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04759B2A" w:rsidR="00393761" w:rsidRPr="007D605C" w:rsidRDefault="00E62D02" w:rsidP="00F049AB">
      <w:pPr>
        <w:pStyle w:val="Tytuinfomacjisygnalnej"/>
      </w:pPr>
      <w:bookmarkStart w:id="0" w:name="_Hlk177512578"/>
      <w:bookmarkEnd w:id="0"/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4FA491E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2,7% wzrost cen skupu podstawowych produktów rolnych w czerwcu 2025 r. w porównaniu z czerwc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78898B53" w:rsidR="005435BC" w:rsidRPr="006F0338" w:rsidRDefault="005435BC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5435BC"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7754B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="00BF5D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BF5D3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</w:t>
                            </w:r>
                            <w:r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689368F7" w:rsidR="00491911" w:rsidRPr="005633C3" w:rsidRDefault="00491911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wzrost cen skupu podstawowych produktów rolnych w porównaniu z </w:t>
                            </w:r>
                            <w:r w:rsidR="00CF1B0B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czerwcem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12,7% wzrost cen skupu podstawowych produktów rolnych w czerwcu 2025 r. w porównaniu z czerwc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" fillcolor="#001d77" stroked="f">
                <v:stroke joinstyle="miter"/>
                <v:textbox>
                  <w:txbxContent>
                    <w:p w14:paraId="21E2FB5B" w14:textId="78898B53" w:rsidR="005435BC" w:rsidRPr="006F0338" w:rsidRDefault="005435BC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5435BC"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1"/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7754B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="00BF5D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BF5D3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</w:t>
                      </w:r>
                      <w:r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689368F7" w:rsidR="00491911" w:rsidRPr="005633C3" w:rsidRDefault="00491911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wzrost cen skupu podstawowych produktów rolnych w porównaniu z </w:t>
                      </w:r>
                      <w:r w:rsidR="00CF1B0B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czerwcem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w </w:t>
      </w:r>
      <w:r w:rsidR="001A5DC9">
        <w:t>czerwcu</w:t>
      </w:r>
      <w:r w:rsidR="001A69AE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7A8DCC23" w:rsidR="007515F4" w:rsidRPr="006F0338" w:rsidRDefault="008E095F" w:rsidP="007515F4">
      <w:pPr>
        <w:pStyle w:val="Lead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D35FAE">
        <w:rPr>
          <w:szCs w:val="20"/>
        </w:rPr>
        <w:t>spadły</w:t>
      </w:r>
      <w:r w:rsidRPr="0065075F">
        <w:rPr>
          <w:szCs w:val="20"/>
        </w:rPr>
        <w:t xml:space="preserve"> w </w:t>
      </w:r>
      <w:r w:rsidR="00CD4A81">
        <w:rPr>
          <w:szCs w:val="20"/>
        </w:rPr>
        <w:t>czerwcu</w:t>
      </w:r>
      <w:r w:rsidRPr="0065075F">
        <w:rPr>
          <w:szCs w:val="20"/>
        </w:rPr>
        <w:t xml:space="preserve"> 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Pr="0065075F">
        <w:rPr>
          <w:szCs w:val="20"/>
        </w:rPr>
        <w:t xml:space="preserve">w stosunku do miesiąca poprzedniego (o </w:t>
      </w:r>
      <w:r w:rsidR="00D35FAE">
        <w:rPr>
          <w:szCs w:val="20"/>
        </w:rPr>
        <w:t>1</w:t>
      </w:r>
      <w:r w:rsidRPr="0065075F">
        <w:rPr>
          <w:szCs w:val="20"/>
        </w:rPr>
        <w:t>,</w:t>
      </w:r>
      <w:r w:rsidR="00D35FAE">
        <w:rPr>
          <w:szCs w:val="20"/>
        </w:rPr>
        <w:t>4</w:t>
      </w:r>
      <w:r w:rsidRPr="0065075F">
        <w:rPr>
          <w:szCs w:val="20"/>
        </w:rPr>
        <w:t xml:space="preserve">%), </w:t>
      </w:r>
      <w:r w:rsidR="00D35FAE">
        <w:rPr>
          <w:szCs w:val="20"/>
        </w:rPr>
        <w:t>natomiast</w:t>
      </w:r>
      <w:r w:rsidR="00CE4EB2">
        <w:rPr>
          <w:szCs w:val="20"/>
        </w:rPr>
        <w:t xml:space="preserve"> </w:t>
      </w:r>
      <w:r w:rsidR="00E21770">
        <w:rPr>
          <w:szCs w:val="20"/>
        </w:rPr>
        <w:t>w</w:t>
      </w:r>
      <w:r w:rsidRPr="0065075F">
        <w:rPr>
          <w:szCs w:val="20"/>
        </w:rPr>
        <w:t xml:space="preserve"> </w:t>
      </w:r>
      <w:bookmarkStart w:id="1" w:name="_GoBack"/>
      <w:bookmarkEnd w:id="1"/>
      <w:r w:rsidRPr="0065075F">
        <w:rPr>
          <w:szCs w:val="20"/>
        </w:rPr>
        <w:t>porównaniu z analogicznym okresem ubiegłego roku</w:t>
      </w:r>
      <w:r w:rsidR="00D35FAE">
        <w:rPr>
          <w:szCs w:val="20"/>
        </w:rPr>
        <w:t xml:space="preserve"> wzrosły</w:t>
      </w:r>
      <w:r w:rsidR="0056188E" w:rsidRPr="0065075F">
        <w:rPr>
          <w:szCs w:val="20"/>
        </w:rPr>
        <w:t xml:space="preserve"> </w:t>
      </w:r>
      <w:r w:rsidR="00676A6B">
        <w:rPr>
          <w:szCs w:val="20"/>
        </w:rPr>
        <w:t xml:space="preserve">(o </w:t>
      </w:r>
      <w:r w:rsidR="009C0765">
        <w:rPr>
          <w:szCs w:val="20"/>
        </w:rPr>
        <w:t>1</w:t>
      </w:r>
      <w:r w:rsidR="00D35FAE">
        <w:rPr>
          <w:szCs w:val="20"/>
        </w:rPr>
        <w:t>2</w:t>
      </w:r>
      <w:r w:rsidR="00676A6B">
        <w:rPr>
          <w:szCs w:val="20"/>
        </w:rPr>
        <w:t>,</w:t>
      </w:r>
      <w:r w:rsidR="00D35FAE">
        <w:rPr>
          <w:szCs w:val="20"/>
        </w:rPr>
        <w:t>7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15A778F4" w:rsidR="001F5A43" w:rsidRDefault="008B4554" w:rsidP="00903D97">
      <w:pPr>
        <w:pStyle w:val="Lead"/>
        <w:spacing w:line="240" w:lineRule="auto"/>
        <w:rPr>
          <w:b w:val="0"/>
        </w:rPr>
      </w:pPr>
      <w:r w:rsidRPr="00AF72C7">
        <w:rPr>
          <w:szCs w:val="18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1B3AE64C">
                <wp:simplePos x="0" y="0"/>
                <wp:positionH relativeFrom="column">
                  <wp:posOffset>5410200</wp:posOffset>
                </wp:positionH>
                <wp:positionV relativeFrom="paragraph">
                  <wp:posOffset>1162685</wp:posOffset>
                </wp:positionV>
                <wp:extent cx="1590675" cy="942975"/>
                <wp:effectExtent l="0" t="0" r="0" b="0"/>
                <wp:wrapTight wrapText="bothSides">
                  <wp:wrapPolygon edited="0">
                    <wp:start x="776" y="0"/>
                    <wp:lineTo x="776" y="20945"/>
                    <wp:lineTo x="20695" y="20945"/>
                    <wp:lineTo x="20695" y="0"/>
                    <wp:lineTo x="776" y="0"/>
                  </wp:wrapPolygon>
                </wp:wrapTight>
                <wp:docPr id="36" name="Pole tekstowe 2" descr="W czerwcu 2025 r. w stosunku do maja 2025 r. spadły ceny skupu wszystkich podstawowych produktów rolnych z wyjątkiem ży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2EEFB052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E668EA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stosunku do </w:t>
                            </w:r>
                            <w:r w:rsidR="00E668EA">
                              <w:rPr>
                                <w:color w:val="001D77"/>
                                <w:sz w:val="18"/>
                                <w:szCs w:val="18"/>
                              </w:rPr>
                              <w:t>maja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 ceny skupu wszystkich podstawowych produktów rolnych z wyjątkiem żyta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czerwcu 2025 r. w stosunku do maja 2025 r. spadły ceny skupu wszystkich podstawowych produktów rolnych z wyjątkiem żyta" style="position:absolute;margin-left:426pt;margin-top:91.55pt;width:125.25pt;height:74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" filled="f" stroked="f">
                <v:textbox>
                  <w:txbxContent>
                    <w:p w14:paraId="5343D582" w14:textId="2EEFB052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E668EA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stosunku do </w:t>
                      </w:r>
                      <w:r w:rsidR="00E668EA">
                        <w:rPr>
                          <w:color w:val="001D77"/>
                          <w:sz w:val="18"/>
                          <w:szCs w:val="18"/>
                        </w:rPr>
                        <w:t>maja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spadły ceny skupu wszystkich podstawowych produktów rolnych z wyjątkiem żyta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53D73">
        <w:rPr>
          <w:b w:val="0"/>
        </w:rPr>
        <w:drawing>
          <wp:anchor distT="0" distB="0" distL="114300" distR="114300" simplePos="0" relativeHeight="252022784" behindDoc="1" locked="0" layoutInCell="1" allowOverlap="1" wp14:anchorId="481B34EF" wp14:editId="29FD86F4">
            <wp:simplePos x="0" y="0"/>
            <wp:positionH relativeFrom="column">
              <wp:posOffset>19050</wp:posOffset>
            </wp:positionH>
            <wp:positionV relativeFrom="paragraph">
              <wp:posOffset>467360</wp:posOffset>
            </wp:positionV>
            <wp:extent cx="5041900" cy="2628900"/>
            <wp:effectExtent l="0" t="0" r="6350" b="0"/>
            <wp:wrapTight wrapText="bothSides">
              <wp:wrapPolygon edited="0">
                <wp:start x="0" y="0"/>
                <wp:lineTo x="0" y="21443"/>
                <wp:lineTo x="21546" y="21443"/>
                <wp:lineTo x="21546" y="0"/>
                <wp:lineTo x="0" y="0"/>
              </wp:wrapPolygon>
            </wp:wrapTight>
            <wp:docPr id="7" name="Obraz 7" descr="Wykres 1. Zmiany cen skupu podstawowych produktów rolnych w stosunku do miesiąca poprzedniego w okresie od 01.2024 r. do 06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628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B570B" w:rsidRPr="00AF72C7">
        <w:t xml:space="preserve">Wykres </w:t>
      </w:r>
      <w:r w:rsidR="00BB570B" w:rsidRPr="00AF72C7">
        <w:rPr>
          <w:b w:val="0"/>
        </w:rPr>
        <w:fldChar w:fldCharType="begin"/>
      </w:r>
      <w:r w:rsidR="00BB570B" w:rsidRPr="00AF72C7">
        <w:instrText xml:space="preserve"> SEQ Rysunek \* ARABIC </w:instrText>
      </w:r>
      <w:r w:rsidR="00BB570B" w:rsidRPr="00AF72C7">
        <w:rPr>
          <w:b w:val="0"/>
        </w:rPr>
        <w:fldChar w:fldCharType="separate"/>
      </w:r>
      <w:r w:rsidR="009C18B0">
        <w:t>1</w:t>
      </w:r>
      <w:r w:rsidR="00BB570B" w:rsidRPr="00AF72C7">
        <w:rPr>
          <w:b w:val="0"/>
        </w:rPr>
        <w:fldChar w:fldCharType="end"/>
      </w:r>
      <w:r w:rsidR="00BB570B"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3998D248" w:rsidR="006D7B63" w:rsidRDefault="006D7B63" w:rsidP="00657A5E">
      <w:pPr>
        <w:spacing w:before="0" w:after="0" w:line="240" w:lineRule="auto"/>
        <w:outlineLvl w:val="0"/>
        <w:rPr>
          <w:b/>
          <w:szCs w:val="19"/>
        </w:rPr>
      </w:pPr>
    </w:p>
    <w:p w14:paraId="44BA692D" w14:textId="690055CF" w:rsidR="00D707D7" w:rsidRDefault="009812C5" w:rsidP="00252052">
      <w:pPr>
        <w:spacing w:before="36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584DFB97">
                <wp:simplePos x="0" y="0"/>
                <wp:positionH relativeFrom="column">
                  <wp:posOffset>5314950</wp:posOffset>
                </wp:positionH>
                <wp:positionV relativeFrom="paragraph">
                  <wp:posOffset>970280</wp:posOffset>
                </wp:positionV>
                <wp:extent cx="1685925" cy="1133475"/>
                <wp:effectExtent l="0" t="0" r="0" b="0"/>
                <wp:wrapTight wrapText="bothSides">
                  <wp:wrapPolygon edited="0">
                    <wp:start x="732" y="0"/>
                    <wp:lineTo x="732" y="21055"/>
                    <wp:lineTo x="20746" y="21055"/>
                    <wp:lineTo x="20746" y="0"/>
                    <wp:lineTo x="732" y="0"/>
                  </wp:wrapPolygon>
                </wp:wrapTight>
                <wp:docPr id="24" name="Pole tekstowe 2" descr="Ceny skupu podstawowych produktów rolnych, poza cenami pszenicy i żywca wieprzowego w czerwcu 2025 r., były wyższe od notowanych w czerwc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42B9BD1A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9812C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pszenicy i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wieprzowego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 </w:t>
                            </w:r>
                            <w:r w:rsidR="00921A38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  <w:r w:rsidR="00CA0D93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były 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wyższe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w </w:t>
                            </w:r>
                            <w:r w:rsidR="00921A38">
                              <w:rPr>
                                <w:color w:val="001D77"/>
                                <w:sz w:val="18"/>
                                <w:szCs w:val="18"/>
                              </w:rPr>
                              <w:t>czerwcu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pszenicy i żywca wieprzowego w czerwcu 2025 r., były wyższe od notowanych w czerwcu 2024 r." style="position:absolute;margin-left:418.5pt;margin-top:76.4pt;width:132.75pt;height:89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" filled="f" stroked="f">
                <v:textbox>
                  <w:txbxContent>
                    <w:p w14:paraId="0974B258" w14:textId="42B9BD1A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9812C5">
                        <w:rPr>
                          <w:color w:val="001D77"/>
                          <w:sz w:val="18"/>
                          <w:szCs w:val="18"/>
                        </w:rPr>
                        <w:t xml:space="preserve">pszenicy i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>żywca wieprzowego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 </w:t>
                      </w:r>
                      <w:r w:rsidR="00921A38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  <w:r w:rsidR="00CA0D93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były 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wyższe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w </w:t>
                      </w:r>
                      <w:r w:rsidR="00921A38">
                        <w:rPr>
                          <w:color w:val="001D77"/>
                          <w:sz w:val="18"/>
                          <w:szCs w:val="18"/>
                        </w:rPr>
                        <w:t>czerwcu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03CC2">
        <w:rPr>
          <w:noProof/>
          <w:lang w:eastAsia="pl-PL"/>
        </w:rPr>
        <w:drawing>
          <wp:anchor distT="0" distB="0" distL="114300" distR="114300" simplePos="0" relativeHeight="252023808" behindDoc="1" locked="0" layoutInCell="1" allowOverlap="1" wp14:anchorId="4B9166C1" wp14:editId="4CE8E640">
            <wp:simplePos x="0" y="0"/>
            <wp:positionH relativeFrom="column">
              <wp:posOffset>19050</wp:posOffset>
            </wp:positionH>
            <wp:positionV relativeFrom="paragraph">
              <wp:posOffset>570230</wp:posOffset>
            </wp:positionV>
            <wp:extent cx="5023485" cy="2571750"/>
            <wp:effectExtent l="0" t="0" r="5715" b="0"/>
            <wp:wrapTight wrapText="bothSides">
              <wp:wrapPolygon edited="0">
                <wp:start x="0" y="0"/>
                <wp:lineTo x="0" y="21440"/>
                <wp:lineTo x="21543" y="21440"/>
                <wp:lineTo x="21543" y="0"/>
                <wp:lineTo x="0" y="0"/>
              </wp:wrapPolygon>
            </wp:wrapTight>
            <wp:docPr id="13" name="Obraz 13" descr="Wykres 2. Zmiany cen skupu podstawowych produktów rolnych w stosunku do analogicznego miesiąca poprzedniego roku w okresie od 01.2024 r. do 06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571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6B4594FD" w14:textId="317D0787" w:rsidR="00134E01" w:rsidRDefault="00164FF6" w:rsidP="00134E01">
      <w:pPr>
        <w:spacing w:line="288" w:lineRule="auto"/>
        <w:rPr>
          <w:szCs w:val="18"/>
        </w:rPr>
      </w:pPr>
      <w:r w:rsidRPr="0003353E">
        <w:rPr>
          <w:szCs w:val="18"/>
        </w:rPr>
        <w:t xml:space="preserve">W </w:t>
      </w:r>
      <w:r>
        <w:rPr>
          <w:szCs w:val="18"/>
        </w:rPr>
        <w:t>czerwcu</w:t>
      </w:r>
      <w:r w:rsidRPr="0003353E">
        <w:rPr>
          <w:szCs w:val="18"/>
        </w:rPr>
        <w:t xml:space="preserve"> 202</w:t>
      </w:r>
      <w:r>
        <w:rPr>
          <w:szCs w:val="18"/>
        </w:rPr>
        <w:t>5</w:t>
      </w:r>
      <w:r w:rsidRPr="0003353E">
        <w:rPr>
          <w:szCs w:val="18"/>
        </w:rPr>
        <w:t xml:space="preserve"> r. </w:t>
      </w:r>
      <w:r>
        <w:rPr>
          <w:szCs w:val="18"/>
        </w:rPr>
        <w:t>po cenach niższych niż w poprzednim miesiącu skupowano pszenicę, jęczmień, żywiec rzeźny i mleko</w:t>
      </w:r>
      <w:r w:rsidR="000663B6">
        <w:rPr>
          <w:szCs w:val="18"/>
        </w:rPr>
        <w:t xml:space="preserve">, </w:t>
      </w:r>
      <w:r w:rsidR="00171BFF">
        <w:rPr>
          <w:szCs w:val="18"/>
        </w:rPr>
        <w:t>zdrożał natomiast</w:t>
      </w:r>
      <w:r w:rsidR="000663B6">
        <w:rPr>
          <w:szCs w:val="18"/>
        </w:rPr>
        <w:t xml:space="preserve"> owies.</w:t>
      </w:r>
      <w:r w:rsidR="00134E01">
        <w:rPr>
          <w:szCs w:val="18"/>
        </w:rPr>
        <w:t xml:space="preserve"> </w:t>
      </w:r>
      <w:r w:rsidR="005C1DCD">
        <w:rPr>
          <w:szCs w:val="18"/>
        </w:rPr>
        <w:t xml:space="preserve">Na </w:t>
      </w:r>
      <w:r w:rsidR="00134E01">
        <w:rPr>
          <w:szCs w:val="18"/>
        </w:rPr>
        <w:t xml:space="preserve">targowiskach </w:t>
      </w:r>
      <w:r w:rsidR="005C1DCD">
        <w:rPr>
          <w:szCs w:val="18"/>
        </w:rPr>
        <w:t xml:space="preserve">więcej płacono za </w:t>
      </w:r>
      <w:r w:rsidR="00491D8D">
        <w:rPr>
          <w:szCs w:val="18"/>
        </w:rPr>
        <w:t>pszenicę</w:t>
      </w:r>
      <w:r w:rsidR="006235AD">
        <w:rPr>
          <w:szCs w:val="18"/>
        </w:rPr>
        <w:t xml:space="preserve"> i</w:t>
      </w:r>
      <w:r w:rsidR="00491D8D">
        <w:rPr>
          <w:szCs w:val="18"/>
        </w:rPr>
        <w:t xml:space="preserve"> </w:t>
      </w:r>
      <w:r w:rsidR="006235AD">
        <w:rPr>
          <w:szCs w:val="18"/>
        </w:rPr>
        <w:t>jęczmień</w:t>
      </w:r>
      <w:r w:rsidR="005145CA">
        <w:rPr>
          <w:szCs w:val="18"/>
        </w:rPr>
        <w:t xml:space="preserve"> a mniej za owies</w:t>
      </w:r>
      <w:r w:rsidR="006235AD">
        <w:rPr>
          <w:szCs w:val="18"/>
        </w:rPr>
        <w:t>.</w:t>
      </w:r>
      <w:r w:rsidR="00134E01">
        <w:rPr>
          <w:szCs w:val="18"/>
        </w:rPr>
        <w:t xml:space="preserve"> Na obu rynkach</w:t>
      </w:r>
      <w:r w:rsidR="005C1DCD">
        <w:rPr>
          <w:szCs w:val="18"/>
        </w:rPr>
        <w:t xml:space="preserve"> wzrosły</w:t>
      </w:r>
      <w:r w:rsidR="00134E01">
        <w:rPr>
          <w:szCs w:val="18"/>
        </w:rPr>
        <w:t xml:space="preserve"> ceny </w:t>
      </w:r>
      <w:r w:rsidR="005C1DCD">
        <w:rPr>
          <w:szCs w:val="18"/>
        </w:rPr>
        <w:t xml:space="preserve">żyta i </w:t>
      </w:r>
      <w:r w:rsidR="00134E01">
        <w:rPr>
          <w:szCs w:val="18"/>
        </w:rPr>
        <w:t xml:space="preserve">kukurydzy, </w:t>
      </w:r>
      <w:r w:rsidR="00D437EE">
        <w:rPr>
          <w:szCs w:val="18"/>
        </w:rPr>
        <w:t>przy spadku</w:t>
      </w:r>
      <w:r w:rsidR="00134E01">
        <w:rPr>
          <w:szCs w:val="18"/>
        </w:rPr>
        <w:t xml:space="preserve"> cen </w:t>
      </w:r>
      <w:r w:rsidR="005C1DCD">
        <w:rPr>
          <w:szCs w:val="18"/>
        </w:rPr>
        <w:t>pszenżyta</w:t>
      </w:r>
      <w:r w:rsidR="00134E01">
        <w:rPr>
          <w:szCs w:val="18"/>
        </w:rPr>
        <w:t xml:space="preserve"> i ziemniaków.</w:t>
      </w:r>
    </w:p>
    <w:p w14:paraId="59182B51" w14:textId="20A4B303" w:rsidR="0094147C" w:rsidRPr="00FE7E21" w:rsidRDefault="0094147C" w:rsidP="0094147C">
      <w:pPr>
        <w:spacing w:line="288" w:lineRule="auto"/>
        <w:rPr>
          <w:szCs w:val="18"/>
        </w:rPr>
      </w:pPr>
      <w:r w:rsidRPr="005C5FD9">
        <w:rPr>
          <w:szCs w:val="18"/>
        </w:rPr>
        <w:t>W stosunku do analogicznego miesiąca poprzedniego roku</w:t>
      </w:r>
      <w:r>
        <w:rPr>
          <w:szCs w:val="18"/>
        </w:rPr>
        <w:t xml:space="preserve">, zarówno w </w:t>
      </w:r>
      <w:r w:rsidRPr="00FE7E21">
        <w:rPr>
          <w:szCs w:val="18"/>
        </w:rPr>
        <w:t>skup</w:t>
      </w:r>
      <w:r>
        <w:rPr>
          <w:szCs w:val="18"/>
        </w:rPr>
        <w:t>ie, jak</w:t>
      </w:r>
      <w:r w:rsidRPr="00FE7E21">
        <w:rPr>
          <w:szCs w:val="18"/>
        </w:rPr>
        <w:t xml:space="preserve"> </w:t>
      </w:r>
      <w:r>
        <w:rPr>
          <w:szCs w:val="18"/>
        </w:rPr>
        <w:t>i</w:t>
      </w:r>
      <w:r w:rsidRPr="00FE7E21">
        <w:rPr>
          <w:szCs w:val="18"/>
        </w:rPr>
        <w:t xml:space="preserve"> na targowiskach </w:t>
      </w:r>
      <w:r>
        <w:rPr>
          <w:szCs w:val="18"/>
        </w:rPr>
        <w:t xml:space="preserve">odnotowano wzrost cen większości produktów rolnych, z wyjątkiem </w:t>
      </w:r>
      <w:r w:rsidR="000C4EF0">
        <w:rPr>
          <w:szCs w:val="18"/>
        </w:rPr>
        <w:t>pszenicy</w:t>
      </w:r>
      <w:r>
        <w:rPr>
          <w:szCs w:val="18"/>
        </w:rPr>
        <w:t xml:space="preserve"> i żywca wieprzowego w skupie</w:t>
      </w:r>
      <w:r w:rsidRPr="00FE7E21">
        <w:rPr>
          <w:szCs w:val="18"/>
        </w:rPr>
        <w:t xml:space="preserve"> </w:t>
      </w:r>
      <w:r>
        <w:rPr>
          <w:szCs w:val="18"/>
        </w:rPr>
        <w:t>oraz</w:t>
      </w:r>
      <w:r w:rsidR="00B25A7B">
        <w:rPr>
          <w:szCs w:val="18"/>
        </w:rPr>
        <w:t xml:space="preserve"> owsa i</w:t>
      </w:r>
      <w:r>
        <w:rPr>
          <w:szCs w:val="18"/>
        </w:rPr>
        <w:t xml:space="preserve"> ziemniaków </w:t>
      </w:r>
      <w:r w:rsidR="00F950BE">
        <w:rPr>
          <w:szCs w:val="18"/>
        </w:rPr>
        <w:t>na obu rynkach.</w:t>
      </w:r>
    </w:p>
    <w:p w14:paraId="29CC7564" w14:textId="2470AE08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874F1C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czerwcu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czerwcu 2025 r."/>
        <w:tblDescription w:val="Ceny produktów rolnych (bez VAT) w czerwc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290F9677" w:rsidR="00BE2A63" w:rsidRPr="00B85788" w:rsidRDefault="00E0379E" w:rsidP="003E11C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E11C0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9E4082" w:rsidRPr="004656E0" w14:paraId="04C4824D" w14:textId="77777777" w:rsidTr="00031701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E11DF7" w:rsidRPr="00FD1B3A" w:rsidRDefault="00F13453" w:rsidP="00FD1B3A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61D54C63" w:rsidR="00E11DF7" w:rsidRPr="00FD1B3A" w:rsidRDefault="002D574F" w:rsidP="003E11C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E11C0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3C26441B" w:rsidR="00E11DF7" w:rsidRPr="00FD1B3A" w:rsidRDefault="00463D40" w:rsidP="003E11C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E11C0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3C7E7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E0475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E11DF7" w:rsidRPr="00FD1B3A" w:rsidRDefault="00E11DF7" w:rsidP="00BD3C49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73D9C074" w:rsidR="00E11DF7" w:rsidRPr="00FD1B3A" w:rsidRDefault="002D574F" w:rsidP="003E11C0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E11C0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43F13C23" w:rsidR="00E11DF7" w:rsidRPr="00FD1B3A" w:rsidRDefault="00463D40" w:rsidP="003E11C0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  <w:r w:rsidR="003E11C0">
              <w:rPr>
                <w:rFonts w:eastAsia="Times New Roman" w:cs="Arial"/>
                <w:color w:val="000000"/>
                <w:szCs w:val="19"/>
                <w:lang w:eastAsia="pl-PL"/>
              </w:rPr>
              <w:t>6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2A1A06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E11DF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031701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315AE1" w:rsidRDefault="00E11DF7" w:rsidP="0042664E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F56C41E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0EAE5F7C" w14:textId="77777777" w:rsidR="00E11DF7" w:rsidRPr="00315AE1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5C7645" w:rsidRPr="004656E0" w14:paraId="7948F5BC" w14:textId="77777777" w:rsidTr="00F83A00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0F26BF" w:rsidRPr="00E02F2D" w:rsidRDefault="000F26BF" w:rsidP="004376A7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273F969" w14:textId="059148A3" w:rsidR="000F26BF" w:rsidRPr="006F13FE" w:rsidRDefault="006F13FE" w:rsidP="004376A7">
            <w:pPr>
              <w:jc w:val="right"/>
              <w:rPr>
                <w:rFonts w:cs="Arial"/>
                <w:szCs w:val="19"/>
              </w:rPr>
            </w:pPr>
            <w:r w:rsidRPr="006F13FE">
              <w:rPr>
                <w:rFonts w:cs="Calibri"/>
                <w:szCs w:val="19"/>
              </w:rPr>
              <w:t>88,98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6340E6D" w14:textId="656A514D" w:rsidR="000F26BF" w:rsidRPr="006F13FE" w:rsidRDefault="006F13FE" w:rsidP="004376A7">
            <w:pPr>
              <w:jc w:val="right"/>
              <w:rPr>
                <w:rFonts w:cs="Arial"/>
                <w:szCs w:val="19"/>
              </w:rPr>
            </w:pPr>
            <w:r w:rsidRPr="006F13FE">
              <w:rPr>
                <w:rFonts w:cs="Arial"/>
                <w:szCs w:val="19"/>
              </w:rPr>
              <w:t>99,1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61A7145" w14:textId="0F0CB6D6" w:rsidR="000F26BF" w:rsidRPr="006F13FE" w:rsidRDefault="006F13FE" w:rsidP="004376A7">
            <w:pPr>
              <w:jc w:val="right"/>
              <w:rPr>
                <w:rFonts w:cs="Arial"/>
                <w:szCs w:val="19"/>
              </w:rPr>
            </w:pPr>
            <w:r w:rsidRPr="006F13FE">
              <w:rPr>
                <w:rFonts w:cs="Arial"/>
                <w:szCs w:val="19"/>
              </w:rPr>
              <w:t>98,5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7F783FB3" w14:textId="49BCA054" w:rsidR="000F26BF" w:rsidRPr="00315AE1" w:rsidRDefault="004F4A83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4F4A83">
              <w:rPr>
                <w:rFonts w:ascii="Fira Sans" w:hAnsi="Fira Sans" w:cs="Calibri"/>
                <w:sz w:val="19"/>
                <w:szCs w:val="19"/>
              </w:rPr>
              <w:t>115,44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4330BBD9" w14:textId="43485882" w:rsidR="000F26BF" w:rsidRPr="00315AE1" w:rsidRDefault="007A7038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A7038">
              <w:rPr>
                <w:rFonts w:ascii="Fira Sans" w:hAnsi="Fira Sans" w:cs="Calibri"/>
                <w:sz w:val="19"/>
                <w:szCs w:val="19"/>
              </w:rPr>
              <w:t>100,7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FA35D8E" w14:textId="328771F3" w:rsidR="000F26BF" w:rsidRPr="00315AE1" w:rsidRDefault="00F47159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47159">
              <w:rPr>
                <w:rFonts w:ascii="Fira Sans" w:hAnsi="Fira Sans" w:cs="Calibri"/>
                <w:sz w:val="19"/>
                <w:szCs w:val="19"/>
              </w:rPr>
              <w:t>105,4</w:t>
            </w:r>
          </w:p>
        </w:tc>
      </w:tr>
      <w:tr w:rsidR="005C7645" w:rsidRPr="004656E0" w14:paraId="19CAE12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9028B05" w14:textId="44890998" w:rsidR="000F26BF" w:rsidRPr="0096230B" w:rsidRDefault="0096230B" w:rsidP="00694375">
            <w:pPr>
              <w:jc w:val="right"/>
              <w:rPr>
                <w:rFonts w:cs="Arial"/>
                <w:szCs w:val="19"/>
              </w:rPr>
            </w:pPr>
            <w:r w:rsidRPr="0096230B">
              <w:rPr>
                <w:rFonts w:cs="Calibri"/>
                <w:szCs w:val="19"/>
              </w:rPr>
              <w:t>74,26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19C264A" w14:textId="7FC1BE7B" w:rsidR="000F26BF" w:rsidRPr="0096230B" w:rsidRDefault="0096230B" w:rsidP="005B4701">
            <w:pPr>
              <w:jc w:val="right"/>
              <w:rPr>
                <w:rFonts w:cs="Arial"/>
                <w:szCs w:val="19"/>
              </w:rPr>
            </w:pPr>
            <w:r w:rsidRPr="0096230B">
              <w:rPr>
                <w:rFonts w:cs="Calibri"/>
                <w:szCs w:val="19"/>
              </w:rPr>
              <w:t>101,3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E75DF3E" w14:textId="04E2D9BA" w:rsidR="000F26BF" w:rsidRPr="0096230B" w:rsidRDefault="0096230B" w:rsidP="00B24EDF">
            <w:pPr>
              <w:jc w:val="right"/>
              <w:rPr>
                <w:rFonts w:cs="Arial"/>
                <w:szCs w:val="19"/>
              </w:rPr>
            </w:pPr>
            <w:r w:rsidRPr="0096230B">
              <w:rPr>
                <w:rFonts w:cs="Calibri"/>
                <w:szCs w:val="19"/>
              </w:rPr>
              <w:t>104,4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B0218D3" w14:textId="33CFD472" w:rsidR="000F26BF" w:rsidRPr="00315AE1" w:rsidRDefault="00E04502" w:rsidP="0013671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04502">
              <w:rPr>
                <w:rFonts w:ascii="Fira Sans" w:hAnsi="Fira Sans" w:cs="Calibri"/>
                <w:sz w:val="19"/>
                <w:szCs w:val="19"/>
              </w:rPr>
              <w:t>90,37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A7F458B" w14:textId="3903670F" w:rsidR="000F26BF" w:rsidRPr="00315AE1" w:rsidRDefault="000605CE" w:rsidP="00BF789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0605CE">
              <w:rPr>
                <w:rFonts w:ascii="Fira Sans" w:hAnsi="Fira Sans" w:cs="Calibri"/>
                <w:sz w:val="19"/>
                <w:szCs w:val="19"/>
              </w:rPr>
              <w:t>101,0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7F9BDF1A" w14:textId="6578E65B" w:rsidR="000F26BF" w:rsidRPr="00315AE1" w:rsidRDefault="005F52E6" w:rsidP="00A77A1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F52E6">
              <w:rPr>
                <w:rFonts w:ascii="Fira Sans" w:hAnsi="Fira Sans" w:cs="Calibri"/>
                <w:sz w:val="19"/>
                <w:szCs w:val="19"/>
              </w:rPr>
              <w:t>111,0</w:t>
            </w:r>
          </w:p>
        </w:tc>
      </w:tr>
      <w:tr w:rsidR="005C7645" w:rsidRPr="004656E0" w14:paraId="1D6F0DF7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2434804" w14:textId="39EC2DFC" w:rsidR="000F26BF" w:rsidRPr="005004A3" w:rsidRDefault="005004A3" w:rsidP="00B91753">
            <w:pPr>
              <w:jc w:val="right"/>
              <w:rPr>
                <w:rFonts w:cs="Arial"/>
                <w:szCs w:val="19"/>
              </w:rPr>
            </w:pPr>
            <w:r w:rsidRPr="005004A3">
              <w:rPr>
                <w:rFonts w:cs="Calibri"/>
                <w:szCs w:val="19"/>
              </w:rPr>
              <w:t>82,61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A2E8C76" w14:textId="1FFEE77F" w:rsidR="000F26BF" w:rsidRPr="005004A3" w:rsidRDefault="005004A3" w:rsidP="000165FD">
            <w:pPr>
              <w:jc w:val="right"/>
              <w:rPr>
                <w:rFonts w:cs="Arial"/>
                <w:szCs w:val="19"/>
              </w:rPr>
            </w:pPr>
            <w:r w:rsidRPr="005004A3">
              <w:rPr>
                <w:rFonts w:cs="Calibri"/>
                <w:szCs w:val="19"/>
              </w:rPr>
              <w:t>98,9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CF3786" w14:textId="185E9682" w:rsidR="000F26BF" w:rsidRPr="005004A3" w:rsidRDefault="005004A3" w:rsidP="00D83394">
            <w:pPr>
              <w:jc w:val="right"/>
              <w:rPr>
                <w:rFonts w:cs="Arial"/>
                <w:szCs w:val="19"/>
              </w:rPr>
            </w:pPr>
            <w:r w:rsidRPr="005004A3">
              <w:rPr>
                <w:rFonts w:cs="Calibri"/>
                <w:szCs w:val="19"/>
              </w:rPr>
              <w:t>121,4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91F369" w14:textId="34A9F2F6" w:rsidR="000F26BF" w:rsidRPr="00315AE1" w:rsidRDefault="00821703" w:rsidP="00CD002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821703">
              <w:rPr>
                <w:rFonts w:ascii="Fira Sans" w:hAnsi="Fira Sans" w:cs="Calibri"/>
                <w:sz w:val="19"/>
                <w:szCs w:val="19"/>
              </w:rPr>
              <w:t>110,37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833D3EA" w14:textId="106BCDD6" w:rsidR="000F26BF" w:rsidRPr="00315AE1" w:rsidRDefault="0013763D" w:rsidP="00F871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3763D">
              <w:rPr>
                <w:rFonts w:ascii="Fira Sans" w:hAnsi="Fira Sans" w:cs="Calibri"/>
                <w:sz w:val="19"/>
                <w:szCs w:val="19"/>
              </w:rPr>
              <w:t>100,7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2755B0DE" w14:textId="79E6CE5D" w:rsidR="000F26BF" w:rsidRPr="00315AE1" w:rsidRDefault="00EB5CDE" w:rsidP="00220B3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EB5CDE">
              <w:rPr>
                <w:rFonts w:ascii="Fira Sans" w:hAnsi="Fira Sans" w:cs="Calibri"/>
                <w:sz w:val="19"/>
                <w:szCs w:val="19"/>
              </w:rPr>
              <w:t>105,0</w:t>
            </w:r>
          </w:p>
        </w:tc>
      </w:tr>
      <w:tr w:rsidR="005C7645" w:rsidRPr="004656E0" w14:paraId="154D7A59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2C0F50C9" w14:textId="7AD034E1" w:rsidR="000F26BF" w:rsidRPr="004204F0" w:rsidRDefault="004204F0" w:rsidP="00A24D57">
            <w:pPr>
              <w:jc w:val="right"/>
              <w:rPr>
                <w:rFonts w:cs="Arial"/>
                <w:szCs w:val="19"/>
              </w:rPr>
            </w:pPr>
            <w:r w:rsidRPr="004204F0">
              <w:rPr>
                <w:rFonts w:cs="Calibri"/>
                <w:szCs w:val="19"/>
              </w:rPr>
              <w:t>83,44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29AFA9F" w14:textId="3F9C5AC2" w:rsidR="000F26BF" w:rsidRPr="004204F0" w:rsidRDefault="004204F0" w:rsidP="00A24D57">
            <w:pPr>
              <w:jc w:val="right"/>
              <w:rPr>
                <w:rFonts w:cs="Arial"/>
                <w:szCs w:val="19"/>
              </w:rPr>
            </w:pPr>
            <w:r w:rsidRPr="004204F0">
              <w:rPr>
                <w:rFonts w:cs="Arial"/>
                <w:szCs w:val="19"/>
              </w:rPr>
              <w:t>99,9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8D8A2A" w14:textId="56C7F9ED" w:rsidR="000F26BF" w:rsidRPr="004204F0" w:rsidRDefault="004204F0" w:rsidP="00A24D57">
            <w:pPr>
              <w:jc w:val="right"/>
              <w:rPr>
                <w:rFonts w:cs="Arial"/>
                <w:szCs w:val="19"/>
              </w:rPr>
            </w:pPr>
            <w:r w:rsidRPr="004204F0">
              <w:rPr>
                <w:rFonts w:cs="Calibri"/>
                <w:szCs w:val="19"/>
              </w:rPr>
              <w:t>105,5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6FA5662" w14:textId="6594382A" w:rsidR="000F26BF" w:rsidRPr="00315AE1" w:rsidRDefault="005F0768" w:rsidP="00F6489A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F0768">
              <w:rPr>
                <w:rFonts w:ascii="Fira Sans" w:hAnsi="Fira Sans" w:cs="Calibri"/>
                <w:sz w:val="19"/>
                <w:szCs w:val="19"/>
              </w:rPr>
              <w:t>98,64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CD0C173" w14:textId="62C917CF" w:rsidR="000F26BF" w:rsidRPr="00315AE1" w:rsidRDefault="007C22AC" w:rsidP="0083542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7C22AC">
              <w:rPr>
                <w:rFonts w:ascii="Fira Sans" w:hAnsi="Fira Sans" w:cs="Calibri"/>
                <w:sz w:val="19"/>
                <w:szCs w:val="19"/>
              </w:rPr>
              <w:t>99,9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3F9A1612" w14:textId="17F04093" w:rsidR="000F26BF" w:rsidRPr="00315AE1" w:rsidRDefault="004A79B2" w:rsidP="00F160A3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9"/>
                <w:szCs w:val="19"/>
              </w:rPr>
            </w:pPr>
            <w:r w:rsidRPr="004A79B2">
              <w:rPr>
                <w:rFonts w:ascii="Fira Sans" w:hAnsi="Fira Sans" w:cs="Calibri"/>
                <w:sz w:val="19"/>
                <w:szCs w:val="19"/>
              </w:rPr>
              <w:t>106,3</w:t>
            </w:r>
          </w:p>
        </w:tc>
      </w:tr>
      <w:tr w:rsidR="005C7645" w:rsidRPr="004656E0" w14:paraId="3DA18AB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43624B6F" w14:textId="53CA4BC5" w:rsidR="000F26BF" w:rsidRPr="002D52AD" w:rsidRDefault="002D52AD" w:rsidP="00F37D3E">
            <w:pPr>
              <w:jc w:val="right"/>
              <w:rPr>
                <w:rFonts w:cs="Arial"/>
                <w:szCs w:val="19"/>
              </w:rPr>
            </w:pPr>
            <w:r w:rsidRPr="002D52AD">
              <w:rPr>
                <w:rFonts w:cs="Calibri"/>
                <w:szCs w:val="19"/>
              </w:rPr>
              <w:t>72,50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CF4AC1B" w14:textId="7003372E" w:rsidR="000F26BF" w:rsidRPr="002D52AD" w:rsidRDefault="002D52AD" w:rsidP="00F37D3E">
            <w:pPr>
              <w:jc w:val="right"/>
              <w:rPr>
                <w:rFonts w:cs="Arial"/>
                <w:szCs w:val="19"/>
              </w:rPr>
            </w:pPr>
            <w:r w:rsidRPr="002D52AD">
              <w:rPr>
                <w:rFonts w:cs="Calibri"/>
                <w:szCs w:val="19"/>
              </w:rPr>
              <w:t>100,7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17B45ED" w14:textId="6C390C84" w:rsidR="000F26BF" w:rsidRPr="002D52AD" w:rsidRDefault="002D52AD" w:rsidP="00F37D3E">
            <w:pPr>
              <w:jc w:val="right"/>
              <w:rPr>
                <w:rFonts w:cs="Arial"/>
                <w:szCs w:val="19"/>
              </w:rPr>
            </w:pPr>
            <w:r w:rsidRPr="002D52AD">
              <w:rPr>
                <w:rFonts w:cs="Calibri"/>
                <w:szCs w:val="19"/>
              </w:rPr>
              <w:t>80,1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1365ED4" w14:textId="07054ED9" w:rsidR="000F26BF" w:rsidRPr="00315AE1" w:rsidRDefault="00961459" w:rsidP="001734A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961459">
              <w:rPr>
                <w:rFonts w:ascii="Fira Sans" w:hAnsi="Fira Sans" w:cs="Calibri"/>
                <w:sz w:val="19"/>
                <w:szCs w:val="19"/>
              </w:rPr>
              <w:t>100,96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DE0BAAB" w14:textId="651EE1F8" w:rsidR="000F26BF" w:rsidRPr="00315AE1" w:rsidRDefault="00583403" w:rsidP="00AA2056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583403">
              <w:rPr>
                <w:rFonts w:ascii="Fira Sans" w:hAnsi="Fira Sans" w:cs="Calibri"/>
                <w:sz w:val="19"/>
                <w:szCs w:val="19"/>
              </w:rPr>
              <w:t>99,9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165E8D3" w14:textId="17FBB5A3" w:rsidR="000F26BF" w:rsidRPr="00315AE1" w:rsidRDefault="00F93262" w:rsidP="00D4745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F93262">
              <w:rPr>
                <w:rFonts w:ascii="Fira Sans" w:hAnsi="Fira Sans" w:cs="Calibri"/>
                <w:sz w:val="19"/>
                <w:szCs w:val="19"/>
              </w:rPr>
              <w:t>98,0</w:t>
            </w:r>
          </w:p>
        </w:tc>
      </w:tr>
      <w:tr w:rsidR="005C7645" w:rsidRPr="004656E0" w14:paraId="7708037A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6F76C3C5" w14:textId="2AD20974" w:rsidR="000F26BF" w:rsidRPr="00A210F0" w:rsidRDefault="00A210F0" w:rsidP="00BC33A8">
            <w:pPr>
              <w:jc w:val="right"/>
              <w:rPr>
                <w:rFonts w:cs="Arial"/>
                <w:szCs w:val="19"/>
              </w:rPr>
            </w:pPr>
            <w:r w:rsidRPr="00A210F0">
              <w:rPr>
                <w:rFonts w:cs="Calibri"/>
                <w:szCs w:val="19"/>
              </w:rPr>
              <w:t>89,56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4148B0" w14:textId="55E7F101" w:rsidR="000F26BF" w:rsidRPr="00A210F0" w:rsidRDefault="00A210F0" w:rsidP="00106C5E">
            <w:pPr>
              <w:jc w:val="right"/>
              <w:rPr>
                <w:rFonts w:cs="Arial"/>
                <w:szCs w:val="19"/>
              </w:rPr>
            </w:pPr>
            <w:r w:rsidRPr="00A210F0">
              <w:rPr>
                <w:rFonts w:cs="Calibri"/>
                <w:szCs w:val="19"/>
              </w:rPr>
              <w:t>100,7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58E65F8" w14:textId="68023882" w:rsidR="000F26BF" w:rsidRPr="00A210F0" w:rsidRDefault="00A210F0" w:rsidP="00A2094E">
            <w:pPr>
              <w:jc w:val="right"/>
              <w:rPr>
                <w:rFonts w:cs="Arial"/>
                <w:szCs w:val="19"/>
              </w:rPr>
            </w:pPr>
            <w:r w:rsidRPr="00A210F0">
              <w:rPr>
                <w:rFonts w:cs="Calibri"/>
                <w:szCs w:val="19"/>
              </w:rPr>
              <w:t>101,8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2EAD9B8" w14:textId="71D49306" w:rsidR="000F26BF" w:rsidRPr="00315AE1" w:rsidRDefault="00312988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2988">
              <w:rPr>
                <w:rFonts w:ascii="Fira Sans" w:hAnsi="Fira Sans" w:cs="Calibri"/>
                <w:sz w:val="19"/>
                <w:szCs w:val="19"/>
              </w:rPr>
              <w:t>125,22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6AF6726" w14:textId="752DD956" w:rsidR="000F26BF" w:rsidRPr="00315AE1" w:rsidRDefault="002B3B19" w:rsidP="009E245D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2B3B19">
              <w:rPr>
                <w:rFonts w:ascii="Fira Sans" w:hAnsi="Fira Sans" w:cs="Calibri"/>
                <w:sz w:val="19"/>
                <w:szCs w:val="19"/>
              </w:rPr>
              <w:t>100,5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214E7AA" w14:textId="0A0E31A4" w:rsidR="000F26BF" w:rsidRPr="00315AE1" w:rsidRDefault="001156AF" w:rsidP="00D30FA3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1156AF">
              <w:rPr>
                <w:rFonts w:ascii="Fira Sans" w:hAnsi="Fira Sans" w:cs="Calibri"/>
                <w:sz w:val="19"/>
                <w:szCs w:val="19"/>
              </w:rPr>
              <w:t>104,7</w:t>
            </w:r>
          </w:p>
        </w:tc>
      </w:tr>
      <w:tr w:rsidR="005C7645" w:rsidRPr="004656E0" w14:paraId="0CCE6B9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dt</w:t>
            </w: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3A76346" w14:textId="78A4E705" w:rsidR="000F26BF" w:rsidRPr="00BB0E55" w:rsidRDefault="00BB0E55" w:rsidP="00BF381E">
            <w:pPr>
              <w:jc w:val="right"/>
              <w:rPr>
                <w:rFonts w:cs="Arial"/>
                <w:szCs w:val="19"/>
              </w:rPr>
            </w:pPr>
            <w:r w:rsidRPr="00BB0E55">
              <w:rPr>
                <w:rFonts w:cs="Arial"/>
                <w:szCs w:val="19"/>
              </w:rPr>
              <w:t>114,69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79844E7" w14:textId="1BD15000" w:rsidR="000F26BF" w:rsidRPr="00BB0E55" w:rsidRDefault="00BB0E55" w:rsidP="00450AA9">
            <w:pPr>
              <w:jc w:val="right"/>
              <w:rPr>
                <w:rFonts w:cs="Arial"/>
                <w:szCs w:val="19"/>
              </w:rPr>
            </w:pPr>
            <w:r w:rsidRPr="00BB0E55">
              <w:rPr>
                <w:rFonts w:cs="Arial"/>
                <w:szCs w:val="19"/>
              </w:rPr>
              <w:t>88,8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7982EE7" w14:textId="6A530B6D" w:rsidR="000F26BF" w:rsidRPr="00BB0E55" w:rsidRDefault="00BB0E55" w:rsidP="00C93EC9">
            <w:pPr>
              <w:jc w:val="right"/>
              <w:rPr>
                <w:rFonts w:cs="Arial"/>
                <w:szCs w:val="19"/>
              </w:rPr>
            </w:pPr>
            <w:r w:rsidRPr="00BB0E55">
              <w:rPr>
                <w:rFonts w:cs="Arial"/>
                <w:szCs w:val="19"/>
              </w:rPr>
              <w:t>79,6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544C3DB7" w14:textId="362B15E4" w:rsidR="000F26BF" w:rsidRPr="00315AE1" w:rsidRDefault="00BB5D4A" w:rsidP="006E6440">
            <w:pPr>
              <w:jc w:val="right"/>
              <w:rPr>
                <w:rFonts w:cs="Arial"/>
                <w:szCs w:val="19"/>
              </w:rPr>
            </w:pPr>
            <w:r w:rsidRPr="00BB5D4A">
              <w:rPr>
                <w:rFonts w:cs="Calibri"/>
                <w:szCs w:val="19"/>
              </w:rPr>
              <w:t>201,51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E8819B" w14:textId="11DAFB1F" w:rsidR="000F26BF" w:rsidRPr="00315AE1" w:rsidRDefault="00841195" w:rsidP="00E17D64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841195">
              <w:rPr>
                <w:rFonts w:ascii="Fira Sans" w:hAnsi="Fira Sans" w:cs="Calibri"/>
                <w:sz w:val="19"/>
                <w:szCs w:val="19"/>
              </w:rPr>
              <w:t>96,0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1C0CEE7" w14:textId="4E96B64D" w:rsidR="000F26BF" w:rsidRPr="00315AE1" w:rsidRDefault="0098728A" w:rsidP="00790E6C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9"/>
                <w:szCs w:val="19"/>
              </w:rPr>
            </w:pPr>
            <w:r w:rsidRPr="0098728A">
              <w:rPr>
                <w:rFonts w:ascii="Fira Sans" w:hAnsi="Fira Sans" w:cs="Calibri"/>
                <w:sz w:val="19"/>
                <w:szCs w:val="19"/>
              </w:rPr>
              <w:t>81,5</w:t>
            </w:r>
          </w:p>
        </w:tc>
      </w:tr>
      <w:tr w:rsidR="005C7645" w:rsidRPr="004656E0" w14:paraId="6531F14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E02F2D" w:rsidRDefault="000F26BF" w:rsidP="00796124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F45F69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F45F69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F45F69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F45F69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F45F69" w:rsidRDefault="000F26BF" w:rsidP="000F26BF">
            <w:pPr>
              <w:spacing w:before="0" w:after="0" w:line="240" w:lineRule="auto"/>
              <w:rPr>
                <w:rFonts w:cs="Arial"/>
                <w:color w:val="FF0000"/>
                <w:szCs w:val="19"/>
              </w:rPr>
            </w:pPr>
            <w:r w:rsidRPr="00F45F69">
              <w:rPr>
                <w:rFonts w:cs="Calibri"/>
                <w:color w:val="FF0000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315AE1" w:rsidRDefault="000F26BF" w:rsidP="000F26BF">
            <w:pPr>
              <w:pStyle w:val="Bezodstpw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8C332B" w:rsidRPr="008C332B" w14:paraId="04811988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E02F2D" w:rsidRDefault="000F26BF" w:rsidP="004376A7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t>4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19F6D1A8" w:rsidR="000F26BF" w:rsidRPr="002F77C3" w:rsidRDefault="002F77C3" w:rsidP="00686119">
            <w:pPr>
              <w:jc w:val="right"/>
              <w:rPr>
                <w:rFonts w:cs="Arial"/>
                <w:szCs w:val="19"/>
              </w:rPr>
            </w:pPr>
            <w:r w:rsidRPr="002F77C3">
              <w:rPr>
                <w:rFonts w:cs="Calibri"/>
                <w:szCs w:val="19"/>
              </w:rPr>
              <w:t>13,45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06DC534B" w:rsidR="000F26BF" w:rsidRPr="002F77C3" w:rsidRDefault="002F77C3" w:rsidP="004376A7">
            <w:pPr>
              <w:jc w:val="right"/>
              <w:rPr>
                <w:rFonts w:cs="Arial"/>
                <w:szCs w:val="19"/>
              </w:rPr>
            </w:pPr>
            <w:r w:rsidRPr="002F77C3">
              <w:rPr>
                <w:rFonts w:cs="Calibri"/>
                <w:szCs w:val="19"/>
              </w:rPr>
              <w:t>89,1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646888A5" w:rsidR="000F26BF" w:rsidRPr="002F77C3" w:rsidRDefault="002F77C3" w:rsidP="004376A7">
            <w:pPr>
              <w:jc w:val="right"/>
              <w:rPr>
                <w:rFonts w:cs="Arial"/>
                <w:szCs w:val="19"/>
              </w:rPr>
            </w:pPr>
            <w:r w:rsidRPr="002F77C3">
              <w:rPr>
                <w:rFonts w:cs="Calibri"/>
                <w:szCs w:val="19"/>
              </w:rPr>
              <w:t>126,4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0107C316" w:rsidR="000F26BF" w:rsidRPr="00B5278B" w:rsidRDefault="004257B8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741492FF" w:rsidR="000F26BF" w:rsidRPr="001304AB" w:rsidRDefault="004257B8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38E00087" w14:textId="56B0CC44" w:rsidR="000F26BF" w:rsidRPr="001304AB" w:rsidRDefault="004257B8" w:rsidP="004376A7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color w:val="FF0000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33EC1DE5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E02F2D" w:rsidRDefault="000F26BF" w:rsidP="006915B1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5C1C3FFA" w:rsidR="000F26BF" w:rsidRPr="00CD4202" w:rsidRDefault="00CD4202" w:rsidP="00D20CF3">
            <w:pPr>
              <w:jc w:val="right"/>
              <w:rPr>
                <w:rFonts w:cs="Arial"/>
                <w:szCs w:val="19"/>
              </w:rPr>
            </w:pPr>
            <w:r w:rsidRPr="00CD4202">
              <w:rPr>
                <w:rFonts w:cs="Calibri"/>
                <w:szCs w:val="19"/>
              </w:rPr>
              <w:t>13,52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72047CB3" w:rsidR="000F26BF" w:rsidRPr="00CD4202" w:rsidRDefault="00CD4202" w:rsidP="00EF77A2">
            <w:pPr>
              <w:jc w:val="right"/>
              <w:rPr>
                <w:rFonts w:cs="Arial"/>
                <w:szCs w:val="19"/>
              </w:rPr>
            </w:pPr>
            <w:r w:rsidRPr="00CD4202">
              <w:rPr>
                <w:rFonts w:cs="Calibri"/>
                <w:szCs w:val="19"/>
              </w:rPr>
              <w:t>87,8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1FDD41A4" w:rsidR="000F26BF" w:rsidRPr="00CD4202" w:rsidRDefault="00CD4202" w:rsidP="00D20CF3">
            <w:pPr>
              <w:jc w:val="right"/>
              <w:rPr>
                <w:rFonts w:cs="Arial"/>
                <w:szCs w:val="19"/>
              </w:rPr>
            </w:pPr>
            <w:r w:rsidRPr="00CD4202">
              <w:rPr>
                <w:rFonts w:cs="Calibri"/>
                <w:szCs w:val="19"/>
              </w:rPr>
              <w:t>123,8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5A9FB040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5611E38D" w:rsidR="000F26BF" w:rsidRPr="00315AE1" w:rsidRDefault="004C34D4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EC48340" w14:textId="3B71814F" w:rsidR="000F26BF" w:rsidRPr="00315AE1" w:rsidRDefault="00370F8C" w:rsidP="00B42C4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/>
                <w:sz w:val="19"/>
                <w:szCs w:val="19"/>
              </w:rPr>
              <w:t>.</w:t>
            </w:r>
          </w:p>
        </w:tc>
      </w:tr>
      <w:tr w:rsidR="005C7645" w:rsidRPr="004656E0" w14:paraId="06E77A23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0F26BF" w:rsidRPr="00E02F2D" w:rsidRDefault="000F26BF" w:rsidP="00B41F2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3253401E" w14:textId="111D1BEF" w:rsidR="000F26BF" w:rsidRPr="00081726" w:rsidRDefault="00081726" w:rsidP="00260F4C">
            <w:pPr>
              <w:jc w:val="right"/>
              <w:rPr>
                <w:rFonts w:cs="Arial"/>
                <w:szCs w:val="19"/>
              </w:rPr>
            </w:pPr>
            <w:r w:rsidRPr="00081726">
              <w:rPr>
                <w:rFonts w:cs="Calibri"/>
                <w:szCs w:val="19"/>
              </w:rPr>
              <w:t>7,02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ECF870E" w14:textId="2F865B8F" w:rsidR="000F26BF" w:rsidRPr="00081726" w:rsidRDefault="00081726" w:rsidP="00CB250E">
            <w:pPr>
              <w:jc w:val="right"/>
              <w:rPr>
                <w:rFonts w:cs="Arial"/>
                <w:szCs w:val="19"/>
              </w:rPr>
            </w:pPr>
            <w:r w:rsidRPr="00081726">
              <w:rPr>
                <w:rFonts w:cs="Calibri"/>
                <w:szCs w:val="19"/>
              </w:rPr>
              <w:t>97,9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3A7CFADB" w14:textId="0D88180D" w:rsidR="000F26BF" w:rsidRPr="00081726" w:rsidRDefault="00081726" w:rsidP="00CB250E">
            <w:pPr>
              <w:jc w:val="right"/>
              <w:rPr>
                <w:rFonts w:cs="Arial"/>
                <w:szCs w:val="19"/>
              </w:rPr>
            </w:pPr>
            <w:r w:rsidRPr="00081726">
              <w:rPr>
                <w:rFonts w:cs="Calibri"/>
                <w:szCs w:val="19"/>
              </w:rPr>
              <w:t>90,8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B06412" w14:textId="757728F3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4FBEF70" w14:textId="77777777" w:rsidR="000F26BF" w:rsidRPr="00315AE1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01D80EB" w14:textId="67E95BD2" w:rsidR="000F26BF" w:rsidRPr="00315AE1" w:rsidRDefault="0048778D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324274A1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0F26BF" w:rsidRPr="00E02F2D" w:rsidRDefault="000F26BF" w:rsidP="000F26B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706D1652" w14:textId="7AA8C384" w:rsidR="000F26BF" w:rsidRPr="00462824" w:rsidRDefault="00462824" w:rsidP="00741541">
            <w:pPr>
              <w:jc w:val="right"/>
              <w:rPr>
                <w:rFonts w:cs="Arial"/>
                <w:szCs w:val="19"/>
              </w:rPr>
            </w:pPr>
            <w:r w:rsidRPr="00462824">
              <w:rPr>
                <w:rFonts w:cs="Calibri"/>
                <w:szCs w:val="19"/>
              </w:rPr>
              <w:t>6,44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3FE4E70" w14:textId="1555D7F5" w:rsidR="000F26BF" w:rsidRPr="00462824" w:rsidRDefault="00462824" w:rsidP="00741541">
            <w:pPr>
              <w:jc w:val="right"/>
              <w:rPr>
                <w:rFonts w:cs="Arial"/>
                <w:szCs w:val="19"/>
              </w:rPr>
            </w:pPr>
            <w:r w:rsidRPr="00462824">
              <w:rPr>
                <w:rFonts w:cs="Calibri"/>
                <w:szCs w:val="19"/>
              </w:rPr>
              <w:t>99,8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E13E1E5" w14:textId="500DB931" w:rsidR="000F26BF" w:rsidRPr="00462824" w:rsidRDefault="00462824" w:rsidP="00741541">
            <w:pPr>
              <w:jc w:val="right"/>
              <w:rPr>
                <w:rFonts w:cs="Arial"/>
                <w:szCs w:val="19"/>
              </w:rPr>
            </w:pPr>
            <w:r w:rsidRPr="00462824">
              <w:rPr>
                <w:rFonts w:cs="Calibri"/>
                <w:szCs w:val="19"/>
              </w:rPr>
              <w:t>122,3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0BCE0BC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7AA66EE3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5DF8F100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  <w:tr w:rsidR="005C7645" w:rsidRPr="004656E0" w14:paraId="519B32B0" w14:textId="77777777" w:rsidTr="00F83A00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0F26BF" w:rsidRPr="00E02F2D" w:rsidRDefault="000F26BF" w:rsidP="000F26B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hl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01E92292" w14:textId="64D90304" w:rsidR="000F26BF" w:rsidRPr="006677FF" w:rsidRDefault="006677FF" w:rsidP="007A144B">
            <w:pPr>
              <w:jc w:val="right"/>
              <w:rPr>
                <w:rFonts w:cs="Arial"/>
                <w:szCs w:val="19"/>
              </w:rPr>
            </w:pPr>
            <w:r w:rsidRPr="006677FF">
              <w:rPr>
                <w:rFonts w:cs="Calibri"/>
                <w:szCs w:val="19"/>
              </w:rPr>
              <w:t>225,14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67DFDB1B" w14:textId="6C0BDBC9" w:rsidR="000F26BF" w:rsidRPr="006677FF" w:rsidRDefault="006677FF" w:rsidP="002F54B7">
            <w:pPr>
              <w:jc w:val="right"/>
              <w:rPr>
                <w:rFonts w:cs="Arial"/>
                <w:szCs w:val="19"/>
              </w:rPr>
            </w:pPr>
            <w:r w:rsidRPr="006677FF">
              <w:rPr>
                <w:rFonts w:cs="Calibri"/>
                <w:szCs w:val="19"/>
              </w:rPr>
              <w:t>99,8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11E59120" w14:textId="17AC314B" w:rsidR="000F26BF" w:rsidRPr="006677FF" w:rsidRDefault="006677FF" w:rsidP="002F54B7">
            <w:pPr>
              <w:jc w:val="right"/>
              <w:rPr>
                <w:rFonts w:cs="Arial"/>
                <w:szCs w:val="19"/>
              </w:rPr>
            </w:pPr>
            <w:r w:rsidRPr="006677FF">
              <w:rPr>
                <w:rFonts w:cs="Arial"/>
                <w:szCs w:val="19"/>
              </w:rPr>
              <w:t>115,4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2EFD3BD6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</w:tcPr>
          <w:p w14:paraId="43ED57F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  <w:tc>
          <w:tcPr>
            <w:tcW w:w="907" w:type="dxa"/>
            <w:shd w:val="clear" w:color="auto" w:fill="auto"/>
            <w:vAlign w:val="center"/>
            <w:hideMark/>
          </w:tcPr>
          <w:p w14:paraId="03543C55" w14:textId="77777777" w:rsidR="000F26BF" w:rsidRPr="00315AE1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  <w:szCs w:val="19"/>
              </w:rPr>
            </w:pPr>
            <w:r w:rsidRPr="00315AE1">
              <w:rPr>
                <w:rFonts w:ascii="Fira Sans" w:hAnsi="Fira Sans" w:cs="Calibri"/>
                <w:sz w:val="19"/>
                <w:szCs w:val="19"/>
              </w:rPr>
              <w:t>.</w:t>
            </w:r>
          </w:p>
        </w:tc>
      </w:tr>
    </w:tbl>
    <w:p w14:paraId="73280489" w14:textId="77777777" w:rsidR="0018737E" w:rsidRDefault="0018737E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4BC6D4F4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AE632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19626E">
        <w:rPr>
          <w:rFonts w:eastAsia="Times New Roman" w:cs="Times New Roman"/>
          <w:b/>
          <w:bCs/>
          <w:color w:val="001D77"/>
          <w:szCs w:val="19"/>
          <w:lang w:eastAsia="pl-PL"/>
        </w:rPr>
        <w:t>czerwcu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2C807BF1" w:rsidR="00807E1E" w:rsidRPr="002F0A0B" w:rsidRDefault="00DF67A8" w:rsidP="00807E1E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19626E">
        <w:rPr>
          <w:szCs w:val="19"/>
        </w:rPr>
        <w:t>czerwcu</w:t>
      </w:r>
      <w:r w:rsidR="005D5544" w:rsidRPr="002F0A0B">
        <w:rPr>
          <w:szCs w:val="19"/>
        </w:rPr>
        <w:t xml:space="preserve"> 202</w:t>
      </w:r>
      <w:r w:rsidR="00B81C7F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Pr="002F0A0B">
        <w:rPr>
          <w:szCs w:val="19"/>
        </w:rPr>
        <w:t xml:space="preserve"> </w:t>
      </w:r>
      <w:r w:rsidR="003D7445">
        <w:rPr>
          <w:szCs w:val="19"/>
        </w:rPr>
        <w:t xml:space="preserve">za </w:t>
      </w:r>
      <w:r w:rsidRPr="002F0A0B">
        <w:rPr>
          <w:b/>
          <w:szCs w:val="19"/>
        </w:rPr>
        <w:t>pszenic</w:t>
      </w:r>
      <w:r w:rsidR="003D7445">
        <w:rPr>
          <w:b/>
          <w:szCs w:val="19"/>
        </w:rPr>
        <w:t>ę</w:t>
      </w:r>
      <w:r w:rsidRPr="002F0A0B">
        <w:rPr>
          <w:szCs w:val="19"/>
        </w:rPr>
        <w:t xml:space="preserve"> w skupie</w:t>
      </w:r>
      <w:r w:rsidR="003D7445">
        <w:rPr>
          <w:szCs w:val="19"/>
        </w:rPr>
        <w:t xml:space="preserve"> płacono </w:t>
      </w:r>
      <w:r w:rsidR="00467A52" w:rsidRPr="00467A52">
        <w:rPr>
          <w:rFonts w:cs="Calibri"/>
          <w:szCs w:val="19"/>
        </w:rPr>
        <w:t>88,98</w:t>
      </w:r>
      <w:r w:rsidR="00467A52">
        <w:rPr>
          <w:rFonts w:cs="Calibri"/>
          <w:szCs w:val="19"/>
        </w:rPr>
        <w:t xml:space="preserve"> </w:t>
      </w:r>
      <w:r w:rsidR="003D7445">
        <w:rPr>
          <w:szCs w:val="19"/>
        </w:rPr>
        <w:t>zł za dt</w:t>
      </w:r>
      <w:r w:rsidR="002E097B">
        <w:rPr>
          <w:szCs w:val="19"/>
        </w:rPr>
        <w:t>,</w:t>
      </w:r>
      <w:r w:rsidR="003D7445">
        <w:rPr>
          <w:szCs w:val="19"/>
        </w:rPr>
        <w:t xml:space="preserve"> tj.</w:t>
      </w:r>
      <w:r w:rsidR="009B5009">
        <w:rPr>
          <w:szCs w:val="19"/>
        </w:rPr>
        <w:t xml:space="preserve"> </w:t>
      </w:r>
      <w:r w:rsidR="00565AC3">
        <w:rPr>
          <w:szCs w:val="19"/>
        </w:rPr>
        <w:t xml:space="preserve">o </w:t>
      </w:r>
      <w:r w:rsidR="001E4C87">
        <w:rPr>
          <w:szCs w:val="19"/>
        </w:rPr>
        <w:t>0</w:t>
      </w:r>
      <w:r w:rsidR="00565AC3">
        <w:rPr>
          <w:szCs w:val="19"/>
        </w:rPr>
        <w:t>,</w:t>
      </w:r>
      <w:r w:rsidR="00DB177A">
        <w:rPr>
          <w:szCs w:val="19"/>
        </w:rPr>
        <w:t>9</w:t>
      </w:r>
      <w:r w:rsidR="00565AC3">
        <w:rPr>
          <w:szCs w:val="19"/>
        </w:rPr>
        <w:t xml:space="preserve">% </w:t>
      </w:r>
      <w:r w:rsidR="000008A3">
        <w:rPr>
          <w:szCs w:val="19"/>
        </w:rPr>
        <w:t>mniej</w:t>
      </w:r>
      <w:r w:rsidR="00E8723A">
        <w:rPr>
          <w:szCs w:val="19"/>
        </w:rPr>
        <w:t xml:space="preserve"> niż</w:t>
      </w:r>
      <w:r w:rsidR="00FB0FFC">
        <w:rPr>
          <w:szCs w:val="19"/>
        </w:rPr>
        <w:t xml:space="preserve"> w </w:t>
      </w:r>
      <w:r w:rsidR="00D80D39">
        <w:rPr>
          <w:szCs w:val="19"/>
        </w:rPr>
        <w:t>poprzednim miesiącu</w:t>
      </w:r>
      <w:r w:rsidR="001E4C87">
        <w:rPr>
          <w:szCs w:val="19"/>
        </w:rPr>
        <w:t xml:space="preserve"> i</w:t>
      </w:r>
      <w:r w:rsidR="000008A3">
        <w:rPr>
          <w:szCs w:val="19"/>
        </w:rPr>
        <w:t xml:space="preserve"> </w:t>
      </w:r>
      <w:r w:rsidR="00565AC3">
        <w:rPr>
          <w:szCs w:val="19"/>
        </w:rPr>
        <w:t xml:space="preserve">o </w:t>
      </w:r>
      <w:r w:rsidR="001E4C87">
        <w:rPr>
          <w:szCs w:val="19"/>
        </w:rPr>
        <w:t>1,5%</w:t>
      </w:r>
      <w:r w:rsidR="00565AC3">
        <w:rPr>
          <w:szCs w:val="19"/>
        </w:rPr>
        <w:t xml:space="preserve"> </w:t>
      </w:r>
      <w:r w:rsidR="009948F3" w:rsidRPr="002F0A0B">
        <w:rPr>
          <w:szCs w:val="19"/>
        </w:rPr>
        <w:t>–</w:t>
      </w:r>
      <w:r w:rsidR="009948F3">
        <w:rPr>
          <w:szCs w:val="19"/>
        </w:rPr>
        <w:t xml:space="preserve"> </w:t>
      </w:r>
      <w:r w:rsidR="00565AC3">
        <w:rPr>
          <w:szCs w:val="19"/>
        </w:rPr>
        <w:t xml:space="preserve">niż </w:t>
      </w:r>
      <w:r w:rsidR="00E8723A">
        <w:rPr>
          <w:szCs w:val="19"/>
        </w:rPr>
        <w:t>przed rokiem</w:t>
      </w:r>
      <w:r w:rsidR="00565AC3">
        <w:rPr>
          <w:szCs w:val="19"/>
        </w:rPr>
        <w:t>.</w:t>
      </w:r>
      <w:r w:rsidR="00E8723A">
        <w:rPr>
          <w:szCs w:val="19"/>
        </w:rPr>
        <w:t xml:space="preserve"> </w:t>
      </w:r>
      <w:r w:rsidR="00807E1E" w:rsidRPr="002F0A0B">
        <w:rPr>
          <w:szCs w:val="19"/>
        </w:rPr>
        <w:t>Na targowiskach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cena</w:t>
      </w:r>
      <w:r w:rsidR="00807E1E" w:rsidRPr="002F0A0B">
        <w:rPr>
          <w:szCs w:val="19"/>
        </w:rPr>
        <w:t xml:space="preserve"> pszenic</w:t>
      </w:r>
      <w:r w:rsidR="003D7445">
        <w:rPr>
          <w:szCs w:val="19"/>
        </w:rPr>
        <w:t>y</w:t>
      </w:r>
      <w:r w:rsidR="00847FE0" w:rsidRPr="002F0A0B">
        <w:rPr>
          <w:szCs w:val="19"/>
        </w:rPr>
        <w:t xml:space="preserve"> </w:t>
      </w:r>
      <w:r w:rsidR="003D7445">
        <w:rPr>
          <w:szCs w:val="19"/>
        </w:rPr>
        <w:t>(</w:t>
      </w:r>
      <w:r w:rsidR="0051408E" w:rsidRPr="0051408E">
        <w:rPr>
          <w:szCs w:val="19"/>
        </w:rPr>
        <w:t>115,44</w:t>
      </w:r>
      <w:r w:rsidR="0051408E">
        <w:rPr>
          <w:szCs w:val="19"/>
        </w:rPr>
        <w:t xml:space="preserve"> </w:t>
      </w:r>
      <w:r w:rsidR="00847FE0" w:rsidRPr="002F0A0B">
        <w:rPr>
          <w:szCs w:val="19"/>
        </w:rPr>
        <w:t>zł za dt</w:t>
      </w:r>
      <w:r w:rsidR="003D7445">
        <w:rPr>
          <w:szCs w:val="19"/>
        </w:rPr>
        <w:t xml:space="preserve">) </w:t>
      </w:r>
      <w:r w:rsidR="00DB50DB">
        <w:rPr>
          <w:szCs w:val="19"/>
        </w:rPr>
        <w:t xml:space="preserve">wzrosła </w:t>
      </w:r>
      <w:r w:rsidR="0051408E">
        <w:rPr>
          <w:szCs w:val="19"/>
        </w:rPr>
        <w:t xml:space="preserve">o 0,7% </w:t>
      </w:r>
      <w:r w:rsidR="00257F25">
        <w:rPr>
          <w:szCs w:val="19"/>
        </w:rPr>
        <w:t xml:space="preserve">w </w:t>
      </w:r>
      <w:r w:rsidR="0051408E">
        <w:rPr>
          <w:szCs w:val="19"/>
        </w:rPr>
        <w:t xml:space="preserve">stosunku do maja br. i o 5,4% w </w:t>
      </w:r>
      <w:r w:rsidR="00257F25">
        <w:rPr>
          <w:szCs w:val="19"/>
        </w:rPr>
        <w:t xml:space="preserve">porównaniu z </w:t>
      </w:r>
      <w:r w:rsidR="0019626E">
        <w:rPr>
          <w:szCs w:val="19"/>
        </w:rPr>
        <w:t>czerwcem</w:t>
      </w:r>
      <w:r w:rsidR="00D80D39">
        <w:rPr>
          <w:szCs w:val="19"/>
        </w:rPr>
        <w:t xml:space="preserve"> </w:t>
      </w:r>
      <w:r w:rsidR="00DB50DB">
        <w:rPr>
          <w:szCs w:val="19"/>
        </w:rPr>
        <w:t>ub.</w:t>
      </w:r>
      <w:r w:rsidR="00C466CC">
        <w:rPr>
          <w:szCs w:val="19"/>
        </w:rPr>
        <w:t xml:space="preserve"> </w:t>
      </w:r>
      <w:r w:rsidR="00DB50DB">
        <w:rPr>
          <w:szCs w:val="19"/>
        </w:rPr>
        <w:t>roku</w:t>
      </w:r>
      <w:r w:rsidR="0051408E">
        <w:rPr>
          <w:szCs w:val="19"/>
        </w:rPr>
        <w:t>.</w:t>
      </w:r>
    </w:p>
    <w:p w14:paraId="0F4E2528" w14:textId="71570635" w:rsidR="00DA4C69" w:rsidRPr="002F0A0B" w:rsidRDefault="002831CA" w:rsidP="00DA4C69">
      <w:pPr>
        <w:spacing w:line="288" w:lineRule="auto"/>
        <w:rPr>
          <w:szCs w:val="19"/>
        </w:rPr>
      </w:pPr>
      <w:r w:rsidRPr="002831CA">
        <w:rPr>
          <w:szCs w:val="19"/>
        </w:rPr>
        <w:t>Cena</w:t>
      </w:r>
      <w:r>
        <w:rPr>
          <w:b/>
          <w:szCs w:val="19"/>
        </w:rPr>
        <w:t xml:space="preserve"> ż</w:t>
      </w:r>
      <w:r w:rsidR="00DA4C69" w:rsidRPr="002F0A0B">
        <w:rPr>
          <w:b/>
          <w:szCs w:val="19"/>
        </w:rPr>
        <w:t>yt</w:t>
      </w:r>
      <w:r>
        <w:rPr>
          <w:b/>
          <w:szCs w:val="19"/>
        </w:rPr>
        <w:t>a</w:t>
      </w:r>
      <w:r w:rsidR="00DA4C69" w:rsidRPr="002F0A0B">
        <w:rPr>
          <w:szCs w:val="19"/>
        </w:rPr>
        <w:t xml:space="preserve"> w skupie </w:t>
      </w:r>
      <w:r w:rsidR="00E05636" w:rsidRPr="002F0A0B">
        <w:rPr>
          <w:szCs w:val="19"/>
        </w:rPr>
        <w:t>(</w:t>
      </w:r>
      <w:r w:rsidR="00B7487A" w:rsidRPr="00B7487A">
        <w:rPr>
          <w:rFonts w:cs="Calibri"/>
          <w:szCs w:val="19"/>
        </w:rPr>
        <w:t>74,26</w:t>
      </w:r>
      <w:r w:rsidR="00B7487A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>zł za dt</w:t>
      </w:r>
      <w:r w:rsidR="00E05636" w:rsidRPr="002F0A0B">
        <w:rPr>
          <w:szCs w:val="19"/>
        </w:rPr>
        <w:t xml:space="preserve">) </w:t>
      </w:r>
      <w:r w:rsidR="00BE1C45">
        <w:rPr>
          <w:szCs w:val="19"/>
        </w:rPr>
        <w:t xml:space="preserve">była o 1,3% wyższa niż w </w:t>
      </w:r>
      <w:r w:rsidR="00CC6F40">
        <w:rPr>
          <w:szCs w:val="19"/>
        </w:rPr>
        <w:t>maj</w:t>
      </w:r>
      <w:r w:rsidR="00BE1C45">
        <w:rPr>
          <w:szCs w:val="19"/>
        </w:rPr>
        <w:t>u</w:t>
      </w:r>
      <w:r w:rsidR="00356009">
        <w:rPr>
          <w:szCs w:val="19"/>
        </w:rPr>
        <w:t xml:space="preserve"> br.</w:t>
      </w:r>
      <w:r w:rsidR="00B7487A" w:rsidRPr="00B7487A">
        <w:rPr>
          <w:szCs w:val="19"/>
        </w:rPr>
        <w:t xml:space="preserve"> </w:t>
      </w:r>
      <w:r w:rsidR="00BE1C45">
        <w:rPr>
          <w:szCs w:val="19"/>
        </w:rPr>
        <w:t xml:space="preserve">i o 4,4% </w:t>
      </w:r>
      <w:r w:rsidR="00AA436C" w:rsidRPr="002F0A0B">
        <w:rPr>
          <w:szCs w:val="19"/>
        </w:rPr>
        <w:t>–</w:t>
      </w:r>
      <w:r w:rsidR="004250A8">
        <w:rPr>
          <w:szCs w:val="19"/>
        </w:rPr>
        <w:t xml:space="preserve"> </w:t>
      </w:r>
      <w:r w:rsidR="00AA436C">
        <w:rPr>
          <w:szCs w:val="19"/>
        </w:rPr>
        <w:t xml:space="preserve">niż w </w:t>
      </w:r>
      <w:r w:rsidR="00D178FF">
        <w:rPr>
          <w:szCs w:val="19"/>
        </w:rPr>
        <w:t>czerwc</w:t>
      </w:r>
      <w:r w:rsidR="00AA436C">
        <w:rPr>
          <w:szCs w:val="19"/>
        </w:rPr>
        <w:t>u</w:t>
      </w:r>
      <w:r w:rsidR="00356009">
        <w:rPr>
          <w:szCs w:val="19"/>
        </w:rPr>
        <w:t xml:space="preserve"> 2024 r</w:t>
      </w:r>
      <w:r w:rsidR="00BE1C45">
        <w:rPr>
          <w:szCs w:val="19"/>
        </w:rPr>
        <w:t xml:space="preserve">. </w:t>
      </w:r>
      <w:r w:rsidR="00DA4C69" w:rsidRPr="002F0A0B">
        <w:rPr>
          <w:szCs w:val="19"/>
        </w:rPr>
        <w:t>W obrocie targowiskowym cena żyta (</w:t>
      </w:r>
      <w:r w:rsidR="00192847" w:rsidRPr="00192847">
        <w:rPr>
          <w:rFonts w:cs="Calibri"/>
          <w:szCs w:val="19"/>
        </w:rPr>
        <w:t>90,37</w:t>
      </w:r>
      <w:r w:rsidR="00192847">
        <w:rPr>
          <w:rFonts w:cs="Calibri"/>
          <w:szCs w:val="19"/>
        </w:rPr>
        <w:t xml:space="preserve"> </w:t>
      </w:r>
      <w:r w:rsidR="00DA4C69" w:rsidRPr="002F0A0B">
        <w:rPr>
          <w:szCs w:val="19"/>
        </w:rPr>
        <w:t xml:space="preserve">zł za dt) </w:t>
      </w:r>
      <w:r w:rsidR="00284B36">
        <w:rPr>
          <w:szCs w:val="19"/>
        </w:rPr>
        <w:t xml:space="preserve">wzrosła zarówno </w:t>
      </w:r>
      <w:r w:rsidR="00C04172">
        <w:rPr>
          <w:szCs w:val="19"/>
        </w:rPr>
        <w:t>w skali miesiąca (</w:t>
      </w:r>
      <w:r w:rsidR="00760D37" w:rsidRPr="002F0A0B">
        <w:rPr>
          <w:szCs w:val="19"/>
        </w:rPr>
        <w:t xml:space="preserve">o </w:t>
      </w:r>
      <w:r w:rsidR="00B256E1">
        <w:rPr>
          <w:szCs w:val="19"/>
        </w:rPr>
        <w:t>1</w:t>
      </w:r>
      <w:r w:rsidR="00F62098" w:rsidRPr="002F0A0B">
        <w:rPr>
          <w:szCs w:val="19"/>
        </w:rPr>
        <w:t>,</w:t>
      </w:r>
      <w:r w:rsidR="00B256E1">
        <w:rPr>
          <w:szCs w:val="19"/>
        </w:rPr>
        <w:t>0</w:t>
      </w:r>
      <w:r w:rsidR="00760D37" w:rsidRPr="002F0A0B">
        <w:rPr>
          <w:szCs w:val="19"/>
        </w:rPr>
        <w:t>%</w:t>
      </w:r>
      <w:r w:rsidR="00C04172">
        <w:rPr>
          <w:szCs w:val="19"/>
        </w:rPr>
        <w:t xml:space="preserve">), </w:t>
      </w:r>
      <w:r w:rsidR="00284B36">
        <w:rPr>
          <w:szCs w:val="19"/>
        </w:rPr>
        <w:t>jak i</w:t>
      </w:r>
      <w:r w:rsidR="00225573">
        <w:rPr>
          <w:szCs w:val="19"/>
        </w:rPr>
        <w:t xml:space="preserve"> w</w:t>
      </w:r>
      <w:r w:rsidR="00DA4C69" w:rsidRPr="002F0A0B">
        <w:rPr>
          <w:szCs w:val="19"/>
        </w:rPr>
        <w:t xml:space="preserve"> </w:t>
      </w:r>
      <w:r w:rsidR="00F640E6" w:rsidRPr="002F0A0B">
        <w:rPr>
          <w:szCs w:val="19"/>
        </w:rPr>
        <w:t xml:space="preserve">skali </w:t>
      </w:r>
      <w:r w:rsidR="00C04172">
        <w:rPr>
          <w:szCs w:val="19"/>
        </w:rPr>
        <w:t>roku (o</w:t>
      </w:r>
      <w:r w:rsidR="00DA4C69" w:rsidRPr="002F0A0B">
        <w:rPr>
          <w:szCs w:val="19"/>
        </w:rPr>
        <w:t xml:space="preserve"> </w:t>
      </w:r>
      <w:r w:rsidR="005600CB">
        <w:rPr>
          <w:szCs w:val="19"/>
        </w:rPr>
        <w:t>1</w:t>
      </w:r>
      <w:r w:rsidR="00B256E1">
        <w:rPr>
          <w:szCs w:val="19"/>
        </w:rPr>
        <w:t>1</w:t>
      </w:r>
      <w:r w:rsidR="008356E7" w:rsidRPr="002F0A0B">
        <w:rPr>
          <w:szCs w:val="19"/>
        </w:rPr>
        <w:t>,</w:t>
      </w:r>
      <w:r w:rsidR="00B256E1">
        <w:rPr>
          <w:szCs w:val="19"/>
        </w:rPr>
        <w:t>0</w:t>
      </w:r>
      <w:r w:rsidR="008356E7" w:rsidRPr="002F0A0B">
        <w:rPr>
          <w:szCs w:val="19"/>
        </w:rPr>
        <w:t>%</w:t>
      </w:r>
      <w:r w:rsidR="00C04172">
        <w:rPr>
          <w:szCs w:val="19"/>
        </w:rPr>
        <w:t>).</w:t>
      </w:r>
    </w:p>
    <w:p w14:paraId="43F42B2D" w14:textId="61FB5A8F" w:rsidR="0052508B" w:rsidRPr="002F0A0B" w:rsidRDefault="003D024B" w:rsidP="00D40607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CC6F40">
        <w:rPr>
          <w:szCs w:val="19"/>
        </w:rPr>
        <w:t>czerwcu</w:t>
      </w:r>
      <w:r w:rsidRPr="002F0A0B">
        <w:rPr>
          <w:szCs w:val="19"/>
        </w:rPr>
        <w:t xml:space="preserve"> </w:t>
      </w:r>
      <w:r w:rsidR="005D5544" w:rsidRPr="002F0A0B">
        <w:rPr>
          <w:szCs w:val="19"/>
        </w:rPr>
        <w:t>202</w:t>
      </w:r>
      <w:r w:rsidR="00A15319">
        <w:rPr>
          <w:szCs w:val="19"/>
        </w:rPr>
        <w:t>5</w:t>
      </w:r>
      <w:r w:rsidR="005D5544" w:rsidRPr="002F0A0B">
        <w:rPr>
          <w:szCs w:val="19"/>
        </w:rPr>
        <w:t xml:space="preserve"> r.</w:t>
      </w:r>
      <w:r w:rsidR="000E3D26" w:rsidRPr="002F0A0B">
        <w:rPr>
          <w:szCs w:val="19"/>
        </w:rPr>
        <w:t xml:space="preserve"> </w:t>
      </w:r>
      <w:r w:rsidR="000C47CA" w:rsidRPr="002F0A0B">
        <w:rPr>
          <w:szCs w:val="19"/>
        </w:rPr>
        <w:t>za</w:t>
      </w:r>
      <w:r w:rsidR="000E3D26" w:rsidRPr="002F0A0B">
        <w:rPr>
          <w:szCs w:val="19"/>
        </w:rPr>
        <w:t xml:space="preserve"> </w:t>
      </w:r>
      <w:r w:rsidR="000E3D26" w:rsidRPr="002F0A0B">
        <w:rPr>
          <w:b/>
          <w:szCs w:val="19"/>
        </w:rPr>
        <w:t>ziemniak</w:t>
      </w:r>
      <w:r w:rsidR="00C9614E" w:rsidRPr="002F0A0B">
        <w:rPr>
          <w:b/>
          <w:szCs w:val="19"/>
        </w:rPr>
        <w:t>i</w:t>
      </w:r>
      <w:r w:rsidR="000E3D26" w:rsidRPr="002F0A0B">
        <w:rPr>
          <w:szCs w:val="19"/>
        </w:rPr>
        <w:t xml:space="preserve"> w skupie </w:t>
      </w:r>
      <w:r w:rsidR="00C9614E" w:rsidRPr="002F0A0B">
        <w:rPr>
          <w:szCs w:val="19"/>
        </w:rPr>
        <w:t xml:space="preserve">płacono </w:t>
      </w:r>
      <w:r w:rsidR="0091492C" w:rsidRPr="0091492C">
        <w:rPr>
          <w:rFonts w:cs="Arial"/>
          <w:szCs w:val="19"/>
        </w:rPr>
        <w:t>114,69</w:t>
      </w:r>
      <w:r w:rsidR="0091492C">
        <w:rPr>
          <w:rFonts w:cs="Arial"/>
          <w:szCs w:val="19"/>
        </w:rPr>
        <w:t xml:space="preserve"> </w:t>
      </w:r>
      <w:r w:rsidR="000E3D26" w:rsidRPr="002F0A0B">
        <w:rPr>
          <w:szCs w:val="19"/>
        </w:rPr>
        <w:t>zł za dt</w:t>
      </w:r>
      <w:r w:rsidR="00C9614E" w:rsidRPr="002F0A0B">
        <w:rPr>
          <w:szCs w:val="19"/>
        </w:rPr>
        <w:t xml:space="preserve">, tj. </w:t>
      </w:r>
      <w:r w:rsidR="00135891" w:rsidRPr="002F0A0B">
        <w:rPr>
          <w:szCs w:val="19"/>
        </w:rPr>
        <w:t xml:space="preserve">o </w:t>
      </w:r>
      <w:r w:rsidR="00E46E8B">
        <w:rPr>
          <w:szCs w:val="19"/>
        </w:rPr>
        <w:t>11</w:t>
      </w:r>
      <w:r w:rsidR="0090745C">
        <w:rPr>
          <w:szCs w:val="19"/>
        </w:rPr>
        <w:t>,</w:t>
      </w:r>
      <w:r w:rsidR="0091492C">
        <w:rPr>
          <w:szCs w:val="19"/>
        </w:rPr>
        <w:t>2</w:t>
      </w:r>
      <w:r w:rsidR="00C9614E" w:rsidRPr="002F0A0B">
        <w:rPr>
          <w:szCs w:val="19"/>
        </w:rPr>
        <w:t xml:space="preserve">% </w:t>
      </w:r>
      <w:r w:rsidR="00E46E8B">
        <w:rPr>
          <w:szCs w:val="19"/>
        </w:rPr>
        <w:t>mniej</w:t>
      </w:r>
      <w:r w:rsidR="00C9614E" w:rsidRPr="002F0A0B">
        <w:rPr>
          <w:szCs w:val="19"/>
        </w:rPr>
        <w:t xml:space="preserve"> niż </w:t>
      </w:r>
      <w:r w:rsidR="007405D8" w:rsidRPr="002F0A0B">
        <w:rPr>
          <w:szCs w:val="19"/>
        </w:rPr>
        <w:t xml:space="preserve">w </w:t>
      </w:r>
      <w:r w:rsidR="00804043">
        <w:rPr>
          <w:szCs w:val="19"/>
        </w:rPr>
        <w:t>poprzednim miesiącu</w:t>
      </w:r>
      <w:r w:rsidR="00574303">
        <w:rPr>
          <w:szCs w:val="19"/>
        </w:rPr>
        <w:t xml:space="preserve"> i o </w:t>
      </w:r>
      <w:r w:rsidR="0091492C">
        <w:rPr>
          <w:szCs w:val="19"/>
        </w:rPr>
        <w:t>20</w:t>
      </w:r>
      <w:r w:rsidR="00E46E8B">
        <w:rPr>
          <w:szCs w:val="19"/>
        </w:rPr>
        <w:t>,</w:t>
      </w:r>
      <w:r w:rsidR="0091492C">
        <w:rPr>
          <w:szCs w:val="19"/>
        </w:rPr>
        <w:t>4</w:t>
      </w:r>
      <w:r w:rsidR="00574303">
        <w:rPr>
          <w:szCs w:val="19"/>
        </w:rPr>
        <w:t>%</w:t>
      </w:r>
      <w:r w:rsidR="00C9614E" w:rsidRPr="002F0A0B">
        <w:rPr>
          <w:szCs w:val="19"/>
        </w:rPr>
        <w:t xml:space="preserve"> </w:t>
      </w:r>
      <w:r w:rsidR="00574303" w:rsidRPr="002F0A0B">
        <w:rPr>
          <w:szCs w:val="19"/>
        </w:rPr>
        <w:t>–</w:t>
      </w:r>
      <w:r w:rsidR="00574303">
        <w:rPr>
          <w:szCs w:val="19"/>
        </w:rPr>
        <w:t xml:space="preserve"> niż </w:t>
      </w:r>
      <w:r w:rsidR="00D94157" w:rsidRPr="002F0A0B">
        <w:rPr>
          <w:szCs w:val="19"/>
        </w:rPr>
        <w:t xml:space="preserve">w </w:t>
      </w:r>
      <w:r w:rsidR="00C9614E" w:rsidRPr="002F0A0B">
        <w:rPr>
          <w:szCs w:val="19"/>
        </w:rPr>
        <w:t xml:space="preserve">analogicznym okresie </w:t>
      </w:r>
      <w:r w:rsidR="00575068" w:rsidRPr="002F0A0B">
        <w:rPr>
          <w:szCs w:val="19"/>
        </w:rPr>
        <w:t>ub. roku.</w:t>
      </w:r>
      <w:r w:rsidR="00BA2C84">
        <w:rPr>
          <w:szCs w:val="19"/>
        </w:rPr>
        <w:t xml:space="preserve"> </w:t>
      </w:r>
      <w:r w:rsidR="00A27274" w:rsidRPr="002F0A0B">
        <w:rPr>
          <w:szCs w:val="19"/>
        </w:rPr>
        <w:t>Na targowiskach cena ziemniaków (</w:t>
      </w:r>
      <w:r w:rsidR="00E24842" w:rsidRPr="00E24842">
        <w:rPr>
          <w:szCs w:val="19"/>
        </w:rPr>
        <w:t>201,51</w:t>
      </w:r>
      <w:r w:rsidR="00E24842">
        <w:rPr>
          <w:szCs w:val="19"/>
        </w:rPr>
        <w:t xml:space="preserve"> </w:t>
      </w:r>
      <w:r w:rsidR="00A27274" w:rsidRPr="002F0A0B">
        <w:rPr>
          <w:szCs w:val="19"/>
        </w:rPr>
        <w:t xml:space="preserve">zł za dt) </w:t>
      </w:r>
      <w:r w:rsidR="00852782">
        <w:rPr>
          <w:szCs w:val="19"/>
        </w:rPr>
        <w:t>spadła</w:t>
      </w:r>
      <w:r w:rsidR="00416095">
        <w:rPr>
          <w:szCs w:val="19"/>
        </w:rPr>
        <w:t xml:space="preserve"> </w:t>
      </w:r>
      <w:r w:rsidR="00FF4F20">
        <w:rPr>
          <w:szCs w:val="19"/>
        </w:rPr>
        <w:t xml:space="preserve">o </w:t>
      </w:r>
      <w:r w:rsidR="005C5C78">
        <w:rPr>
          <w:szCs w:val="19"/>
        </w:rPr>
        <w:t>4,0%</w:t>
      </w:r>
      <w:r w:rsidR="00C260F8">
        <w:rPr>
          <w:szCs w:val="19"/>
        </w:rPr>
        <w:t xml:space="preserve"> w stosunku do </w:t>
      </w:r>
      <w:r w:rsidR="00CC6F40">
        <w:rPr>
          <w:szCs w:val="19"/>
        </w:rPr>
        <w:t xml:space="preserve">maja </w:t>
      </w:r>
      <w:r w:rsidR="00C260F8">
        <w:rPr>
          <w:szCs w:val="19"/>
        </w:rPr>
        <w:t>br.</w:t>
      </w:r>
      <w:r w:rsidR="00852782">
        <w:rPr>
          <w:szCs w:val="19"/>
        </w:rPr>
        <w:t xml:space="preserve"> i</w:t>
      </w:r>
      <w:r w:rsidR="007C0B3E">
        <w:rPr>
          <w:szCs w:val="19"/>
        </w:rPr>
        <w:t xml:space="preserve"> o </w:t>
      </w:r>
      <w:r w:rsidR="00852782">
        <w:rPr>
          <w:szCs w:val="19"/>
        </w:rPr>
        <w:t>1</w:t>
      </w:r>
      <w:r w:rsidR="005C5C78">
        <w:rPr>
          <w:szCs w:val="19"/>
        </w:rPr>
        <w:t>8</w:t>
      </w:r>
      <w:r w:rsidR="00C260F8">
        <w:rPr>
          <w:szCs w:val="19"/>
        </w:rPr>
        <w:t>,</w:t>
      </w:r>
      <w:r w:rsidR="005C5C78">
        <w:rPr>
          <w:szCs w:val="19"/>
        </w:rPr>
        <w:t>5</w:t>
      </w:r>
      <w:r w:rsidR="00C260F8">
        <w:rPr>
          <w:szCs w:val="19"/>
        </w:rPr>
        <w:t>% w porównaniu z</w:t>
      </w:r>
      <w:r w:rsidR="00C94F90">
        <w:rPr>
          <w:szCs w:val="19"/>
        </w:rPr>
        <w:t xml:space="preserve"> </w:t>
      </w:r>
      <w:r w:rsidR="00CC6F40">
        <w:rPr>
          <w:szCs w:val="19"/>
        </w:rPr>
        <w:t>czerwcem</w:t>
      </w:r>
      <w:r w:rsidR="00416095">
        <w:rPr>
          <w:szCs w:val="19"/>
        </w:rPr>
        <w:t xml:space="preserve"> 202</w:t>
      </w:r>
      <w:r w:rsidR="00FF4F20">
        <w:rPr>
          <w:szCs w:val="19"/>
        </w:rPr>
        <w:t>4</w:t>
      </w:r>
      <w:r w:rsidR="00882423">
        <w:rPr>
          <w:szCs w:val="19"/>
        </w:rPr>
        <w:t xml:space="preserve"> roku.</w:t>
      </w:r>
    </w:p>
    <w:p w14:paraId="0929274E" w14:textId="188DDE10" w:rsidR="00561700" w:rsidRPr="002F0A0B" w:rsidRDefault="00C960CE" w:rsidP="00561700">
      <w:pPr>
        <w:spacing w:line="288" w:lineRule="auto"/>
        <w:rPr>
          <w:szCs w:val="19"/>
        </w:rPr>
      </w:pPr>
      <w:r w:rsidRPr="002F0A0B">
        <w:rPr>
          <w:szCs w:val="19"/>
        </w:rPr>
        <w:t>C</w:t>
      </w:r>
      <w:r w:rsidR="00561700" w:rsidRPr="002F0A0B">
        <w:rPr>
          <w:szCs w:val="19"/>
        </w:rPr>
        <w:t>en</w:t>
      </w:r>
      <w:r w:rsidRPr="002F0A0B">
        <w:rPr>
          <w:szCs w:val="19"/>
        </w:rPr>
        <w:t>a</w:t>
      </w:r>
      <w:r w:rsidR="00561700" w:rsidRPr="002F0A0B">
        <w:rPr>
          <w:b/>
          <w:szCs w:val="19"/>
        </w:rPr>
        <w:t xml:space="preserve"> żywca wołowego</w:t>
      </w:r>
      <w:r w:rsidR="00561700" w:rsidRPr="002F0A0B">
        <w:rPr>
          <w:szCs w:val="19"/>
        </w:rPr>
        <w:t xml:space="preserve"> w skupie (</w:t>
      </w:r>
      <w:r w:rsidR="00521991" w:rsidRPr="00521991">
        <w:rPr>
          <w:rFonts w:cs="Calibri"/>
          <w:szCs w:val="19"/>
        </w:rPr>
        <w:t>13,45</w:t>
      </w:r>
      <w:r w:rsidR="00521991">
        <w:rPr>
          <w:rFonts w:cs="Calibri"/>
          <w:szCs w:val="19"/>
        </w:rPr>
        <w:t xml:space="preserve"> </w:t>
      </w:r>
      <w:r w:rsidR="00561700" w:rsidRPr="002F0A0B">
        <w:rPr>
          <w:szCs w:val="19"/>
        </w:rPr>
        <w:t xml:space="preserve">zł za kg) </w:t>
      </w:r>
      <w:r w:rsidR="000A60F1" w:rsidRPr="002F0A0B">
        <w:rPr>
          <w:szCs w:val="19"/>
        </w:rPr>
        <w:t>była</w:t>
      </w:r>
      <w:r w:rsidR="008D5876" w:rsidRPr="008D5876">
        <w:rPr>
          <w:szCs w:val="19"/>
        </w:rPr>
        <w:t xml:space="preserve"> </w:t>
      </w:r>
      <w:r w:rsidR="00521991">
        <w:rPr>
          <w:szCs w:val="19"/>
        </w:rPr>
        <w:t>niższa</w:t>
      </w:r>
      <w:r w:rsidR="00566942" w:rsidRPr="002F0A0B">
        <w:rPr>
          <w:szCs w:val="19"/>
        </w:rPr>
        <w:t xml:space="preserve"> w</w:t>
      </w:r>
      <w:r w:rsidR="00561700" w:rsidRPr="002F0A0B">
        <w:rPr>
          <w:szCs w:val="19"/>
        </w:rPr>
        <w:t xml:space="preserve"> </w:t>
      </w:r>
      <w:r w:rsidR="00566942" w:rsidRPr="002F0A0B">
        <w:rPr>
          <w:szCs w:val="19"/>
        </w:rPr>
        <w:t>skali miesiąc</w:t>
      </w:r>
      <w:r w:rsidR="001D62C9" w:rsidRPr="002F0A0B">
        <w:rPr>
          <w:szCs w:val="19"/>
        </w:rPr>
        <w:t>a</w:t>
      </w:r>
      <w:r w:rsidR="001958E5">
        <w:rPr>
          <w:szCs w:val="19"/>
        </w:rPr>
        <w:t xml:space="preserve"> (</w:t>
      </w:r>
      <w:r w:rsidR="001958E5" w:rsidRPr="002F0A0B">
        <w:rPr>
          <w:szCs w:val="19"/>
        </w:rPr>
        <w:t xml:space="preserve">o </w:t>
      </w:r>
      <w:r w:rsidR="00521991">
        <w:rPr>
          <w:szCs w:val="19"/>
        </w:rPr>
        <w:t>10,</w:t>
      </w:r>
      <w:r w:rsidR="00F07FEB">
        <w:rPr>
          <w:szCs w:val="19"/>
        </w:rPr>
        <w:t>9</w:t>
      </w:r>
      <w:r w:rsidR="001958E5" w:rsidRPr="002F0A0B">
        <w:rPr>
          <w:szCs w:val="19"/>
        </w:rPr>
        <w:t>%</w:t>
      </w:r>
      <w:r w:rsidR="001958E5">
        <w:rPr>
          <w:szCs w:val="19"/>
        </w:rPr>
        <w:t>)</w:t>
      </w:r>
      <w:r w:rsidR="00BF2EF0">
        <w:rPr>
          <w:szCs w:val="19"/>
        </w:rPr>
        <w:t xml:space="preserve">, </w:t>
      </w:r>
      <w:r w:rsidR="00521991">
        <w:rPr>
          <w:szCs w:val="19"/>
        </w:rPr>
        <w:t>ale wyższa</w:t>
      </w:r>
      <w:r w:rsidR="00352568">
        <w:rPr>
          <w:szCs w:val="19"/>
        </w:rPr>
        <w:t xml:space="preserve"> </w:t>
      </w:r>
      <w:r w:rsidR="00B35AFA" w:rsidRPr="002F0A0B">
        <w:rPr>
          <w:szCs w:val="19"/>
        </w:rPr>
        <w:t>w</w:t>
      </w:r>
      <w:r w:rsidR="007464C2" w:rsidRPr="002F0A0B">
        <w:rPr>
          <w:szCs w:val="19"/>
        </w:rPr>
        <w:t xml:space="preserve"> skali roku</w:t>
      </w:r>
      <w:r w:rsidR="00BF2EF0">
        <w:rPr>
          <w:szCs w:val="19"/>
        </w:rPr>
        <w:t xml:space="preserve"> (o</w:t>
      </w:r>
      <w:r w:rsidR="001958E5">
        <w:rPr>
          <w:szCs w:val="19"/>
        </w:rPr>
        <w:t xml:space="preserve"> </w:t>
      </w:r>
      <w:r w:rsidR="00521991">
        <w:rPr>
          <w:szCs w:val="19"/>
        </w:rPr>
        <w:t>26</w:t>
      </w:r>
      <w:r w:rsidR="00F07FEB">
        <w:rPr>
          <w:szCs w:val="19"/>
        </w:rPr>
        <w:t>,</w:t>
      </w:r>
      <w:r w:rsidR="00521991">
        <w:rPr>
          <w:szCs w:val="19"/>
        </w:rPr>
        <w:t>4</w:t>
      </w:r>
      <w:r w:rsidR="00BF2EF0">
        <w:rPr>
          <w:szCs w:val="19"/>
        </w:rPr>
        <w:t>%)</w:t>
      </w:r>
      <w:r w:rsidR="007464C2" w:rsidRPr="002F0A0B">
        <w:rPr>
          <w:szCs w:val="19"/>
        </w:rPr>
        <w:t>.</w:t>
      </w:r>
      <w:r w:rsidR="00561700" w:rsidRPr="002F0A0B">
        <w:rPr>
          <w:szCs w:val="19"/>
        </w:rPr>
        <w:t xml:space="preserve"> </w:t>
      </w:r>
    </w:p>
    <w:p w14:paraId="270FF3B1" w14:textId="0C0AA3D7" w:rsidR="00AC31C8" w:rsidRPr="002F0A0B" w:rsidRDefault="00AC31C8" w:rsidP="00AC31C8">
      <w:pPr>
        <w:spacing w:line="288" w:lineRule="auto"/>
        <w:rPr>
          <w:szCs w:val="19"/>
        </w:rPr>
      </w:pPr>
      <w:r w:rsidRPr="002F0A0B">
        <w:rPr>
          <w:szCs w:val="19"/>
        </w:rPr>
        <w:t xml:space="preserve">W </w:t>
      </w:r>
      <w:r w:rsidR="00E17E32">
        <w:rPr>
          <w:szCs w:val="19"/>
        </w:rPr>
        <w:t>czerwcu</w:t>
      </w:r>
      <w:r w:rsidR="005350F7" w:rsidRPr="002F0A0B">
        <w:rPr>
          <w:szCs w:val="19"/>
        </w:rPr>
        <w:t xml:space="preserve"> </w:t>
      </w:r>
      <w:r w:rsidRPr="002F0A0B">
        <w:rPr>
          <w:szCs w:val="19"/>
        </w:rPr>
        <w:t>202</w:t>
      </w:r>
      <w:r w:rsidR="00A15319">
        <w:rPr>
          <w:szCs w:val="19"/>
        </w:rPr>
        <w:t>5</w:t>
      </w:r>
      <w:r w:rsidRPr="002F0A0B">
        <w:rPr>
          <w:szCs w:val="19"/>
        </w:rPr>
        <w:t xml:space="preserve"> r. </w:t>
      </w:r>
      <w:r w:rsidR="00327B16" w:rsidRPr="002F0A0B">
        <w:rPr>
          <w:szCs w:val="19"/>
        </w:rPr>
        <w:t>za</w:t>
      </w:r>
      <w:r w:rsidRPr="002F0A0B">
        <w:rPr>
          <w:szCs w:val="19"/>
        </w:rPr>
        <w:t xml:space="preserve"> </w:t>
      </w:r>
      <w:r w:rsidRPr="002F0A0B">
        <w:rPr>
          <w:b/>
          <w:szCs w:val="19"/>
        </w:rPr>
        <w:t>żyw</w:t>
      </w:r>
      <w:r w:rsidR="00327B16" w:rsidRPr="002F0A0B">
        <w:rPr>
          <w:b/>
          <w:szCs w:val="19"/>
        </w:rPr>
        <w:t>iec wieprzowy</w:t>
      </w:r>
      <w:r w:rsidRPr="002F0A0B">
        <w:rPr>
          <w:szCs w:val="19"/>
        </w:rPr>
        <w:t xml:space="preserve"> w skupie </w:t>
      </w:r>
      <w:r w:rsidR="00327B16" w:rsidRPr="002F0A0B">
        <w:rPr>
          <w:szCs w:val="19"/>
        </w:rPr>
        <w:t>płacono</w:t>
      </w:r>
      <w:r w:rsidRPr="002F0A0B">
        <w:rPr>
          <w:szCs w:val="19"/>
        </w:rPr>
        <w:t xml:space="preserve"> </w:t>
      </w:r>
      <w:r w:rsidR="001535FC" w:rsidRPr="001535FC">
        <w:rPr>
          <w:rFonts w:cs="Calibri"/>
          <w:szCs w:val="19"/>
        </w:rPr>
        <w:t>7,02</w:t>
      </w:r>
      <w:r w:rsidR="00364D37">
        <w:rPr>
          <w:rFonts w:cs="Calibri"/>
          <w:szCs w:val="19"/>
        </w:rPr>
        <w:t xml:space="preserve"> </w:t>
      </w:r>
      <w:r w:rsidRPr="002F0A0B">
        <w:rPr>
          <w:szCs w:val="19"/>
        </w:rPr>
        <w:t>zł za kg</w:t>
      </w:r>
      <w:r w:rsidR="00327B16" w:rsidRPr="002F0A0B">
        <w:rPr>
          <w:szCs w:val="19"/>
        </w:rPr>
        <w:t>, tj.</w:t>
      </w:r>
      <w:r w:rsidR="005F398F" w:rsidRPr="002F0A0B">
        <w:rPr>
          <w:szCs w:val="19"/>
        </w:rPr>
        <w:t xml:space="preserve"> </w:t>
      </w:r>
      <w:r w:rsidR="00A874B5" w:rsidRPr="002F0A0B">
        <w:rPr>
          <w:szCs w:val="19"/>
        </w:rPr>
        <w:t xml:space="preserve">o </w:t>
      </w:r>
      <w:r w:rsidR="00657596">
        <w:rPr>
          <w:szCs w:val="19"/>
        </w:rPr>
        <w:t>2</w:t>
      </w:r>
      <w:r w:rsidR="00A874B5" w:rsidRPr="002F0A0B">
        <w:rPr>
          <w:szCs w:val="19"/>
        </w:rPr>
        <w:t>,</w:t>
      </w:r>
      <w:r w:rsidR="001535FC">
        <w:rPr>
          <w:szCs w:val="19"/>
        </w:rPr>
        <w:t>1</w:t>
      </w:r>
      <w:r w:rsidR="00A874B5" w:rsidRPr="002F0A0B">
        <w:rPr>
          <w:szCs w:val="19"/>
        </w:rPr>
        <w:t xml:space="preserve">% </w:t>
      </w:r>
      <w:r w:rsidR="001535FC">
        <w:rPr>
          <w:szCs w:val="19"/>
        </w:rPr>
        <w:t>mniej</w:t>
      </w:r>
      <w:r w:rsidRPr="002F0A0B">
        <w:rPr>
          <w:szCs w:val="19"/>
        </w:rPr>
        <w:t xml:space="preserve"> niż </w:t>
      </w:r>
      <w:r w:rsidR="00327B16" w:rsidRPr="002F0A0B">
        <w:rPr>
          <w:szCs w:val="19"/>
        </w:rPr>
        <w:t>przed miesiącem</w:t>
      </w:r>
      <w:r w:rsidR="001535FC">
        <w:rPr>
          <w:szCs w:val="19"/>
        </w:rPr>
        <w:t xml:space="preserve"> i o 9</w:t>
      </w:r>
      <w:r w:rsidR="00447C02">
        <w:rPr>
          <w:szCs w:val="19"/>
        </w:rPr>
        <w:t>,</w:t>
      </w:r>
      <w:r w:rsidR="001535FC">
        <w:rPr>
          <w:szCs w:val="19"/>
        </w:rPr>
        <w:t>2</w:t>
      </w:r>
      <w:r w:rsidR="002B7EDA">
        <w:rPr>
          <w:szCs w:val="19"/>
        </w:rPr>
        <w:t>%</w:t>
      </w:r>
      <w:r w:rsidR="005A7A34">
        <w:rPr>
          <w:szCs w:val="19"/>
        </w:rPr>
        <w:t xml:space="preserve"> </w:t>
      </w:r>
      <w:r w:rsidR="001535FC" w:rsidRPr="002F0A0B">
        <w:rPr>
          <w:szCs w:val="19"/>
        </w:rPr>
        <w:t>–</w:t>
      </w:r>
      <w:r w:rsidR="001535FC">
        <w:rPr>
          <w:szCs w:val="19"/>
        </w:rPr>
        <w:t xml:space="preserve"> </w:t>
      </w:r>
      <w:r w:rsidR="002B7EDA">
        <w:rPr>
          <w:szCs w:val="19"/>
        </w:rPr>
        <w:t xml:space="preserve">niż </w:t>
      </w:r>
      <w:r w:rsidR="00DD460B" w:rsidRPr="002F0A0B">
        <w:rPr>
          <w:szCs w:val="19"/>
        </w:rPr>
        <w:t>przed rokiem.</w:t>
      </w:r>
    </w:p>
    <w:p w14:paraId="3F6FA0BE" w14:textId="01DF6E60" w:rsidR="00EC28D2" w:rsidRPr="002F0A0B" w:rsidRDefault="00EC28D2" w:rsidP="00910FDA">
      <w:pPr>
        <w:spacing w:line="288" w:lineRule="auto"/>
        <w:rPr>
          <w:szCs w:val="19"/>
        </w:rPr>
      </w:pPr>
      <w:r w:rsidRPr="002F0A0B">
        <w:rPr>
          <w:szCs w:val="19"/>
        </w:rPr>
        <w:t xml:space="preserve">Cena skupu </w:t>
      </w:r>
      <w:r w:rsidRPr="002F0A0B">
        <w:rPr>
          <w:b/>
          <w:szCs w:val="19"/>
        </w:rPr>
        <w:t>drobiu rzeźnego</w:t>
      </w:r>
      <w:r w:rsidRPr="002F0A0B">
        <w:rPr>
          <w:szCs w:val="19"/>
        </w:rPr>
        <w:t xml:space="preserve"> (</w:t>
      </w:r>
      <w:r w:rsidR="00C83074" w:rsidRPr="00C83074">
        <w:rPr>
          <w:rFonts w:cs="Calibri"/>
          <w:szCs w:val="19"/>
        </w:rPr>
        <w:t>6,44</w:t>
      </w:r>
      <w:r w:rsidR="00C83074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 za kg) </w:t>
      </w:r>
      <w:r w:rsidR="00C83074">
        <w:rPr>
          <w:szCs w:val="19"/>
        </w:rPr>
        <w:t>spadła</w:t>
      </w:r>
      <w:r w:rsidR="00054E29">
        <w:rPr>
          <w:szCs w:val="19"/>
        </w:rPr>
        <w:t xml:space="preserve"> o </w:t>
      </w:r>
      <w:r w:rsidR="00C83074">
        <w:rPr>
          <w:szCs w:val="19"/>
        </w:rPr>
        <w:t>0,2</w:t>
      </w:r>
      <w:r w:rsidR="00054E29">
        <w:rPr>
          <w:szCs w:val="19"/>
        </w:rPr>
        <w:t>%</w:t>
      </w:r>
      <w:r w:rsidR="00391C7A">
        <w:rPr>
          <w:szCs w:val="19"/>
        </w:rPr>
        <w:t xml:space="preserve"> w stosunku</w:t>
      </w:r>
      <w:r w:rsidR="00C97D94" w:rsidRPr="002F0A0B">
        <w:rPr>
          <w:szCs w:val="19"/>
        </w:rPr>
        <w:t xml:space="preserve"> </w:t>
      </w:r>
      <w:r w:rsidR="00E90023" w:rsidRPr="002F0A0B">
        <w:rPr>
          <w:szCs w:val="19"/>
        </w:rPr>
        <w:t xml:space="preserve">do </w:t>
      </w:r>
      <w:r w:rsidR="00E17E32">
        <w:rPr>
          <w:szCs w:val="19"/>
        </w:rPr>
        <w:t>maja</w:t>
      </w:r>
      <w:r w:rsidR="003556E9" w:rsidRPr="002F0A0B">
        <w:rPr>
          <w:szCs w:val="19"/>
        </w:rPr>
        <w:t xml:space="preserve"> </w:t>
      </w:r>
      <w:r w:rsidR="00EA2C77">
        <w:rPr>
          <w:szCs w:val="19"/>
        </w:rPr>
        <w:t>br.</w:t>
      </w:r>
      <w:r w:rsidR="00693327">
        <w:rPr>
          <w:szCs w:val="19"/>
        </w:rPr>
        <w:t>,</w:t>
      </w:r>
      <w:r w:rsidR="00EA2C77">
        <w:rPr>
          <w:szCs w:val="19"/>
        </w:rPr>
        <w:t xml:space="preserve"> </w:t>
      </w:r>
      <w:r w:rsidR="00693327">
        <w:rPr>
          <w:szCs w:val="19"/>
        </w:rPr>
        <w:t>natomiast</w:t>
      </w:r>
      <w:r w:rsidR="00C83074">
        <w:rPr>
          <w:szCs w:val="19"/>
        </w:rPr>
        <w:t xml:space="preserve"> </w:t>
      </w:r>
      <w:r w:rsidR="00EA2C77">
        <w:rPr>
          <w:szCs w:val="19"/>
        </w:rPr>
        <w:t xml:space="preserve">w porównaniu z </w:t>
      </w:r>
      <w:r w:rsidR="00E17E32">
        <w:rPr>
          <w:szCs w:val="19"/>
        </w:rPr>
        <w:t>czerwcem</w:t>
      </w:r>
      <w:r w:rsidR="00EA2C77">
        <w:rPr>
          <w:szCs w:val="19"/>
        </w:rPr>
        <w:t xml:space="preserve"> 2024 r.</w:t>
      </w:r>
      <w:r w:rsidR="00693327">
        <w:rPr>
          <w:szCs w:val="19"/>
        </w:rPr>
        <w:t xml:space="preserve"> wzrosła (</w:t>
      </w:r>
      <w:r w:rsidR="00693327" w:rsidRPr="002F0A0B">
        <w:rPr>
          <w:szCs w:val="19"/>
        </w:rPr>
        <w:t xml:space="preserve">o </w:t>
      </w:r>
      <w:r w:rsidR="00693327">
        <w:rPr>
          <w:szCs w:val="19"/>
        </w:rPr>
        <w:t>22</w:t>
      </w:r>
      <w:r w:rsidR="00693327" w:rsidRPr="002F0A0B">
        <w:rPr>
          <w:szCs w:val="19"/>
        </w:rPr>
        <w:t>,</w:t>
      </w:r>
      <w:r w:rsidR="00693327">
        <w:rPr>
          <w:szCs w:val="19"/>
        </w:rPr>
        <w:t>3</w:t>
      </w:r>
      <w:r w:rsidR="00693327" w:rsidRPr="002F0A0B">
        <w:rPr>
          <w:szCs w:val="19"/>
        </w:rPr>
        <w:t>%</w:t>
      </w:r>
      <w:r w:rsidR="00693327">
        <w:rPr>
          <w:szCs w:val="19"/>
        </w:rPr>
        <w:t>).</w:t>
      </w:r>
    </w:p>
    <w:p w14:paraId="017CD7D9" w14:textId="2116F230" w:rsidR="003C2F9F" w:rsidRDefault="00EC28D2" w:rsidP="00A575A4">
      <w:pPr>
        <w:spacing w:line="288" w:lineRule="auto"/>
        <w:rPr>
          <w:szCs w:val="19"/>
        </w:rPr>
      </w:pPr>
      <w:r w:rsidRPr="002F0A0B">
        <w:rPr>
          <w:szCs w:val="19"/>
        </w:rPr>
        <w:t xml:space="preserve">Za hl </w:t>
      </w:r>
      <w:r w:rsidRPr="002F0A0B">
        <w:rPr>
          <w:b/>
          <w:szCs w:val="19"/>
        </w:rPr>
        <w:t>mleka</w:t>
      </w:r>
      <w:r w:rsidRPr="002F0A0B">
        <w:rPr>
          <w:szCs w:val="19"/>
        </w:rPr>
        <w:t xml:space="preserve"> płacono w skupie </w:t>
      </w:r>
      <w:r w:rsidR="00B674C8" w:rsidRPr="00B674C8">
        <w:rPr>
          <w:rFonts w:cs="Calibri"/>
          <w:szCs w:val="19"/>
        </w:rPr>
        <w:t>225,14</w:t>
      </w:r>
      <w:r w:rsidR="00B674C8">
        <w:rPr>
          <w:rFonts w:cs="Calibri"/>
          <w:szCs w:val="19"/>
        </w:rPr>
        <w:t xml:space="preserve"> </w:t>
      </w:r>
      <w:r w:rsidRPr="002F0A0B">
        <w:rPr>
          <w:szCs w:val="19"/>
        </w:rPr>
        <w:t xml:space="preserve">zł, tj. o </w:t>
      </w:r>
      <w:r w:rsidR="00D36E6F">
        <w:rPr>
          <w:szCs w:val="19"/>
        </w:rPr>
        <w:t>0,</w:t>
      </w:r>
      <w:r w:rsidR="00B674C8">
        <w:rPr>
          <w:szCs w:val="19"/>
        </w:rPr>
        <w:t>2</w:t>
      </w:r>
      <w:r w:rsidRPr="002F0A0B">
        <w:rPr>
          <w:szCs w:val="19"/>
        </w:rPr>
        <w:t xml:space="preserve">% </w:t>
      </w:r>
      <w:r w:rsidR="00AE1ED9">
        <w:rPr>
          <w:szCs w:val="19"/>
        </w:rPr>
        <w:t>mniej</w:t>
      </w:r>
      <w:r w:rsidR="00F34709" w:rsidRPr="002F0A0B">
        <w:rPr>
          <w:szCs w:val="19"/>
        </w:rPr>
        <w:t xml:space="preserve"> niż</w:t>
      </w:r>
      <w:r w:rsidRPr="002F0A0B">
        <w:rPr>
          <w:szCs w:val="19"/>
        </w:rPr>
        <w:t xml:space="preserve"> w </w:t>
      </w:r>
      <w:r w:rsidR="003504E8" w:rsidRPr="002F0A0B">
        <w:rPr>
          <w:szCs w:val="19"/>
        </w:rPr>
        <w:t>poprzednim miesiącu</w:t>
      </w:r>
      <w:r w:rsidR="00AE1ED9">
        <w:rPr>
          <w:szCs w:val="19"/>
        </w:rPr>
        <w:t>, ale o 1</w:t>
      </w:r>
      <w:r w:rsidR="00B674C8">
        <w:rPr>
          <w:szCs w:val="19"/>
        </w:rPr>
        <w:t>5</w:t>
      </w:r>
      <w:r w:rsidR="00AE1ED9">
        <w:rPr>
          <w:szCs w:val="19"/>
        </w:rPr>
        <w:t>,</w:t>
      </w:r>
      <w:r w:rsidR="00B674C8">
        <w:rPr>
          <w:szCs w:val="19"/>
        </w:rPr>
        <w:t>4</w:t>
      </w:r>
      <w:r w:rsidR="00AE1ED9">
        <w:rPr>
          <w:szCs w:val="19"/>
        </w:rPr>
        <w:t>% więcej</w:t>
      </w:r>
      <w:r w:rsidR="00C86923">
        <w:rPr>
          <w:szCs w:val="19"/>
        </w:rPr>
        <w:t xml:space="preserve"> </w:t>
      </w:r>
      <w:r w:rsidR="00A575A4" w:rsidRPr="002F0A0B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1C28E8E5" w:rsidR="00715DA9" w:rsidRDefault="002230A1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2028928" behindDoc="1" locked="0" layoutInCell="1" allowOverlap="1" wp14:anchorId="648F6C0C" wp14:editId="0417DC4D">
            <wp:simplePos x="0" y="0"/>
            <wp:positionH relativeFrom="column">
              <wp:posOffset>0</wp:posOffset>
            </wp:positionH>
            <wp:positionV relativeFrom="paragraph">
              <wp:posOffset>523240</wp:posOffset>
            </wp:positionV>
            <wp:extent cx="4962525" cy="3883660"/>
            <wp:effectExtent l="0" t="0" r="9525" b="2540"/>
            <wp:wrapTight wrapText="bothSides">
              <wp:wrapPolygon edited="0">
                <wp:start x="0" y="0"/>
                <wp:lineTo x="0" y="21508"/>
                <wp:lineTo x="21559" y="21508"/>
                <wp:lineTo x="21559" y="0"/>
                <wp:lineTo x="0" y="0"/>
              </wp:wrapPolygon>
            </wp:wrapTight>
            <wp:docPr id="3" name="Obraz 3" descr="Wykres 3. Ceny pszenicy i żyta w skupie i na targowiskach w okresie od 01.2024 r. do 06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883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6712A90D" w14:textId="6F6BF87E" w:rsidR="002553A5" w:rsidRPr="00D749BD" w:rsidRDefault="002553A5" w:rsidP="002553A5">
      <w:pPr>
        <w:pStyle w:val="Tytuwykresu0"/>
        <w:rPr>
          <w:rFonts w:ascii="Fira Sans" w:hAnsi="Fira Sans"/>
        </w:rPr>
      </w:pP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543F6FEB" w14:textId="294A9AF7" w:rsidR="00A41B95" w:rsidRDefault="00F56AAC" w:rsidP="00E42EFA">
      <w:pPr>
        <w:spacing w:before="360" w:line="240" w:lineRule="auto"/>
        <w:rPr>
          <w:noProof/>
          <w:lang w:eastAsia="pl-PL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2029952" behindDoc="1" locked="0" layoutInCell="1" allowOverlap="1" wp14:anchorId="3915590D" wp14:editId="41F9BBA2">
            <wp:simplePos x="0" y="0"/>
            <wp:positionH relativeFrom="column">
              <wp:posOffset>0</wp:posOffset>
            </wp:positionH>
            <wp:positionV relativeFrom="paragraph">
              <wp:posOffset>377825</wp:posOffset>
            </wp:positionV>
            <wp:extent cx="5023485" cy="3700780"/>
            <wp:effectExtent l="0" t="0" r="5715" b="0"/>
            <wp:wrapTight wrapText="bothSides">
              <wp:wrapPolygon edited="0">
                <wp:start x="0" y="0"/>
                <wp:lineTo x="0" y="21459"/>
                <wp:lineTo x="21543" y="21459"/>
                <wp:lineTo x="21543" y="0"/>
                <wp:lineTo x="0" y="0"/>
              </wp:wrapPolygon>
            </wp:wrapTight>
            <wp:docPr id="16" name="Obraz 16" descr="Wykres 4. Ceny ziemniaków w skupie i na targowiskach w okresie od 01.2024 r. do 06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59E10A07" w:rsidR="00715DA9" w:rsidRDefault="00715DA9" w:rsidP="00E42EFA">
      <w:pPr>
        <w:spacing w:before="360" w:line="240" w:lineRule="auto"/>
        <w:rPr>
          <w:b/>
          <w:szCs w:val="18"/>
        </w:rPr>
      </w:pP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436E6E2F" w:rsidR="00FB7B9C" w:rsidRDefault="00AA54D7" w:rsidP="008727C0">
      <w:pPr>
        <w:spacing w:before="360" w:line="240" w:lineRule="auto"/>
        <w:outlineLvl w:val="0"/>
        <w:rPr>
          <w:b/>
          <w:sz w:val="18"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30976" behindDoc="1" locked="0" layoutInCell="1" allowOverlap="1" wp14:anchorId="45716494" wp14:editId="675340E0">
            <wp:simplePos x="0" y="0"/>
            <wp:positionH relativeFrom="column">
              <wp:posOffset>0</wp:posOffset>
            </wp:positionH>
            <wp:positionV relativeFrom="paragraph">
              <wp:posOffset>509270</wp:posOffset>
            </wp:positionV>
            <wp:extent cx="4968875" cy="3365500"/>
            <wp:effectExtent l="0" t="0" r="3175" b="6350"/>
            <wp:wrapTight wrapText="bothSides">
              <wp:wrapPolygon edited="0">
                <wp:start x="0" y="0"/>
                <wp:lineTo x="0" y="21518"/>
                <wp:lineTo x="21531" y="21518"/>
                <wp:lineTo x="21531" y="0"/>
                <wp:lineTo x="0" y="0"/>
              </wp:wrapPolygon>
            </wp:wrapTight>
            <wp:docPr id="17" name="Obraz 17" descr="Wykres 5. Ceny żywca wołowego w skupie i na targowiskach oraz ceny żywca wieprzowego w skupie w okresie od 01.2024 r. do 06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B45C4" w:rsidRPr="00EC00AF">
        <w:rPr>
          <w:b/>
          <w:szCs w:val="18"/>
        </w:rPr>
        <w:t>Wykres 5. Ceny żywca wołowego w skupie i na targowiskach</w:t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>żywca wieprzowego w skupie</w:t>
      </w:r>
    </w:p>
    <w:p w14:paraId="6FF97CC5" w14:textId="1FF2DF54" w:rsidR="00502632" w:rsidRDefault="00502632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697AE7A9" w14:textId="77777777" w:rsidR="008336CC" w:rsidRDefault="008336CC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2B16359B" w14:textId="7E7C4A21" w:rsidR="008336CC" w:rsidRDefault="008336CC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</w:p>
    <w:p w14:paraId="0D39D1A4" w14:textId="3C0B6FC7" w:rsidR="00A730FF" w:rsidRDefault="00497E74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2032000" behindDoc="1" locked="0" layoutInCell="1" allowOverlap="1" wp14:anchorId="21326A0D" wp14:editId="7FECBF37">
            <wp:simplePos x="0" y="0"/>
            <wp:positionH relativeFrom="column">
              <wp:posOffset>0</wp:posOffset>
            </wp:positionH>
            <wp:positionV relativeFrom="paragraph">
              <wp:posOffset>528320</wp:posOffset>
            </wp:positionV>
            <wp:extent cx="4944110" cy="3517900"/>
            <wp:effectExtent l="0" t="0" r="8890" b="6350"/>
            <wp:wrapTight wrapText="bothSides">
              <wp:wrapPolygon edited="0">
                <wp:start x="0" y="0"/>
                <wp:lineTo x="0" y="21522"/>
                <wp:lineTo x="21556" y="21522"/>
                <wp:lineTo x="21556" y="0"/>
                <wp:lineTo x="0" y="0"/>
              </wp:wrapPolygon>
            </wp:wrapTight>
            <wp:docPr id="19" name="Obraz 19" descr="Wykres 6. Ceny skupu drobiu rzeźnego i mleka w okresie od 01.2024 r. do 06.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351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730FF"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02DB377C" w14:textId="36462523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2EEC3656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6ED541E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71FF449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0D064B1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199AF5B6" w14:textId="7E2C418A" w:rsidR="001D6434" w:rsidRDefault="00332DCC" w:rsidP="00747CD9">
      <w:pPr>
        <w:spacing w:before="360" w:line="240" w:lineRule="auto"/>
        <w:outlineLvl w:val="0"/>
        <w:rPr>
          <w:rFonts w:cs="Arial"/>
          <w:szCs w:val="19"/>
        </w:rPr>
      </w:pPr>
      <w:r w:rsidRPr="00332DCC">
        <w:rPr>
          <w:noProof/>
          <w:lang w:eastAsia="pl-PL"/>
        </w:rPr>
        <w:t xml:space="preserve"> </w:t>
      </w:r>
    </w:p>
    <w:p w14:paraId="3639B48A" w14:textId="1B1C4340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rolników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5ECFE467" w14:textId="30027CA0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12E4E58" w:rsidR="00AE1ABA" w:rsidRDefault="00AE1ABA">
      <w:pPr>
        <w:spacing w:before="0" w:after="160" w:line="259" w:lineRule="auto"/>
      </w:pPr>
    </w:p>
    <w:p w14:paraId="324AE16C" w14:textId="596C986B" w:rsidR="00AE1ABA" w:rsidRDefault="00AE1ABA">
      <w:pPr>
        <w:spacing w:before="0" w:after="160" w:line="259" w:lineRule="auto"/>
      </w:pPr>
    </w:p>
    <w:p w14:paraId="7DB6BAFB" w14:textId="233942E3" w:rsidR="00AE1ABA" w:rsidRDefault="00AE1ABA">
      <w:pPr>
        <w:spacing w:before="0" w:after="160" w:line="259" w:lineRule="auto"/>
      </w:pPr>
    </w:p>
    <w:p w14:paraId="66302BB6" w14:textId="1A535FA2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77777777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2E1F1CDF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E0820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roku"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roku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9C18B0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9C18B0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9C18B0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9C18B0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1B2E7B">
      <w:headerReference w:type="default" r:id="rId31"/>
      <w:footerReference w:type="default" r:id="rId32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DC9A606-9883-497A-9A5B-B2A03B41BA78}"/>
    <w:embedBold r:id="rId2" w:fontKey="{9C2CDAEB-0A0D-4745-A4C5-26901A120E7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F6DA650-FEBF-4B7A-9EE7-794668AD266A}"/>
    <w:embedBold r:id="rId4" w:fontKey="{C41AE5B5-A7C7-407A-A3FC-5D0E20BFE9A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F8C5D3F-31A3-4371-819A-4B1701F781D5}"/>
    <w:embedBold r:id="rId6" w:fontKey="{E69D42EE-9266-4054-899B-F227661D797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1DC2D2D-33A3-403A-8742-D42600682A60}"/>
    <w:embedItalic r:id="rId8" w:fontKey="{5ACA79CF-A3B8-4C3A-8A9E-0AD9C2718701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8BB0B57-FA69-43B8-9CC0-201466E14A8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DD644A3F-6A3D-49A7-91F8-444ED1C53FD0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948C36AE-F3B5-4A2D-8866-4B0673CEA4C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E58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E5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7E58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77777777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2D335A">
        <w:rPr>
          <w:sz w:val="19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3E9A1864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</w:t>
      </w:r>
      <w:r w:rsidR="00EB598E">
        <w:rPr>
          <w:sz w:val="19"/>
          <w:szCs w:val="16"/>
        </w:rPr>
        <w:t>t</w:t>
      </w:r>
      <w:r w:rsidRPr="00AD0C70">
        <w:rPr>
          <w:sz w:val="19"/>
          <w:szCs w:val="16"/>
        </w:rPr>
        <w:t>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00C7354C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3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504CEE" id="Prostokąt 10" o:spid="_x0000_s1026" alt="Data publikacji informacji sygnalnej - 23.06.2024 r.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5E68DAE0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7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1C810B1C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7F55F4">
                            <w:t>2</w:t>
                          </w:r>
                          <w:r w:rsidR="00DE6B58">
                            <w:t>.</w:t>
                          </w:r>
                          <w:r w:rsidR="00F82014">
                            <w:t>0</w:t>
                          </w:r>
                          <w:r w:rsidR="007F55F4">
                            <w:t>7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F82014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7.2025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" filled="f" stroked="f">
              <v:textbox>
                <w:txbxContent>
                  <w:p w14:paraId="5695B27D" w14:textId="1C810B1C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7F55F4">
                      <w:t>2</w:t>
                    </w:r>
                    <w:r w:rsidR="00DE6B58">
                      <w:t>.</w:t>
                    </w:r>
                    <w:r w:rsidR="00F82014">
                      <w:t>0</w:t>
                    </w:r>
                    <w:r w:rsidR="007F55F4">
                      <w:t>7</w:t>
                    </w:r>
                    <w:r w:rsidR="00DE6B58">
                      <w:t>.</w:t>
                    </w:r>
                    <w:r>
                      <w:t>202</w:t>
                    </w:r>
                    <w:r w:rsidR="00F82014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27" type="#_x0000_t75" style="width:123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0A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36D"/>
    <w:rsid w:val="000F64D2"/>
    <w:rsid w:val="000F66AE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41E2"/>
    <w:rsid w:val="0018451D"/>
    <w:rsid w:val="00184595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ED"/>
    <w:rsid w:val="001D62C9"/>
    <w:rsid w:val="001D63E7"/>
    <w:rsid w:val="001D6434"/>
    <w:rsid w:val="001D670E"/>
    <w:rsid w:val="001D68A6"/>
    <w:rsid w:val="001D68F8"/>
    <w:rsid w:val="001D691E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71F"/>
    <w:rsid w:val="001F2B34"/>
    <w:rsid w:val="001F2BE5"/>
    <w:rsid w:val="001F2C31"/>
    <w:rsid w:val="001F2F95"/>
    <w:rsid w:val="001F4124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FA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BF4"/>
    <w:rsid w:val="00356E98"/>
    <w:rsid w:val="003572C9"/>
    <w:rsid w:val="0035742E"/>
    <w:rsid w:val="00357611"/>
    <w:rsid w:val="003576A6"/>
    <w:rsid w:val="00357A0F"/>
    <w:rsid w:val="00357CA3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E4"/>
    <w:rsid w:val="004256C7"/>
    <w:rsid w:val="00425791"/>
    <w:rsid w:val="004257B8"/>
    <w:rsid w:val="004258B5"/>
    <w:rsid w:val="00425921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B2D"/>
    <w:rsid w:val="004C3088"/>
    <w:rsid w:val="004C34D4"/>
    <w:rsid w:val="004C3737"/>
    <w:rsid w:val="004C3AED"/>
    <w:rsid w:val="004C3DC8"/>
    <w:rsid w:val="004C414E"/>
    <w:rsid w:val="004C41B7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88"/>
    <w:rsid w:val="005117DB"/>
    <w:rsid w:val="005120EF"/>
    <w:rsid w:val="005122AD"/>
    <w:rsid w:val="005123AE"/>
    <w:rsid w:val="00512D6A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A10"/>
    <w:rsid w:val="00530F84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9E7"/>
    <w:rsid w:val="00574B82"/>
    <w:rsid w:val="00574BC3"/>
    <w:rsid w:val="00574F01"/>
    <w:rsid w:val="00574FFE"/>
    <w:rsid w:val="00575027"/>
    <w:rsid w:val="0057504E"/>
    <w:rsid w:val="00575068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D97"/>
    <w:rsid w:val="00633014"/>
    <w:rsid w:val="00633334"/>
    <w:rsid w:val="00633749"/>
    <w:rsid w:val="00633785"/>
    <w:rsid w:val="00633A67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947"/>
    <w:rsid w:val="007B7BDC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5B0"/>
    <w:rsid w:val="0089690C"/>
    <w:rsid w:val="00896A84"/>
    <w:rsid w:val="00897361"/>
    <w:rsid w:val="008975F0"/>
    <w:rsid w:val="00897877"/>
    <w:rsid w:val="00897D27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B80"/>
    <w:rsid w:val="00924085"/>
    <w:rsid w:val="00924463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422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D63"/>
    <w:rsid w:val="00AA131A"/>
    <w:rsid w:val="00AA1605"/>
    <w:rsid w:val="00AA1C9E"/>
    <w:rsid w:val="00AA1CC8"/>
    <w:rsid w:val="00AA1CCB"/>
    <w:rsid w:val="00AA2056"/>
    <w:rsid w:val="00AA2265"/>
    <w:rsid w:val="00AA2B94"/>
    <w:rsid w:val="00AA2FC4"/>
    <w:rsid w:val="00AA34A7"/>
    <w:rsid w:val="00AA3845"/>
    <w:rsid w:val="00AA3BA0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6B1"/>
    <w:rsid w:val="00BD7708"/>
    <w:rsid w:val="00BD772B"/>
    <w:rsid w:val="00BD7B18"/>
    <w:rsid w:val="00BD7D0F"/>
    <w:rsid w:val="00BE025F"/>
    <w:rsid w:val="00BE09F0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D93"/>
    <w:rsid w:val="00CA107B"/>
    <w:rsid w:val="00CA110E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purl.org/dc/elements/1.1/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B9A2C5-12D3-4255-90DE-7C8C6430A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899</Words>
  <Characters>5396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2025-07-21T06:55:00Z</cp:lastPrinted>
  <dcterms:created xsi:type="dcterms:W3CDTF">2025-07-08T08:40:00Z</dcterms:created>
  <dcterms:modified xsi:type="dcterms:W3CDTF">2025-07-21T06:59:00Z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