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6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7.xml" ContentType="application/vnd.openxmlformats-officedocument.themeOverride+xml"/>
  <Override PartName="/word/charts/chart29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8.xml" ContentType="application/vnd.openxmlformats-officedocument.themeOverride+xml"/>
  <Override PartName="/word/charts/chart30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BBD5" w14:textId="77777777" w:rsidR="00501084" w:rsidRDefault="00A72869" w:rsidP="0021020D">
      <w:pPr>
        <w:pStyle w:val="Tytuinfomacjisygnalnej"/>
        <w:spacing w:after="0"/>
        <w:rPr>
          <w:noProof/>
          <w:lang w:eastAsia="pl-PL"/>
        </w:rPr>
      </w:pPr>
      <w:bookmarkStart w:id="0" w:name="_GoBack"/>
      <w:bookmarkEnd w:id="0"/>
      <w:r>
        <w:rPr>
          <w:noProof/>
          <w:lang w:eastAsia="pl-PL"/>
        </w:rPr>
        <w:t>Spółdzielnie</w:t>
      </w:r>
      <w:r w:rsidR="00481F4C">
        <w:rPr>
          <w:noProof/>
          <w:lang w:eastAsia="pl-PL"/>
        </w:rPr>
        <w:t xml:space="preserve"> </w:t>
      </w:r>
      <w:r w:rsidR="00481F4C" w:rsidRPr="00481F4C">
        <w:rPr>
          <w:noProof/>
          <w:lang w:eastAsia="pl-PL"/>
        </w:rPr>
        <w:t>ekonomii społecznej</w:t>
      </w:r>
      <w:r w:rsidR="00043B18">
        <w:rPr>
          <w:noProof/>
          <w:lang w:eastAsia="pl-PL"/>
        </w:rPr>
        <w:t xml:space="preserve"> </w:t>
      </w:r>
    </w:p>
    <w:p w14:paraId="6A929605" w14:textId="77777777" w:rsidR="00481F4C" w:rsidRPr="007C1ED8" w:rsidRDefault="00501084" w:rsidP="0025677D">
      <w:pPr>
        <w:pStyle w:val="Tytuinfomacjisygnalnej"/>
        <w:spacing w:before="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16C05935" wp14:editId="6C2B10BB">
                <wp:simplePos x="0" y="0"/>
                <wp:positionH relativeFrom="margin">
                  <wp:posOffset>47625</wp:posOffset>
                </wp:positionH>
                <wp:positionV relativeFrom="paragraph">
                  <wp:posOffset>599440</wp:posOffset>
                </wp:positionV>
                <wp:extent cx="2204085" cy="1154430"/>
                <wp:effectExtent l="0" t="0" r="5715" b="6985"/>
                <wp:wrapTight wrapText="bothSides">
                  <wp:wrapPolygon edited="0">
                    <wp:start x="933" y="0"/>
                    <wp:lineTo x="0" y="1529"/>
                    <wp:lineTo x="0" y="19877"/>
                    <wp:lineTo x="747" y="21406"/>
                    <wp:lineTo x="933" y="21406"/>
                    <wp:lineTo x="20536" y="21406"/>
                    <wp:lineTo x="20909" y="21406"/>
                    <wp:lineTo x="21469" y="19571"/>
                    <wp:lineTo x="21469" y="1529"/>
                    <wp:lineTo x="20536" y="0"/>
                    <wp:lineTo x="933" y="0"/>
                  </wp:wrapPolygon>
                </wp:wrapTight>
                <wp:docPr id="15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2239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83B09" w14:textId="77777777" w:rsidR="00AC3EAA" w:rsidRPr="003A218E" w:rsidRDefault="00AC3EAA" w:rsidP="003A218E">
                            <w:pPr>
                              <w:pStyle w:val="Wartowskanika"/>
                              <w:spacing w:before="0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0,4 tys.</w:t>
                            </w:r>
                          </w:p>
                          <w:p w14:paraId="069DA077" w14:textId="77777777" w:rsidR="00AC3EAA" w:rsidRPr="003A218E" w:rsidRDefault="00AC3EAA" w:rsidP="003A218E">
                            <w:pPr>
                              <w:pStyle w:val="Opiswskanika"/>
                              <w:spacing w:before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spółdzielni posiadało w 2023 r. status przedsiębiorstwa społecznego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C05935" id="Pole tekstowe 2" o:spid="_x0000_s1026" alt="Opis wskaźnika" style="position:absolute;margin-left:3.75pt;margin-top:47.2pt;width:173.55pt;height:90.9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" fillcolor="#522398" stroked="f">
                <v:stroke joinstyle="miter"/>
                <v:textbox>
                  <w:txbxContent>
                    <w:p w14:paraId="52183B09" w14:textId="77777777" w:rsidR="00AC3EAA" w:rsidRPr="003A218E" w:rsidRDefault="00AC3EAA" w:rsidP="003A218E">
                      <w:pPr>
                        <w:pStyle w:val="Wartowskanika"/>
                        <w:spacing w:before="0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0,4 tys.</w:t>
                      </w:r>
                    </w:p>
                    <w:p w14:paraId="069DA077" w14:textId="77777777" w:rsidR="00AC3EAA" w:rsidRPr="003A218E" w:rsidRDefault="00AC3EAA" w:rsidP="003A218E">
                      <w:pPr>
                        <w:pStyle w:val="Opiswskanika"/>
                        <w:spacing w:before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spółdzielni posiadało w 2023 r. status przedsiębiorstwa społecznego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7C1ED8">
        <w:rPr>
          <w:noProof/>
          <w:lang w:eastAsia="pl-PL"/>
        </w:rPr>
        <w:t>w</w:t>
      </w:r>
      <w:r w:rsidR="0025677D">
        <w:rPr>
          <w:noProof/>
          <w:lang w:eastAsia="pl-PL"/>
        </w:rPr>
        <w:t xml:space="preserve"> </w:t>
      </w:r>
      <w:r w:rsidR="007C1ED8">
        <w:rPr>
          <w:noProof/>
          <w:lang w:eastAsia="pl-PL"/>
        </w:rPr>
        <w:t>latach 2019-2023</w:t>
      </w:r>
      <w:r w:rsidR="0060457F">
        <w:rPr>
          <w:noProof/>
          <w:lang w:eastAsia="pl-PL"/>
        </w:rPr>
        <w:t xml:space="preserve"> </w:t>
      </w:r>
    </w:p>
    <w:p w14:paraId="14922E23" w14:textId="77777777" w:rsidR="00D86805" w:rsidRDefault="000F356C" w:rsidP="0021020D">
      <w:pPr>
        <w:pStyle w:val="Lead"/>
        <w:spacing w:before="0"/>
      </w:pPr>
      <w:r>
        <w:t xml:space="preserve">W 2023 r. aktywną działalność prowadziło </w:t>
      </w:r>
      <w:r w:rsidRPr="00501084">
        <w:rPr>
          <w:color w:val="000000" w:themeColor="text1"/>
        </w:rPr>
        <w:t>1,</w:t>
      </w:r>
      <w:r w:rsidR="00695599">
        <w:rPr>
          <w:color w:val="000000" w:themeColor="text1"/>
        </w:rPr>
        <w:t>6</w:t>
      </w:r>
      <w:r w:rsidR="007D15FE">
        <w:rPr>
          <w:color w:val="000000" w:themeColor="text1"/>
        </w:rPr>
        <w:t> </w:t>
      </w:r>
      <w:r w:rsidRPr="00501084">
        <w:rPr>
          <w:color w:val="000000" w:themeColor="text1"/>
        </w:rPr>
        <w:t>tys.</w:t>
      </w:r>
      <w:r w:rsidR="007D15FE">
        <w:rPr>
          <w:color w:val="000000" w:themeColor="text1"/>
        </w:rPr>
        <w:t> </w:t>
      </w:r>
      <w:r w:rsidRPr="00695599">
        <w:rPr>
          <w:color w:val="000000" w:themeColor="text1"/>
        </w:rPr>
        <w:t>spółdzielni ekonomii społecznej.</w:t>
      </w:r>
      <w:r>
        <w:t xml:space="preserve"> </w:t>
      </w:r>
      <w:r w:rsidR="00073A05">
        <w:t>Spółdzielnie te zrzeszały 19,1 tys. członków i</w:t>
      </w:r>
      <w:r w:rsidR="007D15FE">
        <w:t> </w:t>
      </w:r>
      <w:r w:rsidR="00073A05">
        <w:t>z</w:t>
      </w:r>
      <w:r w:rsidR="00BE1A9E">
        <w:t>atrudniały 2</w:t>
      </w:r>
      <w:r w:rsidR="001D7101">
        <w:t>3</w:t>
      </w:r>
      <w:r w:rsidR="00695599">
        <w:t>,</w:t>
      </w:r>
      <w:r w:rsidR="001D7101">
        <w:t>3</w:t>
      </w:r>
      <w:r w:rsidR="00BE1A9E">
        <w:t xml:space="preserve"> tys. osób na podstawie umowy o pracę, z</w:t>
      </w:r>
      <w:r w:rsidR="00501084">
        <w:t> </w:t>
      </w:r>
      <w:r w:rsidR="00BE1A9E">
        <w:t xml:space="preserve">czego </w:t>
      </w:r>
      <w:r w:rsidR="001D7101">
        <w:t>51,0</w:t>
      </w:r>
      <w:r w:rsidR="00BE1A9E">
        <w:t>% stanowiły kobiety</w:t>
      </w:r>
      <w:r w:rsidR="00695599">
        <w:t>.</w:t>
      </w:r>
      <w:r w:rsidR="00BE1A9E">
        <w:t xml:space="preserve"> </w:t>
      </w:r>
      <w:r w:rsidR="00B5061C">
        <w:t xml:space="preserve">Przychody spółdzielni wyniosły </w:t>
      </w:r>
      <w:r w:rsidR="00695599">
        <w:t>6,2</w:t>
      </w:r>
      <w:r w:rsidR="00B5061C">
        <w:t xml:space="preserve"> mld zł, natomiast koszty </w:t>
      </w:r>
      <w:r w:rsidR="00695599">
        <w:t>5,6</w:t>
      </w:r>
      <w:r w:rsidR="00B5061C">
        <w:t xml:space="preserve"> mld zł.</w:t>
      </w:r>
    </w:p>
    <w:p w14:paraId="4700B2E8" w14:textId="77777777" w:rsidR="00482CBB" w:rsidRPr="001C11C9" w:rsidRDefault="00482CBB" w:rsidP="0049626B"/>
    <w:p w14:paraId="00DC3EFC" w14:textId="77777777" w:rsidR="00296931" w:rsidRDefault="005835FC" w:rsidP="008102D3">
      <w:pPr>
        <w:pStyle w:val="Nagwek1"/>
        <w:tabs>
          <w:tab w:val="left" w:pos="7010"/>
        </w:tabs>
        <w:spacing w:line="276" w:lineRule="auto"/>
        <w:rPr>
          <w:rFonts w:ascii="Fira Sans" w:hAnsi="Fira Sans"/>
          <w:b/>
          <w:color w:val="522398"/>
          <w:szCs w:val="19"/>
        </w:rPr>
      </w:pPr>
      <w:bookmarkStart w:id="1" w:name="_Toc195872487"/>
      <w:r>
        <w:rPr>
          <w:rFonts w:ascii="Fira Sans" w:hAnsi="Fira Sans"/>
          <w:b/>
          <w:color w:val="522398"/>
          <w:szCs w:val="19"/>
        </w:rPr>
        <w:t>Liczba aktywnych spółdzielni</w:t>
      </w:r>
      <w:bookmarkEnd w:id="1"/>
      <w:r w:rsidR="000357B6">
        <w:rPr>
          <w:rFonts w:ascii="Fira Sans" w:hAnsi="Fira Sans"/>
          <w:b/>
          <w:color w:val="522398"/>
          <w:szCs w:val="19"/>
        </w:rPr>
        <w:t xml:space="preserve"> ekonomii społecznej</w:t>
      </w:r>
      <w:r w:rsidR="000357B6">
        <w:rPr>
          <w:rStyle w:val="Odwoanieprzypisudolnego"/>
          <w:rFonts w:ascii="Fira Sans" w:hAnsi="Fira Sans"/>
          <w:b/>
          <w:color w:val="522398"/>
          <w:szCs w:val="19"/>
        </w:rPr>
        <w:footnoteReference w:id="1"/>
      </w:r>
    </w:p>
    <w:p w14:paraId="1C68EEB7" w14:textId="0D500737" w:rsidR="00A120DD" w:rsidRDefault="002A64E6" w:rsidP="008161EB">
      <w:pPr>
        <w:spacing w:line="276" w:lineRule="auto"/>
        <w:rPr>
          <w:szCs w:val="19"/>
        </w:rPr>
      </w:pPr>
      <w:r>
        <w:rPr>
          <w:szCs w:val="19"/>
        </w:rPr>
        <w:t xml:space="preserve">W 2023 r. </w:t>
      </w:r>
      <w:r w:rsidR="00AE52E6">
        <w:rPr>
          <w:szCs w:val="19"/>
        </w:rPr>
        <w:t>wśród 1,6 tys.</w:t>
      </w:r>
      <w:r w:rsidR="00AE52E6" w:rsidRPr="00357BE4">
        <w:rPr>
          <w:szCs w:val="19"/>
        </w:rPr>
        <w:t xml:space="preserve"> </w:t>
      </w:r>
      <w:r>
        <w:rPr>
          <w:szCs w:val="19"/>
        </w:rPr>
        <w:t>aktywnych</w:t>
      </w:r>
      <w:r w:rsidR="00D86805" w:rsidRPr="00357BE4">
        <w:rPr>
          <w:szCs w:val="19"/>
        </w:rPr>
        <w:t xml:space="preserve"> spółdzielni </w:t>
      </w:r>
      <w:r w:rsidR="00465A95">
        <w:rPr>
          <w:szCs w:val="19"/>
        </w:rPr>
        <w:t xml:space="preserve">ekonomii społecznej </w:t>
      </w:r>
      <w:r w:rsidR="00D660F6">
        <w:rPr>
          <w:szCs w:val="19"/>
        </w:rPr>
        <w:t xml:space="preserve">największą zbiorowość stanowiły </w:t>
      </w:r>
      <w:r w:rsidR="00D86805" w:rsidRPr="00357BE4">
        <w:rPr>
          <w:szCs w:val="19"/>
        </w:rPr>
        <w:t>spółdzielnie socjalne</w:t>
      </w:r>
      <w:r w:rsidR="00D86805">
        <w:rPr>
          <w:szCs w:val="19"/>
        </w:rPr>
        <w:t xml:space="preserve"> </w:t>
      </w:r>
      <w:r w:rsidR="00775AFB">
        <w:rPr>
          <w:szCs w:val="19"/>
        </w:rPr>
        <w:t xml:space="preserve">– </w:t>
      </w:r>
      <w:r w:rsidR="00D660F6" w:rsidRPr="00775AFB">
        <w:rPr>
          <w:szCs w:val="19"/>
        </w:rPr>
        <w:t>0</w:t>
      </w:r>
      <w:r w:rsidR="00D660F6">
        <w:rPr>
          <w:szCs w:val="19"/>
        </w:rPr>
        <w:t>,8 tys</w:t>
      </w:r>
      <w:r w:rsidR="00775AFB">
        <w:rPr>
          <w:szCs w:val="19"/>
        </w:rPr>
        <w:t>. podmiotów</w:t>
      </w:r>
      <w:r w:rsidR="00CB4950">
        <w:rPr>
          <w:szCs w:val="19"/>
        </w:rPr>
        <w:t>,</w:t>
      </w:r>
      <w:r w:rsidR="00D86805" w:rsidRPr="00357BE4">
        <w:rPr>
          <w:szCs w:val="19"/>
        </w:rPr>
        <w:t xml:space="preserve"> </w:t>
      </w:r>
      <w:r w:rsidR="00CB4950">
        <w:rPr>
          <w:szCs w:val="19"/>
        </w:rPr>
        <w:t>następnie</w:t>
      </w:r>
      <w:r w:rsidR="00D660F6">
        <w:rPr>
          <w:szCs w:val="19"/>
        </w:rPr>
        <w:t xml:space="preserve"> </w:t>
      </w:r>
      <w:r w:rsidR="00627691">
        <w:rPr>
          <w:szCs w:val="19"/>
        </w:rPr>
        <w:t xml:space="preserve">spółdzielnie produkcji rolnej, </w:t>
      </w:r>
      <w:r w:rsidR="00D86805" w:rsidRPr="00357BE4">
        <w:rPr>
          <w:szCs w:val="19"/>
        </w:rPr>
        <w:t>spółdzielnie pracy oraz spółdzielnie inwalidów i</w:t>
      </w:r>
      <w:r w:rsidR="001937A9">
        <w:rPr>
          <w:szCs w:val="19"/>
        </w:rPr>
        <w:t xml:space="preserve"> </w:t>
      </w:r>
      <w:r w:rsidR="00D86805" w:rsidRPr="00357BE4">
        <w:rPr>
          <w:szCs w:val="19"/>
        </w:rPr>
        <w:t xml:space="preserve">niewidomych – </w:t>
      </w:r>
      <w:r w:rsidR="00D86805" w:rsidRPr="00E5113E">
        <w:rPr>
          <w:szCs w:val="19"/>
        </w:rPr>
        <w:t>odpowiednio</w:t>
      </w:r>
      <w:r w:rsidR="00901310" w:rsidRPr="00E5113E">
        <w:rPr>
          <w:szCs w:val="19"/>
        </w:rPr>
        <w:t xml:space="preserve"> 0,4 tys.,</w:t>
      </w:r>
      <w:r w:rsidR="00D86805" w:rsidRPr="00E5113E">
        <w:rPr>
          <w:szCs w:val="19"/>
        </w:rPr>
        <w:t xml:space="preserve"> </w:t>
      </w:r>
      <w:r w:rsidR="00C410CC">
        <w:rPr>
          <w:szCs w:val="19"/>
        </w:rPr>
        <w:t>0,3 </w:t>
      </w:r>
      <w:r w:rsidR="00C843A0" w:rsidRPr="00E5113E">
        <w:rPr>
          <w:szCs w:val="19"/>
        </w:rPr>
        <w:t xml:space="preserve">tys. </w:t>
      </w:r>
      <w:r w:rsidR="00D660F6" w:rsidRPr="00E5113E">
        <w:rPr>
          <w:szCs w:val="19"/>
        </w:rPr>
        <w:t xml:space="preserve">oraz 0,1 </w:t>
      </w:r>
      <w:r w:rsidR="000F460C" w:rsidRPr="00E5113E">
        <w:rPr>
          <w:szCs w:val="19"/>
        </w:rPr>
        <w:t>tys.</w:t>
      </w:r>
      <w:r w:rsidR="003902F4">
        <w:rPr>
          <w:szCs w:val="19"/>
        </w:rPr>
        <w:t xml:space="preserve"> podmiotów</w:t>
      </w:r>
      <w:r w:rsidR="00D86805" w:rsidRPr="00357BE4">
        <w:rPr>
          <w:szCs w:val="19"/>
        </w:rPr>
        <w:t xml:space="preserve">. </w:t>
      </w:r>
      <w:r w:rsidR="00501084">
        <w:rPr>
          <w:szCs w:val="19"/>
        </w:rPr>
        <w:t>S</w:t>
      </w:r>
      <w:r w:rsidR="00501084" w:rsidRPr="00357BE4">
        <w:rPr>
          <w:szCs w:val="19"/>
        </w:rPr>
        <w:t>tatus przedsiębiorstwa społecznego</w:t>
      </w:r>
      <w:r w:rsidR="00501084">
        <w:rPr>
          <w:szCs w:val="19"/>
        </w:rPr>
        <w:t xml:space="preserve"> </w:t>
      </w:r>
      <w:r w:rsidR="00501084" w:rsidRPr="00357BE4">
        <w:rPr>
          <w:szCs w:val="19"/>
        </w:rPr>
        <w:t>posiadało</w:t>
      </w:r>
      <w:r w:rsidR="00501084">
        <w:rPr>
          <w:szCs w:val="19"/>
        </w:rPr>
        <w:t xml:space="preserve"> </w:t>
      </w:r>
      <w:r w:rsidR="00D660F6">
        <w:rPr>
          <w:szCs w:val="19"/>
        </w:rPr>
        <w:t xml:space="preserve">0,4 tys. </w:t>
      </w:r>
      <w:r w:rsidR="007633BA" w:rsidRPr="00357BE4">
        <w:rPr>
          <w:szCs w:val="19"/>
        </w:rPr>
        <w:t xml:space="preserve">spółdzielni, </w:t>
      </w:r>
      <w:r w:rsidR="00D86805" w:rsidRPr="00357BE4">
        <w:rPr>
          <w:szCs w:val="19"/>
        </w:rPr>
        <w:t xml:space="preserve">co stanowiło </w:t>
      </w:r>
      <w:r w:rsidR="00901310">
        <w:rPr>
          <w:szCs w:val="19"/>
        </w:rPr>
        <w:t>23,2</w:t>
      </w:r>
      <w:r w:rsidR="00D86805" w:rsidRPr="00357BE4">
        <w:rPr>
          <w:szCs w:val="19"/>
        </w:rPr>
        <w:t>% ogółu</w:t>
      </w:r>
      <w:r w:rsidR="00D660F6">
        <w:rPr>
          <w:szCs w:val="19"/>
        </w:rPr>
        <w:t xml:space="preserve"> spółdzielni</w:t>
      </w:r>
      <w:r w:rsidR="00501084">
        <w:rPr>
          <w:szCs w:val="19"/>
        </w:rPr>
        <w:t xml:space="preserve"> ekonomii społecznej</w:t>
      </w:r>
      <w:r w:rsidR="00D86805" w:rsidRPr="00357BE4">
        <w:rPr>
          <w:szCs w:val="19"/>
        </w:rPr>
        <w:t>.</w:t>
      </w:r>
    </w:p>
    <w:bookmarkStart w:id="2" w:name="_Toc195872488"/>
    <w:p w14:paraId="009A998F" w14:textId="529121DC" w:rsidR="005F3309" w:rsidRPr="005F3309" w:rsidRDefault="001D57C6" w:rsidP="005F3309">
      <w:pPr>
        <w:pStyle w:val="Tytuwykresu0"/>
        <w:spacing w:line="276" w:lineRule="auto"/>
        <w:ind w:left="851" w:hanging="851"/>
      </w:pPr>
      <w:r>
        <mc:AlternateContent>
          <mc:Choice Requires="wps">
            <w:drawing>
              <wp:anchor distT="45720" distB="45720" distL="114300" distR="114300" simplePos="0" relativeHeight="251857408" behindDoc="0" locked="0" layoutInCell="1" allowOverlap="1" wp14:anchorId="4899A925" wp14:editId="25D37A79">
                <wp:simplePos x="0" y="0"/>
                <wp:positionH relativeFrom="column">
                  <wp:posOffset>4693285</wp:posOffset>
                </wp:positionH>
                <wp:positionV relativeFrom="paragraph">
                  <wp:posOffset>2749130</wp:posOffset>
                </wp:positionV>
                <wp:extent cx="366765" cy="256233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65" cy="2562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001B9" w14:textId="6C157FE1" w:rsidR="00AC3EAA" w:rsidRPr="00B10FF5" w:rsidRDefault="00AC3EAA" w:rsidP="00B10FF5">
                            <w:pPr>
                              <w:spacing w:before="0"/>
                              <w:rPr>
                                <w:sz w:val="16"/>
                                <w:szCs w:val="16"/>
                              </w:rPr>
                            </w:pPr>
                            <w:r w:rsidRPr="00B10FF5"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9A92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69.55pt;margin-top:216.45pt;width:28.9pt;height:20.2pt;z-index:25185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" filled="f" stroked="f">
                <v:textbox>
                  <w:txbxContent>
                    <w:p w14:paraId="789001B9" w14:textId="6C157FE1" w:rsidR="00AC3EAA" w:rsidRPr="00B10FF5" w:rsidRDefault="00AC3EAA" w:rsidP="00B10FF5">
                      <w:pPr>
                        <w:spacing w:before="0"/>
                        <w:rPr>
                          <w:sz w:val="16"/>
                          <w:szCs w:val="16"/>
                        </w:rPr>
                      </w:pPr>
                      <w:r w:rsidRPr="00B10FF5"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19"/>
        </w:rPr>
        <w:drawing>
          <wp:anchor distT="0" distB="0" distL="114300" distR="114300" simplePos="0" relativeHeight="251752960" behindDoc="0" locked="0" layoutInCell="1" allowOverlap="1" wp14:anchorId="4B2DC4E7" wp14:editId="5E5A9D01">
            <wp:simplePos x="0" y="0"/>
            <wp:positionH relativeFrom="column">
              <wp:posOffset>-8890</wp:posOffset>
            </wp:positionH>
            <wp:positionV relativeFrom="paragraph">
              <wp:posOffset>374650</wp:posOffset>
            </wp:positionV>
            <wp:extent cx="4904740" cy="2932430"/>
            <wp:effectExtent l="0" t="0" r="0" b="127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309">
        <w:t>Wykres 1</w:t>
      </w:r>
      <w:r w:rsidR="005F3309" w:rsidRPr="00EB2694">
        <w:t xml:space="preserve">. </w:t>
      </w:r>
      <w:r w:rsidR="005F3309">
        <w:t xml:space="preserve">Liczba </w:t>
      </w:r>
      <w:r w:rsidR="000B26C5">
        <w:t xml:space="preserve">aktywnych </w:t>
      </w:r>
      <w:r w:rsidR="005F3309" w:rsidRPr="00937CB8">
        <w:rPr>
          <w:color w:val="000000" w:themeColor="text1"/>
        </w:rPr>
        <w:t xml:space="preserve">spółdzielni </w:t>
      </w:r>
      <w:bookmarkEnd w:id="2"/>
      <w:r w:rsidR="000B26C5">
        <w:rPr>
          <w:color w:val="000000" w:themeColor="text1"/>
        </w:rPr>
        <w:t xml:space="preserve">ekonomii społecznej </w:t>
      </w:r>
    </w:p>
    <w:p w14:paraId="4601AEF8" w14:textId="77777777" w:rsidR="00941B60" w:rsidRDefault="00941B60" w:rsidP="00941B60">
      <w:pPr>
        <w:spacing w:line="276" w:lineRule="auto"/>
        <w:rPr>
          <w:szCs w:val="19"/>
        </w:rPr>
      </w:pPr>
      <w:r>
        <w:rPr>
          <w:szCs w:val="19"/>
        </w:rPr>
        <w:t>Na przestrzeni lat 2019-2023 liczba spółdzielni socjalnych, pracy oraz inwalidów i niewidomych sukcesywnie malała (spadek o 6,6% względem 2021 r. oraz 14,0% względem 2019 r.).</w:t>
      </w:r>
    </w:p>
    <w:p w14:paraId="70D024D5" w14:textId="77777777" w:rsidR="00356205" w:rsidRDefault="00451959" w:rsidP="00482CBB">
      <w:pPr>
        <w:spacing w:line="276" w:lineRule="auto"/>
        <w:rPr>
          <w:szCs w:val="19"/>
        </w:rPr>
      </w:pPr>
      <w:r>
        <w:rPr>
          <w:szCs w:val="19"/>
        </w:rPr>
        <w:t>Wzrost ogólnej liczby spółdzielni ekonomii społecznej między 2021 r. a 2023 r. wynika zatem z rozszerzenia definicji tej zbiorowości, poprzez</w:t>
      </w:r>
      <w:r w:rsidR="001937A9">
        <w:rPr>
          <w:szCs w:val="19"/>
        </w:rPr>
        <w:t xml:space="preserve"> </w:t>
      </w:r>
      <w:r>
        <w:rPr>
          <w:szCs w:val="19"/>
        </w:rPr>
        <w:t xml:space="preserve">uwzględnienie w ustawie o ekonomii społecznej z 2022 r. dodatkowo spółdzielni produkcji rolnej. </w:t>
      </w:r>
    </w:p>
    <w:p w14:paraId="7C2203B3" w14:textId="578CD764" w:rsidR="00636D8B" w:rsidRPr="00F22470" w:rsidRDefault="00CD74F5" w:rsidP="005A268C">
      <w:pPr>
        <w:spacing w:line="276" w:lineRule="auto"/>
        <w:rPr>
          <w:b/>
          <w:strike/>
          <w:szCs w:val="19"/>
        </w:rPr>
      </w:pPr>
      <w:r w:rsidRPr="00F22470">
        <w:rPr>
          <w:b/>
          <w:i/>
          <w:iCs/>
          <w:color w:val="000000"/>
          <w:szCs w:val="19"/>
        </w:rPr>
        <w:lastRenderedPageBreak/>
        <w:t>Z uwagi na dostępność danych</w:t>
      </w:r>
      <w:r w:rsidR="009740BB">
        <w:rPr>
          <w:b/>
          <w:i/>
          <w:iCs/>
          <w:color w:val="000000"/>
          <w:szCs w:val="19"/>
        </w:rPr>
        <w:t>,</w:t>
      </w:r>
      <w:r w:rsidRPr="00F22470">
        <w:rPr>
          <w:b/>
          <w:i/>
          <w:iCs/>
          <w:color w:val="000000"/>
          <w:szCs w:val="19"/>
        </w:rPr>
        <w:t xml:space="preserve"> w kolejnych podrozdziałach przedstawiono wyłącznie informacje na temat 3 typów spółdzielni ekonomii społecznej: spółdzielni socjalnych, pracy oraz inwalidów i niewidomych</w:t>
      </w:r>
      <w:r w:rsidR="009740BB">
        <w:rPr>
          <w:b/>
          <w:i/>
          <w:iCs/>
          <w:color w:val="000000"/>
          <w:szCs w:val="19"/>
        </w:rPr>
        <w:t xml:space="preserve"> (łącznie 1,2 tys. spółdzielni)</w:t>
      </w:r>
      <w:r w:rsidRPr="00F22470">
        <w:rPr>
          <w:b/>
          <w:i/>
          <w:iCs/>
          <w:color w:val="000000"/>
          <w:szCs w:val="19"/>
        </w:rPr>
        <w:t>. Spółdzielniom produkcji rolnej poświęcono odrębny fragment</w:t>
      </w:r>
      <w:r w:rsidR="009740BB">
        <w:rPr>
          <w:b/>
          <w:i/>
          <w:iCs/>
          <w:color w:val="000000"/>
          <w:szCs w:val="19"/>
        </w:rPr>
        <w:t xml:space="preserve"> zamieszczony w końcowej części opracowania.</w:t>
      </w:r>
      <w:r w:rsidRPr="00F22470">
        <w:rPr>
          <w:b/>
          <w:i/>
          <w:iCs/>
          <w:color w:val="000000"/>
          <w:szCs w:val="19"/>
        </w:rPr>
        <w:t xml:space="preserve"> </w:t>
      </w:r>
    </w:p>
    <w:p w14:paraId="3FF4E1D7" w14:textId="069A6C87" w:rsidR="005A268C" w:rsidRPr="00DE7E65" w:rsidRDefault="009C09E4" w:rsidP="005A268C">
      <w:pPr>
        <w:pStyle w:val="Nagwek1"/>
        <w:rPr>
          <w:rFonts w:ascii="Fira Sans" w:hAnsi="Fira Sans"/>
          <w:b/>
        </w:rPr>
      </w:pPr>
      <w:r w:rsidRPr="00DE7E65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05856" behindDoc="1" locked="0" layoutInCell="1" allowOverlap="1" wp14:anchorId="13C64260" wp14:editId="37ED1D8A">
                <wp:simplePos x="0" y="0"/>
                <wp:positionH relativeFrom="page">
                  <wp:posOffset>5744845</wp:posOffset>
                </wp:positionH>
                <wp:positionV relativeFrom="paragraph">
                  <wp:posOffset>240665</wp:posOffset>
                </wp:positionV>
                <wp:extent cx="1725295" cy="828040"/>
                <wp:effectExtent l="0" t="0" r="0" b="0"/>
                <wp:wrapTight wrapText="bothSides">
                  <wp:wrapPolygon edited="0">
                    <wp:start x="715" y="0"/>
                    <wp:lineTo x="715" y="20871"/>
                    <wp:lineTo x="20749" y="20871"/>
                    <wp:lineTo x="20749" y="0"/>
                    <wp:lineTo x="715" y="0"/>
                  </wp:wrapPolygon>
                </wp:wrapTight>
                <wp:docPr id="41" name="Pole tekstowe 2" descr="W 2023 r. 44,7% JST wspierało sieciowanie P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E6743" w14:textId="77777777" w:rsidR="00AC3EAA" w:rsidRPr="00525EBC" w:rsidRDefault="00AC3EAA" w:rsidP="00563B66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 xml:space="preserve">39,8% spółdzielni </w:t>
                            </w:r>
                            <w:bookmarkStart w:id="3" w:name="_Hlk200633742"/>
                            <w:r>
                              <w:rPr>
                                <w:color w:val="522398"/>
                              </w:rPr>
                              <w:t>socjalnych, pracy oraz inwalidów i niewidomych</w:t>
                            </w:r>
                            <w:bookmarkEnd w:id="3"/>
                            <w:r>
                              <w:rPr>
                                <w:color w:val="522398"/>
                              </w:rPr>
                              <w:t xml:space="preserve"> powstało po 2014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64260" id="_x0000_s1028" type="#_x0000_t202" alt="W 2023 r. 44,7% JST wspierało sieciowanie PES." style="position:absolute;margin-left:452.35pt;margin-top:18.95pt;width:135.85pt;height:65.2pt;z-index:-251610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" filled="f" stroked="f">
                <v:textbox>
                  <w:txbxContent>
                    <w:p w14:paraId="6D1E6743" w14:textId="77777777" w:rsidR="00AC3EAA" w:rsidRPr="00525EBC" w:rsidRDefault="00AC3EAA" w:rsidP="00563B66">
                      <w:pPr>
                        <w:pStyle w:val="tekstzboku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 xml:space="preserve">39,8% spółdzielni </w:t>
                      </w:r>
                      <w:bookmarkStart w:id="3" w:name="_Hlk200633742"/>
                      <w:r>
                        <w:rPr>
                          <w:color w:val="522398"/>
                        </w:rPr>
                        <w:t>socjalnych, pracy oraz inwalidów i niewidomych</w:t>
                      </w:r>
                      <w:bookmarkEnd w:id="3"/>
                      <w:r>
                        <w:rPr>
                          <w:color w:val="522398"/>
                        </w:rPr>
                        <w:t xml:space="preserve"> powstało po 2014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1B6E">
        <w:rPr>
          <w:rFonts w:ascii="Fira Sans" w:hAnsi="Fira Sans"/>
          <w:b/>
          <w:bCs w:val="0"/>
          <w:color w:val="522398"/>
          <w:szCs w:val="19"/>
        </w:rPr>
        <w:t>Rok założenia</w:t>
      </w:r>
      <w:r w:rsidR="005A268C" w:rsidRPr="00DE7E65">
        <w:rPr>
          <w:rFonts w:ascii="Fira Sans" w:hAnsi="Fira Sans"/>
          <w:b/>
          <w:bCs w:val="0"/>
          <w:color w:val="522398"/>
          <w:szCs w:val="19"/>
        </w:rPr>
        <w:t xml:space="preserve"> i zasięg działalności</w:t>
      </w:r>
      <w:r w:rsidR="00421B6E">
        <w:rPr>
          <w:rFonts w:ascii="Fira Sans" w:hAnsi="Fira Sans"/>
          <w:b/>
          <w:bCs w:val="0"/>
          <w:color w:val="522398"/>
          <w:szCs w:val="19"/>
        </w:rPr>
        <w:t xml:space="preserve"> spółdzielni</w:t>
      </w:r>
    </w:p>
    <w:p w14:paraId="3088B9AB" w14:textId="3849AE5A" w:rsidR="00CD5EA8" w:rsidRDefault="00C35A4F" w:rsidP="008161EB">
      <w:pPr>
        <w:spacing w:line="276" w:lineRule="auto"/>
        <w:rPr>
          <w:szCs w:val="19"/>
        </w:rPr>
      </w:pPr>
      <w:r>
        <w:rPr>
          <w:szCs w:val="19"/>
        </w:rPr>
        <w:t>Prawie 1/3</w:t>
      </w:r>
      <w:r w:rsidR="00291CC3" w:rsidRPr="00357BE4">
        <w:rPr>
          <w:szCs w:val="19"/>
        </w:rPr>
        <w:t xml:space="preserve"> funkcjonujących w 2023 r</w:t>
      </w:r>
      <w:r w:rsidR="000C05A0">
        <w:rPr>
          <w:szCs w:val="19"/>
        </w:rPr>
        <w:t>.</w:t>
      </w:r>
      <w:r w:rsidR="00291CC3" w:rsidRPr="00357BE4">
        <w:rPr>
          <w:szCs w:val="19"/>
        </w:rPr>
        <w:t xml:space="preserve"> spółdzielni </w:t>
      </w:r>
      <w:r w:rsidR="00100843">
        <w:rPr>
          <w:szCs w:val="19"/>
        </w:rPr>
        <w:t>socjalnych, pracy oraz inwalidów i</w:t>
      </w:r>
      <w:r w:rsidR="002F3719">
        <w:rPr>
          <w:szCs w:val="19"/>
        </w:rPr>
        <w:t> </w:t>
      </w:r>
      <w:r w:rsidR="00100843">
        <w:rPr>
          <w:szCs w:val="19"/>
        </w:rPr>
        <w:t xml:space="preserve">niewidomych </w:t>
      </w:r>
      <w:r w:rsidR="00291CC3" w:rsidRPr="00357BE4">
        <w:rPr>
          <w:szCs w:val="19"/>
        </w:rPr>
        <w:t>została założona w latach 2015–2019</w:t>
      </w:r>
      <w:r w:rsidR="00DE4CBE">
        <w:rPr>
          <w:szCs w:val="19"/>
        </w:rPr>
        <w:t>. N</w:t>
      </w:r>
      <w:r w:rsidR="00291CC3" w:rsidRPr="00357BE4">
        <w:rPr>
          <w:szCs w:val="19"/>
        </w:rPr>
        <w:t>iewiele mniej</w:t>
      </w:r>
      <w:r>
        <w:rPr>
          <w:szCs w:val="19"/>
        </w:rPr>
        <w:t xml:space="preserve"> – </w:t>
      </w:r>
      <w:r w:rsidR="00291CC3">
        <w:rPr>
          <w:szCs w:val="19"/>
        </w:rPr>
        <w:t>28,8%</w:t>
      </w:r>
      <w:r w:rsidR="00291CC3" w:rsidRPr="00357BE4">
        <w:rPr>
          <w:szCs w:val="19"/>
        </w:rPr>
        <w:t xml:space="preserve"> spółdzielni założono w</w:t>
      </w:r>
      <w:r w:rsidR="00100843">
        <w:rPr>
          <w:szCs w:val="19"/>
        </w:rPr>
        <w:t> </w:t>
      </w:r>
      <w:r w:rsidR="00291CC3" w:rsidRPr="00357BE4">
        <w:rPr>
          <w:szCs w:val="19"/>
        </w:rPr>
        <w:t xml:space="preserve">okresie 2005–2014. </w:t>
      </w:r>
      <w:r w:rsidR="00100843">
        <w:rPr>
          <w:szCs w:val="19"/>
        </w:rPr>
        <w:t>W</w:t>
      </w:r>
      <w:r w:rsidR="00100843" w:rsidRPr="00357BE4">
        <w:rPr>
          <w:szCs w:val="19"/>
        </w:rPr>
        <w:t xml:space="preserve"> </w:t>
      </w:r>
      <w:r w:rsidR="00100843">
        <w:rPr>
          <w:szCs w:val="19"/>
        </w:rPr>
        <w:t xml:space="preserve">ostatnich </w:t>
      </w:r>
      <w:r w:rsidR="00100843" w:rsidRPr="00357BE4">
        <w:rPr>
          <w:szCs w:val="19"/>
        </w:rPr>
        <w:t>latach</w:t>
      </w:r>
      <w:r w:rsidR="00100843">
        <w:rPr>
          <w:szCs w:val="19"/>
        </w:rPr>
        <w:t xml:space="preserve"> </w:t>
      </w:r>
      <w:r w:rsidR="00100843" w:rsidRPr="00357BE4">
        <w:rPr>
          <w:szCs w:val="19"/>
        </w:rPr>
        <w:t>2020–2023</w:t>
      </w:r>
      <w:r w:rsidR="00100843">
        <w:rPr>
          <w:szCs w:val="19"/>
        </w:rPr>
        <w:t xml:space="preserve"> </w:t>
      </w:r>
      <w:r w:rsidR="00100843" w:rsidRPr="00357BE4">
        <w:rPr>
          <w:szCs w:val="19"/>
        </w:rPr>
        <w:t xml:space="preserve">zarejestrowano </w:t>
      </w:r>
      <w:r w:rsidR="00100843">
        <w:rPr>
          <w:szCs w:val="19"/>
        </w:rPr>
        <w:t xml:space="preserve">natomiast </w:t>
      </w:r>
      <w:r w:rsidR="00291CC3" w:rsidRPr="00357BE4">
        <w:rPr>
          <w:szCs w:val="19"/>
        </w:rPr>
        <w:t>1</w:t>
      </w:r>
      <w:r w:rsidR="00291CC3">
        <w:rPr>
          <w:szCs w:val="19"/>
        </w:rPr>
        <w:t>0,7%</w:t>
      </w:r>
      <w:r w:rsidR="00291CC3" w:rsidRPr="00357BE4">
        <w:rPr>
          <w:szCs w:val="19"/>
        </w:rPr>
        <w:t xml:space="preserve"> podmiotów</w:t>
      </w:r>
      <w:r w:rsidR="00100843">
        <w:rPr>
          <w:szCs w:val="19"/>
        </w:rPr>
        <w:t>.</w:t>
      </w:r>
      <w:r w:rsidR="00291CC3" w:rsidRPr="00357BE4">
        <w:rPr>
          <w:szCs w:val="19"/>
        </w:rPr>
        <w:t xml:space="preserve"> </w:t>
      </w:r>
      <w:r w:rsidR="00C667D2">
        <w:rPr>
          <w:szCs w:val="19"/>
        </w:rPr>
        <w:t>Obserwowalna jest</w:t>
      </w:r>
      <w:r w:rsidR="00291CC3" w:rsidRPr="00357BE4">
        <w:rPr>
          <w:szCs w:val="19"/>
        </w:rPr>
        <w:t xml:space="preserve"> zależność </w:t>
      </w:r>
      <w:r w:rsidR="00C667D2">
        <w:rPr>
          <w:szCs w:val="19"/>
        </w:rPr>
        <w:t>po</w:t>
      </w:r>
      <w:r w:rsidR="00291CC3" w:rsidRPr="00357BE4">
        <w:rPr>
          <w:szCs w:val="19"/>
        </w:rPr>
        <w:t>między rokiem powstania</w:t>
      </w:r>
      <w:r w:rsidR="00C667D2">
        <w:rPr>
          <w:szCs w:val="19"/>
        </w:rPr>
        <w:t>,</w:t>
      </w:r>
      <w:r w:rsidR="00291CC3" w:rsidRPr="00357BE4">
        <w:rPr>
          <w:szCs w:val="19"/>
        </w:rPr>
        <w:t xml:space="preserve"> a rodzajem spółdzielni. </w:t>
      </w:r>
      <w:r w:rsidR="00291CC3" w:rsidRPr="0039100F">
        <w:rPr>
          <w:szCs w:val="19"/>
        </w:rPr>
        <w:t>Najstarsz</w:t>
      </w:r>
      <w:r w:rsidR="009A3045" w:rsidRPr="0039100F">
        <w:rPr>
          <w:szCs w:val="19"/>
        </w:rPr>
        <w:t>ą grupę</w:t>
      </w:r>
      <w:r w:rsidR="00291CC3" w:rsidRPr="0039100F">
        <w:rPr>
          <w:szCs w:val="19"/>
        </w:rPr>
        <w:t xml:space="preserve"> podmiot</w:t>
      </w:r>
      <w:r w:rsidR="009A3045" w:rsidRPr="0039100F">
        <w:rPr>
          <w:szCs w:val="19"/>
        </w:rPr>
        <w:t>ów</w:t>
      </w:r>
      <w:r w:rsidR="00291CC3" w:rsidRPr="0039100F">
        <w:rPr>
          <w:szCs w:val="19"/>
        </w:rPr>
        <w:t xml:space="preserve"> </w:t>
      </w:r>
      <w:r w:rsidR="00C667D2" w:rsidRPr="0039100F">
        <w:rPr>
          <w:szCs w:val="19"/>
        </w:rPr>
        <w:t xml:space="preserve">stanowiły </w:t>
      </w:r>
      <w:r w:rsidR="00291CC3" w:rsidRPr="0039100F">
        <w:rPr>
          <w:szCs w:val="19"/>
        </w:rPr>
        <w:t>spółdzielnie inwalidów i niewidomych,</w:t>
      </w:r>
      <w:r w:rsidR="00C667D2" w:rsidRPr="0039100F">
        <w:rPr>
          <w:szCs w:val="19"/>
        </w:rPr>
        <w:t xml:space="preserve"> </w:t>
      </w:r>
      <w:r w:rsidR="00291CC3" w:rsidRPr="0039100F">
        <w:rPr>
          <w:szCs w:val="19"/>
        </w:rPr>
        <w:t>zakładane przeważnie przed 1990 r</w:t>
      </w:r>
      <w:r w:rsidR="000C05A0" w:rsidRPr="0039100F">
        <w:rPr>
          <w:szCs w:val="19"/>
        </w:rPr>
        <w:t>.</w:t>
      </w:r>
      <w:r w:rsidR="009740BB" w:rsidRPr="0039100F">
        <w:rPr>
          <w:szCs w:val="19"/>
        </w:rPr>
        <w:t xml:space="preserve"> </w:t>
      </w:r>
      <w:r w:rsidR="006878AD" w:rsidRPr="0039100F">
        <w:rPr>
          <w:szCs w:val="19"/>
        </w:rPr>
        <w:t>Podobną</w:t>
      </w:r>
      <w:r w:rsidR="00291CC3" w:rsidRPr="0039100F">
        <w:rPr>
          <w:szCs w:val="19"/>
        </w:rPr>
        <w:t xml:space="preserve"> strukturą </w:t>
      </w:r>
      <w:r w:rsidR="00C667D2" w:rsidRPr="0039100F">
        <w:rPr>
          <w:szCs w:val="19"/>
        </w:rPr>
        <w:t xml:space="preserve">charakteryzowały się </w:t>
      </w:r>
      <w:r w:rsidR="00291CC3" w:rsidRPr="0039100F">
        <w:rPr>
          <w:szCs w:val="19"/>
        </w:rPr>
        <w:t>spółdzielnie</w:t>
      </w:r>
      <w:r w:rsidR="00291CC3" w:rsidRPr="00357BE4">
        <w:rPr>
          <w:szCs w:val="19"/>
        </w:rPr>
        <w:t xml:space="preserve"> pracy, jednak niewielka ich część powstawała </w:t>
      </w:r>
      <w:r w:rsidR="00C667D2">
        <w:rPr>
          <w:szCs w:val="19"/>
        </w:rPr>
        <w:t xml:space="preserve">również </w:t>
      </w:r>
      <w:r w:rsidR="00291CC3" w:rsidRPr="00357BE4">
        <w:rPr>
          <w:szCs w:val="19"/>
        </w:rPr>
        <w:t>w latach 2005–</w:t>
      </w:r>
      <w:r w:rsidR="00291CC3">
        <w:rPr>
          <w:szCs w:val="19"/>
        </w:rPr>
        <w:t xml:space="preserve">2014 </w:t>
      </w:r>
      <w:r w:rsidR="00C3048E">
        <w:rPr>
          <w:szCs w:val="19"/>
        </w:rPr>
        <w:t>oraz</w:t>
      </w:r>
      <w:r w:rsidR="00291CC3">
        <w:rPr>
          <w:szCs w:val="19"/>
        </w:rPr>
        <w:t xml:space="preserve"> 2015</w:t>
      </w:r>
      <w:r w:rsidR="00CD5EA8">
        <w:rPr>
          <w:szCs w:val="19"/>
        </w:rPr>
        <w:t>-</w:t>
      </w:r>
      <w:r w:rsidR="00291CC3" w:rsidRPr="00357BE4">
        <w:rPr>
          <w:szCs w:val="19"/>
        </w:rPr>
        <w:t xml:space="preserve">2019. Zdecydowanie </w:t>
      </w:r>
      <w:r w:rsidR="00806206">
        <w:rPr>
          <w:szCs w:val="19"/>
        </w:rPr>
        <w:t>młodszymi pod względem roku powstania</w:t>
      </w:r>
      <w:r w:rsidR="00806206" w:rsidRPr="00357BE4">
        <w:rPr>
          <w:szCs w:val="19"/>
        </w:rPr>
        <w:t xml:space="preserve"> </w:t>
      </w:r>
      <w:r w:rsidR="00291CC3" w:rsidRPr="00357BE4">
        <w:rPr>
          <w:szCs w:val="19"/>
        </w:rPr>
        <w:t>podmiotami ekonomii społecznej</w:t>
      </w:r>
      <w:r w:rsidR="003D6AE1">
        <w:rPr>
          <w:szCs w:val="19"/>
        </w:rPr>
        <w:t xml:space="preserve"> </w:t>
      </w:r>
      <w:r w:rsidR="00C667D2">
        <w:rPr>
          <w:szCs w:val="19"/>
        </w:rPr>
        <w:t>były</w:t>
      </w:r>
      <w:r w:rsidR="00291CC3" w:rsidRPr="00357BE4">
        <w:rPr>
          <w:szCs w:val="19"/>
        </w:rPr>
        <w:t xml:space="preserve"> spółdzielnie socjalne, z których prawie wszystkie </w:t>
      </w:r>
      <w:r w:rsidR="00E50AFF" w:rsidRPr="00357BE4">
        <w:rPr>
          <w:szCs w:val="19"/>
        </w:rPr>
        <w:t>rozpocz</w:t>
      </w:r>
      <w:r w:rsidR="00E50AFF">
        <w:rPr>
          <w:szCs w:val="19"/>
        </w:rPr>
        <w:t>ęły</w:t>
      </w:r>
      <w:r w:rsidR="00E50AFF" w:rsidRPr="00357BE4">
        <w:rPr>
          <w:szCs w:val="19"/>
        </w:rPr>
        <w:t xml:space="preserve"> </w:t>
      </w:r>
      <w:r w:rsidR="00291CC3" w:rsidRPr="00357BE4">
        <w:rPr>
          <w:szCs w:val="19"/>
        </w:rPr>
        <w:t>działalność po 2004 r.</w:t>
      </w:r>
    </w:p>
    <w:p w14:paraId="08479051" w14:textId="3D3023EA" w:rsidR="0053207B" w:rsidRPr="008E16E3" w:rsidRDefault="003F1022" w:rsidP="008E16E3">
      <w:pPr>
        <w:pStyle w:val="Tytuwykresu0"/>
        <w:spacing w:line="276" w:lineRule="auto"/>
        <w:ind w:left="851" w:hanging="851"/>
      </w:pPr>
      <w:bookmarkStart w:id="4" w:name="_Toc195872489"/>
      <w:r>
        <w:drawing>
          <wp:anchor distT="0" distB="0" distL="114300" distR="114300" simplePos="0" relativeHeight="251682304" behindDoc="0" locked="0" layoutInCell="1" allowOverlap="1" wp14:anchorId="1E93079C" wp14:editId="0997A24C">
            <wp:simplePos x="0" y="0"/>
            <wp:positionH relativeFrom="margin">
              <wp:align>right</wp:align>
            </wp:positionH>
            <wp:positionV relativeFrom="paragraph">
              <wp:posOffset>537144</wp:posOffset>
            </wp:positionV>
            <wp:extent cx="5114925" cy="2870200"/>
            <wp:effectExtent l="0" t="0" r="0" b="6350"/>
            <wp:wrapTopAndBottom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5064FAD0-7A23-4C52-9C53-7F972C89C3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196381165"/>
      <w:r w:rsidR="00291CC3">
        <w:t>Wykres 2. Odsetek spółdzielni</w:t>
      </w:r>
      <w:r w:rsidR="000B26C5">
        <w:t xml:space="preserve"> socjalnych, pracy oraz inwalidów i niewidomych</w:t>
      </w:r>
      <w:r w:rsidR="00291CC3">
        <w:t xml:space="preserve"> </w:t>
      </w:r>
      <w:r w:rsidR="005E178F">
        <w:t>w 2023 r.</w:t>
      </w:r>
      <w:r w:rsidR="00291CC3">
        <w:t xml:space="preserve"> według </w:t>
      </w:r>
      <w:bookmarkEnd w:id="5"/>
      <w:r w:rsidR="00B10FF5">
        <w:t>lat z</w:t>
      </w:r>
      <w:r w:rsidR="00421B6E">
        <w:t xml:space="preserve">ałożenia </w:t>
      </w:r>
      <w:r w:rsidR="00291CC3">
        <w:t>podmiotów</w:t>
      </w:r>
      <w:bookmarkEnd w:id="4"/>
      <w:r w:rsidR="00B045E3">
        <w:t xml:space="preserve"> </w:t>
      </w:r>
    </w:p>
    <w:p w14:paraId="3C7839EF" w14:textId="77777777" w:rsidR="007A5E93" w:rsidRPr="00E24864" w:rsidRDefault="007A5E93" w:rsidP="008161EB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(-) zjawisko nie wystąpiło</w:t>
      </w:r>
    </w:p>
    <w:p w14:paraId="6B535CBD" w14:textId="7513AAFA" w:rsidR="00291CC3" w:rsidRDefault="000542CF" w:rsidP="008161EB">
      <w:pPr>
        <w:spacing w:line="276" w:lineRule="auto"/>
        <w:rPr>
          <w:szCs w:val="19"/>
        </w:rPr>
      </w:pPr>
      <w:r>
        <w:rPr>
          <w:szCs w:val="19"/>
        </w:rPr>
        <w:t>W 2023 r. l</w:t>
      </w:r>
      <w:r w:rsidR="00291CC3">
        <w:rPr>
          <w:szCs w:val="19"/>
        </w:rPr>
        <w:t>iczba spółdzielni</w:t>
      </w:r>
      <w:r w:rsidR="00100843">
        <w:rPr>
          <w:szCs w:val="19"/>
        </w:rPr>
        <w:t xml:space="preserve"> socjalnych, pracy oraz inwalidów i niewidomych </w:t>
      </w:r>
      <w:r w:rsidR="00291CC3">
        <w:rPr>
          <w:szCs w:val="19"/>
        </w:rPr>
        <w:t xml:space="preserve">przypadająca na 100 tys. ludności </w:t>
      </w:r>
      <w:r w:rsidR="00421B6E">
        <w:rPr>
          <w:szCs w:val="19"/>
        </w:rPr>
        <w:t>była zróżnicowana</w:t>
      </w:r>
      <w:r w:rsidR="00291CC3">
        <w:rPr>
          <w:szCs w:val="19"/>
        </w:rPr>
        <w:t xml:space="preserve"> terytorialn</w:t>
      </w:r>
      <w:r w:rsidR="0022453B">
        <w:rPr>
          <w:szCs w:val="19"/>
        </w:rPr>
        <w:t>i</w:t>
      </w:r>
      <w:r w:rsidR="00291CC3">
        <w:rPr>
          <w:szCs w:val="19"/>
        </w:rPr>
        <w:t xml:space="preserve">e. </w:t>
      </w:r>
      <w:r w:rsidR="007F5372">
        <w:rPr>
          <w:szCs w:val="19"/>
        </w:rPr>
        <w:t>Proporcjonalnie</w:t>
      </w:r>
      <w:r w:rsidR="00D767E6">
        <w:rPr>
          <w:szCs w:val="19"/>
        </w:rPr>
        <w:t xml:space="preserve"> </w:t>
      </w:r>
      <w:r w:rsidR="00291CC3">
        <w:rPr>
          <w:szCs w:val="19"/>
        </w:rPr>
        <w:t xml:space="preserve">najwięcej podmiotów </w:t>
      </w:r>
      <w:r w:rsidR="00D767E6">
        <w:rPr>
          <w:szCs w:val="19"/>
        </w:rPr>
        <w:t xml:space="preserve">działało </w:t>
      </w:r>
      <w:r w:rsidR="00291CC3">
        <w:rPr>
          <w:szCs w:val="19"/>
        </w:rPr>
        <w:t>w województwach</w:t>
      </w:r>
      <w:r w:rsidR="00D767E6">
        <w:rPr>
          <w:szCs w:val="19"/>
        </w:rPr>
        <w:t>:</w:t>
      </w:r>
      <w:r w:rsidR="00291CC3">
        <w:rPr>
          <w:szCs w:val="19"/>
        </w:rPr>
        <w:t xml:space="preserve"> lubuskim, lubelskim </w:t>
      </w:r>
      <w:r w:rsidR="00D767E6">
        <w:rPr>
          <w:szCs w:val="19"/>
        </w:rPr>
        <w:t xml:space="preserve">oraz </w:t>
      </w:r>
      <w:r w:rsidR="00291CC3">
        <w:rPr>
          <w:szCs w:val="19"/>
        </w:rPr>
        <w:t xml:space="preserve">warmińsko-mazurskim, gdzie </w:t>
      </w:r>
      <w:r w:rsidR="00291CC3" w:rsidRPr="008218AF">
        <w:rPr>
          <w:szCs w:val="19"/>
        </w:rPr>
        <w:t>na 100 tys. ludności</w:t>
      </w:r>
      <w:r w:rsidR="00A3561F">
        <w:rPr>
          <w:szCs w:val="19"/>
        </w:rPr>
        <w:t xml:space="preserve"> przypadało </w:t>
      </w:r>
      <w:r w:rsidR="00D767E6">
        <w:rPr>
          <w:szCs w:val="19"/>
        </w:rPr>
        <w:t xml:space="preserve">ponad 5 </w:t>
      </w:r>
      <w:r w:rsidR="00A3561F">
        <w:rPr>
          <w:szCs w:val="19"/>
        </w:rPr>
        <w:t xml:space="preserve">aktywnych </w:t>
      </w:r>
      <w:r w:rsidR="00D767E6">
        <w:rPr>
          <w:szCs w:val="19"/>
        </w:rPr>
        <w:t>spółdzielni</w:t>
      </w:r>
      <w:r w:rsidR="00291CC3" w:rsidRPr="008218AF">
        <w:rPr>
          <w:szCs w:val="19"/>
        </w:rPr>
        <w:t xml:space="preserve">. </w:t>
      </w:r>
      <w:r w:rsidR="00563FB4">
        <w:rPr>
          <w:szCs w:val="19"/>
        </w:rPr>
        <w:t>Najmniejszą liczbę spółdzielni odnotowano w</w:t>
      </w:r>
      <w:r w:rsidR="00291CC3" w:rsidRPr="008218AF">
        <w:rPr>
          <w:szCs w:val="19"/>
        </w:rPr>
        <w:t xml:space="preserve"> województwa</w:t>
      </w:r>
      <w:r w:rsidR="00563FB4">
        <w:rPr>
          <w:szCs w:val="19"/>
        </w:rPr>
        <w:t>ch:</w:t>
      </w:r>
      <w:r w:rsidR="00291CC3" w:rsidRPr="008218AF">
        <w:rPr>
          <w:szCs w:val="19"/>
        </w:rPr>
        <w:t xml:space="preserve"> </w:t>
      </w:r>
      <w:r w:rsidR="00563FB4" w:rsidRPr="008218AF">
        <w:rPr>
          <w:szCs w:val="19"/>
        </w:rPr>
        <w:t>świętokrzyski</w:t>
      </w:r>
      <w:r w:rsidR="00563FB4">
        <w:rPr>
          <w:szCs w:val="19"/>
        </w:rPr>
        <w:t>m</w:t>
      </w:r>
      <w:r w:rsidR="00C8272C">
        <w:rPr>
          <w:szCs w:val="19"/>
        </w:rPr>
        <w:t xml:space="preserve">, </w:t>
      </w:r>
      <w:r w:rsidR="00563FB4" w:rsidRPr="008218AF">
        <w:rPr>
          <w:szCs w:val="19"/>
        </w:rPr>
        <w:t>łódzki</w:t>
      </w:r>
      <w:r w:rsidR="00563FB4">
        <w:rPr>
          <w:szCs w:val="19"/>
        </w:rPr>
        <w:t>m</w:t>
      </w:r>
      <w:r w:rsidR="00C8272C">
        <w:rPr>
          <w:szCs w:val="19"/>
        </w:rPr>
        <w:t xml:space="preserve"> (</w:t>
      </w:r>
      <w:r w:rsidR="00291CC3" w:rsidRPr="008218AF">
        <w:rPr>
          <w:szCs w:val="19"/>
        </w:rPr>
        <w:t>liczba podmiotów na</w:t>
      </w:r>
      <w:r w:rsidR="00291CC3">
        <w:rPr>
          <w:szCs w:val="19"/>
        </w:rPr>
        <w:t xml:space="preserve"> </w:t>
      </w:r>
      <w:r w:rsidR="00291CC3" w:rsidRPr="00DC0721">
        <w:rPr>
          <w:szCs w:val="19"/>
        </w:rPr>
        <w:t>100 tys. mieszkańców</w:t>
      </w:r>
      <w:r w:rsidR="00563FB4" w:rsidRPr="00563FB4">
        <w:rPr>
          <w:szCs w:val="19"/>
        </w:rPr>
        <w:t xml:space="preserve"> </w:t>
      </w:r>
      <w:r w:rsidR="00563FB4" w:rsidRPr="008218AF">
        <w:rPr>
          <w:szCs w:val="19"/>
        </w:rPr>
        <w:t xml:space="preserve">nie przekraczała </w:t>
      </w:r>
      <w:r w:rsidR="00563FB4">
        <w:rPr>
          <w:szCs w:val="19"/>
        </w:rPr>
        <w:t>2</w:t>
      </w:r>
      <w:r w:rsidR="00C8272C">
        <w:rPr>
          <w:szCs w:val="19"/>
        </w:rPr>
        <w:t>)</w:t>
      </w:r>
      <w:r w:rsidR="00166BF8">
        <w:rPr>
          <w:szCs w:val="19"/>
        </w:rPr>
        <w:t xml:space="preserve"> oraz mazowieckim (</w:t>
      </w:r>
      <w:r w:rsidR="00E7216B">
        <w:rPr>
          <w:szCs w:val="19"/>
        </w:rPr>
        <w:t xml:space="preserve">nieco ponad </w:t>
      </w:r>
      <w:r w:rsidR="00166BF8">
        <w:rPr>
          <w:szCs w:val="19"/>
        </w:rPr>
        <w:t>2 spółdzielni</w:t>
      </w:r>
      <w:r w:rsidR="00E7216B">
        <w:rPr>
          <w:szCs w:val="19"/>
        </w:rPr>
        <w:t>e</w:t>
      </w:r>
      <w:r w:rsidR="00166BF8">
        <w:rPr>
          <w:szCs w:val="19"/>
        </w:rPr>
        <w:t>)</w:t>
      </w:r>
      <w:r w:rsidR="00291CC3" w:rsidRPr="00DC0721">
        <w:rPr>
          <w:szCs w:val="19"/>
        </w:rPr>
        <w:t xml:space="preserve">. </w:t>
      </w:r>
      <w:r w:rsidR="009712BC">
        <w:rPr>
          <w:szCs w:val="19"/>
        </w:rPr>
        <w:t>N</w:t>
      </w:r>
      <w:r w:rsidR="00291CC3" w:rsidRPr="00DC0721">
        <w:rPr>
          <w:szCs w:val="19"/>
        </w:rPr>
        <w:t>iewiele</w:t>
      </w:r>
      <w:r w:rsidR="00291CC3">
        <w:rPr>
          <w:szCs w:val="19"/>
        </w:rPr>
        <w:t xml:space="preserve"> spółdzielni działa</w:t>
      </w:r>
      <w:r w:rsidR="006878AD">
        <w:rPr>
          <w:szCs w:val="19"/>
        </w:rPr>
        <w:t>ło</w:t>
      </w:r>
      <w:r w:rsidR="00291CC3">
        <w:rPr>
          <w:szCs w:val="19"/>
        </w:rPr>
        <w:t xml:space="preserve"> </w:t>
      </w:r>
      <w:r w:rsidR="00C05A75">
        <w:rPr>
          <w:szCs w:val="19"/>
        </w:rPr>
        <w:t xml:space="preserve">również </w:t>
      </w:r>
      <w:r w:rsidR="00291CC3">
        <w:rPr>
          <w:szCs w:val="19"/>
        </w:rPr>
        <w:t>w regionie warszawskim stołecznym, gdzie na każde 100 tys. ludności przypada</w:t>
      </w:r>
      <w:r w:rsidR="006878AD">
        <w:rPr>
          <w:szCs w:val="19"/>
        </w:rPr>
        <w:t>ło</w:t>
      </w:r>
      <w:r w:rsidR="00291CC3">
        <w:rPr>
          <w:szCs w:val="19"/>
        </w:rPr>
        <w:t xml:space="preserve"> 2,2 spółdzielni.</w:t>
      </w:r>
    </w:p>
    <w:p w14:paraId="7819B378" w14:textId="77777777" w:rsidR="00AB100E" w:rsidRPr="009529C2" w:rsidRDefault="00A120DD" w:rsidP="009529C2">
      <w:pPr>
        <w:pStyle w:val="Tytuwykresu0"/>
        <w:spacing w:line="276" w:lineRule="auto"/>
        <w:ind w:left="851" w:hanging="851"/>
      </w:pPr>
      <w:r w:rsidRPr="009529C2">
        <w:lastRenderedPageBreak/>
        <w:drawing>
          <wp:anchor distT="0" distB="0" distL="114300" distR="114300" simplePos="0" relativeHeight="251696640" behindDoc="0" locked="0" layoutInCell="1" allowOverlap="1" wp14:anchorId="193A010C" wp14:editId="6146EF1E">
            <wp:simplePos x="0" y="0"/>
            <wp:positionH relativeFrom="margin">
              <wp:align>left</wp:align>
            </wp:positionH>
            <wp:positionV relativeFrom="paragraph">
              <wp:posOffset>367614</wp:posOffset>
            </wp:positionV>
            <wp:extent cx="4830445" cy="3773805"/>
            <wp:effectExtent l="0" t="0" r="825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półdzielnie2023_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44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00E" w:rsidRPr="009529C2">
        <w:t xml:space="preserve">Mapa 1. </w:t>
      </w:r>
      <w:r w:rsidR="000D2866" w:rsidRPr="009529C2">
        <w:t>Spółdziel</w:t>
      </w:r>
      <w:r w:rsidR="000D2866" w:rsidRPr="00937CB8">
        <w:rPr>
          <w:color w:val="000000" w:themeColor="text1"/>
        </w:rPr>
        <w:t>nie</w:t>
      </w:r>
      <w:r w:rsidR="008A06F5" w:rsidRPr="00937CB8">
        <w:rPr>
          <w:color w:val="000000" w:themeColor="text1"/>
        </w:rPr>
        <w:t xml:space="preserve"> </w:t>
      </w:r>
      <w:r w:rsidR="00E5071B" w:rsidRPr="00937CB8">
        <w:rPr>
          <w:color w:val="000000" w:themeColor="text1"/>
        </w:rPr>
        <w:t>socjaln</w:t>
      </w:r>
      <w:r w:rsidR="00937CB8" w:rsidRPr="00937CB8">
        <w:rPr>
          <w:color w:val="000000" w:themeColor="text1"/>
        </w:rPr>
        <w:t>e</w:t>
      </w:r>
      <w:r w:rsidR="00E5071B" w:rsidRPr="00937CB8">
        <w:rPr>
          <w:color w:val="000000" w:themeColor="text1"/>
        </w:rPr>
        <w:t xml:space="preserve">, pracy </w:t>
      </w:r>
      <w:r w:rsidR="0089628F" w:rsidRPr="00937CB8">
        <w:rPr>
          <w:color w:val="000000" w:themeColor="text1"/>
        </w:rPr>
        <w:t>oraz</w:t>
      </w:r>
      <w:r w:rsidR="00E5071B" w:rsidRPr="00937CB8">
        <w:rPr>
          <w:color w:val="000000" w:themeColor="text1"/>
        </w:rPr>
        <w:t xml:space="preserve"> inwalidów i niewidomych </w:t>
      </w:r>
      <w:r w:rsidR="00AB100E" w:rsidRPr="009529C2">
        <w:t>według województw</w:t>
      </w:r>
      <w:r w:rsidR="00FA0E5B">
        <w:t xml:space="preserve"> </w:t>
      </w:r>
      <w:r w:rsidR="00AB100E" w:rsidRPr="009529C2">
        <w:t>i</w:t>
      </w:r>
      <w:r w:rsidR="00FA0E5B">
        <w:t> </w:t>
      </w:r>
      <w:r w:rsidR="00AB100E" w:rsidRPr="009529C2">
        <w:t>regionów w 2023 r.</w:t>
      </w:r>
    </w:p>
    <w:p w14:paraId="0D0709B1" w14:textId="77777777" w:rsidR="004B24DB" w:rsidRDefault="004B24DB" w:rsidP="008161EB">
      <w:pPr>
        <w:spacing w:line="276" w:lineRule="auto"/>
        <w:rPr>
          <w:szCs w:val="19"/>
        </w:rPr>
      </w:pPr>
    </w:p>
    <w:p w14:paraId="620B91F5" w14:textId="7D5D7074" w:rsidR="00324242" w:rsidRDefault="00880EA4" w:rsidP="008161EB">
      <w:pPr>
        <w:spacing w:line="276" w:lineRule="auto"/>
        <w:rPr>
          <w:szCs w:val="19"/>
        </w:rPr>
      </w:pPr>
      <w:r>
        <w:rPr>
          <w:szCs w:val="19"/>
        </w:rPr>
        <w:t>W 2023 r. biorąc pod uwagę</w:t>
      </w:r>
      <w:r w:rsidR="00324242">
        <w:rPr>
          <w:szCs w:val="19"/>
        </w:rPr>
        <w:t xml:space="preserve"> maksymalny </w:t>
      </w:r>
      <w:r>
        <w:rPr>
          <w:szCs w:val="19"/>
        </w:rPr>
        <w:t xml:space="preserve">terytorialny </w:t>
      </w:r>
      <w:r w:rsidR="00324242">
        <w:rPr>
          <w:szCs w:val="19"/>
        </w:rPr>
        <w:t xml:space="preserve">zasięg </w:t>
      </w:r>
      <w:r>
        <w:rPr>
          <w:szCs w:val="19"/>
        </w:rPr>
        <w:t xml:space="preserve">prowadzenia działalności </w:t>
      </w:r>
      <w:r w:rsidR="00BA6F3D">
        <w:rPr>
          <w:szCs w:val="19"/>
        </w:rPr>
        <w:t xml:space="preserve">przez </w:t>
      </w:r>
      <w:r w:rsidR="00324242">
        <w:rPr>
          <w:szCs w:val="19"/>
        </w:rPr>
        <w:t>spółdzielni</w:t>
      </w:r>
      <w:r w:rsidR="00BA6F3D">
        <w:rPr>
          <w:szCs w:val="19"/>
        </w:rPr>
        <w:t>e</w:t>
      </w:r>
      <w:r w:rsidR="00100843">
        <w:rPr>
          <w:szCs w:val="19"/>
        </w:rPr>
        <w:t xml:space="preserve"> socjaln</w:t>
      </w:r>
      <w:r w:rsidR="00603367">
        <w:rPr>
          <w:szCs w:val="19"/>
        </w:rPr>
        <w:t>e</w:t>
      </w:r>
      <w:r w:rsidR="00100843">
        <w:rPr>
          <w:szCs w:val="19"/>
        </w:rPr>
        <w:t>, pracy oraz inwalidów i niewidomych</w:t>
      </w:r>
      <w:r>
        <w:rPr>
          <w:szCs w:val="19"/>
        </w:rPr>
        <w:t>, kategorię o największej częstości</w:t>
      </w:r>
      <w:r w:rsidR="00423236">
        <w:rPr>
          <w:szCs w:val="19"/>
        </w:rPr>
        <w:t xml:space="preserve"> wskazań</w:t>
      </w:r>
      <w:r>
        <w:rPr>
          <w:szCs w:val="19"/>
        </w:rPr>
        <w:t xml:space="preserve"> </w:t>
      </w:r>
      <w:r w:rsidR="00324242">
        <w:rPr>
          <w:szCs w:val="19"/>
        </w:rPr>
        <w:t>stanowił teren powiatu lub województwa (41,</w:t>
      </w:r>
      <w:r w:rsidR="001A31DE">
        <w:rPr>
          <w:szCs w:val="19"/>
        </w:rPr>
        <w:t>6</w:t>
      </w:r>
      <w:r w:rsidR="00324242">
        <w:rPr>
          <w:szCs w:val="19"/>
        </w:rPr>
        <w:t xml:space="preserve">%). Niewiele </w:t>
      </w:r>
      <w:r w:rsidR="00180AE1">
        <w:rPr>
          <w:szCs w:val="19"/>
        </w:rPr>
        <w:t>mniejszy</w:t>
      </w:r>
      <w:r w:rsidR="003D6AE1">
        <w:rPr>
          <w:szCs w:val="19"/>
        </w:rPr>
        <w:t xml:space="preserve"> </w:t>
      </w:r>
      <w:r>
        <w:rPr>
          <w:szCs w:val="19"/>
        </w:rPr>
        <w:t xml:space="preserve">odsetek </w:t>
      </w:r>
      <w:r w:rsidR="00573366">
        <w:rPr>
          <w:szCs w:val="19"/>
        </w:rPr>
        <w:t>spółdzielni deklarowało zasięg działania obejmujący najbliższe sąsiedztwo lub gminę</w:t>
      </w:r>
      <w:r>
        <w:rPr>
          <w:szCs w:val="19"/>
        </w:rPr>
        <w:t xml:space="preserve"> </w:t>
      </w:r>
      <w:r w:rsidR="00324242">
        <w:rPr>
          <w:szCs w:val="19"/>
        </w:rPr>
        <w:t>(36,</w:t>
      </w:r>
      <w:r w:rsidR="001A31DE">
        <w:rPr>
          <w:szCs w:val="19"/>
        </w:rPr>
        <w:t>2</w:t>
      </w:r>
      <w:r w:rsidR="00324242">
        <w:rPr>
          <w:szCs w:val="19"/>
        </w:rPr>
        <w:t>%),</w:t>
      </w:r>
      <w:r w:rsidR="003D6AE1">
        <w:rPr>
          <w:szCs w:val="19"/>
        </w:rPr>
        <w:t xml:space="preserve"> </w:t>
      </w:r>
      <w:r>
        <w:rPr>
          <w:szCs w:val="19"/>
        </w:rPr>
        <w:t>natomiast</w:t>
      </w:r>
      <w:r w:rsidR="00324242">
        <w:rPr>
          <w:szCs w:val="19"/>
        </w:rPr>
        <w:t xml:space="preserve"> 17,5% spółdzielni podejmowało działania o zasięgu </w:t>
      </w:r>
      <w:r w:rsidR="00135C40">
        <w:rPr>
          <w:szCs w:val="19"/>
        </w:rPr>
        <w:t>obe</w:t>
      </w:r>
      <w:r w:rsidR="006D2C5A">
        <w:rPr>
          <w:szCs w:val="19"/>
        </w:rPr>
        <w:t>j</w:t>
      </w:r>
      <w:r w:rsidR="00135C40">
        <w:rPr>
          <w:szCs w:val="19"/>
        </w:rPr>
        <w:t xml:space="preserve">mującym cały </w:t>
      </w:r>
      <w:r w:rsidR="00324242">
        <w:rPr>
          <w:szCs w:val="19"/>
        </w:rPr>
        <w:t xml:space="preserve">kraj. </w:t>
      </w:r>
      <w:r>
        <w:rPr>
          <w:szCs w:val="19"/>
        </w:rPr>
        <w:t xml:space="preserve">Zaledwie </w:t>
      </w:r>
      <w:r w:rsidR="00324242">
        <w:rPr>
          <w:szCs w:val="19"/>
        </w:rPr>
        <w:t>4,</w:t>
      </w:r>
      <w:r w:rsidR="001A31DE">
        <w:rPr>
          <w:szCs w:val="19"/>
        </w:rPr>
        <w:t>7</w:t>
      </w:r>
      <w:r w:rsidR="00324242">
        <w:rPr>
          <w:szCs w:val="19"/>
        </w:rPr>
        <w:t xml:space="preserve">% podmiotów </w:t>
      </w:r>
      <w:r w:rsidR="00180AE1">
        <w:rPr>
          <w:szCs w:val="19"/>
        </w:rPr>
        <w:t xml:space="preserve">prowadziło działalność </w:t>
      </w:r>
      <w:r w:rsidR="00324242">
        <w:rPr>
          <w:szCs w:val="19"/>
        </w:rPr>
        <w:t xml:space="preserve">poza granicami Polski. W porównaniu do 2019 r. </w:t>
      </w:r>
      <w:r w:rsidR="00180AE1">
        <w:rPr>
          <w:szCs w:val="19"/>
        </w:rPr>
        <w:t xml:space="preserve">zaobserwowano </w:t>
      </w:r>
      <w:r w:rsidR="00324242">
        <w:rPr>
          <w:szCs w:val="19"/>
        </w:rPr>
        <w:t>wzrost lokalnego charakteru działalności spółdzielni.</w:t>
      </w:r>
    </w:p>
    <w:p w14:paraId="70EB48DB" w14:textId="77777777" w:rsidR="008161EB" w:rsidRPr="00E34BEE" w:rsidRDefault="002A0102" w:rsidP="00E34BEE">
      <w:pPr>
        <w:pStyle w:val="Tytuwykresu0"/>
        <w:spacing w:line="276" w:lineRule="auto"/>
        <w:ind w:left="851" w:hanging="851"/>
      </w:pPr>
      <w:bookmarkStart w:id="6" w:name="_Toc195872490"/>
      <w:r>
        <w:drawing>
          <wp:anchor distT="0" distB="0" distL="114300" distR="114300" simplePos="0" relativeHeight="251689472" behindDoc="0" locked="0" layoutInCell="1" allowOverlap="1" wp14:anchorId="79502FDB" wp14:editId="1448DC39">
            <wp:simplePos x="0" y="0"/>
            <wp:positionH relativeFrom="margin">
              <wp:posOffset>-52070</wp:posOffset>
            </wp:positionH>
            <wp:positionV relativeFrom="paragraph">
              <wp:posOffset>495566</wp:posOffset>
            </wp:positionV>
            <wp:extent cx="5072380" cy="2504440"/>
            <wp:effectExtent l="0" t="0" r="0" b="0"/>
            <wp:wrapTopAndBottom/>
            <wp:docPr id="20" name="Wykres 20">
              <a:extLst xmlns:a="http://schemas.openxmlformats.org/drawingml/2006/main">
                <a:ext uri="{FF2B5EF4-FFF2-40B4-BE49-F238E27FC236}">
                  <a16:creationId xmlns:a16="http://schemas.microsoft.com/office/drawing/2014/main" id="{BC0F84EF-23CF-4B2F-A849-F3CF26A081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4BA" w:rsidRPr="005E4916">
        <w:t xml:space="preserve">Wykres 3. Odsetek spółdzielni </w:t>
      </w:r>
      <w:r w:rsidR="000B26C5">
        <w:t xml:space="preserve">socjalnych, pracy oraz inwalidów i niewidomych </w:t>
      </w:r>
      <w:r w:rsidR="002D24BA" w:rsidRPr="005E4916">
        <w:t>według maksymalnego zasięgu działalności w 2023 r.</w:t>
      </w:r>
      <w:bookmarkEnd w:id="6"/>
    </w:p>
    <w:p w14:paraId="0D56E622" w14:textId="77777777" w:rsidR="006C35D2" w:rsidRDefault="006C35D2" w:rsidP="002A0102">
      <w:pPr>
        <w:spacing w:before="0" w:after="0" w:line="240" w:lineRule="auto"/>
        <w:rPr>
          <w:b/>
          <w:color w:val="522398"/>
          <w:szCs w:val="19"/>
        </w:rPr>
      </w:pPr>
    </w:p>
    <w:p w14:paraId="59C76178" w14:textId="77777777" w:rsidR="002D24BA" w:rsidRPr="00E308EA" w:rsidRDefault="00BA3F38" w:rsidP="00E308EA">
      <w:pPr>
        <w:spacing w:line="276" w:lineRule="auto"/>
        <w:rPr>
          <w:szCs w:val="19"/>
        </w:rPr>
      </w:pPr>
      <w:r>
        <w:rPr>
          <w:szCs w:val="19"/>
        </w:rPr>
        <w:t>W 2023 r. poszczególne typy badanych spółdzielni charakteryzował zróżnicowany zasięg działalności. Spółdzielnie socjalne w głównej mierze działały nie dalej niż w obrębie województwa (</w:t>
      </w:r>
      <w:r w:rsidR="00026664">
        <w:rPr>
          <w:szCs w:val="19"/>
        </w:rPr>
        <w:t>86</w:t>
      </w:r>
      <w:r>
        <w:rPr>
          <w:szCs w:val="19"/>
        </w:rPr>
        <w:t>,</w:t>
      </w:r>
      <w:r w:rsidR="00E6086F">
        <w:rPr>
          <w:szCs w:val="19"/>
        </w:rPr>
        <w:t>5</w:t>
      </w:r>
      <w:r>
        <w:rPr>
          <w:szCs w:val="19"/>
        </w:rPr>
        <w:t xml:space="preserve">%), spółdzielnie pracy </w:t>
      </w:r>
      <w:r w:rsidR="00026664">
        <w:rPr>
          <w:szCs w:val="19"/>
        </w:rPr>
        <w:t xml:space="preserve">też dość często działały co najwyżej regionalnie </w:t>
      </w:r>
      <w:r>
        <w:rPr>
          <w:szCs w:val="19"/>
        </w:rPr>
        <w:t>(</w:t>
      </w:r>
      <w:r w:rsidR="00026664">
        <w:rPr>
          <w:szCs w:val="19"/>
        </w:rPr>
        <w:t>64,9</w:t>
      </w:r>
      <w:r>
        <w:rPr>
          <w:szCs w:val="19"/>
        </w:rPr>
        <w:t>%). Z ko</w:t>
      </w:r>
      <w:r>
        <w:rPr>
          <w:szCs w:val="19"/>
        </w:rPr>
        <w:lastRenderedPageBreak/>
        <w:t xml:space="preserve">lei spółdzielnie inwalidów i niewidomych jako maksymalny zasięg działania najczęściej podawały cały kraj (31,0%), </w:t>
      </w:r>
      <w:r w:rsidR="00026664">
        <w:rPr>
          <w:szCs w:val="19"/>
        </w:rPr>
        <w:t>a także zdecydowanie częściej niż inne typy wskazywały zagranicę (24,0%)</w:t>
      </w:r>
      <w:r>
        <w:rPr>
          <w:szCs w:val="19"/>
        </w:rPr>
        <w:t>.</w:t>
      </w:r>
    </w:p>
    <w:bookmarkStart w:id="7" w:name="_Toc195872491"/>
    <w:p w14:paraId="50F31E7F" w14:textId="77777777" w:rsidR="005071FB" w:rsidRPr="005071FB" w:rsidRDefault="005D2444" w:rsidP="005071FB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808" behindDoc="1" locked="0" layoutInCell="1" allowOverlap="1" wp14:anchorId="4A352D54" wp14:editId="7518D950">
                <wp:simplePos x="0" y="0"/>
                <wp:positionH relativeFrom="page">
                  <wp:posOffset>5761990</wp:posOffset>
                </wp:positionH>
                <wp:positionV relativeFrom="paragraph">
                  <wp:posOffset>250825</wp:posOffset>
                </wp:positionV>
                <wp:extent cx="1682115" cy="1793875"/>
                <wp:effectExtent l="0" t="0" r="0" b="0"/>
                <wp:wrapTight wrapText="bothSides">
                  <wp:wrapPolygon edited="0">
                    <wp:start x="734" y="0"/>
                    <wp:lineTo x="734" y="21332"/>
                    <wp:lineTo x="20793" y="21332"/>
                    <wp:lineTo x="20793" y="0"/>
                    <wp:lineTo x="734" y="0"/>
                  </wp:wrapPolygon>
                </wp:wrapTight>
                <wp:docPr id="40" name="Pole tekstowe 2" descr="W 2023 r. 44,7% JST wspierało sieciowanie P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79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C6997" w14:textId="77777777" w:rsidR="00AC3EAA" w:rsidRPr="00525EBC" w:rsidRDefault="00AC3EAA" w:rsidP="0033534F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latach 2019–2023 ponad połowa spółdzielni socjalnych, pracy oraz inwalidów i niewidomych podejmowała działalność w przetwórstwie przemysłowym, usługach administrowania i działalności wspierającej lub z zakwaterowaniem i usługami gastronomicznymi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2D54" id="_x0000_s1029" type="#_x0000_t202" alt="W 2023 r. 44,7% JST wspierało sieciowanie PES." style="position:absolute;margin-left:453.7pt;margin-top:19.75pt;width:132.45pt;height:141.25pt;z-index:-251612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" filled="f" stroked="f">
                <v:textbox>
                  <w:txbxContent>
                    <w:p w14:paraId="52EC6997" w14:textId="77777777" w:rsidR="00AC3EAA" w:rsidRPr="00525EBC" w:rsidRDefault="00AC3EAA" w:rsidP="0033534F">
                      <w:pPr>
                        <w:pStyle w:val="tekstzboku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latach 2019–2023 ponad połowa spółdzielni socjalnych, pracy oraz inwalidów i niewidomych podejmowała działalność w przetwórstwie przemysłowym, usługach administrowania i działalności wspierającej lub z zakwaterowaniem i usługami gastronomicznymi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08EA">
        <w:rPr>
          <w:rFonts w:ascii="Fira Sans" w:hAnsi="Fira Sans"/>
          <w:b/>
          <w:color w:val="522398"/>
          <w:szCs w:val="19"/>
        </w:rPr>
        <w:t>Rodzaj działalności</w:t>
      </w:r>
      <w:bookmarkEnd w:id="7"/>
    </w:p>
    <w:p w14:paraId="19E5C92D" w14:textId="77777777" w:rsidR="004669EB" w:rsidRDefault="00A36903" w:rsidP="008161EB">
      <w:pPr>
        <w:spacing w:line="276" w:lineRule="auto"/>
        <w:rPr>
          <w:szCs w:val="19"/>
        </w:rPr>
      </w:pPr>
      <w:r w:rsidRPr="0033387B">
        <w:rPr>
          <w:szCs w:val="19"/>
        </w:rPr>
        <w:t xml:space="preserve">W 2023 r. </w:t>
      </w:r>
      <w:r w:rsidR="002D24BA" w:rsidRPr="0033387B">
        <w:rPr>
          <w:szCs w:val="19"/>
        </w:rPr>
        <w:t>spółdzielni</w:t>
      </w:r>
      <w:r w:rsidRPr="0033387B">
        <w:rPr>
          <w:szCs w:val="19"/>
        </w:rPr>
        <w:t>e</w:t>
      </w:r>
      <w:r w:rsidR="002D24BA" w:rsidRPr="0033387B">
        <w:rPr>
          <w:szCs w:val="19"/>
        </w:rPr>
        <w:t xml:space="preserve"> </w:t>
      </w:r>
      <w:r w:rsidR="00423236" w:rsidRPr="0033387B">
        <w:rPr>
          <w:szCs w:val="19"/>
        </w:rPr>
        <w:t>socjalne, pracy oraz inwalidów i niewidomych</w:t>
      </w:r>
      <w:r w:rsidR="002D24BA" w:rsidRPr="00AE52E6">
        <w:rPr>
          <w:szCs w:val="19"/>
        </w:rPr>
        <w:t xml:space="preserve"> </w:t>
      </w:r>
      <w:r w:rsidRPr="00AE52E6">
        <w:rPr>
          <w:szCs w:val="19"/>
        </w:rPr>
        <w:t>prowadziły</w:t>
      </w:r>
      <w:r>
        <w:rPr>
          <w:szCs w:val="19"/>
        </w:rPr>
        <w:t xml:space="preserve"> działalność gospodarczą w ramach następujących sekcji PKD: </w:t>
      </w:r>
      <w:r w:rsidR="002D24BA">
        <w:rPr>
          <w:szCs w:val="19"/>
        </w:rPr>
        <w:t xml:space="preserve">przetwórstwo przemysłowe (20,2%), </w:t>
      </w:r>
      <w:r w:rsidR="00A972B4">
        <w:rPr>
          <w:szCs w:val="19"/>
        </w:rPr>
        <w:t xml:space="preserve">działalność w zakresie </w:t>
      </w:r>
      <w:r w:rsidR="002D24BA">
        <w:rPr>
          <w:szCs w:val="19"/>
        </w:rPr>
        <w:t xml:space="preserve">usług administrowania i działalność wspierająca (17,2%), </w:t>
      </w:r>
      <w:r w:rsidR="00A972B4">
        <w:rPr>
          <w:szCs w:val="19"/>
        </w:rPr>
        <w:t xml:space="preserve">działalność związana z </w:t>
      </w:r>
      <w:r w:rsidR="002D24BA">
        <w:rPr>
          <w:szCs w:val="19"/>
        </w:rPr>
        <w:t>zakwaterowanie</w:t>
      </w:r>
      <w:r w:rsidR="00A972B4">
        <w:rPr>
          <w:szCs w:val="19"/>
        </w:rPr>
        <w:t>m</w:t>
      </w:r>
      <w:r w:rsidR="002D24BA">
        <w:rPr>
          <w:szCs w:val="19"/>
        </w:rPr>
        <w:t xml:space="preserve"> i</w:t>
      </w:r>
      <w:r w:rsidR="001937A9">
        <w:rPr>
          <w:szCs w:val="19"/>
        </w:rPr>
        <w:t xml:space="preserve"> </w:t>
      </w:r>
      <w:r w:rsidR="002D24BA">
        <w:rPr>
          <w:szCs w:val="19"/>
        </w:rPr>
        <w:t>usług</w:t>
      </w:r>
      <w:r w:rsidR="00A972B4">
        <w:rPr>
          <w:szCs w:val="19"/>
        </w:rPr>
        <w:t>am</w:t>
      </w:r>
      <w:r w:rsidR="002D24BA">
        <w:rPr>
          <w:szCs w:val="19"/>
        </w:rPr>
        <w:t>i gastronomiczn</w:t>
      </w:r>
      <w:r w:rsidR="00A972B4">
        <w:rPr>
          <w:szCs w:val="19"/>
        </w:rPr>
        <w:t>ymi</w:t>
      </w:r>
      <w:r w:rsidR="002D24BA">
        <w:rPr>
          <w:szCs w:val="19"/>
        </w:rPr>
        <w:t xml:space="preserve"> (15,1%) oraz opieka zdrowotna i pomoc społeczna (12,9%).</w:t>
      </w:r>
      <w:r>
        <w:rPr>
          <w:szCs w:val="19"/>
        </w:rPr>
        <w:t xml:space="preserve"> </w:t>
      </w:r>
      <w:r w:rsidR="000A23D5">
        <w:rPr>
          <w:szCs w:val="19"/>
        </w:rPr>
        <w:t>R</w:t>
      </w:r>
      <w:r>
        <w:rPr>
          <w:szCs w:val="19"/>
        </w:rPr>
        <w:t xml:space="preserve">zadziej spółdzielnie działały w obszarze: budownictwa </w:t>
      </w:r>
      <w:r w:rsidR="002D24BA">
        <w:rPr>
          <w:szCs w:val="19"/>
        </w:rPr>
        <w:t xml:space="preserve">(5,7%), </w:t>
      </w:r>
      <w:r>
        <w:rPr>
          <w:szCs w:val="19"/>
        </w:rPr>
        <w:t xml:space="preserve">handlu hurtowego </w:t>
      </w:r>
      <w:r w:rsidR="002D24BA">
        <w:rPr>
          <w:szCs w:val="19"/>
        </w:rPr>
        <w:t xml:space="preserve">i </w:t>
      </w:r>
      <w:r>
        <w:rPr>
          <w:szCs w:val="19"/>
        </w:rPr>
        <w:t>detalicznego</w:t>
      </w:r>
      <w:r w:rsidR="00793315">
        <w:rPr>
          <w:szCs w:val="19"/>
        </w:rPr>
        <w:t>; naprawy pojazdów samochodowych, włączając motocykle</w:t>
      </w:r>
      <w:r>
        <w:rPr>
          <w:szCs w:val="19"/>
        </w:rPr>
        <w:t xml:space="preserve"> </w:t>
      </w:r>
      <w:r w:rsidR="002D24BA">
        <w:rPr>
          <w:szCs w:val="19"/>
        </w:rPr>
        <w:t>(5,</w:t>
      </w:r>
      <w:r w:rsidR="005C0B47">
        <w:rPr>
          <w:szCs w:val="19"/>
        </w:rPr>
        <w:t>1</w:t>
      </w:r>
      <w:r w:rsidR="002D24BA">
        <w:rPr>
          <w:szCs w:val="19"/>
        </w:rPr>
        <w:t>%)</w:t>
      </w:r>
      <w:r w:rsidR="00033631">
        <w:rPr>
          <w:szCs w:val="19"/>
        </w:rPr>
        <w:t>,</w:t>
      </w:r>
      <w:r w:rsidR="002D24BA">
        <w:rPr>
          <w:szCs w:val="19"/>
        </w:rPr>
        <w:t xml:space="preserve"> </w:t>
      </w:r>
      <w:r>
        <w:rPr>
          <w:szCs w:val="19"/>
        </w:rPr>
        <w:t xml:space="preserve">edukacji </w:t>
      </w:r>
      <w:r w:rsidR="002D24BA">
        <w:rPr>
          <w:szCs w:val="19"/>
        </w:rPr>
        <w:t xml:space="preserve">(5,0%), czy </w:t>
      </w:r>
      <w:r w:rsidR="00793315">
        <w:rPr>
          <w:szCs w:val="19"/>
        </w:rPr>
        <w:t xml:space="preserve">działalności związanej z </w:t>
      </w:r>
      <w:r>
        <w:rPr>
          <w:szCs w:val="19"/>
        </w:rPr>
        <w:t>obsług</w:t>
      </w:r>
      <w:r w:rsidR="00793315">
        <w:rPr>
          <w:szCs w:val="19"/>
        </w:rPr>
        <w:t>ą</w:t>
      </w:r>
      <w:r>
        <w:rPr>
          <w:szCs w:val="19"/>
        </w:rPr>
        <w:t xml:space="preserve"> </w:t>
      </w:r>
      <w:r w:rsidR="002D24BA">
        <w:rPr>
          <w:szCs w:val="19"/>
        </w:rPr>
        <w:t xml:space="preserve">rynku nieruchomości (4,6%) </w:t>
      </w:r>
      <w:r>
        <w:rPr>
          <w:szCs w:val="19"/>
        </w:rPr>
        <w:t>oraz działalności profesjonalnej</w:t>
      </w:r>
      <w:r w:rsidR="002D24BA">
        <w:rPr>
          <w:szCs w:val="19"/>
        </w:rPr>
        <w:t xml:space="preserve">, </w:t>
      </w:r>
      <w:r>
        <w:rPr>
          <w:szCs w:val="19"/>
        </w:rPr>
        <w:t xml:space="preserve">naukowej </w:t>
      </w:r>
      <w:r w:rsidR="002D24BA">
        <w:rPr>
          <w:szCs w:val="19"/>
        </w:rPr>
        <w:t xml:space="preserve">i </w:t>
      </w:r>
      <w:r>
        <w:rPr>
          <w:szCs w:val="19"/>
        </w:rPr>
        <w:t xml:space="preserve">technicznej </w:t>
      </w:r>
      <w:r w:rsidR="002D24BA">
        <w:rPr>
          <w:szCs w:val="19"/>
        </w:rPr>
        <w:t xml:space="preserve">(3,3%). </w:t>
      </w:r>
    </w:p>
    <w:p w14:paraId="1F63916D" w14:textId="77777777" w:rsidR="002D24BA" w:rsidRDefault="002D24BA" w:rsidP="008161EB">
      <w:pPr>
        <w:spacing w:line="276" w:lineRule="auto"/>
        <w:rPr>
          <w:szCs w:val="19"/>
        </w:rPr>
      </w:pPr>
      <w:r>
        <w:rPr>
          <w:szCs w:val="19"/>
        </w:rPr>
        <w:t xml:space="preserve">Spółdzielnie socjalne </w:t>
      </w:r>
      <w:r w:rsidR="00AE2E2D">
        <w:rPr>
          <w:szCs w:val="19"/>
        </w:rPr>
        <w:t>charakteryzował</w:t>
      </w:r>
      <w:r>
        <w:rPr>
          <w:szCs w:val="19"/>
        </w:rPr>
        <w:t xml:space="preserve"> najbardziej </w:t>
      </w:r>
      <w:r w:rsidR="00AE2E2D">
        <w:rPr>
          <w:szCs w:val="19"/>
        </w:rPr>
        <w:t xml:space="preserve">zróżnicowany profil </w:t>
      </w:r>
      <w:r>
        <w:rPr>
          <w:szCs w:val="19"/>
        </w:rPr>
        <w:t>działalności</w:t>
      </w:r>
      <w:r w:rsidR="00AE2E2D">
        <w:rPr>
          <w:szCs w:val="19"/>
        </w:rPr>
        <w:t xml:space="preserve"> gospodarczej</w:t>
      </w:r>
      <w:r>
        <w:rPr>
          <w:szCs w:val="19"/>
        </w:rPr>
        <w:t>. W porównaniu do 2019 r., zwiększył się</w:t>
      </w:r>
      <w:r w:rsidR="000C66FC">
        <w:rPr>
          <w:szCs w:val="19"/>
        </w:rPr>
        <w:t xml:space="preserve"> udział</w:t>
      </w:r>
      <w:r>
        <w:rPr>
          <w:szCs w:val="19"/>
        </w:rPr>
        <w:t xml:space="preserve"> </w:t>
      </w:r>
      <w:r w:rsidR="000C66FC">
        <w:rPr>
          <w:szCs w:val="19"/>
        </w:rPr>
        <w:t xml:space="preserve">podmiotów zajmujących się </w:t>
      </w:r>
      <w:r>
        <w:rPr>
          <w:szCs w:val="19"/>
        </w:rPr>
        <w:t>zakwaterowani</w:t>
      </w:r>
      <w:r w:rsidR="000C66FC">
        <w:rPr>
          <w:szCs w:val="19"/>
        </w:rPr>
        <w:t>em</w:t>
      </w:r>
      <w:r>
        <w:rPr>
          <w:szCs w:val="19"/>
        </w:rPr>
        <w:t xml:space="preserve"> i usług</w:t>
      </w:r>
      <w:r w:rsidR="000C66FC">
        <w:rPr>
          <w:szCs w:val="19"/>
        </w:rPr>
        <w:t>ami</w:t>
      </w:r>
      <w:r>
        <w:rPr>
          <w:szCs w:val="19"/>
        </w:rPr>
        <w:t xml:space="preserve"> gastronomiczny</w:t>
      </w:r>
      <w:r w:rsidR="000C66FC">
        <w:rPr>
          <w:szCs w:val="19"/>
        </w:rPr>
        <w:t>mi</w:t>
      </w:r>
      <w:r>
        <w:rPr>
          <w:szCs w:val="19"/>
        </w:rPr>
        <w:t xml:space="preserve"> (o 3,6 p. proc.) oraz opiek</w:t>
      </w:r>
      <w:r w:rsidR="000C66FC">
        <w:rPr>
          <w:szCs w:val="19"/>
        </w:rPr>
        <w:t>ą</w:t>
      </w:r>
      <w:r>
        <w:rPr>
          <w:szCs w:val="19"/>
        </w:rPr>
        <w:t xml:space="preserve"> zdrowotn</w:t>
      </w:r>
      <w:r w:rsidR="000C66FC">
        <w:rPr>
          <w:szCs w:val="19"/>
        </w:rPr>
        <w:t>ą</w:t>
      </w:r>
      <w:r>
        <w:rPr>
          <w:szCs w:val="19"/>
        </w:rPr>
        <w:t xml:space="preserve"> i pomoc</w:t>
      </w:r>
      <w:r w:rsidR="000C66FC">
        <w:rPr>
          <w:szCs w:val="19"/>
        </w:rPr>
        <w:t>ą</w:t>
      </w:r>
      <w:r>
        <w:rPr>
          <w:szCs w:val="19"/>
        </w:rPr>
        <w:t xml:space="preserve"> społeczn</w:t>
      </w:r>
      <w:r w:rsidR="000C66FC">
        <w:rPr>
          <w:szCs w:val="19"/>
        </w:rPr>
        <w:t>ą</w:t>
      </w:r>
      <w:r>
        <w:rPr>
          <w:szCs w:val="19"/>
        </w:rPr>
        <w:t xml:space="preserve"> (o 2,</w:t>
      </w:r>
      <w:r w:rsidR="00AA1E78">
        <w:rPr>
          <w:szCs w:val="19"/>
        </w:rPr>
        <w:t>9</w:t>
      </w:r>
      <w:r>
        <w:rPr>
          <w:szCs w:val="19"/>
        </w:rPr>
        <w:t xml:space="preserve"> p. proc.), zmniejszył się natomiast </w:t>
      </w:r>
      <w:r w:rsidR="000C66FC">
        <w:rPr>
          <w:szCs w:val="19"/>
        </w:rPr>
        <w:t xml:space="preserve">w zakresie - </w:t>
      </w:r>
      <w:r>
        <w:rPr>
          <w:szCs w:val="19"/>
        </w:rPr>
        <w:t>przetwórstwa przemysłowego</w:t>
      </w:r>
      <w:r w:rsidR="00FA0E5B">
        <w:rPr>
          <w:szCs w:val="19"/>
        </w:rPr>
        <w:t xml:space="preserve"> </w:t>
      </w:r>
      <w:r>
        <w:rPr>
          <w:szCs w:val="19"/>
        </w:rPr>
        <w:t>(o</w:t>
      </w:r>
      <w:r w:rsidR="00FA0E5B">
        <w:rPr>
          <w:szCs w:val="19"/>
        </w:rPr>
        <w:t> </w:t>
      </w:r>
      <w:r>
        <w:rPr>
          <w:szCs w:val="19"/>
        </w:rPr>
        <w:t>3</w:t>
      </w:r>
      <w:r w:rsidR="00185AC5">
        <w:rPr>
          <w:szCs w:val="19"/>
        </w:rPr>
        <w:t>,0</w:t>
      </w:r>
      <w:r>
        <w:rPr>
          <w:szCs w:val="19"/>
        </w:rPr>
        <w:t xml:space="preserve"> p. proc.) oraz usług administrowania i działalności wspierającej (o 1,5 p. proc.). </w:t>
      </w:r>
      <w:r w:rsidR="000C66FC">
        <w:rPr>
          <w:szCs w:val="19"/>
        </w:rPr>
        <w:t>T</w:t>
      </w:r>
      <w:r>
        <w:rPr>
          <w:szCs w:val="19"/>
        </w:rPr>
        <w:t xml:space="preserve">e </w:t>
      </w:r>
      <w:r w:rsidR="000C66FC">
        <w:rPr>
          <w:szCs w:val="19"/>
        </w:rPr>
        <w:t>cztery sekcje były najważnie</w:t>
      </w:r>
      <w:r w:rsidR="00FE1885">
        <w:rPr>
          <w:szCs w:val="19"/>
        </w:rPr>
        <w:t>j</w:t>
      </w:r>
      <w:r w:rsidR="000C66FC">
        <w:rPr>
          <w:szCs w:val="19"/>
        </w:rPr>
        <w:t>sze</w:t>
      </w:r>
      <w:r>
        <w:rPr>
          <w:szCs w:val="19"/>
        </w:rPr>
        <w:t xml:space="preserve"> </w:t>
      </w:r>
      <w:r w:rsidR="000C66FC">
        <w:rPr>
          <w:szCs w:val="19"/>
        </w:rPr>
        <w:t xml:space="preserve">w 2023 r. </w:t>
      </w:r>
      <w:r>
        <w:rPr>
          <w:szCs w:val="19"/>
        </w:rPr>
        <w:t>łącznie</w:t>
      </w:r>
      <w:r w:rsidR="000C66FC">
        <w:rPr>
          <w:szCs w:val="19"/>
        </w:rPr>
        <w:t xml:space="preserve"> dla</w:t>
      </w:r>
      <w:r>
        <w:rPr>
          <w:szCs w:val="19"/>
        </w:rPr>
        <w:t xml:space="preserve"> 69,6% spółdzielni socjalnych.</w:t>
      </w:r>
    </w:p>
    <w:p w14:paraId="49CEC06A" w14:textId="77777777" w:rsidR="00822468" w:rsidRDefault="008161EB" w:rsidP="00822468">
      <w:pPr>
        <w:spacing w:line="276" w:lineRule="auto"/>
        <w:rPr>
          <w:szCs w:val="19"/>
        </w:rPr>
      </w:pPr>
      <w:r>
        <w:rPr>
          <w:szCs w:val="19"/>
        </w:rPr>
        <w:t>Najczęstszą działalnością wśród spółdzielni pracy było przetwórstwo przemysłowe, które deklarowało aż 2</w:t>
      </w:r>
      <w:r w:rsidR="00CD077C">
        <w:rPr>
          <w:szCs w:val="19"/>
        </w:rPr>
        <w:t>7</w:t>
      </w:r>
      <w:r>
        <w:rPr>
          <w:szCs w:val="19"/>
        </w:rPr>
        <w:t xml:space="preserve">,2% podmiotów (wzrost o 1,0 p. proc. względem 2019 r.). Istotna grupa spółdzielni pracy zajmowała się również obsługą rynku nieruchomości (17,9%; wzrost o 4,0 p. proc. w analogicznym okresie) oraz handlem hurtowym i detalicznym (12,9%; spadek o 4,9 p. proc. </w:t>
      </w:r>
      <w:r w:rsidR="00CA2D26">
        <w:rPr>
          <w:szCs w:val="19"/>
        </w:rPr>
        <w:t xml:space="preserve">w odniesieniu do </w:t>
      </w:r>
      <w:r>
        <w:rPr>
          <w:szCs w:val="19"/>
        </w:rPr>
        <w:t xml:space="preserve">2019 r.). Zdecydowanie rzadziej niż spółdzielnie socjalne, spółdzielnie pracy </w:t>
      </w:r>
      <w:r w:rsidR="00CA2D26">
        <w:rPr>
          <w:szCs w:val="19"/>
        </w:rPr>
        <w:t xml:space="preserve">prowadziły działalność </w:t>
      </w:r>
      <w:r>
        <w:rPr>
          <w:szCs w:val="19"/>
        </w:rPr>
        <w:t xml:space="preserve">w </w:t>
      </w:r>
      <w:r w:rsidR="000C66FC">
        <w:rPr>
          <w:szCs w:val="19"/>
        </w:rPr>
        <w:t xml:space="preserve">zakresie </w:t>
      </w:r>
      <w:r w:rsidR="006564DF">
        <w:rPr>
          <w:szCs w:val="19"/>
        </w:rPr>
        <w:t>usług administrowania i działalności wspierającej (8,1%; wzrost o 1,4 p. proc. w odniesieniu do 2019 r.).</w:t>
      </w:r>
    </w:p>
    <w:p w14:paraId="1BB876BB" w14:textId="77777777" w:rsidR="000A23D5" w:rsidRDefault="007D16F7" w:rsidP="00822468">
      <w:pPr>
        <w:spacing w:line="276" w:lineRule="auto"/>
        <w:rPr>
          <w:szCs w:val="19"/>
        </w:rPr>
      </w:pPr>
      <w:r>
        <w:rPr>
          <w:szCs w:val="19"/>
        </w:rPr>
        <w:t>Zdecydowanie najbardziej jednorodną z omawianych grupą podmiotów pod względem rodzaju głównej działalności były spółdzielnie inwalidów i niewidomych. Ponad 3/4 z nich zajmowało się przetwórstwem przemysłowym (78,0%; wzrost o 2,2 p. proc. względem 2019 r.). Istotny udział stanowiły także usługi administrowania i działalność wspierająca (17,0%; wzrost o 0,8 p. proc. względem 2019 r.). W 2023 r. na pozostałą działalność składały się: handel hurtowy i detaliczny oraz opieka zdrowotna i pomoc społeczna.</w:t>
      </w:r>
    </w:p>
    <w:p w14:paraId="0EAF9DB5" w14:textId="6437845C" w:rsidR="005835FC" w:rsidRDefault="00B8167F" w:rsidP="000A23D5">
      <w:pPr>
        <w:pStyle w:val="Tytuwykresu0"/>
        <w:spacing w:line="276" w:lineRule="auto"/>
        <w:ind w:left="851" w:hanging="851"/>
      </w:pPr>
      <w:bookmarkStart w:id="8" w:name="_Toc195872492"/>
      <w:r>
        <w:t>Tablica 1</w:t>
      </w:r>
      <w:r w:rsidR="005835FC" w:rsidRPr="00EB2694">
        <w:t xml:space="preserve">. </w:t>
      </w:r>
      <w:r>
        <w:t xml:space="preserve">Odsetek </w:t>
      </w:r>
      <w:r w:rsidRPr="0033387B">
        <w:rPr>
          <w:color w:val="000000" w:themeColor="text1"/>
        </w:rPr>
        <w:t>spółdzielni</w:t>
      </w:r>
      <w:r w:rsidRPr="0033387B">
        <w:rPr>
          <w:color w:val="FF0000"/>
        </w:rPr>
        <w:t xml:space="preserve"> </w:t>
      </w:r>
      <w:r w:rsidR="000B26C5">
        <w:t xml:space="preserve">socjalnych, pracy oraz inwalidów i niewidomych </w:t>
      </w:r>
      <w:r>
        <w:t xml:space="preserve">według </w:t>
      </w:r>
      <w:r w:rsidR="00573366">
        <w:t xml:space="preserve">rodzaju </w:t>
      </w:r>
      <w:r>
        <w:t xml:space="preserve">głównej działalności </w:t>
      </w:r>
      <w:bookmarkEnd w:id="8"/>
      <w:r w:rsidR="00573366">
        <w:t>(PKD 2007)</w:t>
      </w:r>
    </w:p>
    <w:tbl>
      <w:tblPr>
        <w:tblStyle w:val="Tabela-Siatka"/>
        <w:tblW w:w="4512" w:type="pct"/>
        <w:tblInd w:w="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977BC1"/>
          <w:insideV w:val="single" w:sz="6" w:space="0" w:color="977BC1"/>
        </w:tblBorders>
        <w:tblLayout w:type="fixed"/>
        <w:tblLook w:val="04A0" w:firstRow="1" w:lastRow="0" w:firstColumn="1" w:lastColumn="0" w:noHBand="0" w:noVBand="1"/>
      </w:tblPr>
      <w:tblGrid>
        <w:gridCol w:w="2134"/>
        <w:gridCol w:w="1287"/>
        <w:gridCol w:w="1286"/>
        <w:gridCol w:w="1286"/>
        <w:gridCol w:w="1287"/>
      </w:tblGrid>
      <w:tr w:rsidR="004E096D" w:rsidRPr="00AC7854" w14:paraId="6A00EC6B" w14:textId="77777777" w:rsidTr="00BB4AAF">
        <w:trPr>
          <w:trHeight w:val="405"/>
        </w:trPr>
        <w:tc>
          <w:tcPr>
            <w:tcW w:w="1466" w:type="pct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0241DDF5" w14:textId="77777777" w:rsidR="00ED39B2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Wyszczególnienie</w:t>
            </w:r>
          </w:p>
        </w:tc>
        <w:tc>
          <w:tcPr>
            <w:tcW w:w="884" w:type="pct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33ECB222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Ogółem</w:t>
            </w:r>
          </w:p>
        </w:tc>
        <w:tc>
          <w:tcPr>
            <w:tcW w:w="2650" w:type="pct"/>
            <w:gridSpan w:val="3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1A7A89B0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Rodzaj spółdzielni</w:t>
            </w:r>
          </w:p>
        </w:tc>
      </w:tr>
      <w:tr w:rsidR="004E096D" w:rsidRPr="00AC7854" w14:paraId="7B74B3D5" w14:textId="77777777" w:rsidTr="00BB4AAF">
        <w:trPr>
          <w:trHeight w:val="737"/>
        </w:trPr>
        <w:tc>
          <w:tcPr>
            <w:tcW w:w="1466" w:type="pct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407AA9A6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84" w:type="pct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3CCB2AE8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5939EBCF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Pr="00AC7854">
              <w:rPr>
                <w:sz w:val="15"/>
                <w:szCs w:val="15"/>
              </w:rPr>
              <w:t>półdzielnie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socjalne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1E1842C3" w14:textId="77777777" w:rsidR="004E096D" w:rsidRPr="00AC7854" w:rsidRDefault="004E096D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spółdzielnie pracy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23C5EF29" w14:textId="77777777" w:rsidR="004E096D" w:rsidRPr="00AC7854" w:rsidRDefault="004F0C0E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="004E096D" w:rsidRPr="00AC7854">
              <w:rPr>
                <w:sz w:val="15"/>
                <w:szCs w:val="15"/>
              </w:rPr>
              <w:t>półdzielnie</w:t>
            </w:r>
            <w:r w:rsidR="004E096D">
              <w:rPr>
                <w:sz w:val="15"/>
                <w:szCs w:val="15"/>
              </w:rPr>
              <w:br/>
            </w:r>
            <w:r w:rsidR="004E096D" w:rsidRPr="00AC7854">
              <w:rPr>
                <w:sz w:val="15"/>
                <w:szCs w:val="15"/>
              </w:rPr>
              <w:t>inwalidów</w:t>
            </w:r>
            <w:r w:rsidR="004E096D">
              <w:rPr>
                <w:sz w:val="15"/>
                <w:szCs w:val="15"/>
              </w:rPr>
              <w:br/>
            </w:r>
            <w:r w:rsidR="004E096D" w:rsidRPr="00AC7854">
              <w:rPr>
                <w:sz w:val="15"/>
                <w:szCs w:val="15"/>
              </w:rPr>
              <w:t>i niewidomych</w:t>
            </w:r>
          </w:p>
        </w:tc>
      </w:tr>
      <w:tr w:rsidR="00943B12" w:rsidRPr="00AC7854" w14:paraId="4AE9FB2F" w14:textId="77777777" w:rsidTr="005D2444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</w:tcBorders>
            <w:vAlign w:val="center"/>
          </w:tcPr>
          <w:p w14:paraId="4723FE92" w14:textId="77777777" w:rsidR="00943B12" w:rsidRDefault="00280EF2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% w kolumnie</w:t>
            </w:r>
          </w:p>
        </w:tc>
      </w:tr>
      <w:tr w:rsidR="003049EE" w:rsidRPr="00AC7854" w14:paraId="3A2CEAD8" w14:textId="77777777" w:rsidTr="005D2444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</w:tcBorders>
            <w:vAlign w:val="center"/>
          </w:tcPr>
          <w:p w14:paraId="0D56133E" w14:textId="77777777" w:rsidR="003049EE" w:rsidRPr="00AC7854" w:rsidRDefault="00A821F8" w:rsidP="008161E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Przetwórstwo przemysłowe</w:t>
            </w:r>
          </w:p>
        </w:tc>
      </w:tr>
      <w:tr w:rsidR="003049EE" w:rsidRPr="00AC7854" w14:paraId="4D97F14B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683A3895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1C999D59" w14:textId="77777777" w:rsidR="003049EE" w:rsidRPr="00AC7854" w:rsidRDefault="00724715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20,2</w:t>
            </w:r>
          </w:p>
        </w:tc>
        <w:tc>
          <w:tcPr>
            <w:tcW w:w="883" w:type="pct"/>
            <w:vAlign w:val="center"/>
          </w:tcPr>
          <w:p w14:paraId="4C36246A" w14:textId="77777777" w:rsidR="003049EE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10,6</w:t>
            </w:r>
          </w:p>
        </w:tc>
        <w:tc>
          <w:tcPr>
            <w:tcW w:w="883" w:type="pct"/>
            <w:vAlign w:val="center"/>
          </w:tcPr>
          <w:p w14:paraId="541FE27B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</w:t>
            </w:r>
            <w:r w:rsidR="00113213">
              <w:rPr>
                <w:sz w:val="15"/>
                <w:szCs w:val="15"/>
              </w:rPr>
              <w:t>2</w:t>
            </w:r>
          </w:p>
        </w:tc>
        <w:tc>
          <w:tcPr>
            <w:tcW w:w="884" w:type="pct"/>
            <w:vAlign w:val="center"/>
          </w:tcPr>
          <w:p w14:paraId="664058B4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78,0</w:t>
            </w:r>
          </w:p>
        </w:tc>
      </w:tr>
      <w:tr w:rsidR="003049EE" w:rsidRPr="00AC7854" w14:paraId="12B63343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5910A668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6ECCCDA7" w14:textId="77777777" w:rsidR="003049EE" w:rsidRPr="00AC7854" w:rsidRDefault="001A15B7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20,8</w:t>
            </w:r>
          </w:p>
        </w:tc>
        <w:tc>
          <w:tcPr>
            <w:tcW w:w="883" w:type="pct"/>
            <w:vAlign w:val="center"/>
          </w:tcPr>
          <w:p w14:paraId="41FA72C2" w14:textId="77777777" w:rsidR="003049EE" w:rsidRDefault="001A15B7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11,3</w:t>
            </w:r>
          </w:p>
        </w:tc>
        <w:tc>
          <w:tcPr>
            <w:tcW w:w="883" w:type="pct"/>
            <w:vAlign w:val="center"/>
          </w:tcPr>
          <w:p w14:paraId="40115651" w14:textId="77777777" w:rsidR="003049EE" w:rsidRDefault="001A15B7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</w:t>
            </w:r>
            <w:r w:rsidR="00CD4214">
              <w:rPr>
                <w:sz w:val="15"/>
                <w:szCs w:val="15"/>
              </w:rPr>
              <w:t>6</w:t>
            </w:r>
          </w:p>
          <w:p w14:paraId="74293318" w14:textId="77777777" w:rsidR="00CD4214" w:rsidRPr="00AC7854" w:rsidRDefault="00CD42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</w:p>
        </w:tc>
        <w:tc>
          <w:tcPr>
            <w:tcW w:w="884" w:type="pct"/>
            <w:vAlign w:val="center"/>
          </w:tcPr>
          <w:p w14:paraId="6B9A1F78" w14:textId="77777777" w:rsidR="003049EE" w:rsidRPr="00AC7854" w:rsidRDefault="0008477D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76,1</w:t>
            </w:r>
          </w:p>
        </w:tc>
      </w:tr>
      <w:tr w:rsidR="003049EE" w:rsidRPr="00AC7854" w14:paraId="008B954B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72D93DC5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1323A3C2" w14:textId="77777777" w:rsidR="003049EE" w:rsidRPr="00AC7854" w:rsidRDefault="00C61586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21,9</w:t>
            </w:r>
          </w:p>
        </w:tc>
        <w:tc>
          <w:tcPr>
            <w:tcW w:w="883" w:type="pct"/>
            <w:vAlign w:val="center"/>
          </w:tcPr>
          <w:p w14:paraId="594E003F" w14:textId="77777777" w:rsidR="003049EE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13,6</w:t>
            </w:r>
          </w:p>
        </w:tc>
        <w:tc>
          <w:tcPr>
            <w:tcW w:w="883" w:type="pct"/>
            <w:vAlign w:val="center"/>
          </w:tcPr>
          <w:p w14:paraId="206C68A0" w14:textId="77777777" w:rsidR="003049EE" w:rsidRPr="00AC7854" w:rsidRDefault="00165FF5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</w:t>
            </w:r>
            <w:r w:rsidR="00FE30B5">
              <w:rPr>
                <w:sz w:val="15"/>
                <w:szCs w:val="15"/>
              </w:rPr>
              <w:t>2</w:t>
            </w:r>
          </w:p>
        </w:tc>
        <w:tc>
          <w:tcPr>
            <w:tcW w:w="884" w:type="pct"/>
            <w:vAlign w:val="center"/>
          </w:tcPr>
          <w:p w14:paraId="79F67FA3" w14:textId="77777777" w:rsidR="003049EE" w:rsidRPr="00AC7854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75,8</w:t>
            </w:r>
          </w:p>
        </w:tc>
      </w:tr>
      <w:tr w:rsidR="003049EE" w:rsidRPr="00AC7854" w14:paraId="23BDD2C8" w14:textId="77777777" w:rsidTr="005D2444">
        <w:trPr>
          <w:trHeight w:hRule="exact" w:val="295"/>
        </w:trPr>
        <w:tc>
          <w:tcPr>
            <w:tcW w:w="5000" w:type="pct"/>
            <w:gridSpan w:val="5"/>
            <w:vAlign w:val="center"/>
          </w:tcPr>
          <w:p w14:paraId="05EB0224" w14:textId="77777777" w:rsidR="003049EE" w:rsidRPr="00AC7854" w:rsidRDefault="00A972B4" w:rsidP="008161E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w zakresie u</w:t>
            </w:r>
            <w:r w:rsidR="00A821F8">
              <w:rPr>
                <w:sz w:val="15"/>
                <w:szCs w:val="15"/>
              </w:rPr>
              <w:t>sług administrowania i działalność wspierająca</w:t>
            </w:r>
          </w:p>
        </w:tc>
      </w:tr>
      <w:tr w:rsidR="003049EE" w:rsidRPr="00AC7854" w14:paraId="235AA20D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444C0E5E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34D0002E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17,2</w:t>
            </w:r>
          </w:p>
        </w:tc>
        <w:tc>
          <w:tcPr>
            <w:tcW w:w="883" w:type="pct"/>
            <w:vAlign w:val="center"/>
          </w:tcPr>
          <w:p w14:paraId="2AA3C692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20,6</w:t>
            </w:r>
          </w:p>
        </w:tc>
        <w:tc>
          <w:tcPr>
            <w:tcW w:w="883" w:type="pct"/>
            <w:vAlign w:val="center"/>
          </w:tcPr>
          <w:p w14:paraId="68058B0E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8,1</w:t>
            </w:r>
          </w:p>
        </w:tc>
        <w:tc>
          <w:tcPr>
            <w:tcW w:w="884" w:type="pct"/>
            <w:vAlign w:val="center"/>
          </w:tcPr>
          <w:p w14:paraId="37B484E2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17,0</w:t>
            </w:r>
          </w:p>
        </w:tc>
      </w:tr>
      <w:tr w:rsidR="003049EE" w:rsidRPr="00AC7854" w14:paraId="34E38E65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67079F4B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2A76E088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16,5</w:t>
            </w:r>
          </w:p>
        </w:tc>
        <w:tc>
          <w:tcPr>
            <w:tcW w:w="883" w:type="pct"/>
            <w:vAlign w:val="center"/>
          </w:tcPr>
          <w:p w14:paraId="2D90848B" w14:textId="77777777" w:rsidR="003049EE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19,7</w:t>
            </w:r>
          </w:p>
        </w:tc>
        <w:tc>
          <w:tcPr>
            <w:tcW w:w="883" w:type="pct"/>
            <w:vAlign w:val="center"/>
          </w:tcPr>
          <w:p w14:paraId="1C3998BF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</w:t>
            </w:r>
            <w:r w:rsidR="00201529">
              <w:rPr>
                <w:sz w:val="15"/>
                <w:szCs w:val="15"/>
              </w:rPr>
              <w:t>0</w:t>
            </w:r>
          </w:p>
        </w:tc>
        <w:tc>
          <w:tcPr>
            <w:tcW w:w="884" w:type="pct"/>
            <w:vAlign w:val="center"/>
          </w:tcPr>
          <w:p w14:paraId="68A59F77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16,5</w:t>
            </w:r>
          </w:p>
        </w:tc>
      </w:tr>
      <w:tr w:rsidR="003049EE" w:rsidRPr="00AC7854" w14:paraId="7AB58663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18DA7D54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1106C1AE" w14:textId="77777777" w:rsidR="003049EE" w:rsidRPr="00AC7854" w:rsidRDefault="00C61586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17,6</w:t>
            </w:r>
          </w:p>
        </w:tc>
        <w:tc>
          <w:tcPr>
            <w:tcW w:w="883" w:type="pct"/>
            <w:vAlign w:val="center"/>
          </w:tcPr>
          <w:p w14:paraId="4B40F299" w14:textId="77777777" w:rsidR="003049EE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22,1</w:t>
            </w:r>
          </w:p>
        </w:tc>
        <w:tc>
          <w:tcPr>
            <w:tcW w:w="883" w:type="pct"/>
            <w:vAlign w:val="center"/>
          </w:tcPr>
          <w:p w14:paraId="15A7AEE0" w14:textId="77777777" w:rsidR="003049EE" w:rsidRPr="00AC7854" w:rsidRDefault="00165FF5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6,7</w:t>
            </w:r>
          </w:p>
        </w:tc>
        <w:tc>
          <w:tcPr>
            <w:tcW w:w="884" w:type="pct"/>
            <w:vAlign w:val="center"/>
          </w:tcPr>
          <w:p w14:paraId="5CEC924D" w14:textId="77777777" w:rsidR="003049EE" w:rsidRPr="00AC7854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16,2</w:t>
            </w:r>
          </w:p>
        </w:tc>
      </w:tr>
      <w:tr w:rsidR="003049EE" w:rsidRPr="00AC7854" w14:paraId="68C20179" w14:textId="77777777" w:rsidTr="005D2444">
        <w:trPr>
          <w:trHeight w:hRule="exact" w:val="295"/>
        </w:trPr>
        <w:tc>
          <w:tcPr>
            <w:tcW w:w="5000" w:type="pct"/>
            <w:gridSpan w:val="5"/>
            <w:vAlign w:val="center"/>
          </w:tcPr>
          <w:p w14:paraId="20F16BD1" w14:textId="77777777" w:rsidR="003049EE" w:rsidRPr="00AC7854" w:rsidRDefault="00A972B4" w:rsidP="008161E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związana z z</w:t>
            </w:r>
            <w:r w:rsidR="00A821F8">
              <w:rPr>
                <w:sz w:val="15"/>
                <w:szCs w:val="15"/>
              </w:rPr>
              <w:t>akwaterowanie</w:t>
            </w:r>
            <w:r>
              <w:rPr>
                <w:sz w:val="15"/>
                <w:szCs w:val="15"/>
              </w:rPr>
              <w:t>m</w:t>
            </w:r>
            <w:r w:rsidR="00A821F8">
              <w:rPr>
                <w:sz w:val="15"/>
                <w:szCs w:val="15"/>
              </w:rPr>
              <w:t xml:space="preserve"> i usług</w:t>
            </w:r>
            <w:r>
              <w:rPr>
                <w:sz w:val="15"/>
                <w:szCs w:val="15"/>
              </w:rPr>
              <w:t>am</w:t>
            </w:r>
            <w:r w:rsidR="00A821F8">
              <w:rPr>
                <w:sz w:val="15"/>
                <w:szCs w:val="15"/>
              </w:rPr>
              <w:t>i gastronomiczn</w:t>
            </w:r>
            <w:r>
              <w:rPr>
                <w:sz w:val="15"/>
                <w:szCs w:val="15"/>
              </w:rPr>
              <w:t>ymi</w:t>
            </w:r>
          </w:p>
        </w:tc>
      </w:tr>
      <w:tr w:rsidR="003049EE" w:rsidRPr="00AC7854" w14:paraId="3C989270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75BF62E9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4A426A52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15,1</w:t>
            </w:r>
          </w:p>
        </w:tc>
        <w:tc>
          <w:tcPr>
            <w:tcW w:w="883" w:type="pct"/>
            <w:vAlign w:val="center"/>
          </w:tcPr>
          <w:p w14:paraId="70F5B85C" w14:textId="77777777" w:rsidR="003049EE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22,2</w:t>
            </w:r>
          </w:p>
        </w:tc>
        <w:tc>
          <w:tcPr>
            <w:tcW w:w="883" w:type="pct"/>
            <w:vAlign w:val="center"/>
          </w:tcPr>
          <w:p w14:paraId="1DAE82D5" w14:textId="77777777" w:rsidR="003049EE" w:rsidRPr="00AC7854" w:rsidRDefault="00113213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884" w:type="pct"/>
            <w:vAlign w:val="center"/>
          </w:tcPr>
          <w:p w14:paraId="4ADDDDF3" w14:textId="77777777" w:rsidR="003049EE" w:rsidRPr="00AC7854" w:rsidRDefault="006929D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3049EE" w:rsidRPr="00AC7854" w14:paraId="52FEE508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4436A063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7EB3DDA9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01529">
              <w:rPr>
                <w:sz w:val="15"/>
                <w:szCs w:val="15"/>
              </w:rPr>
              <w:t>4,9</w:t>
            </w:r>
          </w:p>
        </w:tc>
        <w:tc>
          <w:tcPr>
            <w:tcW w:w="883" w:type="pct"/>
            <w:vAlign w:val="center"/>
          </w:tcPr>
          <w:p w14:paraId="554BAB95" w14:textId="77777777" w:rsidR="003049EE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22,0</w:t>
            </w:r>
          </w:p>
        </w:tc>
        <w:tc>
          <w:tcPr>
            <w:tcW w:w="883" w:type="pct"/>
            <w:vAlign w:val="center"/>
          </w:tcPr>
          <w:p w14:paraId="53025176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0,9</w:t>
            </w:r>
          </w:p>
        </w:tc>
        <w:tc>
          <w:tcPr>
            <w:tcW w:w="884" w:type="pct"/>
            <w:vAlign w:val="center"/>
          </w:tcPr>
          <w:p w14:paraId="1AFC1002" w14:textId="77777777" w:rsidR="003049EE" w:rsidRPr="00AC7854" w:rsidRDefault="00893DC9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3049EE" w:rsidRPr="00AC7854" w14:paraId="136C4844" w14:textId="77777777" w:rsidTr="00BB4AAF">
        <w:trPr>
          <w:trHeight w:hRule="exact" w:val="295"/>
        </w:trPr>
        <w:tc>
          <w:tcPr>
            <w:tcW w:w="1466" w:type="pct"/>
            <w:tcBorders>
              <w:bottom w:val="single" w:sz="6" w:space="0" w:color="977BC1"/>
            </w:tcBorders>
            <w:vAlign w:val="center"/>
          </w:tcPr>
          <w:p w14:paraId="17A5489D" w14:textId="77777777" w:rsidR="003049EE" w:rsidRPr="00AC7854" w:rsidRDefault="00A26D6A" w:rsidP="008161E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tcBorders>
              <w:bottom w:val="single" w:sz="6" w:space="0" w:color="977BC1"/>
            </w:tcBorders>
            <w:vAlign w:val="center"/>
          </w:tcPr>
          <w:p w14:paraId="3ADF674F" w14:textId="77777777" w:rsidR="003049EE" w:rsidRPr="00AC7854" w:rsidRDefault="00C61586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12,5</w:t>
            </w:r>
          </w:p>
        </w:tc>
        <w:tc>
          <w:tcPr>
            <w:tcW w:w="883" w:type="pct"/>
            <w:tcBorders>
              <w:bottom w:val="single" w:sz="6" w:space="0" w:color="977BC1"/>
            </w:tcBorders>
            <w:vAlign w:val="center"/>
          </w:tcPr>
          <w:p w14:paraId="278B04FD" w14:textId="77777777" w:rsidR="003049EE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18,6</w:t>
            </w:r>
          </w:p>
        </w:tc>
        <w:tc>
          <w:tcPr>
            <w:tcW w:w="883" w:type="pct"/>
            <w:tcBorders>
              <w:bottom w:val="single" w:sz="6" w:space="0" w:color="977BC1"/>
            </w:tcBorders>
            <w:vAlign w:val="center"/>
          </w:tcPr>
          <w:p w14:paraId="1B4B15BC" w14:textId="77777777" w:rsidR="003049EE" w:rsidRPr="00AC7854" w:rsidRDefault="00165FF5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0,9</w:t>
            </w:r>
          </w:p>
        </w:tc>
        <w:tc>
          <w:tcPr>
            <w:tcW w:w="884" w:type="pct"/>
            <w:tcBorders>
              <w:bottom w:val="single" w:sz="6" w:space="0" w:color="977BC1"/>
            </w:tcBorders>
            <w:vAlign w:val="center"/>
          </w:tcPr>
          <w:p w14:paraId="2A8D8D23" w14:textId="77777777" w:rsidR="003049EE" w:rsidRPr="00AC7854" w:rsidRDefault="00707314" w:rsidP="008161E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236AB3E0" w14:textId="77777777" w:rsidTr="00BB4AAF">
        <w:trPr>
          <w:trHeight w:hRule="exact" w:val="403"/>
        </w:trPr>
        <w:tc>
          <w:tcPr>
            <w:tcW w:w="1466" w:type="pct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3C1D164B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lastRenderedPageBreak/>
              <w:t>Wyszczególnienie</w:t>
            </w:r>
          </w:p>
        </w:tc>
        <w:tc>
          <w:tcPr>
            <w:tcW w:w="884" w:type="pct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42ED20ED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Ogółem</w:t>
            </w:r>
          </w:p>
        </w:tc>
        <w:tc>
          <w:tcPr>
            <w:tcW w:w="2650" w:type="pct"/>
            <w:gridSpan w:val="3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1E14EA3C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Rodzaj spółdzielni</w:t>
            </w:r>
          </w:p>
        </w:tc>
      </w:tr>
      <w:tr w:rsidR="00AF11BB" w:rsidRPr="00AC7854" w14:paraId="16EB6B52" w14:textId="77777777" w:rsidTr="00AF11BB">
        <w:trPr>
          <w:trHeight w:hRule="exact" w:val="737"/>
        </w:trPr>
        <w:tc>
          <w:tcPr>
            <w:tcW w:w="1466" w:type="pct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4F835511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84" w:type="pct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7C634BF5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0865ED98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Pr="00AC7854">
              <w:rPr>
                <w:sz w:val="15"/>
                <w:szCs w:val="15"/>
              </w:rPr>
              <w:t>półdzielnie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socjalne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49588FCC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spółdzielnie pracy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shd w:val="clear" w:color="auto" w:fill="DCD3EA" w:themeFill="accent5"/>
            <w:vAlign w:val="center"/>
          </w:tcPr>
          <w:p w14:paraId="65916C0F" w14:textId="77777777" w:rsidR="00AF11BB" w:rsidRDefault="004F0C0E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="00AF11BB" w:rsidRPr="00AC7854">
              <w:rPr>
                <w:sz w:val="15"/>
                <w:szCs w:val="15"/>
              </w:rPr>
              <w:t>półdzielnie</w:t>
            </w:r>
            <w:r w:rsidR="00AF11BB">
              <w:rPr>
                <w:sz w:val="15"/>
                <w:szCs w:val="15"/>
              </w:rPr>
              <w:br/>
            </w:r>
            <w:r w:rsidR="00AF11BB" w:rsidRPr="00AC7854">
              <w:rPr>
                <w:sz w:val="15"/>
                <w:szCs w:val="15"/>
              </w:rPr>
              <w:t>inwalidów</w:t>
            </w:r>
            <w:r w:rsidR="00AF11BB">
              <w:rPr>
                <w:sz w:val="15"/>
                <w:szCs w:val="15"/>
              </w:rPr>
              <w:br/>
            </w:r>
            <w:r w:rsidR="00AF11BB" w:rsidRPr="00AC7854">
              <w:rPr>
                <w:sz w:val="15"/>
                <w:szCs w:val="15"/>
              </w:rPr>
              <w:t>i niewidomych</w:t>
            </w:r>
          </w:p>
        </w:tc>
      </w:tr>
      <w:tr w:rsidR="002A02A9" w:rsidRPr="00AC7854" w14:paraId="4BA5C1D4" w14:textId="77777777" w:rsidTr="00AF11BB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</w:tcBorders>
            <w:vAlign w:val="center"/>
          </w:tcPr>
          <w:p w14:paraId="6080E388" w14:textId="77777777" w:rsidR="002A02A9" w:rsidRDefault="007067C4" w:rsidP="007067C4">
            <w:pPr>
              <w:spacing w:before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% w kolumnie</w:t>
            </w:r>
          </w:p>
        </w:tc>
      </w:tr>
      <w:tr w:rsidR="00AF11BB" w:rsidRPr="00AC7854" w14:paraId="60BD0C98" w14:textId="77777777" w:rsidTr="00AF11BB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</w:tcBorders>
            <w:vAlign w:val="center"/>
          </w:tcPr>
          <w:p w14:paraId="3109D1A9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Opieka zdrowotna i pomoc społeczna</w:t>
            </w:r>
          </w:p>
        </w:tc>
      </w:tr>
      <w:tr w:rsidR="00AF11BB" w:rsidRPr="00AC7854" w14:paraId="3406BBFF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4F991901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3F6129E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12,9</w:t>
            </w:r>
          </w:p>
        </w:tc>
        <w:tc>
          <w:tcPr>
            <w:tcW w:w="883" w:type="pct"/>
            <w:vAlign w:val="center"/>
          </w:tcPr>
          <w:p w14:paraId="0D9099DF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16,2</w:t>
            </w:r>
          </w:p>
        </w:tc>
        <w:tc>
          <w:tcPr>
            <w:tcW w:w="883" w:type="pct"/>
            <w:vAlign w:val="center"/>
          </w:tcPr>
          <w:p w14:paraId="7F6BC085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7,7</w:t>
            </w:r>
          </w:p>
        </w:tc>
        <w:tc>
          <w:tcPr>
            <w:tcW w:w="884" w:type="pct"/>
            <w:vAlign w:val="center"/>
          </w:tcPr>
          <w:p w14:paraId="63C5BD94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</w:tr>
      <w:tr w:rsidR="00AF11BB" w:rsidRPr="00AC7854" w14:paraId="70E69821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0166E854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63EB84F4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11,8</w:t>
            </w:r>
          </w:p>
        </w:tc>
        <w:tc>
          <w:tcPr>
            <w:tcW w:w="883" w:type="pct"/>
            <w:vAlign w:val="center"/>
          </w:tcPr>
          <w:p w14:paraId="5D586573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14,7</w:t>
            </w:r>
          </w:p>
        </w:tc>
        <w:tc>
          <w:tcPr>
            <w:tcW w:w="883" w:type="pct"/>
            <w:vAlign w:val="center"/>
          </w:tcPr>
          <w:p w14:paraId="2338C5CB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7,8</w:t>
            </w:r>
          </w:p>
        </w:tc>
        <w:tc>
          <w:tcPr>
            <w:tcW w:w="884" w:type="pct"/>
            <w:vAlign w:val="center"/>
          </w:tcPr>
          <w:p w14:paraId="5408CE7E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</w:tr>
      <w:tr w:rsidR="00AF11BB" w:rsidRPr="00AC7854" w14:paraId="25E5F589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59671A74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636EC6B4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11,1</w:t>
            </w:r>
          </w:p>
        </w:tc>
        <w:tc>
          <w:tcPr>
            <w:tcW w:w="883" w:type="pct"/>
            <w:vAlign w:val="center"/>
          </w:tcPr>
          <w:p w14:paraId="2BC9DD2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13,3</w:t>
            </w:r>
          </w:p>
        </w:tc>
        <w:tc>
          <w:tcPr>
            <w:tcW w:w="883" w:type="pct"/>
            <w:vAlign w:val="center"/>
          </w:tcPr>
          <w:p w14:paraId="7A36F5DD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8,6</w:t>
            </w:r>
          </w:p>
        </w:tc>
        <w:tc>
          <w:tcPr>
            <w:tcW w:w="884" w:type="pct"/>
            <w:vAlign w:val="center"/>
          </w:tcPr>
          <w:p w14:paraId="29831C6B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</w:tr>
      <w:tr w:rsidR="00AF11BB" w:rsidRPr="00AC7854" w14:paraId="3BB17C83" w14:textId="77777777" w:rsidTr="005D2444">
        <w:trPr>
          <w:trHeight w:hRule="exact" w:val="295"/>
        </w:trPr>
        <w:tc>
          <w:tcPr>
            <w:tcW w:w="5000" w:type="pct"/>
            <w:gridSpan w:val="5"/>
            <w:vAlign w:val="center"/>
          </w:tcPr>
          <w:p w14:paraId="0209593F" w14:textId="77777777" w:rsidR="00AF11BB" w:rsidRDefault="00AF11BB" w:rsidP="00AF11BB">
            <w:pPr>
              <w:spacing w:before="60" w:after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Budownictwo</w:t>
            </w:r>
          </w:p>
        </w:tc>
      </w:tr>
      <w:tr w:rsidR="00AF11BB" w:rsidRPr="00AC7854" w14:paraId="005E3F1A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23027108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2FB6F64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5,7</w:t>
            </w:r>
          </w:p>
        </w:tc>
        <w:tc>
          <w:tcPr>
            <w:tcW w:w="883" w:type="pct"/>
            <w:vAlign w:val="center"/>
          </w:tcPr>
          <w:p w14:paraId="1913E33B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6,8</w:t>
            </w:r>
          </w:p>
        </w:tc>
        <w:tc>
          <w:tcPr>
            <w:tcW w:w="883" w:type="pct"/>
            <w:vAlign w:val="center"/>
          </w:tcPr>
          <w:p w14:paraId="2B01208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4,5</w:t>
            </w:r>
          </w:p>
        </w:tc>
        <w:tc>
          <w:tcPr>
            <w:tcW w:w="884" w:type="pct"/>
            <w:vAlign w:val="center"/>
          </w:tcPr>
          <w:p w14:paraId="654AC46C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19F1DA35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3AA77015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4483B2D7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5,8</w:t>
            </w:r>
          </w:p>
        </w:tc>
        <w:tc>
          <w:tcPr>
            <w:tcW w:w="883" w:type="pct"/>
            <w:vAlign w:val="center"/>
          </w:tcPr>
          <w:p w14:paraId="0B70C8D6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7,2</w:t>
            </w:r>
          </w:p>
        </w:tc>
        <w:tc>
          <w:tcPr>
            <w:tcW w:w="883" w:type="pct"/>
            <w:vAlign w:val="center"/>
          </w:tcPr>
          <w:p w14:paraId="00D56E59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4,1</w:t>
            </w:r>
          </w:p>
        </w:tc>
        <w:tc>
          <w:tcPr>
            <w:tcW w:w="884" w:type="pct"/>
            <w:vAlign w:val="center"/>
          </w:tcPr>
          <w:p w14:paraId="16F6ED14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614C71EC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6E4CDC3C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15A9DC1A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5,3</w:t>
            </w:r>
          </w:p>
        </w:tc>
        <w:tc>
          <w:tcPr>
            <w:tcW w:w="883" w:type="pct"/>
            <w:vAlign w:val="center"/>
          </w:tcPr>
          <w:p w14:paraId="306D9BB3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6,6</w:t>
            </w:r>
          </w:p>
        </w:tc>
        <w:tc>
          <w:tcPr>
            <w:tcW w:w="883" w:type="pct"/>
            <w:vAlign w:val="center"/>
          </w:tcPr>
          <w:p w14:paraId="77FAFC17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3,4</w:t>
            </w:r>
          </w:p>
        </w:tc>
        <w:tc>
          <w:tcPr>
            <w:tcW w:w="884" w:type="pct"/>
            <w:vAlign w:val="center"/>
          </w:tcPr>
          <w:p w14:paraId="72A5E4E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4C7E10CF" w14:textId="77777777" w:rsidTr="005D2444">
        <w:trPr>
          <w:trHeight w:hRule="exact" w:val="295"/>
        </w:trPr>
        <w:tc>
          <w:tcPr>
            <w:tcW w:w="5000" w:type="pct"/>
            <w:gridSpan w:val="5"/>
            <w:vAlign w:val="center"/>
          </w:tcPr>
          <w:p w14:paraId="4CBB677D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Handel hurtowy i detaliczny; naprawa pojazdów samochodowych, włączając motocykle</w:t>
            </w:r>
          </w:p>
        </w:tc>
      </w:tr>
      <w:tr w:rsidR="00AF11BB" w:rsidRPr="00AC7854" w14:paraId="667EF0A1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1B57AC58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0D7B68F7" w14:textId="77777777" w:rsidR="00AF11BB" w:rsidRPr="00867F99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5,1</w:t>
            </w:r>
          </w:p>
        </w:tc>
        <w:tc>
          <w:tcPr>
            <w:tcW w:w="883" w:type="pct"/>
            <w:vAlign w:val="center"/>
          </w:tcPr>
          <w:p w14:paraId="527679A9" w14:textId="77777777" w:rsidR="00AF11BB" w:rsidRPr="00867F99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2,7</w:t>
            </w:r>
          </w:p>
        </w:tc>
        <w:tc>
          <w:tcPr>
            <w:tcW w:w="883" w:type="pct"/>
            <w:vAlign w:val="center"/>
          </w:tcPr>
          <w:p w14:paraId="26262F7F" w14:textId="77777777" w:rsidR="00AF11BB" w:rsidRPr="00867F99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12,9</w:t>
            </w:r>
          </w:p>
        </w:tc>
        <w:tc>
          <w:tcPr>
            <w:tcW w:w="884" w:type="pct"/>
            <w:vAlign w:val="center"/>
          </w:tcPr>
          <w:p w14:paraId="21F8F295" w14:textId="77777777" w:rsidR="00AF11BB" w:rsidRPr="00867F99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4,0</w:t>
            </w:r>
          </w:p>
        </w:tc>
      </w:tr>
      <w:tr w:rsidR="00AF11BB" w:rsidRPr="00AC7854" w14:paraId="1BFFCE60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2EE23AAA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37F14DFF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6,5</w:t>
            </w:r>
          </w:p>
        </w:tc>
        <w:tc>
          <w:tcPr>
            <w:tcW w:w="883" w:type="pct"/>
            <w:vAlign w:val="center"/>
          </w:tcPr>
          <w:p w14:paraId="3F49F8FE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3,9</w:t>
            </w:r>
          </w:p>
        </w:tc>
        <w:tc>
          <w:tcPr>
            <w:tcW w:w="883" w:type="pct"/>
            <w:vAlign w:val="center"/>
          </w:tcPr>
          <w:p w14:paraId="13E1FB7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13,6</w:t>
            </w:r>
          </w:p>
        </w:tc>
        <w:tc>
          <w:tcPr>
            <w:tcW w:w="884" w:type="pct"/>
            <w:vAlign w:val="center"/>
          </w:tcPr>
          <w:p w14:paraId="5F780FB7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4,6</w:t>
            </w:r>
          </w:p>
        </w:tc>
      </w:tr>
      <w:tr w:rsidR="00AF11BB" w:rsidRPr="00AC7854" w14:paraId="67BFACA7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3F9D0C1F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06E6D389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7,4</w:t>
            </w:r>
          </w:p>
        </w:tc>
        <w:tc>
          <w:tcPr>
            <w:tcW w:w="883" w:type="pct"/>
            <w:vAlign w:val="center"/>
          </w:tcPr>
          <w:p w14:paraId="604DF32D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3,8</w:t>
            </w:r>
          </w:p>
        </w:tc>
        <w:tc>
          <w:tcPr>
            <w:tcW w:w="883" w:type="pct"/>
            <w:vAlign w:val="center"/>
          </w:tcPr>
          <w:p w14:paraId="2976FF55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17,8</w:t>
            </w:r>
          </w:p>
        </w:tc>
        <w:tc>
          <w:tcPr>
            <w:tcW w:w="884" w:type="pct"/>
            <w:vAlign w:val="center"/>
          </w:tcPr>
          <w:p w14:paraId="552E2EA1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3,5</w:t>
            </w:r>
          </w:p>
        </w:tc>
      </w:tr>
      <w:tr w:rsidR="00AF11BB" w:rsidRPr="00AC7854" w14:paraId="67B5BE2F" w14:textId="77777777" w:rsidTr="005D2444">
        <w:trPr>
          <w:trHeight w:hRule="exact" w:val="295"/>
        </w:trPr>
        <w:tc>
          <w:tcPr>
            <w:tcW w:w="5000" w:type="pct"/>
            <w:gridSpan w:val="5"/>
            <w:vAlign w:val="center"/>
          </w:tcPr>
          <w:p w14:paraId="3F4F7E86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Edukacja</w:t>
            </w:r>
          </w:p>
        </w:tc>
      </w:tr>
      <w:tr w:rsidR="00AF11BB" w:rsidRPr="00AC7854" w14:paraId="39CB98A9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24DF34E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tcBorders>
              <w:bottom w:val="single" w:sz="6" w:space="0" w:color="977BC1"/>
            </w:tcBorders>
            <w:vAlign w:val="center"/>
          </w:tcPr>
          <w:p w14:paraId="437BD63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883" w:type="pct"/>
            <w:tcBorders>
              <w:bottom w:val="single" w:sz="6" w:space="0" w:color="977BC1"/>
            </w:tcBorders>
            <w:vAlign w:val="center"/>
          </w:tcPr>
          <w:p w14:paraId="00D5145C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6,5</w:t>
            </w:r>
          </w:p>
        </w:tc>
        <w:tc>
          <w:tcPr>
            <w:tcW w:w="883" w:type="pct"/>
            <w:vAlign w:val="center"/>
          </w:tcPr>
          <w:p w14:paraId="097AB8E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2,4</w:t>
            </w:r>
          </w:p>
        </w:tc>
        <w:tc>
          <w:tcPr>
            <w:tcW w:w="884" w:type="pct"/>
            <w:vAlign w:val="center"/>
          </w:tcPr>
          <w:p w14:paraId="44137711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5AE02EF6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52AC6682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3AE55E45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4,3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C5E5D21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883" w:type="pct"/>
            <w:tcBorders>
              <w:bottom w:val="single" w:sz="6" w:space="0" w:color="977BC1"/>
            </w:tcBorders>
            <w:vAlign w:val="center"/>
          </w:tcPr>
          <w:p w14:paraId="1B276939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2,2</w:t>
            </w:r>
          </w:p>
        </w:tc>
        <w:tc>
          <w:tcPr>
            <w:tcW w:w="884" w:type="pct"/>
            <w:tcBorders>
              <w:bottom w:val="single" w:sz="6" w:space="0" w:color="977BC1"/>
            </w:tcBorders>
            <w:vAlign w:val="center"/>
          </w:tcPr>
          <w:p w14:paraId="51FC65F4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6E06AF5C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65766DBB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B5C7B06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4,2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5E851B8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5,7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6C93F70D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1,7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379ADA1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4EDAF275" w14:textId="77777777" w:rsidTr="00E24864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  <w:left w:val="nil"/>
              <w:bottom w:val="single" w:sz="6" w:space="0" w:color="977BC1"/>
            </w:tcBorders>
            <w:vAlign w:val="center"/>
          </w:tcPr>
          <w:p w14:paraId="11824D44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Działalność związana z obsługą rynku nieruchomości</w:t>
            </w:r>
          </w:p>
        </w:tc>
      </w:tr>
      <w:tr w:rsidR="00AF11BB" w:rsidRPr="00AC7854" w14:paraId="4ED60D8C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0945AA8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1666A4F1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4,6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AD27715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72F500B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17,9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6D1EBA18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0ED8FFBB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4D2A42E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1FF136E7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4,1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3D40C9F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8F4D4EC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63996588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</w:tr>
      <w:tr w:rsidR="00AF11BB" w:rsidRPr="00AC7854" w14:paraId="50C3728E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35D75CEF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vAlign w:val="center"/>
          </w:tcPr>
          <w:p w14:paraId="221518EA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4,2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1E69858D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0,6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5135431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13,9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35AE302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2,7</w:t>
            </w:r>
          </w:p>
        </w:tc>
      </w:tr>
      <w:tr w:rsidR="00AF11BB" w:rsidRPr="00AC7854" w14:paraId="4D0CE37B" w14:textId="77777777" w:rsidTr="005D2444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  <w:left w:val="nil"/>
              <w:bottom w:val="single" w:sz="6" w:space="0" w:color="977BC1"/>
            </w:tcBorders>
            <w:vAlign w:val="center"/>
          </w:tcPr>
          <w:p w14:paraId="750E9F94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 w:rsidRPr="00DB573F">
              <w:rPr>
                <w:sz w:val="15"/>
                <w:szCs w:val="15"/>
              </w:rPr>
              <w:t>Działalność profesjonalna, naukowa i techniczna</w:t>
            </w:r>
          </w:p>
        </w:tc>
      </w:tr>
      <w:tr w:rsidR="00AF11BB" w:rsidRPr="00AC7854" w14:paraId="02F83428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27FC320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A6D4324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3,3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CB5B5D7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3,1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20DC9F3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16096F1C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335BD89D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6F591BD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15E4C3C6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43751AD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3,1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5944FA67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6,2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6472B7B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3F662598" w14:textId="77777777" w:rsidTr="00AF11BB">
        <w:trPr>
          <w:trHeight w:hRule="exact" w:val="295"/>
        </w:trPr>
        <w:tc>
          <w:tcPr>
            <w:tcW w:w="1466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6591CB16" w14:textId="77777777" w:rsidR="00AF11BB" w:rsidRPr="00AC7854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528F2D8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4,1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EF918DE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53BD2AB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6,5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030DB1AF" w14:textId="77777777" w:rsidR="00AF11BB" w:rsidRPr="00AC7854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0D8FE4F0" w14:textId="77777777" w:rsidTr="005D2444">
        <w:trPr>
          <w:trHeight w:hRule="exact" w:val="295"/>
        </w:trPr>
        <w:tc>
          <w:tcPr>
            <w:tcW w:w="5000" w:type="pct"/>
            <w:gridSpan w:val="5"/>
            <w:tcBorders>
              <w:top w:val="single" w:sz="6" w:space="0" w:color="977BC1"/>
              <w:left w:val="nil"/>
              <w:bottom w:val="single" w:sz="6" w:space="0" w:color="977BC1"/>
            </w:tcBorders>
            <w:vAlign w:val="center"/>
          </w:tcPr>
          <w:p w14:paraId="4CBD19B4" w14:textId="77777777" w:rsidR="00AF11BB" w:rsidRPr="00AC7854" w:rsidRDefault="00AF11BB" w:rsidP="00AF11BB">
            <w:pPr>
              <w:spacing w:before="60" w:line="276" w:lineRule="auto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Pozostałe</w:t>
            </w:r>
          </w:p>
        </w:tc>
      </w:tr>
      <w:tr w:rsidR="00AF11BB" w:rsidRPr="00AC7854" w14:paraId="6EA69F35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644E76CB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vAlign w:val="center"/>
          </w:tcPr>
          <w:p w14:paraId="31303F03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10,9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2EE13D5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10,9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27B9FA2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14,0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BA7C7BD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70A99FE1" w14:textId="77777777" w:rsidTr="00AF11BB">
        <w:trPr>
          <w:trHeight w:hRule="exact" w:val="295"/>
        </w:trPr>
        <w:tc>
          <w:tcPr>
            <w:tcW w:w="1466" w:type="pct"/>
            <w:vAlign w:val="center"/>
          </w:tcPr>
          <w:p w14:paraId="0936B6B5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vAlign w:val="center"/>
          </w:tcPr>
          <w:p w14:paraId="130BFA60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11,7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D90E654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</w:t>
            </w:r>
          </w:p>
        </w:tc>
        <w:tc>
          <w:tcPr>
            <w:tcW w:w="883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4AE0F9DC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14,6</w:t>
            </w:r>
          </w:p>
        </w:tc>
        <w:tc>
          <w:tcPr>
            <w:tcW w:w="884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33DE427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AF11BB" w:rsidRPr="00AC7854" w14:paraId="190787A9" w14:textId="77777777" w:rsidTr="00AF11BB">
        <w:trPr>
          <w:trHeight w:hRule="exact" w:val="295"/>
        </w:trPr>
        <w:tc>
          <w:tcPr>
            <w:tcW w:w="1466" w:type="pct"/>
            <w:tcBorders>
              <w:bottom w:val="nil"/>
            </w:tcBorders>
            <w:vAlign w:val="center"/>
          </w:tcPr>
          <w:p w14:paraId="36677F36" w14:textId="77777777" w:rsidR="00AF11BB" w:rsidRDefault="00AF11BB" w:rsidP="00AF11BB">
            <w:pPr>
              <w:spacing w:before="60" w:after="60" w:line="276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tcBorders>
              <w:bottom w:val="nil"/>
            </w:tcBorders>
            <w:vAlign w:val="center"/>
          </w:tcPr>
          <w:p w14:paraId="3B8819DA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11,7</w:t>
            </w:r>
          </w:p>
        </w:tc>
        <w:tc>
          <w:tcPr>
            <w:tcW w:w="883" w:type="pct"/>
            <w:tcBorders>
              <w:top w:val="single" w:sz="6" w:space="0" w:color="977BC1"/>
              <w:bottom w:val="nil"/>
            </w:tcBorders>
            <w:vAlign w:val="center"/>
          </w:tcPr>
          <w:p w14:paraId="6F5494DD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</w:t>
            </w:r>
          </w:p>
        </w:tc>
        <w:tc>
          <w:tcPr>
            <w:tcW w:w="883" w:type="pct"/>
            <w:tcBorders>
              <w:top w:val="single" w:sz="6" w:space="0" w:color="977BC1"/>
              <w:bottom w:val="nil"/>
            </w:tcBorders>
            <w:vAlign w:val="center"/>
          </w:tcPr>
          <w:p w14:paraId="1ADFC5DE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14,3</w:t>
            </w:r>
          </w:p>
        </w:tc>
        <w:tc>
          <w:tcPr>
            <w:tcW w:w="884" w:type="pct"/>
            <w:tcBorders>
              <w:top w:val="single" w:sz="6" w:space="0" w:color="977BC1"/>
              <w:bottom w:val="nil"/>
            </w:tcBorders>
            <w:vAlign w:val="center"/>
          </w:tcPr>
          <w:p w14:paraId="15B69890" w14:textId="77777777" w:rsidR="00AF11BB" w:rsidRDefault="00AF11BB" w:rsidP="00AF11BB">
            <w:pPr>
              <w:spacing w:before="60" w:after="60" w:line="276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14:paraId="50EC0C7A" w14:textId="77777777" w:rsidR="00D349D7" w:rsidRDefault="00D349D7" w:rsidP="005D2444">
      <w:pPr>
        <w:spacing w:line="276" w:lineRule="auto"/>
        <w:ind w:firstLine="708"/>
        <w:rPr>
          <w:sz w:val="16"/>
          <w:szCs w:val="16"/>
        </w:rPr>
      </w:pPr>
      <w:r w:rsidRPr="00992C67">
        <w:rPr>
          <w:sz w:val="16"/>
          <w:szCs w:val="16"/>
        </w:rPr>
        <w:t>(–) zjawisko nie wystąpiło</w:t>
      </w:r>
    </w:p>
    <w:p w14:paraId="0AA77300" w14:textId="77777777" w:rsidR="00BA1CA7" w:rsidRDefault="00BA1CA7" w:rsidP="005D2444">
      <w:pPr>
        <w:spacing w:before="0" w:line="276" w:lineRule="auto"/>
        <w:ind w:left="708"/>
        <w:rPr>
          <w:sz w:val="16"/>
          <w:szCs w:val="16"/>
        </w:rPr>
      </w:pPr>
      <w:r>
        <w:rPr>
          <w:sz w:val="16"/>
          <w:szCs w:val="16"/>
        </w:rPr>
        <w:t>(.) brak informacji, konieczność zachowania tajemnicy statystycznej lub wypełnienie pozycji jest n</w:t>
      </w:r>
      <w:r w:rsidR="00906CAB">
        <w:rPr>
          <w:sz w:val="16"/>
          <w:szCs w:val="16"/>
        </w:rPr>
        <w:t>ie</w:t>
      </w:r>
      <w:r>
        <w:rPr>
          <w:sz w:val="16"/>
          <w:szCs w:val="16"/>
        </w:rPr>
        <w:t>możliwe albo niecelowe</w:t>
      </w:r>
    </w:p>
    <w:p w14:paraId="54F36FD6" w14:textId="6AEE0A8A" w:rsidR="006463F4" w:rsidRDefault="00C03E42" w:rsidP="008161EB">
      <w:pPr>
        <w:spacing w:before="200" w:line="276" w:lineRule="auto"/>
        <w:rPr>
          <w:szCs w:val="19"/>
        </w:rPr>
      </w:pPr>
      <w:r w:rsidRPr="00357BE4">
        <w:rPr>
          <w:color w:val="000000" w:themeColor="text1"/>
          <w:szCs w:val="19"/>
        </w:rPr>
        <w:t>Wśród 129 spółdzielni socjalnych, które w 2023 r. prowadziły działalność pożytku publicznego, 3</w:t>
      </w:r>
      <w:r>
        <w:rPr>
          <w:color w:val="000000" w:themeColor="text1"/>
          <w:szCs w:val="19"/>
        </w:rPr>
        <w:t>1,9</w:t>
      </w:r>
      <w:r w:rsidRPr="00357BE4">
        <w:rPr>
          <w:color w:val="000000" w:themeColor="text1"/>
          <w:szCs w:val="19"/>
        </w:rPr>
        <w:t xml:space="preserve">% jako jej główną dziedzinę </w:t>
      </w:r>
      <w:r w:rsidR="00AA4D53">
        <w:rPr>
          <w:color w:val="000000" w:themeColor="text1"/>
          <w:szCs w:val="19"/>
        </w:rPr>
        <w:t xml:space="preserve">działalności </w:t>
      </w:r>
      <w:r w:rsidRPr="00357BE4">
        <w:rPr>
          <w:color w:val="000000" w:themeColor="text1"/>
          <w:szCs w:val="19"/>
        </w:rPr>
        <w:t xml:space="preserve">deklarowało pomoc społeczną i humanitarną </w:t>
      </w:r>
      <w:r w:rsidR="00E34BEE">
        <w:rPr>
          <w:color w:val="000000" w:themeColor="text1"/>
          <w:szCs w:val="19"/>
        </w:rPr>
        <w:t>oraz</w:t>
      </w:r>
      <w:r w:rsidRPr="00357BE4">
        <w:rPr>
          <w:color w:val="000000" w:themeColor="text1"/>
          <w:szCs w:val="19"/>
        </w:rPr>
        <w:t xml:space="preserve"> ratownictwo. </w:t>
      </w:r>
      <w:r w:rsidR="00365E20">
        <w:rPr>
          <w:color w:val="000000" w:themeColor="text1"/>
          <w:szCs w:val="19"/>
        </w:rPr>
        <w:t>Rzadziej występowały</w:t>
      </w:r>
      <w:r>
        <w:rPr>
          <w:color w:val="000000" w:themeColor="text1"/>
          <w:szCs w:val="19"/>
        </w:rPr>
        <w:t xml:space="preserve"> m.in.</w:t>
      </w:r>
      <w:r w:rsidRPr="00357BE4">
        <w:rPr>
          <w:color w:val="000000" w:themeColor="text1"/>
          <w:szCs w:val="19"/>
        </w:rPr>
        <w:t>: edukacja i wychowanie</w:t>
      </w:r>
      <w:r>
        <w:rPr>
          <w:color w:val="000000" w:themeColor="text1"/>
          <w:szCs w:val="19"/>
        </w:rPr>
        <w:t xml:space="preserve"> (16,</w:t>
      </w:r>
      <w:r w:rsidR="00007577">
        <w:rPr>
          <w:color w:val="000000" w:themeColor="text1"/>
          <w:szCs w:val="19"/>
        </w:rPr>
        <w:t>3</w:t>
      </w:r>
      <w:r>
        <w:rPr>
          <w:color w:val="000000" w:themeColor="text1"/>
          <w:szCs w:val="19"/>
        </w:rPr>
        <w:t>%)</w:t>
      </w:r>
      <w:r w:rsidRPr="00357BE4">
        <w:rPr>
          <w:color w:val="000000" w:themeColor="text1"/>
          <w:szCs w:val="19"/>
        </w:rPr>
        <w:t>, rynek pracy, aktywizacja zawodowa</w:t>
      </w:r>
      <w:r>
        <w:rPr>
          <w:color w:val="000000" w:themeColor="text1"/>
          <w:szCs w:val="19"/>
        </w:rPr>
        <w:t xml:space="preserve"> (14,1%), czy </w:t>
      </w:r>
      <w:r w:rsidRPr="00357BE4">
        <w:rPr>
          <w:color w:val="000000" w:themeColor="text1"/>
          <w:szCs w:val="19"/>
        </w:rPr>
        <w:t xml:space="preserve">rozwój lokalny w wymiarze społecznym i ekonomicznym </w:t>
      </w:r>
      <w:r>
        <w:rPr>
          <w:color w:val="000000" w:themeColor="text1"/>
          <w:szCs w:val="19"/>
        </w:rPr>
        <w:t xml:space="preserve">(11,7%). </w:t>
      </w:r>
      <w:r w:rsidRPr="00357BE4">
        <w:rPr>
          <w:color w:val="000000" w:themeColor="text1"/>
          <w:szCs w:val="19"/>
        </w:rPr>
        <w:t>Od 2019 r. widoczna jest tendencja spadkowa</w:t>
      </w:r>
      <w:r>
        <w:rPr>
          <w:color w:val="000000" w:themeColor="text1"/>
          <w:szCs w:val="19"/>
        </w:rPr>
        <w:t xml:space="preserve"> liczby</w:t>
      </w:r>
      <w:r w:rsidRPr="00357BE4">
        <w:rPr>
          <w:color w:val="000000" w:themeColor="text1"/>
          <w:szCs w:val="19"/>
        </w:rPr>
        <w:t xml:space="preserve"> podmiotów prowadzących działalność pożytku publicznego</w:t>
      </w:r>
      <w:r w:rsidR="006A4E61">
        <w:rPr>
          <w:color w:val="000000" w:themeColor="text1"/>
          <w:szCs w:val="19"/>
        </w:rPr>
        <w:t xml:space="preserve"> (o 26,</w:t>
      </w:r>
      <w:r w:rsidR="00C14285">
        <w:rPr>
          <w:color w:val="000000" w:themeColor="text1"/>
          <w:szCs w:val="19"/>
        </w:rPr>
        <w:t>4</w:t>
      </w:r>
      <w:r w:rsidR="006A4E61">
        <w:rPr>
          <w:color w:val="000000" w:themeColor="text1"/>
          <w:szCs w:val="19"/>
        </w:rPr>
        <w:t>%)</w:t>
      </w:r>
      <w:r w:rsidR="002A065F">
        <w:rPr>
          <w:color w:val="000000" w:themeColor="text1"/>
          <w:szCs w:val="19"/>
        </w:rPr>
        <w:t>.</w:t>
      </w:r>
      <w:r w:rsidR="00CD077C">
        <w:rPr>
          <w:color w:val="000000" w:themeColor="text1"/>
          <w:szCs w:val="19"/>
        </w:rPr>
        <w:t xml:space="preserve"> </w:t>
      </w:r>
      <w:r w:rsidRPr="00CD7A55">
        <w:rPr>
          <w:color w:val="000000" w:themeColor="text1"/>
          <w:szCs w:val="19"/>
        </w:rPr>
        <w:t xml:space="preserve">Najsilniejszy spadek </w:t>
      </w:r>
      <w:r w:rsidR="003E4278">
        <w:rPr>
          <w:color w:val="000000" w:themeColor="text1"/>
          <w:szCs w:val="19"/>
        </w:rPr>
        <w:t xml:space="preserve">względem 2019 r. </w:t>
      </w:r>
      <w:r w:rsidRPr="00CD7A55">
        <w:rPr>
          <w:color w:val="000000" w:themeColor="text1"/>
          <w:szCs w:val="19"/>
        </w:rPr>
        <w:t>zaobserwowano w segmen</w:t>
      </w:r>
      <w:r w:rsidR="00CF79B0">
        <w:rPr>
          <w:color w:val="000000" w:themeColor="text1"/>
          <w:szCs w:val="19"/>
        </w:rPr>
        <w:t>tach</w:t>
      </w:r>
      <w:r w:rsidR="003E4278">
        <w:rPr>
          <w:color w:val="000000" w:themeColor="text1"/>
          <w:szCs w:val="19"/>
        </w:rPr>
        <w:t>:</w:t>
      </w:r>
      <w:r w:rsidR="00CD077C">
        <w:rPr>
          <w:color w:val="000000" w:themeColor="text1"/>
          <w:szCs w:val="19"/>
        </w:rPr>
        <w:t xml:space="preserve"> </w:t>
      </w:r>
      <w:r w:rsidR="00CF79B0">
        <w:rPr>
          <w:color w:val="000000" w:themeColor="text1"/>
          <w:szCs w:val="19"/>
        </w:rPr>
        <w:t>wsparcie organizacji pozarządowych, inicjatyw obywatelskich, ekonomii społecznej</w:t>
      </w:r>
      <w:r w:rsidR="00CD077C">
        <w:rPr>
          <w:color w:val="000000" w:themeColor="text1"/>
          <w:szCs w:val="19"/>
        </w:rPr>
        <w:t xml:space="preserve"> (o </w:t>
      </w:r>
      <w:r w:rsidR="00CF79B0">
        <w:rPr>
          <w:color w:val="000000" w:themeColor="text1"/>
          <w:szCs w:val="19"/>
        </w:rPr>
        <w:t>67,2%</w:t>
      </w:r>
      <w:r w:rsidR="00CD077C">
        <w:rPr>
          <w:color w:val="000000" w:themeColor="text1"/>
          <w:szCs w:val="19"/>
        </w:rPr>
        <w:t>)</w:t>
      </w:r>
      <w:r w:rsidR="00CF79B0">
        <w:rPr>
          <w:color w:val="000000" w:themeColor="text1"/>
          <w:szCs w:val="19"/>
        </w:rPr>
        <w:t xml:space="preserve"> oraz</w:t>
      </w:r>
      <w:r w:rsidRPr="00CD7A55">
        <w:rPr>
          <w:color w:val="000000" w:themeColor="text1"/>
          <w:szCs w:val="19"/>
        </w:rPr>
        <w:t xml:space="preserve"> sport, turystyka</w:t>
      </w:r>
      <w:r w:rsidR="001A3ED1">
        <w:rPr>
          <w:color w:val="000000" w:themeColor="text1"/>
          <w:szCs w:val="19"/>
        </w:rPr>
        <w:t xml:space="preserve">, </w:t>
      </w:r>
      <w:r w:rsidRPr="00CD7A55">
        <w:rPr>
          <w:color w:val="000000" w:themeColor="text1"/>
          <w:szCs w:val="19"/>
        </w:rPr>
        <w:t>rekreacja</w:t>
      </w:r>
      <w:r w:rsidR="001A3ED1">
        <w:rPr>
          <w:color w:val="000000" w:themeColor="text1"/>
          <w:szCs w:val="19"/>
        </w:rPr>
        <w:t xml:space="preserve"> i hobby</w:t>
      </w:r>
      <w:r w:rsidR="003E4278">
        <w:rPr>
          <w:color w:val="000000" w:themeColor="text1"/>
          <w:szCs w:val="19"/>
        </w:rPr>
        <w:t xml:space="preserve"> (o </w:t>
      </w:r>
      <w:r w:rsidR="00CF79B0">
        <w:rPr>
          <w:color w:val="000000" w:themeColor="text1"/>
          <w:szCs w:val="19"/>
        </w:rPr>
        <w:t>66,4%</w:t>
      </w:r>
      <w:r w:rsidR="003E4278">
        <w:rPr>
          <w:color w:val="000000" w:themeColor="text1"/>
          <w:szCs w:val="19"/>
        </w:rPr>
        <w:t>)</w:t>
      </w:r>
      <w:r w:rsidR="00CF79B0">
        <w:rPr>
          <w:color w:val="000000" w:themeColor="text1"/>
          <w:szCs w:val="19"/>
        </w:rPr>
        <w:t>.</w:t>
      </w:r>
      <w:r w:rsidR="003E4278">
        <w:rPr>
          <w:color w:val="000000" w:themeColor="text1"/>
          <w:szCs w:val="19"/>
        </w:rPr>
        <w:t xml:space="preserve"> </w:t>
      </w:r>
      <w:r w:rsidR="00CF79B0">
        <w:rPr>
          <w:color w:val="000000" w:themeColor="text1"/>
          <w:szCs w:val="19"/>
        </w:rPr>
        <w:t>W</w:t>
      </w:r>
      <w:r w:rsidR="00304EF6">
        <w:rPr>
          <w:color w:val="000000" w:themeColor="text1"/>
          <w:szCs w:val="19"/>
        </w:rPr>
        <w:t xml:space="preserve">zrost odnotowano </w:t>
      </w:r>
      <w:r w:rsidR="009E4BBB">
        <w:rPr>
          <w:color w:val="000000" w:themeColor="text1"/>
          <w:szCs w:val="19"/>
        </w:rPr>
        <w:t xml:space="preserve">zaś </w:t>
      </w:r>
      <w:r w:rsidR="00CF79B0">
        <w:rPr>
          <w:color w:val="000000" w:themeColor="text1"/>
          <w:szCs w:val="19"/>
        </w:rPr>
        <w:t xml:space="preserve">tylko </w:t>
      </w:r>
      <w:r w:rsidR="00304EF6">
        <w:rPr>
          <w:color w:val="000000" w:themeColor="text1"/>
          <w:szCs w:val="19"/>
        </w:rPr>
        <w:t xml:space="preserve">w przypadku pomocy społecznej i humanitarnej, ratownictwa (o </w:t>
      </w:r>
      <w:r w:rsidR="00CF79B0">
        <w:rPr>
          <w:color w:val="000000" w:themeColor="text1"/>
          <w:szCs w:val="19"/>
        </w:rPr>
        <w:t>21,6%</w:t>
      </w:r>
      <w:r w:rsidR="00304EF6">
        <w:rPr>
          <w:color w:val="000000" w:themeColor="text1"/>
          <w:szCs w:val="19"/>
        </w:rPr>
        <w:t>).</w:t>
      </w:r>
    </w:p>
    <w:p w14:paraId="1A163E5C" w14:textId="77777777" w:rsidR="00C03E42" w:rsidRDefault="00C03E42" w:rsidP="008161EB">
      <w:pPr>
        <w:pStyle w:val="Tytuwykresu0"/>
        <w:spacing w:line="276" w:lineRule="auto"/>
        <w:ind w:left="851" w:hanging="851"/>
      </w:pPr>
      <w:bookmarkStart w:id="9" w:name="_Hlk194317582"/>
      <w:bookmarkStart w:id="10" w:name="_Toc195872493"/>
      <w:bookmarkStart w:id="11" w:name="_Hlk193965141"/>
      <w:r>
        <w:lastRenderedPageBreak/>
        <w:drawing>
          <wp:anchor distT="0" distB="0" distL="114300" distR="114300" simplePos="0" relativeHeight="251688448" behindDoc="0" locked="0" layoutInCell="1" allowOverlap="1" wp14:anchorId="5555BE2F" wp14:editId="556DEF1C">
            <wp:simplePos x="0" y="0"/>
            <wp:positionH relativeFrom="margin">
              <wp:posOffset>-1905</wp:posOffset>
            </wp:positionH>
            <wp:positionV relativeFrom="paragraph">
              <wp:posOffset>375285</wp:posOffset>
            </wp:positionV>
            <wp:extent cx="5117465" cy="4157345"/>
            <wp:effectExtent l="0" t="0" r="6985" b="0"/>
            <wp:wrapTopAndBottom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5719BCB9-34F2-4723-91B0-9A9BA14BF1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4916">
        <w:t>Wykres 4. Odsetek spółdzielni socjalnych prowadzących działalność poży</w:t>
      </w:r>
      <w:r>
        <w:t>t</w:t>
      </w:r>
      <w:r w:rsidRPr="005E4916">
        <w:t>ku publicznego według głównej dziedziny działalności</w:t>
      </w:r>
      <w:bookmarkEnd w:id="9"/>
      <w:bookmarkEnd w:id="10"/>
    </w:p>
    <w:bookmarkStart w:id="12" w:name="_Toc195872494"/>
    <w:bookmarkEnd w:id="11"/>
    <w:p w14:paraId="62630C30" w14:textId="77777777" w:rsidR="00BE184A" w:rsidRDefault="0033534F" w:rsidP="008161EB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712" behindDoc="1" locked="0" layoutInCell="1" allowOverlap="1" wp14:anchorId="757ADD6F" wp14:editId="058DEA7B">
                <wp:simplePos x="0" y="0"/>
                <wp:positionH relativeFrom="page">
                  <wp:posOffset>5753735</wp:posOffset>
                </wp:positionH>
                <wp:positionV relativeFrom="paragraph">
                  <wp:posOffset>4342765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38" name="Pole tekstowe 2" descr="W 2023 r. 44,7% JST wspierało sieciowanie P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EED5D" w14:textId="77777777" w:rsidR="00AC3EAA" w:rsidRPr="00525EBC" w:rsidRDefault="00AC3EAA" w:rsidP="0033534F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 w:rsidRPr="0033387B">
                              <w:rPr>
                                <w:color w:val="522398"/>
                              </w:rPr>
                              <w:t>Łączna liczba członkostw w spółdzielniach</w:t>
                            </w:r>
                            <w:r>
                              <w:rPr>
                                <w:color w:val="522398"/>
                              </w:rPr>
                              <w:t xml:space="preserve"> socjalnych, pracy oraz inwalidów i niewidomych</w:t>
                            </w:r>
                            <w:r w:rsidRPr="0033387B">
                              <w:rPr>
                                <w:color w:val="522398"/>
                              </w:rPr>
                              <w:t xml:space="preserve"> w 2023 r. wynosiła 1</w:t>
                            </w:r>
                            <w:r>
                              <w:rPr>
                                <w:color w:val="522398"/>
                              </w:rPr>
                              <w:t>3,7</w:t>
                            </w:r>
                            <w:r w:rsidRPr="0033387B">
                              <w:rPr>
                                <w:color w:val="522398"/>
                              </w:rPr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ADD6F" id="_x0000_s1030" type="#_x0000_t202" alt="W 2023 r. 44,7% JST wspierało sieciowanie PES." style="position:absolute;margin-left:453.05pt;margin-top:341.95pt;width:135.85pt;height:84.9pt;z-index:-251616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" filled="f" stroked="f">
                <v:textbox>
                  <w:txbxContent>
                    <w:p w14:paraId="363EED5D" w14:textId="77777777" w:rsidR="00AC3EAA" w:rsidRPr="00525EBC" w:rsidRDefault="00AC3EAA" w:rsidP="0033534F">
                      <w:pPr>
                        <w:pStyle w:val="tekstzboku"/>
                        <w:rPr>
                          <w:color w:val="522398"/>
                        </w:rPr>
                      </w:pPr>
                      <w:r w:rsidRPr="0033387B">
                        <w:rPr>
                          <w:color w:val="522398"/>
                        </w:rPr>
                        <w:t>Łączna liczba członkostw w spółdzielniach</w:t>
                      </w:r>
                      <w:r>
                        <w:rPr>
                          <w:color w:val="522398"/>
                        </w:rPr>
                        <w:t xml:space="preserve"> socjalnych, pracy oraz inwalidów i niewidomych</w:t>
                      </w:r>
                      <w:r w:rsidRPr="0033387B">
                        <w:rPr>
                          <w:color w:val="522398"/>
                        </w:rPr>
                        <w:t xml:space="preserve"> w 2023 r. wynosiła 1</w:t>
                      </w:r>
                      <w:r>
                        <w:rPr>
                          <w:color w:val="522398"/>
                        </w:rPr>
                        <w:t>3,7</w:t>
                      </w:r>
                      <w:r w:rsidRPr="0033387B">
                        <w:rPr>
                          <w:color w:val="522398"/>
                        </w:rPr>
                        <w:t xml:space="preserve"> tys.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92506">
        <w:rPr>
          <w:rFonts w:ascii="Fira Sans" w:hAnsi="Fira Sans"/>
          <w:b/>
          <w:color w:val="522398"/>
          <w:szCs w:val="19"/>
        </w:rPr>
        <w:t>Członkostwa</w:t>
      </w:r>
      <w:bookmarkEnd w:id="12"/>
    </w:p>
    <w:p w14:paraId="0CD77332" w14:textId="77777777" w:rsidR="00A77C08" w:rsidRDefault="00826D70" w:rsidP="008161EB">
      <w:pPr>
        <w:spacing w:line="276" w:lineRule="auto"/>
        <w:rPr>
          <w:szCs w:val="19"/>
        </w:rPr>
      </w:pPr>
      <w:r w:rsidRPr="00AE52E6">
        <w:rPr>
          <w:szCs w:val="19"/>
        </w:rPr>
        <w:t>Na koniec 2023 r. łączna liczba członkostw (osób prawnych</w:t>
      </w:r>
      <w:r w:rsidRPr="00AE52E6">
        <w:rPr>
          <w:rStyle w:val="Odwoanieprzypisudolnego"/>
          <w:szCs w:val="19"/>
        </w:rPr>
        <w:footnoteReference w:id="2"/>
      </w:r>
      <w:r w:rsidRPr="00AE52E6">
        <w:rPr>
          <w:szCs w:val="19"/>
        </w:rPr>
        <w:t xml:space="preserve"> oraz osób fizycznych) spółdzielni</w:t>
      </w:r>
      <w:r w:rsidR="00073A05" w:rsidRPr="0033387B">
        <w:rPr>
          <w:szCs w:val="19"/>
        </w:rPr>
        <w:t>ach</w:t>
      </w:r>
      <w:r w:rsidRPr="00AE52E6">
        <w:rPr>
          <w:szCs w:val="19"/>
        </w:rPr>
        <w:t xml:space="preserve"> </w:t>
      </w:r>
      <w:r w:rsidR="00073A05" w:rsidRPr="00AE52E6">
        <w:rPr>
          <w:szCs w:val="19"/>
        </w:rPr>
        <w:t>socjalnych, pracy oraz inwalidów i niewidomych</w:t>
      </w:r>
      <w:r w:rsidR="00073A05" w:rsidRPr="0033387B">
        <w:rPr>
          <w:szCs w:val="19"/>
        </w:rPr>
        <w:t xml:space="preserve"> </w:t>
      </w:r>
      <w:r w:rsidR="00A77C08" w:rsidRPr="00AE52E6">
        <w:rPr>
          <w:szCs w:val="19"/>
        </w:rPr>
        <w:t xml:space="preserve">wynosiła 13,7 tys. </w:t>
      </w:r>
    </w:p>
    <w:p w14:paraId="406AEBE7" w14:textId="7C7DE7C6" w:rsidR="00C03E42" w:rsidRDefault="005B0201" w:rsidP="008161EB">
      <w:pPr>
        <w:spacing w:line="276" w:lineRule="auto"/>
        <w:rPr>
          <w:szCs w:val="19"/>
        </w:rPr>
      </w:pPr>
      <w:r>
        <w:rPr>
          <w:szCs w:val="19"/>
        </w:rPr>
        <w:t xml:space="preserve">Większość członkostw, tak jak w poprzednich latach, dotyczyła osób fizycznych, stanowiących wśród spółdzielni socjalnych, pracy oraz inwalidów i </w:t>
      </w:r>
      <w:r w:rsidRPr="00A77C08">
        <w:rPr>
          <w:szCs w:val="19"/>
        </w:rPr>
        <w:t>niewidomych 89,6% zbiorowości</w:t>
      </w:r>
      <w:r>
        <w:rPr>
          <w:szCs w:val="19"/>
        </w:rPr>
        <w:t xml:space="preserve">. </w:t>
      </w:r>
      <w:r w:rsidR="00C03E42">
        <w:rPr>
          <w:szCs w:val="19"/>
        </w:rPr>
        <w:t>W</w:t>
      </w:r>
      <w:r w:rsidR="00365E20">
        <w:rPr>
          <w:szCs w:val="19"/>
        </w:rPr>
        <w:t> </w:t>
      </w:r>
      <w:r w:rsidR="00C03E42">
        <w:rPr>
          <w:szCs w:val="19"/>
        </w:rPr>
        <w:t>2023</w:t>
      </w:r>
      <w:r w:rsidR="00365E20">
        <w:rPr>
          <w:szCs w:val="19"/>
        </w:rPr>
        <w:t> </w:t>
      </w:r>
      <w:r w:rsidR="00C03E42">
        <w:rPr>
          <w:szCs w:val="19"/>
        </w:rPr>
        <w:t xml:space="preserve">r. do spółdzielni </w:t>
      </w:r>
      <w:r w:rsidR="00A77C08">
        <w:rPr>
          <w:szCs w:val="19"/>
        </w:rPr>
        <w:t>tych</w:t>
      </w:r>
      <w:r w:rsidR="00822468">
        <w:rPr>
          <w:szCs w:val="19"/>
        </w:rPr>
        <w:t xml:space="preserve"> </w:t>
      </w:r>
      <w:r w:rsidR="00C03E42">
        <w:rPr>
          <w:szCs w:val="19"/>
        </w:rPr>
        <w:t xml:space="preserve">przynależało </w:t>
      </w:r>
      <w:r w:rsidR="00C03E42" w:rsidRPr="00A77C08">
        <w:rPr>
          <w:szCs w:val="19"/>
        </w:rPr>
        <w:t>12,3</w:t>
      </w:r>
      <w:r w:rsidR="0096631A">
        <w:rPr>
          <w:szCs w:val="19"/>
        </w:rPr>
        <w:t xml:space="preserve"> </w:t>
      </w:r>
      <w:r w:rsidR="00C03E42" w:rsidRPr="00A77C08">
        <w:rPr>
          <w:szCs w:val="19"/>
        </w:rPr>
        <w:t>tys. osób fizycznych,</w:t>
      </w:r>
      <w:r w:rsidR="00C03E42">
        <w:rPr>
          <w:szCs w:val="19"/>
        </w:rPr>
        <w:t xml:space="preserve"> w tym 2,5 tys. do spółdzielni socjalnych, 6,1 tys. do spółdzielni pracy </w:t>
      </w:r>
      <w:r w:rsidR="00CE0AA6">
        <w:rPr>
          <w:szCs w:val="19"/>
        </w:rPr>
        <w:t>oraz</w:t>
      </w:r>
      <w:r w:rsidR="00C03E42">
        <w:rPr>
          <w:szCs w:val="19"/>
        </w:rPr>
        <w:t xml:space="preserve"> 3,6 tys. do spółdzielni inwalidów i niewidomych. Liczba członków </w:t>
      </w:r>
      <w:r w:rsidR="00CE0AA6">
        <w:rPr>
          <w:szCs w:val="19"/>
        </w:rPr>
        <w:t xml:space="preserve">osób fizycznych </w:t>
      </w:r>
      <w:r w:rsidR="00C03E42" w:rsidRPr="000C357C">
        <w:rPr>
          <w:szCs w:val="19"/>
        </w:rPr>
        <w:t xml:space="preserve">była prawie o </w:t>
      </w:r>
      <w:r w:rsidR="00CE0AA6">
        <w:rPr>
          <w:szCs w:val="19"/>
        </w:rPr>
        <w:t xml:space="preserve">1/3 </w:t>
      </w:r>
      <w:r w:rsidR="00C03E42">
        <w:rPr>
          <w:szCs w:val="19"/>
        </w:rPr>
        <w:t>niższa</w:t>
      </w:r>
      <w:r w:rsidR="00C03E42" w:rsidRPr="000C357C">
        <w:rPr>
          <w:szCs w:val="19"/>
        </w:rPr>
        <w:t xml:space="preserve"> niż w 2019</w:t>
      </w:r>
      <w:r w:rsidR="00C03E42">
        <w:rPr>
          <w:szCs w:val="19"/>
        </w:rPr>
        <w:t xml:space="preserve"> r. </w:t>
      </w:r>
      <w:r w:rsidR="00C03E42" w:rsidRPr="000C357C">
        <w:rPr>
          <w:szCs w:val="19"/>
        </w:rPr>
        <w:t>Spadki obserwowano we wszystkich rodzajach spółdzielni, jednak najwyraźniejszy był on wśród spółdzielni pracy</w:t>
      </w:r>
      <w:r w:rsidR="00A7571A">
        <w:rPr>
          <w:szCs w:val="19"/>
        </w:rPr>
        <w:t xml:space="preserve"> (36,7%)</w:t>
      </w:r>
      <w:r w:rsidR="00C03E42" w:rsidRPr="000C357C">
        <w:rPr>
          <w:szCs w:val="19"/>
        </w:rPr>
        <w:t xml:space="preserve">. </w:t>
      </w:r>
      <w:r w:rsidR="00C03E42" w:rsidRPr="00F4336D">
        <w:rPr>
          <w:szCs w:val="19"/>
        </w:rPr>
        <w:t xml:space="preserve">W tej grupie liczba </w:t>
      </w:r>
      <w:r w:rsidR="00CE0AA6">
        <w:rPr>
          <w:szCs w:val="19"/>
        </w:rPr>
        <w:t xml:space="preserve">członków osób fizycznych </w:t>
      </w:r>
      <w:r w:rsidR="00C03E42" w:rsidRPr="00F4336D">
        <w:rPr>
          <w:szCs w:val="19"/>
        </w:rPr>
        <w:t xml:space="preserve">zmniejszyła się o </w:t>
      </w:r>
      <w:r w:rsidR="00C03E42">
        <w:rPr>
          <w:szCs w:val="19"/>
        </w:rPr>
        <w:t>3,6</w:t>
      </w:r>
      <w:r w:rsidR="00C03E42" w:rsidRPr="00F4336D">
        <w:rPr>
          <w:szCs w:val="19"/>
        </w:rPr>
        <w:t xml:space="preserve"> tys.</w:t>
      </w:r>
      <w:r w:rsidR="00CE0AA6">
        <w:rPr>
          <w:szCs w:val="19"/>
        </w:rPr>
        <w:t>, natomiast</w:t>
      </w:r>
      <w:r w:rsidR="0096631A">
        <w:rPr>
          <w:szCs w:val="19"/>
        </w:rPr>
        <w:t xml:space="preserve"> </w:t>
      </w:r>
      <w:r w:rsidR="00C03E42">
        <w:rPr>
          <w:szCs w:val="19"/>
        </w:rPr>
        <w:t>w</w:t>
      </w:r>
      <w:r w:rsidR="0096631A">
        <w:rPr>
          <w:szCs w:val="19"/>
        </w:rPr>
        <w:t> </w:t>
      </w:r>
      <w:r w:rsidR="00C03E42">
        <w:rPr>
          <w:szCs w:val="19"/>
        </w:rPr>
        <w:t>spółdzielniach socjalnych oraz inwalidów i niewidomych</w:t>
      </w:r>
      <w:r w:rsidR="009E4BBB">
        <w:rPr>
          <w:szCs w:val="19"/>
        </w:rPr>
        <w:t xml:space="preserve"> </w:t>
      </w:r>
      <w:r w:rsidR="00C03E42">
        <w:rPr>
          <w:szCs w:val="19"/>
        </w:rPr>
        <w:t xml:space="preserve">odpowiednio </w:t>
      </w:r>
      <w:r w:rsidR="00CE0AA6">
        <w:rPr>
          <w:szCs w:val="19"/>
        </w:rPr>
        <w:t xml:space="preserve">o </w:t>
      </w:r>
      <w:r w:rsidR="00C03E42">
        <w:rPr>
          <w:szCs w:val="19"/>
        </w:rPr>
        <w:t>0,7 tys.</w:t>
      </w:r>
      <w:r w:rsidR="009E4BBB">
        <w:rPr>
          <w:szCs w:val="19"/>
        </w:rPr>
        <w:t xml:space="preserve"> </w:t>
      </w:r>
      <w:r w:rsidR="00CE0AA6">
        <w:rPr>
          <w:szCs w:val="19"/>
        </w:rPr>
        <w:t>oraz</w:t>
      </w:r>
      <w:r w:rsidR="00C03E42">
        <w:rPr>
          <w:szCs w:val="19"/>
        </w:rPr>
        <w:t xml:space="preserve"> 1,7</w:t>
      </w:r>
      <w:r w:rsidR="004F26BC">
        <w:rPr>
          <w:szCs w:val="19"/>
        </w:rPr>
        <w:t> </w:t>
      </w:r>
      <w:r w:rsidR="00C03E42">
        <w:rPr>
          <w:szCs w:val="19"/>
        </w:rPr>
        <w:t>tys.</w:t>
      </w:r>
      <w:r w:rsidR="00A7571A">
        <w:rPr>
          <w:szCs w:val="19"/>
        </w:rPr>
        <w:t xml:space="preserve"> osób.</w:t>
      </w:r>
    </w:p>
    <w:p w14:paraId="60E8D33C" w14:textId="77777777" w:rsidR="00FA0E5B" w:rsidRDefault="00C03E42" w:rsidP="006D79BB">
      <w:pPr>
        <w:pStyle w:val="Tytuwykresu0"/>
        <w:spacing w:after="0" w:line="276" w:lineRule="auto"/>
        <w:ind w:left="851" w:hanging="851"/>
        <w:rPr>
          <w:vertAlign w:val="superscript"/>
        </w:rPr>
      </w:pPr>
      <w:bookmarkStart w:id="13" w:name="_Toc195872495"/>
      <w:r w:rsidRPr="00EB2694">
        <w:lastRenderedPageBreak/>
        <w:t xml:space="preserve">Wykres </w:t>
      </w:r>
      <w:r w:rsidR="00935F50">
        <w:t>5</w:t>
      </w:r>
      <w:r>
        <w:t>.</w:t>
      </w:r>
      <w:r w:rsidRPr="00EB2694">
        <w:t xml:space="preserve"> </w:t>
      </w:r>
      <w:r w:rsidR="00045176">
        <w:t>Liczba osób fizycznych będących c</w:t>
      </w:r>
      <w:r>
        <w:t>złonk</w:t>
      </w:r>
      <w:r w:rsidR="00045176">
        <w:t>ami spółdzielni</w:t>
      </w:r>
      <w:r w:rsidR="00E562AF">
        <w:t xml:space="preserve"> socjalnych, pracy oraz inwalidów i niewidomych</w:t>
      </w:r>
      <w:r w:rsidR="00BC2BAC">
        <w:rPr>
          <w:vertAlign w:val="superscript"/>
        </w:rPr>
        <w:t>a</w:t>
      </w:r>
    </w:p>
    <w:p w14:paraId="5EFC883A" w14:textId="566BF1F9" w:rsidR="00E93353" w:rsidRPr="006D79BB" w:rsidRDefault="001D57C6" w:rsidP="00FA0E5B">
      <w:pPr>
        <w:pStyle w:val="Tytuwykresu0"/>
        <w:spacing w:before="0" w:after="0" w:line="276" w:lineRule="auto"/>
        <w:ind w:left="851"/>
        <w:rPr>
          <w:b w:val="0"/>
        </w:rPr>
      </w:pPr>
      <w:r w:rsidRPr="001D57C6">
        <w:rPr>
          <w:b w:val="0"/>
        </w:rPr>
        <mc:AlternateContent>
          <mc:Choice Requires="wps">
            <w:drawing>
              <wp:anchor distT="45720" distB="45720" distL="114300" distR="114300" simplePos="0" relativeHeight="251859456" behindDoc="0" locked="0" layoutInCell="1" allowOverlap="1" wp14:anchorId="062EC8D5" wp14:editId="4C999D43">
                <wp:simplePos x="0" y="0"/>
                <wp:positionH relativeFrom="column">
                  <wp:posOffset>4763135</wp:posOffset>
                </wp:positionH>
                <wp:positionV relativeFrom="paragraph">
                  <wp:posOffset>1988185</wp:posOffset>
                </wp:positionV>
                <wp:extent cx="363855" cy="247015"/>
                <wp:effectExtent l="0" t="0" r="0" b="635"/>
                <wp:wrapSquare wrapText="bothSides"/>
                <wp:docPr id="1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24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1C97B" w14:textId="377F743E" w:rsidR="00AC3EAA" w:rsidRPr="001D57C6" w:rsidRDefault="00AC3EAA" w:rsidP="001D57C6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1D57C6"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C8D5" id="_x0000_s1031" type="#_x0000_t202" style="position:absolute;left:0;text-align:left;margin-left:375.05pt;margin-top:156.55pt;width:28.65pt;height:19.45pt;z-index:25185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" filled="f" stroked="f">
                <v:textbox>
                  <w:txbxContent>
                    <w:p w14:paraId="1B91C97B" w14:textId="377F743E" w:rsidR="00AC3EAA" w:rsidRPr="001D57C6" w:rsidRDefault="00AC3EAA" w:rsidP="001D57C6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1D57C6"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0E5B" w:rsidRPr="006D79BB">
        <w:rPr>
          <w:b w:val="0"/>
        </w:rPr>
        <w:drawing>
          <wp:anchor distT="0" distB="0" distL="114300" distR="114300" simplePos="0" relativeHeight="251681280" behindDoc="0" locked="0" layoutInCell="1" allowOverlap="1" wp14:anchorId="30692D9A" wp14:editId="4E073A45">
            <wp:simplePos x="0" y="0"/>
            <wp:positionH relativeFrom="margin">
              <wp:posOffset>0</wp:posOffset>
            </wp:positionH>
            <wp:positionV relativeFrom="paragraph">
              <wp:posOffset>225342</wp:posOffset>
            </wp:positionV>
            <wp:extent cx="5048885" cy="2238375"/>
            <wp:effectExtent l="0" t="0" r="0" b="0"/>
            <wp:wrapTopAndBottom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921CED6A-A3BF-4C6B-866C-8D5C826C6F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9BB">
        <w:rPr>
          <w:b w:val="0"/>
        </w:rPr>
        <w:t>Stan w dniu 31 grudnia</w:t>
      </w:r>
      <w:bookmarkEnd w:id="13"/>
    </w:p>
    <w:p w14:paraId="1902F456" w14:textId="77777777" w:rsidR="00E93353" w:rsidRPr="0027383E" w:rsidRDefault="0027383E" w:rsidP="008161EB">
      <w:pPr>
        <w:spacing w:line="276" w:lineRule="auto"/>
        <w:rPr>
          <w:bCs/>
          <w:sz w:val="16"/>
          <w:szCs w:val="16"/>
        </w:rPr>
      </w:pPr>
      <w:r>
        <w:rPr>
          <w:bCs/>
          <w:sz w:val="16"/>
          <w:szCs w:val="16"/>
        </w:rPr>
        <w:t>a Dane nie zawsze sumują się do wyższej kategorii ze względu na zaokrąglenia.</w:t>
      </w:r>
    </w:p>
    <w:p w14:paraId="216443DD" w14:textId="6D990966" w:rsidR="00E93353" w:rsidRDefault="006976EB" w:rsidP="007A0EC2">
      <w:pPr>
        <w:spacing w:line="276" w:lineRule="auto"/>
        <w:rPr>
          <w:szCs w:val="19"/>
        </w:rPr>
      </w:pPr>
      <w:r>
        <w:rPr>
          <w:szCs w:val="19"/>
        </w:rPr>
        <w:t xml:space="preserve">W 2023 r. </w:t>
      </w:r>
      <w:r w:rsidR="00B60E01">
        <w:rPr>
          <w:szCs w:val="19"/>
        </w:rPr>
        <w:t xml:space="preserve">udział </w:t>
      </w:r>
      <w:r w:rsidR="00014C4A">
        <w:rPr>
          <w:szCs w:val="19"/>
        </w:rPr>
        <w:t xml:space="preserve">kobiet </w:t>
      </w:r>
      <w:r w:rsidR="00B60E01">
        <w:rPr>
          <w:szCs w:val="19"/>
        </w:rPr>
        <w:t>wśród</w:t>
      </w:r>
      <w:r w:rsidR="00014C4A">
        <w:rPr>
          <w:szCs w:val="19"/>
        </w:rPr>
        <w:t xml:space="preserve"> członków osób fizycznych nieznacznie wzr</w:t>
      </w:r>
      <w:r w:rsidR="00B60E01">
        <w:rPr>
          <w:szCs w:val="19"/>
        </w:rPr>
        <w:t>ósł</w:t>
      </w:r>
      <w:r w:rsidR="00014C4A">
        <w:rPr>
          <w:szCs w:val="19"/>
        </w:rPr>
        <w:t xml:space="preserve"> </w:t>
      </w:r>
      <w:r>
        <w:rPr>
          <w:szCs w:val="19"/>
        </w:rPr>
        <w:t>w odniesieniu do 2019 r.</w:t>
      </w:r>
      <w:r w:rsidR="00F13A5B">
        <w:rPr>
          <w:szCs w:val="19"/>
        </w:rPr>
        <w:t xml:space="preserve"> (wzrost o 1,8 p. proc.) </w:t>
      </w:r>
      <w:r w:rsidR="00014C4A">
        <w:rPr>
          <w:szCs w:val="19"/>
        </w:rPr>
        <w:t>i wyn</w:t>
      </w:r>
      <w:r w:rsidR="00B60E01">
        <w:rPr>
          <w:szCs w:val="19"/>
        </w:rPr>
        <w:t>iósł</w:t>
      </w:r>
      <w:r w:rsidR="00014C4A">
        <w:rPr>
          <w:szCs w:val="19"/>
        </w:rPr>
        <w:t xml:space="preserve"> 47</w:t>
      </w:r>
      <w:r w:rsidR="00DE1AF2">
        <w:rPr>
          <w:szCs w:val="19"/>
        </w:rPr>
        <w:t>,0</w:t>
      </w:r>
      <w:r w:rsidR="00014C4A">
        <w:rPr>
          <w:szCs w:val="19"/>
        </w:rPr>
        <w:t xml:space="preserve">%. </w:t>
      </w:r>
      <w:r>
        <w:rPr>
          <w:szCs w:val="19"/>
        </w:rPr>
        <w:t xml:space="preserve">Największa </w:t>
      </w:r>
      <w:r w:rsidR="00014C4A">
        <w:rPr>
          <w:szCs w:val="19"/>
        </w:rPr>
        <w:t xml:space="preserve">zmiana nastąpiła w kategorii spółdzielni socjalnych, gdzie stopień feminizacji członków osób fizycznych wzrósł </w:t>
      </w:r>
      <w:r>
        <w:rPr>
          <w:szCs w:val="19"/>
        </w:rPr>
        <w:t xml:space="preserve">w </w:t>
      </w:r>
      <w:r w:rsidR="009E4BBB">
        <w:rPr>
          <w:szCs w:val="19"/>
        </w:rPr>
        <w:t>porównaniu</w:t>
      </w:r>
      <w:r>
        <w:rPr>
          <w:szCs w:val="19"/>
        </w:rPr>
        <w:t xml:space="preserve"> do 2019 r.</w:t>
      </w:r>
      <w:r w:rsidR="00014C4A">
        <w:rPr>
          <w:szCs w:val="19"/>
        </w:rPr>
        <w:t xml:space="preserve"> o </w:t>
      </w:r>
      <w:r w:rsidR="00106336">
        <w:rPr>
          <w:szCs w:val="19"/>
        </w:rPr>
        <w:t>8,0</w:t>
      </w:r>
      <w:r w:rsidR="00014C4A">
        <w:rPr>
          <w:szCs w:val="19"/>
        </w:rPr>
        <w:t xml:space="preserve"> p. proc. Spółdzielnie te są również jedynym rodzajem podmiotów, do których kobiety należ</w:t>
      </w:r>
      <w:r w:rsidR="00E34BEE">
        <w:rPr>
          <w:szCs w:val="19"/>
        </w:rPr>
        <w:t>ały</w:t>
      </w:r>
      <w:r w:rsidR="00014C4A">
        <w:rPr>
          <w:szCs w:val="19"/>
        </w:rPr>
        <w:t xml:space="preserve"> częściej niż mężczyźni.</w:t>
      </w:r>
      <w:r w:rsidRPr="006976EB">
        <w:rPr>
          <w:szCs w:val="19"/>
        </w:rPr>
        <w:t xml:space="preserve"> </w:t>
      </w:r>
      <w:r>
        <w:rPr>
          <w:szCs w:val="19"/>
        </w:rPr>
        <w:t xml:space="preserve">Niewielkie zmiany </w:t>
      </w:r>
      <w:r w:rsidR="00EE4DAB">
        <w:rPr>
          <w:szCs w:val="19"/>
        </w:rPr>
        <w:t xml:space="preserve">udziału kobiet </w:t>
      </w:r>
      <w:r>
        <w:rPr>
          <w:szCs w:val="19"/>
        </w:rPr>
        <w:t>odnotowano w</w:t>
      </w:r>
      <w:r w:rsidR="00F10ABC">
        <w:rPr>
          <w:szCs w:val="19"/>
        </w:rPr>
        <w:t> </w:t>
      </w:r>
      <w:r>
        <w:rPr>
          <w:szCs w:val="19"/>
        </w:rPr>
        <w:t>spółdzielni</w:t>
      </w:r>
      <w:r w:rsidR="00365E20">
        <w:rPr>
          <w:szCs w:val="19"/>
        </w:rPr>
        <w:t>ach</w:t>
      </w:r>
      <w:r>
        <w:rPr>
          <w:szCs w:val="19"/>
        </w:rPr>
        <w:t xml:space="preserve"> pracy (spadek o 0,2 p. proc. względem 2019 r.) oraz spółdzielni</w:t>
      </w:r>
      <w:r w:rsidR="00365E20">
        <w:rPr>
          <w:szCs w:val="19"/>
        </w:rPr>
        <w:t>ach</w:t>
      </w:r>
      <w:r>
        <w:rPr>
          <w:szCs w:val="19"/>
        </w:rPr>
        <w:t xml:space="preserve"> inwalidów i</w:t>
      </w:r>
      <w:r w:rsidR="00F10ABC">
        <w:rPr>
          <w:szCs w:val="19"/>
        </w:rPr>
        <w:t> </w:t>
      </w:r>
      <w:r>
        <w:rPr>
          <w:szCs w:val="19"/>
        </w:rPr>
        <w:t>niewidomych (spadek o 0,1 p. proc. względem 2019 r.).</w:t>
      </w:r>
    </w:p>
    <w:p w14:paraId="1E8C26BD" w14:textId="77777777" w:rsidR="00FA0E5B" w:rsidRDefault="00E2670A" w:rsidP="00343714">
      <w:pPr>
        <w:pStyle w:val="Tytutablicy"/>
        <w:spacing w:after="0" w:line="276" w:lineRule="auto"/>
        <w:ind w:left="851" w:hanging="851"/>
      </w:pPr>
      <w:bookmarkStart w:id="14" w:name="_Toc195872496"/>
      <w:r w:rsidRPr="00EF0222">
        <w:t xml:space="preserve">Wykres </w:t>
      </w:r>
      <w:r w:rsidR="00935F50">
        <w:t>6</w:t>
      </w:r>
      <w:r w:rsidRPr="00EF0222">
        <w:t xml:space="preserve">. </w:t>
      </w:r>
      <w:r>
        <w:t xml:space="preserve">Odsetek kobiet wśród członków </w:t>
      </w:r>
      <w:r w:rsidR="00E562AF">
        <w:t xml:space="preserve">(osób fizycznych) </w:t>
      </w:r>
      <w:r w:rsidR="00045176">
        <w:t xml:space="preserve">spółdzielni </w:t>
      </w:r>
      <w:r w:rsidR="00E562AF">
        <w:t>socjalnych, pracy oraz inwalidów i niewidomych</w:t>
      </w:r>
    </w:p>
    <w:p w14:paraId="01B6F602" w14:textId="77777777" w:rsidR="00CD7A01" w:rsidRDefault="00FA0E5B" w:rsidP="00FA0E5B">
      <w:pPr>
        <w:pStyle w:val="Tytutablicy"/>
        <w:spacing w:before="0" w:after="0" w:line="276" w:lineRule="auto"/>
        <w:ind w:left="851"/>
      </w:pPr>
      <w:r w:rsidRPr="006D79BB">
        <w:rPr>
          <w:b w:val="0"/>
          <w:noProof/>
        </w:rPr>
        <w:drawing>
          <wp:anchor distT="0" distB="0" distL="114300" distR="114300" simplePos="0" relativeHeight="251680256" behindDoc="0" locked="0" layoutInCell="1" allowOverlap="1" wp14:anchorId="0653544B" wp14:editId="45D571F3">
            <wp:simplePos x="0" y="0"/>
            <wp:positionH relativeFrom="margin">
              <wp:posOffset>0</wp:posOffset>
            </wp:positionH>
            <wp:positionV relativeFrom="paragraph">
              <wp:posOffset>169545</wp:posOffset>
            </wp:positionV>
            <wp:extent cx="5048885" cy="2181860"/>
            <wp:effectExtent l="0" t="0" r="0" b="889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3DF" w:rsidRPr="006D79BB">
        <w:rPr>
          <w:b w:val="0"/>
        </w:rPr>
        <w:t>Stan w dniu 31 grudnia</w:t>
      </w:r>
      <w:bookmarkEnd w:id="14"/>
    </w:p>
    <w:p w14:paraId="630859EE" w14:textId="696517DA" w:rsidR="00CA449B" w:rsidRDefault="00E2670A" w:rsidP="00231498">
      <w:pPr>
        <w:spacing w:line="276" w:lineRule="auto"/>
        <w:rPr>
          <w:szCs w:val="19"/>
        </w:rPr>
      </w:pPr>
      <w:r>
        <w:rPr>
          <w:szCs w:val="19"/>
        </w:rPr>
        <w:t xml:space="preserve">Istotną grupą wchodzącą w skład członków osób fizycznych spółdzielni </w:t>
      </w:r>
      <w:r w:rsidR="009C4DAE">
        <w:rPr>
          <w:szCs w:val="19"/>
        </w:rPr>
        <w:t>socjal</w:t>
      </w:r>
      <w:r w:rsidR="0044679F">
        <w:rPr>
          <w:szCs w:val="19"/>
        </w:rPr>
        <w:t>nych, pracy oraz inwalidów i niewidomych</w:t>
      </w:r>
      <w:r>
        <w:rPr>
          <w:szCs w:val="19"/>
        </w:rPr>
        <w:t xml:space="preserve"> są osoby zagrożone wykluc</w:t>
      </w:r>
      <w:r w:rsidR="00C410CC">
        <w:rPr>
          <w:szCs w:val="19"/>
        </w:rPr>
        <w:t>zeniem społecznym. Ich udział w </w:t>
      </w:r>
      <w:r>
        <w:rPr>
          <w:szCs w:val="19"/>
        </w:rPr>
        <w:t xml:space="preserve">2023 r. był równy 18,4% i zmniejszył się o 1,0 p. proc. w porównaniu do 2019 r. Tacy członkowie najczęściej przynależeli do spółdzielni socjalnych </w:t>
      </w:r>
      <w:r w:rsidR="00514E8C">
        <w:rPr>
          <w:szCs w:val="19"/>
        </w:rPr>
        <w:t xml:space="preserve">(43,8%) </w:t>
      </w:r>
      <w:r>
        <w:rPr>
          <w:szCs w:val="19"/>
        </w:rPr>
        <w:t xml:space="preserve">oraz </w:t>
      </w:r>
      <w:r w:rsidR="009E4BBB">
        <w:rPr>
          <w:szCs w:val="19"/>
        </w:rPr>
        <w:t xml:space="preserve">spółdzielni </w:t>
      </w:r>
      <w:r>
        <w:rPr>
          <w:szCs w:val="19"/>
        </w:rPr>
        <w:t>inwalidów i</w:t>
      </w:r>
      <w:r w:rsidR="0044679F">
        <w:rPr>
          <w:szCs w:val="19"/>
        </w:rPr>
        <w:t> </w:t>
      </w:r>
      <w:r>
        <w:rPr>
          <w:szCs w:val="19"/>
        </w:rPr>
        <w:t>niewidomych</w:t>
      </w:r>
      <w:r w:rsidR="00514E8C">
        <w:rPr>
          <w:szCs w:val="19"/>
        </w:rPr>
        <w:t xml:space="preserve"> (27,5%)</w:t>
      </w:r>
      <w:r>
        <w:rPr>
          <w:szCs w:val="19"/>
        </w:rPr>
        <w:t>, choć w obu tych kategoriach ich odsetek zmniejszył się</w:t>
      </w:r>
      <w:r w:rsidR="004C0308">
        <w:rPr>
          <w:szCs w:val="19"/>
        </w:rPr>
        <w:t xml:space="preserve"> w odniesieniu do 2019 r</w:t>
      </w:r>
      <w:r>
        <w:rPr>
          <w:szCs w:val="19"/>
        </w:rPr>
        <w:t>.</w:t>
      </w:r>
      <w:r w:rsidR="00EE4DAB">
        <w:rPr>
          <w:szCs w:val="19"/>
        </w:rPr>
        <w:t xml:space="preserve"> (</w:t>
      </w:r>
      <w:r w:rsidR="00514E8C">
        <w:rPr>
          <w:szCs w:val="19"/>
        </w:rPr>
        <w:t xml:space="preserve">odpowiednio o </w:t>
      </w:r>
      <w:r w:rsidR="00C8591C">
        <w:rPr>
          <w:szCs w:val="19"/>
        </w:rPr>
        <w:t>3,6 p. proc. oraz 7,2 p. proc.</w:t>
      </w:r>
      <w:r w:rsidR="00EE4DAB">
        <w:rPr>
          <w:szCs w:val="19"/>
        </w:rPr>
        <w:t>).</w:t>
      </w:r>
      <w:r w:rsidR="00C8591C">
        <w:rPr>
          <w:szCs w:val="19"/>
        </w:rPr>
        <w:t xml:space="preserve"> </w:t>
      </w:r>
      <w:r>
        <w:rPr>
          <w:szCs w:val="19"/>
        </w:rPr>
        <w:t>W gronie spółdzielni pracy odsetek członków fizycznych zagrożonych wykluczeniem społecznym kształtował się na niskim poziomie</w:t>
      </w:r>
      <w:r w:rsidR="00923D31">
        <w:rPr>
          <w:szCs w:val="19"/>
        </w:rPr>
        <w:t xml:space="preserve"> (2,5%)</w:t>
      </w:r>
      <w:r>
        <w:rPr>
          <w:szCs w:val="19"/>
        </w:rPr>
        <w:t>, wykaz</w:t>
      </w:r>
      <w:r w:rsidR="009866B7">
        <w:rPr>
          <w:szCs w:val="19"/>
        </w:rPr>
        <w:t>ywał</w:t>
      </w:r>
      <w:r>
        <w:rPr>
          <w:szCs w:val="19"/>
        </w:rPr>
        <w:t xml:space="preserve"> jednak tendencję wzrostową</w:t>
      </w:r>
      <w:r w:rsidR="00C8591C">
        <w:rPr>
          <w:szCs w:val="19"/>
        </w:rPr>
        <w:t xml:space="preserve"> (wzrost o 0,6 p. proc.)</w:t>
      </w:r>
      <w:r>
        <w:rPr>
          <w:szCs w:val="19"/>
        </w:rPr>
        <w:t>.</w:t>
      </w:r>
    </w:p>
    <w:p w14:paraId="526EE9F0" w14:textId="77777777" w:rsidR="00E54065" w:rsidRDefault="00E93353" w:rsidP="006D79BB">
      <w:pPr>
        <w:pStyle w:val="Tytutablicy"/>
        <w:spacing w:after="0" w:line="276" w:lineRule="auto"/>
        <w:ind w:left="851" w:hanging="851"/>
      </w:pPr>
      <w:bookmarkStart w:id="15" w:name="_Toc195872497"/>
      <w:r w:rsidRPr="00EF0222">
        <w:lastRenderedPageBreak/>
        <w:t xml:space="preserve">Wykres </w:t>
      </w:r>
      <w:r w:rsidR="00935F50">
        <w:t>7</w:t>
      </w:r>
      <w:r w:rsidRPr="00EF0222">
        <w:t>.</w:t>
      </w:r>
      <w:r>
        <w:t xml:space="preserve"> Odsetek osób zagrożonych </w:t>
      </w:r>
      <w:r w:rsidRPr="007236D9">
        <w:t xml:space="preserve">wykluczeniem </w:t>
      </w:r>
      <w:proofErr w:type="spellStart"/>
      <w:r w:rsidRPr="007236D9">
        <w:t>społecznym</w:t>
      </w:r>
      <w:r w:rsidRPr="00800DA1">
        <w:rPr>
          <w:vertAlign w:val="superscript"/>
        </w:rPr>
        <w:t>a</w:t>
      </w:r>
      <w:proofErr w:type="spellEnd"/>
      <w:r>
        <w:t xml:space="preserve"> wśród członków </w:t>
      </w:r>
      <w:r w:rsidR="00E562AF">
        <w:t xml:space="preserve">(osób fizycznych) </w:t>
      </w:r>
      <w:r w:rsidR="00045176">
        <w:t xml:space="preserve">spółdzielni </w:t>
      </w:r>
      <w:r w:rsidR="00E562AF">
        <w:t xml:space="preserve">socjalnych, pracy oraz inwalidów i niewidomych </w:t>
      </w:r>
    </w:p>
    <w:p w14:paraId="04116AF1" w14:textId="77777777" w:rsidR="00E93353" w:rsidRPr="00E93353" w:rsidRDefault="00E54065" w:rsidP="00E54065">
      <w:pPr>
        <w:pStyle w:val="Tytutablicy"/>
        <w:spacing w:before="0" w:after="0" w:line="276" w:lineRule="auto"/>
        <w:ind w:left="851"/>
      </w:pPr>
      <w:r w:rsidRPr="006D79BB">
        <w:rPr>
          <w:b w:val="0"/>
          <w:noProof/>
        </w:rPr>
        <w:drawing>
          <wp:anchor distT="0" distB="0" distL="114300" distR="114300" simplePos="0" relativeHeight="251693568" behindDoc="0" locked="0" layoutInCell="1" allowOverlap="1" wp14:anchorId="288153AA" wp14:editId="0473792D">
            <wp:simplePos x="0" y="0"/>
            <wp:positionH relativeFrom="margin">
              <wp:posOffset>0</wp:posOffset>
            </wp:positionH>
            <wp:positionV relativeFrom="paragraph">
              <wp:posOffset>193316</wp:posOffset>
            </wp:positionV>
            <wp:extent cx="4969510" cy="2362200"/>
            <wp:effectExtent l="0" t="0" r="2540" b="0"/>
            <wp:wrapTopAndBottom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353" w:rsidRPr="006D79BB">
        <w:rPr>
          <w:b w:val="0"/>
        </w:rPr>
        <w:t>Stan w dniu 31 grudnia</w:t>
      </w:r>
      <w:bookmarkEnd w:id="15"/>
    </w:p>
    <w:p w14:paraId="2B404F5B" w14:textId="77777777" w:rsidR="00E93353" w:rsidRPr="00E93353" w:rsidRDefault="00E93353" w:rsidP="00231498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a </w:t>
      </w:r>
      <w:r w:rsidR="00BC2BAC" w:rsidRPr="005D4DE1">
        <w:rPr>
          <w:rFonts w:eastAsiaTheme="minorHAnsi" w:cs="Arial"/>
          <w:sz w:val="16"/>
          <w:szCs w:val="16"/>
        </w:rPr>
        <w:t>Osoby zagrożone wykluczeniem społecznym to osoby, które w momencie podjęcia zatrudnienia w podmiocie należały do jednej z następujących grup: bezrobotni; osoby do 30</w:t>
      </w:r>
      <w:r w:rsidR="00080FFF">
        <w:rPr>
          <w:rFonts w:eastAsiaTheme="minorHAnsi" w:cs="Arial"/>
          <w:sz w:val="16"/>
          <w:szCs w:val="16"/>
        </w:rPr>
        <w:t xml:space="preserve"> </w:t>
      </w:r>
      <w:r w:rsidR="00BC2BAC" w:rsidRPr="005D4DE1">
        <w:rPr>
          <w:rFonts w:eastAsiaTheme="minorHAnsi" w:cs="Arial"/>
          <w:sz w:val="16"/>
          <w:szCs w:val="16"/>
        </w:rPr>
        <w:t>roku życia lub po ukończeniu 50 roku życia, jeśli posiadały status osoby poszukującej pracy; osoby poszukujące pracy niepozostające w zatrudnieniu lub niewykonujące innej pracy zarobkowej; osoby niepełnosprawne; bezdomni; uzależnieni od alkoholu lub innych środków odurzających; osoby z zaburzeniami psychicznymi; osoby zwolnione z zakładów karnych; uchodźcy; osoby podlegające ubezpieczeniu społecznemu rolników w pełnym wymiarze, jeżeli ich dochód wynosi nie więcej niż dochód z 6 hektarów przeliczeniowych; osoby spełniające kryteria dochodowe umożliwiające przyznanie świadczeń pieniężnych z pomocy społecznej; osoby usamodzielniane.</w:t>
      </w:r>
    </w:p>
    <w:p w14:paraId="5D312B8D" w14:textId="77777777" w:rsidR="00E93353" w:rsidRPr="00E93353" w:rsidRDefault="00E93353" w:rsidP="00231498">
      <w:pPr>
        <w:spacing w:line="276" w:lineRule="auto"/>
        <w:rPr>
          <w:szCs w:val="19"/>
        </w:rPr>
      </w:pPr>
      <w:r>
        <w:rPr>
          <w:szCs w:val="19"/>
        </w:rPr>
        <w:t xml:space="preserve">Zgodnie z obowiązującymi przepisami, osoby prawne mogą być </w:t>
      </w:r>
      <w:r w:rsidR="005E4C3D">
        <w:rPr>
          <w:szCs w:val="19"/>
        </w:rPr>
        <w:t xml:space="preserve">członkami </w:t>
      </w:r>
      <w:r>
        <w:rPr>
          <w:szCs w:val="19"/>
        </w:rPr>
        <w:t>zrzesz</w:t>
      </w:r>
      <w:r w:rsidR="005E4C3D">
        <w:rPr>
          <w:szCs w:val="19"/>
        </w:rPr>
        <w:t>onymi</w:t>
      </w:r>
      <w:r>
        <w:rPr>
          <w:szCs w:val="19"/>
        </w:rPr>
        <w:t xml:space="preserve"> tylko w</w:t>
      </w:r>
      <w:r w:rsidR="00EE4DAB">
        <w:rPr>
          <w:szCs w:val="19"/>
        </w:rPr>
        <w:t> </w:t>
      </w:r>
      <w:r>
        <w:rPr>
          <w:szCs w:val="19"/>
        </w:rPr>
        <w:t xml:space="preserve">spółdzielniach socjalnych </w:t>
      </w:r>
      <w:r w:rsidR="002E4222">
        <w:rPr>
          <w:szCs w:val="19"/>
        </w:rPr>
        <w:t xml:space="preserve">oraz spółdzielniach </w:t>
      </w:r>
      <w:r>
        <w:rPr>
          <w:szCs w:val="19"/>
        </w:rPr>
        <w:t xml:space="preserve">pracy. O ile ich liczba wśród pierwszej grupy </w:t>
      </w:r>
      <w:r w:rsidR="00923D31">
        <w:rPr>
          <w:szCs w:val="19"/>
        </w:rPr>
        <w:t>kształtowała się na podobnym poziomie</w:t>
      </w:r>
      <w:r w:rsidR="00652FE2">
        <w:rPr>
          <w:szCs w:val="19"/>
        </w:rPr>
        <w:t xml:space="preserve"> na przestrzeni</w:t>
      </w:r>
      <w:r>
        <w:rPr>
          <w:szCs w:val="19"/>
        </w:rPr>
        <w:t xml:space="preserve"> </w:t>
      </w:r>
      <w:r w:rsidR="00652FE2">
        <w:rPr>
          <w:szCs w:val="19"/>
        </w:rPr>
        <w:t xml:space="preserve">lat </w:t>
      </w:r>
      <w:r>
        <w:rPr>
          <w:szCs w:val="19"/>
        </w:rPr>
        <w:t>2019–2023</w:t>
      </w:r>
      <w:r w:rsidR="00652FE2">
        <w:rPr>
          <w:szCs w:val="19"/>
        </w:rPr>
        <w:t>, w zakresie drugiej grupy</w:t>
      </w:r>
      <w:r>
        <w:rPr>
          <w:szCs w:val="19"/>
        </w:rPr>
        <w:t xml:space="preserve"> zaobserwowano spadek </w:t>
      </w:r>
      <w:r w:rsidR="00652FE2">
        <w:rPr>
          <w:szCs w:val="19"/>
        </w:rPr>
        <w:t xml:space="preserve">liczby </w:t>
      </w:r>
      <w:r>
        <w:rPr>
          <w:szCs w:val="19"/>
        </w:rPr>
        <w:t xml:space="preserve">członków osób prawnych </w:t>
      </w:r>
      <w:r w:rsidR="00652FE2">
        <w:rPr>
          <w:szCs w:val="19"/>
        </w:rPr>
        <w:t xml:space="preserve">(o 0,3 tys.). </w:t>
      </w:r>
    </w:p>
    <w:p w14:paraId="4260A3BA" w14:textId="77384EDC" w:rsidR="00E54065" w:rsidRDefault="002174A5" w:rsidP="006D4826">
      <w:pPr>
        <w:pStyle w:val="Tytutablicy"/>
        <w:spacing w:after="0" w:line="276" w:lineRule="auto"/>
        <w:ind w:left="851" w:hanging="851"/>
      </w:pPr>
      <w:bookmarkStart w:id="16" w:name="_Toc195872498"/>
      <w:r w:rsidRPr="00EF0222">
        <w:t xml:space="preserve">Wykres </w:t>
      </w:r>
      <w:r w:rsidR="00935F50">
        <w:t>8</w:t>
      </w:r>
      <w:r w:rsidR="003B656B">
        <w:t>.</w:t>
      </w:r>
      <w:r w:rsidR="00045176">
        <w:t xml:space="preserve"> Liczba</w:t>
      </w:r>
      <w:r w:rsidR="003B656B">
        <w:t xml:space="preserve"> </w:t>
      </w:r>
      <w:r w:rsidR="00045176">
        <w:t>osób prawnych będących c</w:t>
      </w:r>
      <w:r w:rsidR="006C26D2">
        <w:t>złonk</w:t>
      </w:r>
      <w:r w:rsidR="00045176">
        <w:t xml:space="preserve">ami spółdzielni </w:t>
      </w:r>
      <w:r w:rsidR="00E562AF">
        <w:t>socjalnych, pracy oraz inwalidów i niewidomych</w:t>
      </w:r>
    </w:p>
    <w:p w14:paraId="1075F8CE" w14:textId="670E89D2" w:rsidR="00B369D6" w:rsidRPr="006D4826" w:rsidRDefault="00331A53" w:rsidP="00E54065">
      <w:pPr>
        <w:pStyle w:val="Tytutablicy"/>
        <w:spacing w:before="0" w:after="0" w:line="276" w:lineRule="auto"/>
        <w:ind w:left="851"/>
        <w:rPr>
          <w:b w:val="0"/>
          <w:color w:val="000000" w:themeColor="text1"/>
        </w:rPr>
      </w:pPr>
      <w:r w:rsidRPr="001D57C6">
        <w:rPr>
          <w:b w:val="0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61504" behindDoc="0" locked="0" layoutInCell="1" allowOverlap="1" wp14:anchorId="2626D0BF" wp14:editId="68F6C016">
                <wp:simplePos x="0" y="0"/>
                <wp:positionH relativeFrom="column">
                  <wp:posOffset>4599940</wp:posOffset>
                </wp:positionH>
                <wp:positionV relativeFrom="paragraph">
                  <wp:posOffset>1697990</wp:posOffset>
                </wp:positionV>
                <wp:extent cx="373075" cy="329184"/>
                <wp:effectExtent l="0" t="0" r="0" b="0"/>
                <wp:wrapNone/>
                <wp:docPr id="2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2EE61" w14:textId="5F3A5E2A" w:rsidR="00AC3EAA" w:rsidRPr="001D57C6" w:rsidRDefault="00AC3EAA" w:rsidP="001D57C6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1D57C6"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D0BF" id="_x0000_s1032" type="#_x0000_t202" style="position:absolute;left:0;text-align:left;margin-left:362.2pt;margin-top:133.7pt;width:29.4pt;height:25.9pt;z-index:25186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" filled="f" stroked="f">
                <v:textbox>
                  <w:txbxContent>
                    <w:p w14:paraId="3C32EE61" w14:textId="5F3A5E2A" w:rsidR="00AC3EAA" w:rsidRPr="001D57C6" w:rsidRDefault="00AC3EAA" w:rsidP="001D57C6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1D57C6"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5CFC73B6" wp14:editId="33CA310E">
            <wp:simplePos x="0" y="0"/>
            <wp:positionH relativeFrom="margin">
              <wp:align>left</wp:align>
            </wp:positionH>
            <wp:positionV relativeFrom="paragraph">
              <wp:posOffset>175089</wp:posOffset>
            </wp:positionV>
            <wp:extent cx="4969510" cy="2028825"/>
            <wp:effectExtent l="0" t="0" r="2540" b="0"/>
            <wp:wrapTopAndBottom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427AD476-F860-440D-BDAC-237BA36DD0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353" w:rsidRPr="006D79BB">
        <w:rPr>
          <w:b w:val="0"/>
          <w:color w:val="000000" w:themeColor="text1"/>
        </w:rPr>
        <w:t>Stan w dniu 31 grudnia</w:t>
      </w:r>
      <w:bookmarkStart w:id="17" w:name="_Toc195872499"/>
      <w:bookmarkEnd w:id="16"/>
      <w:r w:rsidR="00B369D6" w:rsidRPr="00E8217C">
        <w:rPr>
          <w:sz w:val="32"/>
        </w:rPr>
        <w:tab/>
      </w:r>
    </w:p>
    <w:p w14:paraId="18D6AF56" w14:textId="77777777" w:rsidR="00B369D6" w:rsidRPr="00070A74" w:rsidRDefault="007D3254" w:rsidP="00B369D6">
      <w:pPr>
        <w:pStyle w:val="Nagwek1"/>
        <w:rPr>
          <w:rFonts w:ascii="Fira Sans" w:hAnsi="Fira Sans"/>
          <w:b/>
          <w:color w:val="522398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5360" behindDoc="1" locked="0" layoutInCell="1" allowOverlap="1" wp14:anchorId="1DA734BD" wp14:editId="329EF899">
                <wp:simplePos x="0" y="0"/>
                <wp:positionH relativeFrom="page">
                  <wp:posOffset>5753735</wp:posOffset>
                </wp:positionH>
                <wp:positionV relativeFrom="paragraph">
                  <wp:posOffset>2119630</wp:posOffset>
                </wp:positionV>
                <wp:extent cx="1724025" cy="1233170"/>
                <wp:effectExtent l="0" t="0" r="0" b="5080"/>
                <wp:wrapTight wrapText="bothSides">
                  <wp:wrapPolygon edited="0">
                    <wp:start x="716" y="0"/>
                    <wp:lineTo x="716" y="21355"/>
                    <wp:lineTo x="20765" y="21355"/>
                    <wp:lineTo x="20765" y="0"/>
                    <wp:lineTo x="716" y="0"/>
                  </wp:wrapPolygon>
                </wp:wrapTight>
                <wp:docPr id="63" name="Pole tekstowe 2" descr="W 2023 r. 44,7% JST wspierało sieciowanie P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33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74738" w14:textId="77777777" w:rsidR="00AC3EAA" w:rsidRPr="009C022E" w:rsidRDefault="00AC3EAA" w:rsidP="0033534F">
                            <w:pPr>
                              <w:rPr>
                                <w:color w:val="522398"/>
                                <w:sz w:val="18"/>
                                <w:szCs w:val="18"/>
                              </w:rPr>
                            </w:pPr>
                            <w:r w:rsidRPr="009C022E">
                              <w:rPr>
                                <w:color w:val="522398"/>
                                <w:sz w:val="18"/>
                                <w:szCs w:val="18"/>
                              </w:rPr>
                              <w:t>Na koniec 2023 r. spółdzielnie socjalne, pracy oraz inwalidów i niewidomych zatrudniały na podstawie umowy o pracę łącznie 23,3 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734BD" id="_x0000_s1033" type="#_x0000_t202" alt="W 2023 r. 44,7% JST wspierało sieciowanie PES." style="position:absolute;margin-left:453.05pt;margin-top:166.9pt;width:135.75pt;height:97.1pt;z-index:-251461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" filled="f" stroked="f">
                <v:textbox>
                  <w:txbxContent>
                    <w:p w14:paraId="4CF74738" w14:textId="77777777" w:rsidR="00AC3EAA" w:rsidRPr="009C022E" w:rsidRDefault="00AC3EAA" w:rsidP="0033534F">
                      <w:pPr>
                        <w:rPr>
                          <w:color w:val="522398"/>
                          <w:sz w:val="18"/>
                          <w:szCs w:val="18"/>
                        </w:rPr>
                      </w:pPr>
                      <w:r w:rsidRPr="009C022E">
                        <w:rPr>
                          <w:color w:val="522398"/>
                          <w:sz w:val="18"/>
                          <w:szCs w:val="18"/>
                        </w:rPr>
                        <w:t>Na koniec 2023 r. spółdzielnie socjalne, pracy oraz inwalidów i niewidomych zatrudniały na podstawie umowy o pracę łącznie 23,3 tys.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369D6">
        <w:rPr>
          <w:rFonts w:ascii="Fira Sans" w:hAnsi="Fira Sans"/>
          <w:b/>
          <w:color w:val="522398"/>
          <w:szCs w:val="19"/>
        </w:rPr>
        <w:t>Zatrudnienie</w:t>
      </w:r>
      <w:r w:rsidR="00073A05">
        <w:rPr>
          <w:rStyle w:val="Odwoanieprzypisudolnego"/>
          <w:rFonts w:ascii="Fira Sans" w:hAnsi="Fira Sans"/>
          <w:b/>
          <w:color w:val="522398"/>
          <w:szCs w:val="19"/>
        </w:rPr>
        <w:footnoteReference w:id="3"/>
      </w:r>
      <w:r w:rsidR="00B369D6">
        <w:rPr>
          <w:rFonts w:ascii="Fira Sans" w:hAnsi="Fira Sans"/>
          <w:b/>
          <w:color w:val="522398"/>
          <w:szCs w:val="19"/>
        </w:rPr>
        <w:t xml:space="preserve"> i jego reintegracyjny wymiar</w:t>
      </w:r>
    </w:p>
    <w:p w14:paraId="7F112811" w14:textId="4DB033D5" w:rsidR="00FE41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 xml:space="preserve">Na koniec 2023 r. spółdzielnie </w:t>
      </w:r>
      <w:r w:rsidR="00CF6CF4">
        <w:rPr>
          <w:shd w:val="clear" w:color="auto" w:fill="FFFFFF"/>
        </w:rPr>
        <w:t>socjalne, pracy i inwalidów i niewidomych</w:t>
      </w:r>
      <w:r w:rsidR="001C11C9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>zatrudniały na podstawie umowy o pracę łącznie 2</w:t>
      </w:r>
      <w:r w:rsidR="00CF6CF4">
        <w:rPr>
          <w:shd w:val="clear" w:color="auto" w:fill="FFFFFF"/>
        </w:rPr>
        <w:t>3,3</w:t>
      </w:r>
      <w:r w:rsidRPr="005D4DE1">
        <w:rPr>
          <w:shd w:val="clear" w:color="auto" w:fill="FFFFFF"/>
        </w:rPr>
        <w:t xml:space="preserve"> tys. osób, w tym dla 2</w:t>
      </w:r>
      <w:r w:rsidR="00CF6CF4">
        <w:rPr>
          <w:shd w:val="clear" w:color="auto" w:fill="FFFFFF"/>
        </w:rPr>
        <w:t>2,7</w:t>
      </w:r>
      <w:r w:rsidRPr="005D4DE1">
        <w:rPr>
          <w:shd w:val="clear" w:color="auto" w:fill="FFFFFF"/>
        </w:rPr>
        <w:t xml:space="preserve"> tys. było to główne miejsce pracy. Największa część pracowników na umowę o pracę zatrudniona była w spółdzielniach</w:t>
      </w:r>
      <w:r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 xml:space="preserve">inwalidów </w:t>
      </w:r>
      <w:r>
        <w:rPr>
          <w:shd w:val="clear" w:color="auto" w:fill="FFFFFF"/>
        </w:rPr>
        <w:t xml:space="preserve">i niewidomych </w:t>
      </w:r>
      <w:r w:rsidRPr="005D4DE1">
        <w:rPr>
          <w:shd w:val="clear" w:color="auto" w:fill="FFFFFF"/>
        </w:rPr>
        <w:t>(9,0 tys.), a następnie w spółdzielniach pracy (8,1 tys.). Spółdzielnie socjalne zatrudniały 6,1 tys. pracowników na umowę o pracę.</w:t>
      </w:r>
    </w:p>
    <w:p w14:paraId="503B0C5C" w14:textId="2F2C4200" w:rsidR="00B369D6" w:rsidRPr="0096631A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lastRenderedPageBreak/>
        <w:t xml:space="preserve">Na przestrzeni lat liczba </w:t>
      </w:r>
      <w:r w:rsidRPr="005D4DE1">
        <w:t>osób zatrudnionych na umowę o pracę w spółdzielniach</w:t>
      </w:r>
      <w:r w:rsidRPr="005D4DE1">
        <w:rPr>
          <w:shd w:val="clear" w:color="auto" w:fill="FFFFFF"/>
        </w:rPr>
        <w:t xml:space="preserve"> </w:t>
      </w:r>
      <w:r w:rsidR="001957C1">
        <w:rPr>
          <w:shd w:val="clear" w:color="auto" w:fill="FFFFFF"/>
        </w:rPr>
        <w:t xml:space="preserve">socjalnych, pracy, inwalidów i niewidomych </w:t>
      </w:r>
      <w:r w:rsidRPr="005D4DE1">
        <w:rPr>
          <w:shd w:val="clear" w:color="auto" w:fill="FFFFFF"/>
        </w:rPr>
        <w:t xml:space="preserve">sukcesywnie malała. W 2019 r. było ich 31,8 tys., w 2021 r. – 26,8 tys., z kolei w 2023 r. – 23,3 tys. Spadła również liczba zatrudnionych, dla których omawiane spółdzielnie były głównym miejscem pracy - o 6,6 tys. (z 29,3 tys. w 2019 r. do 22,7 tys. w 2023 r.). </w:t>
      </w:r>
      <w:r w:rsidRPr="00F42913">
        <w:rPr>
          <w:shd w:val="clear" w:color="auto" w:fill="FFFFFF"/>
        </w:rPr>
        <w:t xml:space="preserve">W przypadku spółdzielni pracy liczba zatrudnionych na umowę o pracę zmniejszyła się </w:t>
      </w:r>
      <w:r w:rsidR="007D6226">
        <w:rPr>
          <w:shd w:val="clear" w:color="auto" w:fill="FFFFFF"/>
        </w:rPr>
        <w:t>d</w:t>
      </w:r>
      <w:r w:rsidRPr="00F42913">
        <w:rPr>
          <w:shd w:val="clear" w:color="auto" w:fill="FFFFFF"/>
        </w:rPr>
        <w:t xml:space="preserve">o </w:t>
      </w:r>
      <w:r w:rsidR="007D6226">
        <w:rPr>
          <w:shd w:val="clear" w:color="auto" w:fill="FFFFFF"/>
        </w:rPr>
        <w:t>8</w:t>
      </w:r>
      <w:r w:rsidRPr="00F42913">
        <w:rPr>
          <w:shd w:val="clear" w:color="auto" w:fill="FFFFFF"/>
        </w:rPr>
        <w:t>,1 tys.</w:t>
      </w:r>
      <w:r w:rsidR="007D6226">
        <w:rPr>
          <w:shd w:val="clear" w:color="auto" w:fill="FFFFFF"/>
        </w:rPr>
        <w:t xml:space="preserve"> w 2023 r.</w:t>
      </w:r>
      <w:r w:rsidRPr="00F42913">
        <w:rPr>
          <w:shd w:val="clear" w:color="auto" w:fill="FFFFFF"/>
        </w:rPr>
        <w:t xml:space="preserve"> (z 12,2 tys. w 2019 r.), w spółdzielniach inwalidów i niewidomych </w:t>
      </w:r>
      <w:r w:rsidR="007D6226">
        <w:rPr>
          <w:shd w:val="clear" w:color="auto" w:fill="FFFFFF"/>
        </w:rPr>
        <w:t>d</w:t>
      </w:r>
      <w:r w:rsidRPr="00F42913">
        <w:rPr>
          <w:shd w:val="clear" w:color="auto" w:fill="FFFFFF"/>
        </w:rPr>
        <w:t xml:space="preserve">o </w:t>
      </w:r>
      <w:r w:rsidR="007D6226">
        <w:rPr>
          <w:shd w:val="clear" w:color="auto" w:fill="FFFFFF"/>
        </w:rPr>
        <w:t>9,0</w:t>
      </w:r>
      <w:r w:rsidRPr="00F42913">
        <w:rPr>
          <w:shd w:val="clear" w:color="auto" w:fill="FFFFFF"/>
        </w:rPr>
        <w:t xml:space="preserve"> tys. osób (z 12,9 tys. w 2019 r.), z kolei w grupie spółdzielni socjalnych – </w:t>
      </w:r>
      <w:r w:rsidR="007D6226">
        <w:rPr>
          <w:shd w:val="clear" w:color="auto" w:fill="FFFFFF"/>
        </w:rPr>
        <w:t>d</w:t>
      </w:r>
      <w:r w:rsidRPr="00F42913">
        <w:rPr>
          <w:shd w:val="clear" w:color="auto" w:fill="FFFFFF"/>
        </w:rPr>
        <w:t>o 6</w:t>
      </w:r>
      <w:r w:rsidR="007D6226">
        <w:rPr>
          <w:shd w:val="clear" w:color="auto" w:fill="FFFFFF"/>
        </w:rPr>
        <w:t>,1</w:t>
      </w:r>
      <w:r w:rsidRPr="00F42913">
        <w:rPr>
          <w:shd w:val="clear" w:color="auto" w:fill="FFFFFF"/>
        </w:rPr>
        <w:t xml:space="preserve"> tys. (z</w:t>
      </w:r>
      <w:r w:rsidR="00A975D3">
        <w:rPr>
          <w:shd w:val="clear" w:color="auto" w:fill="FFFFFF"/>
        </w:rPr>
        <w:t> </w:t>
      </w:r>
      <w:r w:rsidRPr="00F42913">
        <w:rPr>
          <w:shd w:val="clear" w:color="auto" w:fill="FFFFFF"/>
        </w:rPr>
        <w:t>6,7</w:t>
      </w:r>
      <w:r w:rsidR="00A975D3">
        <w:rPr>
          <w:shd w:val="clear" w:color="auto" w:fill="FFFFFF"/>
        </w:rPr>
        <w:t> </w:t>
      </w:r>
      <w:r w:rsidRPr="00F42913">
        <w:rPr>
          <w:shd w:val="clear" w:color="auto" w:fill="FFFFFF"/>
        </w:rPr>
        <w:t>tys. osób w</w:t>
      </w:r>
      <w:r w:rsidR="00E54065">
        <w:rPr>
          <w:shd w:val="clear" w:color="auto" w:fill="FFFFFF"/>
        </w:rPr>
        <w:t xml:space="preserve"> </w:t>
      </w:r>
      <w:r w:rsidRPr="00F42913">
        <w:rPr>
          <w:shd w:val="clear" w:color="auto" w:fill="FFFFFF"/>
        </w:rPr>
        <w:t>2019 r.).</w:t>
      </w:r>
    </w:p>
    <w:p w14:paraId="04560CC1" w14:textId="474AD533" w:rsidR="00E54065" w:rsidRDefault="00B369D6" w:rsidP="005F14E7">
      <w:pPr>
        <w:pStyle w:val="Tytuwykresu0"/>
        <w:spacing w:after="0"/>
        <w:ind w:left="851" w:hanging="851"/>
        <w:rPr>
          <w:vertAlign w:val="superscript"/>
        </w:rPr>
      </w:pPr>
      <w:r w:rsidRPr="00205F46">
        <w:t xml:space="preserve">Wykres </w:t>
      </w:r>
      <w:r w:rsidR="009529C2">
        <w:t>9</w:t>
      </w:r>
      <w:r w:rsidRPr="00205F46">
        <w:t>. Liczba osób zatrudnionych na umowę o pracę w spółdzielniach</w:t>
      </w:r>
      <w:r w:rsidR="00E562AF">
        <w:t xml:space="preserve"> socjalnych, pracy oraz inwalidów i niewidomych</w:t>
      </w:r>
      <w:r w:rsidR="00204168">
        <w:rPr>
          <w:vertAlign w:val="superscript"/>
        </w:rPr>
        <w:t>a</w:t>
      </w:r>
    </w:p>
    <w:p w14:paraId="7433E7BB" w14:textId="70A18A00" w:rsidR="00B369D6" w:rsidRDefault="00D63C35" w:rsidP="00E54065">
      <w:pPr>
        <w:pStyle w:val="Tytuwykresu0"/>
        <w:spacing w:before="0"/>
        <w:ind w:left="851"/>
        <w:rPr>
          <w:b w:val="0"/>
          <w:bCs w:val="0"/>
        </w:rPr>
      </w:pPr>
      <w:r w:rsidRPr="001D57C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65600" behindDoc="0" locked="0" layoutInCell="1" allowOverlap="1" wp14:anchorId="55066126" wp14:editId="3F4FB59D">
                <wp:simplePos x="0" y="0"/>
                <wp:positionH relativeFrom="column">
                  <wp:posOffset>4710430</wp:posOffset>
                </wp:positionH>
                <wp:positionV relativeFrom="paragraph">
                  <wp:posOffset>2182038</wp:posOffset>
                </wp:positionV>
                <wp:extent cx="373075" cy="329184"/>
                <wp:effectExtent l="0" t="0" r="0" b="0"/>
                <wp:wrapNone/>
                <wp:docPr id="2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9BDF8" w14:textId="77777777" w:rsidR="00AC3EAA" w:rsidRPr="001D57C6" w:rsidRDefault="00AC3EAA" w:rsidP="001D57C6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1D57C6"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6126" id="_x0000_s1034" type="#_x0000_t202" style="position:absolute;left:0;text-align:left;margin-left:370.9pt;margin-top:171.8pt;width:29.4pt;height:25.9pt;z-index:25186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" filled="f" stroked="f">
                <v:textbox>
                  <w:txbxContent>
                    <w:p w14:paraId="53D9BDF8" w14:textId="77777777" w:rsidR="00AC3EAA" w:rsidRPr="001D57C6" w:rsidRDefault="00AC3EAA" w:rsidP="001D57C6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1D57C6"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 w:rsidR="00331A53" w:rsidRPr="00205F46">
        <w:drawing>
          <wp:anchor distT="0" distB="0" distL="114300" distR="114300" simplePos="0" relativeHeight="251714048" behindDoc="0" locked="0" layoutInCell="1" allowOverlap="1" wp14:anchorId="17B3D96E" wp14:editId="7DB76D9F">
            <wp:simplePos x="0" y="0"/>
            <wp:positionH relativeFrom="margin">
              <wp:posOffset>0</wp:posOffset>
            </wp:positionH>
            <wp:positionV relativeFrom="paragraph">
              <wp:posOffset>183515</wp:posOffset>
            </wp:positionV>
            <wp:extent cx="5036820" cy="2657475"/>
            <wp:effectExtent l="0" t="0" r="0" b="0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205F46">
        <w:rPr>
          <w:b w:val="0"/>
          <w:bCs w:val="0"/>
        </w:rPr>
        <w:t>Stan w dniu 31 grudnia</w:t>
      </w:r>
    </w:p>
    <w:p w14:paraId="064DE3CD" w14:textId="77777777" w:rsidR="000546FA" w:rsidRPr="000546FA" w:rsidRDefault="000546FA" w:rsidP="000546FA">
      <w:pPr>
        <w:spacing w:line="288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a </w:t>
      </w:r>
      <w:r>
        <w:rPr>
          <w:bCs/>
          <w:sz w:val="16"/>
          <w:szCs w:val="16"/>
        </w:rPr>
        <w:t>Dane nie zawsze sumują się do wyższej kategorii ze względu na zaokrąglenia.</w:t>
      </w:r>
    </w:p>
    <w:p w14:paraId="7528F47B" w14:textId="5F695992" w:rsidR="00B369D6" w:rsidRPr="00F42913" w:rsidRDefault="00B369D6" w:rsidP="00B369D6">
      <w:pPr>
        <w:spacing w:line="288" w:lineRule="auto"/>
        <w:rPr>
          <w:shd w:val="clear" w:color="auto" w:fill="FFFFFF"/>
        </w:rPr>
      </w:pPr>
      <w:r w:rsidRPr="00F42913">
        <w:rPr>
          <w:shd w:val="clear" w:color="auto" w:fill="FFFFFF"/>
        </w:rPr>
        <w:t>W 2023 r. średnio na jedną spółdzielnię inwalidów i niewidomych przypadało 91 osób zatrudnionych na podstawie umowy o pracę (o 24 osoby mniej niż w 2019 r.), a mediana wyniosła 60</w:t>
      </w:r>
      <w:r w:rsidR="0096631A">
        <w:rPr>
          <w:shd w:val="clear" w:color="auto" w:fill="FFFFFF"/>
        </w:rPr>
        <w:t> </w:t>
      </w:r>
      <w:r w:rsidRPr="00F42913">
        <w:rPr>
          <w:shd w:val="clear" w:color="auto" w:fill="FFFFFF"/>
        </w:rPr>
        <w:t>pracowników. W spółdzielniach pracy przeciętnie na jeden podmiot przypadało 29 pracowników etatowych (o 5 osób mniej niż w 2019 r.). Połowa spółdzielni pracy nie zatrudniała jednak więcej niż 11 osób. Z kolei w spółdzielniach socjalnych średnio na jedną spółdzielnię zatrudniającą osoby na podstawie umowy o pracę przypadało 8 pracowników (tyle samo, co</w:t>
      </w:r>
      <w:r w:rsidR="00AC3EAA">
        <w:rPr>
          <w:shd w:val="clear" w:color="auto" w:fill="FFFFFF"/>
        </w:rPr>
        <w:t> </w:t>
      </w:r>
      <w:r w:rsidRPr="00F42913">
        <w:rPr>
          <w:shd w:val="clear" w:color="auto" w:fill="FFFFFF"/>
        </w:rPr>
        <w:t>w 2019 r.), przy czym połowa spółdzielni socjalnych nie zatrudniała więcej niż 6 osób.</w:t>
      </w:r>
    </w:p>
    <w:p w14:paraId="4E7AE6CC" w14:textId="77777777" w:rsidR="00C410CC" w:rsidRDefault="00B369D6" w:rsidP="00C410CC">
      <w:pPr>
        <w:spacing w:line="288" w:lineRule="auto"/>
        <w:rPr>
          <w:shd w:val="clear" w:color="auto" w:fill="FFFFFF"/>
        </w:rPr>
      </w:pPr>
      <w:r w:rsidRPr="00963841">
        <w:rPr>
          <w:shd w:val="clear" w:color="auto" w:fill="FFFFFF"/>
        </w:rPr>
        <w:t>W spółdzielniach zrz</w:t>
      </w:r>
      <w:r w:rsidRPr="009D002D">
        <w:rPr>
          <w:shd w:val="clear" w:color="auto" w:fill="FFFFFF"/>
        </w:rPr>
        <w:t>eszających osoby fizyczne</w:t>
      </w:r>
      <w:r w:rsidR="00D032BF" w:rsidRPr="009D002D">
        <w:rPr>
          <w:shd w:val="clear" w:color="auto" w:fill="FFFFFF"/>
        </w:rPr>
        <w:t>,</w:t>
      </w:r>
      <w:r w:rsidR="00963841" w:rsidRPr="009D002D">
        <w:rPr>
          <w:shd w:val="clear" w:color="auto" w:fill="FFFFFF"/>
        </w:rPr>
        <w:t xml:space="preserve"> zatrudniających</w:t>
      </w:r>
      <w:r w:rsidRPr="009D002D">
        <w:rPr>
          <w:shd w:val="clear" w:color="auto" w:fill="FFFFFF"/>
        </w:rPr>
        <w:t xml:space="preserve"> </w:t>
      </w:r>
      <w:r w:rsidR="00D00D65" w:rsidRPr="009D002D">
        <w:rPr>
          <w:shd w:val="clear" w:color="auto" w:fill="FFFFFF"/>
        </w:rPr>
        <w:t xml:space="preserve">co najmniej jednego członka, </w:t>
      </w:r>
      <w:r w:rsidRPr="009D002D">
        <w:rPr>
          <w:shd w:val="clear" w:color="auto" w:fill="FFFFFF"/>
        </w:rPr>
        <w:t xml:space="preserve">członkowie stanowili </w:t>
      </w:r>
      <w:r w:rsidR="009D002D" w:rsidRPr="009D002D">
        <w:rPr>
          <w:shd w:val="clear" w:color="auto" w:fill="FFFFFF"/>
        </w:rPr>
        <w:t>48</w:t>
      </w:r>
      <w:r w:rsidRPr="009D002D">
        <w:rPr>
          <w:shd w:val="clear" w:color="auto" w:fill="FFFFFF"/>
        </w:rPr>
        <w:t>,</w:t>
      </w:r>
      <w:r w:rsidR="009D002D" w:rsidRPr="009D002D">
        <w:rPr>
          <w:shd w:val="clear" w:color="auto" w:fill="FFFFFF"/>
        </w:rPr>
        <w:t>0</w:t>
      </w:r>
      <w:r w:rsidRPr="009D002D">
        <w:rPr>
          <w:shd w:val="clear" w:color="auto" w:fill="FFFFFF"/>
        </w:rPr>
        <w:t xml:space="preserve">% osób zatrudnionych na podstawie umowy o pracę na koniec grudnia 2023 r., o </w:t>
      </w:r>
      <w:r w:rsidR="009D002D" w:rsidRPr="009D002D">
        <w:rPr>
          <w:shd w:val="clear" w:color="auto" w:fill="FFFFFF"/>
        </w:rPr>
        <w:t>0</w:t>
      </w:r>
      <w:r w:rsidRPr="009D002D">
        <w:rPr>
          <w:shd w:val="clear" w:color="auto" w:fill="FFFFFF"/>
        </w:rPr>
        <w:t>,</w:t>
      </w:r>
      <w:r w:rsidR="009D002D" w:rsidRPr="009D002D">
        <w:rPr>
          <w:shd w:val="clear" w:color="auto" w:fill="FFFFFF"/>
        </w:rPr>
        <w:t>7</w:t>
      </w:r>
      <w:r w:rsidRPr="009D002D">
        <w:rPr>
          <w:shd w:val="clear" w:color="auto" w:fill="FFFFFF"/>
        </w:rPr>
        <w:t xml:space="preserve"> p. </w:t>
      </w:r>
      <w:r w:rsidRPr="00963841">
        <w:rPr>
          <w:shd w:val="clear" w:color="auto" w:fill="FFFFFF"/>
        </w:rPr>
        <w:t xml:space="preserve">proc. mniej niż w 2019 r. </w:t>
      </w:r>
      <w:r w:rsidR="00051AE3" w:rsidRPr="00963841">
        <w:rPr>
          <w:shd w:val="clear" w:color="auto" w:fill="FFFFFF"/>
        </w:rPr>
        <w:t>W</w:t>
      </w:r>
      <w:r w:rsidRPr="00963841">
        <w:rPr>
          <w:shd w:val="clear" w:color="auto" w:fill="FFFFFF"/>
        </w:rPr>
        <w:t xml:space="preserve">ysoki udział członków wśród pracowników odnotowano wśród zrzeszających osoby fizyczne spółdzielni </w:t>
      </w:r>
      <w:r w:rsidRPr="00B65ACB">
        <w:rPr>
          <w:shd w:val="clear" w:color="auto" w:fill="FFFFFF"/>
        </w:rPr>
        <w:t>pracy (</w:t>
      </w:r>
      <w:r w:rsidR="00B65ACB" w:rsidRPr="00B65ACB">
        <w:rPr>
          <w:shd w:val="clear" w:color="auto" w:fill="FFFFFF"/>
        </w:rPr>
        <w:t>57,5</w:t>
      </w:r>
      <w:r w:rsidRPr="00963841">
        <w:rPr>
          <w:shd w:val="clear" w:color="auto" w:fill="FFFFFF"/>
        </w:rPr>
        <w:t xml:space="preserve">%), a następnie spółdzielni </w:t>
      </w:r>
      <w:r w:rsidRPr="00B65ACB">
        <w:rPr>
          <w:shd w:val="clear" w:color="auto" w:fill="FFFFFF"/>
        </w:rPr>
        <w:t>socjalnych (</w:t>
      </w:r>
      <w:r w:rsidR="00B65ACB" w:rsidRPr="00B65ACB">
        <w:rPr>
          <w:shd w:val="clear" w:color="auto" w:fill="FFFFFF"/>
        </w:rPr>
        <w:t>46,5</w:t>
      </w:r>
      <w:r w:rsidRPr="00B65ACB">
        <w:rPr>
          <w:shd w:val="clear" w:color="auto" w:fill="FFFFFF"/>
        </w:rPr>
        <w:t xml:space="preserve">%). </w:t>
      </w:r>
      <w:r w:rsidRPr="00963841">
        <w:rPr>
          <w:shd w:val="clear" w:color="auto" w:fill="FFFFFF"/>
        </w:rPr>
        <w:t>W</w:t>
      </w:r>
      <w:r w:rsidR="0096631A">
        <w:rPr>
          <w:shd w:val="clear" w:color="auto" w:fill="FFFFFF"/>
        </w:rPr>
        <w:t xml:space="preserve"> </w:t>
      </w:r>
      <w:r w:rsidRPr="00963841">
        <w:rPr>
          <w:shd w:val="clear" w:color="auto" w:fill="FFFFFF"/>
        </w:rPr>
        <w:t xml:space="preserve">przypadku spółdzielni inwalidów i niewidomych członkowie </w:t>
      </w:r>
      <w:r w:rsidRPr="009D002D">
        <w:rPr>
          <w:shd w:val="clear" w:color="auto" w:fill="FFFFFF"/>
        </w:rPr>
        <w:t>stanowili 40,</w:t>
      </w:r>
      <w:r w:rsidR="009D002D" w:rsidRPr="009D002D">
        <w:rPr>
          <w:shd w:val="clear" w:color="auto" w:fill="FFFFFF"/>
        </w:rPr>
        <w:t>5</w:t>
      </w:r>
      <w:r w:rsidRPr="009D002D">
        <w:rPr>
          <w:shd w:val="clear" w:color="auto" w:fill="FFFFFF"/>
        </w:rPr>
        <w:t xml:space="preserve">% pracowników </w:t>
      </w:r>
      <w:r w:rsidRPr="00963841">
        <w:rPr>
          <w:shd w:val="clear" w:color="auto" w:fill="FFFFFF"/>
        </w:rPr>
        <w:t xml:space="preserve">zatrudnionych na umowę o pracę. </w:t>
      </w:r>
    </w:p>
    <w:p w14:paraId="3722D610" w14:textId="5BF508C8" w:rsidR="00C410CC" w:rsidRPr="00E54065" w:rsidRDefault="00C410CC" w:rsidP="00C410CC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W 2023 r. kobiety stanowiły ponad połowę (51,0%) ogółu zatrudnionych na umowę o pracę pracowników spółdzielni</w:t>
      </w:r>
      <w:r>
        <w:rPr>
          <w:shd w:val="clear" w:color="auto" w:fill="FFFFFF"/>
        </w:rPr>
        <w:t xml:space="preserve"> socjalnych, pracy oraz inwalidów i niewidomych</w:t>
      </w:r>
      <w:r w:rsidRPr="005D4DE1">
        <w:rPr>
          <w:shd w:val="clear" w:color="auto" w:fill="FFFFFF"/>
        </w:rPr>
        <w:t>. Względem 2019 r. odnotowano nieznaczny wzrost procentowego udziału kobiet</w:t>
      </w:r>
      <w:r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>– o 2,7 p. proc. (z 48,3% w</w:t>
      </w:r>
      <w:r>
        <w:rPr>
          <w:shd w:val="clear" w:color="auto" w:fill="FFFFFF"/>
        </w:rPr>
        <w:t> </w:t>
      </w:r>
      <w:r w:rsidRPr="005D4DE1">
        <w:rPr>
          <w:shd w:val="clear" w:color="auto" w:fill="FFFFFF"/>
        </w:rPr>
        <w:t>2019</w:t>
      </w:r>
      <w:r>
        <w:rPr>
          <w:shd w:val="clear" w:color="auto" w:fill="FFFFFF"/>
        </w:rPr>
        <w:t> </w:t>
      </w:r>
      <w:r w:rsidRPr="005D4DE1">
        <w:rPr>
          <w:shd w:val="clear" w:color="auto" w:fill="FFFFFF"/>
        </w:rPr>
        <w:t>r</w:t>
      </w:r>
      <w:r w:rsidRPr="00F42913">
        <w:rPr>
          <w:shd w:val="clear" w:color="auto" w:fill="FFFFFF"/>
        </w:rPr>
        <w:t>.). Największy odsetek pracowników kobiety stanowiły w spółdzielniach socjalnych (64,0%) i odsetek ten wzrósł od 2019 r. o 4,0 p. proc. Natomiast w spółdzielniach inwalidów i</w:t>
      </w:r>
      <w:r>
        <w:rPr>
          <w:shd w:val="clear" w:color="auto" w:fill="FFFFFF"/>
        </w:rPr>
        <w:t> </w:t>
      </w:r>
      <w:r w:rsidRPr="00F42913">
        <w:rPr>
          <w:shd w:val="clear" w:color="auto" w:fill="FFFFFF"/>
        </w:rPr>
        <w:t xml:space="preserve">niewidomych oraz spółdzielniach pracy, odsetek kobiet wyniósł odpowiednio 46,7% oraz 46,1%. </w:t>
      </w:r>
    </w:p>
    <w:p w14:paraId="3F37F7B0" w14:textId="77777777" w:rsidR="00B369D6" w:rsidRPr="00963841" w:rsidRDefault="00B369D6" w:rsidP="00B369D6">
      <w:pPr>
        <w:spacing w:line="288" w:lineRule="auto"/>
        <w:rPr>
          <w:shd w:val="clear" w:color="auto" w:fill="FFFFFF"/>
        </w:rPr>
      </w:pPr>
    </w:p>
    <w:p w14:paraId="6125EF15" w14:textId="77777777" w:rsidR="005F72A3" w:rsidRDefault="00B369D6" w:rsidP="005F72A3">
      <w:pPr>
        <w:pStyle w:val="Tytuwykresu0"/>
        <w:spacing w:after="0"/>
        <w:ind w:left="851" w:hanging="851"/>
      </w:pPr>
      <w:r w:rsidRPr="00EB2694">
        <w:lastRenderedPageBreak/>
        <w:t xml:space="preserve">Wykres </w:t>
      </w:r>
      <w:r w:rsidR="009529C2">
        <w:t>10</w:t>
      </w:r>
      <w:r w:rsidRPr="00EB2694">
        <w:t xml:space="preserve">. </w:t>
      </w:r>
      <w:r w:rsidRPr="00043B18">
        <w:t xml:space="preserve">Odsetek kobiet wśród pracowników </w:t>
      </w:r>
      <w:r>
        <w:t xml:space="preserve">zatrudnionych na umowę o pracę </w:t>
      </w:r>
      <w:r w:rsidRPr="00043B18">
        <w:t>w</w:t>
      </w:r>
      <w:r w:rsidR="0096631A">
        <w:t> </w:t>
      </w:r>
      <w:r w:rsidRPr="00043B18">
        <w:t>spółdzielniach</w:t>
      </w:r>
      <w:r w:rsidR="00E562AF">
        <w:t xml:space="preserve"> socjalnych, pracy oraz inwalidów i niewidomych</w:t>
      </w:r>
    </w:p>
    <w:p w14:paraId="0751D1CC" w14:textId="77777777" w:rsidR="00B369D6" w:rsidRPr="00B47391" w:rsidRDefault="00E54065" w:rsidP="00E54065">
      <w:pPr>
        <w:pStyle w:val="Tytuwykresu0"/>
        <w:spacing w:before="0"/>
        <w:ind w:left="851"/>
      </w:pPr>
      <w:r>
        <w:drawing>
          <wp:anchor distT="0" distB="0" distL="114300" distR="114300" simplePos="0" relativeHeight="251715072" behindDoc="0" locked="0" layoutInCell="1" allowOverlap="1" wp14:anchorId="15949D6C" wp14:editId="3EBAED3E">
            <wp:simplePos x="0" y="0"/>
            <wp:positionH relativeFrom="margin">
              <wp:posOffset>0</wp:posOffset>
            </wp:positionH>
            <wp:positionV relativeFrom="paragraph">
              <wp:posOffset>177800</wp:posOffset>
            </wp:positionV>
            <wp:extent cx="4951095" cy="2644140"/>
            <wp:effectExtent l="0" t="0" r="0" b="0"/>
            <wp:wrapSquare wrapText="bothSides"/>
            <wp:docPr id="47" name="Wykres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545131">
        <w:rPr>
          <w:b w:val="0"/>
          <w:bCs w:val="0"/>
        </w:rPr>
        <w:t>Stan w dniu 31 grudnia</w:t>
      </w:r>
    </w:p>
    <w:p w14:paraId="242C49F4" w14:textId="77777777" w:rsidR="00C410CC" w:rsidRDefault="00C410CC" w:rsidP="00C410CC">
      <w:pPr>
        <w:spacing w:line="288" w:lineRule="auto"/>
        <w:rPr>
          <w:shd w:val="clear" w:color="auto" w:fill="FFFFFF"/>
        </w:rPr>
      </w:pPr>
    </w:p>
    <w:p w14:paraId="379AFA08" w14:textId="77777777" w:rsidR="00C410CC" w:rsidRPr="005D4DE1" w:rsidRDefault="00C410CC" w:rsidP="00C410CC">
      <w:pPr>
        <w:spacing w:line="288" w:lineRule="auto"/>
        <w:rPr>
          <w:shd w:val="clear" w:color="auto" w:fill="FFFFFF"/>
        </w:rPr>
      </w:pPr>
      <w:r w:rsidRPr="00AA7D5A">
        <w:rPr>
          <w:shd w:val="clear" w:color="auto" w:fill="FFFFFF"/>
        </w:rPr>
        <w:t xml:space="preserve">Na koniec grudnia 2023 r. </w:t>
      </w:r>
      <w:r w:rsidRPr="005D4DE1">
        <w:rPr>
          <w:shd w:val="clear" w:color="auto" w:fill="FFFFFF"/>
        </w:rPr>
        <w:t xml:space="preserve">pracownicy z niepełnosprawnością stanowili 38,6% ogółu pracowników spółdzielni zatrudnionych na umowę o pracę. Ze względu na konstrukcję prawną najwyższy udział takich pracowników wystąpił wśród spółdzielni inwalidów i niewidomych (71,9%). </w:t>
      </w:r>
      <w:r w:rsidRPr="005D4DE1">
        <w:t>Natomiast w spółdzielniach socjalnych co czwarta osoba posiadała takie orzeczenie (25,9%).</w:t>
      </w:r>
      <w:r>
        <w:t xml:space="preserve"> </w:t>
      </w:r>
      <w:r w:rsidRPr="005D4DE1">
        <w:rPr>
          <w:shd w:val="clear" w:color="auto" w:fill="FFFFFF"/>
        </w:rPr>
        <w:t xml:space="preserve">Z kolei najrzadziej osoby z niepełnosprawnością znajdowały się wśród zatrudnionych w spółdzielniach pracy (10,9%). </w:t>
      </w:r>
    </w:p>
    <w:p w14:paraId="7C83AC13" w14:textId="77777777" w:rsidR="00E54065" w:rsidRDefault="00B369D6" w:rsidP="005F14E7">
      <w:pPr>
        <w:pStyle w:val="Tytuwykresu0"/>
        <w:spacing w:after="0"/>
        <w:ind w:left="851" w:hanging="851"/>
      </w:pPr>
      <w:r w:rsidRPr="00EB2694">
        <w:t xml:space="preserve">Wykres </w:t>
      </w:r>
      <w:r w:rsidR="009529C2">
        <w:t>11</w:t>
      </w:r>
      <w:r w:rsidRPr="00EB2694">
        <w:t xml:space="preserve">. </w:t>
      </w:r>
      <w:r w:rsidRPr="00043B18">
        <w:t xml:space="preserve">Odsetek osób </w:t>
      </w:r>
      <w:r>
        <w:t xml:space="preserve">z orzeczeniem o </w:t>
      </w:r>
      <w:r w:rsidRPr="00043B18">
        <w:t>niepełnosprawn</w:t>
      </w:r>
      <w:r>
        <w:t>o</w:t>
      </w:r>
      <w:r w:rsidRPr="001F0E42">
        <w:t>ści w</w:t>
      </w:r>
      <w:r w:rsidRPr="00043B18">
        <w:t>śród pracowników</w:t>
      </w:r>
      <w:r>
        <w:t xml:space="preserve"> zatrudnionych na umowę o pracę </w:t>
      </w:r>
      <w:r w:rsidRPr="00043B18">
        <w:t xml:space="preserve">w spółdzielniach </w:t>
      </w:r>
      <w:r w:rsidR="00E562AF">
        <w:t>socjalnych, pracy oraz inwalidów i niewidomych</w:t>
      </w:r>
    </w:p>
    <w:p w14:paraId="626D461E" w14:textId="77777777" w:rsidR="00B369D6" w:rsidRPr="00B47391" w:rsidRDefault="00E54065" w:rsidP="00E54065">
      <w:pPr>
        <w:pStyle w:val="Tytuwykresu0"/>
        <w:spacing w:before="0"/>
        <w:ind w:left="851"/>
      </w:pPr>
      <w:r>
        <w:drawing>
          <wp:anchor distT="0" distB="0" distL="114300" distR="114300" simplePos="0" relativeHeight="251716096" behindDoc="0" locked="0" layoutInCell="1" allowOverlap="1" wp14:anchorId="0A4EDC5B" wp14:editId="1A75DC64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5054600" cy="276606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</w:p>
    <w:p w14:paraId="3694BA60" w14:textId="77777777" w:rsidR="00C410CC" w:rsidRDefault="00C410CC" w:rsidP="00B369D6">
      <w:pPr>
        <w:spacing w:line="288" w:lineRule="auto"/>
        <w:rPr>
          <w:shd w:val="clear" w:color="auto" w:fill="FFFFFF"/>
        </w:rPr>
      </w:pPr>
    </w:p>
    <w:p w14:paraId="34A673D0" w14:textId="77777777" w:rsidR="00B369D6" w:rsidRPr="00F42913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W porównaniu z 2019 r., odsetek osób z orzeczoną niepełnosprawnością wśród pracowników zatrudnionych w spółdzielniach na umowę o pracę, zmalał ogółem o 3,9 p. proc. Największą różnicę względem 2019 r. zaobserwowano wśród spółdzielni inwalidów i niewidomych – spadek o 5,8 p. proc.</w:t>
      </w:r>
    </w:p>
    <w:p w14:paraId="70B5BE76" w14:textId="77777777" w:rsidR="00E54065" w:rsidRDefault="00B369D6" w:rsidP="005F14E7">
      <w:pPr>
        <w:pStyle w:val="Tytuwykresu0"/>
        <w:spacing w:after="0"/>
        <w:ind w:left="851" w:hanging="851"/>
      </w:pPr>
      <w:bookmarkStart w:id="18" w:name="_Hlk193785026"/>
      <w:r w:rsidRPr="00EB2694">
        <w:lastRenderedPageBreak/>
        <w:t xml:space="preserve">Wykres </w:t>
      </w:r>
      <w:r w:rsidR="009529C2">
        <w:t>1</w:t>
      </w:r>
      <w:r w:rsidR="000546FA">
        <w:t>2</w:t>
      </w:r>
      <w:r w:rsidRPr="00EB2694">
        <w:t xml:space="preserve">. </w:t>
      </w:r>
      <w:r>
        <w:t>O</w:t>
      </w:r>
      <w:r w:rsidRPr="00610D11">
        <w:t>dset</w:t>
      </w:r>
      <w:r>
        <w:t>ek</w:t>
      </w:r>
      <w:r w:rsidRPr="00610D11">
        <w:t xml:space="preserve"> spółdzielni</w:t>
      </w:r>
      <w:r>
        <w:rPr>
          <w:vertAlign w:val="superscript"/>
        </w:rPr>
        <w:t>a</w:t>
      </w:r>
      <w:r w:rsidRPr="00610D11">
        <w:t xml:space="preserve"> </w:t>
      </w:r>
      <w:r w:rsidR="00E562AF">
        <w:t xml:space="preserve">socjalnych, pracy oraz inwalidów i niewidomych </w:t>
      </w:r>
      <w:r w:rsidRPr="00610D11">
        <w:t>zatrudniających osoby z grup zagrożonych wykluczeniem społecznym</w:t>
      </w:r>
    </w:p>
    <w:p w14:paraId="0758B526" w14:textId="5A561F13" w:rsidR="00B369D6" w:rsidRPr="0096631A" w:rsidRDefault="00E54065" w:rsidP="00E54065">
      <w:pPr>
        <w:pStyle w:val="Tytuwykresu0"/>
        <w:spacing w:before="0"/>
        <w:ind w:left="851"/>
      </w:pPr>
      <w:r w:rsidRPr="0068153A">
        <w:drawing>
          <wp:anchor distT="0" distB="0" distL="114300" distR="114300" simplePos="0" relativeHeight="251718144" behindDoc="0" locked="0" layoutInCell="1" allowOverlap="1" wp14:anchorId="4E8B98F0" wp14:editId="6598109D">
            <wp:simplePos x="0" y="0"/>
            <wp:positionH relativeFrom="margin">
              <wp:posOffset>0</wp:posOffset>
            </wp:positionH>
            <wp:positionV relativeFrom="paragraph">
              <wp:posOffset>182880</wp:posOffset>
            </wp:positionV>
            <wp:extent cx="4942840" cy="2581275"/>
            <wp:effectExtent l="0" t="0" r="0" b="0"/>
            <wp:wrapSquare wrapText="bothSides"/>
            <wp:docPr id="48" name="Wykres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</w:p>
    <w:p w14:paraId="712A2514" w14:textId="77777777" w:rsidR="00B369D6" w:rsidRDefault="00B369D6" w:rsidP="00B369D6">
      <w:pPr>
        <w:spacing w:line="276" w:lineRule="auto"/>
        <w:rPr>
          <w:sz w:val="16"/>
        </w:rPr>
      </w:pPr>
      <w:r w:rsidRPr="005D4DE1">
        <w:rPr>
          <w:sz w:val="16"/>
        </w:rPr>
        <w:t>a Podstawę procentowania stanowiły spółdzielnie zatrudniające pracowników na umowę o pracę.</w:t>
      </w:r>
    </w:p>
    <w:p w14:paraId="6C74BB01" w14:textId="77777777" w:rsidR="00C410CC" w:rsidRDefault="00C410CC" w:rsidP="00F52D5E">
      <w:pPr>
        <w:spacing w:line="288" w:lineRule="auto"/>
        <w:rPr>
          <w:shd w:val="clear" w:color="auto" w:fill="FFFFFF"/>
        </w:rPr>
      </w:pPr>
    </w:p>
    <w:p w14:paraId="78DD6BE5" w14:textId="77777777" w:rsidR="00F52D5E" w:rsidRPr="00F52D5E" w:rsidRDefault="00F52D5E" w:rsidP="00F52D5E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Na koniec 2023 r. 71,6% spółdzielni (o 7,8 p. proc. mniej niż w 2019 r.) zadeklarowało posiadanie pracowników, którzy zostali zatrudnieni ze względu na to, że w momencie podjęcia zatrudnienia przynależeli do jednej z grup zagrożonych wykluczeniem społecznym. Osoby te stanowiły 47,1% pracowników zatrudnionych na umowę o pracę</w:t>
      </w:r>
      <w:r w:rsidR="007D6226">
        <w:rPr>
          <w:shd w:val="clear" w:color="auto" w:fill="FFFFFF"/>
        </w:rPr>
        <w:t xml:space="preserve"> (o 0,1 p. proc. mniej niż</w:t>
      </w:r>
      <w:r w:rsidR="0096631A">
        <w:rPr>
          <w:shd w:val="clear" w:color="auto" w:fill="FFFFFF"/>
        </w:rPr>
        <w:t xml:space="preserve"> </w:t>
      </w:r>
      <w:r w:rsidR="007D6226">
        <w:rPr>
          <w:shd w:val="clear" w:color="auto" w:fill="FFFFFF"/>
        </w:rPr>
        <w:t>w</w:t>
      </w:r>
      <w:r w:rsidR="0096631A">
        <w:rPr>
          <w:shd w:val="clear" w:color="auto" w:fill="FFFFFF"/>
        </w:rPr>
        <w:t> </w:t>
      </w:r>
      <w:r w:rsidR="007D6226">
        <w:rPr>
          <w:shd w:val="clear" w:color="auto" w:fill="FFFFFF"/>
        </w:rPr>
        <w:t>2019 r.)</w:t>
      </w:r>
      <w:r w:rsidRPr="005D4DE1">
        <w:rPr>
          <w:shd w:val="clear" w:color="auto" w:fill="FFFFFF"/>
        </w:rPr>
        <w:t>.</w:t>
      </w:r>
    </w:p>
    <w:bookmarkEnd w:id="18"/>
    <w:p w14:paraId="6181254D" w14:textId="77777777" w:rsidR="00E54065" w:rsidRDefault="00B369D6" w:rsidP="005F14E7">
      <w:pPr>
        <w:pStyle w:val="Tytuwykresu0"/>
        <w:spacing w:after="0"/>
        <w:ind w:left="851" w:hanging="851"/>
      </w:pPr>
      <w:r w:rsidRPr="00EB2694">
        <w:t xml:space="preserve">Wykres </w:t>
      </w:r>
      <w:r w:rsidR="009529C2">
        <w:t>1</w:t>
      </w:r>
      <w:r w:rsidR="000546FA">
        <w:t>3</w:t>
      </w:r>
      <w:r w:rsidRPr="00EB2694">
        <w:t xml:space="preserve">. </w:t>
      </w:r>
      <w:r>
        <w:t>O</w:t>
      </w:r>
      <w:r w:rsidRPr="00610D11">
        <w:t>dset</w:t>
      </w:r>
      <w:r>
        <w:t>ek</w:t>
      </w:r>
      <w:r w:rsidR="00BE1A9E">
        <w:t xml:space="preserve"> </w:t>
      </w:r>
      <w:r w:rsidR="006416F5">
        <w:t xml:space="preserve">osób </w:t>
      </w:r>
      <w:r w:rsidR="006416F5" w:rsidRPr="00610D11">
        <w:t xml:space="preserve">z grup zagrożonych wykluczeniem społecznym </w:t>
      </w:r>
      <w:r w:rsidR="00BE1A9E">
        <w:t>zatrudnionych</w:t>
      </w:r>
      <w:r w:rsidR="0096631A">
        <w:t xml:space="preserve"> </w:t>
      </w:r>
      <w:r w:rsidR="006416F5">
        <w:t>w spółdzielniach</w:t>
      </w:r>
      <w:r w:rsidR="00E562AF">
        <w:t xml:space="preserve"> socjalnych, pracy oraz inwalidów i niewidomych</w:t>
      </w:r>
    </w:p>
    <w:p w14:paraId="3280F794" w14:textId="77777777" w:rsidR="00B369D6" w:rsidRDefault="00E54065" w:rsidP="00E54065">
      <w:pPr>
        <w:pStyle w:val="Tytuwykresu0"/>
        <w:spacing w:before="0" w:after="0"/>
        <w:ind w:left="851"/>
        <w:rPr>
          <w:b w:val="0"/>
          <w:bCs w:val="0"/>
        </w:rPr>
      </w:pPr>
      <w:r>
        <w:drawing>
          <wp:anchor distT="0" distB="0" distL="114300" distR="114300" simplePos="0" relativeHeight="251719168" behindDoc="0" locked="0" layoutInCell="1" allowOverlap="1" wp14:anchorId="5D6A15B3" wp14:editId="7D1B7358">
            <wp:simplePos x="0" y="0"/>
            <wp:positionH relativeFrom="margin">
              <wp:posOffset>0</wp:posOffset>
            </wp:positionH>
            <wp:positionV relativeFrom="paragraph">
              <wp:posOffset>185420</wp:posOffset>
            </wp:positionV>
            <wp:extent cx="5020310" cy="2598420"/>
            <wp:effectExtent l="0" t="0" r="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</w:p>
    <w:p w14:paraId="18A6C53B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Największy odsetek pracowników zatrudnionych ze względu na przynależność do grup zagrożonych wykluczeniem społecznym zatrudniano w spółdzielniach inwalidów i niewidomych, gdzie stanowili oni 71,9% pracowników zatrudnionych na umowę o pracę (o 1,9 p. proc. mniej niż w 2019 r.). Ponadprzeciętnie często zatrudniano też takie osoby w spółdzielniach socjalnych - 61,0% (o 5,8 p. proc. mniej niż w 2019 r.). Natomiast relatywnie rzadko tacy pracownicy zatrudniani byli w spółdzielniach pracy – 9,3% (o 1,7 p. proc. więcej niż w 2019 r.).</w:t>
      </w:r>
    </w:p>
    <w:p w14:paraId="50E92174" w14:textId="77777777" w:rsidR="00E54065" w:rsidRDefault="00B369D6" w:rsidP="005F14E7">
      <w:pPr>
        <w:pStyle w:val="Tytuwykresu0"/>
        <w:spacing w:after="0"/>
        <w:ind w:left="851" w:hanging="851"/>
      </w:pPr>
      <w:r w:rsidRPr="00EB2694">
        <w:lastRenderedPageBreak/>
        <w:t xml:space="preserve">Wykres </w:t>
      </w:r>
      <w:r w:rsidR="009529C2">
        <w:t>1</w:t>
      </w:r>
      <w:r w:rsidR="000546FA">
        <w:t>4</w:t>
      </w:r>
      <w:r w:rsidRPr="00EB2694">
        <w:t xml:space="preserve">. </w:t>
      </w:r>
      <w:r>
        <w:t>S</w:t>
      </w:r>
      <w:r w:rsidRPr="005E70C3">
        <w:t>truktur</w:t>
      </w:r>
      <w:r>
        <w:t>a</w:t>
      </w:r>
      <w:r w:rsidRPr="005E70C3">
        <w:t xml:space="preserve"> </w:t>
      </w:r>
      <w:r w:rsidR="006416F5" w:rsidRPr="005E70C3">
        <w:t>osób z grup zagrożonych wykluczeniem społecznym</w:t>
      </w:r>
      <w:r w:rsidR="0096631A">
        <w:t xml:space="preserve"> </w:t>
      </w:r>
      <w:r w:rsidRPr="005E70C3">
        <w:t>zatrudnionych</w:t>
      </w:r>
      <w:r w:rsidR="0089070B">
        <w:t xml:space="preserve"> </w:t>
      </w:r>
      <w:r>
        <w:t>w</w:t>
      </w:r>
      <w:r w:rsidR="0096631A">
        <w:t> </w:t>
      </w:r>
      <w:r>
        <w:t>spółdzielniach</w:t>
      </w:r>
      <w:r w:rsidR="00E562AF">
        <w:t xml:space="preserve"> socjalnych, pracy oraz inwalidów i niewidomych</w:t>
      </w:r>
    </w:p>
    <w:p w14:paraId="1AB541C0" w14:textId="77777777" w:rsidR="00B369D6" w:rsidRPr="00F52D5E" w:rsidRDefault="00E54065" w:rsidP="00E54065">
      <w:pPr>
        <w:pStyle w:val="Tytuwykresu0"/>
        <w:spacing w:before="0" w:after="0"/>
        <w:ind w:left="851"/>
        <w:rPr>
          <w:sz w:val="16"/>
        </w:rPr>
      </w:pPr>
      <w:r w:rsidRPr="0012626B">
        <w:drawing>
          <wp:anchor distT="0" distB="0" distL="114300" distR="114300" simplePos="0" relativeHeight="251720192" behindDoc="0" locked="0" layoutInCell="1" allowOverlap="1" wp14:anchorId="30DF8FD7" wp14:editId="0B9DEE9F">
            <wp:simplePos x="0" y="0"/>
            <wp:positionH relativeFrom="margin">
              <wp:posOffset>0</wp:posOffset>
            </wp:positionH>
            <wp:positionV relativeFrom="paragraph">
              <wp:posOffset>303889</wp:posOffset>
            </wp:positionV>
            <wp:extent cx="5123180" cy="2790825"/>
            <wp:effectExtent l="0" t="0" r="1270" b="0"/>
            <wp:wrapTopAndBottom/>
            <wp:docPr id="50" name="Wykres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</w:p>
    <w:p w14:paraId="36A817BA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W strukturze zatrudnionych osób z grup zagrożonych wykluczeniem społecznym dominowały osoby z niepełnosprawnościami (79,</w:t>
      </w:r>
      <w:r>
        <w:rPr>
          <w:shd w:val="clear" w:color="auto" w:fill="FFFFFF"/>
        </w:rPr>
        <w:t>9</w:t>
      </w:r>
      <w:r w:rsidRPr="005D4DE1">
        <w:rPr>
          <w:shd w:val="clear" w:color="auto" w:fill="FFFFFF"/>
        </w:rPr>
        <w:t>%) – o 3,</w:t>
      </w:r>
      <w:r w:rsidR="00DE6224">
        <w:rPr>
          <w:shd w:val="clear" w:color="auto" w:fill="FFFFFF"/>
        </w:rPr>
        <w:t>2</w:t>
      </w:r>
      <w:r w:rsidRPr="005D4DE1">
        <w:rPr>
          <w:shd w:val="clear" w:color="auto" w:fill="FFFFFF"/>
        </w:rPr>
        <w:t xml:space="preserve"> p. proc. mniej niż w 2019 r. W 2023 r. szczególnie wysoki udział osób z orzeczoną niepełnosprawnością odnotowano w spółdzielniach inwalidów i niewidomych (99,8%), a następnie spółdzielniach pracy (96,4%). Około co ósma osoba spośród zagrożonych wykluczeniem społecznym (12,8%) w momencie zatrudnienia w</w:t>
      </w:r>
      <w:r w:rsidR="00544C56">
        <w:rPr>
          <w:shd w:val="clear" w:color="auto" w:fill="FFFFFF"/>
        </w:rPr>
        <w:t> </w:t>
      </w:r>
      <w:r w:rsidRPr="005D4DE1">
        <w:rPr>
          <w:shd w:val="clear" w:color="auto" w:fill="FFFFFF"/>
        </w:rPr>
        <w:t>spółdzielni była bezrobotna. Najwyższy odsetek takich osób odnotowano w spółdzielniach socjalnych (37,3%).</w:t>
      </w:r>
    </w:p>
    <w:p w14:paraId="69A2FE27" w14:textId="77777777" w:rsidR="00E54065" w:rsidRDefault="00B369D6" w:rsidP="005F14E7">
      <w:pPr>
        <w:pStyle w:val="Tytuwykresu0"/>
        <w:spacing w:after="0"/>
        <w:ind w:left="851" w:hanging="851"/>
      </w:pPr>
      <w:r>
        <w:t>Mapa</w:t>
      </w:r>
      <w:r w:rsidRPr="00EB2694">
        <w:t xml:space="preserve"> </w:t>
      </w:r>
      <w:r w:rsidR="009529C2">
        <w:t>2</w:t>
      </w:r>
      <w:r w:rsidRPr="00EB2694">
        <w:t xml:space="preserve">. </w:t>
      </w:r>
      <w:r w:rsidRPr="005E70C3">
        <w:t xml:space="preserve">Odsetek osób z grup zagrożonych wykluczeniem społecznym wśród pracowników </w:t>
      </w:r>
      <w:r>
        <w:t>zatrudnionych na umowę o pracę</w:t>
      </w:r>
      <w:r w:rsidRPr="005E70C3">
        <w:t xml:space="preserve"> </w:t>
      </w:r>
      <w:r w:rsidR="00045176">
        <w:t xml:space="preserve">w spółdzielniach </w:t>
      </w:r>
      <w:r w:rsidR="00E562AF">
        <w:t xml:space="preserve">socjalnych, pracy oraz inwalidów i niewidomych </w:t>
      </w:r>
      <w:r w:rsidRPr="005E70C3">
        <w:t>według województw i regionów</w:t>
      </w:r>
    </w:p>
    <w:p w14:paraId="2CFD183A" w14:textId="77777777" w:rsidR="00B369D6" w:rsidRPr="001C2195" w:rsidRDefault="002E12CD" w:rsidP="00E54065">
      <w:pPr>
        <w:pStyle w:val="Tytuwykresu0"/>
        <w:spacing w:before="0" w:after="0"/>
        <w:ind w:left="851"/>
      </w:pPr>
      <w:r>
        <w:rPr>
          <w:sz w:val="16"/>
          <w:szCs w:val="20"/>
        </w:rPr>
        <w:drawing>
          <wp:anchor distT="0" distB="0" distL="114300" distR="114300" simplePos="0" relativeHeight="251738624" behindDoc="0" locked="0" layoutInCell="1" allowOverlap="1" wp14:anchorId="44D7F020" wp14:editId="2B23D577">
            <wp:simplePos x="0" y="0"/>
            <wp:positionH relativeFrom="column">
              <wp:posOffset>0</wp:posOffset>
            </wp:positionH>
            <wp:positionV relativeFrom="paragraph">
              <wp:posOffset>192153</wp:posOffset>
            </wp:positionV>
            <wp:extent cx="4899660" cy="3829685"/>
            <wp:effectExtent l="0" t="0" r="0" b="0"/>
            <wp:wrapSquare wrapText="bothSides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półdzielnie2023_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  <w:r w:rsidR="00B369D6">
        <w:rPr>
          <w:b w:val="0"/>
          <w:bCs w:val="0"/>
        </w:rPr>
        <w:t xml:space="preserve"> 2023 r.</w:t>
      </w:r>
      <w:r w:rsidR="00B369D6" w:rsidRPr="005E70C3">
        <w:t xml:space="preserve"> </w:t>
      </w:r>
    </w:p>
    <w:p w14:paraId="04973ECB" w14:textId="77777777" w:rsidR="00B369D6" w:rsidRDefault="00B369D6" w:rsidP="00B369D6">
      <w:pPr>
        <w:spacing w:before="0" w:after="0" w:line="240" w:lineRule="auto"/>
        <w:rPr>
          <w:rFonts w:eastAsia="Times New Roman"/>
          <w:noProof/>
          <w:sz w:val="16"/>
          <w:szCs w:val="20"/>
          <w:lang w:eastAsia="pl-PL"/>
        </w:rPr>
      </w:pPr>
    </w:p>
    <w:p w14:paraId="39509D6E" w14:textId="77777777" w:rsidR="00B369D6" w:rsidRPr="005D4DE1" w:rsidRDefault="00B369D6" w:rsidP="00674A77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lastRenderedPageBreak/>
        <w:t>Relatywnie wysokie udziały osób z grup zagrożonych wykluczeniem społecznym wśród zatrudnionych w 2023 r. pracowników odnotowano w województwach: warmińsko-mazurskim, lubuskim oraz podkarpackim. Z kolei małą część stanowili tacy pracownicy wśród personelu spółdzielni</w:t>
      </w:r>
      <w:r w:rsidR="00C54E2D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 xml:space="preserve">w województwie </w:t>
      </w:r>
      <w:r w:rsidR="0069149A">
        <w:rPr>
          <w:shd w:val="clear" w:color="auto" w:fill="FFFFFF"/>
        </w:rPr>
        <w:t>świętokrzyskim.</w:t>
      </w:r>
      <w:r w:rsidR="00C54E2D" w:rsidRPr="00C54E2D">
        <w:rPr>
          <w:shd w:val="clear" w:color="auto" w:fill="FFFFFF"/>
        </w:rPr>
        <w:t xml:space="preserve"> </w:t>
      </w:r>
      <w:r w:rsidR="00C54E2D">
        <w:rPr>
          <w:shd w:val="clear" w:color="auto" w:fill="FFFFFF"/>
        </w:rPr>
        <w:t xml:space="preserve">W porównaniu z 2019 r. nie </w:t>
      </w:r>
      <w:r w:rsidR="00F76A77">
        <w:rPr>
          <w:shd w:val="clear" w:color="auto" w:fill="FFFFFF"/>
        </w:rPr>
        <w:t>zaobserwowano</w:t>
      </w:r>
      <w:r w:rsidR="00C54E2D">
        <w:rPr>
          <w:shd w:val="clear" w:color="auto" w:fill="FFFFFF"/>
        </w:rPr>
        <w:t xml:space="preserve"> znaczących zmian w tym zakresie.</w:t>
      </w:r>
    </w:p>
    <w:p w14:paraId="64B45AD4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Wśród pracowników spółdzielni na koniec grudnia 2023 r. znajdowały się także osoby zatrudnione po zakończeniu udziału w zajęciach jednostek reintegracji społeczno-zawodowej, takich jak centra lub kluby integracji społecznej</w:t>
      </w:r>
      <w:r w:rsidR="00D61306">
        <w:rPr>
          <w:shd w:val="clear" w:color="auto" w:fill="FFFFFF"/>
        </w:rPr>
        <w:t xml:space="preserve"> (CIS, KIS)</w:t>
      </w:r>
      <w:r w:rsidRPr="005D4DE1">
        <w:rPr>
          <w:shd w:val="clear" w:color="auto" w:fill="FFFFFF"/>
        </w:rPr>
        <w:t xml:space="preserve"> oraz warsztaty terapii zajęciowej</w:t>
      </w:r>
      <w:r w:rsidR="00D61306">
        <w:rPr>
          <w:shd w:val="clear" w:color="auto" w:fill="FFFFFF"/>
        </w:rPr>
        <w:t xml:space="preserve"> (WTZ)</w:t>
      </w:r>
      <w:r w:rsidRPr="005D4DE1">
        <w:rPr>
          <w:shd w:val="clear" w:color="auto" w:fill="FFFFFF"/>
        </w:rPr>
        <w:t>. Jednakże poziom zatrudnienia takich osób był relatywnie niski (0,6%). Posiadanie pracowników będących po zakończeniu udziału w zajęciach w CIS, KIS lub WTZ wykazało 4,8%</w:t>
      </w:r>
      <w:r w:rsidR="00A975D3">
        <w:rPr>
          <w:shd w:val="clear" w:color="auto" w:fill="FFFFFF"/>
        </w:rPr>
        <w:t> </w:t>
      </w:r>
      <w:r w:rsidRPr="005D4DE1">
        <w:rPr>
          <w:shd w:val="clear" w:color="auto" w:fill="FFFFFF"/>
        </w:rPr>
        <w:t xml:space="preserve">spółdzielni. </w:t>
      </w:r>
    </w:p>
    <w:p w14:paraId="760D56FF" w14:textId="77777777" w:rsidR="00E54065" w:rsidRDefault="00B369D6" w:rsidP="005F14E7">
      <w:pPr>
        <w:pStyle w:val="Tytuwykresu0"/>
        <w:spacing w:after="0"/>
        <w:ind w:left="851" w:hanging="851"/>
      </w:pPr>
      <w:r>
        <w:t xml:space="preserve">Wykres </w:t>
      </w:r>
      <w:r w:rsidR="009529C2">
        <w:t>1</w:t>
      </w:r>
      <w:r w:rsidR="000546FA">
        <w:t>5</w:t>
      </w:r>
      <w:r>
        <w:t xml:space="preserve">. </w:t>
      </w:r>
      <w:r w:rsidRPr="004E22D2">
        <w:t>Struktura zatrudnionych osób po zakończeniu udziału w zajęciach w jednostkach reintegracji społeczno</w:t>
      </w:r>
      <w:r>
        <w:t>-</w:t>
      </w:r>
      <w:r w:rsidRPr="004E22D2">
        <w:t xml:space="preserve">zawodowej w spółdzielniach </w:t>
      </w:r>
      <w:r w:rsidR="00E562AF">
        <w:t xml:space="preserve">socjalnych, pracy oraz inwalidów i niewidomych </w:t>
      </w:r>
      <w:r w:rsidRPr="004E22D2">
        <w:t>według rodzaju placówki</w:t>
      </w:r>
    </w:p>
    <w:p w14:paraId="78CF689F" w14:textId="77777777" w:rsidR="00B369D6" w:rsidRDefault="00E54065" w:rsidP="00E54065">
      <w:pPr>
        <w:pStyle w:val="Tytuwykresu0"/>
        <w:spacing w:before="0" w:after="0"/>
        <w:ind w:left="851"/>
      </w:pPr>
      <w:r w:rsidRPr="00367482">
        <w:rPr>
          <w:b w:val="0"/>
          <w:color w:val="009AA6"/>
          <w14:textFill>
            <w14:solidFill>
              <w14:srgbClr w14:val="009AA6">
                <w14:alpha w14:val="30000"/>
              </w14:srgbClr>
            </w14:solidFill>
          </w14:textFill>
        </w:rPr>
        <w:drawing>
          <wp:anchor distT="0" distB="0" distL="114300" distR="114300" simplePos="0" relativeHeight="251721216" behindDoc="0" locked="0" layoutInCell="1" allowOverlap="1" wp14:anchorId="18C107E8" wp14:editId="4059024F">
            <wp:simplePos x="0" y="0"/>
            <wp:positionH relativeFrom="margin">
              <wp:posOffset>405130</wp:posOffset>
            </wp:positionH>
            <wp:positionV relativeFrom="paragraph">
              <wp:posOffset>192819</wp:posOffset>
            </wp:positionV>
            <wp:extent cx="4416425" cy="1742440"/>
            <wp:effectExtent l="0" t="0" r="3175" b="0"/>
            <wp:wrapTopAndBottom/>
            <wp:docPr id="46" name="Wykres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931A12">
        <w:rPr>
          <w:b w:val="0"/>
          <w:bCs w:val="0"/>
        </w:rPr>
        <w:t>Stan w dniu 31 grudnia 2023 r.</w:t>
      </w:r>
    </w:p>
    <w:p w14:paraId="47EDA2DB" w14:textId="3AC22B61" w:rsidR="00B369D6" w:rsidRPr="005D4DE1" w:rsidRDefault="00601AA9" w:rsidP="00B369D6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grupie o</w:t>
      </w:r>
      <w:r w:rsidR="00B369D6" w:rsidRPr="005D4DE1">
        <w:rPr>
          <w:shd w:val="clear" w:color="auto" w:fill="FFFFFF"/>
        </w:rPr>
        <w:t xml:space="preserve">sób zatrudnionych po zakończeniu udziału w zajęciach w </w:t>
      </w:r>
      <w:r>
        <w:rPr>
          <w:shd w:val="clear" w:color="auto" w:fill="FFFFFF"/>
        </w:rPr>
        <w:t>podmiotach</w:t>
      </w:r>
      <w:r w:rsidR="00994F10">
        <w:rPr>
          <w:shd w:val="clear" w:color="auto" w:fill="FFFFFF"/>
        </w:rPr>
        <w:t xml:space="preserve"> </w:t>
      </w:r>
      <w:r w:rsidR="00B369D6" w:rsidRPr="005D4DE1">
        <w:rPr>
          <w:shd w:val="clear" w:color="auto" w:fill="FFFFFF"/>
        </w:rPr>
        <w:t>reintegra</w:t>
      </w:r>
      <w:r>
        <w:rPr>
          <w:shd w:val="clear" w:color="auto" w:fill="FFFFFF"/>
        </w:rPr>
        <w:t>cyjnych</w:t>
      </w:r>
      <w:r w:rsidR="00994F10">
        <w:rPr>
          <w:shd w:val="clear" w:color="auto" w:fill="FFFFFF"/>
        </w:rPr>
        <w:t xml:space="preserve"> </w:t>
      </w:r>
      <w:r w:rsidR="00B369D6" w:rsidRPr="005D4DE1">
        <w:rPr>
          <w:shd w:val="clear" w:color="auto" w:fill="FFFFFF"/>
        </w:rPr>
        <w:t>przeważały osoby, które ukończyły centrum integracji społecznej (66,7%). Osoby po udziale w zajęciach WTZ stanowiły 24,2%, a po ukończeniu zajęć w klubach integracji społecznej – 9,1%.</w:t>
      </w:r>
    </w:p>
    <w:p w14:paraId="028D9895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Blisko połowa spółdzielni (49,2%) prowadziła w 2023 r. na rzecz pracowników działania z zakresu reintegracji społeczno-zawodowej. Takiego wsparcia swoim pracownikom udzielała zdecydowana większość spółdzielni inwalidów i niewidomych (75,8%), rzadziej spółdzielnie socjalne (59,6%). Działania reintegracyjne na rzecz pracowników prowadziło 12,2% spółdzielni pracy.</w:t>
      </w:r>
    </w:p>
    <w:p w14:paraId="0D234A9F" w14:textId="77777777" w:rsidR="00F52D5E" w:rsidRPr="00AA0858" w:rsidRDefault="00AA0858" w:rsidP="00AA0858">
      <w:pPr>
        <w:pStyle w:val="Tytuwykresu0"/>
        <w:ind w:left="851" w:hanging="851"/>
      </w:pPr>
      <w:r>
        <w:drawing>
          <wp:anchor distT="0" distB="0" distL="114300" distR="114300" simplePos="0" relativeHeight="251722240" behindDoc="0" locked="0" layoutInCell="1" allowOverlap="1" wp14:anchorId="31BA5EED" wp14:editId="55D875D9">
            <wp:simplePos x="0" y="0"/>
            <wp:positionH relativeFrom="margin">
              <wp:posOffset>-8890</wp:posOffset>
            </wp:positionH>
            <wp:positionV relativeFrom="paragraph">
              <wp:posOffset>654050</wp:posOffset>
            </wp:positionV>
            <wp:extent cx="4985385" cy="2216785"/>
            <wp:effectExtent l="0" t="0" r="0" b="0"/>
            <wp:wrapTopAndBottom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D5E" w:rsidRPr="00EB2694">
        <w:t xml:space="preserve">Wykres </w:t>
      </w:r>
      <w:r w:rsidR="00F52D5E">
        <w:t>1</w:t>
      </w:r>
      <w:r w:rsidR="000546FA">
        <w:t>6</w:t>
      </w:r>
      <w:r w:rsidR="00F52D5E" w:rsidRPr="00EB2694">
        <w:t>.</w:t>
      </w:r>
      <w:r w:rsidR="00F52D5E">
        <w:t xml:space="preserve"> </w:t>
      </w:r>
      <w:r w:rsidR="00F52D5E" w:rsidRPr="00231143">
        <w:t xml:space="preserve">Odsetek spółdzielni </w:t>
      </w:r>
      <w:r w:rsidR="00E562AF">
        <w:t xml:space="preserve">socjalnych, pracy oraz inwalidów i niewidomych </w:t>
      </w:r>
      <w:r w:rsidR="00F52D5E" w:rsidRPr="00231143">
        <w:t>prowadzących działania z zakresu reintegracji społecznej lub zawodowej</w:t>
      </w:r>
      <w:r w:rsidR="00045176" w:rsidRPr="00231143">
        <w:t xml:space="preserve"> pracowników </w:t>
      </w:r>
      <w:r w:rsidR="00F52D5E" w:rsidRPr="00231143">
        <w:t xml:space="preserve">wśród spółdzielni zatrudniających </w:t>
      </w:r>
      <w:r w:rsidR="00F52D5E" w:rsidRPr="00EB7C44">
        <w:t xml:space="preserve">pracowników na umowę o pracę </w:t>
      </w:r>
    </w:p>
    <w:p w14:paraId="1DF27BF9" w14:textId="77777777" w:rsidR="00DC0A42" w:rsidRDefault="00DC0A42" w:rsidP="00B369D6">
      <w:pPr>
        <w:spacing w:line="288" w:lineRule="auto"/>
        <w:rPr>
          <w:shd w:val="clear" w:color="auto" w:fill="FFFFFF"/>
        </w:rPr>
      </w:pPr>
    </w:p>
    <w:p w14:paraId="7A8AD17E" w14:textId="77777777" w:rsidR="00DC0A42" w:rsidRDefault="00DC0A42" w:rsidP="00DC0A42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lastRenderedPageBreak/>
        <w:t xml:space="preserve">W porównaniu z 2019 r., odsetek </w:t>
      </w:r>
      <w:r w:rsidRPr="005D4DE1">
        <w:t>spółdzielni prowadzących na rzecz pracowników działania z</w:t>
      </w:r>
      <w:r>
        <w:t> </w:t>
      </w:r>
      <w:r w:rsidRPr="005D4DE1">
        <w:t>zakresu reintegracji społecznej lub zawodowej wśród spółdzielni zatrudniających pracowników na umowę o pracę</w:t>
      </w:r>
      <w:r w:rsidRPr="005D4DE1">
        <w:rPr>
          <w:shd w:val="clear" w:color="auto" w:fill="FFFFFF"/>
        </w:rPr>
        <w:t>, wzrósł ogółem o 5,1 p. proc. Największ</w:t>
      </w:r>
      <w:r>
        <w:rPr>
          <w:shd w:val="clear" w:color="auto" w:fill="FFFFFF"/>
        </w:rPr>
        <w:t xml:space="preserve">ą </w:t>
      </w:r>
      <w:r w:rsidRPr="005D4DE1">
        <w:rPr>
          <w:shd w:val="clear" w:color="auto" w:fill="FFFFFF"/>
        </w:rPr>
        <w:t>różnic</w:t>
      </w:r>
      <w:r>
        <w:rPr>
          <w:shd w:val="clear" w:color="auto" w:fill="FFFFFF"/>
        </w:rPr>
        <w:t>ę</w:t>
      </w:r>
      <w:r w:rsidRPr="005D4DE1">
        <w:rPr>
          <w:shd w:val="clear" w:color="auto" w:fill="FFFFFF"/>
        </w:rPr>
        <w:t xml:space="preserve"> względem 2019 r. zaobserwowano wśród spółdzielni socjalnych – wzrost o 8,2 p. proc.</w:t>
      </w:r>
    </w:p>
    <w:p w14:paraId="3A93BBC2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 xml:space="preserve">Najczęściej prowadzonymi przez spółdzielnie działaniami z zakresu reintegracji społeczno-zawodowej na rzecz pracowników były spotkania lub wyjazdy integracyjne (63,3%), przy czym odsetek spółdzielni prowadzących działania tylko i wyłącznie z zakresu spotkań lub wyjazdów integracyjnych wyniósł 20,8%. </w:t>
      </w:r>
      <w:r w:rsidR="00DC6B20">
        <w:rPr>
          <w:shd w:val="clear" w:color="auto" w:fill="FFFFFF"/>
        </w:rPr>
        <w:t>R</w:t>
      </w:r>
      <w:r w:rsidRPr="005D4DE1">
        <w:rPr>
          <w:shd w:val="clear" w:color="auto" w:fill="FFFFFF"/>
        </w:rPr>
        <w:t>zadziej zapewniano pracownikom uczestnictwo w</w:t>
      </w:r>
      <w:r w:rsidR="0096631A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>kulturze (28,9%), warsztaty motywacyjne (24,1%), czy działania samopomocowe (22,6%). Najrzadziej pracownicy spółdzielni mogli skorzystać z zakładowego ośrodka zdrowia lub rehabilitacji (7,5%).</w:t>
      </w:r>
    </w:p>
    <w:p w14:paraId="5096CFC7" w14:textId="77777777" w:rsidR="00E54065" w:rsidRDefault="00B369D6" w:rsidP="005F14E7">
      <w:pPr>
        <w:pStyle w:val="Tytuwykresu0"/>
        <w:spacing w:after="0"/>
        <w:ind w:left="851" w:hanging="851"/>
        <w:rPr>
          <w:vertAlign w:val="superscript"/>
        </w:rPr>
      </w:pPr>
      <w:r w:rsidRPr="00EB2694">
        <w:t xml:space="preserve">Wykres </w:t>
      </w:r>
      <w:r w:rsidR="009529C2">
        <w:t>1</w:t>
      </w:r>
      <w:r w:rsidR="000546FA">
        <w:t>7</w:t>
      </w:r>
      <w:r w:rsidRPr="00EB2694">
        <w:t xml:space="preserve">. </w:t>
      </w:r>
      <w:r w:rsidRPr="007A4064">
        <w:t xml:space="preserve">Odsetek spółdzielni </w:t>
      </w:r>
      <w:r w:rsidR="00171C4F">
        <w:t xml:space="preserve">socjalnych, pracy oraz inwalidów i niewidomych </w:t>
      </w:r>
      <w:r w:rsidRPr="007A4064">
        <w:t>prowadzących działania z zakresu reintegracji społecznej lub zawodowej</w:t>
      </w:r>
      <w:r w:rsidR="00045176" w:rsidRPr="007A4064">
        <w:t xml:space="preserve"> pracowników </w:t>
      </w:r>
      <w:r w:rsidRPr="007A4064">
        <w:t>według rodzaju prowadzonych działań</w:t>
      </w:r>
      <w:r w:rsidRPr="00111025">
        <w:rPr>
          <w:vertAlign w:val="superscript"/>
        </w:rPr>
        <w:t>a</w:t>
      </w:r>
    </w:p>
    <w:p w14:paraId="44ADD804" w14:textId="77777777" w:rsidR="00B369D6" w:rsidRPr="00D61306" w:rsidRDefault="00E54065" w:rsidP="00E54065">
      <w:pPr>
        <w:pStyle w:val="Tytuwykresu0"/>
        <w:spacing w:before="0" w:after="0"/>
        <w:ind w:left="851"/>
      </w:pPr>
      <w:r w:rsidRPr="0062073B">
        <w:drawing>
          <wp:anchor distT="0" distB="0" distL="114300" distR="114300" simplePos="0" relativeHeight="251723264" behindDoc="0" locked="0" layoutInCell="1" allowOverlap="1" wp14:anchorId="6C2DF82C" wp14:editId="3A9690DE">
            <wp:simplePos x="0" y="0"/>
            <wp:positionH relativeFrom="margin">
              <wp:posOffset>0</wp:posOffset>
            </wp:positionH>
            <wp:positionV relativeFrom="paragraph">
              <wp:posOffset>189589</wp:posOffset>
            </wp:positionV>
            <wp:extent cx="5023485" cy="4581525"/>
            <wp:effectExtent l="0" t="0" r="0" b="0"/>
            <wp:wrapSquare wrapText="bothSides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565" w:rsidRPr="0042255D">
        <w:rPr>
          <w:b w:val="0"/>
          <w:bCs w:val="0"/>
        </w:rPr>
        <w:t>w 2023 r.</w:t>
      </w:r>
    </w:p>
    <w:p w14:paraId="5C44D94F" w14:textId="25554573" w:rsidR="00B369D6" w:rsidRDefault="00B369D6" w:rsidP="00B369D6">
      <w:pPr>
        <w:rPr>
          <w:sz w:val="16"/>
        </w:rPr>
      </w:pPr>
      <w:r>
        <w:rPr>
          <w:sz w:val="16"/>
        </w:rPr>
        <w:t xml:space="preserve">a </w:t>
      </w:r>
      <w:r w:rsidRPr="00AC7854">
        <w:rPr>
          <w:sz w:val="16"/>
        </w:rPr>
        <w:t xml:space="preserve">Podstawę </w:t>
      </w:r>
      <w:r w:rsidR="00365E20">
        <w:rPr>
          <w:sz w:val="16"/>
        </w:rPr>
        <w:t xml:space="preserve">struktury procentowej </w:t>
      </w:r>
      <w:r w:rsidRPr="00AC7854">
        <w:rPr>
          <w:sz w:val="16"/>
        </w:rPr>
        <w:t>stanowiły spółdzielnie, które prowadziły na rzecz pracowników działania z zakresu reintegracji społecznej lub zawodowej.</w:t>
      </w:r>
    </w:p>
    <w:p w14:paraId="58518CF4" w14:textId="77777777" w:rsidR="00A975D3" w:rsidRPr="005D4DE1" w:rsidRDefault="00A975D3" w:rsidP="00B369D6">
      <w:pPr>
        <w:rPr>
          <w:sz w:val="16"/>
        </w:rPr>
      </w:pPr>
    </w:p>
    <w:p w14:paraId="4B996400" w14:textId="636CA8E7" w:rsidR="00DC0A42" w:rsidRPr="005D4DE1" w:rsidRDefault="00DC0A42" w:rsidP="00DC0A42">
      <w:pPr>
        <w:tabs>
          <w:tab w:val="left" w:pos="284"/>
        </w:tabs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Rodzaj prowadzonych na rzecz pracowników działań reintegracji społeczno-zawodowej zróżnicowany był według rodzaju spółdzielni. Spółdzielnie inwalidów i niewidomych przede wszystkim oferowały swoim pracownikom indywidualny p</w:t>
      </w:r>
      <w:r w:rsidR="00331A53">
        <w:rPr>
          <w:shd w:val="clear" w:color="auto" w:fill="FFFFFF"/>
        </w:rPr>
        <w:t>rogram rehabilitacji (84,0%), a </w:t>
      </w:r>
      <w:r w:rsidRPr="005D4DE1">
        <w:rPr>
          <w:shd w:val="clear" w:color="auto" w:fill="FFFFFF"/>
        </w:rPr>
        <w:t>na</w:t>
      </w:r>
      <w:r w:rsidR="00331A53">
        <w:rPr>
          <w:shd w:val="clear" w:color="auto" w:fill="FFFFFF"/>
        </w:rPr>
        <w:t> </w:t>
      </w:r>
      <w:proofErr w:type="spellStart"/>
      <w:r w:rsidRPr="005D4DE1">
        <w:rPr>
          <w:shd w:val="clear" w:color="auto" w:fill="FFFFFF"/>
        </w:rPr>
        <w:t>stępnie</w:t>
      </w:r>
      <w:proofErr w:type="spellEnd"/>
      <w:r w:rsidRPr="005D4DE1">
        <w:rPr>
          <w:shd w:val="clear" w:color="auto" w:fill="FFFFFF"/>
        </w:rPr>
        <w:t xml:space="preserve"> uczestnictwo w turnusach rehabilitacyjnych (60,0%) lub dostęp do zakładowego ośrodka zdrowia lub rehabilitacji (40,0%). Z kolei w spółdzielniach socjalnych oraz spółdzielniach pracy w ramach działań reintegracyjnych pracownicy najczęściej mogli skorzystać ze spotkań i wyjazdów integracyjnych (odpowiednio 69,3% i 61,6%), a następnie z uczestnictwa w kulturze (33,1% i 23,6%), czy warsztatów motywacyjnych w przypadku spółdzielni socjalnych </w:t>
      </w:r>
      <w:r w:rsidRPr="005D4DE1">
        <w:rPr>
          <w:shd w:val="clear" w:color="auto" w:fill="FFFFFF"/>
        </w:rPr>
        <w:lastRenderedPageBreak/>
        <w:t>(28,9%) i dostępu do zakładowych ośrodków zdrowia lub rehabilitacji w spółdzielniach pracy (14,8%).</w:t>
      </w:r>
    </w:p>
    <w:p w14:paraId="569E3B66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 xml:space="preserve">Między 2019 r. a 2023 r. największy wzrost - o 10,4 p. proc. (z 13,7% do 24,1%), zaobserwowano wśród spółdzielni </w:t>
      </w:r>
      <w:r w:rsidR="009213A9">
        <w:rPr>
          <w:shd w:val="clear" w:color="auto" w:fill="FFFFFF"/>
        </w:rPr>
        <w:t xml:space="preserve">socjalnych, pracy oraz inwalidów i niewidomych </w:t>
      </w:r>
      <w:r w:rsidRPr="005D4DE1">
        <w:rPr>
          <w:shd w:val="clear" w:color="auto" w:fill="FFFFFF"/>
        </w:rPr>
        <w:t>prowadzących warsztaty motywacyjne. Natomiast największy spadek – o</w:t>
      </w:r>
      <w:r w:rsidR="00453749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 xml:space="preserve">3,9 p. proc. (z 14,3% do 10,4%) odnotowano wśród spółdzielni oferujących pracownikom uczestnictwo w turnusach rehabilitacyjnych. </w:t>
      </w:r>
    </w:p>
    <w:p w14:paraId="0F59AB5F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 xml:space="preserve">Odsetek spółdzielni </w:t>
      </w:r>
      <w:r w:rsidR="009213A9">
        <w:rPr>
          <w:shd w:val="clear" w:color="auto" w:fill="FFFFFF"/>
        </w:rPr>
        <w:t xml:space="preserve">socjalnych, pracy oraz inwalidów i niewidomych </w:t>
      </w:r>
      <w:r w:rsidRPr="005D4DE1">
        <w:rPr>
          <w:shd w:val="clear" w:color="auto" w:fill="FFFFFF"/>
        </w:rPr>
        <w:t xml:space="preserve">zatrudniających co najmniej jedną osobę, która otrzymała </w:t>
      </w:r>
      <w:r w:rsidR="00D61306" w:rsidRPr="005D4DE1">
        <w:rPr>
          <w:shd w:val="clear" w:color="auto" w:fill="FFFFFF"/>
        </w:rPr>
        <w:t xml:space="preserve">wynagrodzenie brutto </w:t>
      </w:r>
      <w:r w:rsidRPr="005D4DE1">
        <w:rPr>
          <w:shd w:val="clear" w:color="auto" w:fill="FFFFFF"/>
        </w:rPr>
        <w:t>za grudzień 2023 r. nieprzekraczające wynagrodzenia minimalnego stanowił 31,4% spółdzielni posiadających pracowników zatrudnionych na umowę</w:t>
      </w:r>
      <w:r w:rsidR="00E54065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>o pracę (o 9,7 p. proc. mniej niż w 2019 r.). Łącznie na dzień 31</w:t>
      </w:r>
      <w:r w:rsidR="00D61306">
        <w:rPr>
          <w:shd w:val="clear" w:color="auto" w:fill="FFFFFF"/>
        </w:rPr>
        <w:t xml:space="preserve"> grudnia </w:t>
      </w:r>
      <w:r w:rsidRPr="005D4DE1">
        <w:rPr>
          <w:shd w:val="clear" w:color="auto" w:fill="FFFFFF"/>
        </w:rPr>
        <w:t>2023 r. zatrudnionych było 3,4 tys. takich pracowników, co stanowiło 14,6% ogółu osób zatrudnionych w spółdzielniach na podstawie stosunku pracy.</w:t>
      </w:r>
    </w:p>
    <w:p w14:paraId="7E1023E4" w14:textId="5E6E8BA4" w:rsidR="00B369D6" w:rsidRPr="00DD241C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W stosunku do 2019 r., liczba zatrudnionych osób na umowę o pracę, które w grudniu otrzymały wynagrodzenie nieprzekraczające minimalnego</w:t>
      </w:r>
      <w:r w:rsidR="00365E20">
        <w:rPr>
          <w:shd w:val="clear" w:color="auto" w:fill="FFFFFF"/>
        </w:rPr>
        <w:t>,</w:t>
      </w:r>
      <w:r w:rsidRPr="005D4DE1">
        <w:rPr>
          <w:shd w:val="clear" w:color="auto" w:fill="FFFFFF"/>
        </w:rPr>
        <w:t xml:space="preserve"> zmalała o 1,8 tys., co stanowiło spadek o 1,6 p. proc. (z 16,2% w 2019 r. do 14,6% w 2023 r.).</w:t>
      </w:r>
    </w:p>
    <w:p w14:paraId="4C3DCD80" w14:textId="77777777" w:rsidR="00E54065" w:rsidRDefault="00B369D6" w:rsidP="005F14E7">
      <w:pPr>
        <w:pStyle w:val="Tytuwykresu0"/>
        <w:spacing w:after="0"/>
        <w:ind w:left="851" w:hanging="851"/>
      </w:pPr>
      <w:r w:rsidRPr="00EB2694">
        <w:t xml:space="preserve">Wykres </w:t>
      </w:r>
      <w:r>
        <w:t>1</w:t>
      </w:r>
      <w:r w:rsidR="000546FA">
        <w:t>8</w:t>
      </w:r>
      <w:r w:rsidRPr="00EB2694">
        <w:t>.</w:t>
      </w:r>
      <w:r>
        <w:t xml:space="preserve"> </w:t>
      </w:r>
      <w:r w:rsidRPr="007A4064">
        <w:t>Odsetek pracowników</w:t>
      </w:r>
      <w:r w:rsidR="00045176">
        <w:t xml:space="preserve"> spółdzielni</w:t>
      </w:r>
      <w:r>
        <w:t>,</w:t>
      </w:r>
      <w:r w:rsidRPr="007A4064">
        <w:t xml:space="preserve"> którzy otrzymali w grudniu wynagrodzenie brutto</w:t>
      </w:r>
      <w:r>
        <w:t xml:space="preserve"> </w:t>
      </w:r>
      <w:r w:rsidRPr="007A4064">
        <w:t xml:space="preserve">nieprzekraczające wynagrodzenia minimalnego </w:t>
      </w:r>
    </w:p>
    <w:p w14:paraId="7A018216" w14:textId="77777777" w:rsidR="00B369D6" w:rsidRPr="001273DE" w:rsidRDefault="00E54065" w:rsidP="00E54065">
      <w:pPr>
        <w:pStyle w:val="Tytuwykresu0"/>
        <w:spacing w:before="0" w:after="0"/>
        <w:ind w:left="851"/>
      </w:pPr>
      <w:r>
        <w:drawing>
          <wp:anchor distT="0" distB="0" distL="114300" distR="114300" simplePos="0" relativeHeight="251737600" behindDoc="0" locked="0" layoutInCell="1" allowOverlap="1" wp14:anchorId="3D40693E" wp14:editId="6B124C22">
            <wp:simplePos x="0" y="0"/>
            <wp:positionH relativeFrom="margin">
              <wp:posOffset>-41910</wp:posOffset>
            </wp:positionH>
            <wp:positionV relativeFrom="paragraph">
              <wp:posOffset>168910</wp:posOffset>
            </wp:positionV>
            <wp:extent cx="5118735" cy="2066290"/>
            <wp:effectExtent l="0" t="0" r="0" b="0"/>
            <wp:wrapSquare wrapText="bothSides"/>
            <wp:docPr id="55" name="Wykres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  <w:r w:rsidR="00B369D6" w:rsidRPr="007A4064">
        <w:t xml:space="preserve"> </w:t>
      </w:r>
    </w:p>
    <w:p w14:paraId="26E876FC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 xml:space="preserve">Relatywnie wysokie udziały, zarówno spółdzielni </w:t>
      </w:r>
      <w:r w:rsidR="009213A9">
        <w:rPr>
          <w:shd w:val="clear" w:color="auto" w:fill="FFFFFF"/>
        </w:rPr>
        <w:t xml:space="preserve">socjalnych, pracy oraz inwalidów i niewidomych </w:t>
      </w:r>
      <w:r w:rsidRPr="005D4DE1">
        <w:rPr>
          <w:shd w:val="clear" w:color="auto" w:fill="FFFFFF"/>
        </w:rPr>
        <w:t>zatrudniających pracowników, którzy otrzymali wynagrodzenie nieprzekraczające wynagrodzenia minimalnego, jak i</w:t>
      </w:r>
      <w:r>
        <w:rPr>
          <w:shd w:val="clear" w:color="auto" w:fill="FFFFFF"/>
        </w:rPr>
        <w:t xml:space="preserve"> samych </w:t>
      </w:r>
      <w:r w:rsidRPr="005D4DE1">
        <w:rPr>
          <w:shd w:val="clear" w:color="auto" w:fill="FFFFFF"/>
        </w:rPr>
        <w:t>pracowników otrzymujących co najwyżej minimalne wynagrodzenie</w:t>
      </w:r>
      <w:r>
        <w:rPr>
          <w:shd w:val="clear" w:color="auto" w:fill="FFFFFF"/>
        </w:rPr>
        <w:t>,</w:t>
      </w:r>
      <w:r w:rsidRPr="005D4DE1">
        <w:rPr>
          <w:shd w:val="clear" w:color="auto" w:fill="FFFFFF"/>
        </w:rPr>
        <w:t xml:space="preserve"> odnotowano wśród spółdzielni inwalidów i niewidomych odpowiednio 41,4%</w:t>
      </w:r>
      <w:r w:rsidR="00A975D3">
        <w:rPr>
          <w:shd w:val="clear" w:color="auto" w:fill="FFFFFF"/>
        </w:rPr>
        <w:t> </w:t>
      </w:r>
      <w:r w:rsidRPr="005D4DE1">
        <w:rPr>
          <w:shd w:val="clear" w:color="auto" w:fill="FFFFFF"/>
        </w:rPr>
        <w:t>i 18,5%, natomiast wśród spółdzielni socjalnych odpowiednio 35,7% i 22,5%. Najrzadziej takich pracowników zatrudniały spółdzielnie pracy (odpowiednio 16,2% i 4,4%).</w:t>
      </w:r>
    </w:p>
    <w:p w14:paraId="3F297817" w14:textId="0BE4C535" w:rsidR="00B369D6" w:rsidRDefault="001D57C6" w:rsidP="00B369D6">
      <w:pPr>
        <w:pStyle w:val="Tytuwykresu0"/>
        <w:ind w:left="851" w:hanging="851"/>
        <w:rPr>
          <w:szCs w:val="19"/>
        </w:rPr>
      </w:pPr>
      <w:r w:rsidRPr="001D57C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67648" behindDoc="0" locked="0" layoutInCell="1" allowOverlap="1" wp14:anchorId="24D2EFE4" wp14:editId="15B45780">
                <wp:simplePos x="0" y="0"/>
                <wp:positionH relativeFrom="column">
                  <wp:posOffset>4462145</wp:posOffset>
                </wp:positionH>
                <wp:positionV relativeFrom="paragraph">
                  <wp:posOffset>2146376</wp:posOffset>
                </wp:positionV>
                <wp:extent cx="373075" cy="329184"/>
                <wp:effectExtent l="0" t="0" r="0" b="0"/>
                <wp:wrapNone/>
                <wp:docPr id="2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2DF64" w14:textId="77777777" w:rsidR="00AC3EAA" w:rsidRPr="001D57C6" w:rsidRDefault="00AC3EAA" w:rsidP="001D57C6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1D57C6"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EFE4" id="_x0000_s1035" type="#_x0000_t202" style="position:absolute;left:0;text-align:left;margin-left:351.35pt;margin-top:169pt;width:29.4pt;height:25.9pt;z-index:25186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" filled="f" stroked="f">
                <v:textbox>
                  <w:txbxContent>
                    <w:p w14:paraId="4A42DF64" w14:textId="77777777" w:rsidR="00AC3EAA" w:rsidRPr="001D57C6" w:rsidRDefault="00AC3EAA" w:rsidP="001D57C6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1D57C6"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  <w:r w:rsidR="00DC0A42" w:rsidRPr="00265D61">
        <w:drawing>
          <wp:anchor distT="0" distB="0" distL="114300" distR="114300" simplePos="0" relativeHeight="251724288" behindDoc="0" locked="0" layoutInCell="1" allowOverlap="1" wp14:anchorId="37FFA1AC" wp14:editId="64EA1DEC">
            <wp:simplePos x="0" y="0"/>
            <wp:positionH relativeFrom="margin">
              <wp:posOffset>-172415</wp:posOffset>
            </wp:positionH>
            <wp:positionV relativeFrom="paragraph">
              <wp:posOffset>634151</wp:posOffset>
            </wp:positionV>
            <wp:extent cx="5071745" cy="1994535"/>
            <wp:effectExtent l="0" t="0" r="0" b="0"/>
            <wp:wrapSquare wrapText="bothSides"/>
            <wp:docPr id="54" name="Wykres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265D61">
        <w:t xml:space="preserve">Wykres </w:t>
      </w:r>
      <w:r w:rsidR="000546FA">
        <w:t>19</w:t>
      </w:r>
      <w:r w:rsidR="00B369D6" w:rsidRPr="00265D61">
        <w:t xml:space="preserve">. Liczba osób zatrudnionych </w:t>
      </w:r>
      <w:r w:rsidR="00DF5E45">
        <w:t xml:space="preserve">w spółdzielniach </w:t>
      </w:r>
      <w:r w:rsidR="00171C4F">
        <w:t xml:space="preserve">socjalnych, pracy oraz inwalidów     i niewidomych </w:t>
      </w:r>
      <w:r w:rsidR="00B369D6" w:rsidRPr="00265D61">
        <w:t>na podstawie umów</w:t>
      </w:r>
      <w:r w:rsidR="00DF5E45">
        <w:t xml:space="preserve"> </w:t>
      </w:r>
      <w:r w:rsidR="00B369D6" w:rsidRPr="00265D61">
        <w:t>cywilnoprawnych</w:t>
      </w:r>
      <w:r w:rsidR="00521A3D">
        <w:t>, dla których jednostka stanowiła główne źródło utrzymania</w:t>
      </w:r>
    </w:p>
    <w:p w14:paraId="34F0DC54" w14:textId="3B2EC267" w:rsidR="00DC0A42" w:rsidRDefault="00DC0A42" w:rsidP="00B369D6">
      <w:pPr>
        <w:spacing w:line="288" w:lineRule="auto"/>
        <w:rPr>
          <w:shd w:val="clear" w:color="auto" w:fill="FFFFFF"/>
        </w:rPr>
      </w:pPr>
    </w:p>
    <w:p w14:paraId="1741516B" w14:textId="61C19FE3" w:rsidR="00DC0A42" w:rsidRPr="005D4DE1" w:rsidRDefault="00DC0A42" w:rsidP="00DC0A42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lastRenderedPageBreak/>
        <w:t xml:space="preserve">W 2023 r. 72,6% spółdzielni </w:t>
      </w:r>
      <w:r>
        <w:rPr>
          <w:shd w:val="clear" w:color="auto" w:fill="FFFFFF"/>
        </w:rPr>
        <w:t xml:space="preserve">socjalnych, pracy oraz inwalidów i niewidomych </w:t>
      </w:r>
      <w:r w:rsidR="00C410CC">
        <w:rPr>
          <w:shd w:val="clear" w:color="auto" w:fill="FFFFFF"/>
        </w:rPr>
        <w:t>korzystało z </w:t>
      </w:r>
      <w:r w:rsidRPr="005D4DE1">
        <w:rPr>
          <w:shd w:val="clear" w:color="auto" w:fill="FFFFFF"/>
        </w:rPr>
        <w:t>pracy osób zatrudnionych na podstawie umów cywilnoprawnych i odsetek ten wzrósł względem 2019 r. o 6,8 p. proc. (z 65,8%).</w:t>
      </w:r>
      <w:r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 xml:space="preserve">Spółdzielnie zatrudniające pracowników na podstawie umów cywilnoprawnych stanowiły główne źródło utrzymania dla </w:t>
      </w:r>
      <w:r>
        <w:rPr>
          <w:shd w:val="clear" w:color="auto" w:fill="FFFFFF"/>
        </w:rPr>
        <w:t>6,6 tys.</w:t>
      </w:r>
      <w:r w:rsidRPr="005D4DE1">
        <w:rPr>
          <w:shd w:val="clear" w:color="auto" w:fill="FFFFFF"/>
        </w:rPr>
        <w:t xml:space="preserve"> osób zatrudnionych w nich na tej podstawie</w:t>
      </w:r>
      <w:r>
        <w:rPr>
          <w:shd w:val="clear" w:color="auto" w:fill="FFFFFF"/>
        </w:rPr>
        <w:t xml:space="preserve">. </w:t>
      </w:r>
      <w:r w:rsidRPr="005D4DE1">
        <w:rPr>
          <w:shd w:val="clear" w:color="auto" w:fill="FFFFFF"/>
        </w:rPr>
        <w:t>Najwięcej takich pracowników odnotowano w spółdzielniach socjalnych (</w:t>
      </w:r>
      <w:r>
        <w:rPr>
          <w:shd w:val="clear" w:color="auto" w:fill="FFFFFF"/>
        </w:rPr>
        <w:t>4</w:t>
      </w:r>
      <w:r w:rsidRPr="005D4DE1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Pr="005D4DE1">
        <w:rPr>
          <w:shd w:val="clear" w:color="auto" w:fill="FFFFFF"/>
        </w:rPr>
        <w:t xml:space="preserve"> tys.)</w:t>
      </w:r>
      <w:r>
        <w:rPr>
          <w:shd w:val="clear" w:color="auto" w:fill="FFFFFF"/>
        </w:rPr>
        <w:t>.</w:t>
      </w:r>
    </w:p>
    <w:p w14:paraId="3FDD339D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Na przeciętną spółdzielnię korzystającą z</w:t>
      </w:r>
      <w:r w:rsidR="00453749"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 xml:space="preserve">pracy świadczonej na podstawie umów cywilnoprawnych przypadało prawie 10 osób zatrudnionych na tej podstawie, dla których było to główne miejsce pracy. </w:t>
      </w:r>
    </w:p>
    <w:p w14:paraId="2411DB4A" w14:textId="50409184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rPr>
          <w:shd w:val="clear" w:color="auto" w:fill="FFFFFF"/>
        </w:rPr>
        <w:t>Porównując dane do 2019 r.,</w:t>
      </w:r>
      <w:r>
        <w:rPr>
          <w:shd w:val="clear" w:color="auto" w:fill="FFFFFF"/>
        </w:rPr>
        <w:t xml:space="preserve"> </w:t>
      </w:r>
      <w:r w:rsidRPr="005D4DE1">
        <w:rPr>
          <w:shd w:val="clear" w:color="auto" w:fill="FFFFFF"/>
        </w:rPr>
        <w:t>ogólna liczba zatrudnionych na podstawie umów cywilnoprawnych, dla których jednostka stanowiła główne miejsce pracy</w:t>
      </w:r>
      <w:r w:rsidR="00365E20">
        <w:rPr>
          <w:shd w:val="clear" w:color="auto" w:fill="FFFFFF"/>
        </w:rPr>
        <w:t>,</w:t>
      </w:r>
      <w:r w:rsidRPr="005D4DE1">
        <w:rPr>
          <w:shd w:val="clear" w:color="auto" w:fill="FFFFFF"/>
        </w:rPr>
        <w:t xml:space="preserve"> zwiększyła się o 4,1 tys. (z</w:t>
      </w:r>
      <w:r w:rsidR="00F10ABC">
        <w:rPr>
          <w:shd w:val="clear" w:color="auto" w:fill="FFFFFF"/>
        </w:rPr>
        <w:t> </w:t>
      </w:r>
      <w:r w:rsidRPr="005D4DE1">
        <w:rPr>
          <w:shd w:val="clear" w:color="auto" w:fill="FFFFFF"/>
        </w:rPr>
        <w:t>2,5</w:t>
      </w:r>
      <w:r w:rsidR="00F10ABC">
        <w:rPr>
          <w:shd w:val="clear" w:color="auto" w:fill="FFFFFF"/>
        </w:rPr>
        <w:t> </w:t>
      </w:r>
      <w:r w:rsidRPr="005D4DE1">
        <w:rPr>
          <w:shd w:val="clear" w:color="auto" w:fill="FFFFFF"/>
        </w:rPr>
        <w:t>tys. w 2019 r. do 6,6 tys. w 2023 r.). Natomiast obserwując dane według rodzaju spółdzielni, największy wzrost względem 2019 r. zaobserwowano wśród spółdzielni socjalnych – o</w:t>
      </w:r>
      <w:r w:rsidR="00F10ABC">
        <w:rPr>
          <w:shd w:val="clear" w:color="auto" w:fill="FFFFFF"/>
        </w:rPr>
        <w:t> </w:t>
      </w:r>
      <w:r w:rsidRPr="005D4DE1">
        <w:rPr>
          <w:shd w:val="clear" w:color="auto" w:fill="FFFFFF"/>
        </w:rPr>
        <w:t>3,0 tys. (z</w:t>
      </w:r>
      <w:r w:rsidR="00453749">
        <w:rPr>
          <w:shd w:val="clear" w:color="auto" w:fill="FFFFFF"/>
        </w:rPr>
        <w:t> </w:t>
      </w:r>
      <w:r w:rsidRPr="005D4DE1">
        <w:rPr>
          <w:shd w:val="clear" w:color="auto" w:fill="FFFFFF"/>
        </w:rPr>
        <w:t>1,6 tys. w 2019 r. do 4,6 tys. w 2023 r.).</w:t>
      </w:r>
    </w:p>
    <w:p w14:paraId="5C1663C6" w14:textId="77777777" w:rsidR="00B369D6" w:rsidRPr="0037263E" w:rsidRDefault="00383AEF" w:rsidP="00B369D6">
      <w:pPr>
        <w:pStyle w:val="Tytuwykresu0"/>
        <w:ind w:left="851" w:hanging="851"/>
      </w:pPr>
      <w:r w:rsidRPr="001A1335">
        <w:drawing>
          <wp:anchor distT="0" distB="0" distL="114300" distR="114300" simplePos="0" relativeHeight="251725312" behindDoc="0" locked="0" layoutInCell="1" allowOverlap="1" wp14:anchorId="048AC9CB" wp14:editId="5B6C292A">
            <wp:simplePos x="0" y="0"/>
            <wp:positionH relativeFrom="margin">
              <wp:align>right</wp:align>
            </wp:positionH>
            <wp:positionV relativeFrom="paragraph">
              <wp:posOffset>639739</wp:posOffset>
            </wp:positionV>
            <wp:extent cx="5122545" cy="1962150"/>
            <wp:effectExtent l="0" t="0" r="1905" b="0"/>
            <wp:wrapSquare wrapText="bothSides"/>
            <wp:docPr id="53" name="Wykres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37263E">
        <w:t xml:space="preserve">Wykres </w:t>
      </w:r>
      <w:r w:rsidR="009529C2">
        <w:t>2</w:t>
      </w:r>
      <w:r w:rsidR="000546FA">
        <w:t>0</w:t>
      </w:r>
      <w:r w:rsidR="00B369D6" w:rsidRPr="0037263E">
        <w:t xml:space="preserve">. Odsetek kobiet zatrudnionych </w:t>
      </w:r>
      <w:r w:rsidR="00AA76C9">
        <w:t xml:space="preserve">w spółdzielniach </w:t>
      </w:r>
      <w:r w:rsidR="00171C4F">
        <w:t xml:space="preserve">socjalnych, pracy oraz inwalidów i niewidomych </w:t>
      </w:r>
      <w:r w:rsidR="00B369D6" w:rsidRPr="0037263E">
        <w:t>na podstawie umów cywilnoprawnych</w:t>
      </w:r>
      <w:r w:rsidR="00186A51">
        <w:t>,</w:t>
      </w:r>
      <w:r w:rsidR="00B369D6" w:rsidRPr="0037263E">
        <w:t xml:space="preserve"> </w:t>
      </w:r>
      <w:r w:rsidR="005A5766">
        <w:t>dla których jednostka stanowiła główne źródło utrzymania</w:t>
      </w:r>
    </w:p>
    <w:p w14:paraId="61FE7E1E" w14:textId="77777777" w:rsidR="00171C4F" w:rsidRDefault="00171C4F" w:rsidP="00B369D6">
      <w:pPr>
        <w:spacing w:line="288" w:lineRule="auto"/>
      </w:pPr>
    </w:p>
    <w:p w14:paraId="7B3920E8" w14:textId="77777777" w:rsidR="00B369D6" w:rsidRPr="005D4DE1" w:rsidRDefault="00B369D6" w:rsidP="00B369D6">
      <w:pPr>
        <w:spacing w:line="288" w:lineRule="auto"/>
        <w:rPr>
          <w:shd w:val="clear" w:color="auto" w:fill="FFFFFF"/>
        </w:rPr>
      </w:pPr>
      <w:r w:rsidRPr="005D4DE1">
        <w:t xml:space="preserve">W 2023 r. odsetek kobiet zatrudnionych </w:t>
      </w:r>
      <w:r w:rsidR="00186A51">
        <w:t xml:space="preserve">w spółdzielniach </w:t>
      </w:r>
      <w:r w:rsidR="00A822EB">
        <w:rPr>
          <w:shd w:val="clear" w:color="auto" w:fill="FFFFFF"/>
        </w:rPr>
        <w:t>socjalnych, pracy oraz inwalidó</w:t>
      </w:r>
      <w:r w:rsidR="00E54065">
        <w:rPr>
          <w:shd w:val="clear" w:color="auto" w:fill="FFFFFF"/>
        </w:rPr>
        <w:t xml:space="preserve">w </w:t>
      </w:r>
      <w:r w:rsidR="00A822EB">
        <w:rPr>
          <w:shd w:val="clear" w:color="auto" w:fill="FFFFFF"/>
        </w:rPr>
        <w:t>i</w:t>
      </w:r>
      <w:r w:rsidR="00E54065">
        <w:rPr>
          <w:shd w:val="clear" w:color="auto" w:fill="FFFFFF"/>
        </w:rPr>
        <w:t> </w:t>
      </w:r>
      <w:r w:rsidR="00A822EB">
        <w:rPr>
          <w:shd w:val="clear" w:color="auto" w:fill="FFFFFF"/>
        </w:rPr>
        <w:t xml:space="preserve">niewidomych </w:t>
      </w:r>
      <w:r w:rsidRPr="005D4DE1">
        <w:t>na podstawie umów cywilnoprawnych</w:t>
      </w:r>
      <w:r w:rsidR="00186A51">
        <w:t>,</w:t>
      </w:r>
      <w:r w:rsidRPr="005D4DE1">
        <w:t xml:space="preserve"> </w:t>
      </w:r>
      <w:r w:rsidR="00186A51" w:rsidRPr="00186A51">
        <w:t xml:space="preserve">dla których jednostka stanowiła główne źródło utrzymania </w:t>
      </w:r>
      <w:r w:rsidRPr="005D4DE1">
        <w:t>wyniósł 7</w:t>
      </w:r>
      <w:r w:rsidR="000D3476">
        <w:t>3</w:t>
      </w:r>
      <w:r w:rsidRPr="005D4DE1">
        <w:t>,</w:t>
      </w:r>
      <w:r w:rsidR="000D3476">
        <w:t>6</w:t>
      </w:r>
      <w:r w:rsidRPr="005D4DE1">
        <w:t xml:space="preserve">% (wzrost o </w:t>
      </w:r>
      <w:r w:rsidR="000D3476">
        <w:t>9</w:t>
      </w:r>
      <w:r w:rsidRPr="005D4DE1">
        <w:t>,</w:t>
      </w:r>
      <w:r w:rsidR="000D3476">
        <w:t>5</w:t>
      </w:r>
      <w:r w:rsidRPr="005D4DE1">
        <w:t xml:space="preserve"> p. proc. w odniesieniu do 2019 r.), przy czym największy udział (</w:t>
      </w:r>
      <w:r w:rsidR="000D3476">
        <w:t>82</w:t>
      </w:r>
      <w:r w:rsidRPr="005D4DE1">
        <w:t>,</w:t>
      </w:r>
      <w:r w:rsidR="000D3476">
        <w:t>3</w:t>
      </w:r>
      <w:r w:rsidRPr="005D4DE1">
        <w:t>%) charakteryzował spółdzielnie socjalne.</w:t>
      </w:r>
    </w:p>
    <w:p w14:paraId="59B06695" w14:textId="77777777" w:rsidR="00B369D6" w:rsidRPr="00265D61" w:rsidRDefault="00B369D6" w:rsidP="00B369D6">
      <w:pPr>
        <w:pStyle w:val="Nagwek1"/>
        <w:rPr>
          <w:rFonts w:ascii="Fira Sans" w:hAnsi="Fira Sans"/>
          <w:b/>
          <w:color w:val="522398"/>
          <w:szCs w:val="19"/>
        </w:rPr>
      </w:pPr>
      <w:r w:rsidRPr="00581A82">
        <w:rPr>
          <w:noProof/>
        </w:rPr>
        <mc:AlternateContent>
          <mc:Choice Requires="wps">
            <w:drawing>
              <wp:anchor distT="45720" distB="45720" distL="114300" distR="114300" simplePos="0" relativeHeight="251733504" behindDoc="1" locked="0" layoutInCell="1" allowOverlap="1" wp14:anchorId="5F7427D7" wp14:editId="06295F6A">
                <wp:simplePos x="0" y="0"/>
                <wp:positionH relativeFrom="column">
                  <wp:posOffset>5287645</wp:posOffset>
                </wp:positionH>
                <wp:positionV relativeFrom="paragraph">
                  <wp:posOffset>335280</wp:posOffset>
                </wp:positionV>
                <wp:extent cx="1725295" cy="741680"/>
                <wp:effectExtent l="0" t="0" r="0" b="127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28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B367F" w14:textId="77777777" w:rsidR="00AC3EAA" w:rsidRPr="009C022E" w:rsidRDefault="00AC3EAA" w:rsidP="00B369D6">
                            <w:pPr>
                              <w:spacing w:before="0"/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C022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W 2023 r. przychody spółdzielni </w:t>
                            </w:r>
                            <w:r w:rsidRPr="009C022E">
                              <w:rPr>
                                <w:color w:val="522398"/>
                                <w:sz w:val="18"/>
                                <w:szCs w:val="18"/>
                              </w:rPr>
                              <w:t>socjalnych, pracy oraz inwalidów i niewidomych</w:t>
                            </w:r>
                            <w:r w:rsidRPr="009C022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 wyniosły 4,6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27D7" id="_x0000_s1036" type="#_x0000_t202" alt="Lorem ipsum dolor sit amet, consectetur adipiscing elit" style="position:absolute;margin-left:416.35pt;margin-top:26.4pt;width:135.85pt;height:58.4pt;z-index:-25158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" filled="f" stroked="f">
                <v:textbox>
                  <w:txbxContent>
                    <w:p w14:paraId="108B367F" w14:textId="77777777" w:rsidR="00AC3EAA" w:rsidRPr="009C022E" w:rsidRDefault="00AC3EAA" w:rsidP="00B369D6">
                      <w:pPr>
                        <w:spacing w:before="0"/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</w:pPr>
                      <w:r w:rsidRPr="009C022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W 2023 r. przychody spółdzielni </w:t>
                      </w:r>
                      <w:r w:rsidRPr="009C022E">
                        <w:rPr>
                          <w:color w:val="522398"/>
                          <w:sz w:val="18"/>
                          <w:szCs w:val="18"/>
                        </w:rPr>
                        <w:t>socjalnych, pracy oraz inwalidów i niewidomych</w:t>
                      </w:r>
                      <w:r w:rsidRPr="009C022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 wyniosły 4,6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81A82">
        <w:rPr>
          <w:rFonts w:ascii="Fira Sans" w:hAnsi="Fira Sans"/>
          <w:b/>
          <w:color w:val="522398"/>
          <w:szCs w:val="19"/>
        </w:rPr>
        <w:t>Przychody i ich źródła</w:t>
      </w:r>
    </w:p>
    <w:p w14:paraId="5F5C372C" w14:textId="77777777" w:rsidR="008476F8" w:rsidRDefault="00BA2146" w:rsidP="00B369D6">
      <w:pPr>
        <w:spacing w:line="276" w:lineRule="auto"/>
      </w:pPr>
      <w:r>
        <w:t xml:space="preserve">W 2023 r. spółdzielnie </w:t>
      </w:r>
      <w:r w:rsidR="003A7F0B">
        <w:t xml:space="preserve">socjalne, pracy oraz inwalidów i niewidomych </w:t>
      </w:r>
      <w:r>
        <w:t xml:space="preserve">wygenerowały przychody o łącznej wartości </w:t>
      </w:r>
      <w:r w:rsidR="005827E3">
        <w:t xml:space="preserve">4,6 </w:t>
      </w:r>
      <w:r w:rsidR="005827E3" w:rsidRPr="00AE52E6">
        <w:t>mld zł</w:t>
      </w:r>
      <w:r w:rsidR="001E0F47" w:rsidRPr="00AE52E6">
        <w:t>.</w:t>
      </w:r>
    </w:p>
    <w:p w14:paraId="6FBD730A" w14:textId="77777777" w:rsidR="00B369D6" w:rsidRDefault="00BA2146" w:rsidP="00B369D6">
      <w:pPr>
        <w:spacing w:line="276" w:lineRule="auto"/>
      </w:pPr>
      <w:r w:rsidRPr="000B2932">
        <w:t>Przychody spółdzielni</w:t>
      </w:r>
      <w:r w:rsidR="005827E3">
        <w:t xml:space="preserve"> w 2023 r.</w:t>
      </w:r>
      <w:r w:rsidRPr="000B2932">
        <w:t xml:space="preserve"> </w:t>
      </w:r>
      <w:r w:rsidR="008C53B4" w:rsidRPr="00A822EB">
        <w:t xml:space="preserve">nominalnie </w:t>
      </w:r>
      <w:r w:rsidRPr="00A822EB">
        <w:t xml:space="preserve">wzrosły o </w:t>
      </w:r>
      <w:r w:rsidR="001059BF" w:rsidRPr="00A822EB">
        <w:t>13</w:t>
      </w:r>
      <w:r w:rsidRPr="00A822EB">
        <w:t>,</w:t>
      </w:r>
      <w:r w:rsidR="001059BF" w:rsidRPr="00A822EB">
        <w:t>1</w:t>
      </w:r>
      <w:r w:rsidRPr="00A822EB">
        <w:t>% (w porównaniu z 2019 r.)</w:t>
      </w:r>
      <w:r w:rsidR="001E0F47" w:rsidRPr="00A822EB">
        <w:t>, jednak po uwzględ</w:t>
      </w:r>
      <w:r w:rsidR="00122FBF" w:rsidRPr="00A822EB">
        <w:t>nie</w:t>
      </w:r>
      <w:r w:rsidR="001E0F47" w:rsidRPr="00A822EB">
        <w:t>niu</w:t>
      </w:r>
      <w:r w:rsidRPr="00A822EB">
        <w:t xml:space="preserve"> </w:t>
      </w:r>
      <w:r w:rsidR="001E0F47" w:rsidRPr="00A822EB">
        <w:t>k</w:t>
      </w:r>
      <w:r w:rsidRPr="00A822EB">
        <w:t>or</w:t>
      </w:r>
      <w:r w:rsidR="001E0F47" w:rsidRPr="00A822EB">
        <w:t>ekty</w:t>
      </w:r>
      <w:r w:rsidRPr="00A822EB">
        <w:t xml:space="preserve"> dan</w:t>
      </w:r>
      <w:r w:rsidR="001E0F47" w:rsidRPr="00A822EB">
        <w:t>ych</w:t>
      </w:r>
      <w:r w:rsidRPr="00A822EB">
        <w:t xml:space="preserve"> o wskaźnik inflacji </w:t>
      </w:r>
      <w:r w:rsidR="00DE1F89" w:rsidRPr="00A822EB">
        <w:t xml:space="preserve">nastąpił </w:t>
      </w:r>
      <w:r w:rsidRPr="00A822EB">
        <w:t xml:space="preserve">realny </w:t>
      </w:r>
      <w:r w:rsidR="00DE1F89" w:rsidRPr="00A822EB">
        <w:t>spadek</w:t>
      </w:r>
      <w:r w:rsidR="00DE1F89" w:rsidRPr="00DE1F89">
        <w:t xml:space="preserve"> przychodów</w:t>
      </w:r>
      <w:r w:rsidR="00366CE6">
        <w:t xml:space="preserve"> </w:t>
      </w:r>
      <w:r w:rsidR="00DE1F89" w:rsidRPr="00DE1F89">
        <w:t>o</w:t>
      </w:r>
      <w:r w:rsidR="00366CE6">
        <w:t> </w:t>
      </w:r>
      <w:r w:rsidR="00DE1F89" w:rsidRPr="00DE1F89">
        <w:t>18,4</w:t>
      </w:r>
      <w:r w:rsidRPr="00DE1F89">
        <w:t>%.</w:t>
      </w:r>
      <w:r w:rsidR="00D51585" w:rsidRPr="00DE1F89">
        <w:t xml:space="preserve"> </w:t>
      </w:r>
      <w:r w:rsidR="0067131D">
        <w:t xml:space="preserve">Najwyższy </w:t>
      </w:r>
      <w:r w:rsidR="001E0F47">
        <w:t xml:space="preserve">poziom </w:t>
      </w:r>
      <w:r w:rsidR="0067131D">
        <w:t>przychod</w:t>
      </w:r>
      <w:r w:rsidR="001E0F47">
        <w:t>ów</w:t>
      </w:r>
      <w:r w:rsidR="0067131D">
        <w:t xml:space="preserve"> ogółem</w:t>
      </w:r>
      <w:r w:rsidR="00B369D6" w:rsidRPr="005D4DE1">
        <w:t xml:space="preserve"> miały spółdzielnie pracy</w:t>
      </w:r>
      <w:r w:rsidR="0067131D">
        <w:t xml:space="preserve"> </w:t>
      </w:r>
      <w:r w:rsidR="00D51585">
        <w:t>(</w:t>
      </w:r>
      <w:r w:rsidR="00B369D6" w:rsidRPr="005D4DE1">
        <w:t>2,3 mld zł</w:t>
      </w:r>
      <w:r w:rsidR="0067131D">
        <w:t>)</w:t>
      </w:r>
      <w:r w:rsidR="000402A9">
        <w:t xml:space="preserve">. </w:t>
      </w:r>
      <w:r w:rsidR="00694C8E">
        <w:t xml:space="preserve">Przychody </w:t>
      </w:r>
      <w:r w:rsidR="000402A9">
        <w:t xml:space="preserve">spółdzielni </w:t>
      </w:r>
      <w:r w:rsidR="00B369D6" w:rsidRPr="005D4DE1">
        <w:t>inwalidów i niewidomych</w:t>
      </w:r>
      <w:r w:rsidR="000402A9">
        <w:t xml:space="preserve"> oraz </w:t>
      </w:r>
      <w:r w:rsidR="00694C8E">
        <w:t xml:space="preserve">spółdzielni </w:t>
      </w:r>
      <w:r w:rsidR="000402A9">
        <w:t>socjaln</w:t>
      </w:r>
      <w:r w:rsidR="00694C8E">
        <w:t>ych</w:t>
      </w:r>
      <w:r w:rsidR="000402A9">
        <w:t xml:space="preserve"> </w:t>
      </w:r>
      <w:r w:rsidR="00694C8E">
        <w:t xml:space="preserve">wyniosło </w:t>
      </w:r>
      <w:r w:rsidR="000402A9">
        <w:t>odpowiednio 1,5 mld zł oraz 0,8 mld zł.</w:t>
      </w:r>
    </w:p>
    <w:p w14:paraId="51F34197" w14:textId="77777777" w:rsidR="00DC0A42" w:rsidRPr="005D4DE1" w:rsidRDefault="00DC0A42" w:rsidP="00DC0A42">
      <w:pPr>
        <w:spacing w:line="276" w:lineRule="auto"/>
      </w:pPr>
      <w:r w:rsidRPr="005D4DE1">
        <w:rPr>
          <w:szCs w:val="19"/>
        </w:rPr>
        <w:t>Przeciętna wartość budżetu spółdzielni</w:t>
      </w:r>
      <w:r>
        <w:rPr>
          <w:szCs w:val="19"/>
        </w:rPr>
        <w:t xml:space="preserve"> posiadających przychody</w:t>
      </w:r>
      <w:r w:rsidRPr="005D4DE1">
        <w:rPr>
          <w:szCs w:val="19"/>
        </w:rPr>
        <w:t xml:space="preserve"> w 2023 r. wyniosła 3,9</w:t>
      </w:r>
      <w:r>
        <w:rPr>
          <w:szCs w:val="19"/>
        </w:rPr>
        <w:t> </w:t>
      </w:r>
      <w:r w:rsidRPr="005D4DE1">
        <w:rPr>
          <w:szCs w:val="19"/>
        </w:rPr>
        <w:t>mln</w:t>
      </w:r>
      <w:r>
        <w:rPr>
          <w:szCs w:val="19"/>
        </w:rPr>
        <w:t> </w:t>
      </w:r>
      <w:r w:rsidRPr="005D4DE1">
        <w:rPr>
          <w:szCs w:val="19"/>
        </w:rPr>
        <w:t>zł. Jednocześnie połowa badanych spółdzielni osiągnęła przychód nieprzekraczający 0,8 mln zł. W 2019 r. zarówno wartość średniej</w:t>
      </w:r>
      <w:r>
        <w:rPr>
          <w:szCs w:val="19"/>
        </w:rPr>
        <w:t>,</w:t>
      </w:r>
      <w:r w:rsidRPr="005D4DE1">
        <w:rPr>
          <w:szCs w:val="19"/>
        </w:rPr>
        <w:t xml:space="preserve"> jak i mediany była niższa i wyniosła odpowiednio 3,0</w:t>
      </w:r>
      <w:r>
        <w:rPr>
          <w:szCs w:val="19"/>
        </w:rPr>
        <w:t> </w:t>
      </w:r>
      <w:r w:rsidRPr="005D4DE1">
        <w:rPr>
          <w:szCs w:val="19"/>
        </w:rPr>
        <w:t xml:space="preserve">mln zł i 0,5 mln zł. </w:t>
      </w:r>
    </w:p>
    <w:p w14:paraId="7C281A8A" w14:textId="77777777" w:rsidR="00DC0A42" w:rsidRPr="005D4DE1" w:rsidRDefault="00DC0A42" w:rsidP="00B369D6">
      <w:pPr>
        <w:spacing w:line="276" w:lineRule="auto"/>
      </w:pPr>
    </w:p>
    <w:p w14:paraId="298F146C" w14:textId="77777777" w:rsidR="00B369D6" w:rsidRDefault="001E0F47" w:rsidP="00AE52E6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726336" behindDoc="0" locked="0" layoutInCell="1" allowOverlap="1" wp14:anchorId="7C3E2618" wp14:editId="77485695">
            <wp:simplePos x="0" y="0"/>
            <wp:positionH relativeFrom="margin">
              <wp:align>center</wp:align>
            </wp:positionH>
            <wp:positionV relativeFrom="paragraph">
              <wp:posOffset>324666</wp:posOffset>
            </wp:positionV>
            <wp:extent cx="4905375" cy="1431925"/>
            <wp:effectExtent l="0" t="0" r="0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EB2694">
        <w:t xml:space="preserve">Wykres </w:t>
      </w:r>
      <w:r w:rsidR="009529C2">
        <w:t>2</w:t>
      </w:r>
      <w:r w:rsidR="000546FA">
        <w:t>1</w:t>
      </w:r>
      <w:r w:rsidR="00B369D6" w:rsidRPr="00EB2694">
        <w:t xml:space="preserve">. </w:t>
      </w:r>
      <w:r w:rsidR="00B369D6" w:rsidRPr="0043314E">
        <w:t>Struktura przychodów</w:t>
      </w:r>
      <w:r w:rsidR="00B369D6">
        <w:t xml:space="preserve"> </w:t>
      </w:r>
      <w:r w:rsidR="00171C4F" w:rsidRPr="0043314E">
        <w:t xml:space="preserve">spółdzielni </w:t>
      </w:r>
      <w:r w:rsidR="00171C4F">
        <w:t xml:space="preserve">socjalnych, pracy oraz inwalidów i niewidomych </w:t>
      </w:r>
      <w:r w:rsidR="00B369D6" w:rsidRPr="0043314E">
        <w:t xml:space="preserve">według rodzaju spółdzielni </w:t>
      </w:r>
    </w:p>
    <w:p w14:paraId="710F4979" w14:textId="77777777" w:rsidR="00B369D6" w:rsidRDefault="00B369D6" w:rsidP="00AE52E6">
      <w:pPr>
        <w:pStyle w:val="Tytuwykresu0"/>
        <w:ind w:left="851" w:hanging="851"/>
      </w:pPr>
      <w:r>
        <w:t xml:space="preserve">Tablica </w:t>
      </w:r>
      <w:r w:rsidR="009529C2">
        <w:t>2</w:t>
      </w:r>
      <w:r w:rsidRPr="00EB2694">
        <w:t xml:space="preserve">. </w:t>
      </w:r>
      <w:r w:rsidRPr="0043314E">
        <w:t xml:space="preserve">Struktura przychodów </w:t>
      </w:r>
      <w:r w:rsidR="00171C4F" w:rsidRPr="0043314E">
        <w:t xml:space="preserve">spółdzielni </w:t>
      </w:r>
      <w:r w:rsidR="00171C4F">
        <w:t>socjalnych, pracy oraz inwalidów i niewidomych</w:t>
      </w:r>
      <w:r w:rsidR="00F56C0C">
        <w:t xml:space="preserve"> </w:t>
      </w:r>
      <w:r w:rsidRPr="0043314E">
        <w:t xml:space="preserve">według </w:t>
      </w:r>
      <w:r w:rsidR="006416F5">
        <w:t>źródeł</w:t>
      </w:r>
      <w:r w:rsidR="006416F5" w:rsidRPr="0043314E">
        <w:t xml:space="preserve"> </w:t>
      </w:r>
      <w:r w:rsidR="006416F5">
        <w:t xml:space="preserve">przychodów </w:t>
      </w:r>
    </w:p>
    <w:tbl>
      <w:tblPr>
        <w:tblStyle w:val="Tabela-Siatka"/>
        <w:tblW w:w="4419" w:type="pct"/>
        <w:tblInd w:w="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977BC1"/>
          <w:insideV w:val="single" w:sz="6" w:space="0" w:color="977BC1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630"/>
        <w:gridCol w:w="630"/>
        <w:gridCol w:w="629"/>
        <w:gridCol w:w="630"/>
        <w:gridCol w:w="629"/>
        <w:gridCol w:w="630"/>
        <w:gridCol w:w="629"/>
        <w:gridCol w:w="629"/>
      </w:tblGrid>
      <w:tr w:rsidR="00B369D6" w:rsidRPr="00AC7854" w14:paraId="281C3227" w14:textId="77777777" w:rsidTr="00BB4AAF">
        <w:trPr>
          <w:trHeight w:val="385"/>
        </w:trPr>
        <w:tc>
          <w:tcPr>
            <w:tcW w:w="1468" w:type="pct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7282A9C7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Wyszczególnienie</w:t>
            </w:r>
          </w:p>
        </w:tc>
        <w:tc>
          <w:tcPr>
            <w:tcW w:w="884" w:type="pct"/>
            <w:gridSpan w:val="2"/>
            <w:vMerge w:val="restart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19B83D31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Ogółem</w:t>
            </w:r>
          </w:p>
        </w:tc>
        <w:tc>
          <w:tcPr>
            <w:tcW w:w="2648" w:type="pct"/>
            <w:gridSpan w:val="6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4C104B0E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Rodzaj spółdzielni</w:t>
            </w:r>
          </w:p>
        </w:tc>
      </w:tr>
      <w:tr w:rsidR="00B369D6" w:rsidRPr="00AC7854" w14:paraId="3C897898" w14:textId="77777777" w:rsidTr="00BB4AAF">
        <w:trPr>
          <w:trHeight w:val="570"/>
        </w:trPr>
        <w:tc>
          <w:tcPr>
            <w:tcW w:w="1468" w:type="pct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5CBCC261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84" w:type="pct"/>
            <w:gridSpan w:val="2"/>
            <w:vMerge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5079F6A1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883" w:type="pct"/>
            <w:gridSpan w:val="2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71F74DD6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Pr="00AC7854">
              <w:rPr>
                <w:sz w:val="15"/>
                <w:szCs w:val="15"/>
              </w:rPr>
              <w:t>półdzielnie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socjalne</w:t>
            </w:r>
          </w:p>
        </w:tc>
        <w:tc>
          <w:tcPr>
            <w:tcW w:w="883" w:type="pct"/>
            <w:gridSpan w:val="2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3771F24B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spółdzielnie pracy</w:t>
            </w:r>
          </w:p>
        </w:tc>
        <w:tc>
          <w:tcPr>
            <w:tcW w:w="882" w:type="pct"/>
            <w:gridSpan w:val="2"/>
            <w:tcBorders>
              <w:top w:val="single" w:sz="6" w:space="0" w:color="977BC1"/>
              <w:bottom w:val="single" w:sz="6" w:space="0" w:color="977BC1"/>
            </w:tcBorders>
            <w:shd w:val="clear" w:color="auto" w:fill="DCD3EA"/>
            <w:vAlign w:val="center"/>
          </w:tcPr>
          <w:p w14:paraId="29690249" w14:textId="77777777" w:rsidR="00B369D6" w:rsidRPr="00AC7854" w:rsidRDefault="004F0C0E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  <w:r w:rsidR="00B369D6" w:rsidRPr="00AC7854">
              <w:rPr>
                <w:sz w:val="15"/>
                <w:szCs w:val="15"/>
              </w:rPr>
              <w:t>półdzielnie</w:t>
            </w:r>
            <w:r w:rsidR="00B369D6">
              <w:rPr>
                <w:sz w:val="15"/>
                <w:szCs w:val="15"/>
              </w:rPr>
              <w:br/>
            </w:r>
            <w:r w:rsidR="00B369D6" w:rsidRPr="00AC7854">
              <w:rPr>
                <w:sz w:val="15"/>
                <w:szCs w:val="15"/>
              </w:rPr>
              <w:t>inwalidów</w:t>
            </w:r>
            <w:r w:rsidR="00B369D6">
              <w:rPr>
                <w:sz w:val="15"/>
                <w:szCs w:val="15"/>
              </w:rPr>
              <w:br/>
            </w:r>
            <w:r w:rsidR="00B369D6" w:rsidRPr="00AC7854">
              <w:rPr>
                <w:sz w:val="15"/>
                <w:szCs w:val="15"/>
              </w:rPr>
              <w:t>i niewidomych</w:t>
            </w:r>
          </w:p>
        </w:tc>
      </w:tr>
      <w:tr w:rsidR="00B369D6" w:rsidRPr="00AC7854" w14:paraId="4FFA7446" w14:textId="77777777" w:rsidTr="00BB4AAF">
        <w:trPr>
          <w:trHeight w:val="246"/>
        </w:trPr>
        <w:tc>
          <w:tcPr>
            <w:tcW w:w="5000" w:type="pct"/>
            <w:gridSpan w:val="9"/>
            <w:tcBorders>
              <w:top w:val="single" w:sz="6" w:space="0" w:color="977BC1"/>
            </w:tcBorders>
            <w:vAlign w:val="center"/>
          </w:tcPr>
          <w:p w14:paraId="00E44367" w14:textId="77777777" w:rsidR="00B369D6" w:rsidRPr="00AC7854" w:rsidRDefault="00B369D6" w:rsidP="00DC0A42">
            <w:pPr>
              <w:spacing w:before="60" w:after="0" w:line="240" w:lineRule="auto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Ogółem przychody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(mld zł)</w:t>
            </w:r>
          </w:p>
        </w:tc>
      </w:tr>
      <w:tr w:rsidR="00B369D6" w:rsidRPr="00AC7854" w14:paraId="35586B7B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564B8190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</w:tc>
        <w:tc>
          <w:tcPr>
            <w:tcW w:w="884" w:type="pct"/>
            <w:gridSpan w:val="2"/>
            <w:vAlign w:val="center"/>
          </w:tcPr>
          <w:p w14:paraId="29B65857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4,6</w:t>
            </w:r>
          </w:p>
        </w:tc>
        <w:tc>
          <w:tcPr>
            <w:tcW w:w="883" w:type="pct"/>
            <w:gridSpan w:val="2"/>
            <w:vAlign w:val="center"/>
          </w:tcPr>
          <w:p w14:paraId="5367D214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0,8</w:t>
            </w: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883" w:type="pct"/>
            <w:gridSpan w:val="2"/>
            <w:vAlign w:val="center"/>
          </w:tcPr>
          <w:p w14:paraId="50F32640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2,3</w:t>
            </w:r>
          </w:p>
        </w:tc>
        <w:tc>
          <w:tcPr>
            <w:tcW w:w="882" w:type="pct"/>
            <w:gridSpan w:val="2"/>
            <w:vAlign w:val="center"/>
          </w:tcPr>
          <w:p w14:paraId="1B0F4F0D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1,5</w:t>
            </w:r>
          </w:p>
        </w:tc>
      </w:tr>
      <w:tr w:rsidR="00B369D6" w:rsidRPr="00AC7854" w14:paraId="753633C8" w14:textId="77777777" w:rsidTr="00B00C43">
        <w:trPr>
          <w:trHeight w:val="227"/>
        </w:trPr>
        <w:tc>
          <w:tcPr>
            <w:tcW w:w="1468" w:type="pct"/>
            <w:tcBorders>
              <w:bottom w:val="single" w:sz="6" w:space="0" w:color="977BC1"/>
            </w:tcBorders>
            <w:vAlign w:val="center"/>
          </w:tcPr>
          <w:p w14:paraId="1C202BA5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</w:tc>
        <w:tc>
          <w:tcPr>
            <w:tcW w:w="884" w:type="pct"/>
            <w:gridSpan w:val="2"/>
            <w:tcBorders>
              <w:bottom w:val="single" w:sz="6" w:space="0" w:color="977BC1"/>
            </w:tcBorders>
            <w:vAlign w:val="center"/>
          </w:tcPr>
          <w:p w14:paraId="19372A3E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4,0</w:t>
            </w:r>
          </w:p>
        </w:tc>
        <w:tc>
          <w:tcPr>
            <w:tcW w:w="883" w:type="pct"/>
            <w:gridSpan w:val="2"/>
            <w:tcBorders>
              <w:bottom w:val="single" w:sz="6" w:space="0" w:color="977BC1"/>
            </w:tcBorders>
            <w:vAlign w:val="center"/>
          </w:tcPr>
          <w:p w14:paraId="745C4312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0,6</w:t>
            </w:r>
          </w:p>
        </w:tc>
        <w:tc>
          <w:tcPr>
            <w:tcW w:w="883" w:type="pct"/>
            <w:gridSpan w:val="2"/>
            <w:tcBorders>
              <w:bottom w:val="single" w:sz="6" w:space="0" w:color="977BC1"/>
            </w:tcBorders>
            <w:vAlign w:val="center"/>
          </w:tcPr>
          <w:p w14:paraId="1285EC5F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2,0</w:t>
            </w:r>
          </w:p>
        </w:tc>
        <w:tc>
          <w:tcPr>
            <w:tcW w:w="882" w:type="pct"/>
            <w:gridSpan w:val="2"/>
            <w:tcBorders>
              <w:bottom w:val="single" w:sz="6" w:space="0" w:color="977BC1"/>
            </w:tcBorders>
            <w:vAlign w:val="center"/>
          </w:tcPr>
          <w:p w14:paraId="36C9C278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867F99">
              <w:rPr>
                <w:sz w:val="15"/>
                <w:szCs w:val="15"/>
              </w:rPr>
              <w:t>1,4</w:t>
            </w:r>
          </w:p>
        </w:tc>
      </w:tr>
      <w:tr w:rsidR="00B369D6" w:rsidRPr="00AC7854" w14:paraId="1510B855" w14:textId="77777777" w:rsidTr="00B00C43">
        <w:trPr>
          <w:trHeight w:val="144"/>
        </w:trPr>
        <w:tc>
          <w:tcPr>
            <w:tcW w:w="1468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3B6D76B8" w14:textId="77777777" w:rsidR="00B369D6" w:rsidRPr="00AC7854" w:rsidRDefault="00B369D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2019</w:t>
            </w:r>
          </w:p>
        </w:tc>
        <w:tc>
          <w:tcPr>
            <w:tcW w:w="884" w:type="pct"/>
            <w:gridSpan w:val="2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1703C72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4,1</w:t>
            </w:r>
          </w:p>
        </w:tc>
        <w:tc>
          <w:tcPr>
            <w:tcW w:w="883" w:type="pct"/>
            <w:gridSpan w:val="2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9CBC5D1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883" w:type="pct"/>
            <w:gridSpan w:val="2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1970CC0E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2,2</w:t>
            </w:r>
          </w:p>
        </w:tc>
        <w:tc>
          <w:tcPr>
            <w:tcW w:w="882" w:type="pct"/>
            <w:gridSpan w:val="2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1750E292" w14:textId="77777777" w:rsidR="00B369D6" w:rsidRPr="00AC7854" w:rsidRDefault="00B369D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</w:t>
            </w:r>
          </w:p>
        </w:tc>
      </w:tr>
      <w:tr w:rsidR="00E94CFE" w:rsidRPr="00AC7854" w14:paraId="70953C98" w14:textId="77777777" w:rsidTr="00E94CFE">
        <w:trPr>
          <w:trHeight w:val="144"/>
        </w:trPr>
        <w:tc>
          <w:tcPr>
            <w:tcW w:w="1468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3D7C5EAF" w14:textId="77777777" w:rsidR="00E94CFE" w:rsidRDefault="00E94CFE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Zmiana przychodów</w:t>
            </w:r>
            <w:r w:rsidR="006829C7">
              <w:rPr>
                <w:sz w:val="15"/>
                <w:szCs w:val="15"/>
              </w:rPr>
              <w:t xml:space="preserve"> (w %)</w:t>
            </w:r>
          </w:p>
        </w:tc>
        <w:tc>
          <w:tcPr>
            <w:tcW w:w="442" w:type="pct"/>
            <w:tcBorders>
              <w:top w:val="single" w:sz="6" w:space="0" w:color="977BC1"/>
            </w:tcBorders>
            <w:vAlign w:val="center"/>
          </w:tcPr>
          <w:p w14:paraId="67493630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  <w:r w:rsidR="00242326">
              <w:rPr>
                <w:rStyle w:val="Odwoanieprzypisudolnego"/>
                <w:sz w:val="15"/>
                <w:szCs w:val="15"/>
              </w:rPr>
              <w:footnoteReference w:id="4"/>
            </w:r>
          </w:p>
        </w:tc>
        <w:tc>
          <w:tcPr>
            <w:tcW w:w="442" w:type="pct"/>
            <w:tcBorders>
              <w:top w:val="single" w:sz="6" w:space="0" w:color="977BC1"/>
            </w:tcBorders>
            <w:vAlign w:val="center"/>
          </w:tcPr>
          <w:p w14:paraId="7EB0CEBD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  <w:r w:rsidR="00242326">
              <w:rPr>
                <w:rStyle w:val="Odwoanieprzypisudolnego"/>
                <w:sz w:val="15"/>
                <w:szCs w:val="15"/>
              </w:rPr>
              <w:footnoteReference w:id="5"/>
            </w:r>
          </w:p>
        </w:tc>
        <w:tc>
          <w:tcPr>
            <w:tcW w:w="441" w:type="pct"/>
            <w:tcBorders>
              <w:top w:val="single" w:sz="6" w:space="0" w:color="977BC1"/>
            </w:tcBorders>
            <w:vAlign w:val="center"/>
          </w:tcPr>
          <w:p w14:paraId="5FF819CD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</w:p>
        </w:tc>
        <w:tc>
          <w:tcPr>
            <w:tcW w:w="442" w:type="pct"/>
            <w:tcBorders>
              <w:top w:val="single" w:sz="6" w:space="0" w:color="977BC1"/>
            </w:tcBorders>
            <w:vAlign w:val="center"/>
          </w:tcPr>
          <w:p w14:paraId="4C02B21A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</w:p>
        </w:tc>
        <w:tc>
          <w:tcPr>
            <w:tcW w:w="441" w:type="pct"/>
            <w:tcBorders>
              <w:top w:val="single" w:sz="6" w:space="0" w:color="977BC1"/>
            </w:tcBorders>
            <w:vAlign w:val="center"/>
          </w:tcPr>
          <w:p w14:paraId="1E77671D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</w:p>
        </w:tc>
        <w:tc>
          <w:tcPr>
            <w:tcW w:w="442" w:type="pct"/>
            <w:tcBorders>
              <w:top w:val="single" w:sz="6" w:space="0" w:color="977BC1"/>
            </w:tcBorders>
            <w:vAlign w:val="center"/>
          </w:tcPr>
          <w:p w14:paraId="65BB8AF1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</w:p>
        </w:tc>
        <w:tc>
          <w:tcPr>
            <w:tcW w:w="441" w:type="pct"/>
            <w:tcBorders>
              <w:top w:val="single" w:sz="6" w:space="0" w:color="977BC1"/>
            </w:tcBorders>
            <w:vAlign w:val="center"/>
          </w:tcPr>
          <w:p w14:paraId="66CE1D5C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</w:t>
            </w:r>
          </w:p>
        </w:tc>
        <w:tc>
          <w:tcPr>
            <w:tcW w:w="441" w:type="pct"/>
            <w:tcBorders>
              <w:top w:val="single" w:sz="6" w:space="0" w:color="977BC1"/>
            </w:tcBorders>
            <w:vAlign w:val="center"/>
          </w:tcPr>
          <w:p w14:paraId="0C493C26" w14:textId="77777777" w:rsidR="00E94CFE" w:rsidRDefault="00E94CFE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</w:t>
            </w:r>
          </w:p>
        </w:tc>
      </w:tr>
      <w:tr w:rsidR="00F27489" w:rsidRPr="00F27489" w14:paraId="03D0C19E" w14:textId="77777777" w:rsidTr="00E94CFE">
        <w:trPr>
          <w:trHeight w:val="144"/>
        </w:trPr>
        <w:tc>
          <w:tcPr>
            <w:tcW w:w="1468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2842754D" w14:textId="77777777" w:rsidR="00E94CFE" w:rsidRDefault="00E94CFE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2023/2021</w:t>
            </w:r>
          </w:p>
        </w:tc>
        <w:tc>
          <w:tcPr>
            <w:tcW w:w="442" w:type="pct"/>
            <w:vAlign w:val="center"/>
          </w:tcPr>
          <w:p w14:paraId="189ADBF9" w14:textId="77777777" w:rsidR="00E94CFE" w:rsidRPr="00317C82" w:rsidRDefault="006829C7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⇧15,8</w:t>
            </w:r>
          </w:p>
        </w:tc>
        <w:tc>
          <w:tcPr>
            <w:tcW w:w="442" w:type="pct"/>
            <w:vAlign w:val="center"/>
          </w:tcPr>
          <w:p w14:paraId="07F5A080" w14:textId="77777777" w:rsidR="00E94CFE" w:rsidRPr="00317C82" w:rsidRDefault="00EE39FC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⇩9,2</w:t>
            </w:r>
          </w:p>
        </w:tc>
        <w:tc>
          <w:tcPr>
            <w:tcW w:w="441" w:type="pct"/>
            <w:vAlign w:val="center"/>
          </w:tcPr>
          <w:p w14:paraId="751AF516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⇧43,2</w:t>
            </w:r>
          </w:p>
        </w:tc>
        <w:tc>
          <w:tcPr>
            <w:tcW w:w="442" w:type="pct"/>
            <w:vAlign w:val="center"/>
          </w:tcPr>
          <w:p w14:paraId="26393BBD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⇧12,4</w:t>
            </w:r>
          </w:p>
        </w:tc>
        <w:tc>
          <w:tcPr>
            <w:tcW w:w="441" w:type="pct"/>
            <w:vAlign w:val="center"/>
          </w:tcPr>
          <w:p w14:paraId="7CB5871E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⇧16,2</w:t>
            </w:r>
          </w:p>
        </w:tc>
        <w:tc>
          <w:tcPr>
            <w:tcW w:w="442" w:type="pct"/>
            <w:vAlign w:val="center"/>
          </w:tcPr>
          <w:p w14:paraId="5B0D7259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⇩8,8</w:t>
            </w:r>
          </w:p>
        </w:tc>
        <w:tc>
          <w:tcPr>
            <w:tcW w:w="441" w:type="pct"/>
            <w:vAlign w:val="center"/>
          </w:tcPr>
          <w:p w14:paraId="2DE8A244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⇧4,2</w:t>
            </w:r>
          </w:p>
        </w:tc>
        <w:tc>
          <w:tcPr>
            <w:tcW w:w="441" w:type="pct"/>
            <w:vAlign w:val="center"/>
          </w:tcPr>
          <w:p w14:paraId="50A5CDB0" w14:textId="77777777" w:rsidR="00E94CFE" w:rsidRPr="00317C82" w:rsidRDefault="00F00513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317C82">
              <w:rPr>
                <w:sz w:val="15"/>
                <w:szCs w:val="15"/>
              </w:rPr>
              <w:t>⇩18,3</w:t>
            </w:r>
          </w:p>
        </w:tc>
      </w:tr>
      <w:tr w:rsidR="00F27489" w:rsidRPr="00F27489" w14:paraId="05F5A7A0" w14:textId="77777777" w:rsidTr="00E94CFE">
        <w:trPr>
          <w:trHeight w:val="144"/>
        </w:trPr>
        <w:tc>
          <w:tcPr>
            <w:tcW w:w="1468" w:type="pct"/>
            <w:tcBorders>
              <w:top w:val="single" w:sz="6" w:space="0" w:color="977BC1"/>
              <w:bottom w:val="single" w:sz="6" w:space="0" w:color="977BC1"/>
            </w:tcBorders>
            <w:vAlign w:val="center"/>
          </w:tcPr>
          <w:p w14:paraId="7AA0745B" w14:textId="77777777" w:rsidR="00E009F6" w:rsidRDefault="00E009F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2021/2019</w:t>
            </w:r>
          </w:p>
        </w:tc>
        <w:tc>
          <w:tcPr>
            <w:tcW w:w="442" w:type="pct"/>
            <w:tcBorders>
              <w:bottom w:val="single" w:sz="6" w:space="0" w:color="977BC1"/>
            </w:tcBorders>
            <w:vAlign w:val="center"/>
          </w:tcPr>
          <w:p w14:paraId="789CBC78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⇧2,3</w:t>
            </w:r>
          </w:p>
        </w:tc>
        <w:tc>
          <w:tcPr>
            <w:tcW w:w="442" w:type="pct"/>
            <w:tcBorders>
              <w:bottom w:val="single" w:sz="6" w:space="0" w:color="977BC1"/>
            </w:tcBorders>
            <w:vAlign w:val="center"/>
          </w:tcPr>
          <w:p w14:paraId="2FF739B6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⇩10,1</w:t>
            </w:r>
          </w:p>
        </w:tc>
        <w:tc>
          <w:tcPr>
            <w:tcW w:w="441" w:type="pct"/>
            <w:tcBorders>
              <w:bottom w:val="single" w:sz="6" w:space="0" w:color="977BC1"/>
            </w:tcBorders>
            <w:vAlign w:val="center"/>
          </w:tcPr>
          <w:p w14:paraId="3A6DC72C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⇧26,5</w:t>
            </w:r>
          </w:p>
        </w:tc>
        <w:tc>
          <w:tcPr>
            <w:tcW w:w="442" w:type="pct"/>
            <w:tcBorders>
              <w:bottom w:val="single" w:sz="6" w:space="0" w:color="977BC1"/>
            </w:tcBorders>
            <w:vAlign w:val="center"/>
          </w:tcPr>
          <w:p w14:paraId="207EA479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⇧16,4</w:t>
            </w:r>
          </w:p>
        </w:tc>
        <w:tc>
          <w:tcPr>
            <w:tcW w:w="441" w:type="pct"/>
            <w:tcBorders>
              <w:bottom w:val="single" w:sz="6" w:space="0" w:color="977BC1"/>
            </w:tcBorders>
            <w:vAlign w:val="center"/>
          </w:tcPr>
          <w:p w14:paraId="3578865B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⇩11,9</w:t>
            </w:r>
          </w:p>
        </w:tc>
        <w:tc>
          <w:tcPr>
            <w:tcW w:w="442" w:type="pct"/>
            <w:tcBorders>
              <w:bottom w:val="single" w:sz="6" w:space="0" w:color="977BC1"/>
            </w:tcBorders>
            <w:vAlign w:val="center"/>
          </w:tcPr>
          <w:p w14:paraId="6BC72713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⇩18,9</w:t>
            </w:r>
          </w:p>
        </w:tc>
        <w:tc>
          <w:tcPr>
            <w:tcW w:w="441" w:type="pct"/>
            <w:tcBorders>
              <w:bottom w:val="single" w:sz="6" w:space="0" w:color="977BC1"/>
            </w:tcBorders>
            <w:vAlign w:val="center"/>
          </w:tcPr>
          <w:p w14:paraId="5232F1D2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⇧3,6</w:t>
            </w:r>
          </w:p>
        </w:tc>
        <w:tc>
          <w:tcPr>
            <w:tcW w:w="441" w:type="pct"/>
            <w:tcBorders>
              <w:bottom w:val="single" w:sz="6" w:space="0" w:color="977BC1"/>
            </w:tcBorders>
            <w:vAlign w:val="center"/>
          </w:tcPr>
          <w:p w14:paraId="0773F11D" w14:textId="77777777" w:rsidR="00E009F6" w:rsidRPr="00F27489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F27489">
              <w:rPr>
                <w:sz w:val="15"/>
                <w:szCs w:val="15"/>
              </w:rPr>
              <w:t>⇩4,7</w:t>
            </w:r>
          </w:p>
        </w:tc>
      </w:tr>
      <w:tr w:rsidR="00E009F6" w:rsidRPr="00AC7854" w14:paraId="0D808FE9" w14:textId="77777777" w:rsidTr="00B00C43">
        <w:trPr>
          <w:trHeight w:val="224"/>
        </w:trPr>
        <w:tc>
          <w:tcPr>
            <w:tcW w:w="5000" w:type="pct"/>
            <w:gridSpan w:val="9"/>
            <w:tcBorders>
              <w:top w:val="single" w:sz="6" w:space="0" w:color="977BC1"/>
            </w:tcBorders>
            <w:vAlign w:val="center"/>
          </w:tcPr>
          <w:p w14:paraId="3C2C608B" w14:textId="77777777" w:rsidR="00E009F6" w:rsidRPr="00AC7854" w:rsidRDefault="00E009F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% w kolumnie (dane za 2023 r.)</w:t>
            </w:r>
          </w:p>
        </w:tc>
      </w:tr>
      <w:tr w:rsidR="00E009F6" w:rsidRPr="00AC7854" w14:paraId="046891F7" w14:textId="77777777" w:rsidTr="00B369D6">
        <w:trPr>
          <w:trHeight w:val="224"/>
        </w:trPr>
        <w:tc>
          <w:tcPr>
            <w:tcW w:w="1468" w:type="pct"/>
            <w:vAlign w:val="center"/>
          </w:tcPr>
          <w:p w14:paraId="181DA833" w14:textId="77777777" w:rsidR="00E009F6" w:rsidRPr="00AC7854" w:rsidRDefault="00E009F6" w:rsidP="00DC0A42">
            <w:pPr>
              <w:spacing w:before="60" w:after="0" w:line="240" w:lineRule="auto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Przychody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o charakterze rynkowym</w:t>
            </w:r>
          </w:p>
        </w:tc>
        <w:tc>
          <w:tcPr>
            <w:tcW w:w="884" w:type="pct"/>
            <w:gridSpan w:val="2"/>
            <w:vAlign w:val="center"/>
          </w:tcPr>
          <w:p w14:paraId="44CA7C1A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92,5</w:t>
            </w:r>
          </w:p>
        </w:tc>
        <w:tc>
          <w:tcPr>
            <w:tcW w:w="883" w:type="pct"/>
            <w:gridSpan w:val="2"/>
            <w:vAlign w:val="center"/>
          </w:tcPr>
          <w:p w14:paraId="2707C78A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79,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883" w:type="pct"/>
            <w:gridSpan w:val="2"/>
            <w:vAlign w:val="center"/>
          </w:tcPr>
          <w:p w14:paraId="707EC7A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97,9</w:t>
            </w:r>
          </w:p>
        </w:tc>
        <w:tc>
          <w:tcPr>
            <w:tcW w:w="882" w:type="pct"/>
            <w:gridSpan w:val="2"/>
            <w:vAlign w:val="center"/>
          </w:tcPr>
          <w:p w14:paraId="4ABE5FA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91,2</w:t>
            </w:r>
          </w:p>
        </w:tc>
      </w:tr>
      <w:tr w:rsidR="00E009F6" w:rsidRPr="00AC7854" w14:paraId="4BA9BFB4" w14:textId="77777777" w:rsidTr="00B369D6">
        <w:trPr>
          <w:trHeight w:val="329"/>
        </w:trPr>
        <w:tc>
          <w:tcPr>
            <w:tcW w:w="1468" w:type="pct"/>
            <w:vAlign w:val="center"/>
          </w:tcPr>
          <w:p w14:paraId="3AB473B8" w14:textId="77777777" w:rsidR="00E009F6" w:rsidRPr="00AC7854" w:rsidRDefault="00E009F6" w:rsidP="00DC0A42">
            <w:pPr>
              <w:spacing w:before="60" w:after="0" w:line="240" w:lineRule="auto"/>
              <w:ind w:left="212"/>
              <w:rPr>
                <w:sz w:val="15"/>
                <w:szCs w:val="15"/>
              </w:rPr>
            </w:pPr>
            <w:bookmarkStart w:id="19" w:name="_Hlk192688086"/>
            <w:r>
              <w:rPr>
                <w:sz w:val="15"/>
                <w:szCs w:val="15"/>
              </w:rPr>
              <w:t>d</w:t>
            </w:r>
            <w:r w:rsidRPr="00AC7854">
              <w:rPr>
                <w:sz w:val="15"/>
                <w:szCs w:val="15"/>
              </w:rPr>
              <w:t>ziałalność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gospodarcza</w:t>
            </w:r>
          </w:p>
        </w:tc>
        <w:tc>
          <w:tcPr>
            <w:tcW w:w="884" w:type="pct"/>
            <w:gridSpan w:val="2"/>
            <w:vAlign w:val="center"/>
          </w:tcPr>
          <w:p w14:paraId="37C81C2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88,7</w:t>
            </w:r>
          </w:p>
        </w:tc>
        <w:tc>
          <w:tcPr>
            <w:tcW w:w="883" w:type="pct"/>
            <w:gridSpan w:val="2"/>
            <w:vAlign w:val="center"/>
          </w:tcPr>
          <w:p w14:paraId="12ECFADC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73,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883" w:type="pct"/>
            <w:gridSpan w:val="2"/>
            <w:vAlign w:val="center"/>
          </w:tcPr>
          <w:p w14:paraId="2860729C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5,0</w:t>
            </w:r>
          </w:p>
        </w:tc>
        <w:tc>
          <w:tcPr>
            <w:tcW w:w="882" w:type="pct"/>
            <w:gridSpan w:val="2"/>
            <w:vAlign w:val="center"/>
          </w:tcPr>
          <w:p w14:paraId="1719965A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87,7</w:t>
            </w:r>
          </w:p>
        </w:tc>
      </w:tr>
      <w:bookmarkEnd w:id="19"/>
      <w:tr w:rsidR="00E009F6" w:rsidRPr="00AC7854" w14:paraId="7ABC85AF" w14:textId="77777777" w:rsidTr="00B369D6">
        <w:trPr>
          <w:trHeight w:val="329"/>
        </w:trPr>
        <w:tc>
          <w:tcPr>
            <w:tcW w:w="1468" w:type="pct"/>
            <w:vAlign w:val="center"/>
          </w:tcPr>
          <w:p w14:paraId="4A2C4165" w14:textId="77777777" w:rsidR="00E009F6" w:rsidRDefault="00E009F6" w:rsidP="00DC0A42">
            <w:pPr>
              <w:spacing w:before="60" w:after="0" w:line="240" w:lineRule="auto"/>
              <w:ind w:left="212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odpłatna działalność</w:t>
            </w:r>
            <w:r>
              <w:rPr>
                <w:sz w:val="15"/>
                <w:szCs w:val="15"/>
              </w:rPr>
              <w:br/>
            </w:r>
            <w:r w:rsidRPr="005317F6">
              <w:rPr>
                <w:sz w:val="15"/>
                <w:szCs w:val="15"/>
              </w:rPr>
              <w:t>pożytku publicznego</w:t>
            </w:r>
          </w:p>
        </w:tc>
        <w:tc>
          <w:tcPr>
            <w:tcW w:w="884" w:type="pct"/>
            <w:gridSpan w:val="2"/>
            <w:vAlign w:val="center"/>
          </w:tcPr>
          <w:p w14:paraId="1ED593D7" w14:textId="77777777" w:rsidR="00E009F6" w:rsidRPr="006E6E4A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0,4</w:t>
            </w:r>
          </w:p>
        </w:tc>
        <w:tc>
          <w:tcPr>
            <w:tcW w:w="883" w:type="pct"/>
            <w:gridSpan w:val="2"/>
            <w:vAlign w:val="center"/>
          </w:tcPr>
          <w:p w14:paraId="029551E9" w14:textId="77777777" w:rsidR="00E009F6" w:rsidRPr="00CC7926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7B2826">
              <w:rPr>
                <w:sz w:val="15"/>
                <w:szCs w:val="15"/>
              </w:rPr>
              <w:t>2,0</w:t>
            </w:r>
          </w:p>
        </w:tc>
        <w:tc>
          <w:tcPr>
            <w:tcW w:w="883" w:type="pct"/>
            <w:gridSpan w:val="2"/>
            <w:vAlign w:val="center"/>
          </w:tcPr>
          <w:p w14:paraId="357410F7" w14:textId="77777777" w:rsidR="00E009F6" w:rsidRPr="00CC7926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854">
              <w:rPr>
                <w:sz w:val="16"/>
                <w:szCs w:val="16"/>
              </w:rPr>
              <w:t>–</w:t>
            </w:r>
          </w:p>
        </w:tc>
        <w:tc>
          <w:tcPr>
            <w:tcW w:w="882" w:type="pct"/>
            <w:gridSpan w:val="2"/>
            <w:vAlign w:val="center"/>
          </w:tcPr>
          <w:p w14:paraId="40BBABD9" w14:textId="77777777" w:rsidR="00E009F6" w:rsidRPr="00CC7926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854">
              <w:rPr>
                <w:sz w:val="16"/>
                <w:szCs w:val="16"/>
              </w:rPr>
              <w:t>–</w:t>
            </w:r>
          </w:p>
        </w:tc>
      </w:tr>
      <w:tr w:rsidR="00E009F6" w:rsidRPr="00AC7854" w14:paraId="210035F1" w14:textId="77777777" w:rsidTr="00B369D6">
        <w:trPr>
          <w:trHeight w:val="222"/>
        </w:trPr>
        <w:tc>
          <w:tcPr>
            <w:tcW w:w="1468" w:type="pct"/>
            <w:vAlign w:val="center"/>
          </w:tcPr>
          <w:p w14:paraId="2D619352" w14:textId="77777777" w:rsidR="00E009F6" w:rsidRPr="00AC7854" w:rsidRDefault="00E009F6" w:rsidP="00DC0A42">
            <w:pPr>
              <w:spacing w:before="60" w:after="0" w:line="240" w:lineRule="auto"/>
              <w:ind w:left="212"/>
              <w:rPr>
                <w:sz w:val="15"/>
                <w:szCs w:val="15"/>
              </w:rPr>
            </w:pPr>
            <w:r w:rsidRPr="006846F4">
              <w:rPr>
                <w:sz w:val="15"/>
                <w:szCs w:val="15"/>
              </w:rPr>
              <w:t>odsetki, dywidendy,</w:t>
            </w:r>
            <w:r>
              <w:rPr>
                <w:sz w:val="15"/>
                <w:szCs w:val="15"/>
              </w:rPr>
              <w:t xml:space="preserve"> </w:t>
            </w:r>
            <w:r w:rsidRPr="006846F4">
              <w:rPr>
                <w:sz w:val="15"/>
                <w:szCs w:val="15"/>
              </w:rPr>
              <w:t>zysk</w:t>
            </w:r>
            <w:r>
              <w:rPr>
                <w:sz w:val="15"/>
                <w:szCs w:val="15"/>
              </w:rPr>
              <w:t xml:space="preserve"> </w:t>
            </w:r>
            <w:r w:rsidRPr="006846F4">
              <w:rPr>
                <w:sz w:val="15"/>
                <w:szCs w:val="15"/>
              </w:rPr>
              <w:t>ze zbycia</w:t>
            </w:r>
            <w:r>
              <w:rPr>
                <w:sz w:val="15"/>
                <w:szCs w:val="15"/>
              </w:rPr>
              <w:br/>
            </w:r>
            <w:r w:rsidRPr="006846F4">
              <w:rPr>
                <w:sz w:val="15"/>
                <w:szCs w:val="15"/>
              </w:rPr>
              <w:t>niefinansowych</w:t>
            </w:r>
            <w:r>
              <w:rPr>
                <w:sz w:val="15"/>
                <w:szCs w:val="15"/>
              </w:rPr>
              <w:br/>
            </w:r>
            <w:r w:rsidRPr="006846F4">
              <w:rPr>
                <w:sz w:val="15"/>
                <w:szCs w:val="15"/>
              </w:rPr>
              <w:t>aktywów trwałych</w:t>
            </w:r>
            <w:r>
              <w:rPr>
                <w:sz w:val="15"/>
                <w:szCs w:val="15"/>
              </w:rPr>
              <w:br/>
            </w:r>
            <w:r w:rsidRPr="006846F4">
              <w:rPr>
                <w:sz w:val="15"/>
                <w:szCs w:val="15"/>
              </w:rPr>
              <w:t>i inwestycji</w:t>
            </w:r>
          </w:p>
        </w:tc>
        <w:tc>
          <w:tcPr>
            <w:tcW w:w="884" w:type="pct"/>
            <w:gridSpan w:val="2"/>
            <w:vAlign w:val="center"/>
          </w:tcPr>
          <w:p w14:paraId="135D774D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2,4</w:t>
            </w:r>
          </w:p>
        </w:tc>
        <w:tc>
          <w:tcPr>
            <w:tcW w:w="883" w:type="pct"/>
            <w:gridSpan w:val="2"/>
            <w:vAlign w:val="center"/>
          </w:tcPr>
          <w:p w14:paraId="03B6758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0,1</w:t>
            </w:r>
          </w:p>
        </w:tc>
        <w:tc>
          <w:tcPr>
            <w:tcW w:w="883" w:type="pct"/>
            <w:gridSpan w:val="2"/>
            <w:vAlign w:val="center"/>
          </w:tcPr>
          <w:p w14:paraId="09C78A7F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2,9</w:t>
            </w:r>
          </w:p>
        </w:tc>
        <w:tc>
          <w:tcPr>
            <w:tcW w:w="882" w:type="pct"/>
            <w:gridSpan w:val="2"/>
            <w:vAlign w:val="center"/>
          </w:tcPr>
          <w:p w14:paraId="4718E46E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2,9</w:t>
            </w:r>
          </w:p>
        </w:tc>
      </w:tr>
      <w:tr w:rsidR="00E009F6" w:rsidRPr="00AC7854" w14:paraId="7D704649" w14:textId="77777777" w:rsidTr="00B369D6">
        <w:trPr>
          <w:trHeight w:val="50"/>
        </w:trPr>
        <w:tc>
          <w:tcPr>
            <w:tcW w:w="1468" w:type="pct"/>
            <w:vAlign w:val="center"/>
          </w:tcPr>
          <w:p w14:paraId="20221A32" w14:textId="77777777" w:rsidR="00E009F6" w:rsidRPr="00AC7854" w:rsidRDefault="00E009F6" w:rsidP="00DC0A42">
            <w:pPr>
              <w:spacing w:before="6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</w:t>
            </w:r>
            <w:r w:rsidRPr="00AC7854">
              <w:rPr>
                <w:sz w:val="15"/>
                <w:szCs w:val="15"/>
              </w:rPr>
              <w:t>amówienia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publiczne</w:t>
            </w:r>
          </w:p>
        </w:tc>
        <w:tc>
          <w:tcPr>
            <w:tcW w:w="884" w:type="pct"/>
            <w:gridSpan w:val="2"/>
            <w:vAlign w:val="center"/>
          </w:tcPr>
          <w:p w14:paraId="5753BA1E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22631A">
              <w:rPr>
                <w:sz w:val="15"/>
                <w:szCs w:val="15"/>
              </w:rPr>
              <w:t>1,0</w:t>
            </w:r>
          </w:p>
        </w:tc>
        <w:tc>
          <w:tcPr>
            <w:tcW w:w="883" w:type="pct"/>
            <w:gridSpan w:val="2"/>
            <w:vAlign w:val="center"/>
          </w:tcPr>
          <w:p w14:paraId="4217F574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22631A">
              <w:rPr>
                <w:sz w:val="15"/>
                <w:szCs w:val="15"/>
              </w:rPr>
              <w:t>4,1</w:t>
            </w:r>
          </w:p>
        </w:tc>
        <w:tc>
          <w:tcPr>
            <w:tcW w:w="883" w:type="pct"/>
            <w:gridSpan w:val="2"/>
            <w:vAlign w:val="center"/>
          </w:tcPr>
          <w:p w14:paraId="2C3033D7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22631A">
              <w:rPr>
                <w:sz w:val="15"/>
                <w:szCs w:val="15"/>
              </w:rPr>
              <w:t>0,0</w:t>
            </w:r>
          </w:p>
        </w:tc>
        <w:tc>
          <w:tcPr>
            <w:tcW w:w="882" w:type="pct"/>
            <w:gridSpan w:val="2"/>
            <w:vAlign w:val="center"/>
          </w:tcPr>
          <w:p w14:paraId="50418AA2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22631A">
              <w:rPr>
                <w:sz w:val="15"/>
                <w:szCs w:val="15"/>
              </w:rPr>
              <w:t>0,6</w:t>
            </w:r>
          </w:p>
        </w:tc>
      </w:tr>
      <w:tr w:rsidR="00E009F6" w:rsidRPr="00AC7854" w14:paraId="751411AE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57454BC4" w14:textId="77777777" w:rsidR="00E009F6" w:rsidRPr="00AC7854" w:rsidRDefault="00E009F6" w:rsidP="00DC0A42">
            <w:pPr>
              <w:spacing w:before="60" w:after="0" w:line="240" w:lineRule="auto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Przychody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o charakterze nierynkowym</w:t>
            </w:r>
          </w:p>
        </w:tc>
        <w:tc>
          <w:tcPr>
            <w:tcW w:w="884" w:type="pct"/>
            <w:gridSpan w:val="2"/>
            <w:vAlign w:val="center"/>
          </w:tcPr>
          <w:p w14:paraId="187871C0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6,3</w:t>
            </w:r>
          </w:p>
        </w:tc>
        <w:tc>
          <w:tcPr>
            <w:tcW w:w="883" w:type="pct"/>
            <w:gridSpan w:val="2"/>
            <w:vAlign w:val="center"/>
          </w:tcPr>
          <w:p w14:paraId="5FB09A8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18,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883" w:type="pct"/>
            <w:gridSpan w:val="2"/>
            <w:vAlign w:val="center"/>
          </w:tcPr>
          <w:p w14:paraId="15252DB3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1,4</w:t>
            </w:r>
          </w:p>
        </w:tc>
        <w:tc>
          <w:tcPr>
            <w:tcW w:w="882" w:type="pct"/>
            <w:gridSpan w:val="2"/>
            <w:vAlign w:val="center"/>
          </w:tcPr>
          <w:p w14:paraId="4E56DAC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73705">
              <w:rPr>
                <w:sz w:val="15"/>
                <w:szCs w:val="15"/>
              </w:rPr>
              <w:t>7,4</w:t>
            </w:r>
          </w:p>
        </w:tc>
      </w:tr>
      <w:tr w:rsidR="00E009F6" w:rsidRPr="00AC7854" w14:paraId="13EF7293" w14:textId="77777777" w:rsidTr="00B369D6">
        <w:trPr>
          <w:trHeight w:val="50"/>
        </w:trPr>
        <w:tc>
          <w:tcPr>
            <w:tcW w:w="1468" w:type="pct"/>
            <w:vAlign w:val="center"/>
          </w:tcPr>
          <w:p w14:paraId="1DF7370D" w14:textId="77777777" w:rsidR="00E009F6" w:rsidRPr="00AC7854" w:rsidRDefault="00E009F6" w:rsidP="00DC0A42">
            <w:pPr>
              <w:spacing w:before="60" w:after="0" w:line="240" w:lineRule="auto"/>
              <w:ind w:left="212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publiczne, w tym:</w:t>
            </w:r>
          </w:p>
        </w:tc>
        <w:tc>
          <w:tcPr>
            <w:tcW w:w="884" w:type="pct"/>
            <w:gridSpan w:val="2"/>
            <w:vAlign w:val="center"/>
          </w:tcPr>
          <w:p w14:paraId="3007A47F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rFonts w:cs="Calibri"/>
                <w:color w:val="000000"/>
                <w:sz w:val="15"/>
                <w:szCs w:val="15"/>
              </w:rPr>
            </w:pPr>
            <w:r w:rsidRPr="00AC7E81">
              <w:rPr>
                <w:rFonts w:cs="Calibri"/>
                <w:color w:val="000000"/>
                <w:sz w:val="15"/>
                <w:szCs w:val="15"/>
              </w:rPr>
              <w:t>6,2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303E6D83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E81">
              <w:rPr>
                <w:sz w:val="15"/>
                <w:szCs w:val="15"/>
              </w:rPr>
              <w:t>17,7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65FBF81B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E81">
              <w:rPr>
                <w:sz w:val="15"/>
                <w:szCs w:val="15"/>
              </w:rPr>
              <w:t>1,4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0E6A0285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E81">
              <w:rPr>
                <w:sz w:val="15"/>
                <w:szCs w:val="15"/>
              </w:rPr>
              <w:t>7,3</w:t>
            </w:r>
          </w:p>
        </w:tc>
      </w:tr>
      <w:tr w:rsidR="00E009F6" w:rsidRPr="00AC7854" w14:paraId="35E31E2D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640B251A" w14:textId="77777777" w:rsidR="00E009F6" w:rsidRPr="00AC7854" w:rsidRDefault="00E009F6" w:rsidP="00DC0A42">
            <w:pPr>
              <w:spacing w:before="60" w:after="0" w:line="240" w:lineRule="auto"/>
              <w:ind w:left="495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dotacje udzielane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w trybie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otwartego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konkursu ofert</w:t>
            </w:r>
          </w:p>
        </w:tc>
        <w:tc>
          <w:tcPr>
            <w:tcW w:w="884" w:type="pct"/>
            <w:gridSpan w:val="2"/>
            <w:vAlign w:val="center"/>
          </w:tcPr>
          <w:p w14:paraId="1A9B3D06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rFonts w:cs="Calibri"/>
                <w:color w:val="000000"/>
                <w:sz w:val="15"/>
                <w:szCs w:val="15"/>
              </w:rPr>
            </w:pPr>
            <w:r w:rsidRPr="00494A4B">
              <w:rPr>
                <w:rFonts w:cs="Calibri"/>
                <w:color w:val="000000"/>
                <w:sz w:val="15"/>
                <w:szCs w:val="15"/>
              </w:rPr>
              <w:t>1,3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5080DC35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494A4B">
              <w:rPr>
                <w:sz w:val="15"/>
                <w:szCs w:val="15"/>
              </w:rPr>
              <w:t>7,4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7A8CAC9A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854">
              <w:rPr>
                <w:sz w:val="16"/>
                <w:szCs w:val="16"/>
              </w:rPr>
              <w:t>–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01C67780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AC7854">
              <w:rPr>
                <w:sz w:val="16"/>
                <w:szCs w:val="16"/>
              </w:rPr>
              <w:t>–</w:t>
            </w:r>
          </w:p>
        </w:tc>
      </w:tr>
      <w:tr w:rsidR="00E009F6" w:rsidRPr="00AC7854" w14:paraId="609C4569" w14:textId="77777777" w:rsidTr="00DC0A42">
        <w:trPr>
          <w:trHeight w:val="501"/>
        </w:trPr>
        <w:tc>
          <w:tcPr>
            <w:tcW w:w="1468" w:type="pct"/>
            <w:vAlign w:val="center"/>
          </w:tcPr>
          <w:p w14:paraId="6509726C" w14:textId="77777777" w:rsidR="00E009F6" w:rsidRPr="00AC7854" w:rsidRDefault="00E009F6" w:rsidP="00DC0A42">
            <w:pPr>
              <w:spacing w:before="60" w:after="0" w:line="240" w:lineRule="auto"/>
              <w:ind w:left="495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dotacje przyznane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według</w:t>
            </w:r>
            <w:r>
              <w:rPr>
                <w:sz w:val="15"/>
                <w:szCs w:val="15"/>
              </w:rPr>
              <w:t xml:space="preserve"> </w:t>
            </w:r>
            <w:r w:rsidRPr="00AC7854">
              <w:rPr>
                <w:sz w:val="15"/>
                <w:szCs w:val="15"/>
              </w:rPr>
              <w:t>liczby</w:t>
            </w:r>
            <w:r>
              <w:rPr>
                <w:sz w:val="15"/>
                <w:szCs w:val="15"/>
              </w:rPr>
              <w:br/>
            </w:r>
            <w:r w:rsidRPr="00AC7854">
              <w:rPr>
                <w:sz w:val="15"/>
                <w:szCs w:val="15"/>
              </w:rPr>
              <w:t>odbiorców</w:t>
            </w:r>
          </w:p>
        </w:tc>
        <w:tc>
          <w:tcPr>
            <w:tcW w:w="884" w:type="pct"/>
            <w:gridSpan w:val="2"/>
            <w:vAlign w:val="center"/>
          </w:tcPr>
          <w:p w14:paraId="3677946B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rFonts w:cs="Calibri"/>
                <w:color w:val="000000"/>
                <w:sz w:val="15"/>
                <w:szCs w:val="15"/>
              </w:rPr>
            </w:pPr>
            <w:r w:rsidRPr="00E145D2">
              <w:rPr>
                <w:rFonts w:cs="Calibri"/>
                <w:color w:val="000000"/>
                <w:sz w:val="15"/>
                <w:szCs w:val="15"/>
              </w:rPr>
              <w:t>0,8</w:t>
            </w:r>
            <w:r>
              <w:rPr>
                <w:rFonts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24859807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E145D2">
              <w:rPr>
                <w:sz w:val="15"/>
                <w:szCs w:val="15"/>
              </w:rPr>
              <w:t>3,1</w:t>
            </w:r>
          </w:p>
        </w:tc>
        <w:tc>
          <w:tcPr>
            <w:tcW w:w="883" w:type="pct"/>
            <w:gridSpan w:val="2"/>
            <w:shd w:val="clear" w:color="auto" w:fill="auto"/>
            <w:vAlign w:val="center"/>
          </w:tcPr>
          <w:p w14:paraId="3425FF23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E145D2">
              <w:rPr>
                <w:sz w:val="15"/>
                <w:szCs w:val="15"/>
              </w:rPr>
              <w:t>0,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14:paraId="30B9BD34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 w:rsidRPr="00E145D2">
              <w:rPr>
                <w:sz w:val="15"/>
                <w:szCs w:val="15"/>
              </w:rPr>
              <w:t>0,1</w:t>
            </w:r>
          </w:p>
        </w:tc>
      </w:tr>
      <w:tr w:rsidR="00E009F6" w:rsidRPr="00AC7854" w14:paraId="10ACA842" w14:textId="77777777" w:rsidTr="00B369D6">
        <w:trPr>
          <w:trHeight w:val="331"/>
        </w:trPr>
        <w:tc>
          <w:tcPr>
            <w:tcW w:w="1468" w:type="pct"/>
            <w:vAlign w:val="center"/>
          </w:tcPr>
          <w:p w14:paraId="661FBEF5" w14:textId="77777777" w:rsidR="00E009F6" w:rsidRPr="00AC7854" w:rsidRDefault="00E009F6" w:rsidP="00DC0A42">
            <w:pPr>
              <w:spacing w:before="60" w:after="0" w:line="240" w:lineRule="auto"/>
              <w:ind w:left="495"/>
              <w:rPr>
                <w:sz w:val="15"/>
                <w:szCs w:val="15"/>
              </w:rPr>
            </w:pPr>
            <w:r w:rsidRPr="00F34629">
              <w:rPr>
                <w:sz w:val="15"/>
                <w:szCs w:val="15"/>
              </w:rPr>
              <w:t>dofinansowanie do wynagrodzeń</w:t>
            </w:r>
            <w:r>
              <w:rPr>
                <w:sz w:val="15"/>
                <w:szCs w:val="15"/>
              </w:rPr>
              <w:t xml:space="preserve"> </w:t>
            </w:r>
            <w:r w:rsidRPr="00F34629">
              <w:rPr>
                <w:sz w:val="15"/>
                <w:szCs w:val="15"/>
              </w:rPr>
              <w:t>lub składek na</w:t>
            </w:r>
            <w:r>
              <w:rPr>
                <w:sz w:val="15"/>
                <w:szCs w:val="15"/>
              </w:rPr>
              <w:br/>
            </w:r>
            <w:r w:rsidRPr="00F34629">
              <w:rPr>
                <w:sz w:val="15"/>
                <w:szCs w:val="15"/>
              </w:rPr>
              <w:t>ubezpieczenia</w:t>
            </w:r>
            <w:r>
              <w:rPr>
                <w:sz w:val="15"/>
                <w:szCs w:val="15"/>
              </w:rPr>
              <w:br/>
            </w:r>
            <w:r w:rsidRPr="00F34629">
              <w:rPr>
                <w:sz w:val="15"/>
                <w:szCs w:val="15"/>
              </w:rPr>
              <w:t>społeczne</w:t>
            </w:r>
          </w:p>
        </w:tc>
        <w:tc>
          <w:tcPr>
            <w:tcW w:w="884" w:type="pct"/>
            <w:gridSpan w:val="2"/>
            <w:vAlign w:val="center"/>
          </w:tcPr>
          <w:p w14:paraId="6AEDB9D5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3,4</w:t>
            </w:r>
          </w:p>
        </w:tc>
        <w:tc>
          <w:tcPr>
            <w:tcW w:w="883" w:type="pct"/>
            <w:gridSpan w:val="2"/>
            <w:vAlign w:val="center"/>
          </w:tcPr>
          <w:p w14:paraId="3CFF11BF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4,5</w:t>
            </w:r>
          </w:p>
        </w:tc>
        <w:tc>
          <w:tcPr>
            <w:tcW w:w="883" w:type="pct"/>
            <w:gridSpan w:val="2"/>
            <w:vAlign w:val="center"/>
          </w:tcPr>
          <w:p w14:paraId="20589F7C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</w:t>
            </w:r>
          </w:p>
        </w:tc>
        <w:tc>
          <w:tcPr>
            <w:tcW w:w="882" w:type="pct"/>
            <w:gridSpan w:val="2"/>
            <w:vAlign w:val="center"/>
          </w:tcPr>
          <w:p w14:paraId="02EB1C63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7,2</w:t>
            </w:r>
          </w:p>
        </w:tc>
      </w:tr>
      <w:tr w:rsidR="00E009F6" w:rsidRPr="00AC7854" w14:paraId="446FBB61" w14:textId="77777777" w:rsidTr="00B369D6">
        <w:trPr>
          <w:trHeight w:val="331"/>
        </w:trPr>
        <w:tc>
          <w:tcPr>
            <w:tcW w:w="1468" w:type="pct"/>
            <w:vAlign w:val="center"/>
          </w:tcPr>
          <w:p w14:paraId="4ABF987C" w14:textId="77777777" w:rsidR="00E009F6" w:rsidRDefault="00E009F6" w:rsidP="00DC0A42">
            <w:pPr>
              <w:spacing w:before="60" w:after="0" w:line="240" w:lineRule="auto"/>
              <w:ind w:left="495"/>
              <w:rPr>
                <w:sz w:val="15"/>
                <w:szCs w:val="15"/>
              </w:rPr>
            </w:pPr>
            <w:r w:rsidRPr="00F34629">
              <w:rPr>
                <w:sz w:val="15"/>
                <w:szCs w:val="15"/>
              </w:rPr>
              <w:t>UE, zagranica</w:t>
            </w:r>
          </w:p>
        </w:tc>
        <w:tc>
          <w:tcPr>
            <w:tcW w:w="884" w:type="pct"/>
            <w:gridSpan w:val="2"/>
            <w:vAlign w:val="center"/>
          </w:tcPr>
          <w:p w14:paraId="3349B9D8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</w:t>
            </w:r>
          </w:p>
        </w:tc>
        <w:tc>
          <w:tcPr>
            <w:tcW w:w="883" w:type="pct"/>
            <w:gridSpan w:val="2"/>
            <w:vAlign w:val="center"/>
          </w:tcPr>
          <w:p w14:paraId="2E6B636B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2,7</w:t>
            </w:r>
          </w:p>
        </w:tc>
        <w:tc>
          <w:tcPr>
            <w:tcW w:w="883" w:type="pct"/>
            <w:gridSpan w:val="2"/>
            <w:vAlign w:val="center"/>
          </w:tcPr>
          <w:p w14:paraId="68D1D271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0,4</w:t>
            </w:r>
          </w:p>
        </w:tc>
        <w:tc>
          <w:tcPr>
            <w:tcW w:w="882" w:type="pct"/>
            <w:gridSpan w:val="2"/>
            <w:vAlign w:val="center"/>
          </w:tcPr>
          <w:p w14:paraId="54831955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</w:tr>
      <w:tr w:rsidR="00E009F6" w:rsidRPr="00AC7854" w14:paraId="68C92D7E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0D74487D" w14:textId="77777777" w:rsidR="00E009F6" w:rsidRPr="00AC7854" w:rsidRDefault="00E009F6" w:rsidP="00DC0A42">
            <w:pPr>
              <w:spacing w:before="60" w:after="0" w:line="240" w:lineRule="auto"/>
              <w:ind w:left="212"/>
              <w:rPr>
                <w:sz w:val="15"/>
                <w:szCs w:val="15"/>
              </w:rPr>
            </w:pPr>
            <w:r w:rsidRPr="00AC7854">
              <w:rPr>
                <w:sz w:val="15"/>
                <w:szCs w:val="15"/>
              </w:rPr>
              <w:t>niepubliczne</w:t>
            </w:r>
          </w:p>
        </w:tc>
        <w:tc>
          <w:tcPr>
            <w:tcW w:w="884" w:type="pct"/>
            <w:gridSpan w:val="2"/>
            <w:vAlign w:val="center"/>
          </w:tcPr>
          <w:p w14:paraId="410DAB7E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</w:t>
            </w:r>
          </w:p>
        </w:tc>
        <w:tc>
          <w:tcPr>
            <w:tcW w:w="883" w:type="pct"/>
            <w:gridSpan w:val="2"/>
            <w:vAlign w:val="center"/>
          </w:tcPr>
          <w:p w14:paraId="4478D092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</w:t>
            </w:r>
          </w:p>
        </w:tc>
        <w:tc>
          <w:tcPr>
            <w:tcW w:w="883" w:type="pct"/>
            <w:gridSpan w:val="2"/>
            <w:vAlign w:val="center"/>
          </w:tcPr>
          <w:p w14:paraId="69E65C09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82" w:type="pct"/>
            <w:gridSpan w:val="2"/>
            <w:vAlign w:val="center"/>
          </w:tcPr>
          <w:p w14:paraId="4565ADCB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</w:t>
            </w:r>
          </w:p>
        </w:tc>
      </w:tr>
      <w:tr w:rsidR="00E009F6" w:rsidRPr="00AC7854" w14:paraId="696043B4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08E3386F" w14:textId="77777777" w:rsidR="00E009F6" w:rsidRDefault="00E009F6" w:rsidP="00DC0A42">
            <w:pPr>
              <w:spacing w:before="60" w:after="0" w:line="240" w:lineRule="auto"/>
              <w:ind w:left="495"/>
              <w:rPr>
                <w:sz w:val="15"/>
                <w:szCs w:val="15"/>
              </w:rPr>
            </w:pPr>
            <w:r w:rsidRPr="00F34629">
              <w:rPr>
                <w:sz w:val="15"/>
                <w:szCs w:val="15"/>
              </w:rPr>
              <w:t>darowizny, granty</w:t>
            </w:r>
          </w:p>
        </w:tc>
        <w:tc>
          <w:tcPr>
            <w:tcW w:w="884" w:type="pct"/>
            <w:gridSpan w:val="2"/>
            <w:vAlign w:val="center"/>
          </w:tcPr>
          <w:p w14:paraId="0FF89EE4" w14:textId="77777777" w:rsidR="00E009F6" w:rsidRPr="008B420D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</w:t>
            </w:r>
          </w:p>
        </w:tc>
        <w:tc>
          <w:tcPr>
            <w:tcW w:w="883" w:type="pct"/>
            <w:gridSpan w:val="2"/>
            <w:vAlign w:val="center"/>
          </w:tcPr>
          <w:p w14:paraId="4FF45CE1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0,3</w:t>
            </w:r>
          </w:p>
        </w:tc>
        <w:tc>
          <w:tcPr>
            <w:tcW w:w="883" w:type="pct"/>
            <w:gridSpan w:val="2"/>
            <w:vAlign w:val="center"/>
          </w:tcPr>
          <w:p w14:paraId="6C9C0B96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882" w:type="pct"/>
            <w:gridSpan w:val="2"/>
            <w:vAlign w:val="center"/>
          </w:tcPr>
          <w:p w14:paraId="39757041" w14:textId="77777777" w:rsidR="00E009F6" w:rsidRPr="00AC7854" w:rsidRDefault="00E009F6" w:rsidP="00DC0A42">
            <w:pPr>
              <w:spacing w:before="60" w:after="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</w:t>
            </w:r>
          </w:p>
        </w:tc>
      </w:tr>
      <w:tr w:rsidR="00E009F6" w:rsidRPr="00AC7854" w14:paraId="357EBADA" w14:textId="77777777" w:rsidTr="00B369D6">
        <w:trPr>
          <w:trHeight w:val="227"/>
        </w:trPr>
        <w:tc>
          <w:tcPr>
            <w:tcW w:w="1468" w:type="pct"/>
            <w:vAlign w:val="center"/>
          </w:tcPr>
          <w:p w14:paraId="2D124548" w14:textId="77777777" w:rsidR="00E009F6" w:rsidRPr="00AC7854" w:rsidRDefault="00E009F6" w:rsidP="00E009F6">
            <w:pPr>
              <w:spacing w:before="60" w:after="60" w:line="240" w:lineRule="auto"/>
              <w:rPr>
                <w:sz w:val="15"/>
                <w:szCs w:val="15"/>
              </w:rPr>
            </w:pPr>
            <w:r w:rsidRPr="00F34629">
              <w:rPr>
                <w:sz w:val="15"/>
                <w:szCs w:val="15"/>
              </w:rPr>
              <w:t>Udziały</w:t>
            </w:r>
            <w:r>
              <w:rPr>
                <w:sz w:val="15"/>
                <w:szCs w:val="15"/>
              </w:rPr>
              <w:t xml:space="preserve"> </w:t>
            </w:r>
            <w:r w:rsidRPr="00F34629">
              <w:rPr>
                <w:sz w:val="15"/>
                <w:szCs w:val="15"/>
              </w:rPr>
              <w:t>lub wpisowe</w:t>
            </w:r>
            <w:r>
              <w:rPr>
                <w:sz w:val="15"/>
                <w:szCs w:val="15"/>
              </w:rPr>
              <w:br/>
            </w:r>
            <w:r w:rsidRPr="00F34629">
              <w:rPr>
                <w:sz w:val="15"/>
                <w:szCs w:val="15"/>
              </w:rPr>
              <w:t>członkowskie</w:t>
            </w:r>
            <w:r>
              <w:rPr>
                <w:sz w:val="15"/>
                <w:szCs w:val="15"/>
              </w:rPr>
              <w:t xml:space="preserve"> oraz inne przychody</w:t>
            </w:r>
          </w:p>
        </w:tc>
        <w:tc>
          <w:tcPr>
            <w:tcW w:w="884" w:type="pct"/>
            <w:gridSpan w:val="2"/>
            <w:vAlign w:val="center"/>
          </w:tcPr>
          <w:p w14:paraId="30F89C6C" w14:textId="77777777" w:rsidR="00E009F6" w:rsidRPr="00AC7854" w:rsidRDefault="00E009F6" w:rsidP="00E009F6">
            <w:pPr>
              <w:spacing w:before="60" w:after="6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1,2</w:t>
            </w:r>
          </w:p>
        </w:tc>
        <w:tc>
          <w:tcPr>
            <w:tcW w:w="883" w:type="pct"/>
            <w:gridSpan w:val="2"/>
            <w:vAlign w:val="center"/>
          </w:tcPr>
          <w:p w14:paraId="4C9596BA" w14:textId="77777777" w:rsidR="00E009F6" w:rsidRPr="00AC7854" w:rsidRDefault="00E009F6" w:rsidP="00E009F6">
            <w:pPr>
              <w:spacing w:before="60" w:after="6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2,3</w:t>
            </w:r>
          </w:p>
        </w:tc>
        <w:tc>
          <w:tcPr>
            <w:tcW w:w="883" w:type="pct"/>
            <w:gridSpan w:val="2"/>
            <w:vAlign w:val="center"/>
          </w:tcPr>
          <w:p w14:paraId="21C43FF4" w14:textId="77777777" w:rsidR="00E009F6" w:rsidRPr="00AC7854" w:rsidRDefault="00E009F6" w:rsidP="00E009F6">
            <w:pPr>
              <w:spacing w:before="60" w:after="6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0,7</w:t>
            </w:r>
          </w:p>
        </w:tc>
        <w:tc>
          <w:tcPr>
            <w:tcW w:w="882" w:type="pct"/>
            <w:gridSpan w:val="2"/>
            <w:vAlign w:val="center"/>
          </w:tcPr>
          <w:p w14:paraId="00D63A14" w14:textId="77777777" w:rsidR="00E009F6" w:rsidRPr="00AC7854" w:rsidRDefault="00E009F6" w:rsidP="00E009F6">
            <w:pPr>
              <w:spacing w:before="60" w:after="60" w:line="240" w:lineRule="auto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</w:t>
            </w:r>
          </w:p>
        </w:tc>
      </w:tr>
    </w:tbl>
    <w:p w14:paraId="59D30FC4" w14:textId="77777777" w:rsidR="004217B7" w:rsidRDefault="00B369D6" w:rsidP="004217B7">
      <w:pPr>
        <w:spacing w:line="240" w:lineRule="auto"/>
        <w:ind w:left="709"/>
        <w:rPr>
          <w:sz w:val="16"/>
          <w:szCs w:val="16"/>
        </w:rPr>
      </w:pPr>
      <w:r w:rsidRPr="00AC7854">
        <w:rPr>
          <w:sz w:val="16"/>
          <w:szCs w:val="16"/>
        </w:rPr>
        <w:t>(–) zjawisko nie wystąpiło</w:t>
      </w:r>
    </w:p>
    <w:p w14:paraId="1110BDF4" w14:textId="77777777" w:rsidR="001776A2" w:rsidRPr="001776A2" w:rsidRDefault="004217B7" w:rsidP="001776A2">
      <w:pPr>
        <w:spacing w:line="240" w:lineRule="auto"/>
        <w:ind w:left="709"/>
        <w:rPr>
          <w:sz w:val="16"/>
          <w:szCs w:val="16"/>
        </w:rPr>
      </w:pPr>
      <w:r>
        <w:rPr>
          <w:sz w:val="16"/>
          <w:szCs w:val="16"/>
        </w:rPr>
        <w:t xml:space="preserve">(0,0) </w:t>
      </w:r>
      <w:r w:rsidRPr="00222C1D">
        <w:rPr>
          <w:sz w:val="16"/>
          <w:szCs w:val="16"/>
        </w:rPr>
        <w:t>zja</w:t>
      </w:r>
      <w:r>
        <w:rPr>
          <w:sz w:val="16"/>
          <w:szCs w:val="16"/>
        </w:rPr>
        <w:t xml:space="preserve">wisko wystąpiło, ale liczebność spółdzielni mniejsza niż </w:t>
      </w:r>
      <w:r w:rsidRPr="00222C1D">
        <w:rPr>
          <w:sz w:val="16"/>
          <w:szCs w:val="16"/>
        </w:rPr>
        <w:t>3</w:t>
      </w:r>
      <w:r w:rsidR="009F086F">
        <w:rPr>
          <w:sz w:val="16"/>
          <w:szCs w:val="16"/>
        </w:rPr>
        <w:t>.</w:t>
      </w:r>
    </w:p>
    <w:p w14:paraId="4A53F4C2" w14:textId="77777777" w:rsidR="00DC0A42" w:rsidRDefault="00DC0A42" w:rsidP="00DC0A42">
      <w:pPr>
        <w:spacing w:line="276" w:lineRule="auto"/>
      </w:pPr>
      <w:r w:rsidRPr="005D4DE1">
        <w:lastRenderedPageBreak/>
        <w:t>W 2023 r. 92,5% całkowitej sumy przychodów osiągniętych przez spółdzielnie pochodziło ze źródeł o</w:t>
      </w:r>
      <w:r>
        <w:t xml:space="preserve"> </w:t>
      </w:r>
      <w:r w:rsidRPr="005D4DE1">
        <w:t>charakterze rynkowym (o 0,5 p. proc. więcej niż w 2019 r.). W tej kategorii zdecydowanie największy udział miały środki wypracowane w wyniku prowadzonej działalności gospodarczej (88,7%). Przychody z odpłatnej działalności pożytku publicznego, zamówień publicznych oraz odsetek i dywidend stanowiły łącznie 3,</w:t>
      </w:r>
      <w:r>
        <w:t>8%</w:t>
      </w:r>
      <w:r w:rsidRPr="005D4DE1">
        <w:t xml:space="preserve"> wszystkich uzyskanych przychodów. Udział środków finansowych pochodzących ze źródeł nierynkowych kształtował się na poziomie 6,3% (o 0,3 p. proc. mniej niż w 2019 r.). Dominowały tu przychody publiczne (6,2%), a wśród nich środki na dofinansowanie do wynagrodzeń lub składek na ubezpieczenia społeczne pochodzące z PFRON lub Powiatowego Urzędu Pracy (3,4%). Udziały lub wpisowe członkowskie oraz inne przychody stanowiły 1,2% wszystkich środków finansowych osiągniętych w 2023 r. </w:t>
      </w:r>
    </w:p>
    <w:p w14:paraId="11E19C62" w14:textId="77777777" w:rsidR="005A66E5" w:rsidRPr="00650945" w:rsidRDefault="00DC0A42" w:rsidP="00AE52E6">
      <w:pPr>
        <w:pStyle w:val="Tytuwykresu0"/>
        <w:ind w:left="851" w:hanging="851"/>
      </w:pPr>
      <w:r w:rsidRPr="001A1335">
        <w:drawing>
          <wp:anchor distT="0" distB="0" distL="114300" distR="114300" simplePos="0" relativeHeight="251740672" behindDoc="0" locked="0" layoutInCell="1" allowOverlap="1" wp14:anchorId="2D2E99AD" wp14:editId="452DEF63">
            <wp:simplePos x="0" y="0"/>
            <wp:positionH relativeFrom="margin">
              <wp:align>left</wp:align>
            </wp:positionH>
            <wp:positionV relativeFrom="paragraph">
              <wp:posOffset>572407</wp:posOffset>
            </wp:positionV>
            <wp:extent cx="5014595" cy="4533900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6E5" w:rsidRPr="00253691">
        <w:t xml:space="preserve">Wykres </w:t>
      </w:r>
      <w:r w:rsidR="005A66E5">
        <w:t>2</w:t>
      </w:r>
      <w:r w:rsidR="000546FA">
        <w:t>2</w:t>
      </w:r>
      <w:r w:rsidR="005A66E5" w:rsidRPr="00253691">
        <w:t>.</w:t>
      </w:r>
      <w:r w:rsidR="005A66E5">
        <w:t xml:space="preserve"> P</w:t>
      </w:r>
      <w:r w:rsidR="005A66E5" w:rsidRPr="00253691">
        <w:t>rzychod</w:t>
      </w:r>
      <w:r w:rsidR="005A66E5">
        <w:t>y</w:t>
      </w:r>
      <w:r w:rsidR="005A66E5" w:rsidRPr="00253691">
        <w:t xml:space="preserve"> spółdzielni</w:t>
      </w:r>
      <w:r w:rsidR="00F56C0C">
        <w:t xml:space="preserve"> </w:t>
      </w:r>
      <w:r w:rsidR="00171C4F">
        <w:t>socjalnych, pracy oraz inwalidów i niewidomych</w:t>
      </w:r>
      <w:r w:rsidR="00F56C0C">
        <w:t xml:space="preserve"> </w:t>
      </w:r>
      <w:r w:rsidR="005A66E5" w:rsidRPr="00253691">
        <w:t xml:space="preserve">według </w:t>
      </w:r>
      <w:r w:rsidR="005A66E5">
        <w:t xml:space="preserve">rodzajów źródeł przychodów </w:t>
      </w:r>
    </w:p>
    <w:p w14:paraId="17391047" w14:textId="77777777" w:rsidR="00DC0A42" w:rsidRDefault="00DC0A42" w:rsidP="00F3471E">
      <w:pPr>
        <w:spacing w:line="276" w:lineRule="auto"/>
      </w:pPr>
    </w:p>
    <w:p w14:paraId="033241DF" w14:textId="77777777" w:rsidR="00F3471E" w:rsidRPr="005D4DE1" w:rsidRDefault="00F3471E" w:rsidP="00F3471E">
      <w:pPr>
        <w:spacing w:line="276" w:lineRule="auto"/>
      </w:pPr>
      <w:r w:rsidRPr="005D4DE1">
        <w:t>Środki finansowe o charakterze rynkowym były głównym źródłem przychodów wszystkich badanych typów spółdzielni. Najwyższy odsetek stanowiły wśród spółdzielni pracy 97,9% (spadek o 0,1 p. proc. w odniesieniu do 2019 r.), a najniższy w</w:t>
      </w:r>
      <w:r w:rsidR="00366CE6">
        <w:t xml:space="preserve"> </w:t>
      </w:r>
      <w:r w:rsidRPr="005D4DE1">
        <w:t>spółdzielniach socjalnych 79,</w:t>
      </w:r>
      <w:r>
        <w:t>6%</w:t>
      </w:r>
      <w:r w:rsidRPr="005D4DE1">
        <w:t xml:space="preserve"> - (wzrost o </w:t>
      </w:r>
      <w:r>
        <w:t>0,9</w:t>
      </w:r>
      <w:r w:rsidRPr="005D4DE1">
        <w:t xml:space="preserve"> p. proc. w odniesieniu do 2019 r.).</w:t>
      </w:r>
    </w:p>
    <w:p w14:paraId="3A15C5D4" w14:textId="77777777" w:rsidR="00366CE6" w:rsidRDefault="00B369D6" w:rsidP="005F72A3">
      <w:pPr>
        <w:pStyle w:val="Tytuwykresu0"/>
        <w:spacing w:after="0"/>
        <w:ind w:left="851" w:hanging="851"/>
      </w:pPr>
      <w:r>
        <w:lastRenderedPageBreak/>
        <w:t xml:space="preserve">Wykres </w:t>
      </w:r>
      <w:r w:rsidR="009529C2">
        <w:t>2</w:t>
      </w:r>
      <w:r w:rsidR="000546FA">
        <w:t>3</w:t>
      </w:r>
      <w:r>
        <w:t>. S</w:t>
      </w:r>
      <w:r w:rsidRPr="0043314E">
        <w:t>półdzielni</w:t>
      </w:r>
      <w:r>
        <w:t>e</w:t>
      </w:r>
      <w:r w:rsidRPr="0043314E">
        <w:t xml:space="preserve"> </w:t>
      </w:r>
      <w:r w:rsidR="00171C4F">
        <w:t xml:space="preserve">socjalne, pracy oraz inwalidów i niewidomych </w:t>
      </w:r>
      <w:r w:rsidRPr="0043314E">
        <w:t>według osiągniętego wyniku finansowego</w:t>
      </w:r>
    </w:p>
    <w:p w14:paraId="70532A3C" w14:textId="77777777" w:rsidR="00B369D6" w:rsidRDefault="00366CE6" w:rsidP="00366CE6">
      <w:pPr>
        <w:pStyle w:val="Tytuwykresu0"/>
        <w:spacing w:before="0" w:after="0"/>
        <w:ind w:left="851"/>
      </w:pPr>
      <w:r>
        <w:drawing>
          <wp:anchor distT="0" distB="0" distL="114300" distR="114300" simplePos="0" relativeHeight="251728384" behindDoc="0" locked="0" layoutInCell="1" allowOverlap="1" wp14:anchorId="3ED09BC5" wp14:editId="63F49D05">
            <wp:simplePos x="0" y="0"/>
            <wp:positionH relativeFrom="margin">
              <wp:posOffset>0</wp:posOffset>
            </wp:positionH>
            <wp:positionV relativeFrom="paragraph">
              <wp:posOffset>181996</wp:posOffset>
            </wp:positionV>
            <wp:extent cx="4961890" cy="1595755"/>
            <wp:effectExtent l="0" t="0" r="0" b="4445"/>
            <wp:wrapSquare wrapText="bothSides"/>
            <wp:docPr id="56" name="Wykres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5664">
        <w:rPr>
          <w:b w:val="0"/>
          <w:bCs w:val="0"/>
        </w:rPr>
        <w:t>w 2023 r.</w:t>
      </w:r>
    </w:p>
    <w:p w14:paraId="418836EF" w14:textId="77777777" w:rsidR="00B369D6" w:rsidRPr="005D4DE1" w:rsidRDefault="00B369D6" w:rsidP="00D826A1">
      <w:pPr>
        <w:spacing w:line="288" w:lineRule="auto"/>
      </w:pPr>
      <w:r w:rsidRPr="005D4DE1">
        <w:rPr>
          <w:shd w:val="clear" w:color="auto" w:fill="FFFFFF"/>
        </w:rPr>
        <w:t xml:space="preserve">W 2023 r. ponad połowa wszystkich badanych spółdzielni (56,7%) osiągnęła dodatni wynik finansowy. Największy odsetek </w:t>
      </w:r>
      <w:r w:rsidRPr="005D4DE1">
        <w:t xml:space="preserve">spółdzielni </w:t>
      </w:r>
      <w:r w:rsidR="00DA0C77">
        <w:t xml:space="preserve">o dodatnim </w:t>
      </w:r>
      <w:r w:rsidRPr="005D4DE1">
        <w:t>wyniku finansow</w:t>
      </w:r>
      <w:r w:rsidR="00DA0C77">
        <w:t>ym</w:t>
      </w:r>
      <w:r w:rsidRPr="005D4DE1">
        <w:t>, wystąpił w spółdzielniach inwalidów i niewidomych (70,0%)</w:t>
      </w:r>
      <w:r w:rsidR="000677D6">
        <w:t xml:space="preserve">. </w:t>
      </w:r>
      <w:r w:rsidRPr="005D4DE1">
        <w:t>Natomiast największy odsetek o zrównoważonym wyniku finansowym odnotowano w spółdzielniach socjalnych (6,2%).</w:t>
      </w:r>
    </w:p>
    <w:p w14:paraId="21B04179" w14:textId="77777777" w:rsidR="00B369D6" w:rsidRPr="009529C2" w:rsidRDefault="00B369D6" w:rsidP="009529C2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r w:rsidRPr="009529C2">
        <w:rPr>
          <w:rFonts w:ascii="Fira Sans" w:hAnsi="Fira Sans"/>
          <w:b/>
          <w:noProof/>
          <w:color w:val="522398"/>
          <w:szCs w:val="19"/>
        </w:rPr>
        <mc:AlternateContent>
          <mc:Choice Requires="wps">
            <w:drawing>
              <wp:anchor distT="45720" distB="45720" distL="114300" distR="114300" simplePos="0" relativeHeight="251734528" behindDoc="1" locked="0" layoutInCell="1" allowOverlap="1" wp14:anchorId="3A38BB75" wp14:editId="2D7C4DE6">
                <wp:simplePos x="0" y="0"/>
                <wp:positionH relativeFrom="column">
                  <wp:posOffset>5296535</wp:posOffset>
                </wp:positionH>
                <wp:positionV relativeFrom="paragraph">
                  <wp:posOffset>333375</wp:posOffset>
                </wp:positionV>
                <wp:extent cx="1725295" cy="749935"/>
                <wp:effectExtent l="0" t="0" r="0" b="0"/>
                <wp:wrapTight wrapText="bothSides">
                  <wp:wrapPolygon edited="0">
                    <wp:start x="715" y="0"/>
                    <wp:lineTo x="715" y="20850"/>
                    <wp:lineTo x="20749" y="20850"/>
                    <wp:lineTo x="20749" y="0"/>
                    <wp:lineTo x="715" y="0"/>
                  </wp:wrapPolygon>
                </wp:wrapTight>
                <wp:docPr id="31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A6329" w14:textId="77777777" w:rsidR="00AC3EAA" w:rsidRPr="009C022E" w:rsidRDefault="00AC3EAA" w:rsidP="00B369D6">
                            <w:pPr>
                              <w:spacing w:before="0"/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C022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W 2023 r. koszty spółdzielni </w:t>
                            </w:r>
                            <w:r w:rsidRPr="009C022E">
                              <w:rPr>
                                <w:color w:val="522398"/>
                                <w:sz w:val="18"/>
                                <w:szCs w:val="18"/>
                              </w:rPr>
                              <w:t>socjalnych, pracy oraz inwalidów i niewidomych</w:t>
                            </w:r>
                            <w:r w:rsidRPr="009C022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 wyniosły 4,3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8BB75" id="_x0000_s1037" type="#_x0000_t202" alt="Lorem ipsum dolor sit amet, consectetur adipiscing elit" style="position:absolute;margin-left:417.05pt;margin-top:26.25pt;width:135.85pt;height:59.05pt;z-index:-25158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" filled="f" stroked="f">
                <v:textbox>
                  <w:txbxContent>
                    <w:p w14:paraId="3D4A6329" w14:textId="77777777" w:rsidR="00AC3EAA" w:rsidRPr="009C022E" w:rsidRDefault="00AC3EAA" w:rsidP="00B369D6">
                      <w:pPr>
                        <w:spacing w:before="0"/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</w:pPr>
                      <w:r w:rsidRPr="009C022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W 2023 r. koszty spółdzielni </w:t>
                      </w:r>
                      <w:r w:rsidRPr="009C022E">
                        <w:rPr>
                          <w:color w:val="522398"/>
                          <w:sz w:val="18"/>
                          <w:szCs w:val="18"/>
                        </w:rPr>
                        <w:t>socjalnych, pracy oraz inwalidów i niewidomych</w:t>
                      </w:r>
                      <w:r w:rsidRPr="009C022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 wyniosły 4,3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529C2">
        <w:rPr>
          <w:rFonts w:ascii="Fira Sans" w:hAnsi="Fira Sans"/>
          <w:b/>
          <w:color w:val="522398"/>
          <w:szCs w:val="19"/>
        </w:rPr>
        <w:t>Koszty i ich źródła</w:t>
      </w:r>
    </w:p>
    <w:p w14:paraId="01CC7FD9" w14:textId="77777777" w:rsidR="009D7CD1" w:rsidRDefault="00B369D6" w:rsidP="00B369D6">
      <w:pPr>
        <w:spacing w:line="276" w:lineRule="auto"/>
      </w:pPr>
      <w:r w:rsidRPr="005D4DE1">
        <w:t xml:space="preserve">W 2023 r. łączna suma kosztów poniesionych przez spółdzielnie </w:t>
      </w:r>
      <w:r w:rsidR="009D7CD1">
        <w:t>socjaln</w:t>
      </w:r>
      <w:r w:rsidR="00285B2E">
        <w:t>e</w:t>
      </w:r>
      <w:r w:rsidR="009D7CD1">
        <w:t xml:space="preserve">, pracy oraz inwalidów i niewidomych </w:t>
      </w:r>
      <w:r w:rsidR="00285B2E">
        <w:t xml:space="preserve">stanowiła </w:t>
      </w:r>
      <w:r w:rsidR="009D7CD1">
        <w:t xml:space="preserve">4,3 </w:t>
      </w:r>
      <w:r w:rsidR="009D7CD1" w:rsidRPr="00AE52E6">
        <w:t>mld zł</w:t>
      </w:r>
      <w:r w:rsidR="00285B2E" w:rsidRPr="00AE52E6">
        <w:t>.</w:t>
      </w:r>
    </w:p>
    <w:p w14:paraId="1D5166D9" w14:textId="77777777" w:rsidR="008E4817" w:rsidRDefault="008E4817" w:rsidP="00B369D6">
      <w:pPr>
        <w:spacing w:line="276" w:lineRule="auto"/>
      </w:pPr>
      <w:r w:rsidRPr="00EF4FB7">
        <w:t xml:space="preserve">Koszty spółdzielni </w:t>
      </w:r>
      <w:r w:rsidR="00285B2E">
        <w:t xml:space="preserve">socjalnych, pracy oraz inwalidów i niewidomych </w:t>
      </w:r>
      <w:r w:rsidR="009D7CD1">
        <w:t xml:space="preserve">w 2023 r. </w:t>
      </w:r>
      <w:r w:rsidRPr="00EF4FB7">
        <w:t>wzrosły o 10,9% (w porównaniu z 2019 r.)</w:t>
      </w:r>
      <w:r w:rsidR="00285B2E">
        <w:t>, jednak</w:t>
      </w:r>
      <w:r w:rsidRPr="00EF4FB7">
        <w:t xml:space="preserve"> </w:t>
      </w:r>
      <w:r w:rsidR="00285B2E">
        <w:t>k</w:t>
      </w:r>
      <w:r w:rsidR="009275DC" w:rsidRPr="00DE1F89">
        <w:t xml:space="preserve">orygując dane o wskaźnik inflacji nastąpił realny spadek </w:t>
      </w:r>
      <w:r w:rsidR="00A05237">
        <w:t>kosztów</w:t>
      </w:r>
      <w:r w:rsidR="009275DC" w:rsidRPr="00DE1F89">
        <w:t xml:space="preserve"> o</w:t>
      </w:r>
      <w:r w:rsidR="00285B2E">
        <w:t xml:space="preserve"> </w:t>
      </w:r>
      <w:r w:rsidR="009275DC" w:rsidRPr="00DE1F89">
        <w:t>1</w:t>
      </w:r>
      <w:r w:rsidR="00816D8E">
        <w:t>9</w:t>
      </w:r>
      <w:r w:rsidR="009275DC" w:rsidRPr="00DE1F89">
        <w:t>,</w:t>
      </w:r>
      <w:r w:rsidR="00816D8E">
        <w:t>9</w:t>
      </w:r>
      <w:r w:rsidR="009275DC" w:rsidRPr="00DE1F89">
        <w:t xml:space="preserve">%. </w:t>
      </w:r>
      <w:r>
        <w:t>Najwyższy udział w kosztach ogółem</w:t>
      </w:r>
      <w:r w:rsidRPr="005D4DE1">
        <w:t xml:space="preserve"> miały spółdzielnie pracy</w:t>
      </w:r>
      <w:r>
        <w:t xml:space="preserve"> (</w:t>
      </w:r>
      <w:r w:rsidRPr="005D4DE1">
        <w:t>2,</w:t>
      </w:r>
      <w:r>
        <w:t>1</w:t>
      </w:r>
      <w:r w:rsidRPr="005D4DE1">
        <w:t xml:space="preserve"> mld zł</w:t>
      </w:r>
      <w:r>
        <w:t xml:space="preserve">). Koszty spółdzielni </w:t>
      </w:r>
      <w:r w:rsidRPr="005D4DE1">
        <w:t>inwalidów i niewidomych</w:t>
      </w:r>
      <w:r>
        <w:t xml:space="preserve"> oraz spółdzielni socjalnych </w:t>
      </w:r>
      <w:r w:rsidR="00116E90">
        <w:t xml:space="preserve">wyniosły </w:t>
      </w:r>
      <w:r>
        <w:t>odpowiednio 1,5 mld zł oraz 0,8 mld zł.</w:t>
      </w:r>
    </w:p>
    <w:p w14:paraId="56E36375" w14:textId="0EEB9215" w:rsidR="00DE2977" w:rsidRPr="00D02B10" w:rsidRDefault="005E227D" w:rsidP="00D02B10">
      <w:pPr>
        <w:pStyle w:val="Tytuwykresu0"/>
        <w:spacing w:after="0"/>
        <w:ind w:left="851" w:hanging="851"/>
      </w:pPr>
      <w:r w:rsidRPr="001D57C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69696" behindDoc="0" locked="0" layoutInCell="1" allowOverlap="1" wp14:anchorId="3BD80111" wp14:editId="18E59385">
                <wp:simplePos x="0" y="0"/>
                <wp:positionH relativeFrom="column">
                  <wp:posOffset>4552950</wp:posOffset>
                </wp:positionH>
                <wp:positionV relativeFrom="paragraph">
                  <wp:posOffset>3669665</wp:posOffset>
                </wp:positionV>
                <wp:extent cx="482803" cy="329184"/>
                <wp:effectExtent l="0" t="0" r="0" b="0"/>
                <wp:wrapNone/>
                <wp:docPr id="2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803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176FD" w14:textId="6B48C07A" w:rsidR="00AC3EAA" w:rsidRPr="001D57C6" w:rsidRDefault="00AC3EAA" w:rsidP="005E227D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80111" id="_x0000_s1038" type="#_x0000_t202" style="position:absolute;left:0;text-align:left;margin-left:358.5pt;margin-top:288.95pt;width:38pt;height:25.9pt;z-index:25186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" filled="f" stroked="f">
                <v:textbox>
                  <w:txbxContent>
                    <w:p w14:paraId="1C9176FD" w14:textId="6B48C07A" w:rsidR="00AC3EAA" w:rsidRPr="001D57C6" w:rsidRDefault="00AC3EAA" w:rsidP="005E227D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mld zł</w:t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787776" behindDoc="1" locked="0" layoutInCell="1" allowOverlap="1" wp14:anchorId="1D3F5C0F" wp14:editId="2011663D">
                <wp:simplePos x="0" y="0"/>
                <wp:positionH relativeFrom="column">
                  <wp:posOffset>404960</wp:posOffset>
                </wp:positionH>
                <wp:positionV relativeFrom="paragraph">
                  <wp:posOffset>953249</wp:posOffset>
                </wp:positionV>
                <wp:extent cx="485775" cy="314325"/>
                <wp:effectExtent l="0" t="0" r="9525" b="9525"/>
                <wp:wrapNone/>
                <wp:docPr id="20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F828F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15,4%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F5C0F" id="_x0000_s1039" type="#_x0000_t202" style="position:absolute;left:0;text-align:left;margin-left:31.9pt;margin-top:75.05pt;width:38.25pt;height:24.75pt;z-index:-25152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" stroked="f">
                <v:textbox>
                  <w:txbxContent>
                    <w:p w14:paraId="2F6F828F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15,4%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789824" behindDoc="1" locked="0" layoutInCell="1" allowOverlap="1" wp14:anchorId="27110395" wp14:editId="4D789C70">
                <wp:simplePos x="0" y="0"/>
                <wp:positionH relativeFrom="column">
                  <wp:posOffset>399207</wp:posOffset>
                </wp:positionH>
                <wp:positionV relativeFrom="paragraph">
                  <wp:posOffset>1173480</wp:posOffset>
                </wp:positionV>
                <wp:extent cx="447675" cy="314325"/>
                <wp:effectExtent l="0" t="0" r="9525" b="9525"/>
                <wp:wrapNone/>
                <wp:docPr id="2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9F854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-3,9%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10395" id="_x0000_s1040" type="#_x0000_t202" style="position:absolute;left:0;text-align:left;margin-left:31.45pt;margin-top:92.4pt;width:35.25pt;height:24.75pt;z-index:-25152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" stroked="f">
                <v:textbox>
                  <w:txbxContent>
                    <w:p w14:paraId="3099F854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-3,9%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16448" behindDoc="1" locked="0" layoutInCell="1" allowOverlap="1" wp14:anchorId="7AE18CC1" wp14:editId="5A5E78CA">
                <wp:simplePos x="0" y="0"/>
                <wp:positionH relativeFrom="column">
                  <wp:posOffset>404798</wp:posOffset>
                </wp:positionH>
                <wp:positionV relativeFrom="paragraph">
                  <wp:posOffset>1628292</wp:posOffset>
                </wp:positionV>
                <wp:extent cx="485775" cy="314325"/>
                <wp:effectExtent l="0" t="0" r="9525" b="9525"/>
                <wp:wrapNone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D82A1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42,4%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8CC1" id="_x0000_s1041" type="#_x0000_t202" style="position:absolute;left:0;text-align:left;margin-left:31.85pt;margin-top:128.2pt;width:38.25pt;height:24.75pt;z-index:-25150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9EKAIAACkEAAAOAAAAZHJzL2Uyb0RvYy54bWysU8Fu2zAMvQ/YPwi6L3bcZEm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" stroked="f">
                <v:textbox>
                  <w:txbxContent>
                    <w:p w14:paraId="76ED82A1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42,4%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18496" behindDoc="1" locked="0" layoutInCell="1" allowOverlap="1" wp14:anchorId="3619C334" wp14:editId="51439781">
                <wp:simplePos x="0" y="0"/>
                <wp:positionH relativeFrom="column">
                  <wp:posOffset>405557</wp:posOffset>
                </wp:positionH>
                <wp:positionV relativeFrom="paragraph">
                  <wp:posOffset>1899920</wp:posOffset>
                </wp:positionV>
                <wp:extent cx="485775" cy="314325"/>
                <wp:effectExtent l="0" t="0" r="9525" b="952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B5105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26,5%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9C334" id="_x0000_s1042" type="#_x0000_t202" style="position:absolute;left:0;text-align:left;margin-left:31.95pt;margin-top:149.6pt;width:38.25pt;height:24.75pt;z-index:-25149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" stroked="f">
                <v:textbox>
                  <w:txbxContent>
                    <w:p w14:paraId="1C2B5105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26,5%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20544" behindDoc="1" locked="0" layoutInCell="1" allowOverlap="1" wp14:anchorId="48E2C10B" wp14:editId="2F7A2855">
                <wp:simplePos x="0" y="0"/>
                <wp:positionH relativeFrom="column">
                  <wp:posOffset>405272</wp:posOffset>
                </wp:positionH>
                <wp:positionV relativeFrom="paragraph">
                  <wp:posOffset>2375848</wp:posOffset>
                </wp:positionV>
                <wp:extent cx="485775" cy="314325"/>
                <wp:effectExtent l="0" t="0" r="9525" b="9525"/>
                <wp:wrapNone/>
                <wp:docPr id="20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0A7A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14,6%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C10B" id="_x0000_s1043" type="#_x0000_t202" style="position:absolute;left:0;text-align:left;margin-left:31.9pt;margin-top:187.05pt;width:38.25pt;height:24.75pt;z-index:-25149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3kqKAIAACkEAAAOAAAAZHJzL2Uyb0RvYy54bWysU8Fu2zAMvQ/YPwi6L3bcZEm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" stroked="f">
                <v:textbox>
                  <w:txbxContent>
                    <w:p w14:paraId="74B40A7A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14,6%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22592" behindDoc="1" locked="0" layoutInCell="1" allowOverlap="1" wp14:anchorId="34ABDB85" wp14:editId="5C324E86">
                <wp:simplePos x="0" y="0"/>
                <wp:positionH relativeFrom="column">
                  <wp:posOffset>352690</wp:posOffset>
                </wp:positionH>
                <wp:positionV relativeFrom="paragraph">
                  <wp:posOffset>2597776</wp:posOffset>
                </wp:positionV>
                <wp:extent cx="500406" cy="314325"/>
                <wp:effectExtent l="0" t="0" r="0" b="9525"/>
                <wp:wrapNone/>
                <wp:docPr id="20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406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07804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-13,8%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BDB85" id="_x0000_s1044" type="#_x0000_t202" style="position:absolute;left:0;text-align:left;margin-left:27.75pt;margin-top:204.55pt;width:39.4pt;height:24.75pt;z-index:-25149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" stroked="f">
                <v:textbox>
                  <w:txbxContent>
                    <w:p w14:paraId="04D07804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-13,8%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24640" behindDoc="1" locked="0" layoutInCell="1" allowOverlap="1" wp14:anchorId="63F3673F" wp14:editId="02E65C5F">
                <wp:simplePos x="0" y="0"/>
                <wp:positionH relativeFrom="column">
                  <wp:posOffset>420797</wp:posOffset>
                </wp:positionH>
                <wp:positionV relativeFrom="paragraph">
                  <wp:posOffset>3055620</wp:posOffset>
                </wp:positionV>
                <wp:extent cx="485775" cy="314325"/>
                <wp:effectExtent l="0" t="0" r="9525" b="9525"/>
                <wp:wrapNone/>
                <wp:docPr id="20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3E2E8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5,6%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3673F" id="_x0000_s1045" type="#_x0000_t202" style="position:absolute;left:0;text-align:left;margin-left:33.15pt;margin-top:240.6pt;width:38.25pt;height:24.75pt;z-index:-25149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" stroked="f">
                <v:textbox>
                  <w:txbxContent>
                    <w:p w14:paraId="4063E2E8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5,6%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26688" behindDoc="1" locked="0" layoutInCell="1" allowOverlap="1" wp14:anchorId="1489EFEC" wp14:editId="3505408F">
                <wp:simplePos x="0" y="0"/>
                <wp:positionH relativeFrom="column">
                  <wp:posOffset>423375</wp:posOffset>
                </wp:positionH>
                <wp:positionV relativeFrom="paragraph">
                  <wp:posOffset>3275604</wp:posOffset>
                </wp:positionV>
                <wp:extent cx="485775" cy="314325"/>
                <wp:effectExtent l="0" t="0" r="9525" b="9525"/>
                <wp:wrapNone/>
                <wp:docPr id="2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0FCFD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9EFEC" id="_x0000_s1046" type="#_x0000_t202" style="position:absolute;left:0;text-align:left;margin-left:33.35pt;margin-top:257.9pt;width:38.25pt;height:24.75pt;z-index:-25148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" stroked="f">
                <v:textbox>
                  <w:txbxContent>
                    <w:p w14:paraId="6F50FCFD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7080B6C9" wp14:editId="57F9F3A5">
                <wp:simplePos x="0" y="0"/>
                <wp:positionH relativeFrom="column">
                  <wp:posOffset>765649</wp:posOffset>
                </wp:positionH>
                <wp:positionV relativeFrom="paragraph">
                  <wp:posOffset>3322965</wp:posOffset>
                </wp:positionV>
                <wp:extent cx="142875" cy="171450"/>
                <wp:effectExtent l="19050" t="19050" r="28575" b="19050"/>
                <wp:wrapNone/>
                <wp:docPr id="199" name="Strzałka: w górę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67E3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: w górę 199" o:spid="_x0000_s1026" type="#_x0000_t68" style="position:absolute;margin-left:60.3pt;margin-top:261.65pt;width:11.25pt;height:13.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23F45297" wp14:editId="02450AE8">
                <wp:simplePos x="0" y="0"/>
                <wp:positionH relativeFrom="column">
                  <wp:posOffset>759460</wp:posOffset>
                </wp:positionH>
                <wp:positionV relativeFrom="paragraph">
                  <wp:posOffset>3096895</wp:posOffset>
                </wp:positionV>
                <wp:extent cx="142875" cy="171450"/>
                <wp:effectExtent l="19050" t="19050" r="28575" b="19050"/>
                <wp:wrapNone/>
                <wp:docPr id="198" name="Strzałka: w górę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12D0" id="Strzałka: w górę 198" o:spid="_x0000_s1026" type="#_x0000_t68" style="position:absolute;margin-left:59.8pt;margin-top:243.85pt;width:11.25pt;height:13.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72D4EBF4" wp14:editId="10FFC609">
                <wp:simplePos x="0" y="0"/>
                <wp:positionH relativeFrom="column">
                  <wp:posOffset>304165</wp:posOffset>
                </wp:positionH>
                <wp:positionV relativeFrom="paragraph">
                  <wp:posOffset>664210</wp:posOffset>
                </wp:positionV>
                <wp:extent cx="695325" cy="247650"/>
                <wp:effectExtent l="0" t="0" r="19050" b="19050"/>
                <wp:wrapSquare wrapText="bothSides"/>
                <wp:docPr id="19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9898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AE218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nominalna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4EBF4" id="_x0000_s1047" type="#_x0000_t202" style="position:absolute;left:0;text-align:left;margin-left:23.95pt;margin-top:52.3pt;width:54.75pt;height:19.5pt;z-index:251769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" strokecolor="#898989">
                <v:textbox>
                  <w:txbxContent>
                    <w:p w14:paraId="1F9AE218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nominalna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98D8730" wp14:editId="3A6BB20D">
                <wp:simplePos x="0" y="0"/>
                <wp:positionH relativeFrom="column">
                  <wp:posOffset>748030</wp:posOffset>
                </wp:positionH>
                <wp:positionV relativeFrom="paragraph">
                  <wp:posOffset>984885</wp:posOffset>
                </wp:positionV>
                <wp:extent cx="142875" cy="171450"/>
                <wp:effectExtent l="19050" t="19050" r="28575" b="19050"/>
                <wp:wrapNone/>
                <wp:docPr id="61" name="Strzałka: w górę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AC9FE" id="Strzałka: w górę 61" o:spid="_x0000_s1026" type="#_x0000_t68" style="position:absolute;margin-left:58.9pt;margin-top:77.55pt;width:11.25pt;height:13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7F358F81" wp14:editId="4F26A093">
                <wp:simplePos x="0" y="0"/>
                <wp:positionH relativeFrom="column">
                  <wp:posOffset>765175</wp:posOffset>
                </wp:positionH>
                <wp:positionV relativeFrom="paragraph">
                  <wp:posOffset>2651760</wp:posOffset>
                </wp:positionV>
                <wp:extent cx="142875" cy="171450"/>
                <wp:effectExtent l="19050" t="0" r="28575" b="38100"/>
                <wp:wrapNone/>
                <wp:docPr id="193" name="Strzałka: w górę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02E33" id="Strzałka: w górę 193" o:spid="_x0000_s1026" type="#_x0000_t68" style="position:absolute;margin-left:60.25pt;margin-top:208.8pt;width:11.25pt;height:13.5pt;rotation:180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5DE7531D" wp14:editId="63E123C8">
                <wp:simplePos x="0" y="0"/>
                <wp:positionH relativeFrom="column">
                  <wp:posOffset>765175</wp:posOffset>
                </wp:positionH>
                <wp:positionV relativeFrom="paragraph">
                  <wp:posOffset>2409190</wp:posOffset>
                </wp:positionV>
                <wp:extent cx="142875" cy="171450"/>
                <wp:effectExtent l="19050" t="19050" r="28575" b="19050"/>
                <wp:wrapNone/>
                <wp:docPr id="62" name="Strzałka: w górę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6B531" id="Strzałka: w górę 62" o:spid="_x0000_s1026" type="#_x0000_t68" style="position:absolute;margin-left:60.25pt;margin-top:189.7pt;width:11.25pt;height:13.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E686123" wp14:editId="5E2245EB">
                <wp:simplePos x="0" y="0"/>
                <wp:positionH relativeFrom="column">
                  <wp:posOffset>765175</wp:posOffset>
                </wp:positionH>
                <wp:positionV relativeFrom="paragraph">
                  <wp:posOffset>1931035</wp:posOffset>
                </wp:positionV>
                <wp:extent cx="142875" cy="171450"/>
                <wp:effectExtent l="19050" t="19050" r="28575" b="19050"/>
                <wp:wrapNone/>
                <wp:docPr id="60" name="Strzałka: w górę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3C151" id="Strzałka: w górę 60" o:spid="_x0000_s1026" type="#_x0000_t68" style="position:absolute;margin-left:60.25pt;margin-top:152.05pt;width:11.25pt;height:13.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49E57CE" wp14:editId="06AE0C80">
                <wp:simplePos x="0" y="0"/>
                <wp:positionH relativeFrom="column">
                  <wp:posOffset>764540</wp:posOffset>
                </wp:positionH>
                <wp:positionV relativeFrom="paragraph">
                  <wp:posOffset>1668145</wp:posOffset>
                </wp:positionV>
                <wp:extent cx="142875" cy="171450"/>
                <wp:effectExtent l="19050" t="19050" r="28575" b="19050"/>
                <wp:wrapNone/>
                <wp:docPr id="58" name="Strzałka: w górę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931A6" id="Strzałka: w górę 58" o:spid="_x0000_s1026" type="#_x0000_t68" style="position:absolute;margin-left:60.2pt;margin-top:131.35pt;width:11.25pt;height:13.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4A4B906" wp14:editId="554962F1">
                <wp:simplePos x="0" y="0"/>
                <wp:positionH relativeFrom="column">
                  <wp:posOffset>751482</wp:posOffset>
                </wp:positionH>
                <wp:positionV relativeFrom="paragraph">
                  <wp:posOffset>1225881</wp:posOffset>
                </wp:positionV>
                <wp:extent cx="142875" cy="171450"/>
                <wp:effectExtent l="19050" t="0" r="28575" b="38100"/>
                <wp:wrapNone/>
                <wp:docPr id="204" name="Strzałka: w górę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703D" id="Strzałka: w górę 204" o:spid="_x0000_s1026" type="#_x0000_t68" style="position:absolute;margin-left:59.15pt;margin-top:96.55pt;width:11.25pt;height:13.5pt;rotation:180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" adj="9000" fillcolor="#898989" strokecolor="#898989" strokeweight="1pt"/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51264" behindDoc="1" locked="0" layoutInCell="1" allowOverlap="1" wp14:anchorId="011D9B0E" wp14:editId="4B99FA3E">
                <wp:simplePos x="0" y="0"/>
                <wp:positionH relativeFrom="column">
                  <wp:posOffset>1126021</wp:posOffset>
                </wp:positionH>
                <wp:positionV relativeFrom="paragraph">
                  <wp:posOffset>3269589</wp:posOffset>
                </wp:positionV>
                <wp:extent cx="523875" cy="314325"/>
                <wp:effectExtent l="0" t="0" r="9525" b="9525"/>
                <wp:wrapNone/>
                <wp:docPr id="2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D85FE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-6,1%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9B0E" id="_x0000_s1048" type="#_x0000_t202" style="position:absolute;left:0;text-align:left;margin-left:88.65pt;margin-top:257.45pt;width:41.25pt;height:24.75pt;z-index:-25146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" stroked="f">
                <v:textbox>
                  <w:txbxContent>
                    <w:p w14:paraId="1EAD85FE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-6,1%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49216" behindDoc="1" locked="0" layoutInCell="1" allowOverlap="1" wp14:anchorId="6A00D551" wp14:editId="6D21EB6C">
                <wp:simplePos x="0" y="0"/>
                <wp:positionH relativeFrom="column">
                  <wp:posOffset>1094934</wp:posOffset>
                </wp:positionH>
                <wp:positionV relativeFrom="paragraph">
                  <wp:posOffset>3054985</wp:posOffset>
                </wp:positionV>
                <wp:extent cx="523875" cy="314325"/>
                <wp:effectExtent l="0" t="0" r="9525" b="9525"/>
                <wp:wrapNone/>
                <wp:docPr id="2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0F4B5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-17,1%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D551" id="_x0000_s1049" type="#_x0000_t202" style="position:absolute;left:0;text-align:left;margin-left:86.2pt;margin-top:240.55pt;width:41.25pt;height:24.75pt;z-index:-25146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" stroked="f">
                <v:textbox>
                  <w:txbxContent>
                    <w:p w14:paraId="2470F4B5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-17,1%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47168" behindDoc="1" locked="0" layoutInCell="1" allowOverlap="1" wp14:anchorId="7FFCF190" wp14:editId="49517257">
                <wp:simplePos x="0" y="0"/>
                <wp:positionH relativeFrom="column">
                  <wp:posOffset>1101477</wp:posOffset>
                </wp:positionH>
                <wp:positionV relativeFrom="paragraph">
                  <wp:posOffset>2599359</wp:posOffset>
                </wp:positionV>
                <wp:extent cx="523875" cy="314325"/>
                <wp:effectExtent l="0" t="0" r="9525" b="9525"/>
                <wp:wrapNone/>
                <wp:docPr id="2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CB1FA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-20,7%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CF190" id="_x0000_s1050" type="#_x0000_t202" style="position:absolute;left:0;text-align:left;margin-left:86.75pt;margin-top:204.65pt;width:41.25pt;height:24.75pt;z-index:-25146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" stroked="f">
                <v:textbox>
                  <w:txbxContent>
                    <w:p w14:paraId="72CCB1FA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-20,7%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45120" behindDoc="1" locked="0" layoutInCell="1" allowOverlap="1" wp14:anchorId="0BE46C6C" wp14:editId="549C40DB">
                <wp:simplePos x="0" y="0"/>
                <wp:positionH relativeFrom="column">
                  <wp:posOffset>1101974</wp:posOffset>
                </wp:positionH>
                <wp:positionV relativeFrom="paragraph">
                  <wp:posOffset>2375535</wp:posOffset>
                </wp:positionV>
                <wp:extent cx="523875" cy="314325"/>
                <wp:effectExtent l="0" t="0" r="9525" b="9525"/>
                <wp:wrapNone/>
                <wp:docPr id="2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68E32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-10,1%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6C6C" id="_x0000_s1051" type="#_x0000_t202" style="position:absolute;left:0;text-align:left;margin-left:86.75pt;margin-top:187.05pt;width:41.25pt;height:24.75pt;z-index:-25147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" stroked="f">
                <v:textbox>
                  <w:txbxContent>
                    <w:p w14:paraId="30D68E32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-10,1%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43072" behindDoc="1" locked="0" layoutInCell="1" allowOverlap="1" wp14:anchorId="2356D4E4" wp14:editId="0970F5D1">
                <wp:simplePos x="0" y="0"/>
                <wp:positionH relativeFrom="column">
                  <wp:posOffset>1128008</wp:posOffset>
                </wp:positionH>
                <wp:positionV relativeFrom="paragraph">
                  <wp:posOffset>1872587</wp:posOffset>
                </wp:positionV>
                <wp:extent cx="523875" cy="314325"/>
                <wp:effectExtent l="0" t="0" r="9525" b="9525"/>
                <wp:wrapNone/>
                <wp:docPr id="2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8993B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16,4%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6D4E4" id="_x0000_s1052" type="#_x0000_t202" style="position:absolute;left:0;text-align:left;margin-left:88.8pt;margin-top:147.45pt;width:41.25pt;height:24.75pt;z-index:-25147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" stroked="f">
                <v:textbox>
                  <w:txbxContent>
                    <w:p w14:paraId="4B48993B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16,4%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841024" behindDoc="1" locked="0" layoutInCell="1" allowOverlap="1" wp14:anchorId="7997CFE8" wp14:editId="4D9307C0">
                <wp:simplePos x="0" y="0"/>
                <wp:positionH relativeFrom="column">
                  <wp:posOffset>1143275</wp:posOffset>
                </wp:positionH>
                <wp:positionV relativeFrom="paragraph">
                  <wp:posOffset>1620133</wp:posOffset>
                </wp:positionV>
                <wp:extent cx="523875" cy="314325"/>
                <wp:effectExtent l="0" t="0" r="9525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EA541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11,7%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CFE8" id="_x0000_s1053" type="#_x0000_t202" style="position:absolute;left:0;text-align:left;margin-left:90pt;margin-top:127.55pt;width:41.25pt;height:24.75pt;z-index:-25147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" stroked="f">
                <v:textbox>
                  <w:txbxContent>
                    <w:p w14:paraId="057EA541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11,7%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779584" behindDoc="1" locked="0" layoutInCell="1" allowOverlap="1" wp14:anchorId="5E2F63C3" wp14:editId="1C9D2CC4">
                <wp:simplePos x="0" y="0"/>
                <wp:positionH relativeFrom="column">
                  <wp:posOffset>1101366</wp:posOffset>
                </wp:positionH>
                <wp:positionV relativeFrom="paragraph">
                  <wp:posOffset>1173509</wp:posOffset>
                </wp:positionV>
                <wp:extent cx="523875" cy="314325"/>
                <wp:effectExtent l="0" t="0" r="9525" b="9525"/>
                <wp:wrapNone/>
                <wp:docPr id="2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2828E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-11,5%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F63C3" id="_x0000_s1054" type="#_x0000_t202" style="position:absolute;left:0;text-align:left;margin-left:86.7pt;margin-top:92.4pt;width:41.25pt;height:24.75pt;z-index:-25153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" stroked="f">
                <v:textbox>
                  <w:txbxContent>
                    <w:p w14:paraId="1672828E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-11,5%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740BB" w:rsidRPr="00D02B10">
        <mc:AlternateContent>
          <mc:Choice Requires="wps">
            <w:drawing>
              <wp:anchor distT="45720" distB="45720" distL="114300" distR="114300" simplePos="0" relativeHeight="251777536" behindDoc="1" locked="0" layoutInCell="1" allowOverlap="1" wp14:anchorId="07FA9AA1" wp14:editId="54CB10C7">
                <wp:simplePos x="0" y="0"/>
                <wp:positionH relativeFrom="column">
                  <wp:posOffset>1101284</wp:posOffset>
                </wp:positionH>
                <wp:positionV relativeFrom="paragraph">
                  <wp:posOffset>961997</wp:posOffset>
                </wp:positionV>
                <wp:extent cx="457200" cy="314325"/>
                <wp:effectExtent l="0" t="0" r="0" b="9525"/>
                <wp:wrapNone/>
                <wp:docPr id="20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9CFED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-9,4%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9AA1" id="_x0000_s1055" type="#_x0000_t202" style="position:absolute;left:0;text-align:left;margin-left:86.7pt;margin-top:75.75pt;width:36pt;height:24.75pt;z-index:-25153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" stroked="f">
                <v:textbox>
                  <w:txbxContent>
                    <w:p w14:paraId="26B9CFED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-9,4%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376FCF69" wp14:editId="0D4F7744">
                <wp:simplePos x="0" y="0"/>
                <wp:positionH relativeFrom="column">
                  <wp:posOffset>1515110</wp:posOffset>
                </wp:positionH>
                <wp:positionV relativeFrom="paragraph">
                  <wp:posOffset>3093720</wp:posOffset>
                </wp:positionV>
                <wp:extent cx="142875" cy="171450"/>
                <wp:effectExtent l="19050" t="0" r="28575" b="38100"/>
                <wp:wrapNone/>
                <wp:docPr id="215" name="Strzałka: w górę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B1090" id="Strzałka: w górę 215" o:spid="_x0000_s1026" type="#_x0000_t68" style="position:absolute;margin-left:119.3pt;margin-top:243.6pt;width:11.25pt;height:13.5pt;rotation:180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71A3032F" wp14:editId="3C9F1E6E">
                <wp:simplePos x="0" y="0"/>
                <wp:positionH relativeFrom="column">
                  <wp:posOffset>1515110</wp:posOffset>
                </wp:positionH>
                <wp:positionV relativeFrom="paragraph">
                  <wp:posOffset>3322320</wp:posOffset>
                </wp:positionV>
                <wp:extent cx="142875" cy="171450"/>
                <wp:effectExtent l="19050" t="0" r="28575" b="38100"/>
                <wp:wrapNone/>
                <wp:docPr id="216" name="Strzałka: w górę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05C9" id="Strzałka: w górę 216" o:spid="_x0000_s1026" type="#_x0000_t68" style="position:absolute;margin-left:119.3pt;margin-top:261.6pt;width:11.25pt;height:13.5pt;rotation:180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45720" distB="45720" distL="114300" distR="114300" simplePos="0" relativeHeight="251767296" behindDoc="0" locked="0" layoutInCell="1" allowOverlap="1" wp14:anchorId="2E4AF976" wp14:editId="3F5F3AAD">
                <wp:simplePos x="0" y="0"/>
                <wp:positionH relativeFrom="column">
                  <wp:posOffset>1103630</wp:posOffset>
                </wp:positionH>
                <wp:positionV relativeFrom="paragraph">
                  <wp:posOffset>659130</wp:posOffset>
                </wp:positionV>
                <wp:extent cx="523875" cy="247650"/>
                <wp:effectExtent l="0" t="0" r="28575" b="19050"/>
                <wp:wrapSquare wrapText="bothSides"/>
                <wp:docPr id="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2239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2EAAD" w14:textId="77777777" w:rsidR="00AC3EAA" w:rsidRPr="00B0249F" w:rsidRDefault="00AC3EAA" w:rsidP="002E03BA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t>ealna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F976" id="_x0000_s1056" type="#_x0000_t202" style="position:absolute;left:0;text-align:left;margin-left:86.9pt;margin-top:51.9pt;width:41.25pt;height:19.5pt;z-index:251767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" strokecolor="#522398">
                <v:textbox>
                  <w:txbxContent>
                    <w:p w14:paraId="6DE2EAAD" w14:textId="77777777" w:rsidR="00AC3EAA" w:rsidRPr="00B0249F" w:rsidRDefault="00AC3EAA" w:rsidP="002E03BA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B0249F">
                        <w:rPr>
                          <w:sz w:val="16"/>
                          <w:szCs w:val="16"/>
                        </w:rPr>
                        <w:t>ealna</w:t>
                      </w:r>
                      <w:r w:rsidRPr="00B0249F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4A83B218" wp14:editId="435ADB16">
                <wp:simplePos x="0" y="0"/>
                <wp:positionH relativeFrom="column">
                  <wp:posOffset>1518285</wp:posOffset>
                </wp:positionH>
                <wp:positionV relativeFrom="paragraph">
                  <wp:posOffset>2652395</wp:posOffset>
                </wp:positionV>
                <wp:extent cx="142875" cy="171450"/>
                <wp:effectExtent l="19050" t="0" r="28575" b="38100"/>
                <wp:wrapNone/>
                <wp:docPr id="214" name="Strzałka: w górę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91E15" id="Strzałka: w górę 214" o:spid="_x0000_s1026" type="#_x0000_t68" style="position:absolute;margin-left:119.55pt;margin-top:208.85pt;width:11.25pt;height:13.5pt;rotation:180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338EFCE8" wp14:editId="0F93A579">
                <wp:simplePos x="0" y="0"/>
                <wp:positionH relativeFrom="column">
                  <wp:posOffset>1508760</wp:posOffset>
                </wp:positionH>
                <wp:positionV relativeFrom="paragraph">
                  <wp:posOffset>2407920</wp:posOffset>
                </wp:positionV>
                <wp:extent cx="142875" cy="171450"/>
                <wp:effectExtent l="19050" t="0" r="28575" b="38100"/>
                <wp:wrapNone/>
                <wp:docPr id="213" name="Strzałka: w górę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F445" id="Strzałka: w górę 213" o:spid="_x0000_s1026" type="#_x0000_t68" style="position:absolute;margin-left:118.8pt;margin-top:189.6pt;width:11.25pt;height:13.5pt;rotation:180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182546D9" wp14:editId="2E3FDB90">
                <wp:simplePos x="0" y="0"/>
                <wp:positionH relativeFrom="column">
                  <wp:posOffset>1517015</wp:posOffset>
                </wp:positionH>
                <wp:positionV relativeFrom="paragraph">
                  <wp:posOffset>1940560</wp:posOffset>
                </wp:positionV>
                <wp:extent cx="142875" cy="171450"/>
                <wp:effectExtent l="19050" t="19050" r="28575" b="19050"/>
                <wp:wrapNone/>
                <wp:docPr id="212" name="Strzałka: w górę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A3A2" id="Strzałka: w górę 212" o:spid="_x0000_s1026" type="#_x0000_t68" style="position:absolute;margin-left:119.45pt;margin-top:152.8pt;width:11.25pt;height:13.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657D0E39" wp14:editId="62D6FD86">
                <wp:simplePos x="0" y="0"/>
                <wp:positionH relativeFrom="column">
                  <wp:posOffset>1517015</wp:posOffset>
                </wp:positionH>
                <wp:positionV relativeFrom="paragraph">
                  <wp:posOffset>1682750</wp:posOffset>
                </wp:positionV>
                <wp:extent cx="142875" cy="171450"/>
                <wp:effectExtent l="19050" t="19050" r="28575" b="19050"/>
                <wp:wrapNone/>
                <wp:docPr id="211" name="Strzałka: w górę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FFBB9" id="Strzałka: w górę 211" o:spid="_x0000_s1026" type="#_x0000_t68" style="position:absolute;margin-left:119.45pt;margin-top:132.5pt;width:11.25pt;height:13.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3EB8F73" wp14:editId="6CC8F231">
                <wp:simplePos x="0" y="0"/>
                <wp:positionH relativeFrom="column">
                  <wp:posOffset>1514475</wp:posOffset>
                </wp:positionH>
                <wp:positionV relativeFrom="paragraph">
                  <wp:posOffset>1226185</wp:posOffset>
                </wp:positionV>
                <wp:extent cx="142875" cy="171450"/>
                <wp:effectExtent l="19050" t="0" r="28575" b="38100"/>
                <wp:wrapNone/>
                <wp:docPr id="197" name="Strzałka: w górę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B9368" id="Strzałka: w górę 197" o:spid="_x0000_s1026" type="#_x0000_t68" style="position:absolute;margin-left:119.25pt;margin-top:96.55pt;width:11.25pt;height:13.5pt;rotation:180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" adj="9000" fillcolor="#522398 [3204]" strokecolor="#0c0516 [484]" strokeweight="1pt"/>
            </w:pict>
          </mc:Fallback>
        </mc:AlternateContent>
      </w:r>
      <w:r w:rsidR="00421B6E" w:rsidRPr="00D02B10"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B7A21A6" wp14:editId="7029E97A">
                <wp:simplePos x="0" y="0"/>
                <wp:positionH relativeFrom="column">
                  <wp:posOffset>1512184</wp:posOffset>
                </wp:positionH>
                <wp:positionV relativeFrom="paragraph">
                  <wp:posOffset>1004763</wp:posOffset>
                </wp:positionV>
                <wp:extent cx="142875" cy="171450"/>
                <wp:effectExtent l="19050" t="0" r="28575" b="38100"/>
                <wp:wrapNone/>
                <wp:docPr id="196" name="Strzałka: w górę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FC771" id="Strzałka: w górę 196" o:spid="_x0000_s1026" type="#_x0000_t68" style="position:absolute;margin-left:119.05pt;margin-top:79.1pt;width:11.25pt;height:13.5pt;rotation:180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" adj="9000" fillcolor="#522398 [3204]" strokecolor="#0c0516 [484]" strokeweight="1pt"/>
            </w:pict>
          </mc:Fallback>
        </mc:AlternateContent>
      </w:r>
      <w:r w:rsidR="00D65124" w:rsidRPr="00D02B10"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4C53498" wp14:editId="24F83F7C">
                <wp:simplePos x="0" y="0"/>
                <wp:positionH relativeFrom="column">
                  <wp:posOffset>2447925</wp:posOffset>
                </wp:positionH>
                <wp:positionV relativeFrom="paragraph">
                  <wp:posOffset>1346200</wp:posOffset>
                </wp:positionV>
                <wp:extent cx="1470025" cy="323215"/>
                <wp:effectExtent l="0" t="0" r="0" b="0"/>
                <wp:wrapNone/>
                <wp:docPr id="37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025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9B661" w14:textId="77777777" w:rsidR="00AC3EAA" w:rsidRPr="005A4091" w:rsidRDefault="00AC3EAA" w:rsidP="005A4091">
                            <w:pP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  <w:t>Spółdzielnie socjalne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53498" id="Pole tekstowe 1" o:spid="_x0000_s1057" type="#_x0000_t202" style="position:absolute;left:0;text-align:left;margin-left:192.75pt;margin-top:106pt;width:115.75pt;height:25.4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" filled="f" stroked="f">
                <v:textbox>
                  <w:txbxContent>
                    <w:p w14:paraId="2839B661" w14:textId="77777777" w:rsidR="00AC3EAA" w:rsidRPr="005A4091" w:rsidRDefault="00AC3EAA" w:rsidP="005A4091">
                      <w:pP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  <w:t>Spółdzielnie socjalne</w:t>
                      </w:r>
                    </w:p>
                  </w:txbxContent>
                </v:textbox>
              </v:shape>
            </w:pict>
          </mc:Fallback>
        </mc:AlternateContent>
      </w:r>
      <w:r w:rsidR="00D65124" w:rsidRPr="00D02B10"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6CF928FD" wp14:editId="62A84047">
                <wp:simplePos x="0" y="0"/>
                <wp:positionH relativeFrom="column">
                  <wp:posOffset>2510790</wp:posOffset>
                </wp:positionH>
                <wp:positionV relativeFrom="paragraph">
                  <wp:posOffset>2054860</wp:posOffset>
                </wp:positionV>
                <wp:extent cx="1221105" cy="319405"/>
                <wp:effectExtent l="0" t="0" r="0" b="0"/>
                <wp:wrapNone/>
                <wp:docPr id="4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105" cy="319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1E3391" w14:textId="77777777" w:rsidR="00AC3EAA" w:rsidRPr="005A4091" w:rsidRDefault="00AC3EAA" w:rsidP="005A4091">
                            <w:pP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  <w:t>Spółdzielnie pracy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928FD" id="_x0000_s1058" type="#_x0000_t202" style="position:absolute;left:0;text-align:left;margin-left:197.7pt;margin-top:161.8pt;width:96.15pt;height:25.1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" filled="f" stroked="f">
                <v:textbox>
                  <w:txbxContent>
                    <w:p w14:paraId="7C1E3391" w14:textId="77777777" w:rsidR="00AC3EAA" w:rsidRPr="005A4091" w:rsidRDefault="00AC3EAA" w:rsidP="005A4091">
                      <w:pP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  <w:t>Spółdzielnie pracy</w:t>
                      </w:r>
                    </w:p>
                  </w:txbxContent>
                </v:textbox>
              </v:shape>
            </w:pict>
          </mc:Fallback>
        </mc:AlternateContent>
      </w:r>
      <w:r w:rsidR="00D65124" w:rsidRPr="00D02B10"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4A59D97" wp14:editId="4C02B908">
                <wp:simplePos x="0" y="0"/>
                <wp:positionH relativeFrom="column">
                  <wp:posOffset>2684145</wp:posOffset>
                </wp:positionH>
                <wp:positionV relativeFrom="paragraph">
                  <wp:posOffset>594360</wp:posOffset>
                </wp:positionV>
                <wp:extent cx="548640" cy="386080"/>
                <wp:effectExtent l="0" t="0" r="0" b="0"/>
                <wp:wrapNone/>
                <wp:docPr id="35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86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323622" w14:textId="77777777" w:rsidR="00AC3EAA" w:rsidRPr="005A4091" w:rsidRDefault="00AC3EAA" w:rsidP="005A4091">
                            <w:pP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5A4091"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  <w:t>Ogółem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59D97" id="_x0000_s1059" type="#_x0000_t202" style="position:absolute;left:0;text-align:left;margin-left:211.35pt;margin-top:46.8pt;width:43.2pt;height:30.4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" filled="f" stroked="f">
                <v:textbox>
                  <w:txbxContent>
                    <w:p w14:paraId="6C323622" w14:textId="77777777" w:rsidR="00AC3EAA" w:rsidRPr="005A4091" w:rsidRDefault="00AC3EAA" w:rsidP="005A4091">
                      <w:pP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</w:pPr>
                      <w:r w:rsidRPr="005A4091"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  <w:t>Ogółem</w:t>
                      </w:r>
                    </w:p>
                  </w:txbxContent>
                </v:textbox>
              </v:shape>
            </w:pict>
          </mc:Fallback>
        </mc:AlternateContent>
      </w:r>
      <w:r w:rsidR="00D02B10" w:rsidRPr="00D02B10">
        <w:drawing>
          <wp:anchor distT="0" distB="0" distL="114300" distR="114300" simplePos="0" relativeHeight="251791872" behindDoc="0" locked="0" layoutInCell="1" allowOverlap="1" wp14:anchorId="714FAD83" wp14:editId="5E7B8D88">
            <wp:simplePos x="0" y="0"/>
            <wp:positionH relativeFrom="margin">
              <wp:posOffset>0</wp:posOffset>
            </wp:positionH>
            <wp:positionV relativeFrom="paragraph">
              <wp:posOffset>340360</wp:posOffset>
            </wp:positionV>
            <wp:extent cx="4961890" cy="388239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2A3" w:rsidRPr="00D02B10"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B788C64" wp14:editId="44F18A0D">
                <wp:simplePos x="0" y="0"/>
                <wp:positionH relativeFrom="column">
                  <wp:posOffset>2047875</wp:posOffset>
                </wp:positionH>
                <wp:positionV relativeFrom="paragraph">
                  <wp:posOffset>2770505</wp:posOffset>
                </wp:positionV>
                <wp:extent cx="2011680" cy="337820"/>
                <wp:effectExtent l="0" t="0" r="0" b="0"/>
                <wp:wrapNone/>
                <wp:docPr id="5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37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F21115" w14:textId="77777777" w:rsidR="00AC3EAA" w:rsidRPr="005A4091" w:rsidRDefault="00AC3EAA" w:rsidP="005A4091">
                            <w:pP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eastAsia="Fira Sans" w:cstheme="minorBidi"/>
                                <w:sz w:val="16"/>
                                <w:szCs w:val="16"/>
                                <w:lang w:val="en-GB"/>
                              </w:rPr>
                              <w:t>Spółdzielnie inwalidów i niewidomych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8C64" id="_x0000_s1060" type="#_x0000_t202" style="position:absolute;left:0;text-align:left;margin-left:161.25pt;margin-top:218.15pt;width:158.4pt;height:26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" filled="f" stroked="f">
                <v:textbox>
                  <w:txbxContent>
                    <w:p w14:paraId="1CF21115" w14:textId="77777777" w:rsidR="00AC3EAA" w:rsidRPr="005A4091" w:rsidRDefault="00AC3EAA" w:rsidP="005A4091">
                      <w:pP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eastAsia="Fira Sans" w:cstheme="minorBidi"/>
                          <w:sz w:val="16"/>
                          <w:szCs w:val="16"/>
                          <w:lang w:val="en-GB"/>
                        </w:rPr>
                        <w:t>Spółdzielnie inwalidów i niewidomych</w:t>
                      </w:r>
                    </w:p>
                  </w:txbxContent>
                </v:textbox>
              </v:shape>
            </w:pict>
          </mc:Fallback>
        </mc:AlternateContent>
      </w:r>
      <w:r w:rsidR="00FA780E" w:rsidRPr="00D02B10"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89D2853" wp14:editId="0149E0EE">
                <wp:simplePos x="0" y="0"/>
                <wp:positionH relativeFrom="column">
                  <wp:posOffset>572770</wp:posOffset>
                </wp:positionH>
                <wp:positionV relativeFrom="paragraph">
                  <wp:posOffset>351155</wp:posOffset>
                </wp:positionV>
                <wp:extent cx="142875" cy="171450"/>
                <wp:effectExtent l="19050" t="19050" r="28575" b="19050"/>
                <wp:wrapNone/>
                <wp:docPr id="42" name="Strzałka: w górę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upArrow">
                          <a:avLst/>
                        </a:prstGeom>
                        <a:solidFill>
                          <a:srgbClr val="898989"/>
                        </a:solidFill>
                        <a:ln>
                          <a:solidFill>
                            <a:srgbClr val="89898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0B008" id="Strzałka: w górę 42" o:spid="_x0000_s1026" type="#_x0000_t68" style="position:absolute;margin-left:45.1pt;margin-top:27.65pt;width:11.25pt;height:13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" adj="9000" fillcolor="#898989" strokecolor="#898989" strokeweight="1pt"/>
            </w:pict>
          </mc:Fallback>
        </mc:AlternateContent>
      </w:r>
      <w:r w:rsidR="00FA780E" w:rsidRPr="00D02B10">
        <mc:AlternateContent>
          <mc:Choice Requires="wps">
            <w:drawing>
              <wp:anchor distT="45720" distB="45720" distL="114300" distR="114300" simplePos="0" relativeHeight="251793920" behindDoc="1" locked="0" layoutInCell="1" allowOverlap="1" wp14:anchorId="72EBD40F" wp14:editId="447407E4">
                <wp:simplePos x="0" y="0"/>
                <wp:positionH relativeFrom="column">
                  <wp:posOffset>673734</wp:posOffset>
                </wp:positionH>
                <wp:positionV relativeFrom="paragraph">
                  <wp:posOffset>342265</wp:posOffset>
                </wp:positionV>
                <wp:extent cx="542925" cy="304800"/>
                <wp:effectExtent l="0" t="0" r="9525" b="0"/>
                <wp:wrapNone/>
                <wp:docPr id="4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EC935" w14:textId="77777777" w:rsidR="00AC3EAA" w:rsidRPr="00B0249F" w:rsidRDefault="00AC3EAA" w:rsidP="009A7D01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z</w:t>
                            </w:r>
                            <w:r w:rsidRPr="00B0249F">
                              <w:rPr>
                                <w:sz w:val="16"/>
                                <w:szCs w:val="16"/>
                              </w:rPr>
                              <w:t>miana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BD40F" id="_x0000_s1061" type="#_x0000_t202" style="position:absolute;left:0;text-align:left;margin-left:53.05pt;margin-top:26.95pt;width:42.75pt;height:24pt;z-index:-25152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" stroked="f">
                <v:textbox>
                  <w:txbxContent>
                    <w:p w14:paraId="6C9EC935" w14:textId="77777777" w:rsidR="00AC3EAA" w:rsidRPr="00B0249F" w:rsidRDefault="00AC3EAA" w:rsidP="009A7D01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z</w:t>
                      </w:r>
                      <w:r w:rsidRPr="00B0249F">
                        <w:rPr>
                          <w:sz w:val="16"/>
                          <w:szCs w:val="16"/>
                        </w:rPr>
                        <w:t>miana</w:t>
                      </w:r>
                    </w:p>
                  </w:txbxContent>
                </v:textbox>
              </v:shape>
            </w:pict>
          </mc:Fallback>
        </mc:AlternateContent>
      </w:r>
      <w:r w:rsidR="00DE2977" w:rsidRPr="00D02B10">
        <w:t>Wykres 24. Suma kosztów spółdzielni</w:t>
      </w:r>
      <w:r w:rsidR="00171C4F" w:rsidRPr="00D02B10">
        <w:t xml:space="preserve"> socjalnych, pracy oraz inwalidów i niewidomyc</w:t>
      </w:r>
      <w:r>
        <w:t>h</w:t>
      </w:r>
    </w:p>
    <w:p w14:paraId="6D9173AA" w14:textId="0146B472" w:rsidR="00B369D6" w:rsidRPr="005D4DE1" w:rsidRDefault="00B369D6" w:rsidP="00B369D6">
      <w:pPr>
        <w:spacing w:line="276" w:lineRule="auto"/>
      </w:pPr>
      <w:r w:rsidRPr="005D4DE1">
        <w:rPr>
          <w:szCs w:val="19"/>
        </w:rPr>
        <w:t xml:space="preserve">Przeciętna wartość </w:t>
      </w:r>
      <w:r w:rsidR="00757E30">
        <w:rPr>
          <w:szCs w:val="19"/>
        </w:rPr>
        <w:t xml:space="preserve">kosztów </w:t>
      </w:r>
      <w:r w:rsidRPr="005D4DE1">
        <w:rPr>
          <w:szCs w:val="19"/>
        </w:rPr>
        <w:t xml:space="preserve">w </w:t>
      </w:r>
      <w:r w:rsidR="004F26BC">
        <w:rPr>
          <w:szCs w:val="19"/>
        </w:rPr>
        <w:t xml:space="preserve">omawianych </w:t>
      </w:r>
      <w:r w:rsidRPr="005D4DE1">
        <w:rPr>
          <w:szCs w:val="19"/>
        </w:rPr>
        <w:t>spółdzielni</w:t>
      </w:r>
      <w:r w:rsidR="004F26BC">
        <w:rPr>
          <w:szCs w:val="19"/>
        </w:rPr>
        <w:t>ach</w:t>
      </w:r>
      <w:r w:rsidRPr="005D4DE1">
        <w:rPr>
          <w:szCs w:val="19"/>
        </w:rPr>
        <w:t xml:space="preserve"> w 2023 r. wyniosła 3,6 mln zł. Jednocześnie połowa badanych spółdzielni wygenerowała koszty nieprzekraczające 0,8 mln zł. W</w:t>
      </w:r>
      <w:r w:rsidR="004F26BC">
        <w:rPr>
          <w:szCs w:val="19"/>
        </w:rPr>
        <w:t> </w:t>
      </w:r>
      <w:r w:rsidRPr="005D4DE1">
        <w:rPr>
          <w:szCs w:val="19"/>
        </w:rPr>
        <w:t>2019 r. zarówno wartość średniej jak i mediany była niższa i wyniosła odpowiednio 2,9</w:t>
      </w:r>
      <w:r w:rsidR="00365E20">
        <w:rPr>
          <w:szCs w:val="19"/>
        </w:rPr>
        <w:t> </w:t>
      </w:r>
      <w:r w:rsidRPr="005D4DE1">
        <w:rPr>
          <w:szCs w:val="19"/>
        </w:rPr>
        <w:t>mln</w:t>
      </w:r>
      <w:r w:rsidR="00365E20">
        <w:rPr>
          <w:szCs w:val="19"/>
        </w:rPr>
        <w:t> </w:t>
      </w:r>
      <w:r w:rsidRPr="005D4DE1">
        <w:rPr>
          <w:szCs w:val="19"/>
        </w:rPr>
        <w:t xml:space="preserve">zł i 0,5 mln zł. </w:t>
      </w:r>
    </w:p>
    <w:p w14:paraId="000F2E88" w14:textId="77777777" w:rsidR="00B369D6" w:rsidRPr="005D4DE1" w:rsidRDefault="00B369D6" w:rsidP="00B369D6">
      <w:pPr>
        <w:spacing w:line="276" w:lineRule="auto"/>
      </w:pPr>
      <w:r w:rsidRPr="005D4DE1">
        <w:lastRenderedPageBreak/>
        <w:t>W 2023 r</w:t>
      </w:r>
      <w:r w:rsidR="000B47C0">
        <w:t>.</w:t>
      </w:r>
      <w:r w:rsidRPr="005D4DE1">
        <w:t xml:space="preserve"> suma kosztów działalności operacyjnej spółdzielni </w:t>
      </w:r>
      <w:r w:rsidR="004F26BC">
        <w:t xml:space="preserve">socjalnych, pracy oraz inwalidów i niewidomych </w:t>
      </w:r>
      <w:r w:rsidRPr="005D4DE1">
        <w:t>wyniosła 3,8 mld zł, z</w:t>
      </w:r>
      <w:r w:rsidR="00DA0C77">
        <w:t> </w:t>
      </w:r>
      <w:r w:rsidRPr="005D4DE1">
        <w:t>czego największy udział miały koszty wynagrodzeń oraz ubezpieczeń i innych świadczeń (46,3%) oraz koszty zużycia materiałów i energii (33,1%) – odpowiednio wzrost</w:t>
      </w:r>
      <w:r w:rsidR="00DA0C77">
        <w:t xml:space="preserve"> udziału</w:t>
      </w:r>
      <w:r w:rsidRPr="005D4DE1">
        <w:t xml:space="preserve"> o 3,4 p. proc. oraz 2,4 p. proc. w odniesieniu do 2019 r. Pozostałą część kosztów działalności operacyjnej stanowiły koszty usług obcych, koszty podatków i</w:t>
      </w:r>
      <w:r w:rsidR="004F26BC">
        <w:t> </w:t>
      </w:r>
      <w:r w:rsidRPr="005D4DE1">
        <w:t xml:space="preserve">opłat, koszty amortyzacji oraz inne (20,6%) – spadek </w:t>
      </w:r>
      <w:r w:rsidR="00DA0C77">
        <w:t xml:space="preserve">udziału </w:t>
      </w:r>
      <w:r w:rsidRPr="005D4DE1">
        <w:t>o 5,8 p. proc. w odniesieniu do 2019 r.</w:t>
      </w:r>
      <w:r w:rsidR="00AD566F">
        <w:t xml:space="preserve"> </w:t>
      </w:r>
    </w:p>
    <w:p w14:paraId="6178CEED" w14:textId="77777777" w:rsidR="00B369D6" w:rsidRPr="005D4DE1" w:rsidRDefault="0089437F" w:rsidP="00650945">
      <w:pPr>
        <w:pStyle w:val="Tytuwykresu0"/>
        <w:ind w:left="851" w:hanging="851"/>
      </w:pPr>
      <w:r>
        <w:drawing>
          <wp:anchor distT="0" distB="0" distL="114300" distR="114300" simplePos="0" relativeHeight="251730432" behindDoc="0" locked="0" layoutInCell="1" allowOverlap="1" wp14:anchorId="7BD33245" wp14:editId="789B36EE">
            <wp:simplePos x="0" y="0"/>
            <wp:positionH relativeFrom="margin">
              <wp:posOffset>53340</wp:posOffset>
            </wp:positionH>
            <wp:positionV relativeFrom="paragraph">
              <wp:posOffset>460375</wp:posOffset>
            </wp:positionV>
            <wp:extent cx="4733925" cy="4556760"/>
            <wp:effectExtent l="0" t="0" r="0" b="0"/>
            <wp:wrapTopAndBottom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EF0222">
        <w:t xml:space="preserve">Wykres </w:t>
      </w:r>
      <w:r w:rsidR="009529C2">
        <w:t>2</w:t>
      </w:r>
      <w:r w:rsidR="000546FA">
        <w:t>5</w:t>
      </w:r>
      <w:r w:rsidR="00B369D6" w:rsidRPr="00EF0222">
        <w:t>.</w:t>
      </w:r>
      <w:r w:rsidR="00B369D6">
        <w:t xml:space="preserve"> </w:t>
      </w:r>
      <w:r w:rsidR="00285B89">
        <w:t xml:space="preserve">Struktura kosztów </w:t>
      </w:r>
      <w:r w:rsidR="00B369D6">
        <w:t xml:space="preserve">działalności operacyjnej </w:t>
      </w:r>
      <w:r w:rsidR="00171C4F" w:rsidRPr="0043314E">
        <w:t xml:space="preserve">spółdzielni </w:t>
      </w:r>
      <w:r w:rsidR="00171C4F">
        <w:t xml:space="preserve">socjalnych, pracy oraz inwalidów i niewidomych </w:t>
      </w:r>
      <w:r w:rsidR="00285B89">
        <w:t>według rodzaju kosztów</w:t>
      </w:r>
      <w:r w:rsidR="006A2186">
        <w:t xml:space="preserve"> </w:t>
      </w:r>
    </w:p>
    <w:p w14:paraId="4791F617" w14:textId="77777777" w:rsidR="00C410CC" w:rsidRDefault="00C410CC" w:rsidP="00B369D6">
      <w:pPr>
        <w:spacing w:line="276" w:lineRule="auto"/>
      </w:pPr>
      <w:bookmarkStart w:id="20" w:name="_Hlk194331083"/>
    </w:p>
    <w:p w14:paraId="72A74ACA" w14:textId="77777777" w:rsidR="00B369D6" w:rsidRPr="00641091" w:rsidRDefault="00B369D6" w:rsidP="00B369D6">
      <w:pPr>
        <w:spacing w:line="276" w:lineRule="auto"/>
      </w:pPr>
      <w:r w:rsidRPr="00641091">
        <w:t>Największy odsetek kosztów wynagrodzeń oraz ubezpieczeń i innych świadczeń wystąpił w</w:t>
      </w:r>
      <w:r w:rsidR="007F0479">
        <w:t> </w:t>
      </w:r>
      <w:r w:rsidRPr="00641091">
        <w:t xml:space="preserve">spółdzielniach socjalnych (57,1%) – o 3,7 p. proc. więcej niż w 2019 r., natomiast największy odsetek kosztów zużycia materiałów i energii odnotowano wśród spółdzielni inwalidów i </w:t>
      </w:r>
      <w:r w:rsidR="008A06F5">
        <w:t> </w:t>
      </w:r>
      <w:r w:rsidRPr="00641091">
        <w:t>niewidomych (39,4%) – o 0,6 p. proc. więcej niż w 2019 r.</w:t>
      </w:r>
    </w:p>
    <w:p w14:paraId="16ED160E" w14:textId="77777777" w:rsidR="00B369D6" w:rsidRPr="00453749" w:rsidRDefault="00B369D6" w:rsidP="00B369D6">
      <w:pPr>
        <w:pStyle w:val="Nagwek1"/>
        <w:rPr>
          <w:rFonts w:ascii="Fira Sans" w:hAnsi="Fira Sans"/>
          <w:b/>
          <w:color w:val="auto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552" behindDoc="1" locked="0" layoutInCell="1" allowOverlap="1" wp14:anchorId="423155FC" wp14:editId="79BC7D7C">
                <wp:simplePos x="0" y="0"/>
                <wp:positionH relativeFrom="column">
                  <wp:posOffset>5287645</wp:posOffset>
                </wp:positionH>
                <wp:positionV relativeFrom="paragraph">
                  <wp:posOffset>339090</wp:posOffset>
                </wp:positionV>
                <wp:extent cx="1767840" cy="948690"/>
                <wp:effectExtent l="0" t="0" r="0" b="3810"/>
                <wp:wrapTight wrapText="bothSides">
                  <wp:wrapPolygon edited="0">
                    <wp:start x="698" y="0"/>
                    <wp:lineTo x="698" y="21253"/>
                    <wp:lineTo x="20716" y="21253"/>
                    <wp:lineTo x="20716" y="0"/>
                    <wp:lineTo x="698" y="0"/>
                  </wp:wrapPolygon>
                </wp:wrapTight>
                <wp:docPr id="34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948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5E441" w14:textId="77777777" w:rsidR="00AC3EAA" w:rsidRPr="00467FAE" w:rsidRDefault="00AC3EAA" w:rsidP="00B369D6">
                            <w:pPr>
                              <w:spacing w:before="0"/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67FA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>W 2023 r. środki trwałe będące w posiadaniu spółdzielni</w:t>
                            </w:r>
                            <w:r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9C022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>socjalnych, pracy oraz inwalidów i niewidomych</w:t>
                            </w:r>
                            <w:r w:rsidRPr="00467FAE">
                              <w:rPr>
                                <w:rFonts w:eastAsia="Times New Roman"/>
                                <w:bCs/>
                                <w:color w:val="522398"/>
                                <w:sz w:val="18"/>
                                <w:szCs w:val="18"/>
                                <w:lang w:eastAsia="pl-PL"/>
                              </w:rPr>
                              <w:t xml:space="preserve"> wyniosły 2,5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155FC" id="_x0000_s1062" type="#_x0000_t202" alt="Lorem ipsum dolor sit amet, consectetur adipiscing elit" style="position:absolute;margin-left:416.35pt;margin-top:26.7pt;width:139.2pt;height:74.7pt;z-index:-25158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" filled="f" stroked="f">
                <v:textbox>
                  <w:txbxContent>
                    <w:p w14:paraId="2885E441" w14:textId="77777777" w:rsidR="00AC3EAA" w:rsidRPr="00467FAE" w:rsidRDefault="00AC3EAA" w:rsidP="00B369D6">
                      <w:pPr>
                        <w:spacing w:before="0"/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</w:pPr>
                      <w:r w:rsidRPr="00467FA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>W 2023 r. środki trwałe będące w posiadaniu spółdzielni</w:t>
                      </w:r>
                      <w:r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9C022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>socjalnych, pracy oraz inwalidów i niewidomych</w:t>
                      </w:r>
                      <w:r w:rsidRPr="00467FAE">
                        <w:rPr>
                          <w:rFonts w:eastAsia="Times New Roman"/>
                          <w:bCs/>
                          <w:color w:val="522398"/>
                          <w:sz w:val="18"/>
                          <w:szCs w:val="18"/>
                          <w:lang w:eastAsia="pl-PL"/>
                        </w:rPr>
                        <w:t xml:space="preserve"> wyniosły 2,5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color w:val="522398"/>
          <w:szCs w:val="19"/>
        </w:rPr>
        <w:t>Środki trwałe</w:t>
      </w:r>
    </w:p>
    <w:p w14:paraId="2073D581" w14:textId="5E6354BB" w:rsidR="00B369D6" w:rsidRPr="00641091" w:rsidRDefault="00B369D6" w:rsidP="00B369D6">
      <w:pPr>
        <w:spacing w:line="276" w:lineRule="auto"/>
      </w:pPr>
      <w:r w:rsidRPr="00641091">
        <w:rPr>
          <w:shd w:val="clear" w:color="auto" w:fill="FFFFFF"/>
        </w:rPr>
        <w:t xml:space="preserve">Łącznie na dzień 31.12.2023 r. </w:t>
      </w:r>
      <w:r w:rsidRPr="00641091">
        <w:t xml:space="preserve">wartość brutto środków trwałych będących w posiadaniu </w:t>
      </w:r>
      <w:r w:rsidR="000B47C0">
        <w:t xml:space="preserve">omawianych typów </w:t>
      </w:r>
      <w:r w:rsidRPr="00641091">
        <w:t>spółdzielni wyniosła 2,5</w:t>
      </w:r>
      <w:r w:rsidR="00366CE6">
        <w:t xml:space="preserve"> </w:t>
      </w:r>
      <w:r w:rsidRPr="00641091">
        <w:t>mld</w:t>
      </w:r>
      <w:r w:rsidR="00366CE6">
        <w:t xml:space="preserve"> </w:t>
      </w:r>
      <w:r w:rsidRPr="00641091">
        <w:t xml:space="preserve">zł (spadek o </w:t>
      </w:r>
      <w:r>
        <w:t xml:space="preserve">niespełna </w:t>
      </w:r>
      <w:r w:rsidRPr="00641091">
        <w:t>0,2 mld zł w odniesieniu do 2019 r.). Największy w tym udział (50,6%) miały spółdzielnie pracy,</w:t>
      </w:r>
      <w:r>
        <w:t xml:space="preserve"> w których</w:t>
      </w:r>
      <w:r w:rsidRPr="00641091">
        <w:t xml:space="preserve"> wartość środków trwałych brutto wyniosła 1,3 mld zł (spadek o </w:t>
      </w:r>
      <w:r>
        <w:t xml:space="preserve">ponad </w:t>
      </w:r>
      <w:r w:rsidRPr="00641091">
        <w:t>0,2 mld zł w odniesieniu do 2019 r.). Relatywnie niewielki wzrost wartości środków trwałych brutto w porównaniu do 2019</w:t>
      </w:r>
      <w:r w:rsidR="00365E20">
        <w:t> </w:t>
      </w:r>
      <w:r w:rsidRPr="00641091">
        <w:t>r. odnotowano w pozostałych typach spółdzielni – 30,4 mln zł w spółdzielniach socjalnych oraz 20,4 mln zł w spółdzielniach inwalidów i niewidomych.</w:t>
      </w:r>
    </w:p>
    <w:p w14:paraId="16D2751B" w14:textId="77777777" w:rsidR="00366CE6" w:rsidRPr="00650945" w:rsidRDefault="00B369D6" w:rsidP="005F72A3">
      <w:pPr>
        <w:pStyle w:val="Tytuwykresu0"/>
        <w:spacing w:after="0"/>
        <w:ind w:left="851" w:hanging="851"/>
      </w:pPr>
      <w:r w:rsidRPr="0037263E">
        <w:lastRenderedPageBreak/>
        <w:t xml:space="preserve">Wykres </w:t>
      </w:r>
      <w:r w:rsidR="009529C2">
        <w:t>2</w:t>
      </w:r>
      <w:r w:rsidR="000546FA">
        <w:t>6</w:t>
      </w:r>
      <w:r w:rsidRPr="0037263E">
        <w:t xml:space="preserve">. </w:t>
      </w:r>
      <w:r w:rsidR="006A2186">
        <w:t>Wartość ś</w:t>
      </w:r>
      <w:r w:rsidRPr="0037263E">
        <w:t>rodk</w:t>
      </w:r>
      <w:r w:rsidR="006A2186">
        <w:t>ów</w:t>
      </w:r>
      <w:r w:rsidRPr="0037263E">
        <w:t xml:space="preserve"> trwał</w:t>
      </w:r>
      <w:r w:rsidR="006A2186">
        <w:t>ych</w:t>
      </w:r>
      <w:r w:rsidRPr="0037263E">
        <w:t xml:space="preserve"> brutto będąc</w:t>
      </w:r>
      <w:r w:rsidR="006A2186">
        <w:t>ych</w:t>
      </w:r>
      <w:r w:rsidRPr="0037263E">
        <w:t xml:space="preserve"> w posiadaniu spółdzielni</w:t>
      </w:r>
      <w:r w:rsidR="00171C4F">
        <w:t xml:space="preserve"> socjalnych, pracy oraz inwalidów i niewidomych</w:t>
      </w:r>
      <w:r w:rsidR="00F8510D">
        <w:rPr>
          <w:vertAlign w:val="superscript"/>
        </w:rPr>
        <w:t>a</w:t>
      </w:r>
      <w:r w:rsidR="00171C4F">
        <w:rPr>
          <w:vertAlign w:val="superscript"/>
        </w:rPr>
        <w:t xml:space="preserve"> </w:t>
      </w:r>
    </w:p>
    <w:p w14:paraId="22E34BFA" w14:textId="1E476A6C" w:rsidR="00B369D6" w:rsidRPr="00366CE6" w:rsidRDefault="005E227D" w:rsidP="00366CE6">
      <w:pPr>
        <w:pStyle w:val="Tytuwykresu0"/>
        <w:spacing w:before="0" w:after="0"/>
        <w:ind w:left="851"/>
        <w:rPr>
          <w:shd w:val="clear" w:color="auto" w:fill="FFFFFF"/>
        </w:rPr>
      </w:pPr>
      <w:r w:rsidRPr="001D57C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71744" behindDoc="0" locked="0" layoutInCell="1" allowOverlap="1" wp14:anchorId="34CA72B9" wp14:editId="7EA233E5">
                <wp:simplePos x="0" y="0"/>
                <wp:positionH relativeFrom="column">
                  <wp:posOffset>4716145</wp:posOffset>
                </wp:positionH>
                <wp:positionV relativeFrom="paragraph">
                  <wp:posOffset>1787525</wp:posOffset>
                </wp:positionV>
                <wp:extent cx="543464" cy="329184"/>
                <wp:effectExtent l="0" t="0" r="0" b="0"/>
                <wp:wrapNone/>
                <wp:docPr id="2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64" cy="3291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FF4C9" w14:textId="2680F618" w:rsidR="00AC3EAA" w:rsidRPr="001D57C6" w:rsidRDefault="00AC3EAA" w:rsidP="005E227D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72B9" id="_x0000_s1063" type="#_x0000_t202" style="position:absolute;left:0;text-align:left;margin-left:371.35pt;margin-top:140.75pt;width:42.8pt;height:25.9pt;z-index:25187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" filled="f" stroked="f">
                <v:textbox>
                  <w:txbxContent>
                    <w:p w14:paraId="7E4FF4C9" w14:textId="2680F618" w:rsidR="00AC3EAA" w:rsidRPr="001D57C6" w:rsidRDefault="00AC3EAA" w:rsidP="005E227D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mln zł</w:t>
                      </w:r>
                    </w:p>
                  </w:txbxContent>
                </v:textbox>
              </v:shape>
            </w:pict>
          </mc:Fallback>
        </mc:AlternateContent>
      </w:r>
      <w:r w:rsidR="00366CE6" w:rsidRPr="00366CE6">
        <w:drawing>
          <wp:anchor distT="0" distB="0" distL="114300" distR="114300" simplePos="0" relativeHeight="251731456" behindDoc="0" locked="0" layoutInCell="1" allowOverlap="1" wp14:anchorId="4F26EF30" wp14:editId="23B2E911">
            <wp:simplePos x="0" y="0"/>
            <wp:positionH relativeFrom="margin">
              <wp:posOffset>4418</wp:posOffset>
            </wp:positionH>
            <wp:positionV relativeFrom="paragraph">
              <wp:posOffset>182962</wp:posOffset>
            </wp:positionV>
            <wp:extent cx="5200015" cy="2047875"/>
            <wp:effectExtent l="0" t="0" r="0" b="0"/>
            <wp:wrapSquare wrapText="bothSides"/>
            <wp:docPr id="59" name="Wykres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9D6" w:rsidRPr="00366CE6">
        <w:rPr>
          <w:b w:val="0"/>
          <w:bCs w:val="0"/>
        </w:rPr>
        <w:t>Stan w dniu 31 grudni</w:t>
      </w:r>
      <w:bookmarkEnd w:id="20"/>
      <w:r w:rsidR="00B369D6" w:rsidRPr="00366CE6">
        <w:rPr>
          <w:b w:val="0"/>
          <w:bCs w:val="0"/>
        </w:rPr>
        <w:t>a</w:t>
      </w:r>
    </w:p>
    <w:p w14:paraId="04E66E05" w14:textId="77777777" w:rsidR="00F8510D" w:rsidRDefault="00F8510D" w:rsidP="00B369D6">
      <w:pPr>
        <w:spacing w:line="276" w:lineRule="auto"/>
      </w:pPr>
      <w:r>
        <w:rPr>
          <w:sz w:val="16"/>
          <w:szCs w:val="16"/>
          <w:shd w:val="clear" w:color="auto" w:fill="FFFFFF"/>
        </w:rPr>
        <w:t xml:space="preserve">a </w:t>
      </w:r>
      <w:r>
        <w:rPr>
          <w:bCs/>
          <w:sz w:val="16"/>
          <w:szCs w:val="16"/>
        </w:rPr>
        <w:t>Dane nie zawsze sumują się do wyższej kategorii ze względu na zaokrąglenia.</w:t>
      </w:r>
    </w:p>
    <w:p w14:paraId="17177223" w14:textId="77777777" w:rsidR="00B369D6" w:rsidRPr="00641091" w:rsidRDefault="00BE624C" w:rsidP="00B369D6">
      <w:pPr>
        <w:spacing w:line="276" w:lineRule="auto"/>
      </w:pPr>
      <w:r>
        <w:t>W 2023 r. s</w:t>
      </w:r>
      <w:r w:rsidR="00B369D6" w:rsidRPr="00641091">
        <w:t>półdzielnie pracy posiada</w:t>
      </w:r>
      <w:r>
        <w:t>ły</w:t>
      </w:r>
      <w:r w:rsidR="00B369D6" w:rsidRPr="00641091">
        <w:t xml:space="preserve"> </w:t>
      </w:r>
      <w:r w:rsidRPr="00641091">
        <w:t>59,8%</w:t>
      </w:r>
      <w:r>
        <w:t xml:space="preserve"> łącznej </w:t>
      </w:r>
      <w:r w:rsidR="00B369D6" w:rsidRPr="00641091">
        <w:t>wartości budynków, budowli lub lokali (spadek o 4,</w:t>
      </w:r>
      <w:r w:rsidR="009746C1">
        <w:t>2</w:t>
      </w:r>
      <w:r w:rsidR="00B369D6" w:rsidRPr="00641091">
        <w:t xml:space="preserve"> p. proc.</w:t>
      </w:r>
      <w:r w:rsidR="0089199C">
        <w:t xml:space="preserve"> </w:t>
      </w:r>
      <w:r w:rsidR="007F0479">
        <w:t xml:space="preserve">w odniesieniu do </w:t>
      </w:r>
      <w:r w:rsidR="00B369D6" w:rsidRPr="00641091">
        <w:t>2019 r.</w:t>
      </w:r>
      <w:r w:rsidR="00F35627">
        <w:t>)</w:t>
      </w:r>
      <w:r w:rsidR="00B369D6" w:rsidRPr="00641091">
        <w:t xml:space="preserve">. </w:t>
      </w:r>
      <w:r>
        <w:t>Z kolei, s</w:t>
      </w:r>
      <w:r w:rsidR="00B369D6" w:rsidRPr="00641091">
        <w:t>półdzielnie inwalidów i niewidomych na koniec grudnia 2023 r. posiadały ponad 1/3 łącznej wartości budynków, budowli lub lokali (34,7%). Spółdzielnie socjalne</w:t>
      </w:r>
      <w:r w:rsidR="00B369D6">
        <w:t>,</w:t>
      </w:r>
      <w:r w:rsidR="00B369D6" w:rsidRPr="00641091">
        <w:t xml:space="preserve"> mimo iż stanowiły więcej niż 2/3 badanych spółdzielni, były w posiadaniu jedynie 5,5% </w:t>
      </w:r>
      <w:r w:rsidR="00116E90" w:rsidRPr="00641091">
        <w:t>wartoś</w:t>
      </w:r>
      <w:r w:rsidR="00116E90">
        <w:t>ci</w:t>
      </w:r>
      <w:r w:rsidR="00116E90" w:rsidRPr="00641091">
        <w:t xml:space="preserve"> </w:t>
      </w:r>
      <w:r w:rsidR="00B369D6" w:rsidRPr="00641091">
        <w:t>budynków, budowli i lokali</w:t>
      </w:r>
      <w:r w:rsidR="007F0479">
        <w:t>, jednak udział ich w strukturze wzrósł względem 2019 r.</w:t>
      </w:r>
      <w:r w:rsidR="007F0479" w:rsidRPr="007F0479">
        <w:t xml:space="preserve"> </w:t>
      </w:r>
      <w:r w:rsidR="007F0479" w:rsidRPr="00641091">
        <w:t xml:space="preserve">o 4,5 p. proc. </w:t>
      </w:r>
    </w:p>
    <w:p w14:paraId="798264A7" w14:textId="77777777" w:rsidR="00366CE6" w:rsidRDefault="00B369D6" w:rsidP="005F72A3">
      <w:pPr>
        <w:pStyle w:val="Tytuwykresu0"/>
        <w:spacing w:after="0"/>
        <w:ind w:left="851" w:hanging="851"/>
      </w:pPr>
      <w:r w:rsidRPr="00657E61">
        <w:t>Wykres 2</w:t>
      </w:r>
      <w:r w:rsidR="000546FA">
        <w:t>7</w:t>
      </w:r>
      <w:r w:rsidRPr="00657E61">
        <w:t xml:space="preserve">. </w:t>
      </w:r>
      <w:r>
        <w:t xml:space="preserve">Struktura </w:t>
      </w:r>
      <w:r w:rsidRPr="00657E61">
        <w:t xml:space="preserve">spółdzielni </w:t>
      </w:r>
      <w:r w:rsidR="00F56C0C">
        <w:t xml:space="preserve">socjalnych, pracy oraz inwalidów i niewidomych </w:t>
      </w:r>
      <w:r>
        <w:t xml:space="preserve">według posiadanej wartości </w:t>
      </w:r>
      <w:r w:rsidRPr="00657E61">
        <w:t>budynków, budowli lub lokali</w:t>
      </w:r>
    </w:p>
    <w:p w14:paraId="1A5C66DD" w14:textId="77777777" w:rsidR="00B369D6" w:rsidRDefault="00366CE6" w:rsidP="00366CE6">
      <w:pPr>
        <w:pStyle w:val="Tytuwykresu0"/>
        <w:spacing w:before="0" w:after="0"/>
        <w:ind w:left="851"/>
      </w:pPr>
      <w:r>
        <w:drawing>
          <wp:anchor distT="0" distB="0" distL="114300" distR="114300" simplePos="0" relativeHeight="251732480" behindDoc="0" locked="0" layoutInCell="1" allowOverlap="1" wp14:anchorId="21A408D8" wp14:editId="2CF40DE0">
            <wp:simplePos x="0" y="0"/>
            <wp:positionH relativeFrom="margin">
              <wp:posOffset>0</wp:posOffset>
            </wp:positionH>
            <wp:positionV relativeFrom="paragraph">
              <wp:posOffset>183238</wp:posOffset>
            </wp:positionV>
            <wp:extent cx="5085080" cy="1352550"/>
            <wp:effectExtent l="0" t="0" r="1270" b="0"/>
            <wp:wrapSquare wrapText="bothSides"/>
            <wp:docPr id="57" name="Wykres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9D6" w:rsidRPr="00A85157">
        <w:rPr>
          <w:b w:val="0"/>
          <w:bCs w:val="0"/>
        </w:rPr>
        <w:t>Stan w dniu 31 grudnia</w:t>
      </w:r>
    </w:p>
    <w:p w14:paraId="65E2DA10" w14:textId="77777777" w:rsidR="00B369D6" w:rsidRPr="006D4826" w:rsidRDefault="00B369D6" w:rsidP="006D4826">
      <w:pPr>
        <w:spacing w:line="288" w:lineRule="auto"/>
        <w:rPr>
          <w:shd w:val="clear" w:color="auto" w:fill="FFFFFF"/>
        </w:rPr>
      </w:pPr>
      <w:r w:rsidRPr="00641091">
        <w:rPr>
          <w:shd w:val="clear" w:color="auto" w:fill="FFFFFF"/>
        </w:rPr>
        <w:t>Średnia powierzchnia budynków, budowli lub lokali na koniec grudnia 2023 r. wyniosła 3,7</w:t>
      </w:r>
      <w:r w:rsidR="007F0479">
        <w:rPr>
          <w:shd w:val="clear" w:color="auto" w:fill="FFFFFF"/>
        </w:rPr>
        <w:t> </w:t>
      </w:r>
      <w:r w:rsidRPr="00641091">
        <w:rPr>
          <w:shd w:val="clear" w:color="auto" w:fill="FFFFFF"/>
        </w:rPr>
        <w:t>tys. m</w:t>
      </w:r>
      <w:r w:rsidRPr="00641091">
        <w:rPr>
          <w:shd w:val="clear" w:color="auto" w:fill="FFFFFF"/>
          <w:vertAlign w:val="superscript"/>
        </w:rPr>
        <w:t>2</w:t>
      </w:r>
      <w:r w:rsidRPr="00641091">
        <w:rPr>
          <w:shd w:val="clear" w:color="auto" w:fill="FFFFFF"/>
        </w:rPr>
        <w:t xml:space="preserve">. Wśród badanych typów spółdzielni, spółdzielnie inwalidów i niewidomych charakteryzowały się największą średnią powierzchnią </w:t>
      </w:r>
      <w:r>
        <w:rPr>
          <w:shd w:val="clear" w:color="auto" w:fill="FFFFFF"/>
        </w:rPr>
        <w:t xml:space="preserve">posiadanych </w:t>
      </w:r>
      <w:r w:rsidRPr="00641091">
        <w:rPr>
          <w:shd w:val="clear" w:color="auto" w:fill="FFFFFF"/>
        </w:rPr>
        <w:t>budynków, budowli lub lokali – 5,7 tys. m</w:t>
      </w:r>
      <w:r w:rsidRPr="00641091">
        <w:rPr>
          <w:shd w:val="clear" w:color="auto" w:fill="FFFFFF"/>
          <w:vertAlign w:val="superscript"/>
        </w:rPr>
        <w:t>2</w:t>
      </w:r>
      <w:r w:rsidRPr="00641091">
        <w:rPr>
          <w:shd w:val="clear" w:color="auto" w:fill="FFFFFF"/>
        </w:rPr>
        <w:t>, kolejno spółdzielnie pracy – 4,0 tys. m</w:t>
      </w:r>
      <w:r w:rsidRPr="00641091">
        <w:rPr>
          <w:shd w:val="clear" w:color="auto" w:fill="FFFFFF"/>
          <w:vertAlign w:val="superscript"/>
        </w:rPr>
        <w:t>2</w:t>
      </w:r>
      <w:r w:rsidRPr="00641091">
        <w:rPr>
          <w:shd w:val="clear" w:color="auto" w:fill="FFFFFF"/>
        </w:rPr>
        <w:t xml:space="preserve"> oraz spółdzielnie socjalne – 0,5 tys. m</w:t>
      </w:r>
      <w:r w:rsidRPr="00641091">
        <w:rPr>
          <w:shd w:val="clear" w:color="auto" w:fill="FFFFFF"/>
          <w:vertAlign w:val="superscript"/>
        </w:rPr>
        <w:t>2</w:t>
      </w:r>
      <w:r w:rsidRPr="00641091">
        <w:rPr>
          <w:shd w:val="clear" w:color="auto" w:fill="FFFFFF"/>
        </w:rPr>
        <w:t>.</w:t>
      </w:r>
    </w:p>
    <w:p w14:paraId="4AD49757" w14:textId="77777777" w:rsidR="00E93353" w:rsidRPr="008602F1" w:rsidRDefault="009A6C3C" w:rsidP="00231498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760" behindDoc="1" locked="0" layoutInCell="1" allowOverlap="1" wp14:anchorId="29C52830" wp14:editId="3BD8D3E5">
                <wp:simplePos x="0" y="0"/>
                <wp:positionH relativeFrom="page">
                  <wp:posOffset>5761990</wp:posOffset>
                </wp:positionH>
                <wp:positionV relativeFrom="paragraph">
                  <wp:posOffset>276910</wp:posOffset>
                </wp:positionV>
                <wp:extent cx="1725295" cy="1224915"/>
                <wp:effectExtent l="0" t="0" r="0" b="0"/>
                <wp:wrapTight wrapText="bothSides">
                  <wp:wrapPolygon edited="0">
                    <wp:start x="715" y="0"/>
                    <wp:lineTo x="715" y="21163"/>
                    <wp:lineTo x="20749" y="21163"/>
                    <wp:lineTo x="20749" y="0"/>
                    <wp:lineTo x="715" y="0"/>
                  </wp:wrapPolygon>
                </wp:wrapTight>
                <wp:docPr id="39" name="Pole tekstowe 2" descr="W 2023 r. 44,7% JST wspierało sieciowanie P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4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54277" w14:textId="77777777" w:rsidR="00AC3EAA" w:rsidRPr="00525EBC" w:rsidRDefault="00AC3EAA" w:rsidP="0033534F">
                            <w:pPr>
                              <w:pStyle w:val="tekstzboku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Całkowita suma pożyczek i kredytów zaciągniętych przez spółdzielnie socjalne, pracy oraz inwalidów i niewidomych w 2023 r. wyniosła 72,9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52830" id="_x0000_s1064" type="#_x0000_t202" alt="W 2023 r. 44,7% JST wspierało sieciowanie PES." style="position:absolute;margin-left:453.7pt;margin-top:21.8pt;width:135.85pt;height:96.45pt;z-index:-251614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" filled="f" stroked="f">
                <v:textbox>
                  <w:txbxContent>
                    <w:p w14:paraId="11D54277" w14:textId="77777777" w:rsidR="00AC3EAA" w:rsidRPr="00525EBC" w:rsidRDefault="00AC3EAA" w:rsidP="0033534F">
                      <w:pPr>
                        <w:pStyle w:val="tekstzboku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Całkowita suma pożyczek i kredytów zaciągniętych przez spółdzielnie socjalne, pracy oraz inwalidów i niewidomych w 2023 r. wyniosła 72,9 mln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18A5">
        <w:rPr>
          <w:rFonts w:ascii="Fira Sans" w:hAnsi="Fira Sans"/>
          <w:b/>
          <w:color w:val="522398"/>
          <w:szCs w:val="19"/>
        </w:rPr>
        <w:t>Pożyczki</w:t>
      </w:r>
      <w:r w:rsidR="00EA3F30">
        <w:rPr>
          <w:rFonts w:ascii="Fira Sans" w:hAnsi="Fira Sans"/>
          <w:b/>
          <w:color w:val="522398"/>
          <w:szCs w:val="19"/>
        </w:rPr>
        <w:t xml:space="preserve">, </w:t>
      </w:r>
      <w:r w:rsidR="008018A5">
        <w:rPr>
          <w:rFonts w:ascii="Fira Sans" w:hAnsi="Fira Sans"/>
          <w:b/>
          <w:color w:val="522398"/>
          <w:szCs w:val="19"/>
        </w:rPr>
        <w:t>kredyty</w:t>
      </w:r>
      <w:bookmarkEnd w:id="17"/>
    </w:p>
    <w:p w14:paraId="58BEC44A" w14:textId="4D30342B" w:rsidR="00E93353" w:rsidRDefault="007F73FA" w:rsidP="00231498">
      <w:pPr>
        <w:spacing w:line="276" w:lineRule="auto"/>
        <w:rPr>
          <w:szCs w:val="19"/>
        </w:rPr>
      </w:pPr>
      <w:r>
        <w:rPr>
          <w:szCs w:val="19"/>
        </w:rPr>
        <w:t>Na przestrzeni lat o</w:t>
      </w:r>
      <w:r w:rsidR="00E93353" w:rsidRPr="00357BE4">
        <w:rPr>
          <w:szCs w:val="19"/>
        </w:rPr>
        <w:t xml:space="preserve">dsetek spółdzielni </w:t>
      </w:r>
      <w:r w:rsidR="007F0479">
        <w:rPr>
          <w:szCs w:val="19"/>
        </w:rPr>
        <w:t xml:space="preserve">socjalnych, pracy oraz inwalidów i niewidomych </w:t>
      </w:r>
      <w:r w:rsidR="00E93353" w:rsidRPr="00357BE4">
        <w:rPr>
          <w:szCs w:val="19"/>
        </w:rPr>
        <w:t>posiadających pożyczkę lub kredyt zmniejszył się</w:t>
      </w:r>
      <w:r w:rsidR="00A41DCD">
        <w:rPr>
          <w:szCs w:val="19"/>
        </w:rPr>
        <w:t xml:space="preserve"> o</w:t>
      </w:r>
      <w:r w:rsidR="00453749">
        <w:rPr>
          <w:szCs w:val="19"/>
        </w:rPr>
        <w:t xml:space="preserve"> </w:t>
      </w:r>
      <w:r w:rsidR="00A41DCD">
        <w:rPr>
          <w:szCs w:val="19"/>
        </w:rPr>
        <w:t>7,4</w:t>
      </w:r>
      <w:r w:rsidR="00453749">
        <w:rPr>
          <w:szCs w:val="19"/>
        </w:rPr>
        <w:t xml:space="preserve"> </w:t>
      </w:r>
      <w:r w:rsidR="00A41DCD">
        <w:rPr>
          <w:szCs w:val="19"/>
        </w:rPr>
        <w:t xml:space="preserve">p. proc. </w:t>
      </w:r>
      <w:r w:rsidR="00D259F0">
        <w:rPr>
          <w:szCs w:val="19"/>
        </w:rPr>
        <w:t>(</w:t>
      </w:r>
      <w:r w:rsidR="00E93353" w:rsidRPr="00357BE4">
        <w:rPr>
          <w:szCs w:val="19"/>
        </w:rPr>
        <w:t>z 16,8% w 2019 r. do 9,4% w</w:t>
      </w:r>
      <w:r w:rsidR="00FE12B1">
        <w:rPr>
          <w:szCs w:val="19"/>
        </w:rPr>
        <w:t> </w:t>
      </w:r>
      <w:r w:rsidR="00E93353" w:rsidRPr="00357BE4">
        <w:rPr>
          <w:szCs w:val="19"/>
        </w:rPr>
        <w:t>2023</w:t>
      </w:r>
      <w:r w:rsidR="00FE12B1">
        <w:rPr>
          <w:szCs w:val="19"/>
        </w:rPr>
        <w:t> </w:t>
      </w:r>
      <w:r w:rsidR="00E93353" w:rsidRPr="00357BE4">
        <w:rPr>
          <w:szCs w:val="19"/>
        </w:rPr>
        <w:t>r.</w:t>
      </w:r>
      <w:r w:rsidR="00D259F0">
        <w:rPr>
          <w:szCs w:val="19"/>
        </w:rPr>
        <w:t>).</w:t>
      </w:r>
      <w:r w:rsidR="00E93353" w:rsidRPr="00357BE4">
        <w:rPr>
          <w:szCs w:val="19"/>
        </w:rPr>
        <w:t xml:space="preserve"> </w:t>
      </w:r>
      <w:r>
        <w:rPr>
          <w:szCs w:val="19"/>
        </w:rPr>
        <w:t>Największy spadek</w:t>
      </w:r>
      <w:r w:rsidR="00E93353" w:rsidRPr="00357BE4">
        <w:rPr>
          <w:szCs w:val="19"/>
        </w:rPr>
        <w:t xml:space="preserve"> </w:t>
      </w:r>
      <w:r w:rsidR="0068711B">
        <w:rPr>
          <w:szCs w:val="19"/>
        </w:rPr>
        <w:t>(</w:t>
      </w:r>
      <w:r w:rsidR="00AF4145">
        <w:rPr>
          <w:szCs w:val="19"/>
        </w:rPr>
        <w:t xml:space="preserve">o </w:t>
      </w:r>
      <w:r w:rsidR="00AF4145" w:rsidRPr="00357BE4">
        <w:rPr>
          <w:szCs w:val="19"/>
        </w:rPr>
        <w:t>9,7 p. proc.</w:t>
      </w:r>
      <w:r w:rsidR="0068711B">
        <w:rPr>
          <w:szCs w:val="19"/>
        </w:rPr>
        <w:t>)</w:t>
      </w:r>
      <w:r w:rsidR="00AF4145">
        <w:rPr>
          <w:szCs w:val="19"/>
        </w:rPr>
        <w:t xml:space="preserve"> </w:t>
      </w:r>
      <w:r>
        <w:rPr>
          <w:szCs w:val="19"/>
        </w:rPr>
        <w:t xml:space="preserve">odnotowano wśród </w:t>
      </w:r>
      <w:r w:rsidR="00E93353" w:rsidRPr="00357BE4">
        <w:rPr>
          <w:szCs w:val="19"/>
        </w:rPr>
        <w:t>zadłużonych spółdzielni socjalnych</w:t>
      </w:r>
      <w:r>
        <w:rPr>
          <w:szCs w:val="19"/>
        </w:rPr>
        <w:t xml:space="preserve"> - z 15,8% w 2019 r. do 6,1% w 2023 r.</w:t>
      </w:r>
      <w:r w:rsidR="00E93353" w:rsidRPr="00357BE4">
        <w:rPr>
          <w:szCs w:val="19"/>
        </w:rPr>
        <w:t xml:space="preserve"> </w:t>
      </w:r>
      <w:r w:rsidR="00997604">
        <w:rPr>
          <w:szCs w:val="19"/>
        </w:rPr>
        <w:t xml:space="preserve">Relatywnie mniejsze </w:t>
      </w:r>
      <w:r w:rsidR="00E93353" w:rsidRPr="00357BE4">
        <w:rPr>
          <w:szCs w:val="19"/>
        </w:rPr>
        <w:t>spadki</w:t>
      </w:r>
      <w:r w:rsidR="0068711B">
        <w:rPr>
          <w:szCs w:val="19"/>
        </w:rPr>
        <w:t xml:space="preserve"> </w:t>
      </w:r>
      <w:r w:rsidR="00997604">
        <w:rPr>
          <w:szCs w:val="19"/>
        </w:rPr>
        <w:t>za</w:t>
      </w:r>
      <w:r w:rsidR="00E93353" w:rsidRPr="00357BE4">
        <w:rPr>
          <w:szCs w:val="19"/>
        </w:rPr>
        <w:t>obserwowano wśród spółdzielni inwalidów i niewidomych</w:t>
      </w:r>
      <w:r w:rsidR="00997604" w:rsidRPr="00997604">
        <w:rPr>
          <w:szCs w:val="19"/>
        </w:rPr>
        <w:t xml:space="preserve"> </w:t>
      </w:r>
      <w:r w:rsidR="00997604" w:rsidRPr="00357BE4">
        <w:rPr>
          <w:szCs w:val="19"/>
        </w:rPr>
        <w:t>oraz</w:t>
      </w:r>
      <w:r w:rsidR="00997604">
        <w:rPr>
          <w:szCs w:val="19"/>
        </w:rPr>
        <w:t xml:space="preserve"> spółdzielni pracy </w:t>
      </w:r>
      <w:r w:rsidR="006A2186">
        <w:rPr>
          <w:szCs w:val="19"/>
        </w:rPr>
        <w:t>(</w:t>
      </w:r>
      <w:r w:rsidR="00997604">
        <w:rPr>
          <w:szCs w:val="19"/>
        </w:rPr>
        <w:t>odpowiednio</w:t>
      </w:r>
      <w:r w:rsidR="006A2186">
        <w:rPr>
          <w:szCs w:val="19"/>
        </w:rPr>
        <w:t xml:space="preserve"> o</w:t>
      </w:r>
      <w:r w:rsidR="00FE12B1">
        <w:rPr>
          <w:szCs w:val="19"/>
        </w:rPr>
        <w:t> </w:t>
      </w:r>
      <w:r w:rsidR="00997604">
        <w:rPr>
          <w:szCs w:val="19"/>
        </w:rPr>
        <w:t>3,5</w:t>
      </w:r>
      <w:r w:rsidR="00FE12B1">
        <w:rPr>
          <w:szCs w:val="19"/>
        </w:rPr>
        <w:t> </w:t>
      </w:r>
      <w:r w:rsidR="00997604">
        <w:rPr>
          <w:szCs w:val="19"/>
        </w:rPr>
        <w:t>p.</w:t>
      </w:r>
      <w:r w:rsidR="00FE12B1">
        <w:rPr>
          <w:szCs w:val="19"/>
        </w:rPr>
        <w:t> </w:t>
      </w:r>
      <w:r w:rsidR="00997604">
        <w:rPr>
          <w:szCs w:val="19"/>
        </w:rPr>
        <w:t xml:space="preserve">proc. oraz </w:t>
      </w:r>
      <w:r w:rsidR="006A2186">
        <w:rPr>
          <w:szCs w:val="19"/>
        </w:rPr>
        <w:t xml:space="preserve">o </w:t>
      </w:r>
      <w:r w:rsidR="004F26BC">
        <w:rPr>
          <w:szCs w:val="19"/>
        </w:rPr>
        <w:t> </w:t>
      </w:r>
      <w:r w:rsidR="00997604">
        <w:rPr>
          <w:szCs w:val="19"/>
        </w:rPr>
        <w:t>2,1</w:t>
      </w:r>
      <w:r w:rsidR="004F26BC">
        <w:rPr>
          <w:szCs w:val="19"/>
        </w:rPr>
        <w:t> </w:t>
      </w:r>
      <w:r w:rsidR="00997604">
        <w:rPr>
          <w:szCs w:val="19"/>
        </w:rPr>
        <w:t>p. proc</w:t>
      </w:r>
      <w:r w:rsidR="006A2186">
        <w:rPr>
          <w:szCs w:val="19"/>
        </w:rPr>
        <w:t>.)</w:t>
      </w:r>
      <w:r w:rsidR="00E93353" w:rsidRPr="00357BE4">
        <w:rPr>
          <w:szCs w:val="19"/>
        </w:rPr>
        <w:t xml:space="preserve">. W latach 2019–2023 </w:t>
      </w:r>
      <w:r w:rsidR="002647FC">
        <w:rPr>
          <w:szCs w:val="19"/>
        </w:rPr>
        <w:t xml:space="preserve">rodzajem </w:t>
      </w:r>
      <w:r w:rsidR="00E93353" w:rsidRPr="00357BE4">
        <w:rPr>
          <w:szCs w:val="19"/>
        </w:rPr>
        <w:t>spółdzieln</w:t>
      </w:r>
      <w:r w:rsidR="0068711B">
        <w:rPr>
          <w:szCs w:val="19"/>
        </w:rPr>
        <w:t xml:space="preserve">i </w:t>
      </w:r>
      <w:r w:rsidR="00E93353" w:rsidRPr="00357BE4">
        <w:rPr>
          <w:szCs w:val="19"/>
        </w:rPr>
        <w:t>najczęściej zaciąga</w:t>
      </w:r>
      <w:r w:rsidR="002647FC">
        <w:rPr>
          <w:szCs w:val="19"/>
        </w:rPr>
        <w:t>jącym</w:t>
      </w:r>
      <w:r w:rsidR="00E93353" w:rsidRPr="00357BE4">
        <w:rPr>
          <w:szCs w:val="19"/>
        </w:rPr>
        <w:t xml:space="preserve"> zobowiązania finansowe były spółdzielnie inwalidów i</w:t>
      </w:r>
      <w:r w:rsidR="00366CE6">
        <w:rPr>
          <w:szCs w:val="19"/>
        </w:rPr>
        <w:t xml:space="preserve"> </w:t>
      </w:r>
      <w:r w:rsidR="00E93353" w:rsidRPr="00357BE4">
        <w:rPr>
          <w:szCs w:val="19"/>
        </w:rPr>
        <w:t>niewidomych</w:t>
      </w:r>
      <w:r w:rsidR="00E93353">
        <w:rPr>
          <w:szCs w:val="19"/>
        </w:rPr>
        <w:t xml:space="preserve"> – </w:t>
      </w:r>
      <w:r w:rsidR="002647FC">
        <w:rPr>
          <w:szCs w:val="19"/>
        </w:rPr>
        <w:t xml:space="preserve">blisko </w:t>
      </w:r>
      <w:r w:rsidR="00E93353">
        <w:rPr>
          <w:szCs w:val="19"/>
        </w:rPr>
        <w:t>co</w:t>
      </w:r>
      <w:r w:rsidR="00FE12B1">
        <w:rPr>
          <w:szCs w:val="19"/>
        </w:rPr>
        <w:t> </w:t>
      </w:r>
      <w:r w:rsidR="00E93353">
        <w:rPr>
          <w:szCs w:val="19"/>
        </w:rPr>
        <w:t xml:space="preserve">czwarta taka spółdzielnia </w:t>
      </w:r>
      <w:r w:rsidR="0068711B">
        <w:rPr>
          <w:szCs w:val="19"/>
        </w:rPr>
        <w:t>w</w:t>
      </w:r>
      <w:r w:rsidR="007F0479">
        <w:rPr>
          <w:szCs w:val="19"/>
        </w:rPr>
        <w:t> </w:t>
      </w:r>
      <w:r w:rsidR="0068711B">
        <w:rPr>
          <w:szCs w:val="19"/>
        </w:rPr>
        <w:t xml:space="preserve">2023 r. </w:t>
      </w:r>
      <w:r w:rsidR="00E93353">
        <w:rPr>
          <w:szCs w:val="19"/>
        </w:rPr>
        <w:t>posiadała pożyczkę lub kredyt.</w:t>
      </w:r>
    </w:p>
    <w:p w14:paraId="297D2300" w14:textId="77777777" w:rsidR="0004638E" w:rsidRPr="00650945" w:rsidRDefault="00F23F55" w:rsidP="00650945">
      <w:pPr>
        <w:pStyle w:val="Tytuwykresu0"/>
        <w:ind w:left="851" w:hanging="851"/>
      </w:pPr>
      <w:bookmarkStart w:id="21" w:name="_Toc195872500"/>
      <w:r w:rsidRPr="00EF0222">
        <w:lastRenderedPageBreak/>
        <w:t xml:space="preserve">Wykres </w:t>
      </w:r>
      <w:r w:rsidR="00935F50">
        <w:t>2</w:t>
      </w:r>
      <w:r w:rsidR="00C7403A">
        <w:t>8</w:t>
      </w:r>
      <w:r w:rsidRPr="00EF0222">
        <w:t xml:space="preserve">. </w:t>
      </w:r>
      <w:r>
        <w:t xml:space="preserve">Odsetek spółdzielni </w:t>
      </w:r>
      <w:r w:rsidR="00F56C0C">
        <w:t>socjalnych, pracy oraz inwalidów i niewidomych</w:t>
      </w:r>
      <w:r w:rsidR="00F56C0C">
        <w:drawing>
          <wp:anchor distT="0" distB="0" distL="114300" distR="114300" simplePos="0" relativeHeight="251684352" behindDoc="0" locked="0" layoutInCell="1" allowOverlap="1" wp14:anchorId="19F78344" wp14:editId="4773836C">
            <wp:simplePos x="0" y="0"/>
            <wp:positionH relativeFrom="margin">
              <wp:posOffset>-10644</wp:posOffset>
            </wp:positionH>
            <wp:positionV relativeFrom="paragraph">
              <wp:posOffset>301843</wp:posOffset>
            </wp:positionV>
            <wp:extent cx="5000625" cy="2200275"/>
            <wp:effectExtent l="0" t="0" r="0" b="0"/>
            <wp:wrapTopAndBottom/>
            <wp:docPr id="21" name="Wykres 21">
              <a:extLst xmlns:a="http://schemas.openxmlformats.org/drawingml/2006/main">
                <a:ext uri="{FF2B5EF4-FFF2-40B4-BE49-F238E27FC236}">
                  <a16:creationId xmlns:a16="http://schemas.microsoft.com/office/drawing/2014/main" id="{9229189B-EA4A-4BE3-8D24-0AF138C16A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C0C">
        <w:t xml:space="preserve"> </w:t>
      </w:r>
      <w:r>
        <w:t>posiadających pożyczkę lub kredy</w:t>
      </w:r>
      <w:r w:rsidR="00BC2BAC">
        <w:t>t</w:t>
      </w:r>
      <w:bookmarkEnd w:id="21"/>
    </w:p>
    <w:p w14:paraId="3B6B758E" w14:textId="77777777" w:rsidR="00630B6F" w:rsidRDefault="00630B6F" w:rsidP="00231498">
      <w:pPr>
        <w:spacing w:line="276" w:lineRule="auto"/>
        <w:rPr>
          <w:szCs w:val="19"/>
        </w:rPr>
      </w:pPr>
    </w:p>
    <w:p w14:paraId="40B481DB" w14:textId="5A85005A" w:rsidR="0004638E" w:rsidRDefault="00424BA4" w:rsidP="00231498">
      <w:pPr>
        <w:spacing w:line="276" w:lineRule="auto"/>
        <w:rPr>
          <w:szCs w:val="19"/>
        </w:rPr>
      </w:pPr>
      <w:r>
        <w:rPr>
          <w:szCs w:val="19"/>
        </w:rPr>
        <w:t>Pom</w:t>
      </w:r>
      <w:r w:rsidR="0004638E" w:rsidRPr="00357BE4">
        <w:rPr>
          <w:szCs w:val="19"/>
        </w:rPr>
        <w:t xml:space="preserve">imo </w:t>
      </w:r>
      <w:r>
        <w:rPr>
          <w:szCs w:val="19"/>
        </w:rPr>
        <w:t xml:space="preserve">spadku liczby </w:t>
      </w:r>
      <w:r w:rsidR="0004638E" w:rsidRPr="00357BE4">
        <w:rPr>
          <w:szCs w:val="19"/>
        </w:rPr>
        <w:t>podmiotów</w:t>
      </w:r>
      <w:r w:rsidR="0068711B">
        <w:rPr>
          <w:szCs w:val="19"/>
        </w:rPr>
        <w:t xml:space="preserve"> </w:t>
      </w:r>
      <w:r w:rsidR="0004638E" w:rsidRPr="00357BE4">
        <w:rPr>
          <w:szCs w:val="19"/>
        </w:rPr>
        <w:t xml:space="preserve">zadłużonych, </w:t>
      </w:r>
      <w:r>
        <w:rPr>
          <w:szCs w:val="19"/>
        </w:rPr>
        <w:t>wzrosły</w:t>
      </w:r>
      <w:r w:rsidRPr="00357BE4">
        <w:rPr>
          <w:szCs w:val="19"/>
        </w:rPr>
        <w:t xml:space="preserve"> </w:t>
      </w:r>
      <w:r w:rsidR="0004638E" w:rsidRPr="00357BE4">
        <w:rPr>
          <w:szCs w:val="19"/>
        </w:rPr>
        <w:t>ich zobowiązania finansowe</w:t>
      </w:r>
      <w:r w:rsidR="0068711B">
        <w:rPr>
          <w:szCs w:val="19"/>
        </w:rPr>
        <w:t xml:space="preserve"> </w:t>
      </w:r>
      <w:r w:rsidR="00247618">
        <w:rPr>
          <w:szCs w:val="19"/>
        </w:rPr>
        <w:t>z</w:t>
      </w:r>
      <w:r w:rsidR="00934EF9">
        <w:rPr>
          <w:szCs w:val="19"/>
        </w:rPr>
        <w:t> </w:t>
      </w:r>
      <w:r w:rsidR="0004638E" w:rsidRPr="00357BE4">
        <w:rPr>
          <w:szCs w:val="19"/>
        </w:rPr>
        <w:t>71,4</w:t>
      </w:r>
      <w:r w:rsidR="00934EF9">
        <w:rPr>
          <w:szCs w:val="19"/>
        </w:rPr>
        <w:t> </w:t>
      </w:r>
      <w:r w:rsidR="0004638E" w:rsidRPr="00357BE4">
        <w:rPr>
          <w:szCs w:val="19"/>
        </w:rPr>
        <w:t xml:space="preserve">mln </w:t>
      </w:r>
      <w:r w:rsidR="00A625F9">
        <w:rPr>
          <w:szCs w:val="19"/>
        </w:rPr>
        <w:t>zł</w:t>
      </w:r>
      <w:r w:rsidR="00247618">
        <w:rPr>
          <w:szCs w:val="19"/>
        </w:rPr>
        <w:t xml:space="preserve"> w 2019 r. do 72,9 mln zł w 2023 r. </w:t>
      </w:r>
      <w:r w:rsidR="00927739">
        <w:rPr>
          <w:szCs w:val="19"/>
        </w:rPr>
        <w:t xml:space="preserve">Obok czynników związanych ze spadkiem siły nabywczej pieniądza, było to również wynikiem </w:t>
      </w:r>
      <w:r w:rsidR="0004638E">
        <w:rPr>
          <w:szCs w:val="19"/>
        </w:rPr>
        <w:t>rosnące</w:t>
      </w:r>
      <w:r w:rsidR="00F54FA7">
        <w:rPr>
          <w:szCs w:val="19"/>
        </w:rPr>
        <w:t>go</w:t>
      </w:r>
      <w:r w:rsidR="0004638E">
        <w:rPr>
          <w:szCs w:val="19"/>
        </w:rPr>
        <w:t xml:space="preserve"> </w:t>
      </w:r>
      <w:r w:rsidR="00F54FA7" w:rsidRPr="00357BE4">
        <w:rPr>
          <w:szCs w:val="19"/>
        </w:rPr>
        <w:t>zadłużeni</w:t>
      </w:r>
      <w:r w:rsidR="00F54FA7">
        <w:rPr>
          <w:szCs w:val="19"/>
        </w:rPr>
        <w:t>a</w:t>
      </w:r>
      <w:r w:rsidR="00F54FA7" w:rsidRPr="00357BE4">
        <w:rPr>
          <w:szCs w:val="19"/>
        </w:rPr>
        <w:t xml:space="preserve"> </w:t>
      </w:r>
      <w:r w:rsidR="0004638E" w:rsidRPr="00357BE4">
        <w:rPr>
          <w:szCs w:val="19"/>
        </w:rPr>
        <w:t xml:space="preserve">spółdzielni pracy, które z 25,9 mln </w:t>
      </w:r>
      <w:r w:rsidR="00A625F9">
        <w:rPr>
          <w:szCs w:val="19"/>
        </w:rPr>
        <w:t>zł</w:t>
      </w:r>
      <w:r w:rsidR="0004638E" w:rsidRPr="00357BE4">
        <w:rPr>
          <w:szCs w:val="19"/>
        </w:rPr>
        <w:t xml:space="preserve"> w 2019 r. </w:t>
      </w:r>
      <w:r w:rsidR="0004638E">
        <w:rPr>
          <w:szCs w:val="19"/>
        </w:rPr>
        <w:t>zwiększyło się</w:t>
      </w:r>
      <w:r w:rsidR="0004638E" w:rsidRPr="00357BE4">
        <w:rPr>
          <w:szCs w:val="19"/>
        </w:rPr>
        <w:t xml:space="preserve"> do 39,6 mln </w:t>
      </w:r>
      <w:r w:rsidR="00A625F9">
        <w:rPr>
          <w:szCs w:val="19"/>
        </w:rPr>
        <w:t>zł</w:t>
      </w:r>
      <w:r w:rsidR="0004638E" w:rsidRPr="00357BE4">
        <w:rPr>
          <w:szCs w:val="19"/>
        </w:rPr>
        <w:t xml:space="preserve"> </w:t>
      </w:r>
      <w:r w:rsidR="0068711B">
        <w:rPr>
          <w:szCs w:val="19"/>
        </w:rPr>
        <w:t>w</w:t>
      </w:r>
      <w:r w:rsidR="00366CE6">
        <w:rPr>
          <w:szCs w:val="19"/>
        </w:rPr>
        <w:t xml:space="preserve"> </w:t>
      </w:r>
      <w:r w:rsidR="00F54FA7">
        <w:rPr>
          <w:szCs w:val="19"/>
        </w:rPr>
        <w:t>2023</w:t>
      </w:r>
      <w:r w:rsidR="00366CE6">
        <w:rPr>
          <w:szCs w:val="19"/>
        </w:rPr>
        <w:t xml:space="preserve"> </w:t>
      </w:r>
      <w:r w:rsidR="00F54FA7">
        <w:rPr>
          <w:szCs w:val="19"/>
        </w:rPr>
        <w:t>r</w:t>
      </w:r>
      <w:r w:rsidR="0004638E" w:rsidRPr="00357BE4">
        <w:rPr>
          <w:szCs w:val="19"/>
        </w:rPr>
        <w:t xml:space="preserve">. W pozostałych kategoriach spółdzielni suma pożyczek i kredytów </w:t>
      </w:r>
      <w:r w:rsidR="0010748A" w:rsidRPr="00357BE4">
        <w:rPr>
          <w:szCs w:val="19"/>
        </w:rPr>
        <w:t>zmniejsz</w:t>
      </w:r>
      <w:r w:rsidR="0010748A">
        <w:rPr>
          <w:szCs w:val="19"/>
        </w:rPr>
        <w:t>yła się</w:t>
      </w:r>
      <w:r w:rsidR="0010748A" w:rsidRPr="00357BE4">
        <w:rPr>
          <w:szCs w:val="19"/>
        </w:rPr>
        <w:t xml:space="preserve"> </w:t>
      </w:r>
      <w:r w:rsidR="0004638E" w:rsidRPr="00357BE4">
        <w:rPr>
          <w:szCs w:val="19"/>
        </w:rPr>
        <w:t>o</w:t>
      </w:r>
      <w:r w:rsidR="00366CE6">
        <w:rPr>
          <w:szCs w:val="19"/>
        </w:rPr>
        <w:t xml:space="preserve"> </w:t>
      </w:r>
      <w:r w:rsidR="0004638E" w:rsidRPr="00357BE4">
        <w:rPr>
          <w:szCs w:val="19"/>
        </w:rPr>
        <w:t>7</w:t>
      </w:r>
      <w:r w:rsidR="0010748A">
        <w:rPr>
          <w:szCs w:val="19"/>
        </w:rPr>
        <w:t>,0</w:t>
      </w:r>
      <w:r w:rsidR="0004638E" w:rsidRPr="00357BE4">
        <w:rPr>
          <w:szCs w:val="19"/>
        </w:rPr>
        <w:t xml:space="preserve"> mln </w:t>
      </w:r>
      <w:r w:rsidR="00A625F9">
        <w:rPr>
          <w:szCs w:val="19"/>
        </w:rPr>
        <w:t>zł</w:t>
      </w:r>
      <w:r w:rsidR="0004638E" w:rsidRPr="00357BE4">
        <w:rPr>
          <w:szCs w:val="19"/>
        </w:rPr>
        <w:t xml:space="preserve"> wśród spółdzielni socjalnych oraz</w:t>
      </w:r>
      <w:r w:rsidR="00934EF9">
        <w:rPr>
          <w:szCs w:val="19"/>
        </w:rPr>
        <w:t xml:space="preserve"> o</w:t>
      </w:r>
      <w:r w:rsidR="0004638E" w:rsidRPr="00357BE4">
        <w:rPr>
          <w:szCs w:val="19"/>
        </w:rPr>
        <w:t xml:space="preserve"> 5,1 mln </w:t>
      </w:r>
      <w:r w:rsidR="00A625F9">
        <w:rPr>
          <w:szCs w:val="19"/>
        </w:rPr>
        <w:t>zł</w:t>
      </w:r>
      <w:r w:rsidR="0004638E" w:rsidRPr="00357BE4">
        <w:rPr>
          <w:szCs w:val="19"/>
        </w:rPr>
        <w:t xml:space="preserve"> wśród spółdzielni inwalidów i niewidomych.</w:t>
      </w:r>
    </w:p>
    <w:bookmarkStart w:id="22" w:name="_Hlk192665941"/>
    <w:bookmarkStart w:id="23" w:name="_Toc195872501"/>
    <w:p w14:paraId="67E673A4" w14:textId="32F22FF5" w:rsidR="0004638E" w:rsidRDefault="005E227D" w:rsidP="006E34A7">
      <w:pPr>
        <w:pStyle w:val="Tytuwykresu0"/>
        <w:ind w:left="851" w:hanging="851"/>
      </w:pPr>
      <w:r w:rsidRPr="001D57C6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73792" behindDoc="0" locked="0" layoutInCell="1" allowOverlap="1" wp14:anchorId="44AB825C" wp14:editId="624A0372">
                <wp:simplePos x="0" y="0"/>
                <wp:positionH relativeFrom="column">
                  <wp:posOffset>4530745</wp:posOffset>
                </wp:positionH>
                <wp:positionV relativeFrom="paragraph">
                  <wp:posOffset>2230120</wp:posOffset>
                </wp:positionV>
                <wp:extent cx="543464" cy="270663"/>
                <wp:effectExtent l="0" t="0" r="0" b="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64" cy="27066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F36BA" w14:textId="77777777" w:rsidR="00AC3EAA" w:rsidRPr="001D57C6" w:rsidRDefault="00AC3EAA" w:rsidP="005E227D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B825C" id="_x0000_s1065" type="#_x0000_t202" style="position:absolute;left:0;text-align:left;margin-left:356.75pt;margin-top:175.6pt;width:42.8pt;height:21.3pt;z-index:25187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" filled="f" stroked="f">
                <v:textbox>
                  <w:txbxContent>
                    <w:p w14:paraId="557F36BA" w14:textId="77777777" w:rsidR="00AC3EAA" w:rsidRPr="001D57C6" w:rsidRDefault="00AC3EAA" w:rsidP="005E227D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mln zł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5376" behindDoc="0" locked="0" layoutInCell="1" allowOverlap="1" wp14:anchorId="35859728" wp14:editId="5ACB1FFB">
            <wp:simplePos x="0" y="0"/>
            <wp:positionH relativeFrom="margin">
              <wp:align>left</wp:align>
            </wp:positionH>
            <wp:positionV relativeFrom="paragraph">
              <wp:posOffset>480004</wp:posOffset>
            </wp:positionV>
            <wp:extent cx="4925695" cy="2259965"/>
            <wp:effectExtent l="0" t="0" r="8255" b="6985"/>
            <wp:wrapTopAndBottom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D3E96AED-6C81-4C0A-A4B9-3DF520BA49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38E" w:rsidRPr="00EF0222">
        <w:t xml:space="preserve">Wykres </w:t>
      </w:r>
      <w:r w:rsidR="00C7403A">
        <w:t>29</w:t>
      </w:r>
      <w:r w:rsidR="0004638E" w:rsidRPr="00EF0222">
        <w:t xml:space="preserve">. </w:t>
      </w:r>
      <w:bookmarkEnd w:id="22"/>
      <w:r w:rsidR="0004638E">
        <w:t>Suma pożyczek i kredytów zaciągniętych przez spółdzielnie</w:t>
      </w:r>
      <w:bookmarkEnd w:id="23"/>
      <w:r w:rsidR="00F56C0C">
        <w:t xml:space="preserve"> socjalne, pracy oraz inwalidów i niewidomych</w:t>
      </w:r>
    </w:p>
    <w:p w14:paraId="0EEF468E" w14:textId="3DAAF0C4" w:rsidR="00645C4D" w:rsidRPr="00EA1B68" w:rsidRDefault="0004638E" w:rsidP="00EA1B68">
      <w:pPr>
        <w:spacing w:line="276" w:lineRule="auto"/>
      </w:pPr>
      <w:r w:rsidRPr="00357BE4">
        <w:rPr>
          <w:szCs w:val="19"/>
        </w:rPr>
        <w:t xml:space="preserve">Połączenie wzrostu wolumenu kredytów ze spadkiem liczby </w:t>
      </w:r>
      <w:r w:rsidR="005071FB">
        <w:rPr>
          <w:szCs w:val="19"/>
        </w:rPr>
        <w:t xml:space="preserve">zadłużonych spółdzielni </w:t>
      </w:r>
      <w:r w:rsidR="007E3450">
        <w:rPr>
          <w:szCs w:val="19"/>
        </w:rPr>
        <w:t>socjalnych, pracy oraz inwalidów i niewidomych</w:t>
      </w:r>
      <w:r w:rsidRPr="00357BE4">
        <w:rPr>
          <w:szCs w:val="19"/>
        </w:rPr>
        <w:t xml:space="preserve"> zn</w:t>
      </w:r>
      <w:r w:rsidR="009866B7">
        <w:rPr>
          <w:szCs w:val="19"/>
        </w:rPr>
        <w:t>ajduje</w:t>
      </w:r>
      <w:r w:rsidRPr="00357BE4">
        <w:rPr>
          <w:szCs w:val="19"/>
        </w:rPr>
        <w:t xml:space="preserve"> swoje odzwierciedlenie w zmianie średniej wielkości zaciąganego długu</w:t>
      </w:r>
      <w:r w:rsidR="00C267EF">
        <w:rPr>
          <w:szCs w:val="19"/>
        </w:rPr>
        <w:t xml:space="preserve">, która z 302,6 tys. zł </w:t>
      </w:r>
      <w:r w:rsidR="006655FB">
        <w:rPr>
          <w:szCs w:val="19"/>
        </w:rPr>
        <w:t xml:space="preserve">w 2019 r. </w:t>
      </w:r>
      <w:r w:rsidR="00C267EF">
        <w:rPr>
          <w:szCs w:val="19"/>
        </w:rPr>
        <w:t>wzrosła do 637,7 tys. zł</w:t>
      </w:r>
      <w:r w:rsidR="00C410CC">
        <w:rPr>
          <w:szCs w:val="19"/>
        </w:rPr>
        <w:t xml:space="preserve"> w </w:t>
      </w:r>
      <w:r w:rsidR="006655FB">
        <w:rPr>
          <w:szCs w:val="19"/>
        </w:rPr>
        <w:t>2023</w:t>
      </w:r>
      <w:r w:rsidR="00FE12B1">
        <w:rPr>
          <w:szCs w:val="19"/>
        </w:rPr>
        <w:t> </w:t>
      </w:r>
      <w:r w:rsidR="006655FB">
        <w:rPr>
          <w:szCs w:val="19"/>
        </w:rPr>
        <w:t>r.</w:t>
      </w:r>
      <w:r w:rsidRPr="00AC0A74">
        <w:rPr>
          <w:szCs w:val="19"/>
        </w:rPr>
        <w:t xml:space="preserve"> Za tak duży wzrost odpowiadają głównie zobowiązania</w:t>
      </w:r>
      <w:r w:rsidRPr="00357BE4">
        <w:rPr>
          <w:szCs w:val="19"/>
        </w:rPr>
        <w:t xml:space="preserve"> zaciągnięte w spółdzielni</w:t>
      </w:r>
      <w:r w:rsidR="00A53503">
        <w:rPr>
          <w:szCs w:val="19"/>
        </w:rPr>
        <w:t>ach</w:t>
      </w:r>
      <w:r w:rsidRPr="00357BE4">
        <w:rPr>
          <w:szCs w:val="19"/>
        </w:rPr>
        <w:t xml:space="preserve"> pracy, których przeciętne zadłużenie </w:t>
      </w:r>
      <w:r w:rsidR="00A53503">
        <w:rPr>
          <w:szCs w:val="19"/>
        </w:rPr>
        <w:t>wzrosło</w:t>
      </w:r>
      <w:r w:rsidRPr="00357BE4">
        <w:rPr>
          <w:szCs w:val="19"/>
        </w:rPr>
        <w:t xml:space="preserve"> </w:t>
      </w:r>
      <w:r w:rsidR="000445E0">
        <w:rPr>
          <w:szCs w:val="19"/>
        </w:rPr>
        <w:t xml:space="preserve">z 430,4 tys. w 2019 r. do 951,7 tys. w 2023 r. </w:t>
      </w:r>
      <w:r w:rsidR="00934EF9">
        <w:rPr>
          <w:szCs w:val="19"/>
        </w:rPr>
        <w:t>(</w:t>
      </w:r>
      <w:r w:rsidR="00C410CC">
        <w:rPr>
          <w:szCs w:val="19"/>
        </w:rPr>
        <w:t>o </w:t>
      </w:r>
      <w:r w:rsidRPr="001F23E5">
        <w:rPr>
          <w:szCs w:val="19"/>
        </w:rPr>
        <w:t>121</w:t>
      </w:r>
      <w:r w:rsidR="00DE1AF2">
        <w:rPr>
          <w:szCs w:val="19"/>
        </w:rPr>
        <w:t>,1</w:t>
      </w:r>
      <w:r w:rsidRPr="00357BE4">
        <w:rPr>
          <w:szCs w:val="19"/>
        </w:rPr>
        <w:t>%</w:t>
      </w:r>
      <w:r w:rsidR="00934EF9">
        <w:rPr>
          <w:szCs w:val="19"/>
        </w:rPr>
        <w:t>)</w:t>
      </w:r>
      <w:r w:rsidRPr="00357BE4">
        <w:rPr>
          <w:szCs w:val="19"/>
        </w:rPr>
        <w:t>. Podobne zmiany ilustruje dynamika mediany poż</w:t>
      </w:r>
      <w:r w:rsidR="00C410CC">
        <w:rPr>
          <w:szCs w:val="19"/>
        </w:rPr>
        <w:t>yczek i kredytów spółdzielni. W </w:t>
      </w:r>
      <w:r w:rsidRPr="00357BE4">
        <w:rPr>
          <w:szCs w:val="19"/>
        </w:rPr>
        <w:t xml:space="preserve">latach 2019–2023 </w:t>
      </w:r>
      <w:r w:rsidR="00860229">
        <w:rPr>
          <w:szCs w:val="19"/>
        </w:rPr>
        <w:t xml:space="preserve">odnotowano </w:t>
      </w:r>
      <w:r w:rsidR="00320CA3">
        <w:rPr>
          <w:szCs w:val="19"/>
        </w:rPr>
        <w:t xml:space="preserve">jej </w:t>
      </w:r>
      <w:r w:rsidRPr="00357BE4">
        <w:rPr>
          <w:szCs w:val="19"/>
        </w:rPr>
        <w:t>wzro</w:t>
      </w:r>
      <w:r w:rsidR="00860229">
        <w:rPr>
          <w:szCs w:val="19"/>
        </w:rPr>
        <w:t>st</w:t>
      </w:r>
      <w:r w:rsidRPr="00357BE4">
        <w:rPr>
          <w:szCs w:val="19"/>
        </w:rPr>
        <w:t xml:space="preserve"> </w:t>
      </w:r>
      <w:r w:rsidR="00860229">
        <w:rPr>
          <w:szCs w:val="19"/>
        </w:rPr>
        <w:t xml:space="preserve">ze 100,0 tys. zł w 2019 r. do 140,4 tys. zł w 2023 r. </w:t>
      </w:r>
      <w:r w:rsidR="00934EF9">
        <w:rPr>
          <w:szCs w:val="19"/>
        </w:rPr>
        <w:t>(</w:t>
      </w:r>
      <w:r w:rsidRPr="001F23E5">
        <w:rPr>
          <w:szCs w:val="19"/>
        </w:rPr>
        <w:t>o 40</w:t>
      </w:r>
      <w:r w:rsidR="00DE1AF2">
        <w:rPr>
          <w:szCs w:val="19"/>
        </w:rPr>
        <w:t>,4</w:t>
      </w:r>
      <w:r w:rsidRPr="001F23E5">
        <w:rPr>
          <w:szCs w:val="19"/>
        </w:rPr>
        <w:t>%</w:t>
      </w:r>
      <w:r w:rsidR="00934EF9">
        <w:rPr>
          <w:szCs w:val="19"/>
        </w:rPr>
        <w:t>)</w:t>
      </w:r>
      <w:r w:rsidRPr="001F23E5">
        <w:rPr>
          <w:szCs w:val="19"/>
        </w:rPr>
        <w:t>,</w:t>
      </w:r>
      <w:r w:rsidR="00366CE6">
        <w:rPr>
          <w:szCs w:val="19"/>
        </w:rPr>
        <w:t xml:space="preserve"> </w:t>
      </w:r>
      <w:r w:rsidR="005F0B40">
        <w:rPr>
          <w:szCs w:val="19"/>
        </w:rPr>
        <w:t>z</w:t>
      </w:r>
      <w:r w:rsidR="00366CE6">
        <w:rPr>
          <w:szCs w:val="19"/>
        </w:rPr>
        <w:t> </w:t>
      </w:r>
      <w:r w:rsidR="005F0B40">
        <w:rPr>
          <w:szCs w:val="19"/>
        </w:rPr>
        <w:t>czego największy wzrost (</w:t>
      </w:r>
      <w:r w:rsidR="00934EF9" w:rsidRPr="00F42120">
        <w:rPr>
          <w:szCs w:val="19"/>
        </w:rPr>
        <w:t xml:space="preserve">z </w:t>
      </w:r>
      <w:r w:rsidR="00F42120" w:rsidRPr="00F42120">
        <w:rPr>
          <w:szCs w:val="19"/>
        </w:rPr>
        <w:t>211,4</w:t>
      </w:r>
      <w:r w:rsidR="00934EF9" w:rsidRPr="00F42120">
        <w:rPr>
          <w:szCs w:val="19"/>
        </w:rPr>
        <w:t xml:space="preserve"> tys.</w:t>
      </w:r>
      <w:r w:rsidR="00934EF9">
        <w:rPr>
          <w:szCs w:val="19"/>
        </w:rPr>
        <w:t xml:space="preserve"> zł do </w:t>
      </w:r>
      <w:r w:rsidR="00F42120">
        <w:rPr>
          <w:szCs w:val="19"/>
        </w:rPr>
        <w:t>346,5</w:t>
      </w:r>
      <w:r w:rsidR="005F0B40">
        <w:rPr>
          <w:szCs w:val="19"/>
        </w:rPr>
        <w:t xml:space="preserve"> tys. zł) zaobserwowano</w:t>
      </w:r>
      <w:r w:rsidRPr="001F23E5">
        <w:rPr>
          <w:szCs w:val="19"/>
        </w:rPr>
        <w:t xml:space="preserve"> wśród spółdzielni pracy</w:t>
      </w:r>
      <w:r w:rsidR="005F0B40">
        <w:rPr>
          <w:szCs w:val="19"/>
        </w:rPr>
        <w:t xml:space="preserve"> </w:t>
      </w:r>
      <w:r w:rsidR="00934EF9">
        <w:rPr>
          <w:szCs w:val="19"/>
        </w:rPr>
        <w:t>(</w:t>
      </w:r>
      <w:r w:rsidR="005F0B40">
        <w:rPr>
          <w:szCs w:val="19"/>
        </w:rPr>
        <w:t xml:space="preserve">o </w:t>
      </w:r>
      <w:r w:rsidRPr="001F23E5">
        <w:rPr>
          <w:szCs w:val="19"/>
        </w:rPr>
        <w:t>6</w:t>
      </w:r>
      <w:r w:rsidR="00DE1AF2">
        <w:rPr>
          <w:szCs w:val="19"/>
        </w:rPr>
        <w:t>3,9</w:t>
      </w:r>
      <w:r w:rsidRPr="001F23E5">
        <w:rPr>
          <w:szCs w:val="19"/>
        </w:rPr>
        <w:t>%</w:t>
      </w:r>
      <w:r w:rsidR="00934EF9">
        <w:rPr>
          <w:szCs w:val="19"/>
        </w:rPr>
        <w:t>)</w:t>
      </w:r>
      <w:r w:rsidRPr="001F23E5">
        <w:rPr>
          <w:szCs w:val="19"/>
        </w:rPr>
        <w:t>.</w:t>
      </w:r>
      <w:r w:rsidRPr="00357BE4">
        <w:rPr>
          <w:szCs w:val="19"/>
        </w:rPr>
        <w:t xml:space="preserve"> W grupie spółdzielni socjalnych średnia </w:t>
      </w:r>
      <w:r>
        <w:rPr>
          <w:szCs w:val="19"/>
        </w:rPr>
        <w:t>oraz</w:t>
      </w:r>
      <w:r w:rsidR="00C410CC">
        <w:rPr>
          <w:szCs w:val="19"/>
        </w:rPr>
        <w:t xml:space="preserve"> mediana pożyczek i </w:t>
      </w:r>
      <w:r w:rsidRPr="00357BE4">
        <w:rPr>
          <w:szCs w:val="19"/>
        </w:rPr>
        <w:t xml:space="preserve">kredytów zwiększyła się </w:t>
      </w:r>
      <w:r w:rsidRPr="001F23E5">
        <w:rPr>
          <w:szCs w:val="19"/>
        </w:rPr>
        <w:t xml:space="preserve">odpowiednio </w:t>
      </w:r>
      <w:r w:rsidR="0042349C">
        <w:rPr>
          <w:szCs w:val="19"/>
        </w:rPr>
        <w:t>o</w:t>
      </w:r>
      <w:r w:rsidR="00366CE6">
        <w:rPr>
          <w:szCs w:val="19"/>
        </w:rPr>
        <w:t xml:space="preserve"> </w:t>
      </w:r>
      <w:r w:rsidRPr="001F23E5">
        <w:rPr>
          <w:szCs w:val="19"/>
        </w:rPr>
        <w:t>50</w:t>
      </w:r>
      <w:r w:rsidR="00DE1AF2">
        <w:rPr>
          <w:szCs w:val="19"/>
        </w:rPr>
        <w:t>,1</w:t>
      </w:r>
      <w:r w:rsidRPr="001F23E5">
        <w:rPr>
          <w:szCs w:val="19"/>
        </w:rPr>
        <w:t xml:space="preserve">% </w:t>
      </w:r>
      <w:r w:rsidR="00845481">
        <w:rPr>
          <w:szCs w:val="19"/>
        </w:rPr>
        <w:t>oraz</w:t>
      </w:r>
      <w:r w:rsidR="00845481" w:rsidRPr="001F23E5">
        <w:rPr>
          <w:szCs w:val="19"/>
        </w:rPr>
        <w:t xml:space="preserve"> </w:t>
      </w:r>
      <w:r w:rsidRPr="001F23E5">
        <w:rPr>
          <w:szCs w:val="19"/>
        </w:rPr>
        <w:t>48</w:t>
      </w:r>
      <w:r w:rsidR="00DE1AF2">
        <w:rPr>
          <w:szCs w:val="19"/>
        </w:rPr>
        <w:t>,2</w:t>
      </w:r>
      <w:r w:rsidRPr="001F23E5">
        <w:rPr>
          <w:szCs w:val="19"/>
        </w:rPr>
        <w:t xml:space="preserve">%, natomiast wśród spółdzielni inwalidów i niewidomych odnotowano wzrost średniej o </w:t>
      </w:r>
      <w:r w:rsidR="00185AC5">
        <w:rPr>
          <w:szCs w:val="19"/>
        </w:rPr>
        <w:t>8,8</w:t>
      </w:r>
      <w:r w:rsidRPr="001F23E5">
        <w:rPr>
          <w:szCs w:val="19"/>
        </w:rPr>
        <w:t>%</w:t>
      </w:r>
      <w:r w:rsidR="0042349C">
        <w:rPr>
          <w:szCs w:val="19"/>
        </w:rPr>
        <w:t>,</w:t>
      </w:r>
      <w:r w:rsidRPr="001F23E5">
        <w:rPr>
          <w:szCs w:val="19"/>
        </w:rPr>
        <w:t xml:space="preserve"> </w:t>
      </w:r>
      <w:r w:rsidR="0042349C">
        <w:rPr>
          <w:szCs w:val="19"/>
        </w:rPr>
        <w:t>natomiast</w:t>
      </w:r>
      <w:r w:rsidR="0042349C" w:rsidRPr="001F23E5">
        <w:rPr>
          <w:szCs w:val="19"/>
        </w:rPr>
        <w:t xml:space="preserve"> </w:t>
      </w:r>
      <w:r w:rsidRPr="001F23E5">
        <w:rPr>
          <w:szCs w:val="19"/>
        </w:rPr>
        <w:t>mediany o 14</w:t>
      </w:r>
      <w:r w:rsidR="00185AC5">
        <w:rPr>
          <w:szCs w:val="19"/>
        </w:rPr>
        <w:t>,3</w:t>
      </w:r>
      <w:r w:rsidRPr="001F23E5">
        <w:rPr>
          <w:szCs w:val="19"/>
        </w:rPr>
        <w:t>%.</w:t>
      </w:r>
    </w:p>
    <w:p w14:paraId="0C725F40" w14:textId="77777777" w:rsidR="003C36EB" w:rsidRPr="00C03298" w:rsidRDefault="00712288" w:rsidP="00645C4D">
      <w:pPr>
        <w:spacing w:before="0" w:line="276" w:lineRule="auto"/>
        <w:rPr>
          <w:szCs w:val="19"/>
        </w:rPr>
      </w:pPr>
      <w:r>
        <w:rPr>
          <w:szCs w:val="19"/>
        </w:rPr>
        <w:t>W 2023 r. n</w:t>
      </w:r>
      <w:r w:rsidR="009206A8" w:rsidRPr="00357BE4">
        <w:rPr>
          <w:szCs w:val="19"/>
        </w:rPr>
        <w:t xml:space="preserve">ajbardziej preferowanym sposobem wykorzystania środków z pożyczek i kredytów </w:t>
      </w:r>
      <w:r w:rsidR="00F1503A">
        <w:rPr>
          <w:szCs w:val="19"/>
        </w:rPr>
        <w:t>było</w:t>
      </w:r>
      <w:r w:rsidR="009206A8" w:rsidRPr="00357BE4">
        <w:rPr>
          <w:szCs w:val="19"/>
        </w:rPr>
        <w:t xml:space="preserve"> dofinansowanie bieżącej działalności</w:t>
      </w:r>
      <w:r w:rsidR="00FD7B77">
        <w:rPr>
          <w:szCs w:val="19"/>
        </w:rPr>
        <w:t xml:space="preserve"> podmiotów</w:t>
      </w:r>
      <w:r w:rsidR="009206A8" w:rsidRPr="00357BE4">
        <w:rPr>
          <w:szCs w:val="19"/>
        </w:rPr>
        <w:t>. Takiej deklaracji udzieliło aż 79,2% spółdzielni. Dużo mniej popularne było przeznacz</w:t>
      </w:r>
      <w:r w:rsidR="00FC52DA">
        <w:rPr>
          <w:szCs w:val="19"/>
        </w:rPr>
        <w:t>a</w:t>
      </w:r>
      <w:r w:rsidR="009206A8" w:rsidRPr="00357BE4">
        <w:rPr>
          <w:szCs w:val="19"/>
        </w:rPr>
        <w:t>nie środków na inwestycje</w:t>
      </w:r>
      <w:r w:rsidR="00E9778E">
        <w:rPr>
          <w:szCs w:val="19"/>
        </w:rPr>
        <w:t xml:space="preserve"> – tego rodzaju</w:t>
      </w:r>
      <w:r w:rsidR="00E9778E" w:rsidRPr="00357BE4">
        <w:rPr>
          <w:szCs w:val="19"/>
        </w:rPr>
        <w:t xml:space="preserve"> </w:t>
      </w:r>
      <w:r w:rsidR="009206A8" w:rsidRPr="00357BE4">
        <w:rPr>
          <w:szCs w:val="19"/>
        </w:rPr>
        <w:t xml:space="preserve">wydatkowanie zadeklarowało 24,4% </w:t>
      </w:r>
      <w:r w:rsidR="00E9778E">
        <w:rPr>
          <w:szCs w:val="19"/>
        </w:rPr>
        <w:t>podmiotów</w:t>
      </w:r>
      <w:r w:rsidR="009206A8" w:rsidRPr="00357BE4">
        <w:rPr>
          <w:szCs w:val="19"/>
        </w:rPr>
        <w:t>. Zaciągnięcie długu w celu prefinansowania realizacji projektów dofinansowanych ze środków zewnętrznych</w:t>
      </w:r>
      <w:r w:rsidR="009206A8">
        <w:rPr>
          <w:szCs w:val="19"/>
        </w:rPr>
        <w:t xml:space="preserve"> lub</w:t>
      </w:r>
      <w:r w:rsidR="009206A8" w:rsidRPr="003F19D7">
        <w:rPr>
          <w:szCs w:val="19"/>
        </w:rPr>
        <w:t xml:space="preserve"> </w:t>
      </w:r>
      <w:r w:rsidR="009206A8" w:rsidRPr="00357BE4">
        <w:rPr>
          <w:szCs w:val="19"/>
        </w:rPr>
        <w:t>utworzenia nowych miejsc pracy wybrało odpowiednio</w:t>
      </w:r>
      <w:r w:rsidR="009206A8">
        <w:rPr>
          <w:szCs w:val="19"/>
        </w:rPr>
        <w:t xml:space="preserve"> </w:t>
      </w:r>
      <w:r w:rsidR="00934EF9">
        <w:rPr>
          <w:szCs w:val="19"/>
        </w:rPr>
        <w:t xml:space="preserve">- </w:t>
      </w:r>
      <w:r w:rsidR="009206A8" w:rsidRPr="00357BE4">
        <w:rPr>
          <w:szCs w:val="19"/>
        </w:rPr>
        <w:t>4</w:t>
      </w:r>
      <w:r w:rsidR="00FD7B77">
        <w:rPr>
          <w:szCs w:val="19"/>
        </w:rPr>
        <w:t>,0</w:t>
      </w:r>
      <w:r w:rsidR="009206A8" w:rsidRPr="00357BE4">
        <w:rPr>
          <w:szCs w:val="19"/>
        </w:rPr>
        <w:t>%</w:t>
      </w:r>
      <w:r w:rsidR="009206A8">
        <w:rPr>
          <w:szCs w:val="19"/>
        </w:rPr>
        <w:t xml:space="preserve"> </w:t>
      </w:r>
      <w:r w:rsidR="00B23588">
        <w:rPr>
          <w:szCs w:val="19"/>
        </w:rPr>
        <w:t xml:space="preserve">oraz </w:t>
      </w:r>
      <w:r w:rsidR="009206A8">
        <w:rPr>
          <w:szCs w:val="19"/>
        </w:rPr>
        <w:t>1,9%</w:t>
      </w:r>
      <w:r w:rsidR="009206A8" w:rsidRPr="00357BE4">
        <w:rPr>
          <w:szCs w:val="19"/>
        </w:rPr>
        <w:t xml:space="preserve"> podmiotów.</w:t>
      </w:r>
      <w:r w:rsidR="009206A8">
        <w:rPr>
          <w:szCs w:val="19"/>
        </w:rPr>
        <w:t xml:space="preserve"> </w:t>
      </w:r>
      <w:r w:rsidR="00E43104">
        <w:rPr>
          <w:szCs w:val="19"/>
        </w:rPr>
        <w:t xml:space="preserve">Spośród </w:t>
      </w:r>
      <w:r w:rsidR="00190FAE">
        <w:rPr>
          <w:szCs w:val="19"/>
        </w:rPr>
        <w:t xml:space="preserve">badanych typów </w:t>
      </w:r>
      <w:r w:rsidR="009206A8" w:rsidRPr="00357BE4">
        <w:rPr>
          <w:szCs w:val="19"/>
        </w:rPr>
        <w:lastRenderedPageBreak/>
        <w:t xml:space="preserve">spółdzielni, </w:t>
      </w:r>
      <w:r w:rsidR="00935210">
        <w:rPr>
          <w:szCs w:val="19"/>
        </w:rPr>
        <w:t>najbardziej zdywersyfikowaną zbiorowość pod względem sposob</w:t>
      </w:r>
      <w:r w:rsidR="00FC52DA">
        <w:rPr>
          <w:szCs w:val="19"/>
        </w:rPr>
        <w:t>u</w:t>
      </w:r>
      <w:r w:rsidR="00935210">
        <w:rPr>
          <w:szCs w:val="19"/>
        </w:rPr>
        <w:t xml:space="preserve"> wydatkowani</w:t>
      </w:r>
      <w:r w:rsidR="00E43104">
        <w:rPr>
          <w:szCs w:val="19"/>
        </w:rPr>
        <w:t>a</w:t>
      </w:r>
      <w:r w:rsidR="00C03298">
        <w:rPr>
          <w:szCs w:val="19"/>
        </w:rPr>
        <w:t xml:space="preserve"> </w:t>
      </w:r>
      <w:r w:rsidR="009206A8" w:rsidRPr="00357BE4">
        <w:rPr>
          <w:szCs w:val="19"/>
        </w:rPr>
        <w:t xml:space="preserve">środków z kredytów i pożyczek </w:t>
      </w:r>
      <w:r w:rsidR="00935210">
        <w:rPr>
          <w:szCs w:val="19"/>
        </w:rPr>
        <w:t>stanowiły</w:t>
      </w:r>
      <w:r w:rsidR="009206A8" w:rsidRPr="00357BE4">
        <w:rPr>
          <w:szCs w:val="19"/>
        </w:rPr>
        <w:t xml:space="preserve"> spółdzielni</w:t>
      </w:r>
      <w:r w:rsidR="00935210">
        <w:rPr>
          <w:szCs w:val="19"/>
        </w:rPr>
        <w:t>e</w:t>
      </w:r>
      <w:r w:rsidR="009206A8" w:rsidRPr="00357BE4">
        <w:rPr>
          <w:szCs w:val="19"/>
        </w:rPr>
        <w:t xml:space="preserve"> </w:t>
      </w:r>
      <w:r w:rsidR="00935210" w:rsidRPr="00357BE4">
        <w:rPr>
          <w:szCs w:val="19"/>
        </w:rPr>
        <w:t>socjaln</w:t>
      </w:r>
      <w:r w:rsidR="00935210">
        <w:rPr>
          <w:szCs w:val="19"/>
        </w:rPr>
        <w:t>e</w:t>
      </w:r>
      <w:r w:rsidR="009206A8" w:rsidRPr="00357BE4">
        <w:rPr>
          <w:szCs w:val="19"/>
        </w:rPr>
        <w:t xml:space="preserve">. </w:t>
      </w:r>
    </w:p>
    <w:p w14:paraId="1ABCCD6E" w14:textId="77777777" w:rsidR="005437AC" w:rsidRPr="00745A17" w:rsidRDefault="00253D5C" w:rsidP="003B50B5">
      <w:pPr>
        <w:pStyle w:val="Tytuwykresu0"/>
        <w:ind w:left="851" w:hanging="851"/>
      </w:pPr>
      <w:bookmarkStart w:id="24" w:name="_Toc195872503"/>
      <w:r>
        <w:drawing>
          <wp:anchor distT="0" distB="0" distL="114300" distR="114300" simplePos="0" relativeHeight="251694592" behindDoc="0" locked="0" layoutInCell="1" allowOverlap="1" wp14:anchorId="0D5F09CE" wp14:editId="1207EBD8">
            <wp:simplePos x="0" y="0"/>
            <wp:positionH relativeFrom="margin">
              <wp:align>right</wp:align>
            </wp:positionH>
            <wp:positionV relativeFrom="paragraph">
              <wp:posOffset>468573</wp:posOffset>
            </wp:positionV>
            <wp:extent cx="5122545" cy="2337435"/>
            <wp:effectExtent l="0" t="0" r="1905" b="5715"/>
            <wp:wrapTopAndBottom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58764F8A-82A2-40CE-9D75-2D7FC054D1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765">
        <w:t>W</w:t>
      </w:r>
      <w:r w:rsidR="00CE353E" w:rsidRPr="00EF0222">
        <w:t xml:space="preserve">ykres </w:t>
      </w:r>
      <w:r w:rsidR="00644765">
        <w:t>3</w:t>
      </w:r>
      <w:r w:rsidR="00C7403A">
        <w:t>0</w:t>
      </w:r>
      <w:r w:rsidR="00CE353E" w:rsidRPr="00EF0222">
        <w:t xml:space="preserve">. </w:t>
      </w:r>
      <w:r w:rsidR="00644765">
        <w:t xml:space="preserve">Odsetek spółdzielni </w:t>
      </w:r>
      <w:r w:rsidR="00F56C0C">
        <w:t xml:space="preserve">socjalnych, pracy oraz inwalidów i niewidomych </w:t>
      </w:r>
      <w:r w:rsidR="00644765">
        <w:t>według celu przeznaczenia środków finansowych z pożyczki lub kredytu w 2023 r.</w:t>
      </w:r>
      <w:r w:rsidR="00644765">
        <w:rPr>
          <w:vertAlign w:val="superscript"/>
        </w:rPr>
        <w:t>a</w:t>
      </w:r>
      <w:bookmarkEnd w:id="24"/>
      <w:r w:rsidR="00745A17" w:rsidRPr="009206A8">
        <w:rPr>
          <w:vertAlign w:val="superscript"/>
        </w:rPr>
        <w:t xml:space="preserve"> </w:t>
      </w:r>
    </w:p>
    <w:p w14:paraId="5821AAC2" w14:textId="77777777" w:rsidR="00CD077C" w:rsidRDefault="00CD077C" w:rsidP="00E308EA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(-) zjawisko nie wystąpiło</w:t>
      </w:r>
    </w:p>
    <w:p w14:paraId="1EA0BE5A" w14:textId="77777777" w:rsidR="00C30FB8" w:rsidRPr="005E0690" w:rsidRDefault="00C74CE4" w:rsidP="00231498">
      <w:pPr>
        <w:spacing w:line="276" w:lineRule="auto"/>
        <w:rPr>
          <w:sz w:val="16"/>
          <w:szCs w:val="16"/>
        </w:rPr>
      </w:pPr>
      <w:r w:rsidRPr="00E24864">
        <w:rPr>
          <w:sz w:val="16"/>
          <w:szCs w:val="18"/>
        </w:rPr>
        <w:t xml:space="preserve">a </w:t>
      </w:r>
      <w:r w:rsidR="00B21787" w:rsidRPr="00E24864">
        <w:rPr>
          <w:sz w:val="16"/>
          <w:szCs w:val="16"/>
        </w:rPr>
        <w:t>Dane nie sumują się do 100,0% ze względu na możliwość wskazania więcej niż jednego celu przeznaczenia środków z pożyczki</w:t>
      </w:r>
      <w:r w:rsidR="00B21787">
        <w:rPr>
          <w:sz w:val="16"/>
          <w:szCs w:val="16"/>
        </w:rPr>
        <w:t xml:space="preserve"> </w:t>
      </w:r>
      <w:r w:rsidR="00B21787" w:rsidRPr="00E24864">
        <w:rPr>
          <w:sz w:val="16"/>
          <w:szCs w:val="16"/>
        </w:rPr>
        <w:t>lub</w:t>
      </w:r>
      <w:r w:rsidR="00B21787">
        <w:rPr>
          <w:sz w:val="16"/>
          <w:szCs w:val="16"/>
        </w:rPr>
        <w:t xml:space="preserve"> kredytu.</w:t>
      </w:r>
    </w:p>
    <w:p w14:paraId="17B34F6D" w14:textId="77777777" w:rsidR="00C30FB8" w:rsidRDefault="00C30FB8" w:rsidP="00231498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bookmarkStart w:id="25" w:name="_Toc195872504"/>
      <w:r>
        <w:rPr>
          <w:rFonts w:ascii="Fira Sans" w:hAnsi="Fira Sans"/>
          <w:b/>
          <w:color w:val="522398"/>
          <w:szCs w:val="19"/>
        </w:rPr>
        <w:t>Spółdzielnie produkcji rolnej</w:t>
      </w:r>
    </w:p>
    <w:p w14:paraId="54FABC13" w14:textId="77777777" w:rsidR="00C30FB8" w:rsidRPr="00AE52E6" w:rsidRDefault="00F56C0C" w:rsidP="00C30FB8">
      <w:pPr>
        <w:spacing w:line="276" w:lineRule="auto"/>
        <w:rPr>
          <w:szCs w:val="19"/>
        </w:rPr>
      </w:pPr>
      <w:r>
        <w:rPr>
          <w:szCs w:val="19"/>
        </w:rPr>
        <w:t>W 2023 r. aktywną działalność prowadził</w:t>
      </w:r>
      <w:r w:rsidR="0044679F">
        <w:rPr>
          <w:szCs w:val="19"/>
        </w:rPr>
        <w:t>y</w:t>
      </w:r>
      <w:r>
        <w:rPr>
          <w:szCs w:val="19"/>
        </w:rPr>
        <w:t xml:space="preserve"> 4</w:t>
      </w:r>
      <w:r w:rsidR="00531516">
        <w:rPr>
          <w:szCs w:val="19"/>
        </w:rPr>
        <w:t>34 spółdzielnie produkcji roln</w:t>
      </w:r>
      <w:r w:rsidR="00AE52E6">
        <w:rPr>
          <w:szCs w:val="19"/>
        </w:rPr>
        <w:t>e</w:t>
      </w:r>
      <w:r w:rsidR="00531516">
        <w:rPr>
          <w:szCs w:val="19"/>
        </w:rPr>
        <w:t xml:space="preserve">j. </w:t>
      </w:r>
      <w:r w:rsidR="00C30FB8" w:rsidRPr="00A26139">
        <w:rPr>
          <w:szCs w:val="19"/>
        </w:rPr>
        <w:t>S</w:t>
      </w:r>
      <w:r w:rsidR="00531516">
        <w:rPr>
          <w:szCs w:val="19"/>
        </w:rPr>
        <w:t>tanowią one</w:t>
      </w:r>
      <w:r w:rsidR="00C30FB8" w:rsidRPr="009C09E4">
        <w:rPr>
          <w:szCs w:val="19"/>
        </w:rPr>
        <w:t xml:space="preserve">  grup</w:t>
      </w:r>
      <w:r w:rsidR="00531516">
        <w:rPr>
          <w:szCs w:val="19"/>
        </w:rPr>
        <w:t>ę</w:t>
      </w:r>
      <w:r w:rsidR="00C30FB8" w:rsidRPr="009C09E4">
        <w:rPr>
          <w:szCs w:val="19"/>
        </w:rPr>
        <w:t xml:space="preserve"> podmiotów, które funkcjonują od długiego czasu, aż 96,9% z nich rozpoczęło swoją działalność przed 1989 r. </w:t>
      </w:r>
    </w:p>
    <w:p w14:paraId="320DF693" w14:textId="77777777" w:rsidR="00C30FB8" w:rsidRPr="00AE52E6" w:rsidRDefault="00C30FB8" w:rsidP="00C30FB8">
      <w:pPr>
        <w:spacing w:line="276" w:lineRule="auto"/>
        <w:rPr>
          <w:szCs w:val="19"/>
        </w:rPr>
      </w:pPr>
      <w:r w:rsidRPr="00A26139">
        <w:rPr>
          <w:szCs w:val="19"/>
        </w:rPr>
        <w:t>Zgodnie z danymi rejestrowymi, spółdzielnie produkcji rolnej zdecydowanie najczęściej zajmowały się rolnictwem (95,9% podmiotów), drugą najpopularniejszą dziedziną działalności było natomiast przetwórstwo przemysłowe (2,4% spółdzielni).</w:t>
      </w:r>
    </w:p>
    <w:p w14:paraId="5CB93ECA" w14:textId="77777777" w:rsidR="00073A05" w:rsidRPr="00AE52E6" w:rsidRDefault="00073A05" w:rsidP="00073A05">
      <w:pPr>
        <w:spacing w:line="276" w:lineRule="auto"/>
        <w:rPr>
          <w:szCs w:val="19"/>
        </w:rPr>
      </w:pPr>
      <w:r w:rsidRPr="00A26139">
        <w:rPr>
          <w:szCs w:val="19"/>
        </w:rPr>
        <w:t>Liczba członków zrzeszonych w spółdzielniach produkcji rolnej w 2023 r. wynosiła 5,4 tys., a</w:t>
      </w:r>
      <w:r w:rsidR="00531516">
        <w:rPr>
          <w:szCs w:val="19"/>
        </w:rPr>
        <w:t> </w:t>
      </w:r>
      <w:r w:rsidRPr="00A26139">
        <w:rPr>
          <w:szCs w:val="19"/>
        </w:rPr>
        <w:t>współczynnik feminizacji wyniósł 32,4%. Ponadto 0,3% członków stanowiły osoby z niepełnosprawnościami.</w:t>
      </w:r>
    </w:p>
    <w:p w14:paraId="4342FFD5" w14:textId="06D103FE" w:rsidR="00C410CC" w:rsidRPr="00C410CC" w:rsidRDefault="00531516" w:rsidP="00C410CC">
      <w:pPr>
        <w:spacing w:line="276" w:lineRule="auto"/>
      </w:pPr>
      <w:r>
        <w:t>S</w:t>
      </w:r>
      <w:r w:rsidR="00F56C0C" w:rsidRPr="00A26139">
        <w:t>półdzielnie produkcji rolnej w 2023 r. wykazały przychody na poziomie 1,6 mld zł</w:t>
      </w:r>
      <w:r>
        <w:t xml:space="preserve">, a koszty w wysokości - </w:t>
      </w:r>
      <w:r w:rsidR="00F56C0C" w:rsidRPr="00A26139">
        <w:t>1,2 mld zł</w:t>
      </w:r>
      <w:r w:rsidR="00F56C0C" w:rsidRPr="00A26139">
        <w:rPr>
          <w:rStyle w:val="Odwoanieprzypisudolnego"/>
        </w:rPr>
        <w:footnoteReference w:id="6"/>
      </w:r>
      <w:r w:rsidR="00F56C0C" w:rsidRPr="00A26139">
        <w:t>.</w:t>
      </w:r>
    </w:p>
    <w:p w14:paraId="36937F36" w14:textId="77777777" w:rsidR="00496F3D" w:rsidRDefault="00496F3D" w:rsidP="00231498">
      <w:pPr>
        <w:pStyle w:val="Nagwek1"/>
        <w:spacing w:line="276" w:lineRule="auto"/>
        <w:rPr>
          <w:rFonts w:ascii="Fira Sans" w:hAnsi="Fira Sans"/>
          <w:b/>
          <w:color w:val="522398"/>
          <w:szCs w:val="19"/>
        </w:rPr>
      </w:pPr>
      <w:r>
        <w:rPr>
          <w:rFonts w:ascii="Fira Sans" w:hAnsi="Fira Sans"/>
          <w:b/>
          <w:color w:val="522398"/>
          <w:szCs w:val="19"/>
        </w:rPr>
        <w:t>Wyjaśnienia metodologiczne</w:t>
      </w:r>
      <w:bookmarkEnd w:id="25"/>
    </w:p>
    <w:p w14:paraId="53840698" w14:textId="1552F77C" w:rsidR="008D2BF2" w:rsidRDefault="008D2BF2" w:rsidP="00A76620">
      <w:pPr>
        <w:rPr>
          <w:shd w:val="clear" w:color="auto" w:fill="FFFFFF"/>
        </w:rPr>
      </w:pPr>
      <w:r w:rsidRPr="008D2BF2">
        <w:rPr>
          <w:shd w:val="clear" w:color="auto" w:fill="FFFFFF"/>
        </w:rPr>
        <w:t>Raport opracowano w ramach projektu partnerskiego Ministerstwa Rodziny, Pracy i Polityki Społecznej, Głównego Urzędu Statystycznego, Instytutu Pracy i Spraw Socjalnych oraz Regionalnego Ośrodka Polityki Społecznej w Krakowie pt. „EStakada – synchronizacja ekonomii społecznej na poziomie kraju”, współfinansowanego ze środków Unii Europejskiej w ramach Funduszy Europejskich dla Rozwoju Społecznego.</w:t>
      </w:r>
    </w:p>
    <w:p w14:paraId="0AFDD61B" w14:textId="7405BB47" w:rsidR="00A76620" w:rsidRDefault="00A76620" w:rsidP="00A76620">
      <w:pPr>
        <w:rPr>
          <w:shd w:val="clear" w:color="auto" w:fill="FFFFFF"/>
        </w:rPr>
      </w:pPr>
      <w:r w:rsidRPr="00C410CC">
        <w:rPr>
          <w:shd w:val="clear" w:color="auto" w:fill="FFFFFF"/>
        </w:rPr>
        <w:t xml:space="preserve">Do opracowania notatki zostały wykorzystane </w:t>
      </w:r>
      <w:r w:rsidR="0039100F" w:rsidRPr="00C410CC">
        <w:rPr>
          <w:shd w:val="clear" w:color="auto" w:fill="FFFFFF"/>
        </w:rPr>
        <w:t xml:space="preserve">przede wszystkim </w:t>
      </w:r>
      <w:r w:rsidRPr="00C410CC">
        <w:rPr>
          <w:shd w:val="clear" w:color="auto" w:fill="FFFFFF"/>
        </w:rPr>
        <w:t xml:space="preserve">wstępne wyniki z badania GUS </w:t>
      </w:r>
      <w:r w:rsidR="00FE12B1" w:rsidRPr="00C410CC">
        <w:rPr>
          <w:shd w:val="clear" w:color="auto" w:fill="FFFFFF"/>
        </w:rPr>
        <w:t>„</w:t>
      </w:r>
      <w:r w:rsidRPr="00C410CC">
        <w:rPr>
          <w:shd w:val="clear" w:color="auto" w:fill="FFFFFF"/>
        </w:rPr>
        <w:t xml:space="preserve">Działalność integracyjna podmiotów gospodarki społecznej za 2023 </w:t>
      </w:r>
      <w:r w:rsidR="008D2BF2" w:rsidRPr="00C410CC">
        <w:rPr>
          <w:shd w:val="clear" w:color="auto" w:fill="FFFFFF"/>
        </w:rPr>
        <w:t>r.</w:t>
      </w:r>
      <w:r w:rsidR="00FE12B1" w:rsidRPr="00C410CC">
        <w:rPr>
          <w:shd w:val="clear" w:color="auto" w:fill="FFFFFF"/>
        </w:rPr>
        <w:t>”</w:t>
      </w:r>
      <w:r w:rsidR="008D2BF2" w:rsidRPr="00C410CC">
        <w:rPr>
          <w:shd w:val="clear" w:color="auto" w:fill="FFFFFF"/>
        </w:rPr>
        <w:t xml:space="preserve"> oraz z wcześniejszych edycji tego badania</w:t>
      </w:r>
      <w:r w:rsidRPr="00C410CC">
        <w:rPr>
          <w:shd w:val="clear" w:color="auto" w:fill="FFFFFF"/>
        </w:rPr>
        <w:t xml:space="preserve">, zrealizowanego na formularzu GS-S (Sprawozdanie o działalności spółdzielni: pracy, socjalnych, inwalidów i niewidomych). </w:t>
      </w:r>
      <w:r w:rsidR="002A2BC5" w:rsidRPr="00C410CC">
        <w:rPr>
          <w:shd w:val="clear" w:color="auto" w:fill="FFFFFF"/>
        </w:rPr>
        <w:t>We wszystkich trzech edycjach s</w:t>
      </w:r>
      <w:r w:rsidRPr="00C410CC">
        <w:rPr>
          <w:shd w:val="clear" w:color="auto" w:fill="FFFFFF"/>
        </w:rPr>
        <w:t xml:space="preserve">prawozdanie było realizowane </w:t>
      </w:r>
      <w:r w:rsidRPr="00C410CC">
        <w:rPr>
          <w:rFonts w:eastAsia="Times New Roman"/>
          <w:szCs w:val="19"/>
          <w:lang w:eastAsia="pl-PL"/>
        </w:rPr>
        <w:t>na pełnej zbiorowości spółdzielni pracy, spółdzielni socjalnych oraz spółdzielni inwalidów i niewidomych, uznanych za aktywne na podstawie źródeł administracyjnych</w:t>
      </w:r>
      <w:r w:rsidRPr="00C410CC">
        <w:rPr>
          <w:shd w:val="clear" w:color="auto" w:fill="FFFFFF"/>
        </w:rPr>
        <w:t>.</w:t>
      </w:r>
    </w:p>
    <w:p w14:paraId="420938A3" w14:textId="78835E4E" w:rsidR="00C410CC" w:rsidRPr="00C410CC" w:rsidRDefault="00C410CC" w:rsidP="00C410CC">
      <w:pPr>
        <w:rPr>
          <w:shd w:val="clear" w:color="auto" w:fill="FFFFFF"/>
        </w:rPr>
      </w:pPr>
      <w:r w:rsidRPr="00C410CC">
        <w:rPr>
          <w:shd w:val="clear" w:color="auto" w:fill="FFFFFF"/>
        </w:rPr>
        <w:lastRenderedPageBreak/>
        <w:t>Kompletność realizacji sprawozdań GS-S za 2023 r. wyniosła 94,9% uwzględniając jednostki nieaktywne (za 2021 r. – 90,0%, natomiast za 2019 r. – 76,5% z tym, że badanie w 2019 r. miało charakter dobrowolny). Na potrzeby badania wykorzystane zostały też dane pozyskiwane z</w:t>
      </w:r>
      <w:r w:rsidR="00630B6F">
        <w:rPr>
          <w:shd w:val="clear" w:color="auto" w:fill="FFFFFF"/>
        </w:rPr>
        <w:t> </w:t>
      </w:r>
      <w:r w:rsidRPr="00C410CC">
        <w:rPr>
          <w:shd w:val="clear" w:color="auto" w:fill="FFFFFF"/>
        </w:rPr>
        <w:t xml:space="preserve">innych sprawozdań, a także źródeł danych administracyjnych. </w:t>
      </w:r>
    </w:p>
    <w:p w14:paraId="76CEAD83" w14:textId="456326A5" w:rsidR="00C410CC" w:rsidRPr="00C410CC" w:rsidRDefault="00C410CC" w:rsidP="00C410CC">
      <w:pPr>
        <w:rPr>
          <w:shd w:val="clear" w:color="auto" w:fill="FFFFFF"/>
        </w:rPr>
      </w:pPr>
      <w:r w:rsidRPr="00C410CC">
        <w:rPr>
          <w:shd w:val="clear" w:color="auto" w:fill="FFFFFF"/>
        </w:rPr>
        <w:t>Informacje dotyczące spółdzielni produkcji rolnej opracow</w:t>
      </w:r>
      <w:r>
        <w:rPr>
          <w:shd w:val="clear" w:color="auto" w:fill="FFFFFF"/>
        </w:rPr>
        <w:t>ano po raz pierwszy w oparciu o </w:t>
      </w:r>
      <w:r w:rsidRPr="00C410CC">
        <w:rPr>
          <w:shd w:val="clear" w:color="auto" w:fill="FFFFFF"/>
        </w:rPr>
        <w:t xml:space="preserve">sprawozdawczość GUS i źródła administracyjne. </w:t>
      </w:r>
    </w:p>
    <w:p w14:paraId="6247510C" w14:textId="77777777" w:rsidR="00C410CC" w:rsidRDefault="00C410CC" w:rsidP="00A76620">
      <w:pPr>
        <w:rPr>
          <w:shd w:val="clear" w:color="auto" w:fill="FFFFFF"/>
        </w:rPr>
      </w:pPr>
    </w:p>
    <w:p w14:paraId="75D15577" w14:textId="77777777" w:rsidR="00C410CC" w:rsidRDefault="00C410CC" w:rsidP="00783A6B"/>
    <w:p w14:paraId="7AC8AE43" w14:textId="77777777" w:rsidR="00C410CC" w:rsidRDefault="00C410CC" w:rsidP="00783A6B"/>
    <w:p w14:paraId="7FD2403D" w14:textId="77777777" w:rsidR="00C410CC" w:rsidRDefault="00C410CC" w:rsidP="00783A6B"/>
    <w:p w14:paraId="205B0034" w14:textId="77777777" w:rsidR="00C410CC" w:rsidRDefault="00C410CC" w:rsidP="00783A6B"/>
    <w:p w14:paraId="5E237D51" w14:textId="77777777" w:rsidR="00C410CC" w:rsidRDefault="00C410CC" w:rsidP="00783A6B"/>
    <w:p w14:paraId="128B6FA2" w14:textId="77777777" w:rsidR="00C410CC" w:rsidRDefault="00C410CC" w:rsidP="00783A6B"/>
    <w:p w14:paraId="0A466036" w14:textId="77777777" w:rsidR="00C410CC" w:rsidRDefault="00C410CC" w:rsidP="00783A6B"/>
    <w:p w14:paraId="48E5C099" w14:textId="77777777" w:rsidR="00C410CC" w:rsidRDefault="00C410CC" w:rsidP="00783A6B"/>
    <w:p w14:paraId="311A8446" w14:textId="77777777" w:rsidR="00C410CC" w:rsidRDefault="00C410CC" w:rsidP="00783A6B"/>
    <w:p w14:paraId="61515156" w14:textId="6EB49A43" w:rsidR="00C410CC" w:rsidRDefault="00C410CC" w:rsidP="00783A6B"/>
    <w:p w14:paraId="218EE7DD" w14:textId="0261D5F1" w:rsidR="00045F57" w:rsidRDefault="00045F57" w:rsidP="00783A6B"/>
    <w:p w14:paraId="7E592B0E" w14:textId="3DD5B43F" w:rsidR="00045F57" w:rsidRDefault="00045F57" w:rsidP="00783A6B"/>
    <w:p w14:paraId="4A709E8A" w14:textId="5D7F032D" w:rsidR="00045F57" w:rsidRDefault="00045F57" w:rsidP="00783A6B"/>
    <w:p w14:paraId="6CA9B687" w14:textId="45CC496F" w:rsidR="00045F57" w:rsidRDefault="00045F57" w:rsidP="00783A6B"/>
    <w:p w14:paraId="492A12D9" w14:textId="6E21DB68" w:rsidR="00045F57" w:rsidRDefault="00045F57" w:rsidP="00783A6B"/>
    <w:p w14:paraId="23EB170D" w14:textId="0CE0015A" w:rsidR="00045F57" w:rsidRDefault="00045F57" w:rsidP="00783A6B"/>
    <w:p w14:paraId="08A092F2" w14:textId="1331F8B4" w:rsidR="00045F57" w:rsidRDefault="00045F57" w:rsidP="00783A6B"/>
    <w:p w14:paraId="7F1EBA00" w14:textId="58D27D12" w:rsidR="00045F57" w:rsidRDefault="00045F57" w:rsidP="00783A6B"/>
    <w:p w14:paraId="1E150B1C" w14:textId="2857F668" w:rsidR="00045F57" w:rsidRDefault="00045F57" w:rsidP="00783A6B"/>
    <w:p w14:paraId="5194C753" w14:textId="53AFA94C" w:rsidR="00045F57" w:rsidRDefault="00045F57" w:rsidP="00783A6B"/>
    <w:p w14:paraId="14FEA2E7" w14:textId="07BC26AD" w:rsidR="00045F57" w:rsidRDefault="00045F57" w:rsidP="00783A6B"/>
    <w:p w14:paraId="58247B82" w14:textId="0AA32111" w:rsidR="00045F57" w:rsidRDefault="00045F57" w:rsidP="00783A6B"/>
    <w:p w14:paraId="2F383FCD" w14:textId="1BF45EE9" w:rsidR="00045F57" w:rsidRDefault="00045F57" w:rsidP="00783A6B"/>
    <w:p w14:paraId="08E9D668" w14:textId="0DD30B62" w:rsidR="00045F57" w:rsidRDefault="00045F57" w:rsidP="00783A6B"/>
    <w:p w14:paraId="74685988" w14:textId="623FB9AE" w:rsidR="00045F57" w:rsidRDefault="00045F57" w:rsidP="00783A6B"/>
    <w:p w14:paraId="41C32B0B" w14:textId="77570EDF" w:rsidR="00045F57" w:rsidRDefault="00045F57" w:rsidP="00783A6B"/>
    <w:p w14:paraId="61E284F5" w14:textId="4A13A643" w:rsidR="00045F57" w:rsidRDefault="00045F57" w:rsidP="00783A6B"/>
    <w:p w14:paraId="6EDE2A75" w14:textId="5C0FCDB4" w:rsidR="00045F57" w:rsidRDefault="00045F57" w:rsidP="00783A6B"/>
    <w:p w14:paraId="65534E53" w14:textId="47F0C17C" w:rsidR="00045F57" w:rsidRDefault="00045F57" w:rsidP="00783A6B"/>
    <w:p w14:paraId="7A3B8B22" w14:textId="5955966E" w:rsidR="00045F57" w:rsidRDefault="00045F57" w:rsidP="00783A6B"/>
    <w:p w14:paraId="4378D633" w14:textId="0DBE2D02" w:rsidR="00045F57" w:rsidRDefault="00045F57" w:rsidP="00783A6B"/>
    <w:p w14:paraId="53D16E55" w14:textId="24828D18" w:rsidR="00045F57" w:rsidRDefault="00045F57" w:rsidP="00783A6B"/>
    <w:p w14:paraId="509EA9E1" w14:textId="77777777" w:rsidR="00045F57" w:rsidRDefault="00045F57" w:rsidP="00783A6B"/>
    <w:p w14:paraId="16EE9737" w14:textId="671A156B" w:rsidR="00C410CC" w:rsidRPr="00783A6B" w:rsidRDefault="00C8487C" w:rsidP="00783A6B">
      <w:pPr>
        <w:sectPr w:rsidR="00C410CC" w:rsidRPr="00783A6B" w:rsidSect="00BB4AAF">
          <w:headerReference w:type="default" r:id="rId44"/>
          <w:footerReference w:type="default" r:id="rId45"/>
          <w:headerReference w:type="first" r:id="rId46"/>
          <w:footerReference w:type="first" r:id="rId4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73955" w14:paraId="780C8019" w14:textId="77777777" w:rsidTr="00173955">
        <w:trPr>
          <w:trHeight w:val="1626"/>
        </w:trPr>
        <w:tc>
          <w:tcPr>
            <w:tcW w:w="4926" w:type="dxa"/>
            <w:shd w:val="clear" w:color="auto" w:fill="auto"/>
          </w:tcPr>
          <w:p w14:paraId="2F41FF3B" w14:textId="77777777" w:rsidR="00DE2400" w:rsidRDefault="00DE2400" w:rsidP="00173955">
            <w:pPr>
              <w:spacing w:before="0" w:after="0" w:line="276" w:lineRule="auto"/>
              <w:rPr>
                <w:rFonts w:cs="Arial"/>
                <w:sz w:val="20"/>
              </w:rPr>
            </w:pPr>
            <w:r w:rsidRPr="00173955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1E94969" w14:textId="77777777" w:rsidR="002F3719" w:rsidRPr="00173955" w:rsidRDefault="002F3719" w:rsidP="00173955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14:paraId="3DB205DB" w14:textId="77777777" w:rsidR="00DE2400" w:rsidRDefault="00753CED" w:rsidP="00173955">
            <w:pPr>
              <w:spacing w:before="0" w:line="276" w:lineRule="auto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Departament Bada</w:t>
            </w:r>
            <w:r w:rsidR="00C30FB8">
              <w:rPr>
                <w:rFonts w:cs="Arial"/>
                <w:b/>
                <w:color w:val="000000"/>
                <w:sz w:val="20"/>
              </w:rPr>
              <w:t>ń</w:t>
            </w:r>
            <w:r>
              <w:rPr>
                <w:rFonts w:cs="Arial"/>
                <w:b/>
                <w:color w:val="000000"/>
                <w:sz w:val="20"/>
              </w:rPr>
              <w:t xml:space="preserve"> Społecznych i Rynku Pracy,</w:t>
            </w:r>
            <w:r w:rsidR="00616DE3">
              <w:rPr>
                <w:rFonts w:cs="Arial"/>
                <w:b/>
                <w:color w:val="000000"/>
                <w:sz w:val="20"/>
              </w:rPr>
              <w:br/>
            </w:r>
            <w:r>
              <w:rPr>
                <w:rFonts w:cs="Arial"/>
                <w:b/>
                <w:color w:val="000000"/>
                <w:sz w:val="20"/>
              </w:rPr>
              <w:t>G</w:t>
            </w:r>
            <w:r w:rsidR="00C30FB8">
              <w:rPr>
                <w:rFonts w:cs="Arial"/>
                <w:b/>
                <w:color w:val="000000"/>
                <w:sz w:val="20"/>
              </w:rPr>
              <w:t xml:space="preserve">łówny </w:t>
            </w:r>
            <w:r>
              <w:rPr>
                <w:rFonts w:cs="Arial"/>
                <w:b/>
                <w:color w:val="000000"/>
                <w:sz w:val="20"/>
              </w:rPr>
              <w:t>U</w:t>
            </w:r>
            <w:r w:rsidR="00C30FB8">
              <w:rPr>
                <w:rFonts w:cs="Arial"/>
                <w:b/>
                <w:color w:val="000000"/>
                <w:sz w:val="20"/>
              </w:rPr>
              <w:t xml:space="preserve">rząd </w:t>
            </w:r>
            <w:r>
              <w:rPr>
                <w:rFonts w:cs="Arial"/>
                <w:b/>
                <w:color w:val="000000"/>
                <w:sz w:val="20"/>
              </w:rPr>
              <w:t>S</w:t>
            </w:r>
            <w:r w:rsidR="00C30FB8">
              <w:rPr>
                <w:rFonts w:cs="Arial"/>
                <w:b/>
                <w:color w:val="000000"/>
                <w:sz w:val="20"/>
              </w:rPr>
              <w:t xml:space="preserve">tatystyczny </w:t>
            </w:r>
          </w:p>
          <w:p w14:paraId="71976BB0" w14:textId="77777777" w:rsidR="002F3719" w:rsidRPr="00D5331F" w:rsidRDefault="004F0C0E" w:rsidP="002F3719">
            <w:pPr>
              <w:spacing w:before="0" w:line="276" w:lineRule="auto"/>
              <w:rPr>
                <w:lang w:val="fi-FI"/>
              </w:rPr>
            </w:pPr>
            <w:r>
              <w:rPr>
                <w:rFonts w:cs="Arial"/>
                <w:b/>
                <w:color w:val="000000"/>
                <w:sz w:val="20"/>
              </w:rPr>
              <w:t>Naczelni</w:t>
            </w:r>
            <w:r w:rsidR="002F3719">
              <w:rPr>
                <w:rFonts w:cs="Arial"/>
                <w:b/>
                <w:color w:val="000000"/>
                <w:sz w:val="20"/>
              </w:rPr>
              <w:t>k</w:t>
            </w:r>
            <w:r>
              <w:rPr>
                <w:rFonts w:cs="Arial"/>
                <w:b/>
                <w:color w:val="000000"/>
                <w:sz w:val="20"/>
              </w:rPr>
              <w:t xml:space="preserve"> Karolina Goś-Wójcicka</w:t>
            </w:r>
          </w:p>
          <w:p w14:paraId="590B2391" w14:textId="77777777" w:rsidR="002F3719" w:rsidRDefault="002F3719" w:rsidP="002F3719">
            <w:pPr>
              <w:spacing w:before="0" w:line="276" w:lineRule="auto"/>
              <w:rPr>
                <w:rFonts w:cs="Arial"/>
                <w:color w:val="000000"/>
                <w:sz w:val="20"/>
                <w:lang w:val="fi-FI"/>
              </w:rPr>
            </w:pPr>
            <w:r w:rsidRPr="00173955">
              <w:rPr>
                <w:rFonts w:cs="Arial"/>
                <w:color w:val="000000"/>
                <w:sz w:val="20"/>
                <w:lang w:val="fi-FI"/>
              </w:rPr>
              <w:t xml:space="preserve">Tel: </w:t>
            </w:r>
            <w:r w:rsidRPr="002F3719">
              <w:rPr>
                <w:rFonts w:cs="Arial"/>
                <w:color w:val="000000"/>
                <w:sz w:val="20"/>
                <w:lang w:val="fi-FI"/>
              </w:rPr>
              <w:t>22</w:t>
            </w:r>
            <w:r w:rsidR="004F0C0E">
              <w:rPr>
                <w:rFonts w:cs="Arial"/>
                <w:color w:val="000000"/>
                <w:sz w:val="20"/>
                <w:lang w:val="fi-FI"/>
              </w:rPr>
              <w:t> </w:t>
            </w:r>
            <w:r w:rsidRPr="002F3719">
              <w:rPr>
                <w:rFonts w:cs="Arial"/>
                <w:color w:val="000000"/>
                <w:sz w:val="20"/>
                <w:lang w:val="fi-FI"/>
              </w:rPr>
              <w:t>6</w:t>
            </w:r>
            <w:r w:rsidR="004F0C0E">
              <w:rPr>
                <w:rFonts w:cs="Arial"/>
                <w:color w:val="000000"/>
                <w:sz w:val="20"/>
                <w:lang w:val="fi-FI"/>
              </w:rPr>
              <w:t>08 31 79</w:t>
            </w:r>
          </w:p>
          <w:p w14:paraId="1B60496B" w14:textId="77777777" w:rsidR="002F3719" w:rsidRDefault="00616DE3" w:rsidP="002F3719">
            <w:pPr>
              <w:spacing w:before="0" w:line="276" w:lineRule="auto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Ośrodek Badania Gospodarki Społecznej,</w:t>
            </w:r>
            <w:r>
              <w:rPr>
                <w:rFonts w:cs="Arial"/>
                <w:b/>
                <w:color w:val="000000"/>
                <w:sz w:val="20"/>
              </w:rPr>
              <w:br/>
              <w:t>Urząd Statystyczny w Krakowie</w:t>
            </w:r>
            <w:r w:rsidR="002F3719">
              <w:rPr>
                <w:rFonts w:cs="Arial"/>
                <w:b/>
                <w:color w:val="000000"/>
                <w:sz w:val="20"/>
              </w:rPr>
              <w:t xml:space="preserve"> </w:t>
            </w:r>
          </w:p>
          <w:p w14:paraId="57ED5C3F" w14:textId="77777777" w:rsidR="00DE2400" w:rsidRPr="00173955" w:rsidRDefault="00DE2400" w:rsidP="00173955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</w:p>
        </w:tc>
        <w:tc>
          <w:tcPr>
            <w:tcW w:w="4927" w:type="dxa"/>
            <w:shd w:val="clear" w:color="auto" w:fill="auto"/>
          </w:tcPr>
          <w:p w14:paraId="47F8B693" w14:textId="77777777" w:rsidR="00C71950" w:rsidRPr="00C71950" w:rsidRDefault="00C71950" w:rsidP="00C71950">
            <w:pPr>
              <w:spacing w:before="0" w:line="276" w:lineRule="auto"/>
              <w:rPr>
                <w:rFonts w:cs="Arial"/>
                <w:sz w:val="20"/>
              </w:rPr>
            </w:pPr>
            <w:r w:rsidRPr="00C71950">
              <w:rPr>
                <w:rFonts w:cs="Arial"/>
                <w:sz w:val="20"/>
              </w:rPr>
              <w:t>Rozpowszechnianie:</w:t>
            </w:r>
          </w:p>
          <w:p w14:paraId="2B810F81" w14:textId="77777777" w:rsidR="00C71950" w:rsidRPr="00C71950" w:rsidRDefault="00C71950" w:rsidP="00C7195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71950">
              <w:rPr>
                <w:rFonts w:cs="Arial"/>
                <w:b/>
                <w:sz w:val="20"/>
              </w:rPr>
              <w:t>Wydział Współpracy z Mediami</w:t>
            </w:r>
          </w:p>
          <w:p w14:paraId="113C8322" w14:textId="77777777" w:rsidR="00C71950" w:rsidRPr="00C71950" w:rsidRDefault="00C71950" w:rsidP="00C71950">
            <w:pPr>
              <w:spacing w:before="0" w:line="276" w:lineRule="auto"/>
              <w:rPr>
                <w:rFonts w:cs="Arial"/>
                <w:sz w:val="20"/>
              </w:rPr>
            </w:pPr>
            <w:r w:rsidRPr="00C71950">
              <w:rPr>
                <w:rFonts w:cs="Arial"/>
                <w:sz w:val="20"/>
              </w:rPr>
              <w:t>Tel. komórkowy: +48 695 255 032</w:t>
            </w:r>
          </w:p>
          <w:p w14:paraId="597F7CD4" w14:textId="77777777" w:rsidR="00C71950" w:rsidRPr="00C71950" w:rsidRDefault="00C71950" w:rsidP="00C71950">
            <w:pPr>
              <w:spacing w:before="0" w:line="276" w:lineRule="auto"/>
              <w:rPr>
                <w:rFonts w:cs="Arial"/>
                <w:sz w:val="20"/>
              </w:rPr>
            </w:pPr>
            <w:r w:rsidRPr="00C71950">
              <w:rPr>
                <w:rFonts w:cs="Arial"/>
                <w:sz w:val="20"/>
              </w:rPr>
              <w:t>Tel. stacjonarne: +48 22 608 38 04, +48 22 449 41 45, +48 22 608 30 09</w:t>
            </w:r>
          </w:p>
          <w:p w14:paraId="0AE4A3D1" w14:textId="77777777" w:rsidR="00C71950" w:rsidRPr="00C71950" w:rsidRDefault="00C71950" w:rsidP="00C7195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71950">
              <w:rPr>
                <w:rFonts w:cs="Arial"/>
                <w:b/>
                <w:sz w:val="20"/>
              </w:rPr>
              <w:t>e-mail: obslugaprasowa@stat.gov.pl</w:t>
            </w:r>
          </w:p>
          <w:p w14:paraId="006D3164" w14:textId="77777777" w:rsidR="00DE2400" w:rsidRPr="00173955" w:rsidRDefault="00DE2400" w:rsidP="00606232">
            <w:pPr>
              <w:rPr>
                <w:sz w:val="18"/>
              </w:rPr>
            </w:pPr>
          </w:p>
        </w:tc>
      </w:tr>
      <w:tr w:rsidR="00DE2400" w:rsidRPr="00173955" w14:paraId="088F10A2" w14:textId="77777777" w:rsidTr="00173955">
        <w:trPr>
          <w:trHeight w:val="418"/>
        </w:trPr>
        <w:tc>
          <w:tcPr>
            <w:tcW w:w="4926" w:type="dxa"/>
            <w:vMerge w:val="restart"/>
            <w:shd w:val="clear" w:color="auto" w:fill="auto"/>
          </w:tcPr>
          <w:p w14:paraId="129B36D2" w14:textId="77777777" w:rsidR="00DE2400" w:rsidRPr="00173955" w:rsidRDefault="00DE2400" w:rsidP="006062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14:paraId="6792DF58" w14:textId="77777777" w:rsidR="00DE2400" w:rsidRPr="00173955" w:rsidRDefault="001D39D0" w:rsidP="00173955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54EF864C" wp14:editId="040000BB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 descr="Ikonka strony ww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73955">
              <w:rPr>
                <w:sz w:val="20"/>
              </w:rPr>
              <w:t>stat.gov.pl</w:t>
            </w:r>
            <w:r w:rsidR="00DE2400" w:rsidRPr="00173955">
              <w:rPr>
                <w:sz w:val="18"/>
              </w:rPr>
              <w:t xml:space="preserve"> </w:t>
            </w:r>
          </w:p>
        </w:tc>
      </w:tr>
      <w:tr w:rsidR="00DE2400" w:rsidRPr="00173955" w14:paraId="2DCB2DFC" w14:textId="77777777" w:rsidTr="00173955">
        <w:trPr>
          <w:trHeight w:val="418"/>
        </w:trPr>
        <w:tc>
          <w:tcPr>
            <w:tcW w:w="4926" w:type="dxa"/>
            <w:vMerge/>
            <w:shd w:val="clear" w:color="auto" w:fill="auto"/>
          </w:tcPr>
          <w:p w14:paraId="737DCC46" w14:textId="77777777" w:rsidR="00DE2400" w:rsidRPr="00173955" w:rsidRDefault="00DE2400" w:rsidP="00606232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14:paraId="3C1286D3" w14:textId="77777777" w:rsidR="00DE2400" w:rsidRPr="00173955" w:rsidRDefault="001D39D0" w:rsidP="00173955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0F28C7B9" wp14:editId="2A82CA1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73955">
              <w:rPr>
                <w:sz w:val="20"/>
              </w:rPr>
              <w:t>@GUS_STAT</w:t>
            </w:r>
            <w:r w:rsidR="00DE2400" w:rsidRPr="0017395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173955" w14:paraId="5CE0C056" w14:textId="77777777" w:rsidTr="00173955">
        <w:trPr>
          <w:trHeight w:val="476"/>
        </w:trPr>
        <w:tc>
          <w:tcPr>
            <w:tcW w:w="4926" w:type="dxa"/>
            <w:vMerge/>
            <w:shd w:val="clear" w:color="auto" w:fill="auto"/>
          </w:tcPr>
          <w:p w14:paraId="66AFF483" w14:textId="77777777" w:rsidR="00DE2400" w:rsidRPr="00173955" w:rsidRDefault="00DE2400" w:rsidP="00606232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14:paraId="074428E0" w14:textId="77777777" w:rsidR="00DE2400" w:rsidRPr="00173955" w:rsidRDefault="001D39D0" w:rsidP="00173955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7690A66E" wp14:editId="264DB9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9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Ikonka faceboo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173955">
              <w:rPr>
                <w:sz w:val="20"/>
              </w:rPr>
              <w:t>@GlownyUrzadStatystyczny</w:t>
            </w:r>
            <w:r w:rsidR="00DE2400" w:rsidRPr="0017395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173955" w14:paraId="2F8139FF" w14:textId="77777777" w:rsidTr="00173955">
        <w:trPr>
          <w:trHeight w:val="426"/>
        </w:trPr>
        <w:tc>
          <w:tcPr>
            <w:tcW w:w="4926" w:type="dxa"/>
            <w:shd w:val="clear" w:color="auto" w:fill="auto"/>
          </w:tcPr>
          <w:p w14:paraId="353F8E77" w14:textId="77777777" w:rsidR="00531873" w:rsidRPr="00173955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14:paraId="6249424C" w14:textId="77777777" w:rsidR="00531873" w:rsidRPr="00173955" w:rsidRDefault="001D39D0" w:rsidP="001739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9776" behindDoc="0" locked="0" layoutInCell="1" allowOverlap="1" wp14:anchorId="0ECD9BFA" wp14:editId="00E582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Ikonka instagra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873" w:rsidRPr="00173955">
              <w:rPr>
                <w:sz w:val="20"/>
              </w:rPr>
              <w:t>gus_stat</w:t>
            </w:r>
          </w:p>
        </w:tc>
      </w:tr>
      <w:tr w:rsidR="00531873" w:rsidRPr="00173955" w14:paraId="3EF0CFBE" w14:textId="77777777" w:rsidTr="00173955">
        <w:trPr>
          <w:trHeight w:val="504"/>
        </w:trPr>
        <w:tc>
          <w:tcPr>
            <w:tcW w:w="4926" w:type="dxa"/>
            <w:shd w:val="clear" w:color="auto" w:fill="auto"/>
          </w:tcPr>
          <w:p w14:paraId="0B9AC40E" w14:textId="77777777" w:rsidR="00531873" w:rsidRPr="00173955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14:paraId="4B600D73" w14:textId="77777777" w:rsidR="00531873" w:rsidRPr="00173955" w:rsidRDefault="001D39D0" w:rsidP="001739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7FC13AE3" wp14:editId="32FD1E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Ikonka Youtu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1873" w:rsidRPr="00173955">
              <w:rPr>
                <w:sz w:val="20"/>
              </w:rPr>
              <w:t>glownyurzadstatystycznygus</w:t>
            </w:r>
          </w:p>
        </w:tc>
      </w:tr>
      <w:tr w:rsidR="00531873" w:rsidRPr="00173955" w14:paraId="17FF67BB" w14:textId="77777777" w:rsidTr="00173955">
        <w:trPr>
          <w:trHeight w:val="1546"/>
        </w:trPr>
        <w:tc>
          <w:tcPr>
            <w:tcW w:w="4926" w:type="dxa"/>
            <w:shd w:val="clear" w:color="auto" w:fill="auto"/>
          </w:tcPr>
          <w:p w14:paraId="375E7322" w14:textId="77777777" w:rsidR="00531873" w:rsidRPr="00173955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auto"/>
          </w:tcPr>
          <w:p w14:paraId="3D73A14A" w14:textId="77777777" w:rsidR="00531873" w:rsidRPr="00173955" w:rsidRDefault="00531873" w:rsidP="00173955">
            <w:pPr>
              <w:ind w:firstLine="680"/>
              <w:rPr>
                <w:noProof/>
                <w:sz w:val="20"/>
                <w:lang w:eastAsia="pl-PL"/>
              </w:rPr>
            </w:pPr>
            <w:r w:rsidRPr="00173955">
              <w:rPr>
                <w:noProof/>
                <w:sz w:val="20"/>
                <w:lang w:eastAsia="pl-PL"/>
              </w:rPr>
              <w:t>glownyurzadstatystyczny</w:t>
            </w:r>
            <w:r w:rsidR="001D39D0">
              <w:rPr>
                <w:noProof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33894DC1" wp14:editId="3578B2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6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" descr="Ikonka linked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662E97" w14:paraId="7CD85E25" w14:textId="77777777" w:rsidTr="00662E97">
        <w:trPr>
          <w:trHeight w:val="1247"/>
        </w:trPr>
        <w:tc>
          <w:tcPr>
            <w:tcW w:w="9853" w:type="dxa"/>
            <w:gridSpan w:val="2"/>
            <w:shd w:val="clear" w:color="auto" w:fill="D9D9D9"/>
          </w:tcPr>
          <w:p w14:paraId="3C3B2E3A" w14:textId="77777777" w:rsidR="00531873" w:rsidRPr="00173955" w:rsidRDefault="00531873" w:rsidP="00173955">
            <w:pPr>
              <w:shd w:val="clear" w:color="auto" w:fill="D9D9D9"/>
              <w:rPr>
                <w:b/>
              </w:rPr>
            </w:pPr>
            <w:r w:rsidRPr="00173955">
              <w:rPr>
                <w:b/>
              </w:rPr>
              <w:t>Powiązane opracowania</w:t>
            </w:r>
          </w:p>
          <w:p w14:paraId="456930E0" w14:textId="77777777" w:rsidR="005E0690" w:rsidRDefault="00895282" w:rsidP="00531873">
            <w:pPr>
              <w:rPr>
                <w:rStyle w:val="Hipercze"/>
              </w:rPr>
            </w:pPr>
            <w:hyperlink r:id="rId54" w:history="1">
              <w:r w:rsidR="001D31E1" w:rsidRPr="001D31E1">
                <w:rPr>
                  <w:rStyle w:val="Hipercze"/>
                </w:rPr>
                <w:t>Podmioty ekonomii społecznej w 2023 r.</w:t>
              </w:r>
            </w:hyperlink>
          </w:p>
          <w:p w14:paraId="6F84D7FD" w14:textId="77777777" w:rsidR="008F538B" w:rsidRDefault="00895282" w:rsidP="00531873">
            <w:pPr>
              <w:rPr>
                <w:rStyle w:val="Hipercze"/>
              </w:rPr>
            </w:pPr>
            <w:hyperlink r:id="rId55" w:history="1">
              <w:r w:rsidR="000E0212" w:rsidRPr="001C08A3">
                <w:rPr>
                  <w:rStyle w:val="Hipercze"/>
                </w:rPr>
                <w:t>Działalność JST związana z rozwojem ekonomii społecznej w latach 2017–2023</w:t>
              </w:r>
            </w:hyperlink>
          </w:p>
          <w:p w14:paraId="565F0436" w14:textId="77777777" w:rsidR="008C53B4" w:rsidRDefault="00895282" w:rsidP="00531873">
            <w:hyperlink r:id="rId56" w:history="1">
              <w:r w:rsidR="008C53B4" w:rsidRPr="008C53B4">
                <w:rPr>
                  <w:rStyle w:val="Hipercze"/>
                </w:rPr>
                <w:t>Zaangażowanie podmiotów gospodarki społecznej w pomoc w związku z działaniami wojennymi na terytorium Ukrainy (24.02-31.03.2022 r.)</w:t>
              </w:r>
            </w:hyperlink>
          </w:p>
          <w:p w14:paraId="16317CD6" w14:textId="77777777" w:rsidR="001D31E1" w:rsidRDefault="00895282" w:rsidP="00531873">
            <w:hyperlink r:id="rId57" w:history="1">
              <w:r w:rsidR="001D31E1" w:rsidRPr="001D31E1">
                <w:rPr>
                  <w:rStyle w:val="Hipercze"/>
                </w:rPr>
                <w:t>Podmioty gospodarki społecznej w 2021 r. – wyniki wstępne</w:t>
              </w:r>
            </w:hyperlink>
          </w:p>
          <w:p w14:paraId="038EE2D5" w14:textId="77777777" w:rsidR="001D31E1" w:rsidRDefault="00895282" w:rsidP="00531873">
            <w:pPr>
              <w:rPr>
                <w:rStyle w:val="Hipercze"/>
              </w:rPr>
            </w:pPr>
            <w:hyperlink r:id="rId58" w:history="1">
              <w:r w:rsidR="001D31E1" w:rsidRPr="001D31E1">
                <w:rPr>
                  <w:rStyle w:val="Hipercze"/>
                </w:rPr>
                <w:t>Spółdzielnie jako podmioty ekonomii społecznej w 2019 r.</w:t>
              </w:r>
            </w:hyperlink>
          </w:p>
          <w:p w14:paraId="1BA0A4A0" w14:textId="77777777" w:rsidR="00D34B48" w:rsidRPr="00662E97" w:rsidRDefault="00895282" w:rsidP="00531873">
            <w:hyperlink r:id="rId59" w:history="1">
              <w:r w:rsidR="00D34B48" w:rsidRPr="00D34B48">
                <w:rPr>
                  <w:rStyle w:val="Hipercze"/>
                </w:rPr>
                <w:t>Rozwój ekonomii społecznej w 2019 r. Wyniki badań pilotażowych</w:t>
              </w:r>
            </w:hyperlink>
          </w:p>
        </w:tc>
      </w:tr>
    </w:tbl>
    <w:p w14:paraId="13A0B159" w14:textId="285D6543" w:rsidR="000470AA" w:rsidRPr="00662E97" w:rsidRDefault="000470AA" w:rsidP="00366CE6">
      <w:pPr>
        <w:rPr>
          <w:sz w:val="18"/>
        </w:rPr>
      </w:pPr>
    </w:p>
    <w:sectPr w:rsidR="000470AA" w:rsidRPr="00662E97" w:rsidSect="00BB4AAF">
      <w:headerReference w:type="default" r:id="rId60"/>
      <w:footerReference w:type="default" r:id="rId6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9E6F" w14:textId="77777777" w:rsidR="00895282" w:rsidRDefault="00895282" w:rsidP="000662E2">
      <w:pPr>
        <w:spacing w:after="0" w:line="240" w:lineRule="auto"/>
      </w:pPr>
      <w:r>
        <w:separator/>
      </w:r>
    </w:p>
  </w:endnote>
  <w:endnote w:type="continuationSeparator" w:id="0">
    <w:p w14:paraId="0BBE8DF4" w14:textId="77777777" w:rsidR="00895282" w:rsidRDefault="008952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3A3A0057-D687-4736-BDFA-2C031D75A2F6}"/>
    <w:embedBold r:id="rId2" w:fontKey="{35F4B267-9BBC-413D-8EA3-1D228729DC18}"/>
    <w:embedBoldItalic r:id="rId3" w:fontKey="{05707B5F-0D46-4647-802F-DEF5A0C78AC0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4" w:fontKey="{AF8101C3-A209-43AD-A1A7-4D98098F190F}"/>
    <w:embedBold r:id="rId5" w:fontKey="{87D14583-A0CB-4586-83C8-F56C0D7F785E}"/>
    <w:embedBoldItalic r:id="rId6" w:fontKey="{03F3CA8B-1DF5-47E0-9281-7CB66B899749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648C61C3-AC58-44AF-AE8A-C2C0BDAE55DE}"/>
  </w:font>
  <w:font w:name="Fira Sans Medium">
    <w:charset w:val="EE"/>
    <w:family w:val="swiss"/>
    <w:pitch w:val="variable"/>
    <w:sig w:usb0="600002FF" w:usb1="02000001" w:usb2="00000000" w:usb3="00000000" w:csb0="0000019F" w:csb1="00000000"/>
    <w:embedRegular r:id="rId8" w:fontKey="{0EFB5A24-B181-4482-A889-775BF0BADAD2}"/>
    <w:embedItalic r:id="rId9" w:fontKey="{2A15981F-F1D8-4D5A-ACAA-D8295A6B3A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84B3AEF-2B7C-4F6F-A3A8-2CFCD395D633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1" w:fontKey="{5808608E-3594-4226-96DE-37CEAFCEE22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AD4D31FC-B3E2-47D1-8FB0-611B14BABE70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3" w:fontKey="{40A45F1D-3325-429D-BFFE-1E3EC06D70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BBEC" w14:textId="77777777" w:rsidR="00AC3EAA" w:rsidRDefault="00AC3EA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7F767" w14:textId="77777777" w:rsidR="00AC3EAA" w:rsidRDefault="00AC3EA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267C5" w14:textId="77777777" w:rsidR="00AC3EAA" w:rsidRDefault="00AC3EAA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04A99" w14:textId="77777777" w:rsidR="00895282" w:rsidRDefault="00895282" w:rsidP="000662E2">
      <w:pPr>
        <w:spacing w:after="0" w:line="240" w:lineRule="auto"/>
      </w:pPr>
      <w:r>
        <w:separator/>
      </w:r>
    </w:p>
  </w:footnote>
  <w:footnote w:type="continuationSeparator" w:id="0">
    <w:p w14:paraId="50136AF7" w14:textId="77777777" w:rsidR="00895282" w:rsidRDefault="00895282" w:rsidP="000662E2">
      <w:pPr>
        <w:spacing w:after="0" w:line="240" w:lineRule="auto"/>
      </w:pPr>
      <w:r>
        <w:continuationSeparator/>
      </w:r>
    </w:p>
  </w:footnote>
  <w:footnote w:id="1">
    <w:p w14:paraId="79A7B4DC" w14:textId="200E2A99" w:rsidR="00AC3EAA" w:rsidRPr="00151E51" w:rsidRDefault="00AC3EAA">
      <w:pPr>
        <w:pStyle w:val="Tekstprzypisudolnego"/>
        <w:rPr>
          <w:sz w:val="16"/>
          <w:szCs w:val="16"/>
        </w:rPr>
      </w:pPr>
      <w:r w:rsidRPr="005F3309">
        <w:rPr>
          <w:sz w:val="16"/>
          <w:szCs w:val="16"/>
          <w:vertAlign w:val="superscript"/>
        </w:rPr>
        <w:footnoteRef/>
      </w:r>
      <w:r w:rsidRPr="005F3309">
        <w:rPr>
          <w:sz w:val="16"/>
          <w:szCs w:val="16"/>
        </w:rPr>
        <w:t xml:space="preserve"> </w:t>
      </w:r>
      <w:r>
        <w:rPr>
          <w:sz w:val="16"/>
          <w:szCs w:val="16"/>
        </w:rPr>
        <w:t>Kategoria obejmuje spółdzielnie socjalne, pracy, inwalidów i niewidomych oraz produkcji rolnej, zgodnie z ustawą z dnia 5 sierpnia 2022 r. o ekonomii społecznej. W poprze</w:t>
      </w:r>
      <w:r w:rsidR="0022453B">
        <w:rPr>
          <w:sz w:val="16"/>
          <w:szCs w:val="16"/>
        </w:rPr>
        <w:t>d</w:t>
      </w:r>
      <w:r>
        <w:rPr>
          <w:sz w:val="16"/>
          <w:szCs w:val="16"/>
        </w:rPr>
        <w:t>nio obowiązując</w:t>
      </w:r>
      <w:r w:rsidR="00630B6F">
        <w:rPr>
          <w:sz w:val="16"/>
          <w:szCs w:val="16"/>
        </w:rPr>
        <w:t>ych</w:t>
      </w:r>
      <w:r>
        <w:rPr>
          <w:sz w:val="16"/>
          <w:szCs w:val="16"/>
        </w:rPr>
        <w:t xml:space="preserve"> aktach prawnych w</w:t>
      </w:r>
      <w:r w:rsidR="00630B6F">
        <w:rPr>
          <w:sz w:val="16"/>
          <w:szCs w:val="16"/>
        </w:rPr>
        <w:t> </w:t>
      </w:r>
      <w:r>
        <w:rPr>
          <w:sz w:val="16"/>
          <w:szCs w:val="16"/>
        </w:rPr>
        <w:t>ekonomii społecznej nie uwzględniano spółdzielni produkcji rolnej.</w:t>
      </w:r>
    </w:p>
  </w:footnote>
  <w:footnote w:id="2">
    <w:p w14:paraId="6B7EA7E4" w14:textId="77777777" w:rsidR="00AC3EAA" w:rsidRPr="00BD0C7B" w:rsidRDefault="00AC3EAA" w:rsidP="00826D70">
      <w:pPr>
        <w:pStyle w:val="Tekstprzypisudolnego"/>
        <w:rPr>
          <w:sz w:val="16"/>
          <w:szCs w:val="16"/>
        </w:rPr>
      </w:pPr>
      <w:r w:rsidRPr="00BD0C7B">
        <w:rPr>
          <w:rStyle w:val="Odwoanieprzypisudolnego"/>
          <w:sz w:val="16"/>
          <w:szCs w:val="16"/>
        </w:rPr>
        <w:footnoteRef/>
      </w:r>
      <w:r w:rsidRPr="00BD0C7B">
        <w:rPr>
          <w:sz w:val="16"/>
          <w:szCs w:val="16"/>
        </w:rPr>
        <w:t xml:space="preserve"> Osoba prawna to jednostka organizacyjna, której przepisy przyznają osobowość prawną. Osobami prawnymi są m.in. stowarzyszenia, fundacje, spółdzielnie, związki pracodawców, gminy</w:t>
      </w:r>
      <w:r>
        <w:rPr>
          <w:sz w:val="16"/>
          <w:szCs w:val="16"/>
        </w:rPr>
        <w:t>.</w:t>
      </w:r>
    </w:p>
  </w:footnote>
  <w:footnote w:id="3">
    <w:p w14:paraId="74FBC3AC" w14:textId="4FCD407A" w:rsidR="00AC3EAA" w:rsidRDefault="00AC3EAA" w:rsidP="00073A05">
      <w:pPr>
        <w:pStyle w:val="Tekstprzypisudolnego"/>
      </w:pPr>
      <w:r w:rsidRPr="00A32A21">
        <w:rPr>
          <w:rStyle w:val="Odwoanieprzypisudolnego"/>
          <w:sz w:val="16"/>
          <w:szCs w:val="16"/>
        </w:rPr>
        <w:footnoteRef/>
      </w:r>
      <w:r w:rsidRPr="00A32A21">
        <w:rPr>
          <w:sz w:val="16"/>
          <w:szCs w:val="16"/>
        </w:rPr>
        <w:t xml:space="preserve"> </w:t>
      </w:r>
      <w:r>
        <w:rPr>
          <w:sz w:val="16"/>
          <w:szCs w:val="16"/>
        </w:rPr>
        <w:t>Obejmuje p</w:t>
      </w:r>
      <w:r w:rsidRPr="00A32A21">
        <w:rPr>
          <w:sz w:val="16"/>
          <w:szCs w:val="16"/>
        </w:rPr>
        <w:t>racowni</w:t>
      </w:r>
      <w:r>
        <w:rPr>
          <w:sz w:val="16"/>
          <w:szCs w:val="16"/>
        </w:rPr>
        <w:t>ków</w:t>
      </w:r>
      <w:r w:rsidRPr="00A32A21">
        <w:rPr>
          <w:sz w:val="16"/>
          <w:szCs w:val="16"/>
        </w:rPr>
        <w:t xml:space="preserve"> zatrudni</w:t>
      </w:r>
      <w:r>
        <w:rPr>
          <w:sz w:val="16"/>
          <w:szCs w:val="16"/>
        </w:rPr>
        <w:t>onych</w:t>
      </w:r>
      <w:r w:rsidRPr="00A32A21">
        <w:rPr>
          <w:sz w:val="16"/>
          <w:szCs w:val="16"/>
        </w:rPr>
        <w:t xml:space="preserve"> na podstawie stosunku pracy</w:t>
      </w:r>
      <w:r>
        <w:rPr>
          <w:sz w:val="16"/>
          <w:szCs w:val="16"/>
        </w:rPr>
        <w:t xml:space="preserve">, czyli osoby </w:t>
      </w:r>
      <w:r w:rsidRPr="00A32A21">
        <w:rPr>
          <w:sz w:val="16"/>
          <w:szCs w:val="16"/>
        </w:rPr>
        <w:t>zatrudni</w:t>
      </w:r>
      <w:r>
        <w:rPr>
          <w:sz w:val="16"/>
          <w:szCs w:val="16"/>
        </w:rPr>
        <w:t>o</w:t>
      </w:r>
      <w:r w:rsidRPr="00A32A21">
        <w:rPr>
          <w:sz w:val="16"/>
          <w:szCs w:val="16"/>
        </w:rPr>
        <w:t>n</w:t>
      </w:r>
      <w:r>
        <w:rPr>
          <w:sz w:val="16"/>
          <w:szCs w:val="16"/>
        </w:rPr>
        <w:t>e na umowę o </w:t>
      </w:r>
      <w:r w:rsidRPr="00A32A21">
        <w:rPr>
          <w:sz w:val="16"/>
          <w:szCs w:val="16"/>
        </w:rPr>
        <w:t>pracę oraz na podstawie spółdzielczej umowy o pracę.</w:t>
      </w:r>
    </w:p>
  </w:footnote>
  <w:footnote w:id="4">
    <w:p w14:paraId="798E8269" w14:textId="77777777" w:rsidR="00AC3EAA" w:rsidRPr="00242326" w:rsidRDefault="00AC3EAA" w:rsidP="00242326">
      <w:pPr>
        <w:pStyle w:val="Tekstprzypisudolnego"/>
        <w:spacing w:before="0"/>
        <w:rPr>
          <w:sz w:val="16"/>
          <w:szCs w:val="16"/>
        </w:rPr>
      </w:pPr>
      <w:r w:rsidRPr="00242326">
        <w:rPr>
          <w:rStyle w:val="Odwoanieprzypisudolnego"/>
          <w:sz w:val="16"/>
          <w:szCs w:val="16"/>
        </w:rPr>
        <w:footnoteRef/>
      </w:r>
      <w:r w:rsidRPr="00242326">
        <w:rPr>
          <w:sz w:val="16"/>
          <w:szCs w:val="16"/>
        </w:rPr>
        <w:t xml:space="preserve"> </w:t>
      </w:r>
      <w:r>
        <w:rPr>
          <w:sz w:val="16"/>
          <w:szCs w:val="16"/>
        </w:rPr>
        <w:t>N oznacza w tabeli z</w:t>
      </w:r>
      <w:r w:rsidRPr="00242326">
        <w:rPr>
          <w:sz w:val="16"/>
          <w:szCs w:val="16"/>
        </w:rPr>
        <w:t>mian</w:t>
      </w:r>
      <w:r>
        <w:rPr>
          <w:sz w:val="16"/>
          <w:szCs w:val="16"/>
        </w:rPr>
        <w:t>ę</w:t>
      </w:r>
      <w:r w:rsidRPr="00242326">
        <w:rPr>
          <w:sz w:val="16"/>
          <w:szCs w:val="16"/>
        </w:rPr>
        <w:t xml:space="preserve"> nominaln</w:t>
      </w:r>
      <w:r>
        <w:rPr>
          <w:sz w:val="16"/>
          <w:szCs w:val="16"/>
        </w:rPr>
        <w:t>ą.</w:t>
      </w:r>
    </w:p>
  </w:footnote>
  <w:footnote w:id="5">
    <w:p w14:paraId="6B2DE9C2" w14:textId="77777777" w:rsidR="00AC3EAA" w:rsidRDefault="00AC3EAA" w:rsidP="00242326">
      <w:pPr>
        <w:pStyle w:val="Tekstprzypisudolnego"/>
        <w:spacing w:before="0"/>
      </w:pPr>
      <w:r w:rsidRPr="00242326">
        <w:rPr>
          <w:rStyle w:val="Odwoanieprzypisudolnego"/>
          <w:sz w:val="16"/>
          <w:szCs w:val="16"/>
        </w:rPr>
        <w:footnoteRef/>
      </w:r>
      <w:r w:rsidRPr="00242326">
        <w:rPr>
          <w:sz w:val="16"/>
          <w:szCs w:val="16"/>
        </w:rPr>
        <w:t xml:space="preserve"> </w:t>
      </w:r>
      <w:r>
        <w:rPr>
          <w:sz w:val="16"/>
          <w:szCs w:val="16"/>
        </w:rPr>
        <w:t>R oznacza w tabeli zmianę realną.</w:t>
      </w:r>
    </w:p>
  </w:footnote>
  <w:footnote w:id="6">
    <w:p w14:paraId="5B6D9BCE" w14:textId="77777777" w:rsidR="00AC3EAA" w:rsidRPr="00080FFF" w:rsidRDefault="00AC3EAA" w:rsidP="00F56C0C">
      <w:pPr>
        <w:pStyle w:val="Tekstprzypisudolnego"/>
        <w:rPr>
          <w:sz w:val="16"/>
          <w:szCs w:val="16"/>
        </w:rPr>
      </w:pPr>
      <w:r w:rsidRPr="00080FFF">
        <w:rPr>
          <w:rStyle w:val="Odwoanieprzypisudolnego"/>
          <w:sz w:val="16"/>
          <w:szCs w:val="16"/>
        </w:rPr>
        <w:footnoteRef/>
      </w:r>
      <w:r w:rsidRPr="00080FFF">
        <w:rPr>
          <w:sz w:val="16"/>
          <w:szCs w:val="16"/>
        </w:rPr>
        <w:t xml:space="preserve"> </w:t>
      </w:r>
      <w:r>
        <w:rPr>
          <w:sz w:val="16"/>
          <w:szCs w:val="16"/>
        </w:rPr>
        <w:t>Kategorie przychodów i kosztów spółdzielni produkcji rolnej nie są tożsame z kosztami pozostałych spółdzielni, ponieważ obejmują tylko kwoty wykazywane na sprawozdaniach CIT. Z tego powodu nie są to wielkości w pełni porównywalne do przychodów i kosztów pozostałych typów spółdzielni.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20AB6" w14:textId="77777777" w:rsidR="00AC3EAA" w:rsidRDefault="00AC3E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FBA5572" wp14:editId="7A6CAB9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008A" id="Prostokąt 12" o:spid="_x0000_s1026" style="position:absolute;margin-left:411.2pt;margin-top:-322.85pt;width:147.4pt;height:1803.5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EIdg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" fillcolor="#f2f2f2" stroked="f" strokeweight="1pt">
              <w10:wrap type="tight"/>
            </v:rect>
          </w:pict>
        </mc:Fallback>
      </mc:AlternateContent>
    </w:r>
  </w:p>
  <w:p w14:paraId="5761B943" w14:textId="77777777" w:rsidR="00AC3EAA" w:rsidRDefault="00AC3E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BA3E9" w14:textId="77777777" w:rsidR="00AC3EAA" w:rsidRDefault="00AC3EAA">
    <w:pPr>
      <w:pStyle w:val="Nagwek"/>
      <w:rPr>
        <w:noProof/>
        <w:lang w:eastAsia="pl-PL"/>
      </w:rPr>
    </w:pPr>
    <w:r w:rsidRPr="00772138">
      <w:rPr>
        <w:sz w:val="17"/>
        <w:szCs w:val="17"/>
      </w:rPr>
      <w:t xml:space="preserve">Notatka przygotowana w ramach projektu "EStakada </w:t>
    </w:r>
    <w:r w:rsidRPr="00772138">
      <w:rPr>
        <w:b/>
        <w:sz w:val="17"/>
        <w:szCs w:val="17"/>
      </w:rPr>
      <w:t>–</w:t>
    </w:r>
    <w:r w:rsidRPr="00772138">
      <w:rPr>
        <w:sz w:val="17"/>
        <w:szCs w:val="17"/>
      </w:rPr>
      <w:t xml:space="preserve"> synchronizacja ekonomii społecznej na poziomie kraju", współfinansow</w:t>
    </w:r>
    <w:r>
      <w:rPr>
        <w:sz w:val="17"/>
        <w:szCs w:val="17"/>
      </w:rPr>
      <w:t xml:space="preserve">anego </w:t>
    </w:r>
    <w:r w:rsidRPr="00772138">
      <w:rPr>
        <w:sz w:val="17"/>
        <w:szCs w:val="17"/>
      </w:rPr>
      <w:t>przez Unię Europejską w ramach Europejskiego Funduszu Społecznego Plus (EFS+). Projekt wpisuje się w działanie 4.13 – Wysokiej jakości system włączenia społecznego w ramach Programu Fundusze Europejskie dla Rozwoju Społecznego 2021-2027 (FERS).</w: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36007E87" wp14:editId="4C02C873">
              <wp:simplePos x="0" y="0"/>
              <wp:positionH relativeFrom="column">
                <wp:posOffset>5290185</wp:posOffset>
              </wp:positionH>
              <wp:positionV relativeFrom="paragraph">
                <wp:posOffset>919002</wp:posOffset>
              </wp:positionV>
              <wp:extent cx="1432560" cy="336550"/>
              <wp:effectExtent l="0" t="0" r="0" b="0"/>
              <wp:wrapNone/>
              <wp:docPr id="2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93E8C2" w14:textId="68FF353D" w:rsidR="00AC3EAA" w:rsidRPr="00746C9A" w:rsidRDefault="00AC3EAA" w:rsidP="00053C47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</w:t>
                          </w:r>
                          <w:r w:rsidR="0022453B">
                            <w:rPr>
                              <w:color w:val="522398"/>
                            </w:rPr>
                            <w:t>8</w:t>
                          </w:r>
                          <w:r w:rsidRPr="00746C9A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06</w:t>
                          </w:r>
                          <w:r w:rsidRPr="00746C9A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2025</w:t>
                          </w:r>
                          <w:r w:rsidRPr="00746C9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07E87"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alt="Data publikacji informacji sygnalnej" style="position:absolute;margin-left:416.55pt;margin-top:72.35pt;width:112.8pt;height:26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" filled="f" stroked="f">
              <v:textbox>
                <w:txbxContent>
                  <w:p w14:paraId="0A93E8C2" w14:textId="68FF353D" w:rsidR="00AC3EAA" w:rsidRPr="00746C9A" w:rsidRDefault="00AC3EAA" w:rsidP="00053C47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</w:t>
                    </w:r>
                    <w:r w:rsidR="0022453B">
                      <w:rPr>
                        <w:color w:val="522398"/>
                      </w:rPr>
                      <w:t>8</w:t>
                    </w:r>
                    <w:r w:rsidRPr="00746C9A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06</w:t>
                    </w:r>
                    <w:r w:rsidRPr="00746C9A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2025</w:t>
                    </w:r>
                    <w:r w:rsidRPr="00746C9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373D3B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1D0C197" wp14:editId="609F8137">
          <wp:simplePos x="0" y="0"/>
          <wp:positionH relativeFrom="column">
            <wp:posOffset>-190500</wp:posOffset>
          </wp:positionH>
          <wp:positionV relativeFrom="paragraph">
            <wp:posOffset>110490</wp:posOffset>
          </wp:positionV>
          <wp:extent cx="5122545" cy="542925"/>
          <wp:effectExtent l="0" t="0" r="1905" b="9525"/>
          <wp:wrapSquare wrapText="bothSides"/>
          <wp:docPr id="36" name="Obraz 36" descr="C:\Users\plutar\Desktop\Bez nazwy-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plutar\Desktop\Bez nazwy-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254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22D0022" wp14:editId="736AFA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1" name="Schemat blokowy: opóźnienie 6" descr="Napis &quot;Prace eksperyment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2F3E2" w14:textId="77777777" w:rsidR="00AC3EAA" w:rsidRPr="008C698F" w:rsidRDefault="00AC3EAA" w:rsidP="008C698F">
                          <w:pPr>
                            <w:spacing w:before="8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  <w:color w:val="FFFFFF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/>
                            </w:rPr>
                            <w:t>PRACE EKSPERYMENTALNE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2D0022" id="Schemat blokowy: opóźnienie 6" o:spid="_x0000_s1067" alt="Napis &quot;Prace eksperymentalne&quot;" style="position:absolute;margin-left:396.6pt;margin-top:15.65pt;width:162.25pt;height:28.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42E2F3E2" w14:textId="77777777" w:rsidR="00AC3EAA" w:rsidRPr="008C698F" w:rsidRDefault="00AC3EAA" w:rsidP="008C698F">
                    <w:pPr>
                      <w:spacing w:before="8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  <w:color w:val="FFFFFF"/>
                      </w:rPr>
                    </w:pPr>
                    <w:r>
                      <w:rPr>
                        <w:rFonts w:ascii="Fira Sans SemiBold" w:hAnsi="Fira Sans SemiBold"/>
                        <w:color w:val="FFFFFF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A16453F" wp14:editId="736B625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81833D" id="Prostokąt 10" o:spid="_x0000_s1026" style="position:absolute;margin-left:410.95pt;margin-top:40.3pt;width:147.4pt;height:1803.5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2ABD" w14:textId="77777777" w:rsidR="00AC3EAA" w:rsidRDefault="00AC3EAA">
    <w:pPr>
      <w:pStyle w:val="Nagwek"/>
    </w:pPr>
  </w:p>
  <w:p w14:paraId="054A7A91" w14:textId="77777777" w:rsidR="00AC3EAA" w:rsidRDefault="00AC3E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4.8pt;visibility:visible" o:bullet="t">
        <v:imagedata r:id="rId1" o:title=""/>
      </v:shape>
    </w:pict>
  </w:numPicBullet>
  <w:numPicBullet w:numPicBulletId="1">
    <w:pict>
      <v:shape id="_x0000_i1051" type="#_x0000_t75" style="width:123pt;height:124.8pt;visibility:visible" o:bullet="t">
        <v:imagedata r:id="rId2" o:title=""/>
      </v:shape>
    </w:pict>
  </w:numPicBullet>
  <w:numPicBullet w:numPicBulletId="2">
    <w:pict>
      <v:shape id="_x0000_i1052" type="#_x0000_t75" style="width:19.2pt;height:22.2pt;visibility:visible" o:bullet="t">
        <v:imagedata r:id="rId3" o:title=""/>
      </v:shape>
    </w:pict>
  </w:numPicBullet>
  <w:numPicBullet w:numPicBulletId="3">
    <w:pict>
      <v:shape id="_x0000_i1053" type="#_x0000_t75" style="width:19.2pt;height:22.2pt;visibility:visible" o:bullet="t">
        <v:imagedata r:id="rId4" o:title=""/>
      </v:shape>
    </w:pict>
  </w:numPicBullet>
  <w:abstractNum w:abstractNumId="0" w15:restartNumberingAfterBreak="0">
    <w:nsid w:val="013B5D1E"/>
    <w:multiLevelType w:val="hybridMultilevel"/>
    <w:tmpl w:val="7B141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0916"/>
    <w:multiLevelType w:val="hybridMultilevel"/>
    <w:tmpl w:val="7DC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82393"/>
    <w:multiLevelType w:val="hybridMultilevel"/>
    <w:tmpl w:val="BB681A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B5024EB"/>
    <w:multiLevelType w:val="hybridMultilevel"/>
    <w:tmpl w:val="BCF450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5155500"/>
    <w:multiLevelType w:val="hybridMultilevel"/>
    <w:tmpl w:val="5F4A2D56"/>
    <w:lvl w:ilvl="0" w:tplc="795AD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280C07CD"/>
    <w:multiLevelType w:val="hybridMultilevel"/>
    <w:tmpl w:val="DB8041C0"/>
    <w:lvl w:ilvl="0" w:tplc="041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2" w15:restartNumberingAfterBreak="0">
    <w:nsid w:val="52F84722"/>
    <w:multiLevelType w:val="hybridMultilevel"/>
    <w:tmpl w:val="6B6C6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0062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3D"/>
    <w:rsid w:val="00001C5B"/>
    <w:rsid w:val="00003437"/>
    <w:rsid w:val="00003E64"/>
    <w:rsid w:val="0000453B"/>
    <w:rsid w:val="00004CE5"/>
    <w:rsid w:val="00005906"/>
    <w:rsid w:val="00005D7E"/>
    <w:rsid w:val="00006498"/>
    <w:rsid w:val="0000695E"/>
    <w:rsid w:val="0000709F"/>
    <w:rsid w:val="00007577"/>
    <w:rsid w:val="000079A0"/>
    <w:rsid w:val="00007DAF"/>
    <w:rsid w:val="000108B8"/>
    <w:rsid w:val="0001127B"/>
    <w:rsid w:val="00011471"/>
    <w:rsid w:val="00014C4A"/>
    <w:rsid w:val="000152F5"/>
    <w:rsid w:val="00015879"/>
    <w:rsid w:val="00020A9F"/>
    <w:rsid w:val="00020FCB"/>
    <w:rsid w:val="00021057"/>
    <w:rsid w:val="00022A29"/>
    <w:rsid w:val="00023F4D"/>
    <w:rsid w:val="00024CB6"/>
    <w:rsid w:val="000257D7"/>
    <w:rsid w:val="0002599E"/>
    <w:rsid w:val="00026664"/>
    <w:rsid w:val="00030C78"/>
    <w:rsid w:val="00031256"/>
    <w:rsid w:val="00032BDA"/>
    <w:rsid w:val="00033631"/>
    <w:rsid w:val="00034146"/>
    <w:rsid w:val="00034BA8"/>
    <w:rsid w:val="000357B6"/>
    <w:rsid w:val="000365B7"/>
    <w:rsid w:val="00036A56"/>
    <w:rsid w:val="00037F73"/>
    <w:rsid w:val="000402A9"/>
    <w:rsid w:val="000404A4"/>
    <w:rsid w:val="000406CC"/>
    <w:rsid w:val="000413BA"/>
    <w:rsid w:val="000438C9"/>
    <w:rsid w:val="00043B18"/>
    <w:rsid w:val="000445E0"/>
    <w:rsid w:val="000446C4"/>
    <w:rsid w:val="00044E85"/>
    <w:rsid w:val="00045176"/>
    <w:rsid w:val="0004582E"/>
    <w:rsid w:val="00045B8D"/>
    <w:rsid w:val="00045F57"/>
    <w:rsid w:val="0004638E"/>
    <w:rsid w:val="000470AA"/>
    <w:rsid w:val="00047316"/>
    <w:rsid w:val="000507E6"/>
    <w:rsid w:val="00051651"/>
    <w:rsid w:val="00051AE3"/>
    <w:rsid w:val="00051C0F"/>
    <w:rsid w:val="00051DD5"/>
    <w:rsid w:val="00052DCD"/>
    <w:rsid w:val="00053C47"/>
    <w:rsid w:val="000542CF"/>
    <w:rsid w:val="000546FA"/>
    <w:rsid w:val="00057722"/>
    <w:rsid w:val="00057AD1"/>
    <w:rsid w:val="00057CA1"/>
    <w:rsid w:val="000647A9"/>
    <w:rsid w:val="00065AB1"/>
    <w:rsid w:val="00065B3B"/>
    <w:rsid w:val="000662E2"/>
    <w:rsid w:val="00066883"/>
    <w:rsid w:val="000672C4"/>
    <w:rsid w:val="000677D6"/>
    <w:rsid w:val="00070626"/>
    <w:rsid w:val="00071A2D"/>
    <w:rsid w:val="00071B39"/>
    <w:rsid w:val="00073A05"/>
    <w:rsid w:val="00074DD8"/>
    <w:rsid w:val="00074FB6"/>
    <w:rsid w:val="00075759"/>
    <w:rsid w:val="00075BD4"/>
    <w:rsid w:val="00076A84"/>
    <w:rsid w:val="000806F7"/>
    <w:rsid w:val="00080FFF"/>
    <w:rsid w:val="00081A42"/>
    <w:rsid w:val="00081C7F"/>
    <w:rsid w:val="0008300A"/>
    <w:rsid w:val="00083AF7"/>
    <w:rsid w:val="0008477D"/>
    <w:rsid w:val="00086548"/>
    <w:rsid w:val="00090232"/>
    <w:rsid w:val="000903A0"/>
    <w:rsid w:val="00092DDB"/>
    <w:rsid w:val="0009471F"/>
    <w:rsid w:val="00094BBA"/>
    <w:rsid w:val="00096E05"/>
    <w:rsid w:val="00097840"/>
    <w:rsid w:val="000A1CDC"/>
    <w:rsid w:val="000A23D5"/>
    <w:rsid w:val="000A2AE7"/>
    <w:rsid w:val="000A3E5C"/>
    <w:rsid w:val="000A3EE7"/>
    <w:rsid w:val="000A53DD"/>
    <w:rsid w:val="000A614E"/>
    <w:rsid w:val="000A6858"/>
    <w:rsid w:val="000A719B"/>
    <w:rsid w:val="000A796A"/>
    <w:rsid w:val="000B0727"/>
    <w:rsid w:val="000B2218"/>
    <w:rsid w:val="000B26C5"/>
    <w:rsid w:val="000B2932"/>
    <w:rsid w:val="000B4181"/>
    <w:rsid w:val="000B4526"/>
    <w:rsid w:val="000B47C0"/>
    <w:rsid w:val="000B654A"/>
    <w:rsid w:val="000C05A0"/>
    <w:rsid w:val="000C135D"/>
    <w:rsid w:val="000C3C7F"/>
    <w:rsid w:val="000C5018"/>
    <w:rsid w:val="000C66FC"/>
    <w:rsid w:val="000C6A8D"/>
    <w:rsid w:val="000C6BF2"/>
    <w:rsid w:val="000C7521"/>
    <w:rsid w:val="000D0016"/>
    <w:rsid w:val="000D0177"/>
    <w:rsid w:val="000D0634"/>
    <w:rsid w:val="000D1D43"/>
    <w:rsid w:val="000D225C"/>
    <w:rsid w:val="000D2866"/>
    <w:rsid w:val="000D2A5C"/>
    <w:rsid w:val="000D3476"/>
    <w:rsid w:val="000D39F0"/>
    <w:rsid w:val="000D4DB1"/>
    <w:rsid w:val="000E0212"/>
    <w:rsid w:val="000E0774"/>
    <w:rsid w:val="000E0918"/>
    <w:rsid w:val="000E11AB"/>
    <w:rsid w:val="000E1300"/>
    <w:rsid w:val="000E3726"/>
    <w:rsid w:val="000E3AAF"/>
    <w:rsid w:val="000E4D94"/>
    <w:rsid w:val="000E5540"/>
    <w:rsid w:val="000E6AC9"/>
    <w:rsid w:val="000E6BEB"/>
    <w:rsid w:val="000E79A9"/>
    <w:rsid w:val="000F356C"/>
    <w:rsid w:val="000F3E3C"/>
    <w:rsid w:val="000F460C"/>
    <w:rsid w:val="000F472E"/>
    <w:rsid w:val="000F51E3"/>
    <w:rsid w:val="000F63B8"/>
    <w:rsid w:val="000F7769"/>
    <w:rsid w:val="00100843"/>
    <w:rsid w:val="001011C3"/>
    <w:rsid w:val="0010143E"/>
    <w:rsid w:val="0010304C"/>
    <w:rsid w:val="001039F1"/>
    <w:rsid w:val="001059BF"/>
    <w:rsid w:val="00105AA0"/>
    <w:rsid w:val="00105B4E"/>
    <w:rsid w:val="00106336"/>
    <w:rsid w:val="00106DA3"/>
    <w:rsid w:val="0010748A"/>
    <w:rsid w:val="00110214"/>
    <w:rsid w:val="001109FC"/>
    <w:rsid w:val="00110D87"/>
    <w:rsid w:val="00111726"/>
    <w:rsid w:val="00111B00"/>
    <w:rsid w:val="00111CF4"/>
    <w:rsid w:val="00112399"/>
    <w:rsid w:val="00113213"/>
    <w:rsid w:val="00114163"/>
    <w:rsid w:val="00114DB9"/>
    <w:rsid w:val="001157B7"/>
    <w:rsid w:val="00116087"/>
    <w:rsid w:val="00116092"/>
    <w:rsid w:val="00116842"/>
    <w:rsid w:val="00116E90"/>
    <w:rsid w:val="00117711"/>
    <w:rsid w:val="00121469"/>
    <w:rsid w:val="00122379"/>
    <w:rsid w:val="00122477"/>
    <w:rsid w:val="00122FBF"/>
    <w:rsid w:val="001233E1"/>
    <w:rsid w:val="00123B10"/>
    <w:rsid w:val="00124422"/>
    <w:rsid w:val="001273DE"/>
    <w:rsid w:val="0013023B"/>
    <w:rsid w:val="00130296"/>
    <w:rsid w:val="001307B6"/>
    <w:rsid w:val="00132DEF"/>
    <w:rsid w:val="00133903"/>
    <w:rsid w:val="00133E7B"/>
    <w:rsid w:val="00134145"/>
    <w:rsid w:val="0013422C"/>
    <w:rsid w:val="00135775"/>
    <w:rsid w:val="00135C40"/>
    <w:rsid w:val="00136736"/>
    <w:rsid w:val="00136740"/>
    <w:rsid w:val="00136D67"/>
    <w:rsid w:val="00140A42"/>
    <w:rsid w:val="001423B6"/>
    <w:rsid w:val="00142A90"/>
    <w:rsid w:val="00143964"/>
    <w:rsid w:val="001448A7"/>
    <w:rsid w:val="00145270"/>
    <w:rsid w:val="00146621"/>
    <w:rsid w:val="00147E3F"/>
    <w:rsid w:val="00151E51"/>
    <w:rsid w:val="0015286E"/>
    <w:rsid w:val="00153116"/>
    <w:rsid w:val="00155D4A"/>
    <w:rsid w:val="00155E2A"/>
    <w:rsid w:val="001565A2"/>
    <w:rsid w:val="001610FE"/>
    <w:rsid w:val="001617E3"/>
    <w:rsid w:val="00162325"/>
    <w:rsid w:val="00165FF5"/>
    <w:rsid w:val="0016612E"/>
    <w:rsid w:val="0016668A"/>
    <w:rsid w:val="00166BF8"/>
    <w:rsid w:val="00171C4F"/>
    <w:rsid w:val="00172330"/>
    <w:rsid w:val="00173955"/>
    <w:rsid w:val="00175796"/>
    <w:rsid w:val="00177378"/>
    <w:rsid w:val="001776A2"/>
    <w:rsid w:val="001802DD"/>
    <w:rsid w:val="00180AE1"/>
    <w:rsid w:val="00182DFB"/>
    <w:rsid w:val="00184856"/>
    <w:rsid w:val="001856A4"/>
    <w:rsid w:val="00185AC5"/>
    <w:rsid w:val="00186A51"/>
    <w:rsid w:val="00190FAE"/>
    <w:rsid w:val="0019118D"/>
    <w:rsid w:val="001913C8"/>
    <w:rsid w:val="001933D5"/>
    <w:rsid w:val="001937A9"/>
    <w:rsid w:val="001951DA"/>
    <w:rsid w:val="001957C1"/>
    <w:rsid w:val="0019595C"/>
    <w:rsid w:val="00195CA6"/>
    <w:rsid w:val="00196C1A"/>
    <w:rsid w:val="0019749B"/>
    <w:rsid w:val="001A039C"/>
    <w:rsid w:val="001A090D"/>
    <w:rsid w:val="001A15B7"/>
    <w:rsid w:val="001A238D"/>
    <w:rsid w:val="001A290E"/>
    <w:rsid w:val="001A31DE"/>
    <w:rsid w:val="001A3ED1"/>
    <w:rsid w:val="001A4480"/>
    <w:rsid w:val="001A4531"/>
    <w:rsid w:val="001A5E75"/>
    <w:rsid w:val="001A6B04"/>
    <w:rsid w:val="001A6CE4"/>
    <w:rsid w:val="001A7657"/>
    <w:rsid w:val="001B053D"/>
    <w:rsid w:val="001B0D86"/>
    <w:rsid w:val="001B17BC"/>
    <w:rsid w:val="001B22B9"/>
    <w:rsid w:val="001B7A90"/>
    <w:rsid w:val="001C08A3"/>
    <w:rsid w:val="001C0BC4"/>
    <w:rsid w:val="001C11C9"/>
    <w:rsid w:val="001C1EF6"/>
    <w:rsid w:val="001C2195"/>
    <w:rsid w:val="001C3269"/>
    <w:rsid w:val="001C5FE0"/>
    <w:rsid w:val="001D19B6"/>
    <w:rsid w:val="001D1DB4"/>
    <w:rsid w:val="001D2203"/>
    <w:rsid w:val="001D23F1"/>
    <w:rsid w:val="001D24A4"/>
    <w:rsid w:val="001D25F9"/>
    <w:rsid w:val="001D2F1E"/>
    <w:rsid w:val="001D31E1"/>
    <w:rsid w:val="001D38AB"/>
    <w:rsid w:val="001D39D0"/>
    <w:rsid w:val="001D45CB"/>
    <w:rsid w:val="001D4BE6"/>
    <w:rsid w:val="001D57C6"/>
    <w:rsid w:val="001D61ED"/>
    <w:rsid w:val="001D7101"/>
    <w:rsid w:val="001D72A3"/>
    <w:rsid w:val="001D7399"/>
    <w:rsid w:val="001D7E36"/>
    <w:rsid w:val="001E0F47"/>
    <w:rsid w:val="001E128A"/>
    <w:rsid w:val="001E1B39"/>
    <w:rsid w:val="001E3399"/>
    <w:rsid w:val="001E4E02"/>
    <w:rsid w:val="001E5B2D"/>
    <w:rsid w:val="001E662F"/>
    <w:rsid w:val="001E695D"/>
    <w:rsid w:val="001E76F5"/>
    <w:rsid w:val="001E797F"/>
    <w:rsid w:val="001F0A8A"/>
    <w:rsid w:val="001F1A81"/>
    <w:rsid w:val="001F1F5A"/>
    <w:rsid w:val="001F2967"/>
    <w:rsid w:val="001F2E9E"/>
    <w:rsid w:val="001F5A0A"/>
    <w:rsid w:val="001F5CEE"/>
    <w:rsid w:val="001F5E23"/>
    <w:rsid w:val="001F724E"/>
    <w:rsid w:val="002012DD"/>
    <w:rsid w:val="00201529"/>
    <w:rsid w:val="0020156C"/>
    <w:rsid w:val="002018BD"/>
    <w:rsid w:val="00201B5C"/>
    <w:rsid w:val="00204168"/>
    <w:rsid w:val="002046F2"/>
    <w:rsid w:val="00205206"/>
    <w:rsid w:val="002052F0"/>
    <w:rsid w:val="00205E46"/>
    <w:rsid w:val="00206967"/>
    <w:rsid w:val="00206EB7"/>
    <w:rsid w:val="0021020D"/>
    <w:rsid w:val="00210825"/>
    <w:rsid w:val="00210A44"/>
    <w:rsid w:val="00211120"/>
    <w:rsid w:val="002135FA"/>
    <w:rsid w:val="00216634"/>
    <w:rsid w:val="002174A5"/>
    <w:rsid w:val="00223123"/>
    <w:rsid w:val="00223B34"/>
    <w:rsid w:val="0022453B"/>
    <w:rsid w:val="00226A02"/>
    <w:rsid w:val="00231143"/>
    <w:rsid w:val="00231498"/>
    <w:rsid w:val="0023286B"/>
    <w:rsid w:val="00235B4A"/>
    <w:rsid w:val="002372A0"/>
    <w:rsid w:val="00240522"/>
    <w:rsid w:val="00240FD6"/>
    <w:rsid w:val="00241326"/>
    <w:rsid w:val="00241D6E"/>
    <w:rsid w:val="00242326"/>
    <w:rsid w:val="00242D31"/>
    <w:rsid w:val="002449AC"/>
    <w:rsid w:val="00246010"/>
    <w:rsid w:val="002469FB"/>
    <w:rsid w:val="002470B3"/>
    <w:rsid w:val="0024720C"/>
    <w:rsid w:val="00247618"/>
    <w:rsid w:val="00250B32"/>
    <w:rsid w:val="00253733"/>
    <w:rsid w:val="00253AB6"/>
    <w:rsid w:val="00253D5C"/>
    <w:rsid w:val="0025481E"/>
    <w:rsid w:val="0025538E"/>
    <w:rsid w:val="0025677D"/>
    <w:rsid w:val="00256841"/>
    <w:rsid w:val="002574F9"/>
    <w:rsid w:val="00262B61"/>
    <w:rsid w:val="00262CC6"/>
    <w:rsid w:val="00263807"/>
    <w:rsid w:val="00263E08"/>
    <w:rsid w:val="002647A8"/>
    <w:rsid w:val="002647FC"/>
    <w:rsid w:val="00264CC5"/>
    <w:rsid w:val="00264EB9"/>
    <w:rsid w:val="00265A59"/>
    <w:rsid w:val="002666E2"/>
    <w:rsid w:val="00272DC6"/>
    <w:rsid w:val="0027383E"/>
    <w:rsid w:val="002750CB"/>
    <w:rsid w:val="002762A8"/>
    <w:rsid w:val="002762FD"/>
    <w:rsid w:val="00276811"/>
    <w:rsid w:val="00277A4C"/>
    <w:rsid w:val="002801B3"/>
    <w:rsid w:val="0028040D"/>
    <w:rsid w:val="00280B21"/>
    <w:rsid w:val="00280EF2"/>
    <w:rsid w:val="0028190C"/>
    <w:rsid w:val="00282699"/>
    <w:rsid w:val="00284518"/>
    <w:rsid w:val="00284733"/>
    <w:rsid w:val="00285529"/>
    <w:rsid w:val="00285B2E"/>
    <w:rsid w:val="00285B89"/>
    <w:rsid w:val="00291CC3"/>
    <w:rsid w:val="002926DF"/>
    <w:rsid w:val="00292F0F"/>
    <w:rsid w:val="00294DCF"/>
    <w:rsid w:val="00296697"/>
    <w:rsid w:val="00296931"/>
    <w:rsid w:val="002A0102"/>
    <w:rsid w:val="002A02A9"/>
    <w:rsid w:val="002A065F"/>
    <w:rsid w:val="002A0C80"/>
    <w:rsid w:val="002A157F"/>
    <w:rsid w:val="002A2BC5"/>
    <w:rsid w:val="002A64E6"/>
    <w:rsid w:val="002A76BC"/>
    <w:rsid w:val="002A7A0B"/>
    <w:rsid w:val="002B0472"/>
    <w:rsid w:val="002B0574"/>
    <w:rsid w:val="002B1C59"/>
    <w:rsid w:val="002B2526"/>
    <w:rsid w:val="002B340F"/>
    <w:rsid w:val="002B44F6"/>
    <w:rsid w:val="002B6B12"/>
    <w:rsid w:val="002C033B"/>
    <w:rsid w:val="002C0C1F"/>
    <w:rsid w:val="002C21F0"/>
    <w:rsid w:val="002C3ACD"/>
    <w:rsid w:val="002C588E"/>
    <w:rsid w:val="002C60BA"/>
    <w:rsid w:val="002D01DF"/>
    <w:rsid w:val="002D0D87"/>
    <w:rsid w:val="002D1C50"/>
    <w:rsid w:val="002D24BA"/>
    <w:rsid w:val="002D295D"/>
    <w:rsid w:val="002D3479"/>
    <w:rsid w:val="002D4DBF"/>
    <w:rsid w:val="002D4F95"/>
    <w:rsid w:val="002D5DBF"/>
    <w:rsid w:val="002D6C64"/>
    <w:rsid w:val="002E006C"/>
    <w:rsid w:val="002E012E"/>
    <w:rsid w:val="002E03BA"/>
    <w:rsid w:val="002E1278"/>
    <w:rsid w:val="002E12CD"/>
    <w:rsid w:val="002E27F4"/>
    <w:rsid w:val="002E33B9"/>
    <w:rsid w:val="002E3EB3"/>
    <w:rsid w:val="002E4222"/>
    <w:rsid w:val="002E4B76"/>
    <w:rsid w:val="002E6140"/>
    <w:rsid w:val="002E6985"/>
    <w:rsid w:val="002E71B6"/>
    <w:rsid w:val="002F0384"/>
    <w:rsid w:val="002F159A"/>
    <w:rsid w:val="002F17BC"/>
    <w:rsid w:val="002F35F6"/>
    <w:rsid w:val="002F3719"/>
    <w:rsid w:val="002F4769"/>
    <w:rsid w:val="002F4E3A"/>
    <w:rsid w:val="002F50ED"/>
    <w:rsid w:val="002F75F9"/>
    <w:rsid w:val="002F77C8"/>
    <w:rsid w:val="002F7CBF"/>
    <w:rsid w:val="00300D7B"/>
    <w:rsid w:val="0030128C"/>
    <w:rsid w:val="003049EE"/>
    <w:rsid w:val="00304EF6"/>
    <w:rsid w:val="00304F22"/>
    <w:rsid w:val="00305C4E"/>
    <w:rsid w:val="00306C7C"/>
    <w:rsid w:val="003070EF"/>
    <w:rsid w:val="00307650"/>
    <w:rsid w:val="00312A26"/>
    <w:rsid w:val="00313B68"/>
    <w:rsid w:val="00313F5C"/>
    <w:rsid w:val="00314F86"/>
    <w:rsid w:val="00315F6C"/>
    <w:rsid w:val="0031706D"/>
    <w:rsid w:val="00317C82"/>
    <w:rsid w:val="00317F4D"/>
    <w:rsid w:val="00320CA3"/>
    <w:rsid w:val="00321226"/>
    <w:rsid w:val="00321C22"/>
    <w:rsid w:val="00321FA9"/>
    <w:rsid w:val="00322E97"/>
    <w:rsid w:val="00322EDD"/>
    <w:rsid w:val="0032377A"/>
    <w:rsid w:val="00324242"/>
    <w:rsid w:val="00325643"/>
    <w:rsid w:val="00330317"/>
    <w:rsid w:val="00330459"/>
    <w:rsid w:val="00330492"/>
    <w:rsid w:val="003309FA"/>
    <w:rsid w:val="00331135"/>
    <w:rsid w:val="003319CD"/>
    <w:rsid w:val="00331A53"/>
    <w:rsid w:val="00332320"/>
    <w:rsid w:val="0033387B"/>
    <w:rsid w:val="0033406B"/>
    <w:rsid w:val="00334E94"/>
    <w:rsid w:val="0033534F"/>
    <w:rsid w:val="00336D80"/>
    <w:rsid w:val="0033747F"/>
    <w:rsid w:val="00340EEE"/>
    <w:rsid w:val="00340F5D"/>
    <w:rsid w:val="00342EFD"/>
    <w:rsid w:val="0034322D"/>
    <w:rsid w:val="00343714"/>
    <w:rsid w:val="00344EF2"/>
    <w:rsid w:val="00346B88"/>
    <w:rsid w:val="00347D72"/>
    <w:rsid w:val="003519E8"/>
    <w:rsid w:val="00352ED8"/>
    <w:rsid w:val="00353F45"/>
    <w:rsid w:val="00354BA2"/>
    <w:rsid w:val="00355652"/>
    <w:rsid w:val="003556B3"/>
    <w:rsid w:val="00356205"/>
    <w:rsid w:val="00357611"/>
    <w:rsid w:val="00357DB4"/>
    <w:rsid w:val="003607D2"/>
    <w:rsid w:val="0036122A"/>
    <w:rsid w:val="003612A9"/>
    <w:rsid w:val="003627D2"/>
    <w:rsid w:val="00362B16"/>
    <w:rsid w:val="00363C09"/>
    <w:rsid w:val="00363D94"/>
    <w:rsid w:val="0036432A"/>
    <w:rsid w:val="00364424"/>
    <w:rsid w:val="00364AF9"/>
    <w:rsid w:val="00365E20"/>
    <w:rsid w:val="003662D6"/>
    <w:rsid w:val="00366439"/>
    <w:rsid w:val="0036669C"/>
    <w:rsid w:val="00366CE6"/>
    <w:rsid w:val="00367237"/>
    <w:rsid w:val="00367584"/>
    <w:rsid w:val="0037077F"/>
    <w:rsid w:val="00370B8F"/>
    <w:rsid w:val="00371565"/>
    <w:rsid w:val="0037179C"/>
    <w:rsid w:val="00372411"/>
    <w:rsid w:val="00372435"/>
    <w:rsid w:val="00372716"/>
    <w:rsid w:val="00372F82"/>
    <w:rsid w:val="003731BE"/>
    <w:rsid w:val="00373882"/>
    <w:rsid w:val="00373D3B"/>
    <w:rsid w:val="00373D75"/>
    <w:rsid w:val="003747D1"/>
    <w:rsid w:val="00375A8B"/>
    <w:rsid w:val="0038052F"/>
    <w:rsid w:val="003813AD"/>
    <w:rsid w:val="003822AA"/>
    <w:rsid w:val="003829C9"/>
    <w:rsid w:val="00383361"/>
    <w:rsid w:val="00383AEF"/>
    <w:rsid w:val="00383BB6"/>
    <w:rsid w:val="003843DB"/>
    <w:rsid w:val="0038633D"/>
    <w:rsid w:val="003877F1"/>
    <w:rsid w:val="003879EE"/>
    <w:rsid w:val="003902F4"/>
    <w:rsid w:val="0039100F"/>
    <w:rsid w:val="00391DF7"/>
    <w:rsid w:val="00392D77"/>
    <w:rsid w:val="00393761"/>
    <w:rsid w:val="003937A5"/>
    <w:rsid w:val="00393FE8"/>
    <w:rsid w:val="0039474D"/>
    <w:rsid w:val="00394E26"/>
    <w:rsid w:val="00396691"/>
    <w:rsid w:val="0039697A"/>
    <w:rsid w:val="003970CF"/>
    <w:rsid w:val="003976BE"/>
    <w:rsid w:val="0039796C"/>
    <w:rsid w:val="00397D18"/>
    <w:rsid w:val="003A01B1"/>
    <w:rsid w:val="003A0C36"/>
    <w:rsid w:val="003A1B36"/>
    <w:rsid w:val="003A218E"/>
    <w:rsid w:val="003A45B4"/>
    <w:rsid w:val="003A4795"/>
    <w:rsid w:val="003A5911"/>
    <w:rsid w:val="003A7679"/>
    <w:rsid w:val="003A7B5E"/>
    <w:rsid w:val="003A7F0B"/>
    <w:rsid w:val="003B0171"/>
    <w:rsid w:val="003B1454"/>
    <w:rsid w:val="003B18B6"/>
    <w:rsid w:val="003B50B5"/>
    <w:rsid w:val="003B532D"/>
    <w:rsid w:val="003B656B"/>
    <w:rsid w:val="003B686B"/>
    <w:rsid w:val="003B7990"/>
    <w:rsid w:val="003C161B"/>
    <w:rsid w:val="003C298B"/>
    <w:rsid w:val="003C2CBF"/>
    <w:rsid w:val="003C33BC"/>
    <w:rsid w:val="003C36EB"/>
    <w:rsid w:val="003C4118"/>
    <w:rsid w:val="003C59E0"/>
    <w:rsid w:val="003C5D4F"/>
    <w:rsid w:val="003C6C8D"/>
    <w:rsid w:val="003D09BE"/>
    <w:rsid w:val="003D0CE9"/>
    <w:rsid w:val="003D2656"/>
    <w:rsid w:val="003D2BE3"/>
    <w:rsid w:val="003D3D41"/>
    <w:rsid w:val="003D3EF9"/>
    <w:rsid w:val="003D49AB"/>
    <w:rsid w:val="003D4CBF"/>
    <w:rsid w:val="003D4F95"/>
    <w:rsid w:val="003D54FA"/>
    <w:rsid w:val="003D5F42"/>
    <w:rsid w:val="003D60A9"/>
    <w:rsid w:val="003D6246"/>
    <w:rsid w:val="003D6AE1"/>
    <w:rsid w:val="003E2EA8"/>
    <w:rsid w:val="003E375E"/>
    <w:rsid w:val="003E3A79"/>
    <w:rsid w:val="003E4278"/>
    <w:rsid w:val="003E4367"/>
    <w:rsid w:val="003E4697"/>
    <w:rsid w:val="003E5A91"/>
    <w:rsid w:val="003F0449"/>
    <w:rsid w:val="003F0640"/>
    <w:rsid w:val="003F0BD9"/>
    <w:rsid w:val="003F1022"/>
    <w:rsid w:val="003F34C7"/>
    <w:rsid w:val="003F4C97"/>
    <w:rsid w:val="003F54DF"/>
    <w:rsid w:val="003F6470"/>
    <w:rsid w:val="003F666D"/>
    <w:rsid w:val="003F7FE6"/>
    <w:rsid w:val="00400193"/>
    <w:rsid w:val="00400C18"/>
    <w:rsid w:val="00403AEC"/>
    <w:rsid w:val="00406034"/>
    <w:rsid w:val="00412A04"/>
    <w:rsid w:val="00412ABD"/>
    <w:rsid w:val="00413A08"/>
    <w:rsid w:val="00414D05"/>
    <w:rsid w:val="00415F3E"/>
    <w:rsid w:val="00416EAF"/>
    <w:rsid w:val="00417525"/>
    <w:rsid w:val="004212A5"/>
    <w:rsid w:val="004212E7"/>
    <w:rsid w:val="004217B7"/>
    <w:rsid w:val="00421B6E"/>
    <w:rsid w:val="0042255D"/>
    <w:rsid w:val="00422AB9"/>
    <w:rsid w:val="00422B43"/>
    <w:rsid w:val="00422F8A"/>
    <w:rsid w:val="00423236"/>
    <w:rsid w:val="0042349C"/>
    <w:rsid w:val="00423C88"/>
    <w:rsid w:val="00423D04"/>
    <w:rsid w:val="00423E15"/>
    <w:rsid w:val="0042446D"/>
    <w:rsid w:val="00424BA4"/>
    <w:rsid w:val="00426A5C"/>
    <w:rsid w:val="00427BF8"/>
    <w:rsid w:val="00430823"/>
    <w:rsid w:val="00431931"/>
    <w:rsid w:val="00431C02"/>
    <w:rsid w:val="004327A1"/>
    <w:rsid w:val="004329E4"/>
    <w:rsid w:val="00432A49"/>
    <w:rsid w:val="00432C2F"/>
    <w:rsid w:val="0043314E"/>
    <w:rsid w:val="004343D8"/>
    <w:rsid w:val="004344FD"/>
    <w:rsid w:val="00434733"/>
    <w:rsid w:val="00437395"/>
    <w:rsid w:val="004420D9"/>
    <w:rsid w:val="00443FB1"/>
    <w:rsid w:val="00445047"/>
    <w:rsid w:val="004456FF"/>
    <w:rsid w:val="0044664F"/>
    <w:rsid w:val="00446749"/>
    <w:rsid w:val="0044679F"/>
    <w:rsid w:val="00450EBB"/>
    <w:rsid w:val="00451959"/>
    <w:rsid w:val="00452D12"/>
    <w:rsid w:val="00453749"/>
    <w:rsid w:val="00453EB7"/>
    <w:rsid w:val="00454A66"/>
    <w:rsid w:val="00461137"/>
    <w:rsid w:val="004613D1"/>
    <w:rsid w:val="00461EEA"/>
    <w:rsid w:val="00462C99"/>
    <w:rsid w:val="004634BD"/>
    <w:rsid w:val="004637F1"/>
    <w:rsid w:val="00463E39"/>
    <w:rsid w:val="004657FC"/>
    <w:rsid w:val="00465A95"/>
    <w:rsid w:val="0046614B"/>
    <w:rsid w:val="004669EB"/>
    <w:rsid w:val="00467581"/>
    <w:rsid w:val="0047033C"/>
    <w:rsid w:val="00470663"/>
    <w:rsid w:val="0047105C"/>
    <w:rsid w:val="004712FA"/>
    <w:rsid w:val="00471AE8"/>
    <w:rsid w:val="00472E8B"/>
    <w:rsid w:val="004733F6"/>
    <w:rsid w:val="004733FB"/>
    <w:rsid w:val="00474E69"/>
    <w:rsid w:val="00475919"/>
    <w:rsid w:val="00475B64"/>
    <w:rsid w:val="004804E5"/>
    <w:rsid w:val="00480E54"/>
    <w:rsid w:val="004810A2"/>
    <w:rsid w:val="00481F4C"/>
    <w:rsid w:val="00482604"/>
    <w:rsid w:val="00482CBB"/>
    <w:rsid w:val="00483C8C"/>
    <w:rsid w:val="00483E9F"/>
    <w:rsid w:val="00484655"/>
    <w:rsid w:val="00484679"/>
    <w:rsid w:val="00485A21"/>
    <w:rsid w:val="00485A2C"/>
    <w:rsid w:val="00490F29"/>
    <w:rsid w:val="00490F5E"/>
    <w:rsid w:val="00491789"/>
    <w:rsid w:val="00491998"/>
    <w:rsid w:val="004935FD"/>
    <w:rsid w:val="00494C94"/>
    <w:rsid w:val="0049526E"/>
    <w:rsid w:val="0049621B"/>
    <w:rsid w:val="0049626B"/>
    <w:rsid w:val="00496F3D"/>
    <w:rsid w:val="004A1D19"/>
    <w:rsid w:val="004B00F1"/>
    <w:rsid w:val="004B13EB"/>
    <w:rsid w:val="004B19E7"/>
    <w:rsid w:val="004B24DB"/>
    <w:rsid w:val="004B38CD"/>
    <w:rsid w:val="004B3E12"/>
    <w:rsid w:val="004B3E45"/>
    <w:rsid w:val="004B4292"/>
    <w:rsid w:val="004B4C61"/>
    <w:rsid w:val="004B61E2"/>
    <w:rsid w:val="004B71F0"/>
    <w:rsid w:val="004C0308"/>
    <w:rsid w:val="004C1895"/>
    <w:rsid w:val="004C443E"/>
    <w:rsid w:val="004C54A9"/>
    <w:rsid w:val="004C57DD"/>
    <w:rsid w:val="004C5FFD"/>
    <w:rsid w:val="004C6889"/>
    <w:rsid w:val="004C6C33"/>
    <w:rsid w:val="004C6D40"/>
    <w:rsid w:val="004C7AC0"/>
    <w:rsid w:val="004D2C99"/>
    <w:rsid w:val="004D383D"/>
    <w:rsid w:val="004E096D"/>
    <w:rsid w:val="004E173E"/>
    <w:rsid w:val="004E6AA8"/>
    <w:rsid w:val="004E7905"/>
    <w:rsid w:val="004E7EE8"/>
    <w:rsid w:val="004F0C0E"/>
    <w:rsid w:val="004F0C3C"/>
    <w:rsid w:val="004F2280"/>
    <w:rsid w:val="004F23BB"/>
    <w:rsid w:val="004F26BC"/>
    <w:rsid w:val="004F38AC"/>
    <w:rsid w:val="004F63FC"/>
    <w:rsid w:val="004F7BEE"/>
    <w:rsid w:val="004F7FCA"/>
    <w:rsid w:val="00500681"/>
    <w:rsid w:val="00501084"/>
    <w:rsid w:val="005021C1"/>
    <w:rsid w:val="00502576"/>
    <w:rsid w:val="00505A92"/>
    <w:rsid w:val="005071FB"/>
    <w:rsid w:val="00507BC6"/>
    <w:rsid w:val="0051240D"/>
    <w:rsid w:val="00514E8C"/>
    <w:rsid w:val="00515035"/>
    <w:rsid w:val="00515D8C"/>
    <w:rsid w:val="00516ABE"/>
    <w:rsid w:val="00516F06"/>
    <w:rsid w:val="005203F1"/>
    <w:rsid w:val="00520699"/>
    <w:rsid w:val="00520982"/>
    <w:rsid w:val="00521A3D"/>
    <w:rsid w:val="00521BC3"/>
    <w:rsid w:val="005237B3"/>
    <w:rsid w:val="00525145"/>
    <w:rsid w:val="00525892"/>
    <w:rsid w:val="00531516"/>
    <w:rsid w:val="00531873"/>
    <w:rsid w:val="0053207B"/>
    <w:rsid w:val="00532D41"/>
    <w:rsid w:val="00533632"/>
    <w:rsid w:val="00534013"/>
    <w:rsid w:val="005345C6"/>
    <w:rsid w:val="00535149"/>
    <w:rsid w:val="005354CC"/>
    <w:rsid w:val="00535773"/>
    <w:rsid w:val="005400DD"/>
    <w:rsid w:val="005408CA"/>
    <w:rsid w:val="00540C5C"/>
    <w:rsid w:val="00540FC7"/>
    <w:rsid w:val="00541E6E"/>
    <w:rsid w:val="0054251F"/>
    <w:rsid w:val="005431DD"/>
    <w:rsid w:val="005437AC"/>
    <w:rsid w:val="00544417"/>
    <w:rsid w:val="0054488B"/>
    <w:rsid w:val="00544C56"/>
    <w:rsid w:val="0054621D"/>
    <w:rsid w:val="005462D1"/>
    <w:rsid w:val="00551717"/>
    <w:rsid w:val="005520D8"/>
    <w:rsid w:val="005527A4"/>
    <w:rsid w:val="00552B44"/>
    <w:rsid w:val="00552DEB"/>
    <w:rsid w:val="005532C7"/>
    <w:rsid w:val="00553507"/>
    <w:rsid w:val="005543DF"/>
    <w:rsid w:val="00555CFB"/>
    <w:rsid w:val="00556ADB"/>
    <w:rsid w:val="00556CF1"/>
    <w:rsid w:val="00557E27"/>
    <w:rsid w:val="00560D22"/>
    <w:rsid w:val="00561BB6"/>
    <w:rsid w:val="005626ED"/>
    <w:rsid w:val="005633DD"/>
    <w:rsid w:val="00563B66"/>
    <w:rsid w:val="00563CC2"/>
    <w:rsid w:val="00563F7D"/>
    <w:rsid w:val="00563FB4"/>
    <w:rsid w:val="00564897"/>
    <w:rsid w:val="00564CBA"/>
    <w:rsid w:val="00564D83"/>
    <w:rsid w:val="0056613C"/>
    <w:rsid w:val="00566677"/>
    <w:rsid w:val="005670D6"/>
    <w:rsid w:val="0057122A"/>
    <w:rsid w:val="00571552"/>
    <w:rsid w:val="00573366"/>
    <w:rsid w:val="00573B1B"/>
    <w:rsid w:val="00575636"/>
    <w:rsid w:val="005762A7"/>
    <w:rsid w:val="005773EE"/>
    <w:rsid w:val="00577DBF"/>
    <w:rsid w:val="00577E08"/>
    <w:rsid w:val="00580227"/>
    <w:rsid w:val="00582551"/>
    <w:rsid w:val="005827E3"/>
    <w:rsid w:val="0058317F"/>
    <w:rsid w:val="005835FC"/>
    <w:rsid w:val="00586464"/>
    <w:rsid w:val="00586EFC"/>
    <w:rsid w:val="0058703A"/>
    <w:rsid w:val="0058775A"/>
    <w:rsid w:val="00587CEE"/>
    <w:rsid w:val="00590F50"/>
    <w:rsid w:val="005916D7"/>
    <w:rsid w:val="0059422E"/>
    <w:rsid w:val="0059427F"/>
    <w:rsid w:val="00594E5D"/>
    <w:rsid w:val="0059581A"/>
    <w:rsid w:val="00596330"/>
    <w:rsid w:val="00597342"/>
    <w:rsid w:val="005A268C"/>
    <w:rsid w:val="005A4091"/>
    <w:rsid w:val="005A5766"/>
    <w:rsid w:val="005A5EB8"/>
    <w:rsid w:val="005A66E5"/>
    <w:rsid w:val="005A698C"/>
    <w:rsid w:val="005A7C7D"/>
    <w:rsid w:val="005A7F2D"/>
    <w:rsid w:val="005B0201"/>
    <w:rsid w:val="005B0A39"/>
    <w:rsid w:val="005B1105"/>
    <w:rsid w:val="005B427E"/>
    <w:rsid w:val="005C0B47"/>
    <w:rsid w:val="005C0CAC"/>
    <w:rsid w:val="005C102D"/>
    <w:rsid w:val="005C3699"/>
    <w:rsid w:val="005C73AC"/>
    <w:rsid w:val="005C7683"/>
    <w:rsid w:val="005C7BA2"/>
    <w:rsid w:val="005C7D9D"/>
    <w:rsid w:val="005D062E"/>
    <w:rsid w:val="005D2444"/>
    <w:rsid w:val="005D2F6B"/>
    <w:rsid w:val="005D334E"/>
    <w:rsid w:val="005D3827"/>
    <w:rsid w:val="005D411A"/>
    <w:rsid w:val="005D446D"/>
    <w:rsid w:val="005D68F2"/>
    <w:rsid w:val="005D6E1D"/>
    <w:rsid w:val="005E0690"/>
    <w:rsid w:val="005E0799"/>
    <w:rsid w:val="005E10F9"/>
    <w:rsid w:val="005E1200"/>
    <w:rsid w:val="005E178F"/>
    <w:rsid w:val="005E227D"/>
    <w:rsid w:val="005E2AF3"/>
    <w:rsid w:val="005E350F"/>
    <w:rsid w:val="005E3EFA"/>
    <w:rsid w:val="005E4916"/>
    <w:rsid w:val="005E4C3D"/>
    <w:rsid w:val="005E6841"/>
    <w:rsid w:val="005E6BF7"/>
    <w:rsid w:val="005E70C3"/>
    <w:rsid w:val="005E73CC"/>
    <w:rsid w:val="005F0B40"/>
    <w:rsid w:val="005F11C0"/>
    <w:rsid w:val="005F14E7"/>
    <w:rsid w:val="005F15CD"/>
    <w:rsid w:val="005F328E"/>
    <w:rsid w:val="005F3309"/>
    <w:rsid w:val="005F45EE"/>
    <w:rsid w:val="005F5A80"/>
    <w:rsid w:val="005F63CA"/>
    <w:rsid w:val="005F72A3"/>
    <w:rsid w:val="005F7611"/>
    <w:rsid w:val="00600220"/>
    <w:rsid w:val="0060116C"/>
    <w:rsid w:val="00601AA9"/>
    <w:rsid w:val="00602C08"/>
    <w:rsid w:val="00603367"/>
    <w:rsid w:val="00603596"/>
    <w:rsid w:val="006044FF"/>
    <w:rsid w:val="0060457F"/>
    <w:rsid w:val="00605069"/>
    <w:rsid w:val="00606232"/>
    <w:rsid w:val="00607CC5"/>
    <w:rsid w:val="00610D11"/>
    <w:rsid w:val="0061179B"/>
    <w:rsid w:val="006125F9"/>
    <w:rsid w:val="00612723"/>
    <w:rsid w:val="00616CC2"/>
    <w:rsid w:val="00616DE3"/>
    <w:rsid w:val="00616E88"/>
    <w:rsid w:val="00621002"/>
    <w:rsid w:val="00621AE1"/>
    <w:rsid w:val="00624381"/>
    <w:rsid w:val="006271A9"/>
    <w:rsid w:val="00627691"/>
    <w:rsid w:val="006309AD"/>
    <w:rsid w:val="00630B6F"/>
    <w:rsid w:val="006315D6"/>
    <w:rsid w:val="00632101"/>
    <w:rsid w:val="006321C5"/>
    <w:rsid w:val="00633014"/>
    <w:rsid w:val="006338D2"/>
    <w:rsid w:val="0063437B"/>
    <w:rsid w:val="006347E4"/>
    <w:rsid w:val="006352E1"/>
    <w:rsid w:val="0063586D"/>
    <w:rsid w:val="00635AC1"/>
    <w:rsid w:val="00635E3A"/>
    <w:rsid w:val="0063627F"/>
    <w:rsid w:val="0063660D"/>
    <w:rsid w:val="0063694E"/>
    <w:rsid w:val="00636D8B"/>
    <w:rsid w:val="0064017E"/>
    <w:rsid w:val="006409D2"/>
    <w:rsid w:val="006416F5"/>
    <w:rsid w:val="0064190E"/>
    <w:rsid w:val="006422CB"/>
    <w:rsid w:val="006422DA"/>
    <w:rsid w:val="00642AAF"/>
    <w:rsid w:val="00642B7E"/>
    <w:rsid w:val="00644765"/>
    <w:rsid w:val="00645C4D"/>
    <w:rsid w:val="006463F4"/>
    <w:rsid w:val="006465F1"/>
    <w:rsid w:val="00650598"/>
    <w:rsid w:val="006508B5"/>
    <w:rsid w:val="00650945"/>
    <w:rsid w:val="00650E15"/>
    <w:rsid w:val="00651071"/>
    <w:rsid w:val="00652FE2"/>
    <w:rsid w:val="00653262"/>
    <w:rsid w:val="006548E0"/>
    <w:rsid w:val="00654BB6"/>
    <w:rsid w:val="0065633D"/>
    <w:rsid w:val="006564DF"/>
    <w:rsid w:val="006613FA"/>
    <w:rsid w:val="00661E03"/>
    <w:rsid w:val="00662E97"/>
    <w:rsid w:val="006637E5"/>
    <w:rsid w:val="006655FB"/>
    <w:rsid w:val="006673CA"/>
    <w:rsid w:val="006676C2"/>
    <w:rsid w:val="00670302"/>
    <w:rsid w:val="0067131D"/>
    <w:rsid w:val="00672E8C"/>
    <w:rsid w:val="00673C26"/>
    <w:rsid w:val="00674939"/>
    <w:rsid w:val="00674A77"/>
    <w:rsid w:val="00674DE5"/>
    <w:rsid w:val="00676EE2"/>
    <w:rsid w:val="00677931"/>
    <w:rsid w:val="00677ACA"/>
    <w:rsid w:val="006812AF"/>
    <w:rsid w:val="006829C7"/>
    <w:rsid w:val="0068327D"/>
    <w:rsid w:val="006836A4"/>
    <w:rsid w:val="00684C92"/>
    <w:rsid w:val="006850F6"/>
    <w:rsid w:val="00686A16"/>
    <w:rsid w:val="0068711B"/>
    <w:rsid w:val="0068711D"/>
    <w:rsid w:val="006878AD"/>
    <w:rsid w:val="0069149A"/>
    <w:rsid w:val="00691534"/>
    <w:rsid w:val="006924B9"/>
    <w:rsid w:val="006929D9"/>
    <w:rsid w:val="00692CCF"/>
    <w:rsid w:val="00692DE3"/>
    <w:rsid w:val="00693880"/>
    <w:rsid w:val="00693C56"/>
    <w:rsid w:val="0069472E"/>
    <w:rsid w:val="00694903"/>
    <w:rsid w:val="00694982"/>
    <w:rsid w:val="00694AF0"/>
    <w:rsid w:val="00694C8E"/>
    <w:rsid w:val="00695599"/>
    <w:rsid w:val="006959C6"/>
    <w:rsid w:val="00696B5A"/>
    <w:rsid w:val="006976EB"/>
    <w:rsid w:val="006977DB"/>
    <w:rsid w:val="006A2186"/>
    <w:rsid w:val="006A3314"/>
    <w:rsid w:val="006A3601"/>
    <w:rsid w:val="006A3984"/>
    <w:rsid w:val="006A4686"/>
    <w:rsid w:val="006A480A"/>
    <w:rsid w:val="006A496A"/>
    <w:rsid w:val="006A4E61"/>
    <w:rsid w:val="006A7B1C"/>
    <w:rsid w:val="006B0E9E"/>
    <w:rsid w:val="006B1D46"/>
    <w:rsid w:val="006B24B3"/>
    <w:rsid w:val="006B2869"/>
    <w:rsid w:val="006B3702"/>
    <w:rsid w:val="006B3D2A"/>
    <w:rsid w:val="006B486D"/>
    <w:rsid w:val="006B5AE4"/>
    <w:rsid w:val="006B6761"/>
    <w:rsid w:val="006B7AEF"/>
    <w:rsid w:val="006C015F"/>
    <w:rsid w:val="006C1FC7"/>
    <w:rsid w:val="006C26D2"/>
    <w:rsid w:val="006C35D2"/>
    <w:rsid w:val="006C3AC2"/>
    <w:rsid w:val="006C4CF6"/>
    <w:rsid w:val="006C5510"/>
    <w:rsid w:val="006C5883"/>
    <w:rsid w:val="006C6828"/>
    <w:rsid w:val="006C78B4"/>
    <w:rsid w:val="006D026B"/>
    <w:rsid w:val="006D1507"/>
    <w:rsid w:val="006D1608"/>
    <w:rsid w:val="006D23C8"/>
    <w:rsid w:val="006D25A7"/>
    <w:rsid w:val="006D2C5A"/>
    <w:rsid w:val="006D31E8"/>
    <w:rsid w:val="006D325B"/>
    <w:rsid w:val="006D4054"/>
    <w:rsid w:val="006D4826"/>
    <w:rsid w:val="006D6C11"/>
    <w:rsid w:val="006D70FB"/>
    <w:rsid w:val="006D7409"/>
    <w:rsid w:val="006D79BB"/>
    <w:rsid w:val="006E02EC"/>
    <w:rsid w:val="006E2479"/>
    <w:rsid w:val="006E34A7"/>
    <w:rsid w:val="006E3C4F"/>
    <w:rsid w:val="006E3E44"/>
    <w:rsid w:val="006E415E"/>
    <w:rsid w:val="006E522F"/>
    <w:rsid w:val="006E57CE"/>
    <w:rsid w:val="006E6F41"/>
    <w:rsid w:val="006E6FDB"/>
    <w:rsid w:val="006E7103"/>
    <w:rsid w:val="006E73E6"/>
    <w:rsid w:val="006E7FDA"/>
    <w:rsid w:val="006F1345"/>
    <w:rsid w:val="006F1C9B"/>
    <w:rsid w:val="006F224E"/>
    <w:rsid w:val="006F2A91"/>
    <w:rsid w:val="006F3032"/>
    <w:rsid w:val="006F4D1B"/>
    <w:rsid w:val="006F5B38"/>
    <w:rsid w:val="006F67D7"/>
    <w:rsid w:val="00704AA7"/>
    <w:rsid w:val="00704ED6"/>
    <w:rsid w:val="007053DD"/>
    <w:rsid w:val="007067C4"/>
    <w:rsid w:val="00707314"/>
    <w:rsid w:val="00710E54"/>
    <w:rsid w:val="00710F62"/>
    <w:rsid w:val="00711584"/>
    <w:rsid w:val="00712288"/>
    <w:rsid w:val="00712568"/>
    <w:rsid w:val="00712D38"/>
    <w:rsid w:val="00712EF1"/>
    <w:rsid w:val="00716432"/>
    <w:rsid w:val="007168D7"/>
    <w:rsid w:val="00716C6D"/>
    <w:rsid w:val="00717874"/>
    <w:rsid w:val="00717A9C"/>
    <w:rsid w:val="00720410"/>
    <w:rsid w:val="007211B1"/>
    <w:rsid w:val="007225ED"/>
    <w:rsid w:val="007236D9"/>
    <w:rsid w:val="00724715"/>
    <w:rsid w:val="00725EAC"/>
    <w:rsid w:val="007273A0"/>
    <w:rsid w:val="007277DA"/>
    <w:rsid w:val="00727965"/>
    <w:rsid w:val="00731D27"/>
    <w:rsid w:val="00731F9D"/>
    <w:rsid w:val="007350EC"/>
    <w:rsid w:val="007357EB"/>
    <w:rsid w:val="00735FBF"/>
    <w:rsid w:val="0073608B"/>
    <w:rsid w:val="00737852"/>
    <w:rsid w:val="00740870"/>
    <w:rsid w:val="00741126"/>
    <w:rsid w:val="00745A17"/>
    <w:rsid w:val="00746187"/>
    <w:rsid w:val="00746C9A"/>
    <w:rsid w:val="00750358"/>
    <w:rsid w:val="007516E2"/>
    <w:rsid w:val="00753A29"/>
    <w:rsid w:val="00753CED"/>
    <w:rsid w:val="007556B2"/>
    <w:rsid w:val="00755FCB"/>
    <w:rsid w:val="00757E30"/>
    <w:rsid w:val="007623F6"/>
    <w:rsid w:val="0076254F"/>
    <w:rsid w:val="00762BC0"/>
    <w:rsid w:val="00762F71"/>
    <w:rsid w:val="007633BA"/>
    <w:rsid w:val="00764D1C"/>
    <w:rsid w:val="007658E1"/>
    <w:rsid w:val="007675CC"/>
    <w:rsid w:val="00771BCF"/>
    <w:rsid w:val="00771DE0"/>
    <w:rsid w:val="00772A8F"/>
    <w:rsid w:val="0077303E"/>
    <w:rsid w:val="00775AFB"/>
    <w:rsid w:val="0077647F"/>
    <w:rsid w:val="00776648"/>
    <w:rsid w:val="007800C0"/>
    <w:rsid w:val="007801F5"/>
    <w:rsid w:val="00780652"/>
    <w:rsid w:val="0078295A"/>
    <w:rsid w:val="00782972"/>
    <w:rsid w:val="00782BF1"/>
    <w:rsid w:val="00783A6B"/>
    <w:rsid w:val="00783CA4"/>
    <w:rsid w:val="00783EFC"/>
    <w:rsid w:val="007842FB"/>
    <w:rsid w:val="00786057"/>
    <w:rsid w:val="00786124"/>
    <w:rsid w:val="007862E3"/>
    <w:rsid w:val="00786D23"/>
    <w:rsid w:val="0078701F"/>
    <w:rsid w:val="007872C3"/>
    <w:rsid w:val="00791685"/>
    <w:rsid w:val="0079255D"/>
    <w:rsid w:val="00793315"/>
    <w:rsid w:val="007950BC"/>
    <w:rsid w:val="007950DD"/>
    <w:rsid w:val="0079514B"/>
    <w:rsid w:val="00795252"/>
    <w:rsid w:val="0079608C"/>
    <w:rsid w:val="007A0EC2"/>
    <w:rsid w:val="007A151A"/>
    <w:rsid w:val="007A1F92"/>
    <w:rsid w:val="007A2D6A"/>
    <w:rsid w:val="007A2DC1"/>
    <w:rsid w:val="007A384A"/>
    <w:rsid w:val="007A4064"/>
    <w:rsid w:val="007A526F"/>
    <w:rsid w:val="007A5E93"/>
    <w:rsid w:val="007B0052"/>
    <w:rsid w:val="007B026C"/>
    <w:rsid w:val="007B493F"/>
    <w:rsid w:val="007B62C5"/>
    <w:rsid w:val="007B6B4D"/>
    <w:rsid w:val="007C15B4"/>
    <w:rsid w:val="007C1ED8"/>
    <w:rsid w:val="007D0869"/>
    <w:rsid w:val="007D14C4"/>
    <w:rsid w:val="007D15FE"/>
    <w:rsid w:val="007D16F7"/>
    <w:rsid w:val="007D230D"/>
    <w:rsid w:val="007D29E8"/>
    <w:rsid w:val="007D3254"/>
    <w:rsid w:val="007D3319"/>
    <w:rsid w:val="007D335D"/>
    <w:rsid w:val="007D3BF1"/>
    <w:rsid w:val="007D4B0F"/>
    <w:rsid w:val="007D4D69"/>
    <w:rsid w:val="007D5FD3"/>
    <w:rsid w:val="007D605C"/>
    <w:rsid w:val="007D6226"/>
    <w:rsid w:val="007E00CB"/>
    <w:rsid w:val="007E31D4"/>
    <w:rsid w:val="007E3314"/>
    <w:rsid w:val="007E3450"/>
    <w:rsid w:val="007E3514"/>
    <w:rsid w:val="007E4B03"/>
    <w:rsid w:val="007E5D18"/>
    <w:rsid w:val="007E70F2"/>
    <w:rsid w:val="007E7FB2"/>
    <w:rsid w:val="007F0479"/>
    <w:rsid w:val="007F082B"/>
    <w:rsid w:val="007F0C68"/>
    <w:rsid w:val="007F0E91"/>
    <w:rsid w:val="007F16B3"/>
    <w:rsid w:val="007F1F63"/>
    <w:rsid w:val="007F324B"/>
    <w:rsid w:val="007F354F"/>
    <w:rsid w:val="007F4A6E"/>
    <w:rsid w:val="007F5372"/>
    <w:rsid w:val="007F73FA"/>
    <w:rsid w:val="008005B9"/>
    <w:rsid w:val="0080098A"/>
    <w:rsid w:val="00800DA1"/>
    <w:rsid w:val="00800F9E"/>
    <w:rsid w:val="008018A5"/>
    <w:rsid w:val="0080269C"/>
    <w:rsid w:val="0080289B"/>
    <w:rsid w:val="00802F4D"/>
    <w:rsid w:val="00803570"/>
    <w:rsid w:val="0080553C"/>
    <w:rsid w:val="00805B46"/>
    <w:rsid w:val="00805DB4"/>
    <w:rsid w:val="00806206"/>
    <w:rsid w:val="008102D3"/>
    <w:rsid w:val="00810943"/>
    <w:rsid w:val="008119DD"/>
    <w:rsid w:val="00816020"/>
    <w:rsid w:val="008161EB"/>
    <w:rsid w:val="00816890"/>
    <w:rsid w:val="00816D8E"/>
    <w:rsid w:val="00817021"/>
    <w:rsid w:val="00817878"/>
    <w:rsid w:val="0082128C"/>
    <w:rsid w:val="008218AF"/>
    <w:rsid w:val="00822468"/>
    <w:rsid w:val="00823593"/>
    <w:rsid w:val="008239EB"/>
    <w:rsid w:val="0082411C"/>
    <w:rsid w:val="00824655"/>
    <w:rsid w:val="008252A4"/>
    <w:rsid w:val="008253E5"/>
    <w:rsid w:val="008254CC"/>
    <w:rsid w:val="00825DC2"/>
    <w:rsid w:val="008267AB"/>
    <w:rsid w:val="00826D70"/>
    <w:rsid w:val="00827875"/>
    <w:rsid w:val="008304A8"/>
    <w:rsid w:val="008315FC"/>
    <w:rsid w:val="00831788"/>
    <w:rsid w:val="00834AD3"/>
    <w:rsid w:val="00836255"/>
    <w:rsid w:val="00837737"/>
    <w:rsid w:val="00841883"/>
    <w:rsid w:val="00841C37"/>
    <w:rsid w:val="008434C6"/>
    <w:rsid w:val="00843795"/>
    <w:rsid w:val="00845481"/>
    <w:rsid w:val="008476F8"/>
    <w:rsid w:val="00847F0F"/>
    <w:rsid w:val="008508CA"/>
    <w:rsid w:val="00850E6B"/>
    <w:rsid w:val="00852448"/>
    <w:rsid w:val="008546BF"/>
    <w:rsid w:val="00854820"/>
    <w:rsid w:val="00855058"/>
    <w:rsid w:val="00860229"/>
    <w:rsid w:val="008602F1"/>
    <w:rsid w:val="008621C7"/>
    <w:rsid w:val="00864D0B"/>
    <w:rsid w:val="00865CCF"/>
    <w:rsid w:val="00866168"/>
    <w:rsid w:val="0086683D"/>
    <w:rsid w:val="00866A01"/>
    <w:rsid w:val="0086737B"/>
    <w:rsid w:val="00871B4E"/>
    <w:rsid w:val="00872F11"/>
    <w:rsid w:val="00873B22"/>
    <w:rsid w:val="00873F8D"/>
    <w:rsid w:val="00874D63"/>
    <w:rsid w:val="00874D8B"/>
    <w:rsid w:val="00874E78"/>
    <w:rsid w:val="0087526B"/>
    <w:rsid w:val="00875F7E"/>
    <w:rsid w:val="0087751C"/>
    <w:rsid w:val="00877F6C"/>
    <w:rsid w:val="00880DB0"/>
    <w:rsid w:val="00880EA4"/>
    <w:rsid w:val="0088258A"/>
    <w:rsid w:val="00884630"/>
    <w:rsid w:val="00885459"/>
    <w:rsid w:val="00886332"/>
    <w:rsid w:val="00887432"/>
    <w:rsid w:val="00887456"/>
    <w:rsid w:val="0089070B"/>
    <w:rsid w:val="00891834"/>
    <w:rsid w:val="0089199C"/>
    <w:rsid w:val="008925F0"/>
    <w:rsid w:val="008933F9"/>
    <w:rsid w:val="008937E7"/>
    <w:rsid w:val="008938CA"/>
    <w:rsid w:val="00893DC9"/>
    <w:rsid w:val="0089437F"/>
    <w:rsid w:val="00894477"/>
    <w:rsid w:val="0089448A"/>
    <w:rsid w:val="00895282"/>
    <w:rsid w:val="0089621B"/>
    <w:rsid w:val="0089628F"/>
    <w:rsid w:val="00896ADC"/>
    <w:rsid w:val="00897877"/>
    <w:rsid w:val="00897DA3"/>
    <w:rsid w:val="00897E47"/>
    <w:rsid w:val="008A06F5"/>
    <w:rsid w:val="008A0F6F"/>
    <w:rsid w:val="008A101F"/>
    <w:rsid w:val="008A26D9"/>
    <w:rsid w:val="008A4666"/>
    <w:rsid w:val="008A520B"/>
    <w:rsid w:val="008A5846"/>
    <w:rsid w:val="008A62AF"/>
    <w:rsid w:val="008A6C69"/>
    <w:rsid w:val="008A7B5B"/>
    <w:rsid w:val="008B0B72"/>
    <w:rsid w:val="008B1261"/>
    <w:rsid w:val="008B12D2"/>
    <w:rsid w:val="008B3D8F"/>
    <w:rsid w:val="008B5EE0"/>
    <w:rsid w:val="008B6810"/>
    <w:rsid w:val="008B6DD8"/>
    <w:rsid w:val="008C01C9"/>
    <w:rsid w:val="008C0C29"/>
    <w:rsid w:val="008C1A4E"/>
    <w:rsid w:val="008C2F45"/>
    <w:rsid w:val="008C51E2"/>
    <w:rsid w:val="008C53B4"/>
    <w:rsid w:val="008C698F"/>
    <w:rsid w:val="008C73AE"/>
    <w:rsid w:val="008D02DA"/>
    <w:rsid w:val="008D296F"/>
    <w:rsid w:val="008D2BF2"/>
    <w:rsid w:val="008D39DC"/>
    <w:rsid w:val="008D443E"/>
    <w:rsid w:val="008D76BC"/>
    <w:rsid w:val="008D7C9A"/>
    <w:rsid w:val="008E0285"/>
    <w:rsid w:val="008E03F0"/>
    <w:rsid w:val="008E058E"/>
    <w:rsid w:val="008E122C"/>
    <w:rsid w:val="008E131F"/>
    <w:rsid w:val="008E16E3"/>
    <w:rsid w:val="008E2CA3"/>
    <w:rsid w:val="008E3C9A"/>
    <w:rsid w:val="008E4817"/>
    <w:rsid w:val="008E56B9"/>
    <w:rsid w:val="008E62F2"/>
    <w:rsid w:val="008E6545"/>
    <w:rsid w:val="008E7DBA"/>
    <w:rsid w:val="008F0736"/>
    <w:rsid w:val="008F0829"/>
    <w:rsid w:val="008F2144"/>
    <w:rsid w:val="008F3638"/>
    <w:rsid w:val="008F43B5"/>
    <w:rsid w:val="008F4441"/>
    <w:rsid w:val="008F538B"/>
    <w:rsid w:val="008F5DBE"/>
    <w:rsid w:val="008F6B20"/>
    <w:rsid w:val="008F6F31"/>
    <w:rsid w:val="008F74DF"/>
    <w:rsid w:val="008F756B"/>
    <w:rsid w:val="00900E37"/>
    <w:rsid w:val="00901310"/>
    <w:rsid w:val="009015D3"/>
    <w:rsid w:val="00901FEB"/>
    <w:rsid w:val="00902274"/>
    <w:rsid w:val="0090529E"/>
    <w:rsid w:val="009065C4"/>
    <w:rsid w:val="00906CAB"/>
    <w:rsid w:val="00907FA3"/>
    <w:rsid w:val="0091023C"/>
    <w:rsid w:val="009106E2"/>
    <w:rsid w:val="00911E53"/>
    <w:rsid w:val="009127BA"/>
    <w:rsid w:val="009130E8"/>
    <w:rsid w:val="0091354F"/>
    <w:rsid w:val="00914CD9"/>
    <w:rsid w:val="009150A7"/>
    <w:rsid w:val="00915354"/>
    <w:rsid w:val="00915605"/>
    <w:rsid w:val="0091568A"/>
    <w:rsid w:val="00916CDD"/>
    <w:rsid w:val="009170CA"/>
    <w:rsid w:val="0091792E"/>
    <w:rsid w:val="00917D72"/>
    <w:rsid w:val="009206A8"/>
    <w:rsid w:val="00920AAE"/>
    <w:rsid w:val="009213A9"/>
    <w:rsid w:val="00921625"/>
    <w:rsid w:val="009227A6"/>
    <w:rsid w:val="009235C4"/>
    <w:rsid w:val="00923D31"/>
    <w:rsid w:val="00924BAF"/>
    <w:rsid w:val="00924EB6"/>
    <w:rsid w:val="00925C55"/>
    <w:rsid w:val="00926795"/>
    <w:rsid w:val="009275DC"/>
    <w:rsid w:val="00927739"/>
    <w:rsid w:val="009278AA"/>
    <w:rsid w:val="009318E3"/>
    <w:rsid w:val="00933855"/>
    <w:rsid w:val="00933EC1"/>
    <w:rsid w:val="00934EF9"/>
    <w:rsid w:val="009350B9"/>
    <w:rsid w:val="00935210"/>
    <w:rsid w:val="009356DE"/>
    <w:rsid w:val="0093574B"/>
    <w:rsid w:val="00935929"/>
    <w:rsid w:val="00935F50"/>
    <w:rsid w:val="009362AC"/>
    <w:rsid w:val="00936985"/>
    <w:rsid w:val="00937CB8"/>
    <w:rsid w:val="00940221"/>
    <w:rsid w:val="00941B60"/>
    <w:rsid w:val="00942423"/>
    <w:rsid w:val="00943134"/>
    <w:rsid w:val="00943466"/>
    <w:rsid w:val="00943B12"/>
    <w:rsid w:val="00943BAA"/>
    <w:rsid w:val="009446AD"/>
    <w:rsid w:val="00945E5C"/>
    <w:rsid w:val="00945EA8"/>
    <w:rsid w:val="0094709C"/>
    <w:rsid w:val="009501FC"/>
    <w:rsid w:val="009529C2"/>
    <w:rsid w:val="009530DB"/>
    <w:rsid w:val="00953676"/>
    <w:rsid w:val="00953A0C"/>
    <w:rsid w:val="009548D2"/>
    <w:rsid w:val="00956F30"/>
    <w:rsid w:val="0096060E"/>
    <w:rsid w:val="0096071B"/>
    <w:rsid w:val="0096326A"/>
    <w:rsid w:val="00963841"/>
    <w:rsid w:val="0096396E"/>
    <w:rsid w:val="0096631A"/>
    <w:rsid w:val="009664F7"/>
    <w:rsid w:val="00966BF2"/>
    <w:rsid w:val="00966C9A"/>
    <w:rsid w:val="00967527"/>
    <w:rsid w:val="009705EE"/>
    <w:rsid w:val="00970B09"/>
    <w:rsid w:val="009712BC"/>
    <w:rsid w:val="009717C9"/>
    <w:rsid w:val="009719B0"/>
    <w:rsid w:val="00971E0D"/>
    <w:rsid w:val="00972BB8"/>
    <w:rsid w:val="00973BAE"/>
    <w:rsid w:val="009740BB"/>
    <w:rsid w:val="009746C1"/>
    <w:rsid w:val="00974A0B"/>
    <w:rsid w:val="009763BA"/>
    <w:rsid w:val="00977927"/>
    <w:rsid w:val="00977E65"/>
    <w:rsid w:val="009811D8"/>
    <w:rsid w:val="0098135C"/>
    <w:rsid w:val="0098148D"/>
    <w:rsid w:val="0098156A"/>
    <w:rsid w:val="00982ED7"/>
    <w:rsid w:val="009831B0"/>
    <w:rsid w:val="009832EE"/>
    <w:rsid w:val="009836CC"/>
    <w:rsid w:val="00983E90"/>
    <w:rsid w:val="0098418A"/>
    <w:rsid w:val="0098554E"/>
    <w:rsid w:val="0098554F"/>
    <w:rsid w:val="009866B7"/>
    <w:rsid w:val="0098778D"/>
    <w:rsid w:val="00990468"/>
    <w:rsid w:val="00991A72"/>
    <w:rsid w:val="00991BAC"/>
    <w:rsid w:val="009924DB"/>
    <w:rsid w:val="00992C67"/>
    <w:rsid w:val="00994208"/>
    <w:rsid w:val="00994EA8"/>
    <w:rsid w:val="00994F10"/>
    <w:rsid w:val="009959C9"/>
    <w:rsid w:val="009969B8"/>
    <w:rsid w:val="00997604"/>
    <w:rsid w:val="009A1802"/>
    <w:rsid w:val="009A2109"/>
    <w:rsid w:val="009A3045"/>
    <w:rsid w:val="009A3246"/>
    <w:rsid w:val="009A4592"/>
    <w:rsid w:val="009A5502"/>
    <w:rsid w:val="009A5E56"/>
    <w:rsid w:val="009A6C3C"/>
    <w:rsid w:val="009A6EA0"/>
    <w:rsid w:val="009A7C8B"/>
    <w:rsid w:val="009A7D01"/>
    <w:rsid w:val="009B0EB0"/>
    <w:rsid w:val="009B1DCE"/>
    <w:rsid w:val="009B2933"/>
    <w:rsid w:val="009B2A4A"/>
    <w:rsid w:val="009B2C66"/>
    <w:rsid w:val="009B3B32"/>
    <w:rsid w:val="009B4BD6"/>
    <w:rsid w:val="009B6B63"/>
    <w:rsid w:val="009C022E"/>
    <w:rsid w:val="009C0361"/>
    <w:rsid w:val="009C09E4"/>
    <w:rsid w:val="009C1335"/>
    <w:rsid w:val="009C1AB2"/>
    <w:rsid w:val="009C30D9"/>
    <w:rsid w:val="009C4C27"/>
    <w:rsid w:val="009C4DAE"/>
    <w:rsid w:val="009C563C"/>
    <w:rsid w:val="009C5E23"/>
    <w:rsid w:val="009C62D3"/>
    <w:rsid w:val="009C7251"/>
    <w:rsid w:val="009C74E2"/>
    <w:rsid w:val="009C7B37"/>
    <w:rsid w:val="009C7FD9"/>
    <w:rsid w:val="009D002D"/>
    <w:rsid w:val="009D0892"/>
    <w:rsid w:val="009D279A"/>
    <w:rsid w:val="009D5265"/>
    <w:rsid w:val="009D6BFA"/>
    <w:rsid w:val="009D6C96"/>
    <w:rsid w:val="009D7CD1"/>
    <w:rsid w:val="009E2DCF"/>
    <w:rsid w:val="009E2E91"/>
    <w:rsid w:val="009E39A9"/>
    <w:rsid w:val="009E4BBB"/>
    <w:rsid w:val="009E5003"/>
    <w:rsid w:val="009E74F9"/>
    <w:rsid w:val="009F086F"/>
    <w:rsid w:val="009F3100"/>
    <w:rsid w:val="009F3F6B"/>
    <w:rsid w:val="009F41EB"/>
    <w:rsid w:val="009F62C5"/>
    <w:rsid w:val="009F7DE3"/>
    <w:rsid w:val="00A00C12"/>
    <w:rsid w:val="00A01334"/>
    <w:rsid w:val="00A01B40"/>
    <w:rsid w:val="00A02C68"/>
    <w:rsid w:val="00A032B1"/>
    <w:rsid w:val="00A0343D"/>
    <w:rsid w:val="00A051E1"/>
    <w:rsid w:val="00A05237"/>
    <w:rsid w:val="00A05708"/>
    <w:rsid w:val="00A05C4C"/>
    <w:rsid w:val="00A0643D"/>
    <w:rsid w:val="00A06940"/>
    <w:rsid w:val="00A120DD"/>
    <w:rsid w:val="00A139F5"/>
    <w:rsid w:val="00A13F4C"/>
    <w:rsid w:val="00A143C9"/>
    <w:rsid w:val="00A16555"/>
    <w:rsid w:val="00A16C6A"/>
    <w:rsid w:val="00A20B0A"/>
    <w:rsid w:val="00A21E26"/>
    <w:rsid w:val="00A2272A"/>
    <w:rsid w:val="00A234C4"/>
    <w:rsid w:val="00A2520F"/>
    <w:rsid w:val="00A25F55"/>
    <w:rsid w:val="00A26139"/>
    <w:rsid w:val="00A261B3"/>
    <w:rsid w:val="00A26D6A"/>
    <w:rsid w:val="00A302D5"/>
    <w:rsid w:val="00A30748"/>
    <w:rsid w:val="00A31502"/>
    <w:rsid w:val="00A31F17"/>
    <w:rsid w:val="00A32821"/>
    <w:rsid w:val="00A32A21"/>
    <w:rsid w:val="00A32BF8"/>
    <w:rsid w:val="00A32E16"/>
    <w:rsid w:val="00A3561F"/>
    <w:rsid w:val="00A365F4"/>
    <w:rsid w:val="00A36903"/>
    <w:rsid w:val="00A3760E"/>
    <w:rsid w:val="00A403D6"/>
    <w:rsid w:val="00A40F5B"/>
    <w:rsid w:val="00A410AB"/>
    <w:rsid w:val="00A4166F"/>
    <w:rsid w:val="00A41DCD"/>
    <w:rsid w:val="00A41DD2"/>
    <w:rsid w:val="00A436EB"/>
    <w:rsid w:val="00A43809"/>
    <w:rsid w:val="00A439D7"/>
    <w:rsid w:val="00A441BC"/>
    <w:rsid w:val="00A444F5"/>
    <w:rsid w:val="00A448F8"/>
    <w:rsid w:val="00A460CD"/>
    <w:rsid w:val="00A469A1"/>
    <w:rsid w:val="00A46A4E"/>
    <w:rsid w:val="00A47D48"/>
    <w:rsid w:val="00A47D80"/>
    <w:rsid w:val="00A506EC"/>
    <w:rsid w:val="00A52F24"/>
    <w:rsid w:val="00A53132"/>
    <w:rsid w:val="00A53503"/>
    <w:rsid w:val="00A5361D"/>
    <w:rsid w:val="00A53AE2"/>
    <w:rsid w:val="00A541DD"/>
    <w:rsid w:val="00A563F2"/>
    <w:rsid w:val="00A566E8"/>
    <w:rsid w:val="00A57220"/>
    <w:rsid w:val="00A57A17"/>
    <w:rsid w:val="00A61471"/>
    <w:rsid w:val="00A61BBA"/>
    <w:rsid w:val="00A61EAE"/>
    <w:rsid w:val="00A625F9"/>
    <w:rsid w:val="00A637BA"/>
    <w:rsid w:val="00A64C6D"/>
    <w:rsid w:val="00A65C15"/>
    <w:rsid w:val="00A66347"/>
    <w:rsid w:val="00A67226"/>
    <w:rsid w:val="00A672DE"/>
    <w:rsid w:val="00A72869"/>
    <w:rsid w:val="00A735A2"/>
    <w:rsid w:val="00A73C78"/>
    <w:rsid w:val="00A7571A"/>
    <w:rsid w:val="00A75B37"/>
    <w:rsid w:val="00A76620"/>
    <w:rsid w:val="00A77C08"/>
    <w:rsid w:val="00A77CFA"/>
    <w:rsid w:val="00A80690"/>
    <w:rsid w:val="00A80DCB"/>
    <w:rsid w:val="00A810F9"/>
    <w:rsid w:val="00A810FF"/>
    <w:rsid w:val="00A821F8"/>
    <w:rsid w:val="00A822EB"/>
    <w:rsid w:val="00A82D31"/>
    <w:rsid w:val="00A830E1"/>
    <w:rsid w:val="00A83F37"/>
    <w:rsid w:val="00A85E7E"/>
    <w:rsid w:val="00A86ECC"/>
    <w:rsid w:val="00A86FCC"/>
    <w:rsid w:val="00A8758C"/>
    <w:rsid w:val="00A90A6D"/>
    <w:rsid w:val="00A92506"/>
    <w:rsid w:val="00A92614"/>
    <w:rsid w:val="00A92B87"/>
    <w:rsid w:val="00A950FF"/>
    <w:rsid w:val="00A95478"/>
    <w:rsid w:val="00A95664"/>
    <w:rsid w:val="00A96EC3"/>
    <w:rsid w:val="00A971E5"/>
    <w:rsid w:val="00A972B4"/>
    <w:rsid w:val="00A975D3"/>
    <w:rsid w:val="00AA0858"/>
    <w:rsid w:val="00AA0902"/>
    <w:rsid w:val="00AA1E33"/>
    <w:rsid w:val="00AA1E78"/>
    <w:rsid w:val="00AA3BC5"/>
    <w:rsid w:val="00AA4D53"/>
    <w:rsid w:val="00AA5A45"/>
    <w:rsid w:val="00AA6031"/>
    <w:rsid w:val="00AA6B7E"/>
    <w:rsid w:val="00AA710D"/>
    <w:rsid w:val="00AA76C9"/>
    <w:rsid w:val="00AA7D5A"/>
    <w:rsid w:val="00AB100E"/>
    <w:rsid w:val="00AB1F20"/>
    <w:rsid w:val="00AB29E4"/>
    <w:rsid w:val="00AB373E"/>
    <w:rsid w:val="00AB4A17"/>
    <w:rsid w:val="00AB53B9"/>
    <w:rsid w:val="00AB64F3"/>
    <w:rsid w:val="00AB6802"/>
    <w:rsid w:val="00AB6D25"/>
    <w:rsid w:val="00AB75A0"/>
    <w:rsid w:val="00AC1AC7"/>
    <w:rsid w:val="00AC1C15"/>
    <w:rsid w:val="00AC3EAA"/>
    <w:rsid w:val="00AC59CF"/>
    <w:rsid w:val="00AC5A01"/>
    <w:rsid w:val="00AC6428"/>
    <w:rsid w:val="00AC7FFD"/>
    <w:rsid w:val="00AD0593"/>
    <w:rsid w:val="00AD0E56"/>
    <w:rsid w:val="00AD542A"/>
    <w:rsid w:val="00AD566F"/>
    <w:rsid w:val="00AE0B4D"/>
    <w:rsid w:val="00AE1172"/>
    <w:rsid w:val="00AE229B"/>
    <w:rsid w:val="00AE2D4B"/>
    <w:rsid w:val="00AE2E2D"/>
    <w:rsid w:val="00AE3481"/>
    <w:rsid w:val="00AE3A33"/>
    <w:rsid w:val="00AE3DEF"/>
    <w:rsid w:val="00AE4065"/>
    <w:rsid w:val="00AE47F6"/>
    <w:rsid w:val="00AE49A6"/>
    <w:rsid w:val="00AE4F99"/>
    <w:rsid w:val="00AE52E6"/>
    <w:rsid w:val="00AE5F77"/>
    <w:rsid w:val="00AF11BB"/>
    <w:rsid w:val="00AF2513"/>
    <w:rsid w:val="00AF2E9B"/>
    <w:rsid w:val="00AF37BE"/>
    <w:rsid w:val="00AF4145"/>
    <w:rsid w:val="00AF7C98"/>
    <w:rsid w:val="00AF7F14"/>
    <w:rsid w:val="00B008BA"/>
    <w:rsid w:val="00B00AF5"/>
    <w:rsid w:val="00B00C43"/>
    <w:rsid w:val="00B02235"/>
    <w:rsid w:val="00B0249F"/>
    <w:rsid w:val="00B0456E"/>
    <w:rsid w:val="00B045E3"/>
    <w:rsid w:val="00B10FF5"/>
    <w:rsid w:val="00B11228"/>
    <w:rsid w:val="00B11B69"/>
    <w:rsid w:val="00B12FE3"/>
    <w:rsid w:val="00B14952"/>
    <w:rsid w:val="00B16871"/>
    <w:rsid w:val="00B1740F"/>
    <w:rsid w:val="00B21787"/>
    <w:rsid w:val="00B21EFF"/>
    <w:rsid w:val="00B233E4"/>
    <w:rsid w:val="00B23588"/>
    <w:rsid w:val="00B25393"/>
    <w:rsid w:val="00B256EF"/>
    <w:rsid w:val="00B25B45"/>
    <w:rsid w:val="00B27906"/>
    <w:rsid w:val="00B27B5D"/>
    <w:rsid w:val="00B31E5A"/>
    <w:rsid w:val="00B33AF7"/>
    <w:rsid w:val="00B36529"/>
    <w:rsid w:val="00B369D6"/>
    <w:rsid w:val="00B379C7"/>
    <w:rsid w:val="00B402BF"/>
    <w:rsid w:val="00B405B9"/>
    <w:rsid w:val="00B40C47"/>
    <w:rsid w:val="00B41DE5"/>
    <w:rsid w:val="00B430A4"/>
    <w:rsid w:val="00B47359"/>
    <w:rsid w:val="00B47391"/>
    <w:rsid w:val="00B4786B"/>
    <w:rsid w:val="00B47AED"/>
    <w:rsid w:val="00B5024F"/>
    <w:rsid w:val="00B5061C"/>
    <w:rsid w:val="00B50665"/>
    <w:rsid w:val="00B50D36"/>
    <w:rsid w:val="00B517D4"/>
    <w:rsid w:val="00B53C85"/>
    <w:rsid w:val="00B544E8"/>
    <w:rsid w:val="00B553EE"/>
    <w:rsid w:val="00B60E01"/>
    <w:rsid w:val="00B62100"/>
    <w:rsid w:val="00B629AE"/>
    <w:rsid w:val="00B648FD"/>
    <w:rsid w:val="00B653AB"/>
    <w:rsid w:val="00B65775"/>
    <w:rsid w:val="00B65ACB"/>
    <w:rsid w:val="00B65F9E"/>
    <w:rsid w:val="00B65FD6"/>
    <w:rsid w:val="00B66B19"/>
    <w:rsid w:val="00B66B27"/>
    <w:rsid w:val="00B7386E"/>
    <w:rsid w:val="00B759CC"/>
    <w:rsid w:val="00B75C97"/>
    <w:rsid w:val="00B76180"/>
    <w:rsid w:val="00B76310"/>
    <w:rsid w:val="00B775D8"/>
    <w:rsid w:val="00B80D2F"/>
    <w:rsid w:val="00B81186"/>
    <w:rsid w:val="00B8139B"/>
    <w:rsid w:val="00B8167F"/>
    <w:rsid w:val="00B81A8E"/>
    <w:rsid w:val="00B81D27"/>
    <w:rsid w:val="00B8303B"/>
    <w:rsid w:val="00B83C63"/>
    <w:rsid w:val="00B84C43"/>
    <w:rsid w:val="00B85FBE"/>
    <w:rsid w:val="00B86B7B"/>
    <w:rsid w:val="00B914E9"/>
    <w:rsid w:val="00B91F63"/>
    <w:rsid w:val="00B93D3A"/>
    <w:rsid w:val="00B943E3"/>
    <w:rsid w:val="00B95425"/>
    <w:rsid w:val="00B95654"/>
    <w:rsid w:val="00B956EE"/>
    <w:rsid w:val="00B95CB6"/>
    <w:rsid w:val="00B97059"/>
    <w:rsid w:val="00BA1CA7"/>
    <w:rsid w:val="00BA211A"/>
    <w:rsid w:val="00BA2146"/>
    <w:rsid w:val="00BA2295"/>
    <w:rsid w:val="00BA2BA1"/>
    <w:rsid w:val="00BA2DD5"/>
    <w:rsid w:val="00BA3447"/>
    <w:rsid w:val="00BA3562"/>
    <w:rsid w:val="00BA38E9"/>
    <w:rsid w:val="00BA3F38"/>
    <w:rsid w:val="00BA40E6"/>
    <w:rsid w:val="00BA48A8"/>
    <w:rsid w:val="00BA4D99"/>
    <w:rsid w:val="00BA4E2B"/>
    <w:rsid w:val="00BA5216"/>
    <w:rsid w:val="00BA55FB"/>
    <w:rsid w:val="00BA6F3D"/>
    <w:rsid w:val="00BB0575"/>
    <w:rsid w:val="00BB102C"/>
    <w:rsid w:val="00BB1E05"/>
    <w:rsid w:val="00BB1FA8"/>
    <w:rsid w:val="00BB2511"/>
    <w:rsid w:val="00BB3BA2"/>
    <w:rsid w:val="00BB4AAF"/>
    <w:rsid w:val="00BB4F09"/>
    <w:rsid w:val="00BB54B5"/>
    <w:rsid w:val="00BB5A41"/>
    <w:rsid w:val="00BB650A"/>
    <w:rsid w:val="00BB6CBA"/>
    <w:rsid w:val="00BB7242"/>
    <w:rsid w:val="00BC0550"/>
    <w:rsid w:val="00BC2BAC"/>
    <w:rsid w:val="00BC67E6"/>
    <w:rsid w:val="00BC6B5B"/>
    <w:rsid w:val="00BD044C"/>
    <w:rsid w:val="00BD0C7B"/>
    <w:rsid w:val="00BD3BB4"/>
    <w:rsid w:val="00BD4D09"/>
    <w:rsid w:val="00BD4E33"/>
    <w:rsid w:val="00BE184A"/>
    <w:rsid w:val="00BE1A9E"/>
    <w:rsid w:val="00BE23B2"/>
    <w:rsid w:val="00BE38F1"/>
    <w:rsid w:val="00BE4316"/>
    <w:rsid w:val="00BE624C"/>
    <w:rsid w:val="00BF01EB"/>
    <w:rsid w:val="00BF1B00"/>
    <w:rsid w:val="00BF1DA8"/>
    <w:rsid w:val="00BF4CBB"/>
    <w:rsid w:val="00BF7E99"/>
    <w:rsid w:val="00C00DFE"/>
    <w:rsid w:val="00C01C4D"/>
    <w:rsid w:val="00C0299C"/>
    <w:rsid w:val="00C02A95"/>
    <w:rsid w:val="00C030DE"/>
    <w:rsid w:val="00C0321F"/>
    <w:rsid w:val="00C03298"/>
    <w:rsid w:val="00C03E42"/>
    <w:rsid w:val="00C041F6"/>
    <w:rsid w:val="00C051A8"/>
    <w:rsid w:val="00C05A75"/>
    <w:rsid w:val="00C074A8"/>
    <w:rsid w:val="00C127A2"/>
    <w:rsid w:val="00C1415A"/>
    <w:rsid w:val="00C14285"/>
    <w:rsid w:val="00C1448A"/>
    <w:rsid w:val="00C173F0"/>
    <w:rsid w:val="00C200FA"/>
    <w:rsid w:val="00C206CF"/>
    <w:rsid w:val="00C20EF9"/>
    <w:rsid w:val="00C21AAE"/>
    <w:rsid w:val="00C21FF3"/>
    <w:rsid w:val="00C22105"/>
    <w:rsid w:val="00C22597"/>
    <w:rsid w:val="00C22955"/>
    <w:rsid w:val="00C244B6"/>
    <w:rsid w:val="00C256F1"/>
    <w:rsid w:val="00C260E4"/>
    <w:rsid w:val="00C267EF"/>
    <w:rsid w:val="00C27BF1"/>
    <w:rsid w:val="00C3048E"/>
    <w:rsid w:val="00C30FB8"/>
    <w:rsid w:val="00C310E6"/>
    <w:rsid w:val="00C32FFA"/>
    <w:rsid w:val="00C335CD"/>
    <w:rsid w:val="00C336DA"/>
    <w:rsid w:val="00C347C8"/>
    <w:rsid w:val="00C34937"/>
    <w:rsid w:val="00C3553D"/>
    <w:rsid w:val="00C35A4F"/>
    <w:rsid w:val="00C3702F"/>
    <w:rsid w:val="00C37B11"/>
    <w:rsid w:val="00C410CC"/>
    <w:rsid w:val="00C41240"/>
    <w:rsid w:val="00C41296"/>
    <w:rsid w:val="00C43F65"/>
    <w:rsid w:val="00C44731"/>
    <w:rsid w:val="00C4500A"/>
    <w:rsid w:val="00C45ED4"/>
    <w:rsid w:val="00C45FED"/>
    <w:rsid w:val="00C46CF4"/>
    <w:rsid w:val="00C471D3"/>
    <w:rsid w:val="00C5100D"/>
    <w:rsid w:val="00C51398"/>
    <w:rsid w:val="00C5152A"/>
    <w:rsid w:val="00C52836"/>
    <w:rsid w:val="00C54C77"/>
    <w:rsid w:val="00C54E2D"/>
    <w:rsid w:val="00C5769F"/>
    <w:rsid w:val="00C603AA"/>
    <w:rsid w:val="00C61586"/>
    <w:rsid w:val="00C62238"/>
    <w:rsid w:val="00C633AB"/>
    <w:rsid w:val="00C6394E"/>
    <w:rsid w:val="00C63A5D"/>
    <w:rsid w:val="00C63E02"/>
    <w:rsid w:val="00C646AF"/>
    <w:rsid w:val="00C64A37"/>
    <w:rsid w:val="00C66146"/>
    <w:rsid w:val="00C667D2"/>
    <w:rsid w:val="00C67690"/>
    <w:rsid w:val="00C67914"/>
    <w:rsid w:val="00C70CA4"/>
    <w:rsid w:val="00C7158E"/>
    <w:rsid w:val="00C71950"/>
    <w:rsid w:val="00C71DFF"/>
    <w:rsid w:val="00C7250B"/>
    <w:rsid w:val="00C7346B"/>
    <w:rsid w:val="00C73989"/>
    <w:rsid w:val="00C7403A"/>
    <w:rsid w:val="00C74CE4"/>
    <w:rsid w:val="00C766F9"/>
    <w:rsid w:val="00C77C0E"/>
    <w:rsid w:val="00C8203A"/>
    <w:rsid w:val="00C8272C"/>
    <w:rsid w:val="00C843A0"/>
    <w:rsid w:val="00C8474D"/>
    <w:rsid w:val="00C8487C"/>
    <w:rsid w:val="00C849D0"/>
    <w:rsid w:val="00C8591C"/>
    <w:rsid w:val="00C87F54"/>
    <w:rsid w:val="00C90E80"/>
    <w:rsid w:val="00C91687"/>
    <w:rsid w:val="00C91862"/>
    <w:rsid w:val="00C9230B"/>
    <w:rsid w:val="00C924A8"/>
    <w:rsid w:val="00C93406"/>
    <w:rsid w:val="00C945FE"/>
    <w:rsid w:val="00C95DA5"/>
    <w:rsid w:val="00C96502"/>
    <w:rsid w:val="00C96E6A"/>
    <w:rsid w:val="00C96FAA"/>
    <w:rsid w:val="00C979B2"/>
    <w:rsid w:val="00C97A04"/>
    <w:rsid w:val="00CA0782"/>
    <w:rsid w:val="00CA107B"/>
    <w:rsid w:val="00CA1092"/>
    <w:rsid w:val="00CA2619"/>
    <w:rsid w:val="00CA2A16"/>
    <w:rsid w:val="00CA2D26"/>
    <w:rsid w:val="00CA3C12"/>
    <w:rsid w:val="00CA449B"/>
    <w:rsid w:val="00CA484D"/>
    <w:rsid w:val="00CA4C2B"/>
    <w:rsid w:val="00CA4FB6"/>
    <w:rsid w:val="00CA5678"/>
    <w:rsid w:val="00CA68C6"/>
    <w:rsid w:val="00CA73D0"/>
    <w:rsid w:val="00CA7766"/>
    <w:rsid w:val="00CB0BC5"/>
    <w:rsid w:val="00CB2CA6"/>
    <w:rsid w:val="00CB2F90"/>
    <w:rsid w:val="00CB4950"/>
    <w:rsid w:val="00CB5145"/>
    <w:rsid w:val="00CB6AD4"/>
    <w:rsid w:val="00CB6B55"/>
    <w:rsid w:val="00CB6CA8"/>
    <w:rsid w:val="00CC3DC4"/>
    <w:rsid w:val="00CC7209"/>
    <w:rsid w:val="00CC739E"/>
    <w:rsid w:val="00CD05CE"/>
    <w:rsid w:val="00CD077C"/>
    <w:rsid w:val="00CD1EBB"/>
    <w:rsid w:val="00CD28CF"/>
    <w:rsid w:val="00CD2A1E"/>
    <w:rsid w:val="00CD4214"/>
    <w:rsid w:val="00CD5584"/>
    <w:rsid w:val="00CD58B7"/>
    <w:rsid w:val="00CD5EA8"/>
    <w:rsid w:val="00CD74F5"/>
    <w:rsid w:val="00CD74F7"/>
    <w:rsid w:val="00CD7967"/>
    <w:rsid w:val="00CD7A01"/>
    <w:rsid w:val="00CE096A"/>
    <w:rsid w:val="00CE0AA6"/>
    <w:rsid w:val="00CE353E"/>
    <w:rsid w:val="00CE3850"/>
    <w:rsid w:val="00CE4347"/>
    <w:rsid w:val="00CE468B"/>
    <w:rsid w:val="00CE4763"/>
    <w:rsid w:val="00CE5171"/>
    <w:rsid w:val="00CE6A09"/>
    <w:rsid w:val="00CF18EE"/>
    <w:rsid w:val="00CF1EAF"/>
    <w:rsid w:val="00CF30BD"/>
    <w:rsid w:val="00CF31C5"/>
    <w:rsid w:val="00CF3857"/>
    <w:rsid w:val="00CF4099"/>
    <w:rsid w:val="00CF5135"/>
    <w:rsid w:val="00CF692D"/>
    <w:rsid w:val="00CF6CF4"/>
    <w:rsid w:val="00CF79B0"/>
    <w:rsid w:val="00D00125"/>
    <w:rsid w:val="00D00796"/>
    <w:rsid w:val="00D00D65"/>
    <w:rsid w:val="00D00ECF"/>
    <w:rsid w:val="00D02799"/>
    <w:rsid w:val="00D02B10"/>
    <w:rsid w:val="00D032BF"/>
    <w:rsid w:val="00D037E0"/>
    <w:rsid w:val="00D045FF"/>
    <w:rsid w:val="00D04ADF"/>
    <w:rsid w:val="00D074D5"/>
    <w:rsid w:val="00D075F0"/>
    <w:rsid w:val="00D103AD"/>
    <w:rsid w:val="00D12CD1"/>
    <w:rsid w:val="00D172F5"/>
    <w:rsid w:val="00D17674"/>
    <w:rsid w:val="00D20E2B"/>
    <w:rsid w:val="00D217BF"/>
    <w:rsid w:val="00D22A60"/>
    <w:rsid w:val="00D23EF6"/>
    <w:rsid w:val="00D24A66"/>
    <w:rsid w:val="00D259F0"/>
    <w:rsid w:val="00D261A2"/>
    <w:rsid w:val="00D26803"/>
    <w:rsid w:val="00D32992"/>
    <w:rsid w:val="00D32FD5"/>
    <w:rsid w:val="00D3324F"/>
    <w:rsid w:val="00D3335C"/>
    <w:rsid w:val="00D349D7"/>
    <w:rsid w:val="00D34B48"/>
    <w:rsid w:val="00D378D0"/>
    <w:rsid w:val="00D37CC2"/>
    <w:rsid w:val="00D429F4"/>
    <w:rsid w:val="00D42EE4"/>
    <w:rsid w:val="00D478FE"/>
    <w:rsid w:val="00D50ACC"/>
    <w:rsid w:val="00D51585"/>
    <w:rsid w:val="00D52F5B"/>
    <w:rsid w:val="00D53066"/>
    <w:rsid w:val="00D547F8"/>
    <w:rsid w:val="00D54808"/>
    <w:rsid w:val="00D54D9A"/>
    <w:rsid w:val="00D60E0A"/>
    <w:rsid w:val="00D61306"/>
    <w:rsid w:val="00D61638"/>
    <w:rsid w:val="00D616D2"/>
    <w:rsid w:val="00D61E19"/>
    <w:rsid w:val="00D62EA2"/>
    <w:rsid w:val="00D62F9D"/>
    <w:rsid w:val="00D63B5F"/>
    <w:rsid w:val="00D63C35"/>
    <w:rsid w:val="00D65124"/>
    <w:rsid w:val="00D65650"/>
    <w:rsid w:val="00D660F6"/>
    <w:rsid w:val="00D66E70"/>
    <w:rsid w:val="00D67231"/>
    <w:rsid w:val="00D673F2"/>
    <w:rsid w:val="00D676FF"/>
    <w:rsid w:val="00D67AA1"/>
    <w:rsid w:val="00D67D28"/>
    <w:rsid w:val="00D7090C"/>
    <w:rsid w:val="00D70EF7"/>
    <w:rsid w:val="00D7275B"/>
    <w:rsid w:val="00D745D9"/>
    <w:rsid w:val="00D75890"/>
    <w:rsid w:val="00D76295"/>
    <w:rsid w:val="00D767E6"/>
    <w:rsid w:val="00D8135D"/>
    <w:rsid w:val="00D826A1"/>
    <w:rsid w:val="00D8397C"/>
    <w:rsid w:val="00D84B12"/>
    <w:rsid w:val="00D84DA0"/>
    <w:rsid w:val="00D85096"/>
    <w:rsid w:val="00D86805"/>
    <w:rsid w:val="00D86F07"/>
    <w:rsid w:val="00D90F9F"/>
    <w:rsid w:val="00D92417"/>
    <w:rsid w:val="00D9452A"/>
    <w:rsid w:val="00D94EED"/>
    <w:rsid w:val="00D96026"/>
    <w:rsid w:val="00D966F9"/>
    <w:rsid w:val="00D972F6"/>
    <w:rsid w:val="00DA0C77"/>
    <w:rsid w:val="00DA102D"/>
    <w:rsid w:val="00DA1304"/>
    <w:rsid w:val="00DA165F"/>
    <w:rsid w:val="00DA2044"/>
    <w:rsid w:val="00DA331D"/>
    <w:rsid w:val="00DA5925"/>
    <w:rsid w:val="00DA660E"/>
    <w:rsid w:val="00DA7C1C"/>
    <w:rsid w:val="00DA7E0F"/>
    <w:rsid w:val="00DB00C3"/>
    <w:rsid w:val="00DB147A"/>
    <w:rsid w:val="00DB1B7A"/>
    <w:rsid w:val="00DB2905"/>
    <w:rsid w:val="00DB573F"/>
    <w:rsid w:val="00DB5DF9"/>
    <w:rsid w:val="00DB6883"/>
    <w:rsid w:val="00DB6F70"/>
    <w:rsid w:val="00DB706E"/>
    <w:rsid w:val="00DB7151"/>
    <w:rsid w:val="00DB7956"/>
    <w:rsid w:val="00DC0A42"/>
    <w:rsid w:val="00DC27A1"/>
    <w:rsid w:val="00DC52FA"/>
    <w:rsid w:val="00DC5641"/>
    <w:rsid w:val="00DC57AC"/>
    <w:rsid w:val="00DC6463"/>
    <w:rsid w:val="00DC6708"/>
    <w:rsid w:val="00DC6B20"/>
    <w:rsid w:val="00DC7293"/>
    <w:rsid w:val="00DC732E"/>
    <w:rsid w:val="00DC7C45"/>
    <w:rsid w:val="00DC7D30"/>
    <w:rsid w:val="00DD011A"/>
    <w:rsid w:val="00DD238F"/>
    <w:rsid w:val="00DD2399"/>
    <w:rsid w:val="00DD258E"/>
    <w:rsid w:val="00DD2BF0"/>
    <w:rsid w:val="00DD3B8C"/>
    <w:rsid w:val="00DD567E"/>
    <w:rsid w:val="00DD6539"/>
    <w:rsid w:val="00DE170C"/>
    <w:rsid w:val="00DE1AF2"/>
    <w:rsid w:val="00DE1F89"/>
    <w:rsid w:val="00DE2400"/>
    <w:rsid w:val="00DE2977"/>
    <w:rsid w:val="00DE3723"/>
    <w:rsid w:val="00DE4CBE"/>
    <w:rsid w:val="00DE563C"/>
    <w:rsid w:val="00DE58F1"/>
    <w:rsid w:val="00DE6224"/>
    <w:rsid w:val="00DE680F"/>
    <w:rsid w:val="00DE6B58"/>
    <w:rsid w:val="00DE7C6B"/>
    <w:rsid w:val="00DE7E65"/>
    <w:rsid w:val="00DF1FBA"/>
    <w:rsid w:val="00DF2010"/>
    <w:rsid w:val="00DF2279"/>
    <w:rsid w:val="00DF3AA5"/>
    <w:rsid w:val="00DF45A4"/>
    <w:rsid w:val="00DF5E32"/>
    <w:rsid w:val="00DF5E45"/>
    <w:rsid w:val="00DF77E7"/>
    <w:rsid w:val="00E0009E"/>
    <w:rsid w:val="00E009F6"/>
    <w:rsid w:val="00E01436"/>
    <w:rsid w:val="00E029C1"/>
    <w:rsid w:val="00E03E79"/>
    <w:rsid w:val="00E045BD"/>
    <w:rsid w:val="00E04A5A"/>
    <w:rsid w:val="00E04D6C"/>
    <w:rsid w:val="00E05F38"/>
    <w:rsid w:val="00E12FCB"/>
    <w:rsid w:val="00E140A2"/>
    <w:rsid w:val="00E141ED"/>
    <w:rsid w:val="00E14DFC"/>
    <w:rsid w:val="00E17B77"/>
    <w:rsid w:val="00E231AB"/>
    <w:rsid w:val="00E23337"/>
    <w:rsid w:val="00E2341C"/>
    <w:rsid w:val="00E23F7E"/>
    <w:rsid w:val="00E24864"/>
    <w:rsid w:val="00E24A93"/>
    <w:rsid w:val="00E259EA"/>
    <w:rsid w:val="00E25D33"/>
    <w:rsid w:val="00E25E11"/>
    <w:rsid w:val="00E2670A"/>
    <w:rsid w:val="00E2752C"/>
    <w:rsid w:val="00E308EA"/>
    <w:rsid w:val="00E30A33"/>
    <w:rsid w:val="00E32061"/>
    <w:rsid w:val="00E33000"/>
    <w:rsid w:val="00E33F48"/>
    <w:rsid w:val="00E34392"/>
    <w:rsid w:val="00E34BEE"/>
    <w:rsid w:val="00E35D3D"/>
    <w:rsid w:val="00E36EA2"/>
    <w:rsid w:val="00E40879"/>
    <w:rsid w:val="00E42FF9"/>
    <w:rsid w:val="00E43104"/>
    <w:rsid w:val="00E4374C"/>
    <w:rsid w:val="00E439FC"/>
    <w:rsid w:val="00E43F8D"/>
    <w:rsid w:val="00E44790"/>
    <w:rsid w:val="00E459B8"/>
    <w:rsid w:val="00E468EF"/>
    <w:rsid w:val="00E4714C"/>
    <w:rsid w:val="00E47A44"/>
    <w:rsid w:val="00E47CF5"/>
    <w:rsid w:val="00E47F39"/>
    <w:rsid w:val="00E5071B"/>
    <w:rsid w:val="00E50AFF"/>
    <w:rsid w:val="00E5113E"/>
    <w:rsid w:val="00E5178D"/>
    <w:rsid w:val="00E51AEB"/>
    <w:rsid w:val="00E522A7"/>
    <w:rsid w:val="00E5349E"/>
    <w:rsid w:val="00E54065"/>
    <w:rsid w:val="00E54452"/>
    <w:rsid w:val="00E547AC"/>
    <w:rsid w:val="00E562AF"/>
    <w:rsid w:val="00E60551"/>
    <w:rsid w:val="00E6086F"/>
    <w:rsid w:val="00E60D72"/>
    <w:rsid w:val="00E63831"/>
    <w:rsid w:val="00E63B0C"/>
    <w:rsid w:val="00E63BBF"/>
    <w:rsid w:val="00E65595"/>
    <w:rsid w:val="00E664C5"/>
    <w:rsid w:val="00E671A2"/>
    <w:rsid w:val="00E67D73"/>
    <w:rsid w:val="00E67FC9"/>
    <w:rsid w:val="00E708E6"/>
    <w:rsid w:val="00E71537"/>
    <w:rsid w:val="00E7216B"/>
    <w:rsid w:val="00E73815"/>
    <w:rsid w:val="00E76883"/>
    <w:rsid w:val="00E76D26"/>
    <w:rsid w:val="00E76EE5"/>
    <w:rsid w:val="00E77283"/>
    <w:rsid w:val="00E77A35"/>
    <w:rsid w:val="00E77D2D"/>
    <w:rsid w:val="00E80E7D"/>
    <w:rsid w:val="00E81D5C"/>
    <w:rsid w:val="00E8217C"/>
    <w:rsid w:val="00E83ACE"/>
    <w:rsid w:val="00E8498D"/>
    <w:rsid w:val="00E85282"/>
    <w:rsid w:val="00E8685C"/>
    <w:rsid w:val="00E913F1"/>
    <w:rsid w:val="00E93353"/>
    <w:rsid w:val="00E94CFE"/>
    <w:rsid w:val="00E95036"/>
    <w:rsid w:val="00E953C5"/>
    <w:rsid w:val="00E95B89"/>
    <w:rsid w:val="00E95B8E"/>
    <w:rsid w:val="00E96697"/>
    <w:rsid w:val="00E972FC"/>
    <w:rsid w:val="00E9778E"/>
    <w:rsid w:val="00EA0AA3"/>
    <w:rsid w:val="00EA1B68"/>
    <w:rsid w:val="00EA1CB3"/>
    <w:rsid w:val="00EA210A"/>
    <w:rsid w:val="00EA3F30"/>
    <w:rsid w:val="00EA4E54"/>
    <w:rsid w:val="00EA54BD"/>
    <w:rsid w:val="00EA68C0"/>
    <w:rsid w:val="00EA78AD"/>
    <w:rsid w:val="00EB1390"/>
    <w:rsid w:val="00EB14D5"/>
    <w:rsid w:val="00EB14DE"/>
    <w:rsid w:val="00EB2694"/>
    <w:rsid w:val="00EB2C71"/>
    <w:rsid w:val="00EB32F6"/>
    <w:rsid w:val="00EB3333"/>
    <w:rsid w:val="00EB4340"/>
    <w:rsid w:val="00EB556D"/>
    <w:rsid w:val="00EB5A7D"/>
    <w:rsid w:val="00EB627A"/>
    <w:rsid w:val="00EB6DD4"/>
    <w:rsid w:val="00EB79B3"/>
    <w:rsid w:val="00EC0296"/>
    <w:rsid w:val="00EC0774"/>
    <w:rsid w:val="00EC1ABE"/>
    <w:rsid w:val="00EC7146"/>
    <w:rsid w:val="00ED17CD"/>
    <w:rsid w:val="00ED39B2"/>
    <w:rsid w:val="00ED3A7B"/>
    <w:rsid w:val="00ED3B1A"/>
    <w:rsid w:val="00ED5190"/>
    <w:rsid w:val="00ED55C0"/>
    <w:rsid w:val="00ED682B"/>
    <w:rsid w:val="00EE0697"/>
    <w:rsid w:val="00EE107C"/>
    <w:rsid w:val="00EE11DC"/>
    <w:rsid w:val="00EE2AA8"/>
    <w:rsid w:val="00EE3693"/>
    <w:rsid w:val="00EE39FC"/>
    <w:rsid w:val="00EE411F"/>
    <w:rsid w:val="00EE41D5"/>
    <w:rsid w:val="00EE4572"/>
    <w:rsid w:val="00EE4DAB"/>
    <w:rsid w:val="00EE5E93"/>
    <w:rsid w:val="00EE62C5"/>
    <w:rsid w:val="00EE7F85"/>
    <w:rsid w:val="00EF077C"/>
    <w:rsid w:val="00EF0DC7"/>
    <w:rsid w:val="00EF100C"/>
    <w:rsid w:val="00EF101D"/>
    <w:rsid w:val="00EF1F30"/>
    <w:rsid w:val="00EF3643"/>
    <w:rsid w:val="00EF4347"/>
    <w:rsid w:val="00EF4D20"/>
    <w:rsid w:val="00EF4FB7"/>
    <w:rsid w:val="00EF5016"/>
    <w:rsid w:val="00EF63FD"/>
    <w:rsid w:val="00EF7291"/>
    <w:rsid w:val="00F00513"/>
    <w:rsid w:val="00F006AB"/>
    <w:rsid w:val="00F0166F"/>
    <w:rsid w:val="00F02EE6"/>
    <w:rsid w:val="00F037A4"/>
    <w:rsid w:val="00F039D6"/>
    <w:rsid w:val="00F03D62"/>
    <w:rsid w:val="00F049AB"/>
    <w:rsid w:val="00F05F46"/>
    <w:rsid w:val="00F065A8"/>
    <w:rsid w:val="00F06E99"/>
    <w:rsid w:val="00F06F84"/>
    <w:rsid w:val="00F07235"/>
    <w:rsid w:val="00F10ABC"/>
    <w:rsid w:val="00F11509"/>
    <w:rsid w:val="00F13A5B"/>
    <w:rsid w:val="00F142DB"/>
    <w:rsid w:val="00F1503A"/>
    <w:rsid w:val="00F20901"/>
    <w:rsid w:val="00F20F8D"/>
    <w:rsid w:val="00F2111A"/>
    <w:rsid w:val="00F212E0"/>
    <w:rsid w:val="00F22470"/>
    <w:rsid w:val="00F22A88"/>
    <w:rsid w:val="00F23F55"/>
    <w:rsid w:val="00F242D4"/>
    <w:rsid w:val="00F257CF"/>
    <w:rsid w:val="00F27489"/>
    <w:rsid w:val="00F27C8F"/>
    <w:rsid w:val="00F301BD"/>
    <w:rsid w:val="00F30355"/>
    <w:rsid w:val="00F31C0B"/>
    <w:rsid w:val="00F32749"/>
    <w:rsid w:val="00F3435B"/>
    <w:rsid w:val="00F3471E"/>
    <w:rsid w:val="00F35187"/>
    <w:rsid w:val="00F35627"/>
    <w:rsid w:val="00F3699C"/>
    <w:rsid w:val="00F37172"/>
    <w:rsid w:val="00F37727"/>
    <w:rsid w:val="00F406B2"/>
    <w:rsid w:val="00F40D2B"/>
    <w:rsid w:val="00F40F41"/>
    <w:rsid w:val="00F42120"/>
    <w:rsid w:val="00F42913"/>
    <w:rsid w:val="00F4477E"/>
    <w:rsid w:val="00F46269"/>
    <w:rsid w:val="00F462D0"/>
    <w:rsid w:val="00F462D3"/>
    <w:rsid w:val="00F46E22"/>
    <w:rsid w:val="00F5128B"/>
    <w:rsid w:val="00F52220"/>
    <w:rsid w:val="00F52D5E"/>
    <w:rsid w:val="00F539A9"/>
    <w:rsid w:val="00F54299"/>
    <w:rsid w:val="00F548C8"/>
    <w:rsid w:val="00F54FA7"/>
    <w:rsid w:val="00F56C0C"/>
    <w:rsid w:val="00F57260"/>
    <w:rsid w:val="00F576D6"/>
    <w:rsid w:val="00F60BA8"/>
    <w:rsid w:val="00F614F4"/>
    <w:rsid w:val="00F61924"/>
    <w:rsid w:val="00F62330"/>
    <w:rsid w:val="00F64265"/>
    <w:rsid w:val="00F64EA8"/>
    <w:rsid w:val="00F65A5A"/>
    <w:rsid w:val="00F66495"/>
    <w:rsid w:val="00F66850"/>
    <w:rsid w:val="00F66E4A"/>
    <w:rsid w:val="00F67D8F"/>
    <w:rsid w:val="00F7215D"/>
    <w:rsid w:val="00F74383"/>
    <w:rsid w:val="00F74386"/>
    <w:rsid w:val="00F74C71"/>
    <w:rsid w:val="00F7621D"/>
    <w:rsid w:val="00F76A77"/>
    <w:rsid w:val="00F802BE"/>
    <w:rsid w:val="00F802D3"/>
    <w:rsid w:val="00F805CA"/>
    <w:rsid w:val="00F80E93"/>
    <w:rsid w:val="00F80FB0"/>
    <w:rsid w:val="00F81E68"/>
    <w:rsid w:val="00F8217C"/>
    <w:rsid w:val="00F82E43"/>
    <w:rsid w:val="00F84A92"/>
    <w:rsid w:val="00F84DCF"/>
    <w:rsid w:val="00F8510D"/>
    <w:rsid w:val="00F85C21"/>
    <w:rsid w:val="00F85FBC"/>
    <w:rsid w:val="00F86024"/>
    <w:rsid w:val="00F8611A"/>
    <w:rsid w:val="00F86772"/>
    <w:rsid w:val="00F91AC0"/>
    <w:rsid w:val="00F9689D"/>
    <w:rsid w:val="00FA0A3C"/>
    <w:rsid w:val="00FA0E5B"/>
    <w:rsid w:val="00FA1DEF"/>
    <w:rsid w:val="00FA3E6A"/>
    <w:rsid w:val="00FA5128"/>
    <w:rsid w:val="00FA7074"/>
    <w:rsid w:val="00FA741C"/>
    <w:rsid w:val="00FA780E"/>
    <w:rsid w:val="00FB043D"/>
    <w:rsid w:val="00FB1BD6"/>
    <w:rsid w:val="00FB1E0C"/>
    <w:rsid w:val="00FB2766"/>
    <w:rsid w:val="00FB2796"/>
    <w:rsid w:val="00FB42A3"/>
    <w:rsid w:val="00FB42D4"/>
    <w:rsid w:val="00FB5906"/>
    <w:rsid w:val="00FB610F"/>
    <w:rsid w:val="00FB7150"/>
    <w:rsid w:val="00FB762F"/>
    <w:rsid w:val="00FC0FC6"/>
    <w:rsid w:val="00FC255A"/>
    <w:rsid w:val="00FC278C"/>
    <w:rsid w:val="00FC2AED"/>
    <w:rsid w:val="00FC52DA"/>
    <w:rsid w:val="00FC6B70"/>
    <w:rsid w:val="00FC7D94"/>
    <w:rsid w:val="00FD08AE"/>
    <w:rsid w:val="00FD1E32"/>
    <w:rsid w:val="00FD384D"/>
    <w:rsid w:val="00FD5EA7"/>
    <w:rsid w:val="00FD7B77"/>
    <w:rsid w:val="00FE12B1"/>
    <w:rsid w:val="00FE1638"/>
    <w:rsid w:val="00FE1885"/>
    <w:rsid w:val="00FE2190"/>
    <w:rsid w:val="00FE30B5"/>
    <w:rsid w:val="00FE35C3"/>
    <w:rsid w:val="00FE36CF"/>
    <w:rsid w:val="00FE3898"/>
    <w:rsid w:val="00FE41E1"/>
    <w:rsid w:val="00FE4A16"/>
    <w:rsid w:val="00FE52D6"/>
    <w:rsid w:val="00FE723A"/>
    <w:rsid w:val="00FE7A26"/>
    <w:rsid w:val="00FF0246"/>
    <w:rsid w:val="00FF7078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6269"/>
    </o:shapedefaults>
    <o:shapelayout v:ext="edit">
      <o:idmap v:ext="edit" data="1"/>
    </o:shapelayout>
  </w:shapeDefaults>
  <w:decimalSymbol w:val=","/>
  <w:listSeparator w:val=";"/>
  <w14:docId w14:val="09ACB2E4"/>
  <w15:chartTrackingRefBased/>
  <w15:docId w15:val="{8420BB14-EA63-486C-AE93-E8812AEA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8C698F"/>
    <w:pPr>
      <w:keepNext/>
      <w:spacing w:before="360" w:line="240" w:lineRule="auto"/>
      <w:outlineLvl w:val="0"/>
    </w:pPr>
    <w:rPr>
      <w:rFonts w:ascii="Fira Sans SemiBold" w:eastAsia="Times New Roman" w:hAnsi="Fira Sans SemiBold"/>
      <w:bCs/>
      <w:color w:val="00626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8C698F"/>
    <w:rPr>
      <w:rFonts w:ascii="Fira Sans SemiBold" w:eastAsia="Times New Roman" w:hAnsi="Fira Sans SemiBold"/>
      <w:bCs/>
      <w:color w:val="006269"/>
      <w:sz w:val="19"/>
      <w:szCs w:val="24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C698F"/>
    <w:pPr>
      <w:spacing w:after="0"/>
    </w:pPr>
    <w:rPr>
      <w:rFonts w:eastAsia="Times New Roman"/>
      <w:bCs/>
      <w:color w:val="006269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link w:val="tytuinformacji"/>
    <w:rsid w:val="007D605C"/>
    <w:rPr>
      <w:rFonts w:ascii="Fira Sans Extra Condensed SemiB" w:hAnsi="Fira Sans Extra Condensed SemiB"/>
      <w:color w:val="000000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link w:val="Tytuinfomacjisygnalnej"/>
    <w:rsid w:val="00F049AB"/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/>
    </w:rPr>
  </w:style>
  <w:style w:type="character" w:customStyle="1" w:styleId="WartowskanikaZnak">
    <w:name w:val="Wartość wskaźnika Znak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698F"/>
    <w:pPr>
      <w:jc w:val="both"/>
    </w:pPr>
    <w:rPr>
      <w:rFonts w:ascii="Fira Sans SemiBold" w:hAnsi="Fira Sans SemiBold"/>
      <w:color w:val="006269"/>
      <w:sz w:val="20"/>
      <w:szCs w:val="20"/>
    </w:rPr>
  </w:style>
  <w:style w:type="character" w:customStyle="1" w:styleId="LIDZnak">
    <w:name w:val="LID Znak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/>
      <w:szCs w:val="19"/>
    </w:rPr>
  </w:style>
  <w:style w:type="character" w:customStyle="1" w:styleId="DatainformacjisygnalnejZnak">
    <w:name w:val="Data informacji sygnalnej Znak"/>
    <w:link w:val="Datainformacjisygnalnej"/>
    <w:rsid w:val="008C698F"/>
    <w:rPr>
      <w:rFonts w:ascii="Fira Sans SemiBold" w:hAnsi="Fira Sans SemiBold"/>
      <w:color w:val="006269"/>
      <w:lang w:eastAsia="en-US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link w:val="Tytutablicy"/>
    <w:rsid w:val="00CD1EBB"/>
    <w:rPr>
      <w:rFonts w:ascii="Fira Sans" w:eastAsia="Times New Roman" w:hAnsi="Fira Sans" w:cs="Times New Roman"/>
      <w:b/>
      <w:bCs/>
      <w:color w:val="000000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100E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link w:val="Tytuwykresu0"/>
    <w:rsid w:val="00AB100E"/>
    <w:rPr>
      <w:rFonts w:ascii="Fira Sans" w:eastAsia="Times New Roman" w:hAnsi="Fira Sans"/>
      <w:b/>
      <w:bCs/>
      <w:noProof/>
      <w:sz w:val="19"/>
      <w:szCs w:val="24"/>
    </w:rPr>
  </w:style>
  <w:style w:type="paragraph" w:styleId="Tytu">
    <w:name w:val="Title"/>
    <w:basedOn w:val="Normalny"/>
    <w:next w:val="Normalny"/>
    <w:link w:val="TytuZnak"/>
    <w:uiPriority w:val="10"/>
    <w:rsid w:val="00422F8A"/>
    <w:pPr>
      <w:pBdr>
        <w:bottom w:val="single" w:sz="8" w:space="4" w:color="522398" w:themeColor="accent1"/>
      </w:pBdr>
      <w:spacing w:before="0" w:after="300" w:line="240" w:lineRule="auto"/>
      <w:ind w:left="1134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22F8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32F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2C6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2C66"/>
    <w:rPr>
      <w:rFonts w:ascii="Fira Sans" w:hAnsi="Fira Sans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2C6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96F3D"/>
    <w:rPr>
      <w:i/>
      <w:iCs/>
    </w:rPr>
  </w:style>
  <w:style w:type="paragraph" w:styleId="Poprawka">
    <w:name w:val="Revision"/>
    <w:hidden/>
    <w:uiPriority w:val="99"/>
    <w:semiHidden/>
    <w:rsid w:val="0098778D"/>
    <w:rPr>
      <w:rFonts w:ascii="Fira Sans" w:hAnsi="Fira Sans"/>
      <w:sz w:val="19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296931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C22597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018A5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D1A7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8018A5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8018A5"/>
    <w:pPr>
      <w:spacing w:after="100"/>
      <w:ind w:left="38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D31E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E021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chart" Target="charts/chart14.xml"/><Relationship Id="rId39" Type="http://schemas.openxmlformats.org/officeDocument/2006/relationships/chart" Target="charts/chart26.xml"/><Relationship Id="rId21" Type="http://schemas.openxmlformats.org/officeDocument/2006/relationships/chart" Target="charts/chart9.xml"/><Relationship Id="rId34" Type="http://schemas.openxmlformats.org/officeDocument/2006/relationships/chart" Target="charts/chart21.xml"/><Relationship Id="rId42" Type="http://schemas.openxmlformats.org/officeDocument/2006/relationships/chart" Target="charts/chart29.xml"/><Relationship Id="rId47" Type="http://schemas.openxmlformats.org/officeDocument/2006/relationships/footer" Target="footer2.xml"/><Relationship Id="rId50" Type="http://schemas.openxmlformats.org/officeDocument/2006/relationships/image" Target="media/image10.png"/><Relationship Id="rId55" Type="http://schemas.openxmlformats.org/officeDocument/2006/relationships/hyperlink" Target="https://stat.gov.pl/statystyki-eksperymentalne/gospodarka-spoleczna/dzialalnosc-jst-zwiazana-z-rozwojem-ekonomii-spolecznej-w-latach-20172023,6,1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chart" Target="charts/chart16.xml"/><Relationship Id="rId11" Type="http://schemas.openxmlformats.org/officeDocument/2006/relationships/endnotes" Target="endnotes.xml"/><Relationship Id="rId24" Type="http://schemas.openxmlformats.org/officeDocument/2006/relationships/chart" Target="charts/chart12.xml"/><Relationship Id="rId32" Type="http://schemas.openxmlformats.org/officeDocument/2006/relationships/chart" Target="charts/chart19.xml"/><Relationship Id="rId37" Type="http://schemas.openxmlformats.org/officeDocument/2006/relationships/chart" Target="charts/chart24.xml"/><Relationship Id="rId40" Type="http://schemas.openxmlformats.org/officeDocument/2006/relationships/chart" Target="charts/chart27.xml"/><Relationship Id="rId45" Type="http://schemas.openxmlformats.org/officeDocument/2006/relationships/footer" Target="footer1.xml"/><Relationship Id="rId53" Type="http://schemas.openxmlformats.org/officeDocument/2006/relationships/image" Target="media/image13.png"/><Relationship Id="rId58" Type="http://schemas.openxmlformats.org/officeDocument/2006/relationships/hyperlink" Target="https://bip.stat.gov.pl/dzialalnosc-statystyki-publicznej/projekty-unijne-w-statystyce/zintegrowany-system-monitorowania-sektora-ekonomii-spolecznej-zsmses/wyniki-badan/spoldzielnie-jako-podmioty-ekonomii-spolecznej/spoldzielnie-jako-podmioty-ekonomii-spolecznej-w-2019-r-,2,1.html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3.xml"/><Relationship Id="rId19" Type="http://schemas.openxmlformats.org/officeDocument/2006/relationships/chart" Target="charts/chart7.xml"/><Relationship Id="rId14" Type="http://schemas.openxmlformats.org/officeDocument/2006/relationships/image" Target="media/image5.png"/><Relationship Id="rId22" Type="http://schemas.openxmlformats.org/officeDocument/2006/relationships/chart" Target="charts/chart10.xml"/><Relationship Id="rId27" Type="http://schemas.openxmlformats.org/officeDocument/2006/relationships/image" Target="media/image6.png"/><Relationship Id="rId30" Type="http://schemas.openxmlformats.org/officeDocument/2006/relationships/chart" Target="charts/chart17.xml"/><Relationship Id="rId35" Type="http://schemas.openxmlformats.org/officeDocument/2006/relationships/chart" Target="charts/chart22.xml"/><Relationship Id="rId43" Type="http://schemas.openxmlformats.org/officeDocument/2006/relationships/chart" Target="charts/chart30.xml"/><Relationship Id="rId48" Type="http://schemas.openxmlformats.org/officeDocument/2006/relationships/image" Target="media/image8.png"/><Relationship Id="rId56" Type="http://schemas.openxmlformats.org/officeDocument/2006/relationships/hyperlink" Target="https://stat.gov.pl/obszary-tematyczne/gospodarka-spoleczna-wolontariat/gospodarka-spoleczna-trzeci-sektor/zaangazowanie-podmiotow-gospodarki-spolecznej-w-pomoc-w-zwiazku-z-dzialaniami-wojennymi-na-terytorium-ukrainy-24-02-31-03-2022-r-%2c21%2c1.html" TargetMode="External"/><Relationship Id="rId8" Type="http://schemas.openxmlformats.org/officeDocument/2006/relationships/settings" Target="settings.xml"/><Relationship Id="rId51" Type="http://schemas.openxmlformats.org/officeDocument/2006/relationships/image" Target="media/image11.png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33" Type="http://schemas.openxmlformats.org/officeDocument/2006/relationships/chart" Target="charts/chart20.xml"/><Relationship Id="rId38" Type="http://schemas.openxmlformats.org/officeDocument/2006/relationships/chart" Target="charts/chart25.xml"/><Relationship Id="rId46" Type="http://schemas.openxmlformats.org/officeDocument/2006/relationships/header" Target="header2.xml"/><Relationship Id="rId59" Type="http://schemas.openxmlformats.org/officeDocument/2006/relationships/hyperlink" Target="https://stat.gov.pl/statystyki-eksperymentalne/gospodarka-spoleczna/rozwoj-ekonomii-spolecznej-w-2019-r-wyniki-badan-pilotazowych%2c1%2c1.html" TargetMode="External"/><Relationship Id="rId20" Type="http://schemas.openxmlformats.org/officeDocument/2006/relationships/chart" Target="charts/chart8.xml"/><Relationship Id="rId41" Type="http://schemas.openxmlformats.org/officeDocument/2006/relationships/chart" Target="charts/chart28.xml"/><Relationship Id="rId54" Type="http://schemas.openxmlformats.org/officeDocument/2006/relationships/hyperlink" Target="https://stat.gov.pl/obszary-tematyczne/gospodarka-spoleczna-wolontariat/gospodarka-spoleczna-trzeci-sektor/podmioty-ekonomii-spolecznej-w-2023-r-,23,2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chart" Target="charts/chart15.xml"/><Relationship Id="rId36" Type="http://schemas.openxmlformats.org/officeDocument/2006/relationships/chart" Target="charts/chart23.xml"/><Relationship Id="rId49" Type="http://schemas.openxmlformats.org/officeDocument/2006/relationships/image" Target="media/image9.png"/><Relationship Id="rId57" Type="http://schemas.openxmlformats.org/officeDocument/2006/relationships/hyperlink" Target="https://stat.gov.pl/obszary-tematyczne/gospodarka-spoleczna-wolontariat/gospodarka-spoleczna-trzeci-sektor/podmioty-gospodarki-spolecznej-w-2021-r-wyniki-wstepne,23,1.html" TargetMode="External"/><Relationship Id="rId10" Type="http://schemas.openxmlformats.org/officeDocument/2006/relationships/footnotes" Target="footnotes.xml"/><Relationship Id="rId31" Type="http://schemas.openxmlformats.org/officeDocument/2006/relationships/chart" Target="charts/chart18.xml"/><Relationship Id="rId44" Type="http://schemas.openxmlformats.org/officeDocument/2006/relationships/header" Target="header1.xml"/><Relationship Id="rId52" Type="http://schemas.openxmlformats.org/officeDocument/2006/relationships/image" Target="media/image12.png"/><Relationship Id="rId60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6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20b\BS-07\indywidualne%20foldery\Kacper%20Zieli&#324;ski\Notatka%20sp&#243;&#322;dzielnie\GS-S_tablice_zbiorcz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oleObject" Target="file:///\\CMFgus01a\D20b\BS-07\indywidualne%20foldery\Kacper%20Zieli&#324;ski\Notatka%20sp&#243;&#322;dzielnie\GS-S_tablice_zbiorcze.xlsx" TargetMode="Externa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oleObject" Target="file:///\\CMFgus01a\D20b\BS-07\indywidualne%20foldery\Kacper%20Zieli&#324;ski\Notatka%20sp&#243;&#322;dzielnie\GS-S_tablice_zbiorcze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MFgus01a\D20b\BS-07\indywidualne%20foldery\Kacper%20Zieli&#324;ski\Notatka%20sp&#243;&#322;dzielnie\GS-S_tablice_zbiorcze.xlsx" TargetMode="Externa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20b\BS-07\indywidualne%20foldery\Kacper%20Zieli&#324;ski\Notatka%20sp&#243;&#322;dzielnie\GS-S_tablice_zbiorcze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MFgus01a\D20b\BS-07\indywidualne%20foldery\Kacper%20Zieli&#324;ski\Notatka%20sp&#243;&#322;dzielnie\GS-S_tablice_zbiorcze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20b\BS-07\indywidualne%20foldery\Kacper%20Zieli&#324;ski\Notatka%20sp&#243;&#322;dzielnie\GS-S_tablice_zbiorcz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1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2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file:///\\CMFgus01a\D20b\BS-07\indywidualne%20foldery\Kacper%20Zieli&#324;ski\Notatka%20sp&#243;&#322;dzielnie\GS-S_tablice_zbiorcze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Spółdzielnie produkcji rolnej</c:v>
                </c:pt>
                <c:pt idx="1">
                  <c:v>Spółdzielnie inwalidów i niewidomych</c:v>
                </c:pt>
                <c:pt idx="2">
                  <c:v>Spółdzielnie pracy</c:v>
                </c:pt>
                <c:pt idx="3">
                  <c:v>Spółdzielnie socjalne</c:v>
                </c:pt>
                <c:pt idx="4">
                  <c:v>OGÓŁEM</c:v>
                </c:pt>
              </c:strCache>
            </c:strRef>
          </c:cat>
          <c:val>
            <c:numRef>
              <c:f>Arkusz1!$B$2:$B$6</c:f>
              <c:numCache>
                <c:formatCode>0.0</c:formatCode>
                <c:ptCount val="5"/>
                <c:pt idx="1">
                  <c:v>0.113</c:v>
                </c:pt>
                <c:pt idx="2">
                  <c:v>0.37</c:v>
                </c:pt>
                <c:pt idx="3">
                  <c:v>0.92400000000000004</c:v>
                </c:pt>
                <c:pt idx="4">
                  <c:v>1.407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6F-4947-857C-7BBD2245089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Spółdzielnie produkcji rolnej</c:v>
                </c:pt>
                <c:pt idx="1">
                  <c:v>Spółdzielnie inwalidów i niewidomych</c:v>
                </c:pt>
                <c:pt idx="2">
                  <c:v>Spółdzielnie pracy</c:v>
                </c:pt>
                <c:pt idx="3">
                  <c:v>Spółdzielnie socjalne</c:v>
                </c:pt>
                <c:pt idx="4">
                  <c:v>OGÓŁEM</c:v>
                </c:pt>
              </c:strCache>
            </c:strRef>
          </c:cat>
          <c:val>
            <c:numRef>
              <c:f>Arkusz1!$C$2:$C$6</c:f>
              <c:numCache>
                <c:formatCode>0.0</c:formatCode>
                <c:ptCount val="5"/>
                <c:pt idx="1">
                  <c:v>0.109</c:v>
                </c:pt>
                <c:pt idx="2">
                  <c:v>0.31900000000000001</c:v>
                </c:pt>
                <c:pt idx="3">
                  <c:v>0.86699999999999999</c:v>
                </c:pt>
                <c:pt idx="4">
                  <c:v>1.2949999999999999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6F-4947-857C-7BBD2245089E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Spółdzielnie produkcji rolnej</c:v>
                </c:pt>
                <c:pt idx="1">
                  <c:v>Spółdzielnie inwalidów i niewidomych</c:v>
                </c:pt>
                <c:pt idx="2">
                  <c:v>Spółdzielnie pracy</c:v>
                </c:pt>
                <c:pt idx="3">
                  <c:v>Spółdzielnie socjalne</c:v>
                </c:pt>
                <c:pt idx="4">
                  <c:v>OGÓŁEM</c:v>
                </c:pt>
              </c:strCache>
            </c:strRef>
          </c:cat>
          <c:val>
            <c:numRef>
              <c:f>Arkusz1!$D$2:$D$6</c:f>
              <c:numCache>
                <c:formatCode>0.0</c:formatCode>
                <c:ptCount val="5"/>
                <c:pt idx="0">
                  <c:v>0.434</c:v>
                </c:pt>
                <c:pt idx="1">
                  <c:v>0.1</c:v>
                </c:pt>
                <c:pt idx="2">
                  <c:v>0.29199999999999998</c:v>
                </c:pt>
                <c:pt idx="3">
                  <c:v>0.81799999999999995</c:v>
                </c:pt>
                <c:pt idx="4">
                  <c:v>1.6439999999999999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6F-4947-857C-7BBD224508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67019760"/>
        <c:axId val="1166997456"/>
      </c:barChart>
      <c:catAx>
        <c:axId val="11670197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6997456"/>
        <c:crosses val="autoZero"/>
        <c:auto val="1"/>
        <c:lblAlgn val="ctr"/>
        <c:lblOffset val="100"/>
        <c:noMultiLvlLbl val="0"/>
      </c:catAx>
      <c:valAx>
        <c:axId val="1166997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976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305928284551198"/>
          <c:y val="3.1069423095021483E-2"/>
          <c:w val="0.58576799677647062"/>
          <c:h val="0.7393307086614173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44.3</c:v>
                </c:pt>
                <c:pt idx="1">
                  <c:v>46</c:v>
                </c:pt>
                <c:pt idx="2">
                  <c:v>60</c:v>
                </c:pt>
                <c:pt idx="3">
                  <c:v>48.3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63-4BEA-B5D8-FBB58F93FD3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44.9</c:v>
                </c:pt>
                <c:pt idx="1">
                  <c:v>44.5</c:v>
                </c:pt>
                <c:pt idx="2">
                  <c:v>63.6</c:v>
                </c:pt>
                <c:pt idx="3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63-4BEA-B5D8-FBB58F93FD3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46.7</c:v>
                </c:pt>
                <c:pt idx="1">
                  <c:v>46.1</c:v>
                </c:pt>
                <c:pt idx="2">
                  <c:v>64</c:v>
                </c:pt>
                <c:pt idx="3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63-4BEA-B5D8-FBB58F93F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02352"/>
        <c:axId val="1166996912"/>
      </c:barChart>
      <c:catAx>
        <c:axId val="1167002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6912"/>
        <c:crosses val="autoZero"/>
        <c:auto val="1"/>
        <c:lblAlgn val="ctr"/>
        <c:lblOffset val="100"/>
        <c:noMultiLvlLbl val="0"/>
      </c:catAx>
      <c:valAx>
        <c:axId val="1166996912"/>
        <c:scaling>
          <c:orientation val="minMax"/>
          <c:max val="7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2352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57751467099699"/>
          <c:y val="0.88522923698288025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036721755129002"/>
          <c:y val="3.1069423095021483E-2"/>
          <c:w val="0.57561443606197282"/>
          <c:h val="0.73318411794270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77.7</c:v>
                </c:pt>
                <c:pt idx="1">
                  <c:v>11.1</c:v>
                </c:pt>
                <c:pt idx="2">
                  <c:v>29.7</c:v>
                </c:pt>
                <c:pt idx="3">
                  <c:v>42.5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59-4603-9018-729DC86F34A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74.7</c:v>
                </c:pt>
                <c:pt idx="1">
                  <c:v>11.2</c:v>
                </c:pt>
                <c:pt idx="2">
                  <c:v>27.8</c:v>
                </c:pt>
                <c:pt idx="3">
                  <c:v>41.8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59-4603-9018-729DC86F34A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71.900000000000006</c:v>
                </c:pt>
                <c:pt idx="1">
                  <c:v>10.9</c:v>
                </c:pt>
                <c:pt idx="2">
                  <c:v>25.9</c:v>
                </c:pt>
                <c:pt idx="3">
                  <c:v>38.6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59-4603-9018-729DC86F34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05616"/>
        <c:axId val="1167015408"/>
      </c:barChart>
      <c:catAx>
        <c:axId val="1167005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15408"/>
        <c:crosses val="autoZero"/>
        <c:auto val="1"/>
        <c:lblAlgn val="ctr"/>
        <c:lblOffset val="100"/>
        <c:noMultiLvlLbl val="0"/>
      </c:catAx>
      <c:valAx>
        <c:axId val="1167015408"/>
        <c:scaling>
          <c:orientation val="minMax"/>
          <c:max val="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561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537405822114601"/>
          <c:y val="0.896194784162618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305258663587447"/>
          <c:y val="3.1069423095021483E-2"/>
          <c:w val="0.57807266784896338"/>
          <c:h val="0.7404925552530233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98.2</c:v>
                </c:pt>
                <c:pt idx="1">
                  <c:v>24.9</c:v>
                </c:pt>
                <c:pt idx="2">
                  <c:v>99.7</c:v>
                </c:pt>
                <c:pt idx="3">
                  <c:v>79.400000000000006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9C-4AC0-8309-C95396A9CF5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100</c:v>
                </c:pt>
                <c:pt idx="1">
                  <c:v>25.2</c:v>
                </c:pt>
                <c:pt idx="2">
                  <c:v>92.1</c:v>
                </c:pt>
                <c:pt idx="3">
                  <c:v>75.7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9C-4AC0-8309-C95396A9CF5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100</c:v>
                </c:pt>
                <c:pt idx="1">
                  <c:v>21.1</c:v>
                </c:pt>
                <c:pt idx="2">
                  <c:v>86.9</c:v>
                </c:pt>
                <c:pt idx="3">
                  <c:v>71.599999999999994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9C-4AC0-8309-C95396A9CF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04528"/>
        <c:axId val="1167015952"/>
      </c:barChart>
      <c:catAx>
        <c:axId val="1167004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15952"/>
        <c:crosses val="autoZero"/>
        <c:auto val="1"/>
        <c:lblAlgn val="ctr"/>
        <c:lblOffset val="100"/>
        <c:noMultiLvlLbl val="0"/>
      </c:catAx>
      <c:valAx>
        <c:axId val="116701595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45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0505620250706"/>
          <c:y val="0.89145436259719868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35264754566942"/>
          <c:y val="3.1069423095021483E-2"/>
          <c:w val="0.56795377177903361"/>
          <c:h val="0.69516099849220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73.8</c:v>
                </c:pt>
                <c:pt idx="1">
                  <c:v>7.6</c:v>
                </c:pt>
                <c:pt idx="2">
                  <c:v>66.8</c:v>
                </c:pt>
                <c:pt idx="3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8C-43A2-B7C3-48AC075515C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75.7</c:v>
                </c:pt>
                <c:pt idx="1">
                  <c:v>9.4</c:v>
                </c:pt>
                <c:pt idx="2">
                  <c:v>61.1</c:v>
                </c:pt>
                <c:pt idx="3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8C-43A2-B7C3-48AC075515CB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71.900000000000006</c:v>
                </c:pt>
                <c:pt idx="1">
                  <c:v>9.3000000000000007</c:v>
                </c:pt>
                <c:pt idx="2">
                  <c:v>61</c:v>
                </c:pt>
                <c:pt idx="3">
                  <c:v>47.1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18C-43A2-B7C3-48AC07551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6993104"/>
        <c:axId val="1166993648"/>
      </c:barChart>
      <c:catAx>
        <c:axId val="11669931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3648"/>
        <c:crosses val="autoZero"/>
        <c:auto val="1"/>
        <c:lblAlgn val="ctr"/>
        <c:lblOffset val="100"/>
        <c:noMultiLvlLbl val="0"/>
      </c:catAx>
      <c:valAx>
        <c:axId val="1166993648"/>
        <c:scaling>
          <c:orientation val="minMax"/>
          <c:max val="8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31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079957213797556"/>
          <c:y val="0.86677076003797393"/>
          <c:w val="0.22447323856472079"/>
          <c:h val="5.10074375806950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544997442994392"/>
          <c:y val="1.4345118146808519E-2"/>
          <c:w val="0.58057163714724058"/>
          <c:h val="0.6304244946622731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osoby niepełnosprawne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Lbl>
              <c:idx val="8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4C3-4FF8-9BBF-44C4830BA0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5">
                  <c:v>2023</c:v>
                </c:pt>
                <c:pt idx="6">
                  <c:v>Spółdzielnie socjalne</c:v>
                </c:pt>
                <c:pt idx="7">
                  <c:v>Spółdzielnie pracy</c:v>
                </c:pt>
                <c:pt idx="8">
                  <c:v>Spółdzielnie inwalidów i niewidomych</c:v>
                </c:pt>
              </c:strCache>
            </c:strRef>
          </c:cat>
          <c:val>
            <c:numRef>
              <c:f>Arkusz1!$B$2:$B$10</c:f>
              <c:numCache>
                <c:formatCode>0.0</c:formatCode>
                <c:ptCount val="9"/>
                <c:pt idx="1">
                  <c:v>79.900000000000006</c:v>
                </c:pt>
                <c:pt idx="2">
                  <c:v>83.266027115129731</c:v>
                </c:pt>
                <c:pt idx="3">
                  <c:v>83.1</c:v>
                </c:pt>
                <c:pt idx="6">
                  <c:v>41.883722658482917</c:v>
                </c:pt>
                <c:pt idx="7">
                  <c:v>96.4</c:v>
                </c:pt>
                <c:pt idx="8">
                  <c:v>99.8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C3-4FF8-9BBF-44C4830BA01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osoby bezrobotne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4.4273088199126509E-2"/>
                  <c:y val="3.50308600503436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4C3-4FF8-9BBF-44C4830BA011}"/>
                </c:ext>
              </c:extLst>
            </c:dLbl>
            <c:dLbl>
              <c:idx val="8"/>
              <c:layout>
                <c:manualLayout>
                  <c:x val="-6.3068445770010029E-2"/>
                  <c:y val="3.21431834672543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4C3-4FF8-9BBF-44C4830BA0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5">
                  <c:v>2023</c:v>
                </c:pt>
                <c:pt idx="6">
                  <c:v>Spółdzielnie socjalne</c:v>
                </c:pt>
                <c:pt idx="7">
                  <c:v>Spółdzielnie pracy</c:v>
                </c:pt>
                <c:pt idx="8">
                  <c:v>Spółdzielnie inwalidów i niewidomych</c:v>
                </c:pt>
              </c:strCache>
            </c:strRef>
          </c:cat>
          <c:val>
            <c:numRef>
              <c:f>Arkusz1!$C$2:$C$10</c:f>
              <c:numCache>
                <c:formatCode>0.0</c:formatCode>
                <c:ptCount val="9"/>
                <c:pt idx="1">
                  <c:v>12.82162270744635</c:v>
                </c:pt>
                <c:pt idx="2">
                  <c:v>11.705521785982482</c:v>
                </c:pt>
                <c:pt idx="3">
                  <c:v>12</c:v>
                </c:pt>
                <c:pt idx="6">
                  <c:v>37.277459869711123</c:v>
                </c:pt>
                <c:pt idx="7">
                  <c:v>0.27225061664988925</c:v>
                </c:pt>
                <c:pt idx="8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4C3-4FF8-9BBF-44C4830BA01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inne osoby zagrożone wykluczeniem społecznym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9.9491173711589302E-5"/>
                  <c:y val="-1.419708900023860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163904602177439E-2"/>
                      <c:h val="4.046543187783345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04C3-4FF8-9BBF-44C4830BA011}"/>
                </c:ext>
              </c:extLst>
            </c:dLbl>
            <c:dLbl>
              <c:idx val="2"/>
              <c:layout>
                <c:manualLayout>
                  <c:x val="1.5613529595776086E-3"/>
                  <c:y val="-3.010916249105230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067108626939499E-2"/>
                      <c:h val="4.76046140539250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04C3-4FF8-9BBF-44C4830BA011}"/>
                </c:ext>
              </c:extLst>
            </c:dLbl>
            <c:dLbl>
              <c:idx val="3"/>
              <c:layout>
                <c:manualLayout>
                  <c:x val="9.9389652105761147E-5"/>
                  <c:y val="3.15668993080414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300276544854273E-2"/>
                      <c:h val="5.45957856120257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04C3-4FF8-9BBF-44C4830BA011}"/>
                </c:ext>
              </c:extLst>
            </c:dLbl>
            <c:dLbl>
              <c:idx val="6"/>
              <c:layout>
                <c:manualLayout>
                  <c:x val="1.23946455131383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00-43A4-8E1C-0369EEEBFFE2}"/>
                </c:ext>
              </c:extLst>
            </c:dLbl>
            <c:dLbl>
              <c:idx val="7"/>
              <c:layout>
                <c:manualLayout>
                  <c:x val="-5.5863740879688009E-4"/>
                  <c:y val="3.4970065574130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4C3-4FF8-9BBF-44C4830BA011}"/>
                </c:ext>
              </c:extLst>
            </c:dLbl>
            <c:dLbl>
              <c:idx val="8"/>
              <c:layout>
                <c:manualLayout>
                  <c:x val="-1.0607864646567171E-2"/>
                  <c:y val="3.26817338958909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762491265190759E-2"/>
                      <c:h val="5.77257150798556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04C3-4FF8-9BBF-44C4830BA0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5">
                  <c:v>2023</c:v>
                </c:pt>
                <c:pt idx="6">
                  <c:v>Spółdzielnie socjalne</c:v>
                </c:pt>
                <c:pt idx="7">
                  <c:v>Spółdzielnie pracy</c:v>
                </c:pt>
                <c:pt idx="8">
                  <c:v>Spółdzielnie inwalidów i niewidomych</c:v>
                </c:pt>
              </c:strCache>
            </c:strRef>
          </c:cat>
          <c:val>
            <c:numRef>
              <c:f>Arkusz1!$D$2:$D$10</c:f>
              <c:numCache>
                <c:formatCode>0.0</c:formatCode>
                <c:ptCount val="9"/>
                <c:pt idx="1">
                  <c:v>7.337492245077561</c:v>
                </c:pt>
                <c:pt idx="2">
                  <c:v>5.0284510988877891</c:v>
                </c:pt>
                <c:pt idx="3">
                  <c:v>4.9000000000000004</c:v>
                </c:pt>
                <c:pt idx="6">
                  <c:v>20.838817471805982</c:v>
                </c:pt>
                <c:pt idx="7">
                  <c:v>3.3169613061882992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4C3-4FF8-9BBF-44C4830BA0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167021936"/>
        <c:axId val="1166995280"/>
      </c:barChart>
      <c:catAx>
        <c:axId val="11670219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5280"/>
        <c:crosses val="autoZero"/>
        <c:auto val="1"/>
        <c:lblAlgn val="ctr"/>
        <c:lblOffset val="100"/>
        <c:noMultiLvlLbl val="0"/>
      </c:catAx>
      <c:valAx>
        <c:axId val="1166995280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1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148985590980601"/>
          <c:y val="0.76867772074565766"/>
          <c:w val="0.51165447730586022"/>
          <c:h val="0.1695440598734377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3972333529483196"/>
          <c:y val="8.475077824574255E-2"/>
          <c:w val="0.37974145580556878"/>
          <c:h val="0.83692038495188104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po udziale w zajęciach w jednostkach reintegracji społeczno-zawodowej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dPt>
            <c:idx val="1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3C1-4007-A8D9-B95FDC291B63}"/>
              </c:ext>
            </c:extLst>
          </c:dPt>
          <c:dPt>
            <c:idx val="2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3C1-4007-A8D9-B95FDC291B63}"/>
              </c:ext>
            </c:extLst>
          </c:dPt>
          <c:dLbls>
            <c:dLbl>
              <c:idx val="0"/>
              <c:layout>
                <c:manualLayout>
                  <c:x val="-0.1201095637066719"/>
                  <c:y val="-5.03414515046084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>
                      <a:solidFill>
                        <a:schemeClr val="bg1"/>
                      </a:solidFill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3C1-4007-A8D9-B95FDC291B63}"/>
                </c:ext>
              </c:extLst>
            </c:dLbl>
            <c:dLbl>
              <c:idx val="1"/>
              <c:layout>
                <c:manualLayout>
                  <c:x val="8.974754229746397E-2"/>
                  <c:y val="-3.55931688414282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C1-4007-A8D9-B95FDC291B63}"/>
                </c:ext>
              </c:extLst>
            </c:dLbl>
            <c:dLbl>
              <c:idx val="2"/>
              <c:layout>
                <c:manualLayout>
                  <c:x val="8.9779392248804324E-2"/>
                  <c:y val="0.142843854224366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C1-4007-A8D9-B95FDC291B6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osoby po udziale w zajęciach CIS</c:v>
                </c:pt>
                <c:pt idx="1">
                  <c:v>osoby po udziale w zajęciach KIS</c:v>
                </c:pt>
                <c:pt idx="2">
                  <c:v>osoby po udziale w zajęciach WTZ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9.0999999999999998E-2</c:v>
                </c:pt>
                <c:pt idx="2">
                  <c:v>0.24199999999999999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3C1-4007-A8D9-B95FDC291B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9525">
          <a:noFill/>
        </a:ln>
      </c:spPr>
    </c:plotArea>
    <c:legend>
      <c:legendPos val="b"/>
      <c:layout>
        <c:manualLayout>
          <c:xMode val="edge"/>
          <c:yMode val="edge"/>
          <c:x val="4.5023520154876401E-2"/>
          <c:y val="0.30669176557012007"/>
          <c:w val="0.42903716394616093"/>
          <c:h val="0.38501608036782048"/>
        </c:manualLayout>
      </c:layout>
      <c:overlay val="0"/>
      <c:spPr>
        <a:noFill/>
        <a:ln w="25446">
          <a:noFill/>
        </a:ln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42" cap="flat" cmpd="sng" algn="ctr">
      <a:noFill/>
      <a:round/>
    </a:ln>
    <a:effectLst/>
  </c:spPr>
  <c:txPr>
    <a:bodyPr/>
    <a:lstStyle/>
    <a:p>
      <a:pPr algn="just">
        <a:defRPr sz="801">
          <a:solidFill>
            <a:schemeClr val="tx1"/>
          </a:solidFill>
          <a:latin typeface="Fira Sans" panose="020B0503050000020004" pitchFamily="34" charset="0"/>
          <a:ea typeface="Verdana" panose="020B0604030504040204" pitchFamily="34" charset="0"/>
          <a:cs typeface="Verdana" panose="020B0604030504040204" pitchFamily="34" charset="0"/>
        </a:defRPr>
      </a:pPr>
      <a:endParaRPr lang="pl-PL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90141458512865"/>
          <c:y val="3.1069423095021483E-2"/>
          <c:w val="0.57821015616291205"/>
          <c:h val="0.7597465303088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83.6</c:v>
                </c:pt>
                <c:pt idx="1">
                  <c:v>14</c:v>
                </c:pt>
                <c:pt idx="2">
                  <c:v>51.4</c:v>
                </c:pt>
                <c:pt idx="3">
                  <c:v>44.1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02-4619-AD90-558DAD8B168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78</c:v>
                </c:pt>
                <c:pt idx="1">
                  <c:v>11.6</c:v>
                </c:pt>
                <c:pt idx="2">
                  <c:v>54.7</c:v>
                </c:pt>
                <c:pt idx="3">
                  <c:v>45.8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02-4619-AD90-558DAD8B168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75.8</c:v>
                </c:pt>
                <c:pt idx="1">
                  <c:v>12.2</c:v>
                </c:pt>
                <c:pt idx="2">
                  <c:v>59.6</c:v>
                </c:pt>
                <c:pt idx="3">
                  <c:v>49.2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02-4619-AD90-558DAD8B1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06160"/>
        <c:axId val="1166998000"/>
      </c:barChart>
      <c:catAx>
        <c:axId val="1167006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8000"/>
        <c:crosses val="autoZero"/>
        <c:auto val="1"/>
        <c:lblAlgn val="ctr"/>
        <c:lblOffset val="100"/>
        <c:noMultiLvlLbl val="0"/>
      </c:catAx>
      <c:valAx>
        <c:axId val="1166998000"/>
        <c:scaling>
          <c:orientation val="minMax"/>
          <c:max val="9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6160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72853049463585"/>
          <c:y val="0.90938137888879611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281713690258477"/>
          <c:y val="1.2193948993533687E-2"/>
          <c:w val="0.56548919553329291"/>
          <c:h val="0.806782012558851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spółdzielnie inwalidów i niewidomych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zakładowy ośrodek zdrowia lub rehabilitacji</c:v>
                </c:pt>
                <c:pt idx="1">
                  <c:v>uczestnictwo w turnusach rehabilitacyjnych</c:v>
                </c:pt>
                <c:pt idx="2">
                  <c:v>indywidualny program rehabilitacji</c:v>
                </c:pt>
                <c:pt idx="3">
                  <c:v>trening umiejętności społecznych</c:v>
                </c:pt>
                <c:pt idx="4">
                  <c:v>poradnictwo psychologiczne</c:v>
                </c:pt>
                <c:pt idx="5">
                  <c:v>działania samopomocowe</c:v>
                </c:pt>
                <c:pt idx="6">
                  <c:v>warsztaty motywacyjne</c:v>
                </c:pt>
                <c:pt idx="7">
                  <c:v>uczestnictwo w kulturze</c:v>
                </c:pt>
                <c:pt idx="8">
                  <c:v>spotkania, wyjazdy integracyjne</c:v>
                </c:pt>
              </c:strCache>
            </c:strRef>
          </c:cat>
          <c:val>
            <c:numRef>
              <c:f>Arkusz1!$B$2:$B$10</c:f>
              <c:numCache>
                <c:formatCode>0.0</c:formatCode>
                <c:ptCount val="9"/>
                <c:pt idx="0">
                  <c:v>40</c:v>
                </c:pt>
                <c:pt idx="1">
                  <c:v>60</c:v>
                </c:pt>
                <c:pt idx="2">
                  <c:v>84</c:v>
                </c:pt>
                <c:pt idx="3">
                  <c:v>5.3</c:v>
                </c:pt>
                <c:pt idx="4">
                  <c:v>10.7</c:v>
                </c:pt>
                <c:pt idx="5">
                  <c:v>9.3000000000000007</c:v>
                </c:pt>
                <c:pt idx="6">
                  <c:v>4</c:v>
                </c:pt>
                <c:pt idx="7">
                  <c:v>6.7</c:v>
                </c:pt>
                <c:pt idx="8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CE-4A6A-AA21-9D63372AB41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spółdzielnie pracy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zakładowy ośrodek zdrowia lub rehabilitacji</c:v>
                </c:pt>
                <c:pt idx="1">
                  <c:v>uczestnictwo w turnusach rehabilitacyjnych</c:v>
                </c:pt>
                <c:pt idx="2">
                  <c:v>indywidualny program rehabilitacji</c:v>
                </c:pt>
                <c:pt idx="3">
                  <c:v>trening umiejętności społecznych</c:v>
                </c:pt>
                <c:pt idx="4">
                  <c:v>poradnictwo psychologiczne</c:v>
                </c:pt>
                <c:pt idx="5">
                  <c:v>działania samopomocowe</c:v>
                </c:pt>
                <c:pt idx="6">
                  <c:v>warsztaty motywacyjne</c:v>
                </c:pt>
                <c:pt idx="7">
                  <c:v>uczestnictwo w kulturze</c:v>
                </c:pt>
                <c:pt idx="8">
                  <c:v>spotkania, wyjazdy integracyjne</c:v>
                </c:pt>
              </c:strCache>
            </c:strRef>
          </c:cat>
          <c:val>
            <c:numRef>
              <c:f>Arkusz1!$C$2:$C$10</c:f>
              <c:numCache>
                <c:formatCode>0.0</c:formatCode>
                <c:ptCount val="9"/>
                <c:pt idx="0">
                  <c:v>14.8</c:v>
                </c:pt>
                <c:pt idx="1">
                  <c:v>3.1</c:v>
                </c:pt>
                <c:pt idx="2">
                  <c:v>8.6999999999999993</c:v>
                </c:pt>
                <c:pt idx="3">
                  <c:v>2.9</c:v>
                </c:pt>
                <c:pt idx="4">
                  <c:v>3</c:v>
                </c:pt>
                <c:pt idx="5">
                  <c:v>8.6999999999999993</c:v>
                </c:pt>
                <c:pt idx="6">
                  <c:v>5.8</c:v>
                </c:pt>
                <c:pt idx="7">
                  <c:v>23.6</c:v>
                </c:pt>
                <c:pt idx="8">
                  <c:v>61.6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CE-4A6A-AA21-9D63372AB41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spółdzielnie socjalne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zakładowy ośrodek zdrowia lub rehabilitacji</c:v>
                </c:pt>
                <c:pt idx="1">
                  <c:v>uczestnictwo w turnusach rehabilitacyjnych</c:v>
                </c:pt>
                <c:pt idx="2">
                  <c:v>indywidualny program rehabilitacji</c:v>
                </c:pt>
                <c:pt idx="3">
                  <c:v>trening umiejętności społecznych</c:v>
                </c:pt>
                <c:pt idx="4">
                  <c:v>poradnictwo psychologiczne</c:v>
                </c:pt>
                <c:pt idx="5">
                  <c:v>działania samopomocowe</c:v>
                </c:pt>
                <c:pt idx="6">
                  <c:v>warsztaty motywacyjne</c:v>
                </c:pt>
                <c:pt idx="7">
                  <c:v>uczestnictwo w kulturze</c:v>
                </c:pt>
                <c:pt idx="8">
                  <c:v>spotkania, wyjazdy integracyjne</c:v>
                </c:pt>
              </c:strCache>
            </c:strRef>
          </c:cat>
          <c:val>
            <c:numRef>
              <c:f>Arkusz1!$D$2:$D$10</c:f>
              <c:numCache>
                <c:formatCode>General</c:formatCode>
                <c:ptCount val="9"/>
                <c:pt idx="0" formatCode="0.0">
                  <c:v>1.5</c:v>
                </c:pt>
                <c:pt idx="1">
                  <c:v>2.6</c:v>
                </c:pt>
                <c:pt idx="2">
                  <c:v>6.8</c:v>
                </c:pt>
                <c:pt idx="3">
                  <c:v>20.3</c:v>
                </c:pt>
                <c:pt idx="4">
                  <c:v>21.2</c:v>
                </c:pt>
                <c:pt idx="5">
                  <c:v>25.9</c:v>
                </c:pt>
                <c:pt idx="6">
                  <c:v>28.9</c:v>
                </c:pt>
                <c:pt idx="7">
                  <c:v>33.1</c:v>
                </c:pt>
                <c:pt idx="8">
                  <c:v>69.3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CE-4A6A-AA21-9D63372AB4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23568"/>
        <c:axId val="1167006704"/>
      </c:barChart>
      <c:catAx>
        <c:axId val="1167023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6704"/>
        <c:crosses val="autoZero"/>
        <c:auto val="1"/>
        <c:lblAlgn val="ctr"/>
        <c:lblOffset val="100"/>
        <c:noMultiLvlLbl val="0"/>
      </c:catAx>
      <c:valAx>
        <c:axId val="1167006704"/>
        <c:scaling>
          <c:orientation val="minMax"/>
          <c:max val="9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3568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854472542468027"/>
          <c:y val="0.88701054779794952"/>
          <c:w val="0.54309729688696884"/>
          <c:h val="0.111734455808389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036721755129002"/>
          <c:y val="3.1069423095021483E-2"/>
          <c:w val="0.57561443606197282"/>
          <c:h val="0.73318411794270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17.8</c:v>
                </c:pt>
                <c:pt idx="1">
                  <c:v>7.1</c:v>
                </c:pt>
                <c:pt idx="2">
                  <c:v>29.7</c:v>
                </c:pt>
                <c:pt idx="3">
                  <c:v>16.2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21-469E-8A15-4294A3EBB90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7.8</c:v>
                </c:pt>
                <c:pt idx="1">
                  <c:v>4.0999999999999996</c:v>
                </c:pt>
                <c:pt idx="2">
                  <c:v>23</c:v>
                </c:pt>
                <c:pt idx="3">
                  <c:v>10.1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21-469E-8A15-4294A3EBB90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18.5</c:v>
                </c:pt>
                <c:pt idx="1">
                  <c:v>4.4000000000000004</c:v>
                </c:pt>
                <c:pt idx="2">
                  <c:v>22.5</c:v>
                </c:pt>
                <c:pt idx="3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21-469E-8A15-4294A3EBB9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6994192"/>
        <c:axId val="1166999088"/>
      </c:barChart>
      <c:catAx>
        <c:axId val="1166994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9088"/>
        <c:crosses val="autoZero"/>
        <c:auto val="1"/>
        <c:lblAlgn val="ctr"/>
        <c:lblOffset val="100"/>
        <c:noMultiLvlLbl val="0"/>
      </c:catAx>
      <c:valAx>
        <c:axId val="1166999088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699419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9124514182522"/>
          <c:y val="0.91321606075836259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909961620394176"/>
          <c:y val="3.1069423095021483E-2"/>
          <c:w val="0.55590258430485873"/>
          <c:h val="0.736225452213110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0.00</c:formatCode>
                <c:ptCount val="4"/>
                <c:pt idx="0">
                  <c:v>0.505</c:v>
                </c:pt>
                <c:pt idx="1">
                  <c:v>0.39759299999999997</c:v>
                </c:pt>
                <c:pt idx="2">
                  <c:v>1.5681350000000001</c:v>
                </c:pt>
                <c:pt idx="3">
                  <c:v>2.4707270000000001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B2-4006-B36B-8A53AF104AE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0.00</c:formatCode>
                <c:ptCount val="4"/>
                <c:pt idx="0">
                  <c:v>0.35099999999999998</c:v>
                </c:pt>
                <c:pt idx="1">
                  <c:v>0.39604303399999985</c:v>
                </c:pt>
                <c:pt idx="2">
                  <c:v>2.03079908</c:v>
                </c:pt>
                <c:pt idx="3">
                  <c:v>2.7778421140000007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B2-4006-B36B-8A53AF104AE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0.81599999999999995</c:v>
                </c:pt>
                <c:pt idx="1">
                  <c:v>1.2028034719999996</c:v>
                </c:pt>
                <c:pt idx="2">
                  <c:v>4.5821517020000009</c:v>
                </c:pt>
                <c:pt idx="3">
                  <c:v>6.6009551740000063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B2-4006-B36B-8A53AF104A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16496"/>
        <c:axId val="1167022480"/>
      </c:barChart>
      <c:catAx>
        <c:axId val="1167016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2480"/>
        <c:crosses val="autoZero"/>
        <c:auto val="1"/>
        <c:lblAlgn val="ctr"/>
        <c:lblOffset val="100"/>
        <c:noMultiLvlLbl val="0"/>
      </c:catAx>
      <c:valAx>
        <c:axId val="1167022480"/>
        <c:scaling>
          <c:orientation val="minMax"/>
          <c:max val="7.2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16496"/>
        <c:crosses val="autoZero"/>
        <c:crossBetween val="between"/>
        <c:majorUnit val="1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52652292258385"/>
          <c:y val="0.90083791827276827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276621846850143"/>
          <c:y val="4.539823008849557E-2"/>
          <c:w val="0.54823580013392181"/>
          <c:h val="0.766397158464973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Wykresy!$C$8</c:f>
              <c:strCache>
                <c:ptCount val="1"/>
                <c:pt idx="0">
                  <c:v>2020 - 2023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E39-439E-AD12-81609EA9556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39-439E-AD12-81609EA955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Wykresy!$D$7:$G$7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Wykresy!$D$8:$G$8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 formatCode="0.0">
                  <c:v>15.856740294114594</c:v>
                </c:pt>
                <c:pt idx="3" formatCode="0.0">
                  <c:v>10.720299928692731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39-439E-AD12-81609EA95565}"/>
            </c:ext>
          </c:extLst>
        </c:ser>
        <c:ser>
          <c:idx val="1"/>
          <c:order val="1"/>
          <c:tx>
            <c:strRef>
              <c:f>Wykresy!$C$9</c:f>
              <c:strCache>
                <c:ptCount val="1"/>
                <c:pt idx="0">
                  <c:v>2015 - 2019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39-439E-AD12-81609EA955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Wykresy!$D$7:$G$7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Wykresy!$D$9:$G$9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1.4086349610786337</c:v>
                </c:pt>
                <c:pt idx="2">
                  <c:v>42.4</c:v>
                </c:pt>
                <c:pt idx="3">
                  <c:v>29.083536101062464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39-439E-AD12-81609EA95565}"/>
            </c:ext>
          </c:extLst>
        </c:ser>
        <c:ser>
          <c:idx val="2"/>
          <c:order val="2"/>
          <c:tx>
            <c:strRef>
              <c:f>Wykresy!$C$10</c:f>
              <c:strCache>
                <c:ptCount val="1"/>
                <c:pt idx="0">
                  <c:v>2005 - 2014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39-439E-AD12-81609EA955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Wykresy!$D$7:$G$7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Wykresy!$D$10:$G$10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3.5122723023024047</c:v>
                </c:pt>
                <c:pt idx="2">
                  <c:v>41.36414999440813</c:v>
                </c:pt>
                <c:pt idx="3">
                  <c:v>28.81262814245375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E39-439E-AD12-81609EA95565}"/>
            </c:ext>
          </c:extLst>
        </c:ser>
        <c:ser>
          <c:idx val="3"/>
          <c:order val="3"/>
          <c:tx>
            <c:strRef>
              <c:f>Wykresy!$C$11</c:f>
              <c:strCache>
                <c:ptCount val="1"/>
                <c:pt idx="0">
                  <c:v>1990 - 2004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Wykresy!$D$7:$G$7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Wykresy!$D$11:$G$11</c:f>
              <c:numCache>
                <c:formatCode>0.0</c:formatCode>
                <c:ptCount val="4"/>
                <c:pt idx="0">
                  <c:v>7.0000000000000009</c:v>
                </c:pt>
                <c:pt idx="1">
                  <c:v>32.385042414528812</c:v>
                </c:pt>
                <c:pt idx="2">
                  <c:v>0.26346008466657422</c:v>
                </c:pt>
                <c:pt idx="3">
                  <c:v>8.5707778223880435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E39-439E-AD12-81609EA95565}"/>
            </c:ext>
          </c:extLst>
        </c:ser>
        <c:ser>
          <c:idx val="4"/>
          <c:order val="4"/>
          <c:tx>
            <c:strRef>
              <c:f>Wykresy!$C$12</c:f>
              <c:strCache>
                <c:ptCount val="1"/>
                <c:pt idx="0">
                  <c:v>do 1989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E39-439E-AD12-81609EA955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Wykresy!$D$7:$G$7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Wykresy!$D$12:$G$12</c:f>
              <c:numCache>
                <c:formatCode>0.0</c:formatCode>
                <c:ptCount val="4"/>
                <c:pt idx="0">
                  <c:v>93</c:v>
                </c:pt>
                <c:pt idx="1">
                  <c:v>62.694050322090142</c:v>
                </c:pt>
                <c:pt idx="2" formatCode="General">
                  <c:v>0</c:v>
                </c:pt>
                <c:pt idx="3">
                  <c:v>22.812492832257945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E39-439E-AD12-81609EA9556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23024"/>
        <c:axId val="1167010512"/>
      </c:barChart>
      <c:catAx>
        <c:axId val="1167023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0512"/>
        <c:crosses val="autoZero"/>
        <c:auto val="1"/>
        <c:lblAlgn val="ctr"/>
        <c:lblOffset val="100"/>
        <c:noMultiLvlLbl val="0"/>
      </c:catAx>
      <c:valAx>
        <c:axId val="11670105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3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10223246808977"/>
          <c:y val="0.89891714863075745"/>
          <c:w val="0.6940336590927999"/>
          <c:h val="7.4385724667711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0417576714717202"/>
          <c:y val="1.2651410376981564E-2"/>
          <c:w val="0.53513812195950616"/>
          <c:h val="0.864109369967682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BB1-458D-A97D-3AA4C04F30B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BB1-458D-A97D-3AA4C04F30B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BB1-458D-A97D-3AA4C04F30BE}"/>
              </c:ext>
            </c:extLst>
          </c:dPt>
          <c:dPt>
            <c:idx val="6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BB1-458D-A97D-3AA4C04F30BE}"/>
              </c:ext>
            </c:extLst>
          </c:dPt>
          <c:dPt>
            <c:idx val="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BB1-458D-A97D-3AA4C04F30BE}"/>
              </c:ext>
            </c:extLst>
          </c:dPt>
          <c:dPt>
            <c:idx val="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BB1-458D-A97D-3AA4C04F30B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5">
                  <c:v>2023</c:v>
                </c:pt>
                <c:pt idx="6">
                  <c:v>Spółdzielnie socjalne</c:v>
                </c:pt>
                <c:pt idx="7">
                  <c:v>Spółdzielnie pracy</c:v>
                </c:pt>
                <c:pt idx="8">
                  <c:v>Spółdzielnie inwalidów i niewidomych</c:v>
                </c:pt>
              </c:strCache>
            </c:strRef>
          </c:cat>
          <c:val>
            <c:numRef>
              <c:f>Arkusz1!$B$2:$B$10</c:f>
              <c:numCache>
                <c:formatCode>0.0</c:formatCode>
                <c:ptCount val="9"/>
                <c:pt idx="1">
                  <c:v>73.599999999999994</c:v>
                </c:pt>
                <c:pt idx="2">
                  <c:v>75.3</c:v>
                </c:pt>
                <c:pt idx="3">
                  <c:v>64.099999999999994</c:v>
                </c:pt>
                <c:pt idx="6">
                  <c:v>82.3</c:v>
                </c:pt>
                <c:pt idx="7">
                  <c:v>56.5</c:v>
                </c:pt>
                <c:pt idx="8">
                  <c:v>49.5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BB1-458D-A97D-3AA4C04F30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03984"/>
        <c:axId val="1167024112"/>
        <c:extLst/>
      </c:barChart>
      <c:catAx>
        <c:axId val="11670039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4112"/>
        <c:crosses val="autoZero"/>
        <c:auto val="1"/>
        <c:lblAlgn val="ctr"/>
        <c:lblOffset val="100"/>
        <c:noMultiLvlLbl val="0"/>
      </c:catAx>
      <c:valAx>
        <c:axId val="1167024112"/>
        <c:scaling>
          <c:orientation val="minMax"/>
          <c:max val="9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3984"/>
        <c:crosses val="autoZero"/>
        <c:crossBetween val="between"/>
        <c:majorUnit val="30"/>
        <c:min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00" b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25647393592471"/>
          <c:y val="3.7020967617143095E-2"/>
          <c:w val="0.8147595102477353"/>
          <c:h val="0.5363026050315139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spółdzielnie socjalne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fld id="{B51FECB9-845F-44BA-A57D-A3105D4DF956}" type="VALUE">
                      <a:rPr lang="en-US" b="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4AB-4A96-BA65-D3CA01715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Arkusz1!$B$2:$B$4</c:f>
              <c:numCache>
                <c:formatCode>0.0</c:formatCode>
                <c:ptCount val="3"/>
                <c:pt idx="0">
                  <c:v>17.899999999999999</c:v>
                </c:pt>
                <c:pt idx="1">
                  <c:v>14.4</c:v>
                </c:pt>
                <c:pt idx="2">
                  <c:v>11.1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AB-4A96-BA65-D3CA017154E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spółdzielnie pracy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Arkusz1!$C$2:$C$4</c:f>
              <c:numCache>
                <c:formatCode>0.0</c:formatCode>
                <c:ptCount val="3"/>
                <c:pt idx="0">
                  <c:v>49.6</c:v>
                </c:pt>
                <c:pt idx="1">
                  <c:v>49.5</c:v>
                </c:pt>
                <c:pt idx="2">
                  <c:v>54.8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AB-4A96-BA65-D3CA017154E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spółdzielnie inwalidów i niewidomych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527133432644E-3"/>
                  <c:y val="5.46094528881565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882001236331934E-2"/>
                      <c:h val="0.1189190014038942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4AB-4A96-BA65-D3CA017154EC}"/>
                </c:ext>
              </c:extLst>
            </c:dLbl>
            <c:dLbl>
              <c:idx val="1"/>
              <c:layout>
                <c:manualLayout>
                  <c:x val="1.2633285704151941E-2"/>
                  <c:y val="1.30114549634784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618480122417133E-2"/>
                      <c:h val="0.137301877962929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D4AB-4A96-BA65-D3CA017154EC}"/>
                </c:ext>
              </c:extLst>
            </c:dLbl>
            <c:dLbl>
              <c:idx val="2"/>
              <c:layout>
                <c:manualLayout>
                  <c:x val="1.0106405618216642E-2"/>
                  <c:y val="4.685751490366030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713130453287924E-2"/>
                      <c:h val="0.1067641254145557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D4AB-4A96-BA65-D3CA01715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Arkusz1!$D$2:$D$4</c:f>
              <c:numCache>
                <c:formatCode>0.0</c:formatCode>
                <c:ptCount val="3"/>
                <c:pt idx="0">
                  <c:v>32.5</c:v>
                </c:pt>
                <c:pt idx="1">
                  <c:v>36.1</c:v>
                </c:pt>
                <c:pt idx="2">
                  <c:v>34.1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4AB-4A96-BA65-D3CA017154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167024656"/>
        <c:axId val="1167007248"/>
      </c:barChart>
      <c:catAx>
        <c:axId val="1167024656"/>
        <c:scaling>
          <c:orientation val="maxMin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7248"/>
        <c:crosses val="autoZero"/>
        <c:auto val="1"/>
        <c:lblAlgn val="ctr"/>
        <c:lblOffset val="100"/>
        <c:noMultiLvlLbl val="0"/>
      </c:catAx>
      <c:valAx>
        <c:axId val="1167007248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46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141451978696851E-2"/>
          <c:y val="0.72758279937845893"/>
          <c:w val="0.85996748464694339"/>
          <c:h val="0.172860717604528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450914930062782"/>
          <c:y val="1.2651410376981564E-2"/>
          <c:w val="0.58336813960897715"/>
          <c:h val="0.758771568163766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 charakterze rynkowym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Spółdzielnie socjalne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pracy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inwalidów i niewidomych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1">
                  <c:v>79.599999999999994</c:v>
                </c:pt>
                <c:pt idx="2">
                  <c:v>74.8</c:v>
                </c:pt>
                <c:pt idx="3">
                  <c:v>78.7</c:v>
                </c:pt>
                <c:pt idx="5">
                  <c:v>97.9</c:v>
                </c:pt>
                <c:pt idx="6">
                  <c:v>96.5</c:v>
                </c:pt>
                <c:pt idx="7">
                  <c:v>98</c:v>
                </c:pt>
                <c:pt idx="9">
                  <c:v>91.2</c:v>
                </c:pt>
                <c:pt idx="10">
                  <c:v>88.7</c:v>
                </c:pt>
                <c:pt idx="11">
                  <c:v>86.6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5A-43AE-853E-232B4E64A87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 charakterze nierynkowym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-2.9136230269841218E-2"/>
                  <c:y val="4.04444104681089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5A-43AE-853E-232B4E64A878}"/>
                </c:ext>
              </c:extLst>
            </c:dLbl>
            <c:dLbl>
              <c:idx val="6"/>
              <c:layout>
                <c:manualLayout>
                  <c:x val="-2.8097062579821201E-2"/>
                  <c:y val="3.03561004086398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5A-43AE-853E-232B4E64A878}"/>
                </c:ext>
              </c:extLst>
            </c:dLbl>
            <c:dLbl>
              <c:idx val="7"/>
              <c:layout>
                <c:manualLayout>
                  <c:x val="-2.7871803380899226E-2"/>
                  <c:y val="2.8484906987327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5A-43AE-853E-232B4E64A8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Spółdzielnie socjalne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pracy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inwalidów i niewidomych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1">
                  <c:v>18.100000000000001</c:v>
                </c:pt>
                <c:pt idx="2">
                  <c:v>23.5</c:v>
                </c:pt>
                <c:pt idx="3">
                  <c:v>20.3</c:v>
                </c:pt>
                <c:pt idx="5">
                  <c:v>1.4</c:v>
                </c:pt>
                <c:pt idx="6">
                  <c:v>2.5</c:v>
                </c:pt>
                <c:pt idx="7">
                  <c:v>0.7</c:v>
                </c:pt>
                <c:pt idx="9">
                  <c:v>7.4</c:v>
                </c:pt>
                <c:pt idx="10">
                  <c:v>10.1</c:v>
                </c:pt>
                <c:pt idx="11">
                  <c:v>11.7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5A-43AE-853E-232B4E64A87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udziały lub wpisy członkowskie oraz inne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554278416347382E-3"/>
                  <c:y val="3.5026269702276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75A-43AE-853E-232B4E64A878}"/>
                </c:ext>
              </c:extLst>
            </c:dLbl>
            <c:dLbl>
              <c:idx val="2"/>
              <c:layout>
                <c:manualLayout>
                  <c:x val="-2.5685582405649441E-3"/>
                  <c:y val="2.951418288125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75A-43AE-853E-232B4E64A878}"/>
                </c:ext>
              </c:extLst>
            </c:dLbl>
            <c:dLbl>
              <c:idx val="3"/>
              <c:layout>
                <c:manualLayout>
                  <c:x val="-2.5471217524197657E-3"/>
                  <c:y val="3.2792519233177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75A-43AE-853E-232B4E64A878}"/>
                </c:ext>
              </c:extLst>
            </c:dLbl>
            <c:dLbl>
              <c:idx val="5"/>
              <c:layout>
                <c:manualLayout>
                  <c:x val="2.6195153896529143E-3"/>
                  <c:y val="3.55989603241342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75A-43AE-853E-232B4E64A878}"/>
                </c:ext>
              </c:extLst>
            </c:dLbl>
            <c:dLbl>
              <c:idx val="6"/>
              <c:layout>
                <c:manualLayout>
                  <c:x val="1.2039299685240494E-3"/>
                  <c:y val="3.01253499179502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034714051548154E-2"/>
                      <c:h val="4.459754264517286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875A-43AE-853E-232B4E64A878}"/>
                </c:ext>
              </c:extLst>
            </c:dLbl>
            <c:dLbl>
              <c:idx val="7"/>
              <c:layout>
                <c:manualLayout>
                  <c:x val="5.2120537682229882E-3"/>
                  <c:y val="3.0639207255797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75A-43AE-853E-232B4E64A878}"/>
                </c:ext>
              </c:extLst>
            </c:dLbl>
            <c:dLbl>
              <c:idx val="9"/>
              <c:layout>
                <c:manualLayout>
                  <c:x val="0"/>
                  <c:y val="3.03561004086398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75A-43AE-853E-232B4E64A878}"/>
                </c:ext>
              </c:extLst>
            </c:dLbl>
            <c:dLbl>
              <c:idx val="10"/>
              <c:layout>
                <c:manualLayout>
                  <c:x val="2.5471529917929208E-3"/>
                  <c:y val="3.17638728115366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75A-43AE-853E-232B4E64A878}"/>
                </c:ext>
              </c:extLst>
            </c:dLbl>
            <c:dLbl>
              <c:idx val="11"/>
              <c:layout>
                <c:manualLayout>
                  <c:x val="0"/>
                  <c:y val="2.8484347372572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75A-43AE-853E-232B4E64A87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Arkusz1!$A$2:$A$13</c:f>
              <c:strCache>
                <c:ptCount val="12"/>
                <c:pt idx="0">
                  <c:v>Spółdzielnie socjalne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pracy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inwalidów i niewidomych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</c:strCache>
            </c:strRef>
          </c:cat>
          <c:val>
            <c:numRef>
              <c:f>Arkusz1!$D$2:$D$13</c:f>
              <c:numCache>
                <c:formatCode>0.0</c:formatCode>
                <c:ptCount val="12"/>
                <c:pt idx="1">
                  <c:v>2.2999999999999998</c:v>
                </c:pt>
                <c:pt idx="2">
                  <c:v>1.7</c:v>
                </c:pt>
                <c:pt idx="3">
                  <c:v>1</c:v>
                </c:pt>
                <c:pt idx="5">
                  <c:v>0.7</c:v>
                </c:pt>
                <c:pt idx="6">
                  <c:v>1</c:v>
                </c:pt>
                <c:pt idx="7">
                  <c:v>1.3</c:v>
                </c:pt>
                <c:pt idx="9">
                  <c:v>1.4</c:v>
                </c:pt>
                <c:pt idx="10">
                  <c:v>1.2</c:v>
                </c:pt>
                <c:pt idx="11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75A-43AE-853E-232B4E64A8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overlap val="100"/>
        <c:axId val="1167008880"/>
        <c:axId val="1167017040"/>
        <c:extLst/>
      </c:barChart>
      <c:catAx>
        <c:axId val="11670088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17040"/>
        <c:crosses val="autoZero"/>
        <c:auto val="1"/>
        <c:lblAlgn val="ctr"/>
        <c:lblOffset val="100"/>
        <c:noMultiLvlLbl val="0"/>
      </c:catAx>
      <c:valAx>
        <c:axId val="1167017040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8880"/>
        <c:crosses val="autoZero"/>
        <c:crossBetween val="between"/>
        <c:majorUnit val="20"/>
        <c:minorUnit val="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2801681890561451"/>
          <c:y val="0.84949388736254838"/>
          <c:w val="0.43822079214557907"/>
          <c:h val="0.117915551818158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00" b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568287072224082"/>
          <c:y val="1.4344939126690524E-2"/>
          <c:w val="0.57398071894932834"/>
          <c:h val="0.6559509448505566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dodatni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Spółdzielnie socjalne</c:v>
                </c:pt>
                <c:pt idx="2">
                  <c:v>Spółdzielnie pracy</c:v>
                </c:pt>
                <c:pt idx="3">
                  <c:v>Spółdzielnie inwalidów
i niewidomych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56.747545652107959</c:v>
                </c:pt>
                <c:pt idx="1">
                  <c:v>52.809510034297226</c:v>
                </c:pt>
                <c:pt idx="2">
                  <c:v>63.242986471707106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A0-4FF3-A46D-8A8C9980EA0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zrównoważony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8.8261948280295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A0-4FF3-A46D-8A8C9980EA0D}"/>
                </c:ext>
              </c:extLst>
            </c:dLbl>
            <c:dLbl>
              <c:idx val="3"/>
              <c:layout>
                <c:manualLayout>
                  <c:x val="-1.8588716398021586E-16"/>
                  <c:y val="8.8261948280295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BA0-4FF3-A46D-8A8C9980EA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Spółdzielnie socjalne</c:v>
                </c:pt>
                <c:pt idx="2">
                  <c:v>Spółdzielnie pracy</c:v>
                </c:pt>
                <c:pt idx="3">
                  <c:v>Spółdzielnie inwalidów
i niewidomych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4.3670727344543439</c:v>
                </c:pt>
                <c:pt idx="1">
                  <c:v>6.2114124359490344</c:v>
                </c:pt>
                <c:pt idx="2">
                  <c:v>0.69500402866391542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A0-4FF3-A46D-8A8C9980EA0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ujemny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7.4377527133432644E-3"/>
                  <c:y val="5.46094528881565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882001236331934E-2"/>
                      <c:h val="0.1189190014038942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5BA0-4FF3-A46D-8A8C9980EA0D}"/>
                </c:ext>
              </c:extLst>
            </c:dLbl>
            <c:dLbl>
              <c:idx val="2"/>
              <c:layout>
                <c:manualLayout>
                  <c:x val="1.2633285704151941E-2"/>
                  <c:y val="1.30114549634784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618480122417133E-2"/>
                      <c:h val="0.137301877962929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5BA0-4FF3-A46D-8A8C9980EA0D}"/>
                </c:ext>
              </c:extLst>
            </c:dLbl>
            <c:dLbl>
              <c:idx val="3"/>
              <c:layout>
                <c:manualLayout>
                  <c:x val="1.5205210932014207E-2"/>
                  <c:y val="-2.44425849890267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10741080883055E-2"/>
                      <c:h val="9.25041054360183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5BA0-4FF3-A46D-8A8C9980EA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Spółdzielnie socjalne</c:v>
                </c:pt>
                <c:pt idx="2">
                  <c:v>Spółdzielnie pracy</c:v>
                </c:pt>
                <c:pt idx="3">
                  <c:v>Spółdzielnie inwalidów
i niewidomych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38.885381613436991</c:v>
                </c:pt>
                <c:pt idx="1">
                  <c:v>40.979077529752914</c:v>
                </c:pt>
                <c:pt idx="2">
                  <c:v>36.062009499629063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BA0-4FF3-A46D-8A8C9980E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167000720"/>
        <c:axId val="1167035536"/>
      </c:barChart>
      <c:catAx>
        <c:axId val="11670007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35536"/>
        <c:crosses val="autoZero"/>
        <c:auto val="1"/>
        <c:lblAlgn val="ctr"/>
        <c:lblOffset val="100"/>
        <c:noMultiLvlLbl val="0"/>
      </c:catAx>
      <c:valAx>
        <c:axId val="1167035536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072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017724020238921"/>
          <c:y val="0.79889832712415121"/>
          <c:w val="0.43132662471245148"/>
          <c:h val="0.165313571097730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4315029152198"/>
          <c:y val="0.12935588645138688"/>
          <c:w val="0.54118027606416108"/>
          <c:h val="0.7307503863302188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1.35</c:v>
                </c:pt>
                <c:pt idx="1">
                  <c:v>2.13</c:v>
                </c:pt>
                <c:pt idx="2">
                  <c:v>0.44</c:v>
                </c:pt>
                <c:pt idx="3">
                  <c:v>3.91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37-4B2D-B1FF-C50F7B822BC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1.38</c:v>
                </c:pt>
                <c:pt idx="1">
                  <c:v>1.83</c:v>
                </c:pt>
                <c:pt idx="2">
                  <c:v>0.55000000000000004</c:v>
                </c:pt>
                <c:pt idx="3">
                  <c:v>3.76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37-4B2D-B1FF-C50F7B822BC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1.46</c:v>
                </c:pt>
                <c:pt idx="1">
                  <c:v>2.1</c:v>
                </c:pt>
                <c:pt idx="2">
                  <c:v>0.79</c:v>
                </c:pt>
                <c:pt idx="3">
                  <c:v>4.34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37-4B2D-B1FF-C50F7B822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50224"/>
        <c:axId val="1167039888"/>
      </c:barChart>
      <c:catAx>
        <c:axId val="11670502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67039888"/>
        <c:crosses val="autoZero"/>
        <c:auto val="1"/>
        <c:lblAlgn val="ctr"/>
        <c:lblOffset val="100"/>
        <c:noMultiLvlLbl val="0"/>
      </c:catAx>
      <c:valAx>
        <c:axId val="1167039888"/>
        <c:scaling>
          <c:orientation val="minMax"/>
          <c:max val="4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50224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57670968119007"/>
          <c:y val="0.93204366382563331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51334453979769"/>
          <c:y val="1.4344939126690524E-2"/>
          <c:w val="0.55701475517807464"/>
          <c:h val="0.7695868276769091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koszty wynagrodzeń oraz ubezpieczeń i innych świadczeń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socjalne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pracy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  <c:pt idx="12">
                  <c:v>Spółdzielnie inwalidów i niewidomych</c:v>
                </c:pt>
                <c:pt idx="13">
                  <c:v>2023</c:v>
                </c:pt>
                <c:pt idx="14">
                  <c:v>2021</c:v>
                </c:pt>
                <c:pt idx="15">
                  <c:v>2019</c:v>
                </c:pt>
              </c:strCache>
            </c:strRef>
          </c:cat>
          <c:val>
            <c:numRef>
              <c:f>Arkusz1!$B$2:$B$17</c:f>
              <c:numCache>
                <c:formatCode>0.0</c:formatCode>
                <c:ptCount val="16"/>
                <c:pt idx="1">
                  <c:v>46.3</c:v>
                </c:pt>
                <c:pt idx="2">
                  <c:v>42.2</c:v>
                </c:pt>
                <c:pt idx="3">
                  <c:v>42.9</c:v>
                </c:pt>
                <c:pt idx="5">
                  <c:v>57.1</c:v>
                </c:pt>
                <c:pt idx="6">
                  <c:v>52.3</c:v>
                </c:pt>
                <c:pt idx="7">
                  <c:v>53.4</c:v>
                </c:pt>
                <c:pt idx="9">
                  <c:v>42.9</c:v>
                </c:pt>
                <c:pt idx="10">
                  <c:v>38.5</c:v>
                </c:pt>
                <c:pt idx="11">
                  <c:v>38.9</c:v>
                </c:pt>
                <c:pt idx="13">
                  <c:v>45.3</c:v>
                </c:pt>
                <c:pt idx="14">
                  <c:v>43.1</c:v>
                </c:pt>
                <c:pt idx="15">
                  <c:v>45.5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91-4194-BC74-2200DA01981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koszty zużycia materiałów i energii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8"/>
              <c:layout>
                <c:manualLayout>
                  <c:x val="2.5493945188017845E-3"/>
                  <c:y val="8.55620587533510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91-4194-BC74-2200DA01981C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91-4194-BC74-2200DA0198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socjalne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pracy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  <c:pt idx="12">
                  <c:v>Spółdzielnie inwalidów i niewidomych</c:v>
                </c:pt>
                <c:pt idx="13">
                  <c:v>2023</c:v>
                </c:pt>
                <c:pt idx="14">
                  <c:v>2021</c:v>
                </c:pt>
                <c:pt idx="15">
                  <c:v>2019</c:v>
                </c:pt>
              </c:strCache>
            </c:strRef>
          </c:cat>
          <c:val>
            <c:numRef>
              <c:f>Arkusz1!$C$2:$C$17</c:f>
              <c:numCache>
                <c:formatCode>0.0</c:formatCode>
                <c:ptCount val="16"/>
                <c:pt idx="1">
                  <c:v>33.1</c:v>
                </c:pt>
                <c:pt idx="2">
                  <c:v>35.5</c:v>
                </c:pt>
                <c:pt idx="3">
                  <c:v>30.7</c:v>
                </c:pt>
                <c:pt idx="5">
                  <c:v>20</c:v>
                </c:pt>
                <c:pt idx="6">
                  <c:v>22.3</c:v>
                </c:pt>
                <c:pt idx="7">
                  <c:v>20.5</c:v>
                </c:pt>
                <c:pt idx="9">
                  <c:v>33.4</c:v>
                </c:pt>
                <c:pt idx="10">
                  <c:v>35.700000000000003</c:v>
                </c:pt>
                <c:pt idx="11">
                  <c:v>27.7</c:v>
                </c:pt>
                <c:pt idx="13">
                  <c:v>39.4</c:v>
                </c:pt>
                <c:pt idx="14">
                  <c:v>40.6</c:v>
                </c:pt>
                <c:pt idx="15">
                  <c:v>38.799999999999997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91-4194-BC74-2200DA01981C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pozostałe koszty z działalności operacyjnej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7.4377527133432644E-3"/>
                  <c:y val="5.46094528881565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882001236331934E-2"/>
                      <c:h val="0.1189190014038942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9091-4194-BC74-2200DA01981C}"/>
                </c:ext>
              </c:extLst>
            </c:dLbl>
            <c:dLbl>
              <c:idx val="8"/>
              <c:layout>
                <c:manualLayout>
                  <c:x val="1.2633285704151941E-2"/>
                  <c:y val="1.30114549634784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1618480122417133E-2"/>
                      <c:h val="0.1373018779629290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091-4194-BC74-2200DA01981C}"/>
                </c:ext>
              </c:extLst>
            </c:dLbl>
            <c:dLbl>
              <c:idx val="12"/>
              <c:layout>
                <c:manualLayout>
                  <c:x val="1.5205210932014207E-2"/>
                  <c:y val="-2.44425849890267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10741080883055E-2"/>
                      <c:h val="9.25041054360183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091-4194-BC74-2200DA0198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Arkusz1!$A$2:$A$17</c:f>
              <c:strCache>
                <c:ptCount val="16"/>
                <c:pt idx="0">
                  <c:v>OGÓŁEM</c:v>
                </c:pt>
                <c:pt idx="1">
                  <c:v>2023</c:v>
                </c:pt>
                <c:pt idx="2">
                  <c:v>2021</c:v>
                </c:pt>
                <c:pt idx="3">
                  <c:v>2019</c:v>
                </c:pt>
                <c:pt idx="4">
                  <c:v>Spółdzielnie socjalne</c:v>
                </c:pt>
                <c:pt idx="5">
                  <c:v>2023</c:v>
                </c:pt>
                <c:pt idx="6">
                  <c:v>2021</c:v>
                </c:pt>
                <c:pt idx="7">
                  <c:v>2019</c:v>
                </c:pt>
                <c:pt idx="8">
                  <c:v>Spółdzielnie pracy</c:v>
                </c:pt>
                <c:pt idx="9">
                  <c:v>2023</c:v>
                </c:pt>
                <c:pt idx="10">
                  <c:v>2021</c:v>
                </c:pt>
                <c:pt idx="11">
                  <c:v>2019</c:v>
                </c:pt>
                <c:pt idx="12">
                  <c:v>Spółdzielnie inwalidów i niewidomych</c:v>
                </c:pt>
                <c:pt idx="13">
                  <c:v>2023</c:v>
                </c:pt>
                <c:pt idx="14">
                  <c:v>2021</c:v>
                </c:pt>
                <c:pt idx="15">
                  <c:v>2019</c:v>
                </c:pt>
              </c:strCache>
            </c:strRef>
          </c:cat>
          <c:val>
            <c:numRef>
              <c:f>Arkusz1!$D$2:$D$17</c:f>
              <c:numCache>
                <c:formatCode>0.0</c:formatCode>
                <c:ptCount val="16"/>
                <c:pt idx="1">
                  <c:v>20.6</c:v>
                </c:pt>
                <c:pt idx="2">
                  <c:v>22.3</c:v>
                </c:pt>
                <c:pt idx="3">
                  <c:v>26.4</c:v>
                </c:pt>
                <c:pt idx="5">
                  <c:v>22.9</c:v>
                </c:pt>
                <c:pt idx="6">
                  <c:v>25.4</c:v>
                </c:pt>
                <c:pt idx="7">
                  <c:v>26.1</c:v>
                </c:pt>
                <c:pt idx="9">
                  <c:v>23.7</c:v>
                </c:pt>
                <c:pt idx="10">
                  <c:v>25.8</c:v>
                </c:pt>
                <c:pt idx="11">
                  <c:v>33.4</c:v>
                </c:pt>
                <c:pt idx="13">
                  <c:v>15.3</c:v>
                </c:pt>
                <c:pt idx="14">
                  <c:v>16.3</c:v>
                </c:pt>
                <c:pt idx="15">
                  <c:v>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091-4194-BC74-2200DA0198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167040976"/>
        <c:axId val="1167045328"/>
      </c:barChart>
      <c:catAx>
        <c:axId val="11670409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45328"/>
        <c:crosses val="autoZero"/>
        <c:auto val="1"/>
        <c:lblAlgn val="ctr"/>
        <c:lblOffset val="100"/>
        <c:noMultiLvlLbl val="0"/>
      </c:catAx>
      <c:valAx>
        <c:axId val="1167045328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409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87102668504465"/>
          <c:y val="0.83958187835216247"/>
          <c:w val="0.64262081180871156"/>
          <c:h val="0.130545325260637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641468831405448"/>
          <c:y val="3.1069423095021483E-2"/>
          <c:w val="0.53998517311969285"/>
          <c:h val="0.760229971253593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1062.0409999999999</c:v>
                </c:pt>
                <c:pt idx="1">
                  <c:v>1513.8869999999999</c:v>
                </c:pt>
                <c:pt idx="2">
                  <c:v>123.44799999999999</c:v>
                </c:pt>
                <c:pt idx="3">
                  <c:v>2699.377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08-496F-AA29-1773CC8125F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1104.7619999999999</c:v>
                </c:pt>
                <c:pt idx="1">
                  <c:v>1329.5719999999999</c:v>
                </c:pt>
                <c:pt idx="2">
                  <c:v>121.235</c:v>
                </c:pt>
                <c:pt idx="3">
                  <c:v>2555.5680000000002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08-496F-AA29-1773CC8125F6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1082.441</c:v>
                </c:pt>
                <c:pt idx="1">
                  <c:v>1265.3746000000001</c:v>
                </c:pt>
                <c:pt idx="2">
                  <c:v>153.80950000000001</c:v>
                </c:pt>
                <c:pt idx="3">
                  <c:v>2501.6251000000002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08-496F-AA29-1773CC8125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42064"/>
        <c:axId val="1167029008"/>
      </c:barChart>
      <c:catAx>
        <c:axId val="1167042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29008"/>
        <c:crosses val="autoZero"/>
        <c:auto val="1"/>
        <c:lblAlgn val="ctr"/>
        <c:lblOffset val="100"/>
        <c:noMultiLvlLbl val="0"/>
      </c:catAx>
      <c:valAx>
        <c:axId val="1167029008"/>
        <c:scaling>
          <c:orientation val="minMax"/>
          <c:max val="30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42064"/>
        <c:crosses val="autoZero"/>
        <c:crossBetween val="between"/>
        <c:majorUnit val="6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477600545383039"/>
          <c:y val="0.9139898675456265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46866519307466"/>
          <c:y val="1.4344939126690524E-2"/>
          <c:w val="0.78670640383238799"/>
          <c:h val="0.5526879329676368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spółdzielnie socjalne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3.3142054795598105E-2"/>
                  <c:y val="9.2765516986433039E-2"/>
                </c:manualLayout>
              </c:layout>
              <c:tx>
                <c:rich>
                  <a:bodyPr/>
                  <a:lstStyle/>
                  <a:p>
                    <a:fld id="{83A7A974-E62A-4746-A68C-AAAAECF86E24}" type="VALUE">
                      <a:rPr lang="en-US">
                        <a:solidFill>
                          <a:sysClr val="windowText" lastClr="000000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B7D-463B-88CB-0B64691C5D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Arkusz1!$B$2:$B$4</c:f>
              <c:numCache>
                <c:formatCode>0.0</c:formatCode>
                <c:ptCount val="3"/>
                <c:pt idx="0">
                  <c:v>5.4958137006139376</c:v>
                </c:pt>
                <c:pt idx="1">
                  <c:v>4.0524381333119752</c:v>
                </c:pt>
                <c:pt idx="2">
                  <c:v>0.96862282932385235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7D-463B-88CB-0B64691C5D0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spółdzielnie pracy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5493945188017845E-3"/>
                  <c:y val="8.63920856046840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B7D-463B-88CB-0B64691C5D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Arkusz1!$C$2:$C$4</c:f>
              <c:numCache>
                <c:formatCode>0.0</c:formatCode>
                <c:ptCount val="3"/>
                <c:pt idx="0">
                  <c:v>59.840651609859442</c:v>
                </c:pt>
                <c:pt idx="1">
                  <c:v>60.0999762707633</c:v>
                </c:pt>
                <c:pt idx="2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7D-463B-88CB-0B64691C5D0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spółdzielnie inwalidów i niewidomych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DB7D-463B-88CB-0B64691C5D0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DB7D-463B-88CB-0B64691C5D0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DB7D-463B-88CB-0B64691C5D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Arkusz1!$A$2:$A$4</c:f>
              <c:numCache>
                <c:formatCode>0</c:formatCode>
                <c:ptCount val="3"/>
                <c:pt idx="0">
                  <c:v>2023</c:v>
                </c:pt>
                <c:pt idx="1">
                  <c:v>2021</c:v>
                </c:pt>
                <c:pt idx="2">
                  <c:v>2019</c:v>
                </c:pt>
              </c:numCache>
            </c:numRef>
          </c:cat>
          <c:val>
            <c:numRef>
              <c:f>Arkusz1!$D$2:$D$4</c:f>
              <c:numCache>
                <c:formatCode>0.0</c:formatCode>
                <c:ptCount val="3"/>
                <c:pt idx="0">
                  <c:v>34.663534689526628</c:v>
                </c:pt>
                <c:pt idx="1">
                  <c:v>35.847585595924699</c:v>
                </c:pt>
                <c:pt idx="2">
                  <c:v>34.967392894854441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B7D-463B-88CB-0B64691C5D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167034448"/>
        <c:axId val="1167036080"/>
      </c:barChart>
      <c:catAx>
        <c:axId val="1167034448"/>
        <c:scaling>
          <c:orientation val="maxMin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36080"/>
        <c:crosses val="autoZero"/>
        <c:auto val="1"/>
        <c:lblAlgn val="ctr"/>
        <c:lblOffset val="100"/>
        <c:noMultiLvlLbl val="0"/>
      </c:catAx>
      <c:valAx>
        <c:axId val="1167036080"/>
        <c:scaling>
          <c:orientation val="minMax"/>
          <c:max val="100"/>
          <c:min val="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344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9085324124694207E-2"/>
          <c:y val="0.73502569221100889"/>
          <c:w val="0.84591196205369434"/>
          <c:h val="0.23042438372089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8754135733033374"/>
          <c:y val="4.5230263157894739E-2"/>
          <c:w val="0.54701122359705034"/>
          <c:h val="0.748394115209283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Wykresy!$C$27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Wykresy!$D$26:$G$26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Wykresy!$D$27:$G$27</c:f>
              <c:numCache>
                <c:formatCode>0.0</c:formatCode>
                <c:ptCount val="4"/>
                <c:pt idx="0">
                  <c:v>26.5</c:v>
                </c:pt>
                <c:pt idx="1">
                  <c:v>16.3</c:v>
                </c:pt>
                <c:pt idx="2">
                  <c:v>15.8</c:v>
                </c:pt>
                <c:pt idx="3">
                  <c:v>16.8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85-43F8-BE5C-C3CDFA690742}"/>
            </c:ext>
          </c:extLst>
        </c:ser>
        <c:ser>
          <c:idx val="1"/>
          <c:order val="1"/>
          <c:tx>
            <c:strRef>
              <c:f>Wykresy!$C$28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Wykresy!$D$26:$G$26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Wykresy!$D$28:$G$28</c:f>
              <c:numCache>
                <c:formatCode>0.0</c:formatCode>
                <c:ptCount val="4"/>
                <c:pt idx="0">
                  <c:v>25.688073394495415</c:v>
                </c:pt>
                <c:pt idx="1">
                  <c:v>14.4</c:v>
                </c:pt>
                <c:pt idx="2">
                  <c:v>11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85-43F8-BE5C-C3CDFA690742}"/>
            </c:ext>
          </c:extLst>
        </c:ser>
        <c:ser>
          <c:idx val="2"/>
          <c:order val="2"/>
          <c:tx>
            <c:strRef>
              <c:f>Wykresy!$C$29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Wykresy!$D$26:$G$26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Wykresy!$D$29:$G$29</c:f>
              <c:numCache>
                <c:formatCode>0.0</c:formatCode>
                <c:ptCount val="4"/>
                <c:pt idx="0">
                  <c:v>23</c:v>
                </c:pt>
                <c:pt idx="1">
                  <c:v>14.245459985117694</c:v>
                </c:pt>
                <c:pt idx="2">
                  <c:v>6.0776091699510362</c:v>
                </c:pt>
                <c:pt idx="3">
                  <c:v>9.4468135426038238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85-43F8-BE5C-C3CDFA69074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44784"/>
        <c:axId val="1167027920"/>
      </c:barChart>
      <c:catAx>
        <c:axId val="1167044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7920"/>
        <c:crosses val="autoZero"/>
        <c:auto val="1"/>
        <c:lblAlgn val="ctr"/>
        <c:lblOffset val="100"/>
        <c:noMultiLvlLbl val="0"/>
      </c:catAx>
      <c:valAx>
        <c:axId val="1167027920"/>
        <c:scaling>
          <c:orientation val="minMax"/>
          <c:max val="3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4478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90863642044743"/>
          <c:y val="0.89558668802763297"/>
          <c:w val="0.22658579352514166"/>
          <c:h val="7.52801020047293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5293617071687505"/>
          <c:y val="5.0925925925925923E-2"/>
          <c:w val="0.56368593970889047"/>
          <c:h val="0.730874376220438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Wykresy!$C$35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Wykresy!$D$34:$G$34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Wykresy!$D$35:$G$35</c:f>
              <c:numCache>
                <c:formatCode>0.0</c:formatCode>
                <c:ptCount val="4"/>
                <c:pt idx="0">
                  <c:v>31.132000000000001</c:v>
                </c:pt>
                <c:pt idx="1">
                  <c:v>25.883200000000002</c:v>
                </c:pt>
                <c:pt idx="2">
                  <c:v>14.3857</c:v>
                </c:pt>
                <c:pt idx="3">
                  <c:v>71.400899999999993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6D-4B3A-8F4C-01AB4215D336}"/>
            </c:ext>
          </c:extLst>
        </c:ser>
        <c:ser>
          <c:idx val="1"/>
          <c:order val="1"/>
          <c:tx>
            <c:strRef>
              <c:f>Wykresy!$C$36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Wykresy!$D$34:$G$34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Wykresy!$D$36:$G$36</c:f>
              <c:numCache>
                <c:formatCode>0.0</c:formatCode>
                <c:ptCount val="4"/>
                <c:pt idx="0">
                  <c:v>32.418999999999997</c:v>
                </c:pt>
                <c:pt idx="1">
                  <c:v>19.97</c:v>
                </c:pt>
                <c:pt idx="2">
                  <c:v>10.597</c:v>
                </c:pt>
                <c:pt idx="3">
                  <c:v>62.987000000000002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6D-4B3A-8F4C-01AB4215D336}"/>
            </c:ext>
          </c:extLst>
        </c:ser>
        <c:ser>
          <c:idx val="2"/>
          <c:order val="2"/>
          <c:tx>
            <c:strRef>
              <c:f>Wykresy!$C$37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Wykresy!$D$34:$G$34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Wykresy!$D$37:$G$37</c:f>
              <c:numCache>
                <c:formatCode>0.0</c:formatCode>
                <c:ptCount val="4"/>
                <c:pt idx="0">
                  <c:v>25.960999999999999</c:v>
                </c:pt>
                <c:pt idx="1">
                  <c:v>39.587800000000001</c:v>
                </c:pt>
                <c:pt idx="2">
                  <c:v>7.3579999999999997</c:v>
                </c:pt>
                <c:pt idx="3">
                  <c:v>72.906700000000001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6D-4B3A-8F4C-01AB4215D3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36624"/>
        <c:axId val="1167050768"/>
      </c:barChart>
      <c:catAx>
        <c:axId val="1167036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50768"/>
        <c:crosses val="autoZero"/>
        <c:auto val="1"/>
        <c:lblAlgn val="ctr"/>
        <c:lblOffset val="100"/>
        <c:noMultiLvlLbl val="0"/>
      </c:catAx>
      <c:valAx>
        <c:axId val="1167050768"/>
        <c:scaling>
          <c:orientation val="minMax"/>
          <c:max val="7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3662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57547806524184"/>
          <c:y val="0.89196715795140991"/>
          <c:w val="0.22337563872720523"/>
          <c:h val="7.78896609287817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710200691257961"/>
          <c:y val="4.4176706827309238E-2"/>
          <c:w val="0.55529633032225501"/>
          <c:h val="0.7743351358188660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Wykresy!$C$57</c:f>
              <c:strCache>
                <c:ptCount val="1"/>
                <c:pt idx="0">
                  <c:v>zagranica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Wykresy!$D$56:$G$56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Wykresy!$D$57:$G$57</c:f>
              <c:numCache>
                <c:formatCode>0.0</c:formatCode>
                <c:ptCount val="4"/>
                <c:pt idx="0">
                  <c:v>24</c:v>
                </c:pt>
                <c:pt idx="1">
                  <c:v>7.6607093819721985</c:v>
                </c:pt>
                <c:pt idx="2">
                  <c:v>1.2095664174171423</c:v>
                </c:pt>
                <c:pt idx="3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D8-4760-81D3-010073D2B54D}"/>
            </c:ext>
          </c:extLst>
        </c:ser>
        <c:ser>
          <c:idx val="1"/>
          <c:order val="1"/>
          <c:tx>
            <c:strRef>
              <c:f>Wykresy!$C$58</c:f>
              <c:strCache>
                <c:ptCount val="1"/>
                <c:pt idx="0">
                  <c:v>kraj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Wykresy!$D$56:$G$56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Wykresy!$D$58:$G$58</c:f>
              <c:numCache>
                <c:formatCode>0.0</c:formatCode>
                <c:ptCount val="4"/>
                <c:pt idx="0">
                  <c:v>31</c:v>
                </c:pt>
                <c:pt idx="1">
                  <c:v>27.421546122148733</c:v>
                </c:pt>
                <c:pt idx="2">
                  <c:v>12.333727931647978</c:v>
                </c:pt>
                <c:pt idx="3">
                  <c:v>17.51676853867211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D8-4760-81D3-010073D2B54D}"/>
            </c:ext>
          </c:extLst>
        </c:ser>
        <c:ser>
          <c:idx val="2"/>
          <c:order val="2"/>
          <c:tx>
            <c:strRef>
              <c:f>Wykresy!$C$59</c:f>
              <c:strCache>
                <c:ptCount val="1"/>
                <c:pt idx="0">
                  <c:v>powiat, województwo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Wykresy!$D$56:$G$56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Wykresy!$D$59:$G$59</c:f>
              <c:numCache>
                <c:formatCode>0.0</c:formatCode>
                <c:ptCount val="4"/>
                <c:pt idx="0">
                  <c:v>22</c:v>
                </c:pt>
                <c:pt idx="1">
                  <c:v>31.788789449250537</c:v>
                </c:pt>
                <c:pt idx="2">
                  <c:v>47.5</c:v>
                </c:pt>
                <c:pt idx="3">
                  <c:v>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D8-4760-81D3-010073D2B54D}"/>
            </c:ext>
          </c:extLst>
        </c:ser>
        <c:ser>
          <c:idx val="3"/>
          <c:order val="3"/>
          <c:tx>
            <c:strRef>
              <c:f>Wykresy!$C$60</c:f>
              <c:strCache>
                <c:ptCount val="1"/>
                <c:pt idx="0">
                  <c:v>najbliższe sąsiedztwo, gmina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Wykresy!$D$56:$G$56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Wykresy!$D$60:$G$60</c:f>
              <c:numCache>
                <c:formatCode>0.0</c:formatCode>
                <c:ptCount val="4"/>
                <c:pt idx="0">
                  <c:v>23</c:v>
                </c:pt>
                <c:pt idx="1">
                  <c:v>33.128955046628519</c:v>
                </c:pt>
                <c:pt idx="2">
                  <c:v>39</c:v>
                </c:pt>
                <c:pt idx="3">
                  <c:v>36.200000000000003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D8-4760-81D3-010073D2B54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09424"/>
        <c:axId val="1167017584"/>
      </c:barChart>
      <c:catAx>
        <c:axId val="1167009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7584"/>
        <c:crosses val="autoZero"/>
        <c:auto val="1"/>
        <c:lblAlgn val="ctr"/>
        <c:lblOffset val="100"/>
        <c:noMultiLvlLbl val="0"/>
      </c:catAx>
      <c:valAx>
        <c:axId val="1167017584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0942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667867943647755"/>
          <c:y val="0.91630863586270783"/>
          <c:w val="0.70914639676049507"/>
          <c:h val="7.86203702224848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500333330405099"/>
          <c:y val="0"/>
          <c:w val="0.56077086682498645"/>
          <c:h val="0.700534339702498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Wykresy!$D$39</c:f>
              <c:strCache>
                <c:ptCount val="1"/>
                <c:pt idx="0">
                  <c:v>tworzenie nowych miejsc pracy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CEC-4AED-ACFD-20FF34DE1C5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06-4DDA-A567-57CE4FE961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Wykresy!$C$40:$C$43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Wykresy!$D$40:$D$43</c:f>
              <c:numCache>
                <c:formatCode>0.0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4.2842465876018876</c:v>
                </c:pt>
                <c:pt idx="3">
                  <c:v>1.8634427817073136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EC-4AED-ACFD-20FF34DE1C5B}"/>
            </c:ext>
          </c:extLst>
        </c:ser>
        <c:ser>
          <c:idx val="1"/>
          <c:order val="1"/>
          <c:tx>
            <c:strRef>
              <c:f>Wykresy!$E$39</c:f>
              <c:strCache>
                <c:ptCount val="1"/>
                <c:pt idx="0">
                  <c:v>prefinansowanie realizacji projektu dofinansowanego ze środków zewnętrznych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-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EC-4AED-ACFD-20FF34DE1C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Wykresy!$C$40:$C$43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Wykresy!$E$40:$E$43</c:f>
              <c:numCache>
                <c:formatCode>0.0</c:formatCode>
                <c:ptCount val="4"/>
                <c:pt idx="0">
                  <c:v>0</c:v>
                </c:pt>
                <c:pt idx="1">
                  <c:v>2.5401120299115685</c:v>
                </c:pt>
                <c:pt idx="2">
                  <c:v>7.0185713887517167</c:v>
                </c:pt>
                <c:pt idx="3">
                  <c:v>3.976987753854571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CEC-4AED-ACFD-20FF34DE1C5B}"/>
            </c:ext>
          </c:extLst>
        </c:ser>
        <c:ser>
          <c:idx val="2"/>
          <c:order val="2"/>
          <c:tx>
            <c:strRef>
              <c:f>Wykresy!$F$39</c:f>
              <c:strCache>
                <c:ptCount val="1"/>
                <c:pt idx="0">
                  <c:v>inwestycje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Wykresy!$C$40:$C$43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Wykresy!$F$40:$F$43</c:f>
              <c:numCache>
                <c:formatCode>0.0</c:formatCode>
                <c:ptCount val="4"/>
                <c:pt idx="0">
                  <c:v>26.086956521739129</c:v>
                </c:pt>
                <c:pt idx="1">
                  <c:v>19.50442856734858</c:v>
                </c:pt>
                <c:pt idx="2">
                  <c:v>27.7691298400402</c:v>
                </c:pt>
                <c:pt idx="3">
                  <c:v>24.423505524406899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CEC-4AED-ACFD-20FF34DE1C5B}"/>
            </c:ext>
          </c:extLst>
        </c:ser>
        <c:ser>
          <c:idx val="3"/>
          <c:order val="3"/>
          <c:tx>
            <c:strRef>
              <c:f>Wykresy!$G$39</c:f>
              <c:strCache>
                <c:ptCount val="1"/>
                <c:pt idx="0">
                  <c:v>bieżąca działalność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Wykresy!$C$40:$C$43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Wykresy!$G$40:$G$43</c:f>
              <c:numCache>
                <c:formatCode>0.0</c:formatCode>
                <c:ptCount val="4"/>
                <c:pt idx="0">
                  <c:v>82.608695652173907</c:v>
                </c:pt>
                <c:pt idx="1">
                  <c:v>80.359493487327427</c:v>
                </c:pt>
                <c:pt idx="2">
                  <c:v>76.566124184153509</c:v>
                </c:pt>
                <c:pt idx="3">
                  <c:v>79.162071632240085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EC-4AED-ACFD-20FF34DE1C5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37168"/>
        <c:axId val="1167054032"/>
      </c:barChart>
      <c:catAx>
        <c:axId val="1167037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54032"/>
        <c:crosses val="autoZero"/>
        <c:auto val="1"/>
        <c:lblAlgn val="ctr"/>
        <c:lblOffset val="100"/>
        <c:noMultiLvlLbl val="0"/>
      </c:catAx>
      <c:valAx>
        <c:axId val="1167054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3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087292546966401"/>
          <c:y val="0.77882612797700412"/>
          <c:w val="0.74840619470077563"/>
          <c:h val="0.190896826586486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275171012980114"/>
          <c:y val="4.2089690941742329E-2"/>
          <c:w val="0.50680784649036759"/>
          <c:h val="0.843141476110354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Wykresy!$C$22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Wykresy!$D$21:$L$21</c:f>
              <c:strCache>
                <c:ptCount val="9"/>
                <c:pt idx="0">
                  <c:v>pozostałe</c:v>
                </c:pt>
                <c:pt idx="1">
                  <c:v>wsparcie organizacji pozarządowych, inicjatyw obywatelskich, ekonomii społecznej</c:v>
                </c:pt>
                <c:pt idx="2">
                  <c:v>sport, turystyka, rekreacja, hobby</c:v>
                </c:pt>
                <c:pt idx="3">
                  <c:v>ochrona zdrowia</c:v>
                </c:pt>
                <c:pt idx="4">
                  <c:v>kultura i sztuka</c:v>
                </c:pt>
                <c:pt idx="5">
                  <c:v>rozwój lokalny w wymiarze społecznym i ekonomicznym</c:v>
                </c:pt>
                <c:pt idx="6">
                  <c:v>rynek pracy, aktywizacja zawodowa</c:v>
                </c:pt>
                <c:pt idx="7">
                  <c:v>edukacja i wychowanie</c:v>
                </c:pt>
                <c:pt idx="8">
                  <c:v>pomoc społeczna i humanitarna, ratownictwo</c:v>
                </c:pt>
              </c:strCache>
            </c:strRef>
          </c:cat>
          <c:val>
            <c:numRef>
              <c:f>Wykresy!$D$22:$L$22</c:f>
              <c:numCache>
                <c:formatCode>0.0</c:formatCode>
                <c:ptCount val="9"/>
                <c:pt idx="0">
                  <c:v>2.7</c:v>
                </c:pt>
                <c:pt idx="1">
                  <c:v>9.6</c:v>
                </c:pt>
                <c:pt idx="2">
                  <c:v>12.8</c:v>
                </c:pt>
                <c:pt idx="3">
                  <c:v>6.5</c:v>
                </c:pt>
                <c:pt idx="4">
                  <c:v>7.1999999999999993</c:v>
                </c:pt>
                <c:pt idx="5">
                  <c:v>12.4</c:v>
                </c:pt>
                <c:pt idx="6">
                  <c:v>12.6</c:v>
                </c:pt>
                <c:pt idx="7">
                  <c:v>16.900000000000002</c:v>
                </c:pt>
                <c:pt idx="8">
                  <c:v>19.3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AA-4834-B00E-A1EB12F425D5}"/>
            </c:ext>
          </c:extLst>
        </c:ser>
        <c:ser>
          <c:idx val="1"/>
          <c:order val="1"/>
          <c:tx>
            <c:strRef>
              <c:f>Wykresy!$C$23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Wykresy!$D$21:$L$21</c:f>
              <c:strCache>
                <c:ptCount val="9"/>
                <c:pt idx="0">
                  <c:v>pozostałe</c:v>
                </c:pt>
                <c:pt idx="1">
                  <c:v>wsparcie organizacji pozarządowych, inicjatyw obywatelskich, ekonomii społecznej</c:v>
                </c:pt>
                <c:pt idx="2">
                  <c:v>sport, turystyka, rekreacja, hobby</c:v>
                </c:pt>
                <c:pt idx="3">
                  <c:v>ochrona zdrowia</c:v>
                </c:pt>
                <c:pt idx="4">
                  <c:v>kultura i sztuka</c:v>
                </c:pt>
                <c:pt idx="5">
                  <c:v>rozwój lokalny w wymiarze społecznym i ekonomicznym</c:v>
                </c:pt>
                <c:pt idx="6">
                  <c:v>rynek pracy, aktywizacja zawodowa</c:v>
                </c:pt>
                <c:pt idx="7">
                  <c:v>edukacja i wychowanie</c:v>
                </c:pt>
                <c:pt idx="8">
                  <c:v>pomoc społeczna i humanitarna, ratownictwo</c:v>
                </c:pt>
              </c:strCache>
            </c:strRef>
          </c:cat>
          <c:val>
            <c:numRef>
              <c:f>Wykresy!$D$23:$L$23</c:f>
              <c:numCache>
                <c:formatCode>0.0</c:formatCode>
                <c:ptCount val="9"/>
                <c:pt idx="0">
                  <c:v>5.9045164658410876</c:v>
                </c:pt>
                <c:pt idx="1">
                  <c:v>4.2512515153054622</c:v>
                </c:pt>
                <c:pt idx="2">
                  <c:v>13.185103529665341</c:v>
                </c:pt>
                <c:pt idx="3">
                  <c:v>6.6721040173547426</c:v>
                </c:pt>
                <c:pt idx="4">
                  <c:v>3.8405033878577597</c:v>
                </c:pt>
                <c:pt idx="5">
                  <c:v>8.2269595807302398</c:v>
                </c:pt>
                <c:pt idx="6">
                  <c:v>22.337385555423534</c:v>
                </c:pt>
                <c:pt idx="7">
                  <c:v>13.875614474122672</c:v>
                </c:pt>
                <c:pt idx="8">
                  <c:v>21.706561473699175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AA-4834-B00E-A1EB12F425D5}"/>
            </c:ext>
          </c:extLst>
        </c:ser>
        <c:ser>
          <c:idx val="2"/>
          <c:order val="2"/>
          <c:tx>
            <c:strRef>
              <c:f>Wykresy!$C$24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Wykresy!$D$21:$L$21</c:f>
              <c:strCache>
                <c:ptCount val="9"/>
                <c:pt idx="0">
                  <c:v>pozostałe</c:v>
                </c:pt>
                <c:pt idx="1">
                  <c:v>wsparcie organizacji pozarządowych, inicjatyw obywatelskich, ekonomii społecznej</c:v>
                </c:pt>
                <c:pt idx="2">
                  <c:v>sport, turystyka, rekreacja, hobby</c:v>
                </c:pt>
                <c:pt idx="3">
                  <c:v>ochrona zdrowia</c:v>
                </c:pt>
                <c:pt idx="4">
                  <c:v>kultura i sztuka</c:v>
                </c:pt>
                <c:pt idx="5">
                  <c:v>rozwój lokalny w wymiarze społecznym i ekonomicznym</c:v>
                </c:pt>
                <c:pt idx="6">
                  <c:v>rynek pracy, aktywizacja zawodowa</c:v>
                </c:pt>
                <c:pt idx="7">
                  <c:v>edukacja i wychowanie</c:v>
                </c:pt>
                <c:pt idx="8">
                  <c:v>pomoc społeczna i humanitarna, ratownictwo</c:v>
                </c:pt>
              </c:strCache>
            </c:strRef>
          </c:cat>
          <c:val>
            <c:numRef>
              <c:f>Wykresy!$D$24:$L$24</c:f>
              <c:numCache>
                <c:formatCode>0.0</c:formatCode>
                <c:ptCount val="9"/>
                <c:pt idx="0">
                  <c:v>3.2882922480620156</c:v>
                </c:pt>
                <c:pt idx="1">
                  <c:v>4.2871899224806196</c:v>
                </c:pt>
                <c:pt idx="2">
                  <c:v>5.8283403100775182</c:v>
                </c:pt>
                <c:pt idx="3">
                  <c:v>5.8786279069767442</c:v>
                </c:pt>
                <c:pt idx="4">
                  <c:v>6.6554806201550383</c:v>
                </c:pt>
                <c:pt idx="5">
                  <c:v>11.723549612403101</c:v>
                </c:pt>
                <c:pt idx="6">
                  <c:v>14.094744961240306</c:v>
                </c:pt>
                <c:pt idx="7">
                  <c:v>16.3</c:v>
                </c:pt>
                <c:pt idx="8">
                  <c:v>31.86612325581395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AA-4834-B00E-A1EB12F425D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20848"/>
        <c:axId val="1166994736"/>
      </c:barChart>
      <c:catAx>
        <c:axId val="1167020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6994736"/>
        <c:crosses val="autoZero"/>
        <c:auto val="1"/>
        <c:lblAlgn val="ctr"/>
        <c:lblOffset val="100"/>
        <c:noMultiLvlLbl val="0"/>
      </c:catAx>
      <c:valAx>
        <c:axId val="1166994736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084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163445943526059"/>
          <c:y val="0.9407184152385718"/>
          <c:w val="0.23413178615830915"/>
          <c:h val="4.71459236973514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7032849827239084"/>
          <c:y val="5.0925925925925923E-2"/>
          <c:w val="0.56683406336250475"/>
          <c:h val="0.7458295344660864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Wykresy!$C$15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Wykresy!$D$14:$G$14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Wykresy!$D$15:$G$15</c:f>
              <c:numCache>
                <c:formatCode>General</c:formatCode>
                <c:ptCount val="4"/>
                <c:pt idx="0">
                  <c:v>5.3</c:v>
                </c:pt>
                <c:pt idx="1">
                  <c:v>9.6999999999999993</c:v>
                </c:pt>
                <c:pt idx="2">
                  <c:v>3.2</c:v>
                </c:pt>
                <c:pt idx="3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4C-4417-91C7-7660C9425D40}"/>
            </c:ext>
          </c:extLst>
        </c:ser>
        <c:ser>
          <c:idx val="1"/>
          <c:order val="1"/>
          <c:tx>
            <c:strRef>
              <c:f>Wykresy!$C$16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Wykresy!$D$14:$G$14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Wykresy!$D$16:$G$16</c:f>
              <c:numCache>
                <c:formatCode>0.0</c:formatCode>
                <c:ptCount val="4"/>
                <c:pt idx="0">
                  <c:v>4.4820000000000002</c:v>
                </c:pt>
                <c:pt idx="1">
                  <c:v>7.5270816719999987</c:v>
                </c:pt>
                <c:pt idx="2">
                  <c:v>2.8948347729999973</c:v>
                </c:pt>
                <c:pt idx="3">
                  <c:v>14.903916445000014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4C-4417-91C7-7660C9425D40}"/>
            </c:ext>
          </c:extLst>
        </c:ser>
        <c:ser>
          <c:idx val="2"/>
          <c:order val="2"/>
          <c:tx>
            <c:strRef>
              <c:f>Wykresy!$C$17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Wykresy!$D$14:$G$14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Wykresy!$D$17:$G$17</c:f>
              <c:numCache>
                <c:formatCode>0.0</c:formatCode>
                <c:ptCount val="4"/>
                <c:pt idx="0">
                  <c:v>3.6040000000000001</c:v>
                </c:pt>
                <c:pt idx="1">
                  <c:v>6.1358163079999999</c:v>
                </c:pt>
                <c:pt idx="2">
                  <c:v>2.5140523699999986</c:v>
                </c:pt>
                <c:pt idx="3">
                  <c:v>12.253868678000007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74C-4417-91C7-7660C9425D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6992560"/>
        <c:axId val="1167025744"/>
      </c:barChart>
      <c:catAx>
        <c:axId val="1166992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5744"/>
        <c:crosses val="autoZero"/>
        <c:auto val="1"/>
        <c:lblAlgn val="ctr"/>
        <c:lblOffset val="100"/>
        <c:noMultiLvlLbl val="0"/>
      </c:catAx>
      <c:valAx>
        <c:axId val="1167025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6992560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032849827239084"/>
          <c:y val="4.6748831279218021E-2"/>
          <c:w val="0.55860016617530406"/>
          <c:h val="0.718201996403992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 formatCode="0.0">
                  <c:v>42</c:v>
                </c:pt>
                <c:pt idx="1">
                  <c:v>44.7</c:v>
                </c:pt>
                <c:pt idx="2">
                  <c:v>52.1</c:v>
                </c:pt>
                <c:pt idx="3">
                  <c:v>45.2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4C-4417-91C7-7660C9425D4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39.800000000000004</c:v>
                </c:pt>
                <c:pt idx="1">
                  <c:v>40.5</c:v>
                </c:pt>
                <c:pt idx="2">
                  <c:v>55.600000000000009</c:v>
                </c:pt>
                <c:pt idx="3">
                  <c:v>43.2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74C-4417-91C7-7660C9425D40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General</c:formatCode>
                <c:ptCount val="4"/>
                <c:pt idx="0">
                  <c:v>41.9</c:v>
                </c:pt>
                <c:pt idx="1">
                  <c:v>44.5</c:v>
                </c:pt>
                <c:pt idx="2">
                  <c:v>60.099999999999994</c:v>
                </c:pt>
                <c:pt idx="3" formatCode="0.0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74C-4417-91C7-7660C9425D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21392"/>
        <c:axId val="1167012688"/>
      </c:barChart>
      <c:catAx>
        <c:axId val="1167021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2688"/>
        <c:crosses val="autoZero"/>
        <c:auto val="1"/>
        <c:lblAlgn val="ctr"/>
        <c:lblOffset val="100"/>
        <c:noMultiLvlLbl val="0"/>
      </c:catAx>
      <c:valAx>
        <c:axId val="1167012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1392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9609062198881"/>
          <c:y val="0.8903370740074813"/>
          <c:w val="0.22407798949669086"/>
          <c:h val="7.52801020047293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710200691257961"/>
          <c:y val="4.6748831279218021E-2"/>
          <c:w val="0.57768296813400366"/>
          <c:h val="0.752696340071813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34.699999999999996</c:v>
                </c:pt>
                <c:pt idx="1">
                  <c:v>1.9</c:v>
                </c:pt>
                <c:pt idx="2">
                  <c:v>47.4</c:v>
                </c:pt>
                <c:pt idx="3">
                  <c:v>19.399999999999999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BE-40D4-8B0D-B81413C8C0B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31</c:v>
                </c:pt>
                <c:pt idx="1">
                  <c:v>3.2</c:v>
                </c:pt>
                <c:pt idx="2">
                  <c:v>46.400000000000006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BE-40D4-8B0D-B81413C8C0B4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 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27.500000000000004</c:v>
                </c:pt>
                <c:pt idx="1">
                  <c:v>2.5</c:v>
                </c:pt>
                <c:pt idx="2">
                  <c:v>43.8</c:v>
                </c:pt>
                <c:pt idx="3">
                  <c:v>18.399999999999999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EBE-40D4-8B0D-B81413C8C0B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13232"/>
        <c:axId val="1167025200"/>
      </c:barChart>
      <c:catAx>
        <c:axId val="1167013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25200"/>
        <c:crosses val="autoZero"/>
        <c:auto val="1"/>
        <c:lblAlgn val="ctr"/>
        <c:lblOffset val="100"/>
        <c:noMultiLvlLbl val="0"/>
      </c:catAx>
      <c:valAx>
        <c:axId val="1167025200"/>
        <c:scaling>
          <c:orientation val="minMax"/>
          <c:max val="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323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361588969536231"/>
          <c:y val="0.90222250444500884"/>
          <c:w val="0.2276570527074098"/>
          <c:h val="7.39338913107964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7610005815462694"/>
          <c:y val="5.0925925925925923E-2"/>
          <c:w val="0.5456429305907422"/>
          <c:h val="0.70742558775897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Wykresy!$C$2:$D$2</c:f>
              <c:strCache>
                <c:ptCount val="2"/>
                <c:pt idx="0">
                  <c:v>2019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Wykresy!$E$1:$G$1</c:f>
              <c:strCache>
                <c:ptCount val="3"/>
                <c:pt idx="0">
                  <c:v>Spółdzielnie pracy</c:v>
                </c:pt>
                <c:pt idx="1">
                  <c:v>Spółdzielnie socjalne</c:v>
                </c:pt>
                <c:pt idx="2">
                  <c:v>OGÓŁEM</c:v>
                </c:pt>
              </c:strCache>
            </c:strRef>
          </c:cat>
          <c:val>
            <c:numRef>
              <c:f>Wykresy!$E$2:$G$2</c:f>
              <c:numCache>
                <c:formatCode>0.0</c:formatCode>
                <c:ptCount val="3"/>
                <c:pt idx="0">
                  <c:v>0.9</c:v>
                </c:pt>
                <c:pt idx="1">
                  <c:v>0.8</c:v>
                </c:pt>
                <c:pt idx="2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A5-4411-AEE6-19E2D6AA4F44}"/>
            </c:ext>
          </c:extLst>
        </c:ser>
        <c:ser>
          <c:idx val="1"/>
          <c:order val="1"/>
          <c:tx>
            <c:strRef>
              <c:f>Wykresy!$C$3:$D$3</c:f>
              <c:strCache>
                <c:ptCount val="2"/>
                <c:pt idx="0">
                  <c:v>2021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Wykresy!$E$1:$G$1</c:f>
              <c:strCache>
                <c:ptCount val="3"/>
                <c:pt idx="0">
                  <c:v>Spółdzielnie pracy</c:v>
                </c:pt>
                <c:pt idx="1">
                  <c:v>Spółdzielnie socjalne</c:v>
                </c:pt>
                <c:pt idx="2">
                  <c:v>OGÓŁEM</c:v>
                </c:pt>
              </c:strCache>
            </c:strRef>
          </c:cat>
          <c:val>
            <c:numRef>
              <c:f>Wykresy!$E$3:$G$3</c:f>
              <c:numCache>
                <c:formatCode>0.0</c:formatCode>
                <c:ptCount val="3"/>
                <c:pt idx="0">
                  <c:v>0.71583902499999996</c:v>
                </c:pt>
                <c:pt idx="1">
                  <c:v>0.82485475699999955</c:v>
                </c:pt>
                <c:pt idx="2">
                  <c:v>1.540693782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A5-4411-AEE6-19E2D6AA4F44}"/>
            </c:ext>
          </c:extLst>
        </c:ser>
        <c:ser>
          <c:idx val="2"/>
          <c:order val="2"/>
          <c:tx>
            <c:strRef>
              <c:f>Wykresy!$C$4:$D$4</c:f>
              <c:strCache>
                <c:ptCount val="2"/>
                <c:pt idx="0">
                  <c:v>2023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Wykresy!$E$1:$G$1</c:f>
              <c:strCache>
                <c:ptCount val="3"/>
                <c:pt idx="0">
                  <c:v>Spółdzielnie pracy</c:v>
                </c:pt>
                <c:pt idx="1">
                  <c:v>Spółdzielnie socjalne</c:v>
                </c:pt>
                <c:pt idx="2">
                  <c:v>OGÓŁEM</c:v>
                </c:pt>
              </c:strCache>
            </c:strRef>
          </c:cat>
          <c:val>
            <c:numRef>
              <c:f>Wykresy!$E$4:$G$4</c:f>
              <c:numCache>
                <c:formatCode>0.0</c:formatCode>
                <c:ptCount val="3"/>
                <c:pt idx="0">
                  <c:v>0.58818309599999996</c:v>
                </c:pt>
                <c:pt idx="1">
                  <c:v>0.82798650899999904</c:v>
                </c:pt>
                <c:pt idx="2">
                  <c:v>1.4201696049999994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AA5-4411-AEE6-19E2D6AA4F4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167014320"/>
        <c:axId val="1167001264"/>
      </c:barChart>
      <c:catAx>
        <c:axId val="1167014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01264"/>
        <c:crosses val="autoZero"/>
        <c:auto val="1"/>
        <c:lblAlgn val="ctr"/>
        <c:lblOffset val="100"/>
        <c:noMultiLvlLbl val="0"/>
      </c:catAx>
      <c:valAx>
        <c:axId val="1167001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6701432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826705248605997"/>
          <c:y val="0.90617914781928854"/>
          <c:w val="0.22374031074823419"/>
          <c:h val="9.38211014092224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578365014307322"/>
          <c:y val="3.1069423095021483E-2"/>
          <c:w val="0.57047004641399057"/>
          <c:h val="0.72824846894138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12.9</c:v>
                </c:pt>
                <c:pt idx="1">
                  <c:v>12.2</c:v>
                </c:pt>
                <c:pt idx="2">
                  <c:v>6.7</c:v>
                </c:pt>
                <c:pt idx="3">
                  <c:v>31.8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C6-4B70-9ABF-0C4D10A27FA9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11.1</c:v>
                </c:pt>
                <c:pt idx="1">
                  <c:v>9.3000000000000007</c:v>
                </c:pt>
                <c:pt idx="2">
                  <c:v>6.4</c:v>
                </c:pt>
                <c:pt idx="3">
                  <c:v>26.8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C6-4B70-9ABF-0C4D10A27FA9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Spółdzielnie inwalidów
i niewidomych</c:v>
                </c:pt>
                <c:pt idx="1">
                  <c:v>Spółdzielnie pracy</c:v>
                </c:pt>
                <c:pt idx="2">
                  <c:v>Spółdzielnie socjalne</c:v>
                </c:pt>
                <c:pt idx="3">
                  <c:v>OGÓŁEM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9</c:v>
                </c:pt>
                <c:pt idx="1">
                  <c:v>8.1</c:v>
                </c:pt>
                <c:pt idx="2">
                  <c:v>6.1</c:v>
                </c:pt>
                <c:pt idx="3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C6-4B70-9ABF-0C4D10A2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167001808"/>
        <c:axId val="1167014864"/>
      </c:barChart>
      <c:catAx>
        <c:axId val="1167001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14864"/>
        <c:crosses val="autoZero"/>
        <c:auto val="1"/>
        <c:lblAlgn val="ctr"/>
        <c:lblOffset val="100"/>
        <c:noMultiLvlLbl val="0"/>
      </c:catAx>
      <c:valAx>
        <c:axId val="1167014864"/>
        <c:scaling>
          <c:orientation val="minMax"/>
          <c:max val="4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7001808"/>
        <c:crosses val="autoZero"/>
        <c:crossBetween val="between"/>
        <c:majorUnit val="8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630862329803328"/>
          <c:y val="0.89109230096237968"/>
          <c:w val="0.22447323856472079"/>
          <c:h val="4.5233951882929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GUS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22398"/>
      </a:accent1>
      <a:accent2>
        <a:srgbClr val="744FAC"/>
      </a:accent2>
      <a:accent3>
        <a:srgbClr val="977BC1"/>
      </a:accent3>
      <a:accent4>
        <a:srgbClr val="B9A7D5"/>
      </a:accent4>
      <a:accent5>
        <a:srgbClr val="DCD3EA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zielony SOF-5">
    <a:dk1>
      <a:sysClr val="windowText" lastClr="000000"/>
    </a:dk1>
    <a:lt1>
      <a:sysClr val="window" lastClr="FFFFFF"/>
    </a:lt1>
    <a:dk2>
      <a:srgbClr val="455F51"/>
    </a:dk2>
    <a:lt2>
      <a:srgbClr val="E3DED1"/>
    </a:lt2>
    <a:accent1>
      <a:srgbClr val="00B050"/>
    </a:accent1>
    <a:accent2>
      <a:srgbClr val="CCFFCC"/>
    </a:accent2>
    <a:accent3>
      <a:srgbClr val="92D050"/>
    </a:accent3>
    <a:accent4>
      <a:srgbClr val="029676"/>
    </a:accent4>
    <a:accent5>
      <a:srgbClr val="4AB5C4"/>
    </a:accent5>
    <a:accent6>
      <a:srgbClr val="0989B1"/>
    </a:accent6>
    <a:hlink>
      <a:srgbClr val="6B9F25"/>
    </a:hlink>
    <a:folHlink>
      <a:srgbClr val="BA6906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GUS 1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22398"/>
    </a:accent1>
    <a:accent2>
      <a:srgbClr val="977BC1"/>
    </a:accent2>
    <a:accent3>
      <a:srgbClr val="B9A7D5"/>
    </a:accent3>
    <a:accent4>
      <a:srgbClr val="DCD3EA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>07 - Informacje sygnalne</Tematyka>
    <Kolejno_x015b__x0107_ xmlns="30d47203-49ec-4c8c-a442-62231931aabb">3</Kolejno_x015b__x0107_>
    <Uwagi xmlns="b5698c14-9734-4c2e-b0a6-c0f0e0420a3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E02FB-D3D8-411D-9308-BAED52A189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B61786-1C10-4DCE-8456-3F1050B25E14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DBB9998B-5808-474B-AD64-BFD43834CE9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35F912A-0572-4F71-A522-DFAFD85EA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A5EF57-C30E-4042-9430-F1548137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6226</Words>
  <Characters>37357</Characters>
  <Application>Microsoft Office Word</Application>
  <DocSecurity>0</DocSecurity>
  <Lines>311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43497</CharactersWithSpaces>
  <SharedDoc>false</SharedDoc>
  <HLinks>
    <vt:vector size="60" baseType="variant">
      <vt:variant>
        <vt:i4>6226001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18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15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9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6226001</vt:i4>
      </vt:variant>
      <vt:variant>
        <vt:i4>6</vt:i4>
      </vt:variant>
      <vt:variant>
        <vt:i4>0</vt:i4>
      </vt:variant>
      <vt:variant>
        <vt:i4>5</vt:i4>
      </vt:variant>
      <vt:variant>
        <vt:lpwstr>https://stat.gov.pl/</vt:lpwstr>
      </vt:variant>
      <vt:variant>
        <vt:lpwstr/>
      </vt:variant>
      <vt:variant>
        <vt:i4>3997761</vt:i4>
      </vt:variant>
      <vt:variant>
        <vt:i4>3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Małek Monika</dc:creator>
  <cp:keywords/>
  <dc:description/>
  <cp:lastModifiedBy>Małek Monika</cp:lastModifiedBy>
  <cp:revision>2</cp:revision>
  <cp:lastPrinted>2019-02-21T09:45:00Z</cp:lastPrinted>
  <dcterms:created xsi:type="dcterms:W3CDTF">2026-03-27T05:36:00Z</dcterms:created>
  <dcterms:modified xsi:type="dcterms:W3CDTF">2026-03-27T05:36:00Z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