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C4EF1" w14:textId="768B28CD" w:rsidR="00393761" w:rsidRPr="00B64BC6" w:rsidRDefault="00D0727E" w:rsidP="003C0C8B">
      <w:pPr>
        <w:pStyle w:val="Nagwek1"/>
        <w:rPr>
          <w:lang w:val="pl-PL"/>
        </w:rPr>
      </w:pPr>
      <w:r w:rsidRPr="00B64BC6">
        <w:rPr>
          <w:lang w:val="pl-PL"/>
        </w:rPr>
        <w:t>Imprezy masowe</w:t>
      </w:r>
      <w:r w:rsidR="00F912C9">
        <w:rPr>
          <w:lang w:val="pl-PL"/>
        </w:rPr>
        <w:t xml:space="preserve"> </w:t>
      </w:r>
      <w:r w:rsidRPr="00B64BC6">
        <w:rPr>
          <w:lang w:val="pl-PL"/>
        </w:rPr>
        <w:t>w 2025 r.</w:t>
      </w:r>
    </w:p>
    <w:p w14:paraId="345D5CD3" w14:textId="45388F03" w:rsidR="006D7409" w:rsidRPr="00B64BC6" w:rsidRDefault="006D7409" w:rsidP="00A601C7">
      <w:pPr>
        <w:pStyle w:val="Lead"/>
        <w:spacing w:after="1560"/>
      </w:pPr>
      <w:r w:rsidRPr="00B64BC6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A579D68" wp14:editId="69F1E64E">
                <wp:simplePos x="0" y="0"/>
                <wp:positionH relativeFrom="margin">
                  <wp:posOffset>-12700</wp:posOffset>
                </wp:positionH>
                <wp:positionV relativeFrom="paragraph">
                  <wp:posOffset>7620</wp:posOffset>
                </wp:positionV>
                <wp:extent cx="2204085" cy="1416685"/>
                <wp:effectExtent l="0" t="0" r="5715" b="0"/>
                <wp:wrapSquare wrapText="bothSides"/>
                <wp:docPr id="6" name="Pole tekstowe 2" descr="Ikona strzałki skierowanej grotem w górę, oznacza wzrost o 8,7% liczby uczestników imprez masow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166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3FA0" w14:textId="77777777" w:rsidR="00313F5C" w:rsidRPr="00A601C7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601C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601C7" w:rsidRPr="00A601C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313F5C" w:rsidRPr="00A601C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601C7" w:rsidRPr="00A601C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A601C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329B132" w14:textId="77777777" w:rsidR="005C0CAC" w:rsidRPr="00A601C7" w:rsidRDefault="00A601C7" w:rsidP="00A601C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A601C7">
                              <w:t>Wzrost liczby uczestników imprez masowych w</w:t>
                            </w:r>
                            <w:r>
                              <w:t> </w:t>
                            </w:r>
                            <w:r w:rsidRPr="00A601C7">
                              <w:t>porównaniu z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79D68" id="Pole tekstowe 2" o:spid="_x0000_s1026" alt="Ikona strzałki skierowanej grotem w górę, oznacza wzrost o 8,7% liczby uczestników imprez masowych w porównaniu z 2024 r." style="position:absolute;margin-left:-1pt;margin-top:.6pt;width:173.55pt;height:111.5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" fillcolor="#001d77" stroked="f">
                <v:stroke joinstyle="miter"/>
                <v:textbox>
                  <w:txbxContent>
                    <w:p w14:paraId="57A43FA0" w14:textId="77777777" w:rsidR="00313F5C" w:rsidRPr="00A601C7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601C7">
                        <w:rPr>
                          <w:rStyle w:val="WartowskanikaZnak"/>
                        </w:rPr>
                        <w:t xml:space="preserve"> </w:t>
                      </w:r>
                      <w:r w:rsidR="00A601C7" w:rsidRPr="00A601C7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313F5C" w:rsidRPr="00A601C7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601C7" w:rsidRPr="00A601C7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A601C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329B132" w14:textId="77777777" w:rsidR="005C0CAC" w:rsidRPr="00A601C7" w:rsidRDefault="00A601C7" w:rsidP="00A601C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A601C7">
                        <w:t>Wzrost liczby uczestników imprez masowych w</w:t>
                      </w:r>
                      <w:r>
                        <w:t> </w:t>
                      </w:r>
                      <w:r w:rsidRPr="00A601C7">
                        <w:t>porównaniu z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01C7" w:rsidRPr="00B64BC6">
        <w:rPr>
          <w:spacing w:val="-4"/>
        </w:rPr>
        <w:t xml:space="preserve">W 2025 r. zorganizowano w Polsce 7,0 tys. imprez masowych, które </w:t>
      </w:r>
      <w:r w:rsidR="00A601C7" w:rsidRPr="00B64BC6">
        <w:t>zgromadziły 30,</w:t>
      </w:r>
      <w:r w:rsidR="008B05DB">
        <w:t>7</w:t>
      </w:r>
      <w:r w:rsidR="00A601C7" w:rsidRPr="00B64BC6">
        <w:t xml:space="preserve"> mln uczestników. W porównaniu z 2024 r. liczba imprez wzrosła o 1,9%, a uczestników o 8,7%.</w:t>
      </w:r>
    </w:p>
    <w:p w14:paraId="7CBEEC6E" w14:textId="02176384" w:rsidR="00DE6B58" w:rsidRPr="00B64BC6" w:rsidRDefault="000234D0" w:rsidP="00216634">
      <w:pPr>
        <w:rPr>
          <w:rFonts w:eastAsia="Times New Roman" w:cs="Times New Roman"/>
          <w:szCs w:val="19"/>
          <w:lang w:eastAsia="pl-PL"/>
        </w:rPr>
      </w:pPr>
      <w:r w:rsidRPr="00B64BC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C8F69FB" wp14:editId="7E99C0A3">
                <wp:simplePos x="0" y="0"/>
                <wp:positionH relativeFrom="page">
                  <wp:posOffset>5793740</wp:posOffset>
                </wp:positionH>
                <wp:positionV relativeFrom="paragraph">
                  <wp:posOffset>2433955</wp:posOffset>
                </wp:positionV>
                <wp:extent cx="1714500" cy="1394460"/>
                <wp:effectExtent l="0" t="0" r="0" b="0"/>
                <wp:wrapTight wrapText="bothSides">
                  <wp:wrapPolygon edited="0">
                    <wp:start x="720" y="0"/>
                    <wp:lineTo x="720" y="21246"/>
                    <wp:lineTo x="20640" y="21246"/>
                    <wp:lineTo x="20640" y="0"/>
                    <wp:lineTo x="720" y="0"/>
                  </wp:wrapPolygon>
                </wp:wrapTight>
                <wp:docPr id="3" name="Pole tekstowe 3" descr="Jedna czwarta imprez masowych (25,4%) odbyła się w województwach śląskim i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4B63B" w14:textId="77777777" w:rsidR="000234D0" w:rsidRPr="00D54930" w:rsidRDefault="000234D0" w:rsidP="00AD3FD8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J</w:t>
                            </w:r>
                            <w:r w:rsidRPr="001E0BC7">
                              <w:t>edna</w:t>
                            </w:r>
                            <w:r>
                              <w:t xml:space="preserve"> czwarta</w:t>
                            </w:r>
                            <w:r w:rsidRPr="001E0BC7">
                              <w:t xml:space="preserve"> </w:t>
                            </w:r>
                            <w:r>
                              <w:t xml:space="preserve">imprez masowych (25,4%) odbyła się w </w:t>
                            </w:r>
                            <w:r w:rsidRPr="001E29A6">
                              <w:t>województw</w:t>
                            </w:r>
                            <w:r>
                              <w:t>ach śląskim i m</w:t>
                            </w:r>
                            <w:r w:rsidRPr="001E29A6">
                              <w:t>azowiecki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F69F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Jedna czwarta imprez masowych (25,4%) odbyła się w województwach śląskim i mazowieckim" style="position:absolute;margin-left:456.2pt;margin-top:191.65pt;width:135pt;height:109.8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" filled="f" stroked="f">
                <v:textbox>
                  <w:txbxContent>
                    <w:p w14:paraId="17C4B63B" w14:textId="77777777" w:rsidR="000234D0" w:rsidRPr="00D54930" w:rsidRDefault="000234D0" w:rsidP="00AD3FD8">
                      <w:pPr>
                        <w:pStyle w:val="tekstzboku"/>
                        <w:spacing w:before="0" w:line="240" w:lineRule="exact"/>
                      </w:pPr>
                      <w:r>
                        <w:t>J</w:t>
                      </w:r>
                      <w:r w:rsidRPr="001E0BC7">
                        <w:t>edna</w:t>
                      </w:r>
                      <w:r>
                        <w:t xml:space="preserve"> czwarta</w:t>
                      </w:r>
                      <w:r w:rsidRPr="001E0BC7">
                        <w:t xml:space="preserve"> </w:t>
                      </w:r>
                      <w:r>
                        <w:t xml:space="preserve">imprez masowych (25,4%) odbyła się w </w:t>
                      </w:r>
                      <w:r w:rsidRPr="001E29A6">
                        <w:t>województw</w:t>
                      </w:r>
                      <w:r>
                        <w:t>ach śląskim i m</w:t>
                      </w:r>
                      <w:r w:rsidRPr="001E29A6">
                        <w:t>azowiecki</w:t>
                      </w:r>
                      <w:r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601C7" w:rsidRPr="00B64BC6">
        <w:rPr>
          <w:rFonts w:eastAsia="Times New Roman" w:cs="Times New Roman"/>
          <w:szCs w:val="19"/>
          <w:lang w:eastAsia="pl-PL"/>
        </w:rPr>
        <w:t>W 2025 r. urzędy miast i gmin wydały zezwolenia na zorganizowanie 7,0 tys. imprez masowych</w:t>
      </w:r>
      <w:r w:rsidR="00F912C9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A601C7" w:rsidRPr="00B64BC6">
        <w:rPr>
          <w:rFonts w:eastAsia="Times New Roman" w:cs="Times New Roman"/>
          <w:szCs w:val="19"/>
          <w:lang w:eastAsia="pl-PL"/>
        </w:rPr>
        <w:t xml:space="preserve"> (o 1,9% więcej niż w 2024 r.). Najwięcej imprez masowych odbyło się w</w:t>
      </w:r>
      <w:r w:rsidR="002C369A">
        <w:rPr>
          <w:rFonts w:eastAsia="Times New Roman" w:cs="Times New Roman"/>
          <w:szCs w:val="19"/>
          <w:lang w:eastAsia="pl-PL"/>
        </w:rPr>
        <w:t> </w:t>
      </w:r>
      <w:r w:rsidR="00A601C7" w:rsidRPr="00B64BC6">
        <w:rPr>
          <w:rFonts w:eastAsia="Times New Roman" w:cs="Times New Roman"/>
          <w:szCs w:val="19"/>
          <w:lang w:eastAsia="pl-PL"/>
        </w:rPr>
        <w:t>województwie śląskim (914), a najmniej w województwie lubuskim (133). Średnio (w ciągu roku) w jednej imprezie masowej uczestniczyło 4,4 tys. osób. Najwyższą średnioroczną liczbę uczestników odnotowano w województwie mazowieckim (5,8 tys.), a najniższą w</w:t>
      </w:r>
      <w:r w:rsidR="00EB6A58">
        <w:rPr>
          <w:rFonts w:eastAsia="Times New Roman" w:cs="Times New Roman"/>
          <w:szCs w:val="19"/>
          <w:lang w:eastAsia="pl-PL"/>
        </w:rPr>
        <w:t> </w:t>
      </w:r>
      <w:r w:rsidR="00A601C7" w:rsidRPr="00B64BC6">
        <w:rPr>
          <w:rFonts w:eastAsia="Times New Roman" w:cs="Times New Roman"/>
          <w:szCs w:val="19"/>
          <w:lang w:eastAsia="pl-PL"/>
        </w:rPr>
        <w:t>województwie warmińsko-mazurskim (2,1 tys.).</w:t>
      </w:r>
    </w:p>
    <w:p w14:paraId="438139BD" w14:textId="1652837E" w:rsidR="00B16871" w:rsidRDefault="00364ED1" w:rsidP="000D4F03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78048" behindDoc="0" locked="0" layoutInCell="1" allowOverlap="1" wp14:anchorId="16FEA7A7" wp14:editId="60461C9C">
            <wp:simplePos x="0" y="0"/>
            <wp:positionH relativeFrom="column">
              <wp:posOffset>-15240</wp:posOffset>
            </wp:positionH>
            <wp:positionV relativeFrom="paragraph">
              <wp:posOffset>413385</wp:posOffset>
            </wp:positionV>
            <wp:extent cx="5113020" cy="3726180"/>
            <wp:effectExtent l="0" t="0" r="0" b="7620"/>
            <wp:wrapTopAndBottom/>
            <wp:docPr id="15" name="Obraz 15" descr="Mapa 1. Mapa Polski w podziale na województwa przedstawiająca strukturę imprez masowych i uczestników w podziale na rodzaj imprezy oraz liczbę uczestników na 1 imprezę masową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4D0" w:rsidRPr="00B64BC6">
        <w:rPr>
          <w:lang w:val="pl-PL"/>
        </w:rPr>
        <w:t>Mapa 1. Imprezy masowe w 2025 r.</w:t>
      </w:r>
      <w:bookmarkStart w:id="0" w:name="_GoBack"/>
      <w:bookmarkEnd w:id="0"/>
    </w:p>
    <w:p w14:paraId="15BD7911" w14:textId="77777777" w:rsidR="00146673" w:rsidRDefault="00146673" w:rsidP="001A7758">
      <w:pPr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br w:type="page"/>
      </w:r>
    </w:p>
    <w:p w14:paraId="4F90D237" w14:textId="7E97845A" w:rsidR="000234D0" w:rsidRPr="00B64BC6" w:rsidRDefault="000234D0" w:rsidP="001A7758">
      <w:pPr>
        <w:spacing w:before="360"/>
        <w:rPr>
          <w:shd w:val="clear" w:color="auto" w:fill="FFFFFF"/>
        </w:rPr>
      </w:pPr>
      <w:r w:rsidRPr="00B64BC6">
        <w:rPr>
          <w:shd w:val="clear" w:color="auto" w:fill="FFFFFF"/>
        </w:rPr>
        <w:t>Większość imprez masowych</w:t>
      </w:r>
      <w:r w:rsidR="00F912C9" w:rsidRPr="00B64BC6">
        <w:t xml:space="preserve"> </w:t>
      </w:r>
      <w:r w:rsidRPr="00B64BC6">
        <w:rPr>
          <w:shd w:val="clear" w:color="auto" w:fill="FFFFFF"/>
        </w:rPr>
        <w:t xml:space="preserve">stanowiły imprezy sportowe (51,5%), których najwięcej zorganizowano w województwie śląskim (592), a najmniej w województwie lubuskim (37). W 2025 r. zorganizowano 3,4 tys. imprez artystyczno-rozrywkowych (o 8,3% więcej niż w 2024 r.). Najwięcej imprez artystyczno-rozrywkowych odbyło się w województwie mazowieckim (489), a najmniej w województwie opolskim (79). Większość imprez </w:t>
      </w:r>
      <w:proofErr w:type="spellStart"/>
      <w:r w:rsidRPr="00B64BC6">
        <w:rPr>
          <w:shd w:val="clear" w:color="auto" w:fill="FFFFFF"/>
        </w:rPr>
        <w:t>artystyczno</w:t>
      </w:r>
      <w:proofErr w:type="spellEnd"/>
      <w:r w:rsidRPr="00B64BC6">
        <w:rPr>
          <w:shd w:val="clear" w:color="auto" w:fill="FFFFFF"/>
        </w:rPr>
        <w:t>-</w:t>
      </w:r>
      <w:r w:rsidR="00D50418">
        <w:rPr>
          <w:shd w:val="clear" w:color="auto" w:fill="FFFFFF"/>
        </w:rPr>
        <w:t>-r</w:t>
      </w:r>
      <w:r w:rsidRPr="00B64BC6">
        <w:rPr>
          <w:shd w:val="clear" w:color="auto" w:fill="FFFFFF"/>
        </w:rPr>
        <w:t>ozrywkowych stanowiły koncerty (66,8%).</w:t>
      </w:r>
    </w:p>
    <w:p w14:paraId="2374B8AE" w14:textId="14CA242C" w:rsidR="000234D0" w:rsidRPr="00B64BC6" w:rsidRDefault="004C7813" w:rsidP="00F43DB2">
      <w:pPr>
        <w:rPr>
          <w:shd w:val="clear" w:color="auto" w:fill="FFFFFF"/>
        </w:rPr>
      </w:pPr>
      <w:r w:rsidRPr="00B64BC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1D89DE8" wp14:editId="73C7D958">
                <wp:simplePos x="0" y="0"/>
                <wp:positionH relativeFrom="page">
                  <wp:align>right</wp:align>
                </wp:positionH>
                <wp:positionV relativeFrom="paragraph">
                  <wp:posOffset>167005</wp:posOffset>
                </wp:positionV>
                <wp:extent cx="1714500" cy="975360"/>
                <wp:effectExtent l="0" t="0" r="0" b="0"/>
                <wp:wrapTight wrapText="bothSides">
                  <wp:wrapPolygon edited="0">
                    <wp:start x="720" y="0"/>
                    <wp:lineTo x="720" y="21094"/>
                    <wp:lineTo x="20640" y="21094"/>
                    <wp:lineTo x="20640" y="0"/>
                    <wp:lineTo x="720" y="0"/>
                  </wp:wrapPolygon>
                </wp:wrapTight>
                <wp:docPr id="4" name="Pole tekstowe 4" descr="W porównaniu z 2024 r. liczba uczestników masowych imprez artystyczno-rozrywkowych wzrosła o 7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F5370" w14:textId="77777777" w:rsidR="000D28F4" w:rsidRPr="00D54930" w:rsidRDefault="000D28F4" w:rsidP="00AD3FD8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 porównaniu z 2024 r. liczba uczestników masowych imprez artystyczno-rozrywkowych wzrosła o 7,8%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89DE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W porównaniu z 2024 r. liczba uczestników masowych imprez artystyczno-rozrywkowych wzrosła o 7,8%" style="position:absolute;margin-left:83.8pt;margin-top:13.15pt;width:135pt;height:76.8pt;z-index:-2515394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" filled="f" stroked="f">
                <v:textbox>
                  <w:txbxContent>
                    <w:p w14:paraId="51FF5370" w14:textId="77777777" w:rsidR="000D28F4" w:rsidRPr="00D54930" w:rsidRDefault="000D28F4" w:rsidP="00AD3FD8">
                      <w:pPr>
                        <w:pStyle w:val="tekstzboku"/>
                        <w:spacing w:before="0" w:line="240" w:lineRule="exact"/>
                      </w:pPr>
                      <w:r>
                        <w:t>W porównaniu z 2024 r. liczba uczestników masowych imprez artystyczno-rozrywkowych wzrosła o 7,8%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234D0" w:rsidRPr="00B64BC6">
        <w:rPr>
          <w:shd w:val="clear" w:color="auto" w:fill="FFFFFF"/>
        </w:rPr>
        <w:t xml:space="preserve">W porównaniu z 2024 r. liczba uczestników imprez masowych wzrosła o 2,5 mln osób (o 8,7%), liczba uczestników masowych imprez artystyczno-rozrywkowych wzrosła o </w:t>
      </w:r>
      <w:r w:rsidR="008363B9">
        <w:rPr>
          <w:shd w:val="clear" w:color="auto" w:fill="FFFFFF"/>
        </w:rPr>
        <w:t>0,9 mln</w:t>
      </w:r>
      <w:r w:rsidR="000234D0" w:rsidRPr="00B64BC6">
        <w:rPr>
          <w:shd w:val="clear" w:color="auto" w:fill="FFFFFF"/>
        </w:rPr>
        <w:t xml:space="preserve"> osób (o 7,8%), a masowych imprez sportowych zwiększyła się o </w:t>
      </w:r>
      <w:r w:rsidR="000234D0" w:rsidRPr="00B64BC6">
        <w:rPr>
          <w:spacing w:val="-4"/>
          <w:shd w:val="clear" w:color="auto" w:fill="FFFFFF"/>
        </w:rPr>
        <w:t>1,5 mln osób</w:t>
      </w:r>
      <w:r w:rsidR="000234D0" w:rsidRPr="00B64BC6">
        <w:rPr>
          <w:shd w:val="clear" w:color="auto" w:fill="FFFFFF"/>
        </w:rPr>
        <w:t xml:space="preserve"> (o 9,4%)</w:t>
      </w:r>
      <w:r w:rsidR="000234D0" w:rsidRPr="00B64BC6">
        <w:rPr>
          <w:spacing w:val="-4"/>
          <w:shd w:val="clear" w:color="auto" w:fill="FFFFFF"/>
        </w:rPr>
        <w:t>.</w:t>
      </w:r>
      <w:r w:rsidR="000234D0" w:rsidRPr="00B64BC6">
        <w:rPr>
          <w:shd w:val="clear" w:color="auto" w:fill="FFFFFF"/>
        </w:rPr>
        <w:t xml:space="preserve"> Większość uczestników imprez masowych brała udział w wydarzeniach odpłatnych (85,0%). </w:t>
      </w:r>
      <w:r w:rsidR="000D28F4" w:rsidRPr="000D28F4">
        <w:rPr>
          <w:shd w:val="clear" w:color="auto" w:fill="FFFFFF"/>
        </w:rPr>
        <w:t>W</w:t>
      </w:r>
      <w:r w:rsidR="00817A60">
        <w:rPr>
          <w:shd w:val="clear" w:color="auto" w:fill="FFFFFF"/>
        </w:rPr>
        <w:t> </w:t>
      </w:r>
      <w:r w:rsidR="000D28F4" w:rsidRPr="000D28F4">
        <w:rPr>
          <w:shd w:val="clear" w:color="auto" w:fill="FFFFFF"/>
        </w:rPr>
        <w:t xml:space="preserve">przypadku imprez sportowych odsetek ten wyniósł 98,3%, natomiast w </w:t>
      </w:r>
      <w:r w:rsidR="00A87D18">
        <w:rPr>
          <w:shd w:val="clear" w:color="auto" w:fill="FFFFFF"/>
        </w:rPr>
        <w:t xml:space="preserve">przypadku </w:t>
      </w:r>
      <w:r w:rsidR="00A87D18" w:rsidRPr="000D28F4">
        <w:rPr>
          <w:shd w:val="clear" w:color="auto" w:fill="FFFFFF"/>
        </w:rPr>
        <w:t>wydarze</w:t>
      </w:r>
      <w:r w:rsidR="00A87D18">
        <w:rPr>
          <w:shd w:val="clear" w:color="auto" w:fill="FFFFFF"/>
        </w:rPr>
        <w:t>ń</w:t>
      </w:r>
      <w:r w:rsidR="00A87D18" w:rsidRPr="000D28F4">
        <w:rPr>
          <w:shd w:val="clear" w:color="auto" w:fill="FFFFFF"/>
        </w:rPr>
        <w:t xml:space="preserve"> </w:t>
      </w:r>
      <w:r w:rsidR="000D28F4" w:rsidRPr="000D28F4">
        <w:rPr>
          <w:shd w:val="clear" w:color="auto" w:fill="FFFFFF"/>
        </w:rPr>
        <w:t>artystyczno</w:t>
      </w:r>
      <w:r w:rsidR="000D28F4">
        <w:rPr>
          <w:shd w:val="clear" w:color="auto" w:fill="FFFFFF"/>
        </w:rPr>
        <w:t>-</w:t>
      </w:r>
      <w:r w:rsidR="000D28F4" w:rsidRPr="000D28F4">
        <w:rPr>
          <w:shd w:val="clear" w:color="auto" w:fill="FFFFFF"/>
        </w:rPr>
        <w:t>rozrywkowych – 66,9%.</w:t>
      </w:r>
    </w:p>
    <w:p w14:paraId="4FDDB9BD" w14:textId="77777777" w:rsidR="000234D0" w:rsidRPr="00B64BC6" w:rsidRDefault="000234D0" w:rsidP="000234D0">
      <w:pPr>
        <w:rPr>
          <w:shd w:val="clear" w:color="auto" w:fill="FFFFFF"/>
        </w:rPr>
      </w:pPr>
      <w:r w:rsidRPr="00B64BC6">
        <w:rPr>
          <w:shd w:val="clear" w:color="auto" w:fill="FFFFFF"/>
        </w:rPr>
        <w:t>Większość imprez masowych (4,2 tys.) zorganizowano w obiektach zamkniętych (o 4,5% mniej niż w 2024 r.). Na terenie otwartym odbyło się 2,8 tys. imprez (o 13,3% więcej niż w 2024 r.).</w:t>
      </w:r>
    </w:p>
    <w:p w14:paraId="082B5FEE" w14:textId="049C6EB8" w:rsidR="000234D0" w:rsidRPr="00B64BC6" w:rsidRDefault="000234D0" w:rsidP="003656C7">
      <w:pPr>
        <w:spacing w:before="8040"/>
        <w:rPr>
          <w:shd w:val="clear" w:color="auto" w:fill="FFFFFF"/>
        </w:rPr>
      </w:pPr>
      <w:r w:rsidRPr="00B64BC6">
        <w:rPr>
          <w:rFonts w:eastAsia="Times New Roman" w:cs="Fira Sans"/>
          <w:spacing w:val="-1"/>
          <w:szCs w:val="19"/>
          <w:lang w:eastAsia="pl-PL"/>
        </w:rPr>
        <w:t xml:space="preserve">Dane prezentowane w tym opracowaniu pochodzą z badania </w:t>
      </w:r>
      <w:r w:rsidR="004541E7">
        <w:rPr>
          <w:rFonts w:eastAsia="Times New Roman" w:cs="Fira Sans"/>
          <w:spacing w:val="-1"/>
          <w:szCs w:val="19"/>
          <w:lang w:eastAsia="pl-PL"/>
        </w:rPr>
        <w:t>zrealizowanego w oparciu o </w:t>
      </w:r>
      <w:r w:rsidR="004541E7" w:rsidRPr="004C7813">
        <w:rPr>
          <w:rFonts w:eastAsia="Times New Roman" w:cs="Fira Sans"/>
          <w:spacing w:val="-1"/>
          <w:szCs w:val="19"/>
          <w:lang w:eastAsia="pl-PL"/>
        </w:rPr>
        <w:t>Sprawozdanie z organizacji imprez masowych</w:t>
      </w:r>
      <w:r w:rsidR="004541E7" w:rsidRPr="00B64BC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4541E7">
        <w:rPr>
          <w:rFonts w:eastAsia="Times New Roman" w:cs="Fira Sans"/>
          <w:spacing w:val="-1"/>
          <w:szCs w:val="19"/>
          <w:lang w:eastAsia="pl-PL"/>
        </w:rPr>
        <w:t xml:space="preserve">(symbol </w:t>
      </w:r>
      <w:r w:rsidRPr="00B64BC6">
        <w:rPr>
          <w:rFonts w:eastAsia="Times New Roman" w:cs="Fira Sans"/>
          <w:spacing w:val="-1"/>
          <w:szCs w:val="19"/>
          <w:lang w:eastAsia="pl-PL"/>
        </w:rPr>
        <w:t>K-09</w:t>
      </w:r>
      <w:r w:rsidR="004541E7">
        <w:rPr>
          <w:rFonts w:eastAsia="Times New Roman" w:cs="Fira Sans"/>
          <w:spacing w:val="-1"/>
          <w:szCs w:val="19"/>
          <w:lang w:eastAsia="pl-PL"/>
        </w:rPr>
        <w:t>)</w:t>
      </w:r>
      <w:r w:rsidRPr="00B64BC6">
        <w:rPr>
          <w:rFonts w:eastAsia="Times New Roman" w:cs="Fira Sans"/>
          <w:i/>
          <w:spacing w:val="-1"/>
          <w:szCs w:val="19"/>
          <w:lang w:eastAsia="pl-PL"/>
        </w:rPr>
        <w:t xml:space="preserve">. </w:t>
      </w:r>
      <w:r w:rsidRPr="00B64BC6">
        <w:rPr>
          <w:szCs w:val="19"/>
        </w:rPr>
        <w:t xml:space="preserve">Informacje na temat metodologii badania </w:t>
      </w:r>
      <w:r w:rsidRPr="00B64BC6">
        <w:rPr>
          <w:rFonts w:eastAsia="Times New Roman" w:cs="Times New Roman"/>
          <w:szCs w:val="19"/>
          <w:lang w:eastAsia="pl-PL"/>
        </w:rPr>
        <w:t xml:space="preserve">znajdują się w </w:t>
      </w:r>
      <w:hyperlink r:id="rId13" w:tooltip="link do publikacji pt. &quot;Zeszyt metodologiczny – Statystyka kultury&quot;" w:history="1">
        <w:r w:rsidRPr="00B64BC6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Pr="00B64BC6">
        <w:rPr>
          <w:rStyle w:val="Hipercze"/>
          <w:rFonts w:eastAsia="Times New Roman"/>
          <w:szCs w:val="19"/>
          <w:lang w:eastAsia="pl-PL"/>
        </w:rPr>
        <w:t>.</w:t>
      </w:r>
    </w:p>
    <w:p w14:paraId="030BDFE4" w14:textId="77777777" w:rsidR="00694AF0" w:rsidRPr="00B64BC6" w:rsidRDefault="00AD4BFC" w:rsidP="000234D0">
      <w:pPr>
        <w:spacing w:before="360"/>
        <w:rPr>
          <w:sz w:val="18"/>
        </w:rPr>
      </w:pPr>
      <w:r w:rsidRPr="00B64BC6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998EAAB" w14:textId="77777777" w:rsidR="00DA331D" w:rsidRPr="00B64BC6" w:rsidRDefault="00DA331D" w:rsidP="0030079A">
      <w:pPr>
        <w:rPr>
          <w:sz w:val="18"/>
        </w:rPr>
        <w:sectPr w:rsidR="00DA331D" w:rsidRPr="00B64BC6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B64BC6" w14:paraId="0A993DE8" w14:textId="77777777" w:rsidTr="0087504F">
        <w:trPr>
          <w:cantSplit/>
          <w:trHeight w:val="2763"/>
        </w:trPr>
        <w:tc>
          <w:tcPr>
            <w:tcW w:w="4926" w:type="dxa"/>
          </w:tcPr>
          <w:p w14:paraId="7A6F8ED7" w14:textId="77777777" w:rsidR="00A65C31" w:rsidRPr="00B64BC6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B64BC6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B64BC6">
              <w:rPr>
                <w:rFonts w:cs="Arial"/>
                <w:sz w:val="20"/>
              </w:rPr>
              <w:t xml:space="preserve"> </w:t>
            </w:r>
          </w:p>
          <w:p w14:paraId="24C7D474" w14:textId="77777777" w:rsidR="001F3471" w:rsidRPr="00B64BC6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B64BC6">
              <w:rPr>
                <w:b/>
                <w:sz w:val="20"/>
                <w:szCs w:val="20"/>
              </w:rPr>
              <w:t>Urząd Statystyczny w Krakowie</w:t>
            </w:r>
          </w:p>
          <w:p w14:paraId="212E33D8" w14:textId="77777777" w:rsidR="001F3471" w:rsidRPr="00B64BC6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64BC6">
              <w:rPr>
                <w:b/>
                <w:sz w:val="20"/>
                <w:szCs w:val="20"/>
              </w:rPr>
              <w:t>Dyrektor Agnieszka Szlubowska</w:t>
            </w:r>
          </w:p>
          <w:p w14:paraId="0487A6CF" w14:textId="77777777" w:rsidR="00DE2400" w:rsidRPr="00B64BC6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B64BC6">
              <w:rPr>
                <w:sz w:val="20"/>
              </w:rPr>
              <w:t>Tel:</w:t>
            </w:r>
            <w:r w:rsidRPr="00B64BC6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B64BC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B64BC6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31715A9" w14:textId="77777777" w:rsidR="00A65C31" w:rsidRPr="00B64BC6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B64BC6">
              <w:rPr>
                <w:rFonts w:cs="Arial"/>
                <w:sz w:val="20"/>
                <w:szCs w:val="20"/>
              </w:rPr>
              <w:t>Rozpowszechnianie:</w:t>
            </w:r>
          </w:p>
          <w:p w14:paraId="07A6D2A8" w14:textId="77777777" w:rsidR="0087504F" w:rsidRPr="00B64BC6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B64BC6">
              <w:rPr>
                <w:b/>
                <w:sz w:val="20"/>
                <w:szCs w:val="20"/>
              </w:rPr>
              <w:t xml:space="preserve">Wydział </w:t>
            </w:r>
            <w:r w:rsidR="00AF597F" w:rsidRPr="00B64BC6">
              <w:rPr>
                <w:b/>
                <w:sz w:val="20"/>
                <w:szCs w:val="20"/>
              </w:rPr>
              <w:t>Prasowy</w:t>
            </w:r>
            <w:r w:rsidRPr="00B64BC6">
              <w:rPr>
                <w:b/>
                <w:sz w:val="20"/>
                <w:szCs w:val="20"/>
              </w:rPr>
              <w:t xml:space="preserve"> </w:t>
            </w:r>
          </w:p>
          <w:p w14:paraId="25EC3DD7" w14:textId="77777777" w:rsidR="0087504F" w:rsidRPr="00B64BC6" w:rsidRDefault="0087504F" w:rsidP="0087504F">
            <w:pPr>
              <w:rPr>
                <w:sz w:val="20"/>
                <w:szCs w:val="20"/>
              </w:rPr>
            </w:pPr>
            <w:r w:rsidRPr="00B64BC6">
              <w:rPr>
                <w:sz w:val="20"/>
                <w:szCs w:val="20"/>
              </w:rPr>
              <w:t>Tel. komórkowy: 695 255 032</w:t>
            </w:r>
          </w:p>
          <w:p w14:paraId="730D2D88" w14:textId="77777777" w:rsidR="00925120" w:rsidRPr="00B64BC6" w:rsidRDefault="0087504F" w:rsidP="00925120">
            <w:pPr>
              <w:spacing w:after="0"/>
              <w:rPr>
                <w:sz w:val="20"/>
                <w:szCs w:val="20"/>
              </w:rPr>
            </w:pPr>
            <w:r w:rsidRPr="00B64BC6">
              <w:rPr>
                <w:sz w:val="20"/>
                <w:szCs w:val="20"/>
              </w:rPr>
              <w:t>Tel. stacjonarne: 22 608 38 04, 22 449 41 45,</w:t>
            </w:r>
            <w:r w:rsidR="00925120" w:rsidRPr="00B64BC6">
              <w:rPr>
                <w:sz w:val="20"/>
                <w:szCs w:val="20"/>
              </w:rPr>
              <w:t xml:space="preserve"> </w:t>
            </w:r>
          </w:p>
          <w:p w14:paraId="5B989EBC" w14:textId="77777777" w:rsidR="0087504F" w:rsidRPr="00B64BC6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B64BC6">
              <w:rPr>
                <w:sz w:val="20"/>
                <w:szCs w:val="20"/>
              </w:rPr>
              <w:t>22 608 30 09</w:t>
            </w:r>
          </w:p>
          <w:p w14:paraId="090E7488" w14:textId="77777777" w:rsidR="0087504F" w:rsidRPr="00B64BC6" w:rsidRDefault="0087504F" w:rsidP="00FB1E83">
            <w:pPr>
              <w:spacing w:before="0"/>
              <w:rPr>
                <w:b/>
              </w:rPr>
            </w:pPr>
            <w:r w:rsidRPr="00B64BC6">
              <w:rPr>
                <w:b/>
                <w:sz w:val="20"/>
                <w:szCs w:val="20"/>
              </w:rPr>
              <w:t>e-mail:</w:t>
            </w:r>
            <w:r w:rsidRPr="00B64BC6">
              <w:rPr>
                <w:sz w:val="20"/>
                <w:szCs w:val="20"/>
              </w:rPr>
              <w:t xml:space="preserve"> </w:t>
            </w:r>
            <w:hyperlink r:id="rId19" w:tooltip="adres mailowy Wydziału Prasowego" w:history="1">
              <w:r w:rsidRPr="00B64BC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B64BC6" w14:paraId="16DAE59A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33E89F1C" w14:textId="77777777" w:rsidR="005B6AE9" w:rsidRPr="00B64BC6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7E2CC6FD" w14:textId="77777777" w:rsidR="005B6AE9" w:rsidRPr="00B64BC6" w:rsidRDefault="00CD29F4" w:rsidP="00747B8C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5B6AE9" w:rsidRPr="00B64BC6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10A2832" wp14:editId="0DB4F77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B64BC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B64BC6" w14:paraId="7D1FEA8D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66A70B00" w14:textId="77777777" w:rsidR="005B6AE9" w:rsidRPr="00B64BC6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15DF8D6" w14:textId="77777777" w:rsidR="005B6AE9" w:rsidRPr="00B64BC6" w:rsidRDefault="003402BB" w:rsidP="00747B8C">
            <w:pPr>
              <w:ind w:firstLine="680"/>
              <w:rPr>
                <w:sz w:val="18"/>
              </w:rPr>
            </w:pPr>
            <w:r w:rsidRPr="00B64BC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2860F8E" wp14:editId="1C0FA27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X GUS" w:history="1">
              <w:r w:rsidR="005B6AE9" w:rsidRPr="00B64BC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B64BC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B64BC6" w14:paraId="6CD811C9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4C7627FF" w14:textId="77777777" w:rsidR="005B6AE9" w:rsidRPr="00B64BC6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E93661" w14:textId="77777777" w:rsidR="005B6AE9" w:rsidRPr="00B64BC6" w:rsidRDefault="005B6AE9" w:rsidP="00747B8C">
            <w:pPr>
              <w:ind w:firstLine="680"/>
              <w:rPr>
                <w:sz w:val="18"/>
              </w:rPr>
            </w:pPr>
            <w:r w:rsidRPr="00B64BC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ED7733D" wp14:editId="4A6CA8C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B64BC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B64BC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B64BC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B64BC6" w14:paraId="46C271DC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382F3140" w14:textId="77777777" w:rsidR="005B6AE9" w:rsidRPr="00B64BC6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812704" w14:textId="77777777" w:rsidR="005B6AE9" w:rsidRPr="00B64BC6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B64BC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4592B36D" wp14:editId="27FA49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stagram GUS" w:history="1">
              <w:proofErr w:type="spellStart"/>
              <w:r w:rsidRPr="00B64BC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B64BC6" w14:paraId="1BB022D4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2C96E19C" w14:textId="77777777" w:rsidR="005B6AE9" w:rsidRPr="00B64BC6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59EB99" w14:textId="77777777" w:rsidR="005B6AE9" w:rsidRPr="00B64BC6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B64BC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47D2F828" wp14:editId="0386F9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B64BC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B64BC6" w14:paraId="1B5751FB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4F34D51D" w14:textId="77777777" w:rsidR="005B6AE9" w:rsidRPr="00B64BC6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E098EB" w14:textId="77777777" w:rsidR="005B6AE9" w:rsidRPr="00B64BC6" w:rsidRDefault="00CD29F4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5B6AE9" w:rsidRPr="00B64BC6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B64BC6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6C21CE46" wp14:editId="67F34B0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B64BC6" w14:paraId="7E644C22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FF0BF28" w14:textId="77777777" w:rsidR="00034D78" w:rsidRPr="00B64BC6" w:rsidRDefault="00034D78" w:rsidP="00034D78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B64BC6">
              <w:rPr>
                <w:b/>
              </w:rPr>
              <w:t>Powiązane opracowania</w:t>
            </w:r>
          </w:p>
          <w:p w14:paraId="51E24B7B" w14:textId="77777777" w:rsidR="00034D78" w:rsidRPr="00B64BC6" w:rsidRDefault="00CD29F4" w:rsidP="00034D78">
            <w:pPr>
              <w:rPr>
                <w:rStyle w:val="Hipercze"/>
              </w:rPr>
            </w:pPr>
            <w:hyperlink r:id="rId32" w:tooltip="link do publikacji pt.&quot;Kultura i dziedzictwo narodowe w 2024 r.&quot;" w:history="1">
              <w:r w:rsidR="00034D78" w:rsidRPr="00B64BC6">
                <w:rPr>
                  <w:rStyle w:val="Hipercze"/>
                </w:rPr>
                <w:t>Kultura i dziedzictwo narodowe w 2024 r.</w:t>
              </w:r>
            </w:hyperlink>
          </w:p>
          <w:p w14:paraId="71768187" w14:textId="77777777" w:rsidR="00034D78" w:rsidRPr="00B64BC6" w:rsidRDefault="00CD29F4" w:rsidP="00034D78">
            <w:pPr>
              <w:rPr>
                <w:rStyle w:val="Hipercze"/>
              </w:rPr>
            </w:pPr>
            <w:hyperlink r:id="rId33" w:tooltip="link do publikacji pt.&quot;Imprezy masowe w 2024 r.&quot;" w:history="1">
              <w:r w:rsidR="00034D78" w:rsidRPr="00B64BC6">
                <w:rPr>
                  <w:rStyle w:val="Hipercze"/>
                </w:rPr>
                <w:t>Imprezy masowe w 2024 r.</w:t>
              </w:r>
            </w:hyperlink>
          </w:p>
          <w:p w14:paraId="6A53FBB2" w14:textId="77777777" w:rsidR="00034D78" w:rsidRPr="00B64BC6" w:rsidRDefault="00CD29F4" w:rsidP="00034D78">
            <w:pPr>
              <w:rPr>
                <w:rStyle w:val="Hipercze"/>
              </w:rPr>
            </w:pPr>
            <w:hyperlink r:id="rId34" w:tooltip="link do publikacji pt. &quot;Zeszyt metodologiczny – Statystyka kultury&quot;" w:history="1">
              <w:r w:rsidR="00034D78" w:rsidRPr="00B64BC6">
                <w:rPr>
                  <w:rStyle w:val="Hipercze"/>
                </w:rPr>
                <w:t>Zeszyt metodologiczny – Statystyka kultury</w:t>
              </w:r>
            </w:hyperlink>
          </w:p>
          <w:p w14:paraId="32EBCBFC" w14:textId="77777777" w:rsidR="00034D78" w:rsidRPr="00B64BC6" w:rsidRDefault="00034D78" w:rsidP="00034D78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B64BC6">
              <w:rPr>
                <w:b/>
              </w:rPr>
              <w:t xml:space="preserve">Temat dostępny w bazach danych </w:t>
            </w:r>
          </w:p>
          <w:p w14:paraId="1AFD40BD" w14:textId="77777777" w:rsidR="00034D78" w:rsidRPr="00B64BC6" w:rsidRDefault="00CD29F4" w:rsidP="00034D7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5" w:tooltip="link do bazy danych &quot;Dziedzinowe Bazy Wiedzy (DBW) – Społeczeństwo – Kultura&quot; " w:history="1">
              <w:r w:rsidR="00034D78" w:rsidRPr="00B64BC6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00A9635D" w14:textId="77777777" w:rsidR="00034D78" w:rsidRPr="00B64BC6" w:rsidRDefault="00CD29F4" w:rsidP="00034D78">
            <w:pPr>
              <w:rPr>
                <w:rStyle w:val="Hipercze"/>
              </w:rPr>
            </w:pPr>
            <w:hyperlink r:id="rId36" w:tooltip="link do bazy danych Bank Danych Lokalnych (BDL) – Organizacja imprez masowych" w:history="1">
              <w:r w:rsidR="00034D78" w:rsidRPr="00B64BC6">
                <w:rPr>
                  <w:rStyle w:val="Hipercze"/>
                </w:rPr>
                <w:t>Bank Danych Lokalnych (BDL) – Kultura – Organizacja imprez masowych</w:t>
              </w:r>
            </w:hyperlink>
          </w:p>
          <w:p w14:paraId="7D558BF2" w14:textId="77777777" w:rsidR="00034D78" w:rsidRPr="00B64BC6" w:rsidRDefault="00034D78" w:rsidP="00034D7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64BC6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E6C6B7" w14:textId="77777777" w:rsidR="00034D78" w:rsidRPr="00B64BC6" w:rsidRDefault="00CD29F4" w:rsidP="00034D78">
            <w:pPr>
              <w:spacing w:before="0" w:after="80"/>
              <w:rPr>
                <w:rStyle w:val="Hipercze"/>
              </w:rPr>
            </w:pPr>
            <w:hyperlink r:id="rId37" w:tooltip="link do pojęcia &quot;impreza masowa&quot;" w:history="1">
              <w:r w:rsidR="00034D78" w:rsidRPr="00B64BC6">
                <w:rPr>
                  <w:rStyle w:val="Hipercze"/>
                </w:rPr>
                <w:t>Impreza masowa</w:t>
              </w:r>
            </w:hyperlink>
          </w:p>
          <w:p w14:paraId="11622CFB" w14:textId="77777777" w:rsidR="00531873" w:rsidRPr="00B64BC6" w:rsidRDefault="00CD29F4" w:rsidP="00034D78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8" w:tooltip="link do pojęcia &quot;uczestnik imprezy&quot;" w:history="1">
              <w:r w:rsidR="00034D78" w:rsidRPr="00B64BC6">
                <w:rPr>
                  <w:rStyle w:val="Hipercze"/>
                </w:rPr>
                <w:t>Uczestnik imprezy</w:t>
              </w:r>
            </w:hyperlink>
          </w:p>
        </w:tc>
      </w:tr>
    </w:tbl>
    <w:p w14:paraId="68C9A1F8" w14:textId="77777777" w:rsidR="00D261A2" w:rsidRPr="00B64BC6" w:rsidRDefault="00D261A2" w:rsidP="002D37FA">
      <w:pPr>
        <w:rPr>
          <w:sz w:val="18"/>
        </w:rPr>
      </w:pPr>
    </w:p>
    <w:sectPr w:rsidR="00D261A2" w:rsidRPr="00B64BC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22EA" w14:textId="77777777" w:rsidR="00637F72" w:rsidRDefault="00637F72" w:rsidP="000662E2">
      <w:pPr>
        <w:spacing w:after="0" w:line="240" w:lineRule="auto"/>
      </w:pPr>
      <w:r>
        <w:separator/>
      </w:r>
    </w:p>
    <w:p w14:paraId="3FEC4140" w14:textId="77777777" w:rsidR="00637F72" w:rsidRDefault="00637F72"/>
    <w:p w14:paraId="659010B6" w14:textId="77777777" w:rsidR="00637F72" w:rsidRDefault="00637F72"/>
    <w:p w14:paraId="62DDF580" w14:textId="77777777" w:rsidR="00637F72" w:rsidRDefault="00637F72"/>
    <w:p w14:paraId="7820121A" w14:textId="77777777" w:rsidR="00637F72" w:rsidRDefault="00637F72"/>
    <w:p w14:paraId="01637126" w14:textId="77777777" w:rsidR="00637F72" w:rsidRDefault="00637F72"/>
  </w:endnote>
  <w:endnote w:type="continuationSeparator" w:id="0">
    <w:p w14:paraId="7EB1E9E4" w14:textId="77777777" w:rsidR="00637F72" w:rsidRDefault="00637F72" w:rsidP="000662E2">
      <w:pPr>
        <w:spacing w:after="0" w:line="240" w:lineRule="auto"/>
      </w:pPr>
      <w:r>
        <w:continuationSeparator/>
      </w:r>
    </w:p>
    <w:p w14:paraId="0A66D342" w14:textId="77777777" w:rsidR="00637F72" w:rsidRDefault="00637F72"/>
    <w:p w14:paraId="25C32F2B" w14:textId="77777777" w:rsidR="00637F72" w:rsidRDefault="00637F72"/>
    <w:p w14:paraId="4BF55432" w14:textId="77777777" w:rsidR="00637F72" w:rsidRDefault="00637F72"/>
    <w:p w14:paraId="1DABD842" w14:textId="77777777" w:rsidR="00637F72" w:rsidRDefault="00637F72"/>
    <w:p w14:paraId="64942A80" w14:textId="77777777" w:rsidR="00637F72" w:rsidRDefault="00637F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999584E-8009-4BCB-8BB9-7478EC5C4D71}"/>
    <w:embedBold r:id="rId2" w:fontKey="{8C785EA1-3839-49D9-B43B-784A47CA6AA8}"/>
    <w:embedItalic r:id="rId3" w:fontKey="{390716D8-9706-4BAE-97F2-C336DDD8791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097819B-D247-4A5B-9EB0-28F8527A87DB}"/>
    <w:embedBold r:id="rId5" w:fontKey="{F64E2A6A-CFB2-4003-90CD-11D24F702B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7F6534B4-F6E6-499B-B2C2-C06E03CAFC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A92B058-7315-43E0-A6A1-60E05C3D390E}"/>
    <w:embedItalic r:id="rId8" w:fontKey="{E2767667-DE31-40B3-8F66-D3007A1C38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7516AC2-98EA-4CF7-BFDF-CD3925772B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E13F8598-F9B5-4F05-BC31-A26BD6B537D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C369FEC-1202-4E8D-A270-AD56609330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31CC7FDA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1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283A3AAC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1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17F8BE7" w14:textId="77777777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C7813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21EAD" w14:textId="77777777" w:rsidR="00637F72" w:rsidRDefault="00637F72" w:rsidP="000662E2">
      <w:pPr>
        <w:spacing w:after="0" w:line="240" w:lineRule="auto"/>
      </w:pPr>
      <w:r>
        <w:separator/>
      </w:r>
    </w:p>
  </w:footnote>
  <w:footnote w:type="continuationSeparator" w:id="0">
    <w:p w14:paraId="4C37CDAF" w14:textId="77777777" w:rsidR="00637F72" w:rsidRDefault="00637F72" w:rsidP="000662E2">
      <w:pPr>
        <w:spacing w:after="0" w:line="240" w:lineRule="auto"/>
      </w:pPr>
      <w:r>
        <w:continuationSeparator/>
      </w:r>
    </w:p>
    <w:p w14:paraId="13DA7E2E" w14:textId="77777777" w:rsidR="00637F72" w:rsidRDefault="00637F72"/>
  </w:footnote>
  <w:footnote w:type="continuationNotice" w:id="1">
    <w:p w14:paraId="42EA76E0" w14:textId="77777777" w:rsidR="00637F72" w:rsidRDefault="00637F72">
      <w:pPr>
        <w:spacing w:before="0" w:after="0" w:line="240" w:lineRule="auto"/>
      </w:pPr>
    </w:p>
    <w:p w14:paraId="37DF4325" w14:textId="77777777" w:rsidR="00637F72" w:rsidRDefault="00637F72"/>
  </w:footnote>
  <w:footnote w:id="2">
    <w:p w14:paraId="2D125AF4" w14:textId="766717E2" w:rsidR="004C7813" w:rsidRPr="00130E0F" w:rsidRDefault="00F912C9" w:rsidP="00130E0F">
      <w:pPr>
        <w:pStyle w:val="Przypis"/>
        <w:rPr>
          <w:lang w:val="pl-PL"/>
        </w:rPr>
      </w:pPr>
      <w:r w:rsidRPr="00E80C14">
        <w:rPr>
          <w:rStyle w:val="Odwoanieprzypisudolnego"/>
          <w:lang w:val="pl-PL"/>
        </w:rPr>
        <w:footnoteRef/>
      </w:r>
      <w:r w:rsidRPr="00130E0F">
        <w:rPr>
          <w:lang w:val="pl-PL"/>
        </w:rPr>
        <w:t xml:space="preserve"> Impreza o charakterze artystycznym, rozrywkowym lub sportowym skierowana do szerokiej publiczności, organizowana zgodnie z przepisami o bezpieczeństwie imprez masowych.</w:t>
      </w:r>
      <w:r w:rsidR="007A5F76" w:rsidRPr="00130E0F">
        <w:rPr>
          <w:lang w:val="pl-PL"/>
        </w:rPr>
        <w:t xml:space="preserve"> </w:t>
      </w:r>
      <w:r w:rsidR="004C7813" w:rsidRPr="00130E0F">
        <w:rPr>
          <w:lang w:val="pl-PL"/>
        </w:rPr>
        <w:t>Zasady organizacji imprez masowych uregulowane są w ustawie z dnia 20 marca 2009 r. o</w:t>
      </w:r>
      <w:r w:rsidR="00E80C14">
        <w:rPr>
          <w:lang w:val="pl-PL"/>
        </w:rPr>
        <w:t> </w:t>
      </w:r>
      <w:r w:rsidR="004C7813" w:rsidRPr="00130E0F">
        <w:rPr>
          <w:lang w:val="pl-PL"/>
        </w:rPr>
        <w:t>bezpieczeństwie imprez masowych (Dz. U. z 2023 r., poz. 616).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06F9C" w14:textId="77777777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9BEAF12" wp14:editId="334F28B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5B856E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A66AD" w14:textId="77777777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DAEDBE" wp14:editId="2FDF815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898B9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72C9FE" wp14:editId="4ABBDCC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3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00B1A8" w14:textId="77777777" w:rsidR="00F37172" w:rsidRPr="00A01B40" w:rsidRDefault="00D0727E" w:rsidP="00F049AB">
                          <w:pPr>
                            <w:pStyle w:val="Datainformacjisygnalnej"/>
                          </w:pPr>
                          <w:r>
                            <w:t>13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2C9F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: 13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MkKAIAABs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DFGQyQoAgAAGw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400B1A8" w14:textId="77777777" w:rsidR="00F37172" w:rsidRPr="00A01B40" w:rsidRDefault="00D0727E" w:rsidP="00F049AB">
                    <w:pPr>
                      <w:pStyle w:val="Datainformacjisygnalnej"/>
                    </w:pPr>
                    <w:r>
                      <w:t>13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2410BCE5" wp14:editId="312B5C6F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85CD7D" wp14:editId="132912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815CA6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85CD7D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6815CA6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096C4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97" type="#_x0000_t75" style="width:122.4pt;height:124.8pt;visibility:visible;mso-wrap-style:square" o:bullet="t">
        <v:imagedata r:id="rId2" o:title=""/>
      </v:shape>
    </w:pict>
  </w:numPicBullet>
  <w:numPicBullet w:numPicBulletId="2">
    <w:pict>
      <v:shape id="_x0000_i1098" type="#_x0000_t75" style="width:22.2pt;height:21.6pt;visibility:visible;mso-wrap-style:square" o:bullet="t">
        <v:imagedata r:id="rId3" o:title=""/>
      </v:shape>
    </w:pict>
  </w:numPicBullet>
  <w:numPicBullet w:numPicBulletId="3">
    <w:pict>
      <v:shape id="_x0000_i1099" type="#_x0000_t75" style="width:22.2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3132179"/>
    <w:multiLevelType w:val="hybridMultilevel"/>
    <w:tmpl w:val="88A46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2307BB"/>
    <w:multiLevelType w:val="hybridMultilevel"/>
    <w:tmpl w:val="A080C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AD7"/>
    <w:rsid w:val="0001171C"/>
    <w:rsid w:val="000152F5"/>
    <w:rsid w:val="000234D0"/>
    <w:rsid w:val="00034D78"/>
    <w:rsid w:val="000428E9"/>
    <w:rsid w:val="0004582E"/>
    <w:rsid w:val="000470AA"/>
    <w:rsid w:val="000572A8"/>
    <w:rsid w:val="00057371"/>
    <w:rsid w:val="00057CA1"/>
    <w:rsid w:val="00061706"/>
    <w:rsid w:val="000647A9"/>
    <w:rsid w:val="000662E2"/>
    <w:rsid w:val="00066883"/>
    <w:rsid w:val="00071B39"/>
    <w:rsid w:val="00074DD8"/>
    <w:rsid w:val="00075759"/>
    <w:rsid w:val="00075BD4"/>
    <w:rsid w:val="000806F7"/>
    <w:rsid w:val="0009386A"/>
    <w:rsid w:val="00097840"/>
    <w:rsid w:val="000A4082"/>
    <w:rsid w:val="000A7C20"/>
    <w:rsid w:val="000B0727"/>
    <w:rsid w:val="000B16BC"/>
    <w:rsid w:val="000B2B2B"/>
    <w:rsid w:val="000C135D"/>
    <w:rsid w:val="000D1D43"/>
    <w:rsid w:val="000D225C"/>
    <w:rsid w:val="000D28F4"/>
    <w:rsid w:val="000D2A5C"/>
    <w:rsid w:val="000D39F0"/>
    <w:rsid w:val="000D4F03"/>
    <w:rsid w:val="000D77CA"/>
    <w:rsid w:val="000E0918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0E0F"/>
    <w:rsid w:val="00133E7B"/>
    <w:rsid w:val="00134145"/>
    <w:rsid w:val="00136736"/>
    <w:rsid w:val="00136740"/>
    <w:rsid w:val="00136D67"/>
    <w:rsid w:val="001423B6"/>
    <w:rsid w:val="001448A7"/>
    <w:rsid w:val="00146621"/>
    <w:rsid w:val="00146673"/>
    <w:rsid w:val="001478EF"/>
    <w:rsid w:val="001617E3"/>
    <w:rsid w:val="00162325"/>
    <w:rsid w:val="00171E3A"/>
    <w:rsid w:val="001951DA"/>
    <w:rsid w:val="00197A7A"/>
    <w:rsid w:val="001A3C1E"/>
    <w:rsid w:val="001A7758"/>
    <w:rsid w:val="001B053D"/>
    <w:rsid w:val="001B22E0"/>
    <w:rsid w:val="001B5F1C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67FCA"/>
    <w:rsid w:val="00274579"/>
    <w:rsid w:val="002762FD"/>
    <w:rsid w:val="00276811"/>
    <w:rsid w:val="00282699"/>
    <w:rsid w:val="002926DF"/>
    <w:rsid w:val="00296697"/>
    <w:rsid w:val="002A21E1"/>
    <w:rsid w:val="002B0472"/>
    <w:rsid w:val="002B6B12"/>
    <w:rsid w:val="002C21F0"/>
    <w:rsid w:val="002C369A"/>
    <w:rsid w:val="002D01DF"/>
    <w:rsid w:val="002D37FA"/>
    <w:rsid w:val="002E3EB3"/>
    <w:rsid w:val="002E6140"/>
    <w:rsid w:val="002E6985"/>
    <w:rsid w:val="002E71B6"/>
    <w:rsid w:val="002F35F6"/>
    <w:rsid w:val="002F77C8"/>
    <w:rsid w:val="002F798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2BB"/>
    <w:rsid w:val="00340F5D"/>
    <w:rsid w:val="00341671"/>
    <w:rsid w:val="003428FE"/>
    <w:rsid w:val="00347D72"/>
    <w:rsid w:val="00353F45"/>
    <w:rsid w:val="00357611"/>
    <w:rsid w:val="00362C3A"/>
    <w:rsid w:val="0036432A"/>
    <w:rsid w:val="00364AF9"/>
    <w:rsid w:val="00364ED1"/>
    <w:rsid w:val="003656C7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39E1"/>
    <w:rsid w:val="003B1454"/>
    <w:rsid w:val="003B18B6"/>
    <w:rsid w:val="003B389A"/>
    <w:rsid w:val="003B3BE3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2D0A"/>
    <w:rsid w:val="00453EB7"/>
    <w:rsid w:val="004541E7"/>
    <w:rsid w:val="00463E39"/>
    <w:rsid w:val="004657FC"/>
    <w:rsid w:val="004733F6"/>
    <w:rsid w:val="00474E69"/>
    <w:rsid w:val="00483E9F"/>
    <w:rsid w:val="00484DDF"/>
    <w:rsid w:val="00485A2C"/>
    <w:rsid w:val="0049621B"/>
    <w:rsid w:val="004A1D19"/>
    <w:rsid w:val="004B4292"/>
    <w:rsid w:val="004C1895"/>
    <w:rsid w:val="004C6D40"/>
    <w:rsid w:val="004C7813"/>
    <w:rsid w:val="004D2605"/>
    <w:rsid w:val="004D5710"/>
    <w:rsid w:val="004E2526"/>
    <w:rsid w:val="004E4761"/>
    <w:rsid w:val="004E6AA8"/>
    <w:rsid w:val="004F0C3C"/>
    <w:rsid w:val="004F2280"/>
    <w:rsid w:val="004F23BB"/>
    <w:rsid w:val="004F3734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46C4"/>
    <w:rsid w:val="00587CEE"/>
    <w:rsid w:val="005916D7"/>
    <w:rsid w:val="0059427F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3097"/>
    <w:rsid w:val="0060427E"/>
    <w:rsid w:val="006044FF"/>
    <w:rsid w:val="00607CC5"/>
    <w:rsid w:val="0061179B"/>
    <w:rsid w:val="006125F9"/>
    <w:rsid w:val="00617893"/>
    <w:rsid w:val="006323CA"/>
    <w:rsid w:val="00633014"/>
    <w:rsid w:val="0063437B"/>
    <w:rsid w:val="0063660D"/>
    <w:rsid w:val="00637F72"/>
    <w:rsid w:val="0064017E"/>
    <w:rsid w:val="00654BB6"/>
    <w:rsid w:val="0066077C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D7ACF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211B1"/>
    <w:rsid w:val="007277DA"/>
    <w:rsid w:val="00731D27"/>
    <w:rsid w:val="00732220"/>
    <w:rsid w:val="007357EB"/>
    <w:rsid w:val="00742F25"/>
    <w:rsid w:val="00746187"/>
    <w:rsid w:val="0076254F"/>
    <w:rsid w:val="007801F5"/>
    <w:rsid w:val="00783CA4"/>
    <w:rsid w:val="007842FB"/>
    <w:rsid w:val="00786124"/>
    <w:rsid w:val="00786578"/>
    <w:rsid w:val="0079514B"/>
    <w:rsid w:val="00795252"/>
    <w:rsid w:val="007A2DC1"/>
    <w:rsid w:val="007A5F76"/>
    <w:rsid w:val="007B078A"/>
    <w:rsid w:val="007D0869"/>
    <w:rsid w:val="007D14C4"/>
    <w:rsid w:val="007D3319"/>
    <w:rsid w:val="007D335D"/>
    <w:rsid w:val="007D605C"/>
    <w:rsid w:val="007D7004"/>
    <w:rsid w:val="007E3314"/>
    <w:rsid w:val="007E3514"/>
    <w:rsid w:val="007E4B03"/>
    <w:rsid w:val="007E5A69"/>
    <w:rsid w:val="007F1B3E"/>
    <w:rsid w:val="007F324B"/>
    <w:rsid w:val="007F6493"/>
    <w:rsid w:val="0080553C"/>
    <w:rsid w:val="00805B46"/>
    <w:rsid w:val="00805DB4"/>
    <w:rsid w:val="008100E9"/>
    <w:rsid w:val="00815D44"/>
    <w:rsid w:val="00817A60"/>
    <w:rsid w:val="00823593"/>
    <w:rsid w:val="00825DC2"/>
    <w:rsid w:val="00834AD3"/>
    <w:rsid w:val="008353DB"/>
    <w:rsid w:val="008363B9"/>
    <w:rsid w:val="00843795"/>
    <w:rsid w:val="008468BA"/>
    <w:rsid w:val="0084690F"/>
    <w:rsid w:val="00847F0F"/>
    <w:rsid w:val="00852448"/>
    <w:rsid w:val="00852466"/>
    <w:rsid w:val="00854061"/>
    <w:rsid w:val="00865043"/>
    <w:rsid w:val="0087504F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05DB"/>
    <w:rsid w:val="008B12D2"/>
    <w:rsid w:val="008C0C29"/>
    <w:rsid w:val="008D02DA"/>
    <w:rsid w:val="008D06B5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33EC1"/>
    <w:rsid w:val="009370BF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A6F0B"/>
    <w:rsid w:val="009A79BD"/>
    <w:rsid w:val="009B2A4A"/>
    <w:rsid w:val="009B2CE3"/>
    <w:rsid w:val="009C1335"/>
    <w:rsid w:val="009C1AB2"/>
    <w:rsid w:val="009C7251"/>
    <w:rsid w:val="009D049C"/>
    <w:rsid w:val="009D0892"/>
    <w:rsid w:val="009D73FD"/>
    <w:rsid w:val="009E2E91"/>
    <w:rsid w:val="009F0A4F"/>
    <w:rsid w:val="00A01B40"/>
    <w:rsid w:val="00A024B8"/>
    <w:rsid w:val="00A03BEC"/>
    <w:rsid w:val="00A139F5"/>
    <w:rsid w:val="00A32E16"/>
    <w:rsid w:val="00A365F4"/>
    <w:rsid w:val="00A40DFA"/>
    <w:rsid w:val="00A427AF"/>
    <w:rsid w:val="00A460CD"/>
    <w:rsid w:val="00A46A86"/>
    <w:rsid w:val="00A47D80"/>
    <w:rsid w:val="00A502B1"/>
    <w:rsid w:val="00A53132"/>
    <w:rsid w:val="00A563F2"/>
    <w:rsid w:val="00A566E8"/>
    <w:rsid w:val="00A601C7"/>
    <w:rsid w:val="00A61BBA"/>
    <w:rsid w:val="00A65C31"/>
    <w:rsid w:val="00A66347"/>
    <w:rsid w:val="00A7038E"/>
    <w:rsid w:val="00A72926"/>
    <w:rsid w:val="00A810F9"/>
    <w:rsid w:val="00A82D31"/>
    <w:rsid w:val="00A85E7E"/>
    <w:rsid w:val="00A86ECC"/>
    <w:rsid w:val="00A86FCC"/>
    <w:rsid w:val="00A87D18"/>
    <w:rsid w:val="00A90A6D"/>
    <w:rsid w:val="00A92B87"/>
    <w:rsid w:val="00A971E5"/>
    <w:rsid w:val="00AA710D"/>
    <w:rsid w:val="00AB1F20"/>
    <w:rsid w:val="00AB64F3"/>
    <w:rsid w:val="00AB6D25"/>
    <w:rsid w:val="00AC0B07"/>
    <w:rsid w:val="00AD0E56"/>
    <w:rsid w:val="00AD3FD8"/>
    <w:rsid w:val="00AD4BFC"/>
    <w:rsid w:val="00AE229B"/>
    <w:rsid w:val="00AE2D4B"/>
    <w:rsid w:val="00AE4F99"/>
    <w:rsid w:val="00AF597F"/>
    <w:rsid w:val="00B11B69"/>
    <w:rsid w:val="00B14952"/>
    <w:rsid w:val="00B16871"/>
    <w:rsid w:val="00B17DB7"/>
    <w:rsid w:val="00B21FCF"/>
    <w:rsid w:val="00B25B45"/>
    <w:rsid w:val="00B26A16"/>
    <w:rsid w:val="00B31E5A"/>
    <w:rsid w:val="00B3279C"/>
    <w:rsid w:val="00B47359"/>
    <w:rsid w:val="00B474CE"/>
    <w:rsid w:val="00B64BC6"/>
    <w:rsid w:val="00B653AB"/>
    <w:rsid w:val="00B65F9E"/>
    <w:rsid w:val="00B66B19"/>
    <w:rsid w:val="00B7386E"/>
    <w:rsid w:val="00B74B06"/>
    <w:rsid w:val="00B813C1"/>
    <w:rsid w:val="00B84955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B6B55"/>
    <w:rsid w:val="00CC1C60"/>
    <w:rsid w:val="00CC40A9"/>
    <w:rsid w:val="00CC739E"/>
    <w:rsid w:val="00CD1EBB"/>
    <w:rsid w:val="00CD28CF"/>
    <w:rsid w:val="00CD29F4"/>
    <w:rsid w:val="00CD58B7"/>
    <w:rsid w:val="00CD7967"/>
    <w:rsid w:val="00CE233C"/>
    <w:rsid w:val="00CE6A09"/>
    <w:rsid w:val="00CF18EE"/>
    <w:rsid w:val="00CF30BD"/>
    <w:rsid w:val="00CF4099"/>
    <w:rsid w:val="00D00796"/>
    <w:rsid w:val="00D0727E"/>
    <w:rsid w:val="00D261A2"/>
    <w:rsid w:val="00D50418"/>
    <w:rsid w:val="00D616D2"/>
    <w:rsid w:val="00D63B5F"/>
    <w:rsid w:val="00D70EF7"/>
    <w:rsid w:val="00D8397C"/>
    <w:rsid w:val="00D93B8B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1BC6"/>
    <w:rsid w:val="00DD23C1"/>
    <w:rsid w:val="00DD609C"/>
    <w:rsid w:val="00DE2400"/>
    <w:rsid w:val="00DE58F1"/>
    <w:rsid w:val="00DE6B58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551E"/>
    <w:rsid w:val="00E410BE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80C14"/>
    <w:rsid w:val="00E95036"/>
    <w:rsid w:val="00E95B8E"/>
    <w:rsid w:val="00EB1390"/>
    <w:rsid w:val="00EB2C71"/>
    <w:rsid w:val="00EB3333"/>
    <w:rsid w:val="00EB3D2D"/>
    <w:rsid w:val="00EB4340"/>
    <w:rsid w:val="00EB556D"/>
    <w:rsid w:val="00EB5A7D"/>
    <w:rsid w:val="00EB6A58"/>
    <w:rsid w:val="00ED3CB6"/>
    <w:rsid w:val="00ED55C0"/>
    <w:rsid w:val="00ED682B"/>
    <w:rsid w:val="00EE41D5"/>
    <w:rsid w:val="00F0166F"/>
    <w:rsid w:val="00F037A4"/>
    <w:rsid w:val="00F03D62"/>
    <w:rsid w:val="00F049AB"/>
    <w:rsid w:val="00F05673"/>
    <w:rsid w:val="00F142DB"/>
    <w:rsid w:val="00F27C8F"/>
    <w:rsid w:val="00F32749"/>
    <w:rsid w:val="00F357F0"/>
    <w:rsid w:val="00F37172"/>
    <w:rsid w:val="00F37727"/>
    <w:rsid w:val="00F40413"/>
    <w:rsid w:val="00F43DB2"/>
    <w:rsid w:val="00F4477E"/>
    <w:rsid w:val="00F46269"/>
    <w:rsid w:val="00F60BA8"/>
    <w:rsid w:val="00F65A5A"/>
    <w:rsid w:val="00F67D8F"/>
    <w:rsid w:val="00F7264E"/>
    <w:rsid w:val="00F802BE"/>
    <w:rsid w:val="00F80E93"/>
    <w:rsid w:val="00F86024"/>
    <w:rsid w:val="00F8611A"/>
    <w:rsid w:val="00F912C9"/>
    <w:rsid w:val="00FA28BE"/>
    <w:rsid w:val="00FA3E6A"/>
    <w:rsid w:val="00FA5128"/>
    <w:rsid w:val="00FB1E83"/>
    <w:rsid w:val="00FB42D4"/>
    <w:rsid w:val="00FB5906"/>
    <w:rsid w:val="00FB7150"/>
    <w:rsid w:val="00FB762F"/>
    <w:rsid w:val="00FC2AED"/>
    <w:rsid w:val="00FC5F4F"/>
    <w:rsid w:val="00FD08AE"/>
    <w:rsid w:val="00FD1466"/>
    <w:rsid w:val="00FD5EA7"/>
    <w:rsid w:val="00FE36CF"/>
    <w:rsid w:val="00FE6BD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800D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0727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27E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0234D0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912C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kultura-turystyka-sport/zeszyty-metodologiczne/zeszyt-metodologiczny-statystyka-kultury,2,2.html" TargetMode="External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stat.gov.pl/obszary-tematyczne/kultura-turystyka-sport/zeszyty-metodologiczne/zeszyt-metodologiczny-statystyka-kultury,2,2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stat.gov.pl/obszary-tematyczne/kultura-turystyka-sport/kultura/kultura-i-dziedzictwo-narodowe-w-2024-r-,2,22.html" TargetMode="External"/><Relationship Id="rId37" Type="http://schemas.openxmlformats.org/officeDocument/2006/relationships/hyperlink" Target="https://stat.gov.pl/metainformacje/slownik-pojec/pojecia-stosowane-w-statystyce-publicznej/3512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dbw.stat.gov.pl/baza-danych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imprezy-masowe-w-2024-r-,15,8.html" TargetMode="External"/><Relationship Id="rId38" Type="http://schemas.openxmlformats.org/officeDocument/2006/relationships/hyperlink" Target="https://stat.gov.pl/metainformacje/slownik-pojec/pojecia-stosowane-w-statystyce-publicznej/361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b5698c14-9734-4c2e-b0a6-c0f0e0420a38"/>
    <ds:schemaRef ds:uri="http://purl.org/dc/dcmitype/"/>
    <ds:schemaRef ds:uri="30d47203-49ec-4c8c-a442-62231931aabb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725939-BD9F-49D6-8DD2-90DB935735FD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DD86C8DC-2A6B-4F41-8511-6A406D4E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733</Words>
  <Characters>4398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Imprezy masowe w 2025 r.</vt:lpstr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Imprezy masowe w 2025 r.</dc:title>
  <dc:subject/>
  <dc:creator>Główny Urząd Statystyczny</dc:creator>
  <cp:keywords/>
  <dc:description/>
  <cp:lastPrinted>2019-02-21T09:45:00Z</cp:lastPrinted>
  <dcterms:created xsi:type="dcterms:W3CDTF">2026-04-10T06:10:00Z</dcterms:created>
  <dcterms:modified xsi:type="dcterms:W3CDTF">2026-04-10T07:26:00Z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