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13100C">
        <w:t>1</w:t>
      </w:r>
      <w:r w:rsidR="001C106F">
        <w:t xml:space="preserve"> </w:t>
      </w:r>
      <w:r w:rsidRPr="00FC2876">
        <w:t>kw</w:t>
      </w:r>
      <w:r w:rsidR="001A164B">
        <w:t>artał</w:t>
      </w:r>
      <w:r w:rsidRPr="00FC2876">
        <w:t xml:space="preserve"> 202</w:t>
      </w:r>
      <w:r w:rsidR="00001C13">
        <w:t>6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3,4%&#10;Wzrost PKB w 1 kwartale 2026 r. wg szybkiego szacunku&#10;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2654F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3,4</w:t>
                            </w:r>
                            <w:r w:rsidR="00B66D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557E0" w:rsidRPr="007557E0" w:rsidRDefault="00B66D1E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55633">
                              <w:t xml:space="preserve"> </w:t>
                            </w:r>
                            <w:r w:rsidR="007557E0" w:rsidRPr="007557E0">
                              <w:t>PKB</w:t>
                            </w:r>
                            <w:r w:rsidR="00F922B4">
                              <w:t xml:space="preserve"> w</w:t>
                            </w:r>
                            <w:r w:rsidR="007557E0" w:rsidRPr="007557E0">
                              <w:t xml:space="preserve"> </w:t>
                            </w:r>
                            <w:r w:rsidR="002654FA">
                              <w:t>1</w:t>
                            </w:r>
                            <w:r w:rsidR="007557E0" w:rsidRPr="007557E0">
                              <w:t xml:space="preserve"> kwartale 202</w:t>
                            </w:r>
                            <w:r w:rsidR="00001C13">
                              <w:t>6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3,4%&#10;Wzrost PKB w 1 kwartale 2026 r. wg szybkiego szacunku&#10;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2654FA">
                        <w:rPr>
                          <w:rStyle w:val="WartowskanikaZnak"/>
                          <w:sz w:val="72"/>
                          <w:szCs w:val="72"/>
                        </w:rPr>
                        <w:t>3,4</w:t>
                      </w:r>
                      <w:r w:rsidR="00B66D1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557E0" w:rsidRPr="007557E0" w:rsidRDefault="00B66D1E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55633">
                        <w:t xml:space="preserve"> </w:t>
                      </w:r>
                      <w:r w:rsidR="007557E0" w:rsidRPr="007557E0">
                        <w:t>PKB</w:t>
                      </w:r>
                      <w:r w:rsidR="00F922B4">
                        <w:t xml:space="preserve"> w</w:t>
                      </w:r>
                      <w:r w:rsidR="007557E0" w:rsidRPr="007557E0">
                        <w:t xml:space="preserve"> </w:t>
                      </w:r>
                      <w:r w:rsidR="002654FA">
                        <w:t>1</w:t>
                      </w:r>
                      <w:r w:rsidR="007557E0" w:rsidRPr="007557E0">
                        <w:t xml:space="preserve"> kwartale 202</w:t>
                      </w:r>
                      <w:r w:rsidR="00001C13">
                        <w:t>6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402534">
        <w:t xml:space="preserve"> </w:t>
      </w:r>
      <w:r w:rsidR="00402534">
        <w:br/>
      </w:r>
      <w:r w:rsidR="00822F52">
        <w:t xml:space="preserve">w </w:t>
      </w:r>
      <w:r w:rsidR="002654FA">
        <w:t>1</w:t>
      </w:r>
      <w:r w:rsidR="0032763B">
        <w:t xml:space="preserve"> </w:t>
      </w:r>
      <w:r w:rsidR="00371066">
        <w:t>kwartale 202</w:t>
      </w:r>
      <w:r w:rsidR="002654FA">
        <w:t>6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301503">
        <w:t xml:space="preserve">się </w:t>
      </w:r>
      <w:r w:rsidR="00B44069">
        <w:t>realnie</w:t>
      </w:r>
      <w:r w:rsidR="00301503">
        <w:t xml:space="preserve"> </w:t>
      </w:r>
      <w:bookmarkStart w:id="0" w:name="_GoBack"/>
      <w:bookmarkEnd w:id="0"/>
      <w:r w:rsidR="00402534">
        <w:t xml:space="preserve">o </w:t>
      </w:r>
      <w:r w:rsidR="002654FA">
        <w:t>3,4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6045DC">
        <w:t>(</w:t>
      </w:r>
      <w:r w:rsidR="00371066">
        <w:t xml:space="preserve">wobec </w:t>
      </w:r>
      <w:r w:rsidR="00067B71">
        <w:t>wzrostu</w:t>
      </w:r>
      <w:r w:rsidR="00837490">
        <w:t xml:space="preserve"> o </w:t>
      </w:r>
      <w:r w:rsidR="00241A27">
        <w:t>3,</w:t>
      </w:r>
      <w:r w:rsidR="00DF6011">
        <w:t>2</w:t>
      </w:r>
      <w:r w:rsidR="00371066">
        <w:t>%</w:t>
      </w:r>
      <w:r w:rsidR="00837490">
        <w:t xml:space="preserve"> </w:t>
      </w:r>
      <w:r w:rsidR="00371066">
        <w:t xml:space="preserve">w </w:t>
      </w:r>
      <w:r w:rsidR="00D3404A">
        <w:t> </w:t>
      </w:r>
      <w:r w:rsidR="00371066">
        <w:t>analogicznym okresie 202</w:t>
      </w:r>
      <w:r w:rsidR="00C40F72">
        <w:t>5</w:t>
      </w:r>
      <w:r w:rsidR="00371066">
        <w:t xml:space="preserve"> r.</w:t>
      </w:r>
      <w:r w:rsidR="006045DC">
        <w:t>).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DF6011">
        <w:rPr>
          <w:rFonts w:ascii="Fira Sans" w:hAnsi="Fira Sans"/>
          <w:color w:val="auto"/>
          <w:szCs w:val="19"/>
        </w:rPr>
        <w:t>1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DF6011">
        <w:rPr>
          <w:rFonts w:ascii="Fira Sans" w:hAnsi="Fira Sans"/>
          <w:color w:val="auto"/>
          <w:szCs w:val="19"/>
        </w:rPr>
        <w:t>6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>ach stałych przy roku odniesienia 20</w:t>
      </w:r>
      <w:r w:rsidR="00775A6F">
        <w:rPr>
          <w:rFonts w:ascii="Fira Sans" w:hAnsi="Fira Sans"/>
          <w:color w:val="auto"/>
          <w:szCs w:val="19"/>
        </w:rPr>
        <w:t>20</w:t>
      </w:r>
      <w:r w:rsidR="00371066" w:rsidRPr="00512511">
        <w:rPr>
          <w:rFonts w:ascii="Fira Sans" w:hAnsi="Fira Sans"/>
          <w:color w:val="auto"/>
          <w:szCs w:val="19"/>
        </w:rPr>
        <w:t xml:space="preserve">) </w:t>
      </w:r>
      <w:r w:rsidR="00B75D93">
        <w:rPr>
          <w:rFonts w:ascii="Fira Sans" w:hAnsi="Fira Sans"/>
          <w:color w:val="auto"/>
          <w:szCs w:val="19"/>
        </w:rPr>
        <w:t>z</w:t>
      </w:r>
      <w:r w:rsidR="000346DB">
        <w:rPr>
          <w:rFonts w:ascii="Fira Sans" w:hAnsi="Fira Sans"/>
          <w:color w:val="auto"/>
          <w:szCs w:val="19"/>
        </w:rPr>
        <w:t>więk</w:t>
      </w:r>
      <w:r w:rsidR="00775A6F">
        <w:rPr>
          <w:rFonts w:ascii="Fira Sans" w:hAnsi="Fira Sans"/>
          <w:color w:val="auto"/>
          <w:szCs w:val="19"/>
        </w:rPr>
        <w:t>szył się</w:t>
      </w:r>
      <w:r w:rsidR="00141632">
        <w:rPr>
          <w:rFonts w:ascii="Fira Sans" w:hAnsi="Fira Sans"/>
          <w:color w:val="auto"/>
          <w:szCs w:val="19"/>
        </w:rPr>
        <w:t xml:space="preserve"> o </w:t>
      </w:r>
      <w:r w:rsidR="004C01CC">
        <w:rPr>
          <w:rFonts w:ascii="Fira Sans" w:hAnsi="Fira Sans"/>
          <w:color w:val="auto"/>
          <w:szCs w:val="19"/>
        </w:rPr>
        <w:t>0,5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4C01CC">
        <w:rPr>
          <w:rFonts w:ascii="Fira Sans" w:hAnsi="Fira Sans"/>
          <w:color w:val="auto"/>
          <w:szCs w:val="19"/>
        </w:rPr>
        <w:t>3,4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7283D">
        <w:rPr>
          <w:rFonts w:eastAsia="Times New Roman" w:cs="Times New Roman"/>
          <w:szCs w:val="19"/>
          <w:lang w:eastAsia="pl-PL"/>
        </w:rPr>
        <w:t>PKB niewyrównany</w:t>
      </w:r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</w:t>
      </w:r>
      <w:r w:rsidR="00B0646D">
        <w:rPr>
          <w:rFonts w:eastAsia="Times New Roman" w:cs="Times New Roman"/>
          <w:szCs w:val="19"/>
          <w:lang w:eastAsia="pl-PL"/>
        </w:rPr>
        <w:t xml:space="preserve"> </w:t>
      </w:r>
      <w:r w:rsidR="00DF6011">
        <w:rPr>
          <w:rFonts w:eastAsia="Times New Roman" w:cs="Times New Roman"/>
          <w:szCs w:val="19"/>
          <w:lang w:eastAsia="pl-PL"/>
        </w:rPr>
        <w:t>3,</w:t>
      </w:r>
      <w:r w:rsidR="004C01CC">
        <w:rPr>
          <w:rFonts w:eastAsia="Times New Roman" w:cs="Times New Roman"/>
          <w:szCs w:val="19"/>
          <w:lang w:eastAsia="pl-PL"/>
        </w:rPr>
        <w:t>4</w:t>
      </w:r>
      <w:r w:rsidR="00043340">
        <w:rPr>
          <w:rFonts w:eastAsia="Times New Roman" w:cs="Times New Roman"/>
          <w:szCs w:val="19"/>
          <w:lang w:eastAsia="pl-PL"/>
        </w:rPr>
        <w:t>%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</w:t>
      </w:r>
      <w:r w:rsidR="006045DC">
        <w:rPr>
          <w:rFonts w:eastAsia="Times New Roman" w:cs="Times New Roman"/>
          <w:szCs w:val="19"/>
          <w:lang w:eastAsia="pl-PL"/>
        </w:rPr>
        <w:t>aktualizowane</w:t>
      </w:r>
      <w:r w:rsidRPr="00512511">
        <w:rPr>
          <w:rFonts w:eastAsia="Times New Roman" w:cs="Times New Roman"/>
          <w:szCs w:val="19"/>
          <w:lang w:eastAsia="pl-PL"/>
        </w:rPr>
        <w:t>, zgodnie z polityką rewizji stosowaną w kwartalnych rachunkach narodowych</w:t>
      </w:r>
      <w:r w:rsidR="006045DC">
        <w:rPr>
          <w:rFonts w:eastAsia="Times New Roman" w:cs="Times New Roman"/>
          <w:szCs w:val="19"/>
          <w:lang w:eastAsia="pl-PL"/>
        </w:rPr>
        <w:t>. Rewizja jest dokonywana</w:t>
      </w:r>
      <w:r w:rsidR="006045DC" w:rsidRPr="00512511">
        <w:rPr>
          <w:rFonts w:eastAsia="Times New Roman" w:cs="Times New Roman"/>
          <w:szCs w:val="19"/>
          <w:lang w:eastAsia="pl-PL"/>
        </w:rPr>
        <w:t xml:space="preserve"> </w:t>
      </w:r>
      <w:r w:rsidR="006045DC">
        <w:rPr>
          <w:rFonts w:eastAsia="Times New Roman" w:cs="Times New Roman"/>
          <w:szCs w:val="19"/>
          <w:lang w:eastAsia="pl-PL"/>
        </w:rPr>
        <w:t>podczas</w:t>
      </w:r>
      <w:r w:rsidRPr="00512511">
        <w:rPr>
          <w:rFonts w:eastAsia="Times New Roman" w:cs="Times New Roman"/>
          <w:szCs w:val="19"/>
          <w:lang w:eastAsia="pl-PL"/>
        </w:rPr>
        <w:t xml:space="preserve"> opracowywania pierwszego regularnego szacunku PKB za </w:t>
      </w:r>
      <w:r w:rsidR="00DF6011">
        <w:rPr>
          <w:rFonts w:eastAsia="Times New Roman" w:cs="Times New Roman"/>
          <w:szCs w:val="19"/>
          <w:lang w:eastAsia="pl-PL"/>
        </w:rPr>
        <w:t>1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DF6011">
        <w:rPr>
          <w:rFonts w:eastAsia="Times New Roman" w:cs="Times New Roman"/>
          <w:szCs w:val="19"/>
          <w:lang w:eastAsia="pl-PL"/>
        </w:rPr>
        <w:t>6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41A27">
        <w:rPr>
          <w:rFonts w:eastAsia="Times New Roman" w:cs="Times New Roman"/>
          <w:szCs w:val="19"/>
          <w:lang w:eastAsia="pl-PL"/>
        </w:rPr>
        <w:t>0</w:t>
      </w:r>
      <w:r w:rsidR="00DF6011">
        <w:rPr>
          <w:rFonts w:eastAsia="Times New Roman" w:cs="Times New Roman"/>
          <w:szCs w:val="19"/>
          <w:lang w:eastAsia="pl-PL"/>
        </w:rPr>
        <w:t>1</w:t>
      </w:r>
      <w:r w:rsidR="00241A27">
        <w:rPr>
          <w:rFonts w:eastAsia="Times New Roman" w:cs="Times New Roman"/>
          <w:szCs w:val="19"/>
          <w:lang w:eastAsia="pl-PL"/>
        </w:rPr>
        <w:t>.0</w:t>
      </w:r>
      <w:r w:rsidR="00DF6011">
        <w:rPr>
          <w:rFonts w:eastAsia="Times New Roman" w:cs="Times New Roman"/>
          <w:szCs w:val="19"/>
          <w:lang w:eastAsia="pl-PL"/>
        </w:rPr>
        <w:t>6</w:t>
      </w:r>
      <w:r w:rsidR="00241A27">
        <w:rPr>
          <w:rFonts w:eastAsia="Times New Roman" w:cs="Times New Roman"/>
          <w:szCs w:val="19"/>
          <w:lang w:eastAsia="pl-PL"/>
        </w:rPr>
        <w:t>.2026 r.</w:t>
      </w:r>
      <w:r w:rsidR="00D279CF">
        <w:rPr>
          <w:rFonts w:eastAsia="Times New Roman" w:cs="Times New Roman"/>
          <w:szCs w:val="19"/>
          <w:lang w:eastAsia="pl-PL"/>
        </w:rPr>
        <w:t xml:space="preserve"> </w:t>
      </w:r>
    </w:p>
    <w:p w:rsidR="00437D5B" w:rsidRDefault="00437D5B" w:rsidP="00236B59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BF3275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1D77"/>
          <w:insideV w:val="single" w:sz="6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  <w:tblDescription w:val="Dane do tabeli znajdują się w pliku xlsx pod nazwą: IS-02-tabl1-20260514-Szybki szacunek produktu krajowego brutto za 1 kwartał 2026 r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03403D" w:rsidRPr="00E34AA3" w:rsidTr="00931BC2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03403D" w:rsidRPr="00E34AA3" w:rsidRDefault="0003403D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:rsidR="0003403D" w:rsidRDefault="0003403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825" w:type="pct"/>
            <w:gridSpan w:val="4"/>
            <w:vAlign w:val="center"/>
          </w:tcPr>
          <w:p w:rsidR="0003403D" w:rsidRDefault="0003403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52" w:type="pct"/>
            <w:vAlign w:val="center"/>
          </w:tcPr>
          <w:p w:rsidR="0003403D" w:rsidRDefault="0003403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03403D" w:rsidRPr="00E34AA3" w:rsidTr="00931BC2">
        <w:trPr>
          <w:trHeight w:hRule="exact" w:val="397"/>
        </w:trPr>
        <w:tc>
          <w:tcPr>
            <w:tcW w:w="899" w:type="pct"/>
            <w:vMerge/>
          </w:tcPr>
          <w:p w:rsidR="0003403D" w:rsidRPr="00E34AA3" w:rsidRDefault="0003403D" w:rsidP="0003403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03403D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3403D" w:rsidRPr="00E34AA3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3403D" w:rsidRPr="00E34AA3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3403D" w:rsidRPr="00E34AA3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3403D" w:rsidRPr="00E34AA3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3403D" w:rsidRPr="00E34AA3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03403D" w:rsidRPr="00E34AA3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:rsidR="0003403D" w:rsidRPr="00E34AA3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:rsidR="0003403D" w:rsidRDefault="0003403D" w:rsidP="0003403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40297" w:rsidRPr="00E34AA3" w:rsidTr="00040297">
        <w:trPr>
          <w:trHeight w:hRule="exact" w:val="397"/>
        </w:trPr>
        <w:tc>
          <w:tcPr>
            <w:tcW w:w="899" w:type="pct"/>
            <w:vMerge/>
          </w:tcPr>
          <w:p w:rsidR="00040297" w:rsidRPr="00E34AA3" w:rsidRDefault="00040297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040297" w:rsidRPr="00E34AA3" w:rsidRDefault="0004029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931BC2" w:rsidRPr="004D3DEA" w:rsidTr="00931BC2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931BC2" w:rsidRPr="00E34AA3" w:rsidRDefault="00931BC2" w:rsidP="00931BC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931BC2" w:rsidRPr="00466161" w:rsidRDefault="00931BC2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102,5</w:t>
            </w:r>
          </w:p>
        </w:tc>
        <w:tc>
          <w:tcPr>
            <w:tcW w:w="456" w:type="pct"/>
            <w:vAlign w:val="center"/>
          </w:tcPr>
          <w:p w:rsidR="00931BC2" w:rsidRPr="00466161" w:rsidRDefault="00931BC2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103,6</w:t>
            </w:r>
          </w:p>
        </w:tc>
        <w:tc>
          <w:tcPr>
            <w:tcW w:w="456" w:type="pct"/>
            <w:vAlign w:val="center"/>
          </w:tcPr>
          <w:p w:rsidR="00931BC2" w:rsidRPr="00466161" w:rsidRDefault="00931BC2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103,0</w:t>
            </w:r>
          </w:p>
        </w:tc>
        <w:tc>
          <w:tcPr>
            <w:tcW w:w="456" w:type="pct"/>
            <w:vAlign w:val="center"/>
          </w:tcPr>
          <w:p w:rsidR="00931BC2" w:rsidRPr="00466161" w:rsidRDefault="00931BC2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103,7</w:t>
            </w:r>
          </w:p>
        </w:tc>
        <w:tc>
          <w:tcPr>
            <w:tcW w:w="456" w:type="pct"/>
            <w:vAlign w:val="center"/>
          </w:tcPr>
          <w:p w:rsidR="00931BC2" w:rsidRPr="00466161" w:rsidRDefault="00931BC2" w:rsidP="00931BC2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noProof/>
                <w:spacing w:val="-2"/>
                <w:szCs w:val="19"/>
              </w:rPr>
              <w:t>103,2</w:t>
            </w:r>
          </w:p>
        </w:tc>
        <w:tc>
          <w:tcPr>
            <w:tcW w:w="456" w:type="pct"/>
            <w:vAlign w:val="center"/>
          </w:tcPr>
          <w:p w:rsidR="00931BC2" w:rsidRPr="00466161" w:rsidRDefault="00931BC2" w:rsidP="001C466C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103,</w:t>
            </w:r>
            <w:r w:rsidR="001C466C">
              <w:rPr>
                <w:szCs w:val="19"/>
              </w:rPr>
              <w:t>3</w:t>
            </w:r>
          </w:p>
        </w:tc>
        <w:tc>
          <w:tcPr>
            <w:tcW w:w="456" w:type="pct"/>
            <w:vAlign w:val="center"/>
          </w:tcPr>
          <w:p w:rsidR="00931BC2" w:rsidRPr="00466161" w:rsidRDefault="00931BC2" w:rsidP="001C466C">
            <w:pPr>
              <w:jc w:val="right"/>
              <w:rPr>
                <w:noProof/>
                <w:spacing w:val="-2"/>
                <w:szCs w:val="19"/>
              </w:rPr>
            </w:pPr>
            <w:r w:rsidRPr="00466161">
              <w:rPr>
                <w:szCs w:val="19"/>
              </w:rPr>
              <w:t>103,</w:t>
            </w:r>
            <w:r w:rsidR="001C466C">
              <w:rPr>
                <w:szCs w:val="19"/>
              </w:rPr>
              <w:t>8</w:t>
            </w:r>
          </w:p>
        </w:tc>
        <w:tc>
          <w:tcPr>
            <w:tcW w:w="457" w:type="pct"/>
            <w:vAlign w:val="center"/>
          </w:tcPr>
          <w:p w:rsidR="00931BC2" w:rsidRPr="00466161" w:rsidRDefault="001C466C" w:rsidP="00931BC2">
            <w:pPr>
              <w:jc w:val="right"/>
              <w:rPr>
                <w:noProof/>
                <w:spacing w:val="-2"/>
                <w:szCs w:val="19"/>
              </w:rPr>
            </w:pPr>
            <w:r>
              <w:rPr>
                <w:szCs w:val="19"/>
              </w:rPr>
              <w:t>104,1</w:t>
            </w:r>
          </w:p>
        </w:tc>
        <w:tc>
          <w:tcPr>
            <w:tcW w:w="452" w:type="pct"/>
            <w:vAlign w:val="center"/>
          </w:tcPr>
          <w:p w:rsidR="00931BC2" w:rsidRPr="004D3DEA" w:rsidRDefault="00931BC2" w:rsidP="00931BC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</w:t>
            </w:r>
          </w:p>
        </w:tc>
      </w:tr>
    </w:tbl>
    <w:p w:rsidR="00BF3275" w:rsidRPr="005A0CBF" w:rsidRDefault="00BF3275" w:rsidP="00BF3275">
      <w:pPr>
        <w:spacing w:before="0" w:after="0" w:line="240" w:lineRule="auto"/>
        <w:rPr>
          <w:b/>
        </w:rPr>
      </w:pPr>
    </w:p>
    <w:tbl>
      <w:tblPr>
        <w:tblStyle w:val="Tabela-Siatka"/>
        <w:tblpPr w:leftFromText="142" w:rightFromText="142" w:vertAnchor="text" w:horzAnchor="margin" w:tblpY="874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  <w:tblDescription w:val="Dane do tabeli znajdują się w pliku xlsx pod nazwą: IS-03-tabl2-20260514-Szybki szacunek produktu krajowego brutto za 1 kwartał 2026 r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EC62DE" w:rsidRPr="00E34AA3" w:rsidTr="00EC62DE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EC62DE" w:rsidRPr="00E34AA3" w:rsidRDefault="00EC62DE" w:rsidP="00EC62D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3" w:type="pct"/>
            <w:gridSpan w:val="4"/>
            <w:vAlign w:val="center"/>
          </w:tcPr>
          <w:p w:rsidR="00EC62DE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825" w:type="pct"/>
            <w:gridSpan w:val="4"/>
            <w:vAlign w:val="center"/>
          </w:tcPr>
          <w:p w:rsidR="00EC62DE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53" w:type="pct"/>
            <w:vAlign w:val="center"/>
          </w:tcPr>
          <w:p w:rsidR="00EC62DE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EC62DE" w:rsidRPr="00E34AA3" w:rsidTr="00EC62DE">
        <w:trPr>
          <w:trHeight w:hRule="exact" w:val="397"/>
        </w:trPr>
        <w:tc>
          <w:tcPr>
            <w:tcW w:w="899" w:type="pct"/>
            <w:vMerge/>
          </w:tcPr>
          <w:p w:rsidR="00EC62DE" w:rsidRPr="00E34AA3" w:rsidRDefault="00EC62DE" w:rsidP="00EC62D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EC62DE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3" w:type="pct"/>
            <w:vAlign w:val="center"/>
          </w:tcPr>
          <w:p w:rsidR="00EC62DE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EC62DE" w:rsidRPr="00E34AA3" w:rsidTr="00040297">
        <w:trPr>
          <w:trHeight w:hRule="exact" w:val="397"/>
        </w:trPr>
        <w:tc>
          <w:tcPr>
            <w:tcW w:w="899" w:type="pct"/>
            <w:vMerge/>
          </w:tcPr>
          <w:p w:rsidR="00EC62DE" w:rsidRPr="00E34AA3" w:rsidRDefault="00EC62DE" w:rsidP="00EC62D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EC62DE" w:rsidRPr="00E34AA3" w:rsidRDefault="00EC62DE" w:rsidP="00EC62D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EC62DE" w:rsidRPr="00E34AA3" w:rsidTr="00EC62DE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EC62DE" w:rsidRPr="00E34AA3" w:rsidRDefault="00EC62DE" w:rsidP="00EC62D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53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</w:tr>
      <w:tr w:rsidR="00EC62DE" w:rsidRPr="00E34AA3" w:rsidTr="00040297">
        <w:trPr>
          <w:trHeight w:hRule="exact" w:val="397"/>
        </w:trPr>
        <w:tc>
          <w:tcPr>
            <w:tcW w:w="899" w:type="pct"/>
            <w:vAlign w:val="center"/>
          </w:tcPr>
          <w:p w:rsidR="00EC62DE" w:rsidRPr="00E34AA3" w:rsidRDefault="00EC62DE" w:rsidP="00EC62DE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EC62DE" w:rsidRPr="00A71F38" w:rsidRDefault="00EC62DE" w:rsidP="00EC62DE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</w:tr>
      <w:tr w:rsidR="00EC62DE" w:rsidRPr="00290E82" w:rsidTr="00EC62DE">
        <w:tc>
          <w:tcPr>
            <w:tcW w:w="899" w:type="pct"/>
            <w:vAlign w:val="center"/>
          </w:tcPr>
          <w:p w:rsidR="00EC62DE" w:rsidRPr="00E34AA3" w:rsidRDefault="00EC62DE" w:rsidP="00EC62D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FE123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56" w:type="pct"/>
            <w:vAlign w:val="center"/>
          </w:tcPr>
          <w:p w:rsidR="00EC62DE" w:rsidRDefault="00107C25" w:rsidP="00EC62D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</w:t>
            </w:r>
          </w:p>
        </w:tc>
      </w:tr>
    </w:tbl>
    <w:p w:rsidR="00BF3275" w:rsidRDefault="00BF3275" w:rsidP="00BF3275">
      <w:pPr>
        <w:spacing w:before="360" w:line="240" w:lineRule="auto"/>
        <w:rPr>
          <w:b/>
        </w:rPr>
      </w:pPr>
      <w:r>
        <w:rPr>
          <w:b/>
        </w:rPr>
        <w:t>Tabl</w:t>
      </w:r>
      <w:r w:rsidRPr="005A0CBF">
        <w:rPr>
          <w:b/>
        </w:rPr>
        <w:t xml:space="preserve">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p w:rsidR="00C74848" w:rsidRDefault="00191733" w:rsidP="00175AC6">
      <w:pPr>
        <w:pStyle w:val="Tytuwykresu0"/>
        <w:spacing w:after="0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:rsidR="0067037B" w:rsidRDefault="00906354" w:rsidP="00175AC6">
      <w:pPr>
        <w:pStyle w:val="Tytuwykresu0"/>
        <w:spacing w:before="0"/>
        <w:ind w:left="113" w:firstLine="709"/>
        <w:rPr>
          <w:rFonts w:ascii="Fira Sans" w:hAnsi="Fira Sans"/>
          <w:szCs w:val="19"/>
        </w:rPr>
      </w:pPr>
      <w:r w:rsidRPr="00906354"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292100</wp:posOffset>
            </wp:positionV>
            <wp:extent cx="5122800" cy="3171600"/>
            <wp:effectExtent l="0" t="0" r="1905" b="0"/>
            <wp:wrapSquare wrapText="bothSides"/>
            <wp:docPr id="4" name="Obraz 4" descr="Dane do wykresu w pliku xlsx pod nazwą: IS-04-wyk-20260514-Szybki szacunek produktu krajowego brutto za 1 kwartał 2026 " title="Wykres 1. Dynamika realnego produktu krajowego brutto wyrównanego 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8"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>(analogiczny okres roku poprzedniego = 100)</w:t>
      </w:r>
    </w:p>
    <w:p w:rsidR="00B54F78" w:rsidRDefault="00B54F7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</w:p>
    <w:p w:rsidR="002068DA" w:rsidRPr="00435917" w:rsidRDefault="00A353C8" w:rsidP="00913F94">
      <w:pPr>
        <w:pStyle w:val="Tytuwykresu0"/>
        <w:spacing w:after="0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:rsidR="002068DA" w:rsidRPr="00435917" w:rsidRDefault="00906354" w:rsidP="00175AC6">
      <w:pPr>
        <w:pStyle w:val="Tytuwykresu0"/>
        <w:spacing w:before="0"/>
        <w:ind w:left="851"/>
        <w:rPr>
          <w:rFonts w:ascii="Fira Sans" w:hAnsi="Fira Sans"/>
          <w:szCs w:val="19"/>
        </w:rPr>
      </w:pPr>
      <w:r w:rsidRPr="00906354">
        <w:drawing>
          <wp:anchor distT="0" distB="0" distL="114300" distR="114300" simplePos="0" relativeHeight="2518415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245110</wp:posOffset>
            </wp:positionV>
            <wp:extent cx="5122800" cy="3171600"/>
            <wp:effectExtent l="0" t="0" r="1905" b="0"/>
            <wp:wrapSquare wrapText="bothSides"/>
            <wp:docPr id="7" name="Obraz 7" descr="Dane do wykresu w pliku xlsx pod nazwą: IS-04-wyk-20260514-Szybki szacunek produktu krajowego brutto za 1 kwartał 2026 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8DA" w:rsidRPr="00435917">
        <w:rPr>
          <w:rFonts w:ascii="Fira Sans" w:hAnsi="Fira Sans"/>
          <w:szCs w:val="19"/>
        </w:rPr>
        <w:t>(kwartał poprzedni = 100)</w:t>
      </w:r>
    </w:p>
    <w:p w:rsidR="00913F94" w:rsidRDefault="00913F9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</w:p>
    <w:p w:rsidR="00677AA0" w:rsidRPr="00CC2164" w:rsidRDefault="00937E41" w:rsidP="00452A45">
      <w:pPr>
        <w:pStyle w:val="Tytuwykresu0"/>
        <w:spacing w:before="0" w:line="240" w:lineRule="exact"/>
        <w:rPr>
          <w:rFonts w:ascii="Fira Sans" w:hAnsi="Fira Sans"/>
          <w:b w:val="0"/>
          <w:bCs w:val="0"/>
          <w:noProof w:val="0"/>
          <w:szCs w:val="19"/>
        </w:rPr>
        <w:sectPr w:rsidR="00677AA0" w:rsidRPr="00CC2164" w:rsidSect="00E9682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C2164">
        <w:rPr>
          <w:rFonts w:ascii="Fira Sans" w:hAnsi="Fira Sans"/>
          <w:b w:val="0"/>
          <w:bCs w:val="0"/>
          <w:noProof w:val="0"/>
          <w:szCs w:val="19"/>
        </w:rPr>
        <w:t>W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 xml:space="preserve"> przypadku cytowania danych Głównego Urzędu Statystycznego prosimy o zamieszczenie </w:t>
      </w:r>
      <w:r w:rsidR="009800F3" w:rsidRPr="00CC2164">
        <w:rPr>
          <w:rFonts w:ascii="Fira Sans" w:hAnsi="Fira Sans"/>
          <w:b w:val="0"/>
          <w:bCs w:val="0"/>
          <w:noProof w:val="0"/>
          <w:szCs w:val="19"/>
        </w:rPr>
        <w:t>informacji: „Źródło danych GUS”,</w:t>
      </w:r>
      <w:r w:rsidR="00F63D31" w:rsidRPr="00CC2164">
        <w:rPr>
          <w:rFonts w:ascii="Fira Sans" w:hAnsi="Fira Sans"/>
          <w:b w:val="0"/>
          <w:bCs w:val="0"/>
          <w:noProof w:val="0"/>
          <w:szCs w:val="19"/>
        </w:rPr>
        <w:t xml:space="preserve"> a w przypadku publikowania o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>bliczeń dokonanych na danych opublikowanych przez GUS prosimy o zamieszczenie infor</w:t>
      </w:r>
      <w:r w:rsidR="00AD05ED" w:rsidRPr="00CC2164">
        <w:rPr>
          <w:rFonts w:ascii="Fira Sans" w:hAnsi="Fira Sans"/>
          <w:b w:val="0"/>
          <w:bCs w:val="0"/>
          <w:noProof w:val="0"/>
          <w:szCs w:val="19"/>
        </w:rPr>
        <w:t>macji: „Opracowanie własne na podstawie danych</w:t>
      </w:r>
      <w:r w:rsidR="00677AA0" w:rsidRPr="00CC2164">
        <w:rPr>
          <w:rFonts w:ascii="Fira Sans" w:hAnsi="Fira Sans"/>
          <w:b w:val="0"/>
          <w:bCs w:val="0"/>
          <w:noProof w:val="0"/>
          <w:szCs w:val="19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6E7C2C">
              <w:rPr>
                <w:b/>
                <w:sz w:val="20"/>
                <w:szCs w:val="20"/>
                <w:lang w:val="fi-FI"/>
              </w:rPr>
              <w:t>Ewa Soroczyńska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6E7C2C">
              <w:rPr>
                <w:rFonts w:cs="Arial"/>
                <w:b/>
                <w:sz w:val="20"/>
              </w:rPr>
              <w:t>Prasowy</w:t>
            </w:r>
          </w:p>
          <w:p w:rsidR="00A0193F" w:rsidRDefault="00A0193F" w:rsidP="00A0193F">
            <w:r>
              <w:t>Tel. komórkowy: +48 695 255 032</w:t>
            </w:r>
          </w:p>
          <w:p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6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AF67F6" w:rsidRDefault="00301503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Produkt krajowy brutto: zaktualizowany szacunek według kwartałów za lata 2024–2025" w:history="1">
              <w:r w:rsidR="00AF67F6" w:rsidRPr="00AF67F6">
                <w:rPr>
                  <w:rStyle w:val="Hipercze"/>
                  <w:rFonts w:cstheme="minorBidi"/>
                  <w:sz w:val="18"/>
                  <w:szCs w:val="18"/>
                </w:rPr>
                <w:t>Produkt krajowy brutto: zaktualizowany szacunek według kwartałów za lata 2024–2025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301503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301503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301503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301503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AD2678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F68" w:rsidRDefault="004B0F68" w:rsidP="000662E2">
      <w:pPr>
        <w:spacing w:after="0" w:line="240" w:lineRule="auto"/>
      </w:pPr>
      <w:r>
        <w:separator/>
      </w:r>
    </w:p>
  </w:endnote>
  <w:endnote w:type="continuationSeparator" w:id="0">
    <w:p w:rsidR="004B0F68" w:rsidRDefault="004B0F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E7A395F-C455-4ACD-B789-4CEA93724909}"/>
    <w:embedBold r:id="rId2" w:fontKey="{1A2242B3-C4C4-4415-8E06-744454F3E3A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85D5DC6-E4C5-4F9D-A26A-9CE28DD6ED54}"/>
    <w:embedBold r:id="rId4" w:fontKey="{D80437E7-AF66-4D8F-BB2F-41EFC6D784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881A54A-F0C2-4070-A142-3F7DAF2FBE53}"/>
    <w:embedBold r:id="rId6" w:fontKey="{A5DFB5A0-69D3-4952-8CB8-C18B188A25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D72025F-2C3F-4A2C-8D16-C349C9BBC9BA}"/>
    <w:embedItalic r:id="rId8" w:fontKey="{88A14517-B4E0-4FCD-AA8D-C3D7FC6A33D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23FA9A7-FE43-4788-9FC2-AA548124A18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C94DA3A-B38D-4B41-9281-E675793B7C9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CE2DC22D-7366-40E4-9F71-4FA79D8EE9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A4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A4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9E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F68" w:rsidRDefault="004B0F68" w:rsidP="000662E2">
      <w:pPr>
        <w:spacing w:after="0" w:line="240" w:lineRule="auto"/>
      </w:pPr>
      <w:r>
        <w:separator/>
      </w:r>
    </w:p>
  </w:footnote>
  <w:footnote w:type="continuationSeparator" w:id="0">
    <w:p w:rsidR="004B0F68" w:rsidRDefault="004B0F6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: 14.05.2026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41A27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13100C">
                            <w:t>4</w:t>
                          </w:r>
                          <w:r>
                            <w:t>.0</w:t>
                          </w:r>
                          <w:r w:rsidR="0013100C">
                            <w:t>5</w:t>
                          </w:r>
                          <w:r>
                            <w:t>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: 14.05.2026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AipI15PQIAAEY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241A27" w:rsidP="00F049AB">
                    <w:pPr>
                      <w:pStyle w:val="Datainformacjisygnalnej"/>
                    </w:pPr>
                    <w:r>
                      <w:t>1</w:t>
                    </w:r>
                    <w:r w:rsidR="0013100C">
                      <w:t>4</w:t>
                    </w:r>
                    <w:r>
                      <w:t>.0</w:t>
                    </w:r>
                    <w:r w:rsidR="0013100C">
                      <w:t>5</w:t>
                    </w:r>
                    <w:r>
                      <w:t>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05pt;height:124.05pt;visibility:visible;mso-wrap-style:square" o:bullet="t">
        <v:imagedata r:id="rId1" o:title=""/>
      </v:shape>
    </w:pict>
  </w:numPicBullet>
  <w:numPicBullet w:numPicBulletId="1">
    <w:pict>
      <v:shape id="_x0000_i1027" type="#_x0000_t75" style="width:120.9pt;height:124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13"/>
    <w:rsid w:val="00001C5B"/>
    <w:rsid w:val="00002BFC"/>
    <w:rsid w:val="00003437"/>
    <w:rsid w:val="0000632B"/>
    <w:rsid w:val="0000709F"/>
    <w:rsid w:val="000108B8"/>
    <w:rsid w:val="0001092F"/>
    <w:rsid w:val="000152F5"/>
    <w:rsid w:val="00021D2E"/>
    <w:rsid w:val="00023237"/>
    <w:rsid w:val="000271CD"/>
    <w:rsid w:val="0003109C"/>
    <w:rsid w:val="00032ECB"/>
    <w:rsid w:val="0003403D"/>
    <w:rsid w:val="000346DB"/>
    <w:rsid w:val="00037F33"/>
    <w:rsid w:val="00037F90"/>
    <w:rsid w:val="00040297"/>
    <w:rsid w:val="000411B8"/>
    <w:rsid w:val="000411DE"/>
    <w:rsid w:val="000412E3"/>
    <w:rsid w:val="00043340"/>
    <w:rsid w:val="0004582E"/>
    <w:rsid w:val="000470AA"/>
    <w:rsid w:val="0005280E"/>
    <w:rsid w:val="00057CA1"/>
    <w:rsid w:val="00061068"/>
    <w:rsid w:val="00063CEE"/>
    <w:rsid w:val="000647A9"/>
    <w:rsid w:val="000662E2"/>
    <w:rsid w:val="00066883"/>
    <w:rsid w:val="00067B71"/>
    <w:rsid w:val="00070A65"/>
    <w:rsid w:val="00071B39"/>
    <w:rsid w:val="00072E94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B767F"/>
    <w:rsid w:val="000C0B05"/>
    <w:rsid w:val="000C135D"/>
    <w:rsid w:val="000C324C"/>
    <w:rsid w:val="000C5591"/>
    <w:rsid w:val="000C700F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5372"/>
    <w:rsid w:val="000E79A9"/>
    <w:rsid w:val="000F5054"/>
    <w:rsid w:val="000F5C09"/>
    <w:rsid w:val="000F74AF"/>
    <w:rsid w:val="001011C3"/>
    <w:rsid w:val="00104E55"/>
    <w:rsid w:val="00106DA3"/>
    <w:rsid w:val="00107C25"/>
    <w:rsid w:val="00107D90"/>
    <w:rsid w:val="00110214"/>
    <w:rsid w:val="00110D87"/>
    <w:rsid w:val="00111D5C"/>
    <w:rsid w:val="00112399"/>
    <w:rsid w:val="001124F9"/>
    <w:rsid w:val="0011410A"/>
    <w:rsid w:val="001148F5"/>
    <w:rsid w:val="00114DB9"/>
    <w:rsid w:val="00116087"/>
    <w:rsid w:val="00116350"/>
    <w:rsid w:val="0011672C"/>
    <w:rsid w:val="00117711"/>
    <w:rsid w:val="00121DA2"/>
    <w:rsid w:val="00121F6C"/>
    <w:rsid w:val="00124641"/>
    <w:rsid w:val="001247D9"/>
    <w:rsid w:val="00125D3D"/>
    <w:rsid w:val="00126663"/>
    <w:rsid w:val="00130296"/>
    <w:rsid w:val="0013100C"/>
    <w:rsid w:val="00134145"/>
    <w:rsid w:val="00136736"/>
    <w:rsid w:val="00136740"/>
    <w:rsid w:val="00136841"/>
    <w:rsid w:val="0013685F"/>
    <w:rsid w:val="00136D67"/>
    <w:rsid w:val="00140DB1"/>
    <w:rsid w:val="00141632"/>
    <w:rsid w:val="00141BB9"/>
    <w:rsid w:val="00141BF6"/>
    <w:rsid w:val="001423B6"/>
    <w:rsid w:val="00144316"/>
    <w:rsid w:val="001448A7"/>
    <w:rsid w:val="00146621"/>
    <w:rsid w:val="00146658"/>
    <w:rsid w:val="0014714B"/>
    <w:rsid w:val="00156166"/>
    <w:rsid w:val="001617E3"/>
    <w:rsid w:val="00161A4D"/>
    <w:rsid w:val="00162325"/>
    <w:rsid w:val="00162CAF"/>
    <w:rsid w:val="00163C94"/>
    <w:rsid w:val="001729E1"/>
    <w:rsid w:val="00174106"/>
    <w:rsid w:val="00175473"/>
    <w:rsid w:val="00175687"/>
    <w:rsid w:val="00175AC6"/>
    <w:rsid w:val="00177C84"/>
    <w:rsid w:val="00181403"/>
    <w:rsid w:val="00187565"/>
    <w:rsid w:val="00187C48"/>
    <w:rsid w:val="00190738"/>
    <w:rsid w:val="00191733"/>
    <w:rsid w:val="00194461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466C"/>
    <w:rsid w:val="001C46BE"/>
    <w:rsid w:val="001C5A2E"/>
    <w:rsid w:val="001C6DC5"/>
    <w:rsid w:val="001D19B6"/>
    <w:rsid w:val="001D1DB4"/>
    <w:rsid w:val="001D23F1"/>
    <w:rsid w:val="001D25F9"/>
    <w:rsid w:val="001D61ED"/>
    <w:rsid w:val="001E4CAA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36B59"/>
    <w:rsid w:val="00241A27"/>
    <w:rsid w:val="00242D31"/>
    <w:rsid w:val="00252482"/>
    <w:rsid w:val="0025481E"/>
    <w:rsid w:val="00254A93"/>
    <w:rsid w:val="002574F9"/>
    <w:rsid w:val="00262B61"/>
    <w:rsid w:val="00262CC6"/>
    <w:rsid w:val="00263E08"/>
    <w:rsid w:val="0026535F"/>
    <w:rsid w:val="002654FA"/>
    <w:rsid w:val="00270D81"/>
    <w:rsid w:val="002722B6"/>
    <w:rsid w:val="0027283D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D376A"/>
    <w:rsid w:val="002D3DE6"/>
    <w:rsid w:val="002D71C2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1503"/>
    <w:rsid w:val="00302B71"/>
    <w:rsid w:val="003046A6"/>
    <w:rsid w:val="00304F22"/>
    <w:rsid w:val="0030694E"/>
    <w:rsid w:val="00306C7C"/>
    <w:rsid w:val="00310025"/>
    <w:rsid w:val="00314F86"/>
    <w:rsid w:val="003169C7"/>
    <w:rsid w:val="00317F4D"/>
    <w:rsid w:val="00320095"/>
    <w:rsid w:val="00322A75"/>
    <w:rsid w:val="00322EDD"/>
    <w:rsid w:val="00326292"/>
    <w:rsid w:val="0032763B"/>
    <w:rsid w:val="003309FA"/>
    <w:rsid w:val="00332320"/>
    <w:rsid w:val="00332334"/>
    <w:rsid w:val="00336177"/>
    <w:rsid w:val="00343874"/>
    <w:rsid w:val="0034674D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6F1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C778F"/>
    <w:rsid w:val="003D1DEA"/>
    <w:rsid w:val="003D2656"/>
    <w:rsid w:val="003D3F5C"/>
    <w:rsid w:val="003D4F95"/>
    <w:rsid w:val="003D5F42"/>
    <w:rsid w:val="003D60A9"/>
    <w:rsid w:val="003E4367"/>
    <w:rsid w:val="003E6075"/>
    <w:rsid w:val="003F0020"/>
    <w:rsid w:val="003F4C97"/>
    <w:rsid w:val="003F5E3A"/>
    <w:rsid w:val="003F666D"/>
    <w:rsid w:val="003F735E"/>
    <w:rsid w:val="003F7FE6"/>
    <w:rsid w:val="00400193"/>
    <w:rsid w:val="00402534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4AA0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2A45"/>
    <w:rsid w:val="00453059"/>
    <w:rsid w:val="00453EB7"/>
    <w:rsid w:val="0045442A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0477"/>
    <w:rsid w:val="004817AC"/>
    <w:rsid w:val="00481FB6"/>
    <w:rsid w:val="00483E9F"/>
    <w:rsid w:val="004850F1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584"/>
    <w:rsid w:val="004A1D19"/>
    <w:rsid w:val="004B0570"/>
    <w:rsid w:val="004B0F68"/>
    <w:rsid w:val="004B4E78"/>
    <w:rsid w:val="004B7B67"/>
    <w:rsid w:val="004C01CC"/>
    <w:rsid w:val="004C1895"/>
    <w:rsid w:val="004C63AD"/>
    <w:rsid w:val="004C6D40"/>
    <w:rsid w:val="004C7C36"/>
    <w:rsid w:val="004D32C2"/>
    <w:rsid w:val="004D3DEA"/>
    <w:rsid w:val="004D775E"/>
    <w:rsid w:val="004E4234"/>
    <w:rsid w:val="004E5AE0"/>
    <w:rsid w:val="004E6AA8"/>
    <w:rsid w:val="004E6D01"/>
    <w:rsid w:val="004F0C3C"/>
    <w:rsid w:val="004F2280"/>
    <w:rsid w:val="004F23BB"/>
    <w:rsid w:val="004F445B"/>
    <w:rsid w:val="004F63FC"/>
    <w:rsid w:val="00500506"/>
    <w:rsid w:val="005007A0"/>
    <w:rsid w:val="00503F0A"/>
    <w:rsid w:val="00505A92"/>
    <w:rsid w:val="00506916"/>
    <w:rsid w:val="00507637"/>
    <w:rsid w:val="00512511"/>
    <w:rsid w:val="00513AAE"/>
    <w:rsid w:val="0051543B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3454A"/>
    <w:rsid w:val="00540C5C"/>
    <w:rsid w:val="00541E6E"/>
    <w:rsid w:val="0054251F"/>
    <w:rsid w:val="00544145"/>
    <w:rsid w:val="00545916"/>
    <w:rsid w:val="005461CA"/>
    <w:rsid w:val="0054689E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2E01"/>
    <w:rsid w:val="0059427F"/>
    <w:rsid w:val="005943B5"/>
    <w:rsid w:val="00596AEE"/>
    <w:rsid w:val="005973B4"/>
    <w:rsid w:val="00597FBF"/>
    <w:rsid w:val="005A0549"/>
    <w:rsid w:val="005A0CBF"/>
    <w:rsid w:val="005A0D25"/>
    <w:rsid w:val="005A22BF"/>
    <w:rsid w:val="005A26AB"/>
    <w:rsid w:val="005A47DD"/>
    <w:rsid w:val="005A698C"/>
    <w:rsid w:val="005A7AF9"/>
    <w:rsid w:val="005B1737"/>
    <w:rsid w:val="005B5A36"/>
    <w:rsid w:val="005B5E4A"/>
    <w:rsid w:val="005B6277"/>
    <w:rsid w:val="005C0CAC"/>
    <w:rsid w:val="005C3C82"/>
    <w:rsid w:val="005C49DE"/>
    <w:rsid w:val="005C6632"/>
    <w:rsid w:val="005C6F97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5DC"/>
    <w:rsid w:val="00604E87"/>
    <w:rsid w:val="00607CC5"/>
    <w:rsid w:val="0061179B"/>
    <w:rsid w:val="006125F9"/>
    <w:rsid w:val="00614E43"/>
    <w:rsid w:val="0062064C"/>
    <w:rsid w:val="006234E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17F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94AFD"/>
    <w:rsid w:val="006A1742"/>
    <w:rsid w:val="006A234E"/>
    <w:rsid w:val="006A4686"/>
    <w:rsid w:val="006A7640"/>
    <w:rsid w:val="006B051D"/>
    <w:rsid w:val="006B0868"/>
    <w:rsid w:val="006B0E9E"/>
    <w:rsid w:val="006B2A96"/>
    <w:rsid w:val="006B362A"/>
    <w:rsid w:val="006B486D"/>
    <w:rsid w:val="006B5AE4"/>
    <w:rsid w:val="006C0D69"/>
    <w:rsid w:val="006C195F"/>
    <w:rsid w:val="006C2B67"/>
    <w:rsid w:val="006C410E"/>
    <w:rsid w:val="006D11E8"/>
    <w:rsid w:val="006D1507"/>
    <w:rsid w:val="006D34AC"/>
    <w:rsid w:val="006D4054"/>
    <w:rsid w:val="006D554B"/>
    <w:rsid w:val="006D6003"/>
    <w:rsid w:val="006D6FF1"/>
    <w:rsid w:val="006E02EC"/>
    <w:rsid w:val="006E2F25"/>
    <w:rsid w:val="006E3C4F"/>
    <w:rsid w:val="006E48C3"/>
    <w:rsid w:val="006E5E80"/>
    <w:rsid w:val="006E6F41"/>
    <w:rsid w:val="006E73E6"/>
    <w:rsid w:val="006E7C2C"/>
    <w:rsid w:val="006F0567"/>
    <w:rsid w:val="006F07D0"/>
    <w:rsid w:val="006F3F01"/>
    <w:rsid w:val="007004FD"/>
    <w:rsid w:val="00700D1B"/>
    <w:rsid w:val="007050A9"/>
    <w:rsid w:val="00705548"/>
    <w:rsid w:val="00707737"/>
    <w:rsid w:val="007119AD"/>
    <w:rsid w:val="00712D10"/>
    <w:rsid w:val="007211B1"/>
    <w:rsid w:val="00721595"/>
    <w:rsid w:val="00721B82"/>
    <w:rsid w:val="00721E45"/>
    <w:rsid w:val="00723536"/>
    <w:rsid w:val="007277DA"/>
    <w:rsid w:val="0073015D"/>
    <w:rsid w:val="00731D27"/>
    <w:rsid w:val="00732D09"/>
    <w:rsid w:val="007354DD"/>
    <w:rsid w:val="00744A0B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75A6F"/>
    <w:rsid w:val="007801F5"/>
    <w:rsid w:val="00780415"/>
    <w:rsid w:val="00783657"/>
    <w:rsid w:val="00783CA4"/>
    <w:rsid w:val="007842FB"/>
    <w:rsid w:val="00786124"/>
    <w:rsid w:val="00787092"/>
    <w:rsid w:val="0078777F"/>
    <w:rsid w:val="00790B92"/>
    <w:rsid w:val="00793080"/>
    <w:rsid w:val="00793994"/>
    <w:rsid w:val="0079514B"/>
    <w:rsid w:val="00795252"/>
    <w:rsid w:val="00795678"/>
    <w:rsid w:val="007960E7"/>
    <w:rsid w:val="00796F94"/>
    <w:rsid w:val="007A0C73"/>
    <w:rsid w:val="007A2DC1"/>
    <w:rsid w:val="007A3708"/>
    <w:rsid w:val="007A44C3"/>
    <w:rsid w:val="007A5CAF"/>
    <w:rsid w:val="007B1F9D"/>
    <w:rsid w:val="007C0DB5"/>
    <w:rsid w:val="007C649D"/>
    <w:rsid w:val="007C7D79"/>
    <w:rsid w:val="007D0869"/>
    <w:rsid w:val="007D14C4"/>
    <w:rsid w:val="007D3319"/>
    <w:rsid w:val="007D335D"/>
    <w:rsid w:val="007D605C"/>
    <w:rsid w:val="007D75B0"/>
    <w:rsid w:val="007D7877"/>
    <w:rsid w:val="007E3314"/>
    <w:rsid w:val="007E3514"/>
    <w:rsid w:val="007E475F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5DC2"/>
    <w:rsid w:val="008274AB"/>
    <w:rsid w:val="008321FC"/>
    <w:rsid w:val="00832911"/>
    <w:rsid w:val="00832A46"/>
    <w:rsid w:val="00833986"/>
    <w:rsid w:val="00834AD3"/>
    <w:rsid w:val="00837490"/>
    <w:rsid w:val="008434F8"/>
    <w:rsid w:val="00843795"/>
    <w:rsid w:val="008440A6"/>
    <w:rsid w:val="00846570"/>
    <w:rsid w:val="00846DAD"/>
    <w:rsid w:val="00847F0F"/>
    <w:rsid w:val="00850824"/>
    <w:rsid w:val="00852448"/>
    <w:rsid w:val="0085245D"/>
    <w:rsid w:val="00855AFE"/>
    <w:rsid w:val="00856DB9"/>
    <w:rsid w:val="0085741A"/>
    <w:rsid w:val="008576FA"/>
    <w:rsid w:val="00861330"/>
    <w:rsid w:val="00871D59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2E62"/>
    <w:rsid w:val="008A757A"/>
    <w:rsid w:val="008A7B5B"/>
    <w:rsid w:val="008B077E"/>
    <w:rsid w:val="008B12D2"/>
    <w:rsid w:val="008B6DEC"/>
    <w:rsid w:val="008B6FA2"/>
    <w:rsid w:val="008C0059"/>
    <w:rsid w:val="008C0C29"/>
    <w:rsid w:val="008C45CA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437"/>
    <w:rsid w:val="008F1B2E"/>
    <w:rsid w:val="008F3638"/>
    <w:rsid w:val="008F3B7E"/>
    <w:rsid w:val="008F3C3A"/>
    <w:rsid w:val="008F4441"/>
    <w:rsid w:val="008F6B20"/>
    <w:rsid w:val="008F6F31"/>
    <w:rsid w:val="008F74DF"/>
    <w:rsid w:val="00900835"/>
    <w:rsid w:val="00902274"/>
    <w:rsid w:val="00902852"/>
    <w:rsid w:val="00904824"/>
    <w:rsid w:val="00906354"/>
    <w:rsid w:val="009127BA"/>
    <w:rsid w:val="00913F94"/>
    <w:rsid w:val="009148AF"/>
    <w:rsid w:val="00920AAE"/>
    <w:rsid w:val="009227A6"/>
    <w:rsid w:val="00924A4B"/>
    <w:rsid w:val="00924B85"/>
    <w:rsid w:val="00926E7B"/>
    <w:rsid w:val="00931BC2"/>
    <w:rsid w:val="00931D05"/>
    <w:rsid w:val="00933EC1"/>
    <w:rsid w:val="009378AE"/>
    <w:rsid w:val="00937E41"/>
    <w:rsid w:val="0094094D"/>
    <w:rsid w:val="0094228B"/>
    <w:rsid w:val="00942601"/>
    <w:rsid w:val="009430BC"/>
    <w:rsid w:val="009446AD"/>
    <w:rsid w:val="00947A5D"/>
    <w:rsid w:val="009530DB"/>
    <w:rsid w:val="00953430"/>
    <w:rsid w:val="00953676"/>
    <w:rsid w:val="00956501"/>
    <w:rsid w:val="00956F30"/>
    <w:rsid w:val="00963641"/>
    <w:rsid w:val="00963F95"/>
    <w:rsid w:val="00966C9A"/>
    <w:rsid w:val="009705EE"/>
    <w:rsid w:val="009708D9"/>
    <w:rsid w:val="0097164F"/>
    <w:rsid w:val="00975033"/>
    <w:rsid w:val="00975762"/>
    <w:rsid w:val="00977927"/>
    <w:rsid w:val="009800F3"/>
    <w:rsid w:val="0098135C"/>
    <w:rsid w:val="0098156A"/>
    <w:rsid w:val="00991762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077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3E0B"/>
    <w:rsid w:val="00A47D80"/>
    <w:rsid w:val="00A47F26"/>
    <w:rsid w:val="00A51579"/>
    <w:rsid w:val="00A52F54"/>
    <w:rsid w:val="00A53132"/>
    <w:rsid w:val="00A55E13"/>
    <w:rsid w:val="00A563F2"/>
    <w:rsid w:val="00A566E8"/>
    <w:rsid w:val="00A634D1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4A1"/>
    <w:rsid w:val="00A86ECC"/>
    <w:rsid w:val="00A86FCC"/>
    <w:rsid w:val="00A90A6D"/>
    <w:rsid w:val="00A971E5"/>
    <w:rsid w:val="00AA6700"/>
    <w:rsid w:val="00AA710D"/>
    <w:rsid w:val="00AB4CEF"/>
    <w:rsid w:val="00AB553E"/>
    <w:rsid w:val="00AB64F3"/>
    <w:rsid w:val="00AB6D25"/>
    <w:rsid w:val="00AB746C"/>
    <w:rsid w:val="00AC2445"/>
    <w:rsid w:val="00AD05ED"/>
    <w:rsid w:val="00AD0E56"/>
    <w:rsid w:val="00AD1DFF"/>
    <w:rsid w:val="00AD234F"/>
    <w:rsid w:val="00AD2678"/>
    <w:rsid w:val="00AE229B"/>
    <w:rsid w:val="00AE2BDE"/>
    <w:rsid w:val="00AE2D4B"/>
    <w:rsid w:val="00AE4CC8"/>
    <w:rsid w:val="00AE4F99"/>
    <w:rsid w:val="00AE7126"/>
    <w:rsid w:val="00AF4A57"/>
    <w:rsid w:val="00AF67F6"/>
    <w:rsid w:val="00AF7852"/>
    <w:rsid w:val="00AF7C5D"/>
    <w:rsid w:val="00B00C24"/>
    <w:rsid w:val="00B0646D"/>
    <w:rsid w:val="00B11B69"/>
    <w:rsid w:val="00B13463"/>
    <w:rsid w:val="00B14952"/>
    <w:rsid w:val="00B15317"/>
    <w:rsid w:val="00B16871"/>
    <w:rsid w:val="00B222AA"/>
    <w:rsid w:val="00B2448D"/>
    <w:rsid w:val="00B25B45"/>
    <w:rsid w:val="00B262A7"/>
    <w:rsid w:val="00B2797F"/>
    <w:rsid w:val="00B304A7"/>
    <w:rsid w:val="00B3164B"/>
    <w:rsid w:val="00B31E5A"/>
    <w:rsid w:val="00B324C2"/>
    <w:rsid w:val="00B374FA"/>
    <w:rsid w:val="00B37C29"/>
    <w:rsid w:val="00B44069"/>
    <w:rsid w:val="00B46F80"/>
    <w:rsid w:val="00B47359"/>
    <w:rsid w:val="00B50D68"/>
    <w:rsid w:val="00B5188F"/>
    <w:rsid w:val="00B54F78"/>
    <w:rsid w:val="00B645E8"/>
    <w:rsid w:val="00B653AB"/>
    <w:rsid w:val="00B65F9E"/>
    <w:rsid w:val="00B66B19"/>
    <w:rsid w:val="00B66D1E"/>
    <w:rsid w:val="00B7386E"/>
    <w:rsid w:val="00B75D93"/>
    <w:rsid w:val="00B82802"/>
    <w:rsid w:val="00B84841"/>
    <w:rsid w:val="00B84C43"/>
    <w:rsid w:val="00B876A5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520C"/>
    <w:rsid w:val="00BD52B6"/>
    <w:rsid w:val="00BD5D13"/>
    <w:rsid w:val="00BD6CC0"/>
    <w:rsid w:val="00BD79B3"/>
    <w:rsid w:val="00BD7F6D"/>
    <w:rsid w:val="00BE0910"/>
    <w:rsid w:val="00BE1B60"/>
    <w:rsid w:val="00BE286B"/>
    <w:rsid w:val="00BE2A6E"/>
    <w:rsid w:val="00BE5155"/>
    <w:rsid w:val="00BE59E8"/>
    <w:rsid w:val="00BE6372"/>
    <w:rsid w:val="00BE7EE7"/>
    <w:rsid w:val="00BF1985"/>
    <w:rsid w:val="00BF3275"/>
    <w:rsid w:val="00BF4182"/>
    <w:rsid w:val="00BF60BE"/>
    <w:rsid w:val="00C00E82"/>
    <w:rsid w:val="00C030DE"/>
    <w:rsid w:val="00C051A8"/>
    <w:rsid w:val="00C05290"/>
    <w:rsid w:val="00C133EC"/>
    <w:rsid w:val="00C161C5"/>
    <w:rsid w:val="00C20A02"/>
    <w:rsid w:val="00C22105"/>
    <w:rsid w:val="00C23C0E"/>
    <w:rsid w:val="00C244B6"/>
    <w:rsid w:val="00C244D4"/>
    <w:rsid w:val="00C27BF1"/>
    <w:rsid w:val="00C3702F"/>
    <w:rsid w:val="00C40F72"/>
    <w:rsid w:val="00C416A8"/>
    <w:rsid w:val="00C41A93"/>
    <w:rsid w:val="00C42538"/>
    <w:rsid w:val="00C44963"/>
    <w:rsid w:val="00C44C12"/>
    <w:rsid w:val="00C4500A"/>
    <w:rsid w:val="00C45112"/>
    <w:rsid w:val="00C52A90"/>
    <w:rsid w:val="00C62238"/>
    <w:rsid w:val="00C64A37"/>
    <w:rsid w:val="00C7158E"/>
    <w:rsid w:val="00C7250B"/>
    <w:rsid w:val="00C7346B"/>
    <w:rsid w:val="00C74848"/>
    <w:rsid w:val="00C76C74"/>
    <w:rsid w:val="00C77C0E"/>
    <w:rsid w:val="00C8675A"/>
    <w:rsid w:val="00C91687"/>
    <w:rsid w:val="00C924A8"/>
    <w:rsid w:val="00C945FE"/>
    <w:rsid w:val="00C96FAA"/>
    <w:rsid w:val="00C97A04"/>
    <w:rsid w:val="00CA107B"/>
    <w:rsid w:val="00CA157C"/>
    <w:rsid w:val="00CA484D"/>
    <w:rsid w:val="00CA4FB6"/>
    <w:rsid w:val="00CA59EA"/>
    <w:rsid w:val="00CB09A5"/>
    <w:rsid w:val="00CB232B"/>
    <w:rsid w:val="00CB2F90"/>
    <w:rsid w:val="00CB3ADA"/>
    <w:rsid w:val="00CB6AD4"/>
    <w:rsid w:val="00CB7943"/>
    <w:rsid w:val="00CC07D5"/>
    <w:rsid w:val="00CC2164"/>
    <w:rsid w:val="00CC739E"/>
    <w:rsid w:val="00CD1EBB"/>
    <w:rsid w:val="00CD28CF"/>
    <w:rsid w:val="00CD4434"/>
    <w:rsid w:val="00CD58B7"/>
    <w:rsid w:val="00CD6FAC"/>
    <w:rsid w:val="00CD7967"/>
    <w:rsid w:val="00CE0B59"/>
    <w:rsid w:val="00CE120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1CF2"/>
    <w:rsid w:val="00D03B41"/>
    <w:rsid w:val="00D0418B"/>
    <w:rsid w:val="00D05B81"/>
    <w:rsid w:val="00D1256A"/>
    <w:rsid w:val="00D138BC"/>
    <w:rsid w:val="00D15447"/>
    <w:rsid w:val="00D174EB"/>
    <w:rsid w:val="00D20B70"/>
    <w:rsid w:val="00D261A2"/>
    <w:rsid w:val="00D279CF"/>
    <w:rsid w:val="00D27F16"/>
    <w:rsid w:val="00D3404A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5FA5"/>
    <w:rsid w:val="00D66D62"/>
    <w:rsid w:val="00D707AB"/>
    <w:rsid w:val="00D70B33"/>
    <w:rsid w:val="00D70EF7"/>
    <w:rsid w:val="00D76F3D"/>
    <w:rsid w:val="00D77A2B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15A"/>
    <w:rsid w:val="00DA72EF"/>
    <w:rsid w:val="00DA7C1C"/>
    <w:rsid w:val="00DB147A"/>
    <w:rsid w:val="00DB1B7A"/>
    <w:rsid w:val="00DB706E"/>
    <w:rsid w:val="00DB76A4"/>
    <w:rsid w:val="00DB7A79"/>
    <w:rsid w:val="00DC30CD"/>
    <w:rsid w:val="00DC391C"/>
    <w:rsid w:val="00DC4927"/>
    <w:rsid w:val="00DC51FB"/>
    <w:rsid w:val="00DC6708"/>
    <w:rsid w:val="00DD009F"/>
    <w:rsid w:val="00DD011A"/>
    <w:rsid w:val="00DD14A5"/>
    <w:rsid w:val="00DD2249"/>
    <w:rsid w:val="00DE2400"/>
    <w:rsid w:val="00DE2838"/>
    <w:rsid w:val="00DE50BF"/>
    <w:rsid w:val="00DE58F1"/>
    <w:rsid w:val="00DE6A29"/>
    <w:rsid w:val="00DE6B58"/>
    <w:rsid w:val="00DE7D29"/>
    <w:rsid w:val="00DF0F67"/>
    <w:rsid w:val="00DF5E32"/>
    <w:rsid w:val="00DF6011"/>
    <w:rsid w:val="00DF6985"/>
    <w:rsid w:val="00E01436"/>
    <w:rsid w:val="00E02418"/>
    <w:rsid w:val="00E0323C"/>
    <w:rsid w:val="00E03E79"/>
    <w:rsid w:val="00E045BD"/>
    <w:rsid w:val="00E04D6C"/>
    <w:rsid w:val="00E07343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48CD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3710D"/>
    <w:rsid w:val="00E41F8F"/>
    <w:rsid w:val="00E42AE7"/>
    <w:rsid w:val="00E42D0A"/>
    <w:rsid w:val="00E42FAA"/>
    <w:rsid w:val="00E42FF9"/>
    <w:rsid w:val="00E44790"/>
    <w:rsid w:val="00E4714C"/>
    <w:rsid w:val="00E4761E"/>
    <w:rsid w:val="00E51233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585C"/>
    <w:rsid w:val="00E76D26"/>
    <w:rsid w:val="00E76EE5"/>
    <w:rsid w:val="00E802C9"/>
    <w:rsid w:val="00E80600"/>
    <w:rsid w:val="00E82426"/>
    <w:rsid w:val="00E8251F"/>
    <w:rsid w:val="00E8736B"/>
    <w:rsid w:val="00E90681"/>
    <w:rsid w:val="00E9303B"/>
    <w:rsid w:val="00E932F4"/>
    <w:rsid w:val="00E95036"/>
    <w:rsid w:val="00E951BB"/>
    <w:rsid w:val="00E95B8E"/>
    <w:rsid w:val="00E9682E"/>
    <w:rsid w:val="00EA0A38"/>
    <w:rsid w:val="00EA1463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C62DE"/>
    <w:rsid w:val="00ED55C0"/>
    <w:rsid w:val="00ED64CF"/>
    <w:rsid w:val="00ED682B"/>
    <w:rsid w:val="00EE21A4"/>
    <w:rsid w:val="00EE2B80"/>
    <w:rsid w:val="00EE2DB9"/>
    <w:rsid w:val="00EE41D5"/>
    <w:rsid w:val="00EE4295"/>
    <w:rsid w:val="00EE463D"/>
    <w:rsid w:val="00EE5648"/>
    <w:rsid w:val="00EF3B74"/>
    <w:rsid w:val="00EF6373"/>
    <w:rsid w:val="00EF76C0"/>
    <w:rsid w:val="00EF7906"/>
    <w:rsid w:val="00F0014E"/>
    <w:rsid w:val="00F0166F"/>
    <w:rsid w:val="00F02940"/>
    <w:rsid w:val="00F02BD1"/>
    <w:rsid w:val="00F037A4"/>
    <w:rsid w:val="00F049AB"/>
    <w:rsid w:val="00F142DB"/>
    <w:rsid w:val="00F1560D"/>
    <w:rsid w:val="00F20BAA"/>
    <w:rsid w:val="00F27C8F"/>
    <w:rsid w:val="00F30126"/>
    <w:rsid w:val="00F31498"/>
    <w:rsid w:val="00F32749"/>
    <w:rsid w:val="00F33640"/>
    <w:rsid w:val="00F33B22"/>
    <w:rsid w:val="00F36877"/>
    <w:rsid w:val="00F37172"/>
    <w:rsid w:val="00F402A2"/>
    <w:rsid w:val="00F44426"/>
    <w:rsid w:val="00F445C4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1084"/>
    <w:rsid w:val="00F83C6D"/>
    <w:rsid w:val="00F86024"/>
    <w:rsid w:val="00F8611A"/>
    <w:rsid w:val="00F922B4"/>
    <w:rsid w:val="00F92387"/>
    <w:rsid w:val="00FA1D67"/>
    <w:rsid w:val="00FA4101"/>
    <w:rsid w:val="00FA5128"/>
    <w:rsid w:val="00FB27B8"/>
    <w:rsid w:val="00FB3CAC"/>
    <w:rsid w:val="00FB42D4"/>
    <w:rsid w:val="00FB50AD"/>
    <w:rsid w:val="00FB5906"/>
    <w:rsid w:val="00FB6809"/>
    <w:rsid w:val="00FB762F"/>
    <w:rsid w:val="00FC02BB"/>
    <w:rsid w:val="00FC0C5E"/>
    <w:rsid w:val="00FC2876"/>
    <w:rsid w:val="00FC2AED"/>
    <w:rsid w:val="00FC317F"/>
    <w:rsid w:val="00FC65DB"/>
    <w:rsid w:val="00FD08AE"/>
    <w:rsid w:val="00FD5EA7"/>
    <w:rsid w:val="00FE123A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ED79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produkt-krajowy-brutto-zaktualizowany-szacunek-wedlug-kwartalow-za-lata-20242025,8,17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E0485C3-E1BB-43E2-9A76-4394144C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570</Words>
  <Characters>3423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produktu krajowego brutto</vt:lpstr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Szybki szacunek produktu krajowego brutto za 1 kwartał 2026 r</dc:subject>
  <dc:creator>Główny Urząd Statystyczny</dc:creator>
  <cp:keywords/>
  <dc:description/>
  <cp:lastPrinted>2025-11-12T09:13:00Z</cp:lastPrinted>
  <dcterms:created xsi:type="dcterms:W3CDTF">2026-02-11T09:53:00Z</dcterms:created>
  <dcterms:modified xsi:type="dcterms:W3CDTF">2026-05-13T10:41:00Z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