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D3238" w:rsidR="00393761" w:rsidP="00F07B6F" w:rsidRDefault="00DD5C23" w14:paraId="2D0A545D" w14:textId="352AA0D1">
      <w:pPr>
        <w:pStyle w:val="Tytuinfomacjisygnalnej"/>
        <w:spacing w:after="480"/>
        <w:rPr>
          <w:color w:val="CC00FF"/>
        </w:rPr>
      </w:pPr>
      <w:r w:rsidRPr="00281102">
        <w:rPr>
          <w:color w:val="auto"/>
        </w:rPr>
        <w:t>Budownictwo mieszkaniowe</w:t>
      </w:r>
      <w:r w:rsidRPr="00281102" w:rsidR="00354E9A">
        <w:rPr>
          <w:rStyle w:val="Odwoanieprzypisudolnego"/>
          <w:color w:val="auto"/>
        </w:rPr>
        <w:footnoteReference w:id="1"/>
      </w:r>
      <w:r w:rsidRPr="00281102">
        <w:rPr>
          <w:color w:val="auto"/>
        </w:rPr>
        <w:t xml:space="preserve"> w </w:t>
      </w:r>
      <w:r w:rsidRPr="00281102" w:rsidR="007D3238">
        <w:rPr>
          <w:color w:val="auto"/>
        </w:rPr>
        <w:t>okresie styczeń–</w:t>
      </w:r>
      <w:r w:rsidRPr="00281102" w:rsidR="008E4246">
        <w:rPr>
          <w:color w:val="auto"/>
        </w:rPr>
        <w:t>kwiecień</w:t>
      </w:r>
      <w:r w:rsidRPr="00281102" w:rsidR="007D3238">
        <w:rPr>
          <w:color w:val="auto"/>
        </w:rPr>
        <w:t xml:space="preserve"> </w:t>
      </w:r>
      <w:r w:rsidRPr="00F17AE8" w:rsidR="00944EA3">
        <w:rPr>
          <w:color w:val="auto"/>
        </w:rPr>
        <w:t>2</w:t>
      </w:r>
      <w:r w:rsidRPr="005A0DFC" w:rsidR="00944EA3">
        <w:rPr>
          <w:color w:val="auto"/>
        </w:rPr>
        <w:t>02</w:t>
      </w:r>
      <w:r w:rsidR="002A2BD4">
        <w:rPr>
          <w:color w:val="auto"/>
        </w:rPr>
        <w:t>6</w:t>
      </w:r>
      <w:r w:rsidRPr="005A0DFC">
        <w:rPr>
          <w:color w:val="auto"/>
        </w:rPr>
        <w:t xml:space="preserve"> r.</w:t>
      </w:r>
      <w:r w:rsidRPr="0070289A" w:rsidR="00364AF9">
        <w:rPr>
          <w:sz w:val="32"/>
        </w:rPr>
        <w:tab/>
      </w:r>
    </w:p>
    <w:p w:rsidRPr="00CE7127" w:rsidR="00DE58F1" w:rsidP="00D66016" w:rsidRDefault="00A01F4A" w14:paraId="0053349A" w14:textId="5598F386">
      <w:pPr>
        <w:pStyle w:val="Lead"/>
        <w:spacing w:before="240"/>
      </w:pPr>
      <w:r w:rsidRPr="00FB3498">
        <w:rPr>
          <w:color w:val="00B050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editId="40AFFC42" wp14:anchorId="781C2554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2204085" cy="1345565"/>
                <wp:effectExtent l="0" t="0" r="5715" b="6985"/>
                <wp:wrapSquare wrapText="bothSides"/>
                <wp:docPr id="6" name="Pole tekstowe 2" descr="Spadek liczby mieszkań oddanych do użytkowania w porównaniu z analogicznym okresem ubiegłego roku o 2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455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5A0DFC" w:rsidR="002405BE" w:rsidP="00CE2AFA" w:rsidRDefault="00CB2FBC" w14:paraId="6B6EB625" w14:textId="17E23012">
                            <w:pPr>
                              <w:pStyle w:val="Ikonawskanika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rFonts w:eastAsia="Fira Sans Light" w:cs="Times New Roman"/>
                              </w:rPr>
                              <w:sym w:font="Wingdings" w:char="F0F2"/>
                            </w:r>
                            <w:r w:rsidR="002405BE">
                              <w:t xml:space="preserve"> </w:t>
                            </w:r>
                            <w:r w:rsidR="008F4924">
                              <w:rPr>
                                <w:rStyle w:val="WartowskanikaZnak"/>
                                <w:color w:val="auto"/>
                                <w:sz w:val="60"/>
                                <w:szCs w:val="60"/>
                              </w:rPr>
                              <w:t>2,0</w:t>
                            </w:r>
                            <w:r w:rsidRPr="005A0DFC" w:rsidR="00BF2B63">
                              <w:rPr>
                                <w:rStyle w:val="WartowskanikaZnak"/>
                                <w:color w:val="FFFFFF"/>
                                <w:sz w:val="60"/>
                                <w:szCs w:val="60"/>
                              </w:rPr>
                              <w:t>%</w:t>
                            </w:r>
                          </w:p>
                          <w:p w:rsidRPr="007D605C" w:rsidR="002405BE" w:rsidP="00354E9A" w:rsidRDefault="00F83377" w14:paraId="114E94AB" w14:textId="6006E4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354E9A" w:rsidR="002405BE">
                              <w:t xml:space="preserve"> liczby mieszkań</w:t>
                            </w:r>
                            <w:r w:rsidR="002405BE">
                              <w:br/>
                            </w:r>
                            <w:r w:rsidRPr="00354E9A" w:rsidR="002405BE">
                              <w:t>oddanych do użytkowania</w:t>
                            </w:r>
                            <w:r w:rsidR="00A01F4A">
                              <w:t xml:space="preserve"> w porównaniu z </w:t>
                            </w:r>
                            <w:r w:rsidRPr="006D5429" w:rsidR="006D5429">
                              <w:t>analogicznym okresem ubiegłego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9.9pt;width:173.55pt;height:105.9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Spadek liczby mieszkań oddanych do użytkowania w porównaniu z analogicznym okresem ubiegłego roku o 2,0%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R3bjAIAAJsEAAAOAAAAZHJzL2Uyb0RvYy54bWysVM1u1DAQviPxDiNL3KDJht3+RM1WpaUI&#10;qUBF4QGc2EmsdTzBdja7e0S8EVduqO/F2LttF7gh9mB5Mp5vvvlmZk/PVp2GpbROoSnY5CBlIE2F&#10;QpmmYJ8/Xb04ZuA8N4JrNLJga+nY2fzpk9Oxz2WGLWohLRCIcfnYF6z1vs+TxFWt7Lg7wF4actZo&#10;O+7JtE0iLB8JvdNJlqaHyYhW9BYr6Rx9vdw62Tzi17Ws/Ie6dtKDLhhx8/G08SzDmcxPed5Y3req&#10;2tHg/8Ci48pQ0geoS+45DFb9BdWpyqLD2h9U2CVY16qSsQaqZpL+Uc1ty3sZayFxXP8gk/t/sNX7&#10;5Y0FJQp2yMDwjlp0g1qClwvncZSQMRDSVSTZbc+FXIBW1aZcQ6ek2yz43TdAIbhZVy0IhOHux9ov&#10;cORGcRihR/vz+2jIGmAD3NAQNBRu1h3gwkonOxhKJZu7r7JBsLgYACF7nj4LfRl7lxO9254I+tUr&#10;XNF8RY1df43VwoHBi5abRp5bi2MruSBdJiEy2Qvd4rgAUo7vUFCBfPAYgVa17ULTqA1A6DQf64eZ&#10;kCsPFX3MsnSaHs8YVOSbvJzOZoezmIPn9+G9df6NxA7CpWAWByM+0uTFHHx57XzgxPP7dyGlQ63E&#10;ldI6GrYpL7SFJQ9Tmk4uj452KX57pg2MBTuZZbOIbDDExwHulKct0qor2HEafiGc50GT10bEu+dK&#10;b+/ERJudSEGXrUJ+Va7oYVCuRLEmuSxut4W2my4t2g2DkTalYO7LwK1koN8akvxkMp2G1YrGdHaU&#10;kWH3PeW+h5uKoArmGc1DuF74uI6Br8Fzak2tol6PTHZcaQOijLttDSu2b8dXj/8p818AAAD//wMA&#10;UEsDBBQABgAIAAAAIQByACJN3QAAAAcBAAAPAAAAZHJzL2Rvd25yZXYueG1sTI/BTsMwEETvSPyD&#10;tUhcIuqkQbSEOBVFCgd6IqV3N97GEbEd2W4T/p7lRI87M5p5W25mM7AL+tA7KyBbpMDQtk71thPw&#10;ta8f1sBClFbJwVkU8IMBNtXtTSkL5Sb7iZcmdoxKbCikAB3jWHAeWo1GhoUb0ZJ3ct7ISKfvuPJy&#10;onIz8GWaPnEje0sLWo74prH9bs5GwNafdk2az0Fv9x+7pK6Tw/uUCHF/N7++AIs4x/8w/OETOlTE&#10;dHRnqwIbBNAjkdRn4ic3f1xlwI4Clnm2Al6V/Jq/+gUAAP//AwBQSwECLQAUAAYACAAAACEAtoM4&#10;kv4AAADhAQAAEwAAAAAAAAAAAAAAAAAAAAAAW0NvbnRlbnRfVHlwZXNdLnhtbFBLAQItABQABgAI&#10;AAAAIQA4/SH/1gAAAJQBAAALAAAAAAAAAAAAAAAAAC8BAABfcmVscy8ucmVsc1BLAQItABQABgAI&#10;AAAAIQCNCR3bjAIAAJsEAAAOAAAAAAAAAAAAAAAAAC4CAABkcnMvZTJvRG9jLnhtbFBLAQItABQA&#10;BgAIAAAAIQByACJN3QAAAAcBAAAPAAAAAAAAAAAAAAAAAOYEAABkcnMvZG93bnJldi54bWxQSwUG&#10;AAAAAAQABADzAAAA8AUAAAAA&#10;" arcsize="10923f" w14:anchorId="781C2554">
                <v:stroke joinstyle="miter"/>
                <v:textbox>
                  <w:txbxContent>
                    <w:p w:rsidRPr="005A0DFC" w:rsidR="002405BE" w:rsidP="00CE2AFA" w:rsidRDefault="00CB2FBC" w14:paraId="6B6EB625" w14:textId="17E23012">
                      <w:pPr>
                        <w:pStyle w:val="Ikonawskanika"/>
                        <w:rPr>
                          <w:color w:val="FFFFFF"/>
                        </w:rPr>
                      </w:pPr>
                      <w:r>
                        <w:rPr>
                          <w:rFonts w:eastAsia="Fira Sans Light" w:cs="Times New Roman"/>
                        </w:rPr>
                        <w:sym w:font="Wingdings" w:char="F0F2"/>
                      </w:r>
                      <w:r w:rsidR="002405BE">
                        <w:t xml:space="preserve"> </w:t>
                      </w:r>
                      <w:r w:rsidR="008F4924">
                        <w:rPr>
                          <w:rStyle w:val="WartowskanikaZnak"/>
                          <w:color w:val="auto"/>
                          <w:sz w:val="60"/>
                          <w:szCs w:val="60"/>
                        </w:rPr>
                        <w:t>2,0</w:t>
                      </w:r>
                      <w:r w:rsidRPr="005A0DFC" w:rsidR="00BF2B63">
                        <w:rPr>
                          <w:rStyle w:val="WartowskanikaZnak"/>
                          <w:color w:val="FFFFFF"/>
                          <w:sz w:val="60"/>
                          <w:szCs w:val="60"/>
                        </w:rPr>
                        <w:t>%</w:t>
                      </w:r>
                    </w:p>
                    <w:p w:rsidRPr="007D605C" w:rsidR="002405BE" w:rsidP="00354E9A" w:rsidRDefault="00F83377" w14:paraId="114E94AB" w14:textId="6006E4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354E9A" w:rsidR="002405BE">
                        <w:t xml:space="preserve"> liczby mieszkań</w:t>
                      </w:r>
                      <w:r w:rsidR="002405BE">
                        <w:br/>
                      </w:r>
                      <w:r w:rsidRPr="00354E9A" w:rsidR="002405BE">
                        <w:t>oddanych do użytkowania</w:t>
                      </w:r>
                      <w:r w:rsidR="00A01F4A">
                        <w:t xml:space="preserve"> w porównaniu z </w:t>
                      </w:r>
                      <w:r w:rsidRPr="006D5429" w:rsidR="006D5429">
                        <w:t>analogicznym okresem ubiegłego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B3498" w:rsidR="00074DD8">
        <w:rPr>
          <w:color w:val="00B050"/>
        </w:rPr>
        <w:t xml:space="preserve"> </w:t>
      </w:r>
      <w:r w:rsidRPr="00FB3498" w:rsidR="00A90A6D">
        <w:rPr>
          <w:color w:val="00B050"/>
        </w:rPr>
        <w:br/>
      </w:r>
      <w:r w:rsidRPr="004C304C" w:rsidR="00BF2B63">
        <w:t>W</w:t>
      </w:r>
      <w:r w:rsidRPr="007B0236" w:rsidR="00447B2D">
        <w:rPr>
          <w:color w:val="CC00FF"/>
        </w:rPr>
        <w:t xml:space="preserve"> </w:t>
      </w:r>
      <w:r w:rsidRPr="00E72066" w:rsidR="007D3238">
        <w:t>okresie stycze</w:t>
      </w:r>
      <w:r w:rsidRPr="00281102" w:rsidR="007D3238">
        <w:t>ń-</w:t>
      </w:r>
      <w:r w:rsidRPr="00281102" w:rsidR="008E4246">
        <w:t>kwiecień</w:t>
      </w:r>
      <w:r w:rsidRPr="00281102" w:rsidR="002A2BD4">
        <w:t xml:space="preserve"> 2026 r</w:t>
      </w:r>
      <w:r w:rsidRPr="00281102" w:rsidR="007D3238">
        <w:t>.</w:t>
      </w:r>
      <w:r w:rsidRPr="00281102" w:rsidR="00152B7B">
        <w:t xml:space="preserve"> oddano do użytkowania </w:t>
      </w:r>
      <w:r w:rsidRPr="00281102" w:rsidR="00AF1EA3">
        <w:t>o</w:t>
      </w:r>
      <w:r w:rsidRPr="00281102" w:rsidR="00272C75">
        <w:t> </w:t>
      </w:r>
      <w:r w:rsidRPr="00281102" w:rsidR="008F4924">
        <w:t>2,0</w:t>
      </w:r>
      <w:r w:rsidRPr="00281102" w:rsidR="00AF1EA3">
        <w:t xml:space="preserve">% </w:t>
      </w:r>
      <w:r w:rsidRPr="00281102" w:rsidR="00BE1149">
        <w:t>mni</w:t>
      </w:r>
      <w:r w:rsidRPr="00281102" w:rsidR="00934BBD">
        <w:t>ej</w:t>
      </w:r>
      <w:r w:rsidRPr="00281102" w:rsidR="00152B7B">
        <w:t xml:space="preserve"> mieszkań niż </w:t>
      </w:r>
      <w:r w:rsidRPr="00281102" w:rsidR="00272C75">
        <w:t>w analogicznym okresie ubiegłego roku</w:t>
      </w:r>
      <w:r w:rsidRPr="00281102" w:rsidR="00D66016">
        <w:t xml:space="preserve">. </w:t>
      </w:r>
      <w:r w:rsidRPr="00281102" w:rsidR="003359EA">
        <w:t>Spadła</w:t>
      </w:r>
      <w:r w:rsidRPr="00281102" w:rsidR="00B35FA5">
        <w:t xml:space="preserve"> również l</w:t>
      </w:r>
      <w:r w:rsidRPr="00281102" w:rsidR="00BF2B63">
        <w:t>iczb</w:t>
      </w:r>
      <w:r w:rsidRPr="00281102" w:rsidR="00152B7B">
        <w:t xml:space="preserve">a </w:t>
      </w:r>
      <w:r w:rsidRPr="00281102" w:rsidR="00BF2B63">
        <w:t>mieszkań,</w:t>
      </w:r>
      <w:r w:rsidRPr="00281102" w:rsidR="007D3238">
        <w:t xml:space="preserve"> których budowę rozpoczęto</w:t>
      </w:r>
      <w:r w:rsidRPr="00281102" w:rsidR="00BF2B63">
        <w:t xml:space="preserve"> </w:t>
      </w:r>
      <w:r w:rsidRPr="00281102" w:rsidR="00272C75">
        <w:t>(</w:t>
      </w:r>
      <w:r w:rsidRPr="00281102" w:rsidR="00C07A5D">
        <w:t>o </w:t>
      </w:r>
      <w:r w:rsidRPr="00281102" w:rsidR="008F4924">
        <w:t>1,9</w:t>
      </w:r>
      <w:r w:rsidRPr="00281102" w:rsidR="00C07A5D">
        <w:t>%</w:t>
      </w:r>
      <w:r w:rsidRPr="00281102" w:rsidR="00272C75">
        <w:t>)</w:t>
      </w:r>
      <w:r w:rsidRPr="00281102" w:rsidR="00B63F4A">
        <w:t xml:space="preserve">, natomiast </w:t>
      </w:r>
      <w:r w:rsidRPr="00281102" w:rsidR="00F8561D">
        <w:t xml:space="preserve">wzrosła </w:t>
      </w:r>
      <w:r w:rsidRPr="00281102" w:rsidR="00B63F4A">
        <w:t xml:space="preserve">liczba mieszkań, </w:t>
      </w:r>
      <w:r w:rsidRPr="00281102" w:rsidR="007D3238">
        <w:t>na których budowę wydano pozwolenia lub dokonano zgłoszenia z projektem budowlanym</w:t>
      </w:r>
      <w:r w:rsidRPr="00281102" w:rsidR="00C07A5D">
        <w:t xml:space="preserve"> </w:t>
      </w:r>
      <w:r w:rsidRPr="00281102" w:rsidR="00F8561D">
        <w:t xml:space="preserve">- </w:t>
      </w:r>
      <w:r w:rsidRPr="00281102" w:rsidR="00272C75">
        <w:t xml:space="preserve">o </w:t>
      </w:r>
      <w:r w:rsidRPr="00281102" w:rsidR="008F4924">
        <w:t>15,8</w:t>
      </w:r>
      <w:r w:rsidRPr="00281102" w:rsidR="00B63F4A">
        <w:t>%</w:t>
      </w:r>
      <w:r w:rsidRPr="00281102" w:rsidR="00354E9A">
        <w:t>.</w:t>
      </w:r>
      <w:r w:rsidRPr="00281102" w:rsidR="00DE6B58">
        <w:t xml:space="preserve"> </w:t>
      </w:r>
    </w:p>
    <w:p w:rsidR="000A7D9F" w:rsidP="00E95B8E" w:rsidRDefault="000A7D9F" w14:paraId="6F0D8139" w14:textId="39B18AA4">
      <w:pPr>
        <w:pStyle w:val="Nagwek1"/>
        <w:rPr>
          <w:rFonts w:ascii="Fira Sans" w:hAnsi="Fira Sans"/>
          <w:b/>
          <w:szCs w:val="19"/>
        </w:rPr>
      </w:pPr>
    </w:p>
    <w:p w:rsidRPr="000D1DB3" w:rsidR="000D1DB3" w:rsidP="000D1DB3" w:rsidRDefault="000D1DB3" w14:paraId="6B2088E5" w14:textId="77777777">
      <w:pPr>
        <w:rPr>
          <w:lang w:eastAsia="pl-PL"/>
        </w:rPr>
      </w:pPr>
    </w:p>
    <w:p w:rsidR="00E95B8E" w:rsidP="00E95B8E" w:rsidRDefault="000647A9" w14:paraId="1315AFFF" w14:textId="32E2FDBD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61EA809D" wp14:anchorId="6DEBA924">
                <wp:simplePos x="0" y="0"/>
                <wp:positionH relativeFrom="column">
                  <wp:posOffset>5253687</wp:posOffset>
                </wp:positionH>
                <wp:positionV relativeFrom="paragraph">
                  <wp:posOffset>376498</wp:posOffset>
                </wp:positionV>
                <wp:extent cx="1725295" cy="1275715"/>
                <wp:effectExtent l="0" t="0" r="0" b="635"/>
                <wp:wrapTight wrapText="bothSides">
                  <wp:wrapPolygon edited="0">
                    <wp:start x="715" y="0"/>
                    <wp:lineTo x="715" y="21288"/>
                    <wp:lineTo x="20749" y="21288"/>
                    <wp:lineTo x="20749" y="0"/>
                    <wp:lineTo x="715" y="0"/>
                  </wp:wrapPolygon>
                </wp:wrapTight>
                <wp:docPr id="2" name="Pole tekstowe 2" descr="Deweloperzy i inwestorzy&#10;indywidualni oddali do użytkowania odpowiednio: 59,1% i 38,6% ogólnej liczby mieszkań&#10;&#10;&#10;&#10;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B31B4" w:rsidR="002405BE" w:rsidP="005F45EE" w:rsidRDefault="002405BE" w14:paraId="2DF09EE9" w14:textId="28986A0F">
                            <w:pPr>
                              <w:pStyle w:val="tekstzboku"/>
                            </w:pPr>
                            <w:r w:rsidRPr="004D663A">
                              <w:t>Deweloperzy i inwestorzy</w:t>
                            </w:r>
                            <w:r w:rsidRPr="004D663A">
                              <w:br/>
                              <w:t>indywidualni oddali do</w:t>
                            </w:r>
                            <w:r w:rsidRPr="004D663A">
                              <w:br/>
                              <w:t xml:space="preserve">użytkowania </w:t>
                            </w:r>
                            <w:r w:rsidRPr="009B37D7">
                              <w:t xml:space="preserve">odpowiednio: </w:t>
                            </w:r>
                            <w:r w:rsidRPr="00281102" w:rsidR="00580D69">
                              <w:t>5</w:t>
                            </w:r>
                            <w:r w:rsidRPr="00281102" w:rsidR="008F4924">
                              <w:t>9,1</w:t>
                            </w:r>
                            <w:r w:rsidRPr="00330216">
                              <w:t xml:space="preserve">% i </w:t>
                            </w:r>
                            <w:r w:rsidRPr="00281102">
                              <w:t>3</w:t>
                            </w:r>
                            <w:r w:rsidRPr="00281102" w:rsidR="008F4924">
                              <w:t>8,6</w:t>
                            </w:r>
                            <w:r w:rsidRPr="009B37D7">
                              <w:t>% ogólnej lic</w:t>
                            </w:r>
                            <w:r w:rsidRPr="000B31B4">
                              <w:t xml:space="preserve">zby </w:t>
                            </w:r>
                            <w:r w:rsidRPr="000B31B4">
                              <w:br/>
                              <w:t>mieszkań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DEBA924">
                <v:stroke joinstyle="miter"/>
                <v:path gradientshapeok="t" o:connecttype="rect"/>
              </v:shapetype>
              <v:shape id="_x0000_s1027" style="position:absolute;margin-left:413.7pt;margin-top:29.65pt;width:135.85pt;height:100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Deweloperzy i inwestorzy&#10;indywidualni oddali do użytkowania odpowiednio: 59,1% i 38,6% ogólnej liczby mieszkań&#10;&#10;&#10;&#10;&#10;&#10;&#10;&#10;&#10;&#10;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Oih+wEAANUDAAAOAAAAZHJzL2Uyb0RvYy54bWysU11v2yAUfZ+0/4B4Xxxb8dJYcaquXadJ&#10;3YfU7QdgjGM04DIgsbNfvwt202h9q+YHxPWFc+8597C9HrUiR+G8BFPTfLGkRBgOrTT7mv78cf/u&#10;ihIfmGmZAiNqehKeXu/evtkOthIF9KBa4QiCGF8NtqZ9CLbKMs97oZlfgBUGkx04zQKGbp+1jg2I&#10;rlVWLJfvswFcax1w4T3+vZuSdJfwu07w8K3rvAhE1RR7C2l1aW3imu22rNo7ZnvJ5zbYK7rQTBos&#10;eoa6Y4GRg5MvoLTkDjx0YcFBZ9B1kovEAdnky3/YPPbMisQFxfH2LJP/f7D86/HRfnckjB9gxAEm&#10;Et4+AP/liYHbnpm9uHEOhl6wFgvnUbJssL6ar0apfeUjSDN8gRaHzA4BEtDYOR1VQZ4E0XEAp7Po&#10;YgyEx5Lroiw2JSUcc3mxLtd5mWqw6um6dT58EqBJ3NTU4VQTPDs++BDbYdXTkVjNwL1UKk1WGTLU&#10;dFMWZbpwkdEyoPGU1DW9WsZvskJk+dG06XJgUk17LKDMTDsynTiHsRmJbGdNogoNtCfUwcHkM3wX&#10;uOnB/aFkQI/V1P8+MCcoUZ8NarnJV6toyhSsynWBgbvMNJcZZjhC1TRQMm1vQzLyRPkGNe9kUuO5&#10;k7ll9E4SafZ5NOdlnE49v8bdXwAAAP//AwBQSwMEFAAGAAgAAAAhAC5H0RbgAAAACwEAAA8AAABk&#10;cnMvZG93bnJldi54bWxMj8tuwjAQRfeV+g/WVOqu2KRASZoJQq26pYI+pO5MPCQR8TiKDUn/HrNq&#10;l6N7dO+ZfDXaVpyp941jhOlEgSAunWm4Qvj8eHtYgvBBs9GtY0L4JQ+r4vYm15lxA2/pvAuViCXs&#10;M41Qh9BlUvqyJqv9xHXEMTu43uoQz76SptdDLLetTJRaSKsbjgu17uilpvK4O1mEr83h53um3qtX&#10;O+8GNyrJNpWI93fj+hlEoDH8wXDVj+pQRKe9O7HxokVYJk+ziCLM00cQV0Cl6RTEHiFZqARkkcv/&#10;PxQXAAAA//8DAFBLAQItABQABgAIAAAAIQC2gziS/gAAAOEBAAATAAAAAAAAAAAAAAAAAAAAAABb&#10;Q29udGVudF9UeXBlc10ueG1sUEsBAi0AFAAGAAgAAAAhADj9If/WAAAAlAEAAAsAAAAAAAAAAAAA&#10;AAAALwEAAF9yZWxzLy5yZWxzUEsBAi0AFAAGAAgAAAAhAIzQ6KH7AQAA1QMAAA4AAAAAAAAAAAAA&#10;AAAALgIAAGRycy9lMm9Eb2MueG1sUEsBAi0AFAAGAAgAAAAhAC5H0RbgAAAACwEAAA8AAAAAAAAA&#10;AAAAAAAAVQQAAGRycy9kb3ducmV2LnhtbFBLBQYAAAAABAAEAPMAAABiBQAAAAA=&#10;">
                <v:textbox>
                  <w:txbxContent>
                    <w:p w:rsidRPr="000B31B4" w:rsidR="002405BE" w:rsidP="005F45EE" w:rsidRDefault="002405BE" w14:paraId="2DF09EE9" w14:textId="28986A0F">
                      <w:pPr>
                        <w:pStyle w:val="tekstzboku"/>
                      </w:pPr>
                      <w:r w:rsidRPr="004D663A">
                        <w:t>Deweloperzy i inwestorzy</w:t>
                      </w:r>
                      <w:r w:rsidRPr="004D663A">
                        <w:br/>
                        <w:t>indywidualni oddali do</w:t>
                      </w:r>
                      <w:r w:rsidRPr="004D663A">
                        <w:br/>
                        <w:t xml:space="preserve">użytkowania </w:t>
                      </w:r>
                      <w:r w:rsidRPr="009B37D7">
                        <w:t xml:space="preserve">odpowiednio: </w:t>
                      </w:r>
                      <w:r w:rsidRPr="00281102" w:rsidR="00580D69">
                        <w:t>5</w:t>
                      </w:r>
                      <w:r w:rsidRPr="00281102" w:rsidR="008F4924">
                        <w:t>9,1</w:t>
                      </w:r>
                      <w:r w:rsidRPr="00330216">
                        <w:t xml:space="preserve">% i </w:t>
                      </w:r>
                      <w:r w:rsidRPr="00281102">
                        <w:t>3</w:t>
                      </w:r>
                      <w:r w:rsidRPr="00281102" w:rsidR="008F4924">
                        <w:t>8,6</w:t>
                      </w:r>
                      <w:r w:rsidRPr="009B37D7">
                        <w:t>% ogólnej lic</w:t>
                      </w:r>
                      <w:r w:rsidRPr="000B31B4">
                        <w:t xml:space="preserve">zby </w:t>
                      </w:r>
                      <w:r w:rsidRPr="000B31B4">
                        <w:br/>
                        <w:t>mieszkań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54E9A" w:rsidR="00354E9A">
        <w:rPr>
          <w:rFonts w:ascii="Fira Sans" w:hAnsi="Fira Sans"/>
          <w:b/>
          <w:szCs w:val="19"/>
        </w:rPr>
        <w:t>Mieszkania oddane do użytkowania</w:t>
      </w:r>
    </w:p>
    <w:p w:rsidRPr="00281102" w:rsidR="00354E9A" w:rsidP="002C4D3D" w:rsidRDefault="0021254E" w14:paraId="420D7805" w14:textId="5A9BE1F7">
      <w:pPr>
        <w:spacing w:line="288" w:lineRule="auto"/>
        <w:rPr>
          <w:rFonts w:eastAsia="Times New Roman" w:cs="Times New Roman"/>
          <w:bCs/>
          <w:spacing w:val="-2"/>
          <w:szCs w:val="19"/>
          <w:lang w:eastAsia="pl-PL"/>
        </w:rPr>
      </w:pPr>
      <w:r w:rsidRPr="00E72066">
        <w:rPr>
          <w:rFonts w:eastAsia="Times New Roman" w:cs="Times New Roman"/>
          <w:bCs/>
          <w:spacing w:val="-2"/>
          <w:szCs w:val="19"/>
          <w:lang w:eastAsia="pl-PL"/>
        </w:rPr>
        <w:t xml:space="preserve">Według wstępnych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danych w </w:t>
      </w:r>
      <w:r w:rsidRPr="00281102" w:rsidR="007D3238">
        <w:rPr>
          <w:rFonts w:eastAsia="Times New Roman" w:cs="Times New Roman"/>
          <w:bCs/>
          <w:spacing w:val="-2"/>
          <w:szCs w:val="19"/>
          <w:lang w:eastAsia="pl-PL"/>
        </w:rPr>
        <w:t>okresie styczeń–</w:t>
      </w:r>
      <w:r w:rsidRPr="00281102" w:rsidR="008E4246">
        <w:rPr>
          <w:rFonts w:eastAsia="Times New Roman" w:cs="Times New Roman"/>
          <w:bCs/>
          <w:spacing w:val="-2"/>
          <w:szCs w:val="19"/>
          <w:lang w:eastAsia="pl-PL"/>
        </w:rPr>
        <w:t>kwiecień</w:t>
      </w:r>
      <w:r w:rsidRPr="00281102" w:rsidR="00F83377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281102" w:rsidR="00F83377">
        <w:rPr>
          <w:rFonts w:eastAsia="Times New Roman" w:cs="Times New Roman"/>
          <w:bCs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387DFC">
        <w:rPr>
          <w:rFonts w:eastAsia="Times New Roman" w:cs="Times New Roman"/>
          <w:bCs/>
          <w:spacing w:val="-2"/>
          <w:szCs w:val="19"/>
          <w:lang w:eastAsia="pl-PL"/>
        </w:rPr>
        <w:t>r</w:t>
      </w:r>
      <w:r w:rsidRPr="00281102" w:rsidR="00F8561D">
        <w:rPr>
          <w:rFonts w:eastAsia="Times New Roman" w:cs="Times New Roman"/>
          <w:bCs/>
          <w:spacing w:val="-2"/>
          <w:szCs w:val="19"/>
          <w:lang w:eastAsia="pl-PL"/>
        </w:rPr>
        <w:t>.</w:t>
      </w:r>
      <w:r w:rsidRPr="00281102" w:rsidR="00387DFC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oddano do użytkowania 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>60,6</w:t>
      </w:r>
      <w:r w:rsidRPr="00281102" w:rsidR="000C3C08">
        <w:rPr>
          <w:rFonts w:eastAsia="Times New Roman" w:cs="Times New Roman"/>
          <w:bCs/>
          <w:spacing w:val="-2"/>
          <w:szCs w:val="19"/>
          <w:lang w:eastAsia="pl-PL"/>
        </w:rPr>
        <w:t xml:space="preserve"> tys. </w:t>
      </w:r>
      <w:r w:rsidRPr="00281102" w:rsidR="000C3C08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281102" w:rsidR="000C3C08">
        <w:rPr>
          <w:rFonts w:eastAsia="Times New Roman" w:cs="Times New Roman"/>
          <w:bCs/>
          <w:spacing w:val="-2"/>
          <w:szCs w:val="19"/>
          <w:lang w:eastAsia="pl-PL"/>
        </w:rPr>
        <w:t>, tj.</w:t>
      </w:r>
      <w:r w:rsidRPr="00281102" w:rsidR="00E71998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281102" w:rsidR="006B3662">
        <w:rPr>
          <w:rFonts w:eastAsia="Times New Roman" w:cs="Times New Roman"/>
          <w:bCs/>
          <w:spacing w:val="-2"/>
          <w:szCs w:val="19"/>
          <w:lang w:eastAsia="pl-PL"/>
        </w:rPr>
        <w:t>o</w:t>
      </w:r>
      <w:r w:rsidRPr="00281102" w:rsidR="00761826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>2,0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 </w:t>
      </w:r>
      <w:r w:rsidRPr="00281102" w:rsidR="00BA0A52">
        <w:rPr>
          <w:rFonts w:eastAsia="Times New Roman" w:cs="Times New Roman"/>
          <w:bCs/>
          <w:spacing w:val="-2"/>
          <w:szCs w:val="19"/>
          <w:lang w:eastAsia="pl-PL"/>
        </w:rPr>
        <w:t>mniej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niż w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 xml:space="preserve">analogicznym okresie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202</w:t>
      </w:r>
      <w:r w:rsidRPr="00281102" w:rsidR="00BA0A52">
        <w:rPr>
          <w:rFonts w:eastAsia="Times New Roman" w:cs="Times New Roman"/>
          <w:bCs/>
          <w:spacing w:val="-2"/>
          <w:szCs w:val="19"/>
          <w:lang w:eastAsia="pl-PL"/>
        </w:rPr>
        <w:t>5</w:t>
      </w:r>
      <w:r w:rsidRPr="00281102" w:rsidR="00467154">
        <w:rPr>
          <w:rFonts w:eastAsia="Times New Roman" w:cs="Times New Roman"/>
          <w:bCs/>
          <w:spacing w:val="-2"/>
          <w:szCs w:val="19"/>
          <w:lang w:eastAsia="pl-PL"/>
        </w:rPr>
        <w:t xml:space="preserve"> r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. Deweloperzy</w:t>
      </w:r>
      <w:r w:rsidRPr="00281102" w:rsidR="002C4D3D">
        <w:rPr>
          <w:bCs/>
          <w:spacing w:val="-2"/>
          <w:vertAlign w:val="superscript"/>
        </w:rPr>
        <w:footnoteReference w:id="2"/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przekazali do eksploatacji 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 xml:space="preserve">35,8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tys. mieszkań – o 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>4,4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281102" w:rsidR="00BA0A52">
        <w:rPr>
          <w:rFonts w:eastAsia="Times New Roman" w:cs="Times New Roman"/>
          <w:bCs/>
          <w:spacing w:val="-2"/>
          <w:szCs w:val="19"/>
          <w:lang w:eastAsia="pl-PL"/>
        </w:rPr>
        <w:t>mni</w:t>
      </w:r>
      <w:r w:rsidRPr="00281102" w:rsidR="007A68CA">
        <w:rPr>
          <w:rFonts w:eastAsia="Times New Roman" w:cs="Times New Roman"/>
          <w:bCs/>
          <w:spacing w:val="-2"/>
          <w:szCs w:val="19"/>
          <w:lang w:eastAsia="pl-PL"/>
        </w:rPr>
        <w:t>e</w:t>
      </w:r>
      <w:r w:rsidRPr="00281102" w:rsidR="00D23E53">
        <w:rPr>
          <w:rFonts w:eastAsia="Times New Roman" w:cs="Times New Roman"/>
          <w:bCs/>
          <w:spacing w:val="-2"/>
          <w:szCs w:val="19"/>
          <w:lang w:eastAsia="pl-PL"/>
        </w:rPr>
        <w:t>j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niż przed rokiem, natomiast inwestorzy indywidualni</w:t>
      </w:r>
      <w:r w:rsidRPr="00281102" w:rsidR="000B31B4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965E39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>23,4</w:t>
      </w:r>
      <w:r w:rsidRPr="00281102" w:rsidR="0049177D">
        <w:rPr>
          <w:rFonts w:eastAsia="Times New Roman" w:cs="Times New Roman"/>
          <w:bCs/>
          <w:spacing w:val="-2"/>
          <w:szCs w:val="19"/>
          <w:lang w:eastAsia="pl-PL"/>
        </w:rPr>
        <w:t> 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tys. mieszkań, tj. o 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>2,3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% </w:t>
      </w:r>
      <w:r w:rsidRPr="00281102" w:rsidR="00BA0A52">
        <w:rPr>
          <w:rFonts w:eastAsia="Times New Roman" w:cs="Times New Roman"/>
          <w:bCs/>
          <w:spacing w:val="-2"/>
          <w:szCs w:val="19"/>
          <w:lang w:eastAsia="pl-PL"/>
        </w:rPr>
        <w:t>więc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ej. W ramach tych </w:t>
      </w:r>
      <w:r w:rsidRPr="00281102" w:rsidR="002F2B7A">
        <w:rPr>
          <w:rFonts w:eastAsia="Times New Roman" w:cs="Times New Roman"/>
          <w:bCs/>
          <w:spacing w:val="-2"/>
          <w:szCs w:val="19"/>
          <w:lang w:eastAsia="pl-PL"/>
        </w:rPr>
        <w:t>dw</w:t>
      </w:r>
      <w:r w:rsidRPr="00281102" w:rsidR="00E63BAD">
        <w:rPr>
          <w:rFonts w:eastAsia="Times New Roman" w:cs="Times New Roman"/>
          <w:bCs/>
          <w:spacing w:val="-2"/>
          <w:szCs w:val="19"/>
          <w:lang w:eastAsia="pl-PL"/>
        </w:rPr>
        <w:t>óch</w:t>
      </w:r>
      <w:r w:rsidRPr="00281102" w:rsidR="002F2B7A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form budownictwa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oddano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463E88">
        <w:rPr>
          <w:rFonts w:eastAsia="Times New Roman" w:cs="Times New Roman"/>
          <w:bCs/>
          <w:spacing w:val="-2"/>
          <w:szCs w:val="19"/>
          <w:lang w:eastAsia="pl-PL"/>
        </w:rPr>
        <w:t>97,</w:t>
      </w:r>
      <w:r w:rsidRPr="00281102" w:rsidR="008F4924">
        <w:rPr>
          <w:rFonts w:eastAsia="Times New Roman" w:cs="Times New Roman"/>
          <w:bCs/>
          <w:spacing w:val="-2"/>
          <w:szCs w:val="19"/>
          <w:lang w:eastAsia="pl-PL"/>
        </w:rPr>
        <w:t>7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>% ogółu now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ych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mieszkań. W pozostałych formach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przekazano</w:t>
      </w:r>
      <w:r w:rsidRPr="00281102">
        <w:rPr>
          <w:rFonts w:eastAsia="Times New Roman" w:cs="Times New Roman"/>
          <w:bCs/>
          <w:spacing w:val="-2"/>
          <w:szCs w:val="19"/>
          <w:lang w:eastAsia="pl-PL"/>
        </w:rPr>
        <w:t xml:space="preserve"> do użytkowania łącznie</w:t>
      </w:r>
      <w:r w:rsidRPr="00281102" w:rsidR="000106AF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BC4EEC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,4 tys.</w:t>
      </w:r>
      <w:r w:rsidRPr="00281102" w:rsidR="00CE238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7415ED">
        <w:rPr>
          <w:rFonts w:eastAsia="Times New Roman" w:cs="Times New Roman"/>
          <w:bCs/>
          <w:spacing w:val="-2"/>
          <w:szCs w:val="19"/>
          <w:lang w:eastAsia="pl-PL"/>
        </w:rPr>
        <w:t>mieszka</w:t>
      </w:r>
      <w:r w:rsidRPr="00281102" w:rsidR="00CE2383">
        <w:rPr>
          <w:rFonts w:eastAsia="Times New Roman" w:cs="Times New Roman"/>
          <w:bCs/>
          <w:spacing w:val="-2"/>
          <w:szCs w:val="19"/>
          <w:lang w:eastAsia="pl-PL"/>
        </w:rPr>
        <w:t>ń</w:t>
      </w:r>
      <w:r w:rsidRPr="00281102" w:rsidR="00E94C73">
        <w:rPr>
          <w:rFonts w:eastAsia="Times New Roman" w:cs="Times New Roman"/>
          <w:bCs/>
          <w:spacing w:val="-2"/>
          <w:szCs w:val="19"/>
          <w:lang w:eastAsia="pl-PL"/>
        </w:rPr>
        <w:t xml:space="preserve"> </w:t>
      </w:r>
      <w:r w:rsidRPr="00281102" w:rsidR="00821948">
        <w:rPr>
          <w:rFonts w:eastAsia="Times New Roman" w:cs="Times New Roman"/>
          <w:bCs/>
          <w:spacing w:val="-2"/>
          <w:szCs w:val="19"/>
          <w:lang w:eastAsia="pl-PL"/>
        </w:rPr>
        <w:t xml:space="preserve">(w ubiegłym roku </w:t>
      </w:r>
      <w:r w:rsidRPr="00281102" w:rsidR="00BC4EEC">
        <w:rPr>
          <w:rFonts w:eastAsia="Times New Roman" w:cs="Times New Roman"/>
          <w:bCs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bCs/>
          <w:spacing w:val="-2"/>
          <w:szCs w:val="19"/>
          <w:lang w:eastAsia="pl-PL"/>
        </w:rPr>
        <w:t>,5 tys.</w:t>
      </w:r>
      <w:r w:rsidRPr="00281102" w:rsidR="00821948">
        <w:rPr>
          <w:rFonts w:eastAsia="Times New Roman" w:cs="Times New Roman"/>
          <w:bCs/>
          <w:spacing w:val="-2"/>
          <w:szCs w:val="19"/>
          <w:lang w:eastAsia="pl-PL"/>
        </w:rPr>
        <w:t>)</w:t>
      </w:r>
      <w:r w:rsidRPr="00281102" w:rsidR="00C23BA2">
        <w:rPr>
          <w:rFonts w:eastAsia="Times New Roman" w:cs="Times New Roman"/>
          <w:bCs/>
          <w:spacing w:val="-2"/>
          <w:szCs w:val="19"/>
          <w:lang w:eastAsia="pl-PL"/>
        </w:rPr>
        <w:t>.</w:t>
      </w:r>
    </w:p>
    <w:p w:rsidRPr="00CE7127" w:rsidR="00DE6B58" w:rsidP="00216634" w:rsidRDefault="0021254E" w14:paraId="19C22A5F" w14:textId="3D647D6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CE7127">
        <w:rPr>
          <w:rFonts w:eastAsia="Times New Roman" w:cs="Times New Roman"/>
          <w:spacing w:val="-2"/>
          <w:szCs w:val="19"/>
          <w:lang w:eastAsia="pl-PL"/>
        </w:rPr>
        <w:t>Powierzchnia użytkowa</w:t>
      </w:r>
      <w:r w:rsidRPr="00CE7127" w:rsidR="00F9614B">
        <w:rPr>
          <w:rFonts w:eastAsia="Times New Roman" w:cs="Times New Roman"/>
          <w:spacing w:val="-2"/>
          <w:szCs w:val="19"/>
          <w:lang w:eastAsia="pl-PL"/>
        </w:rPr>
        <w:t xml:space="preserve"> nowo wybudowanych </w:t>
      </w:r>
      <w:r w:rsidRPr="00CE7127">
        <w:rPr>
          <w:rFonts w:eastAsia="Times New Roman" w:cs="Times New Roman"/>
          <w:spacing w:val="-2"/>
          <w:szCs w:val="19"/>
          <w:lang w:eastAsia="pl-PL"/>
        </w:rPr>
        <w:t xml:space="preserve">mieszkań </w:t>
      </w:r>
      <w:r w:rsidRPr="00281102" w:rsidR="00F9614B">
        <w:rPr>
          <w:rFonts w:eastAsia="Times New Roman" w:cs="Times New Roman"/>
          <w:spacing w:val="-2"/>
          <w:szCs w:val="19"/>
          <w:lang w:eastAsia="pl-PL"/>
        </w:rPr>
        <w:t xml:space="preserve">wyniosła </w:t>
      </w:r>
      <w:r w:rsidRPr="00281102" w:rsidR="008F4924">
        <w:rPr>
          <w:rFonts w:eastAsia="Times New Roman" w:cs="Times New Roman"/>
          <w:spacing w:val="-2"/>
          <w:szCs w:val="19"/>
          <w:lang w:eastAsia="pl-PL"/>
        </w:rPr>
        <w:t>5,6</w:t>
      </w:r>
      <w:r w:rsidRPr="00281102" w:rsidR="0081435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mln m</w:t>
      </w:r>
      <w:r w:rsidRPr="0028110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281102">
        <w:rPr>
          <w:rFonts w:eastAsia="Times New Roman" w:cs="Times New Roman"/>
          <w:spacing w:val="-2"/>
          <w:szCs w:val="19"/>
          <w:lang w:eastAsia="pl-PL"/>
        </w:rPr>
        <w:t>, czyli o </w:t>
      </w:r>
      <w:r w:rsidRPr="00281102" w:rsidR="008F4924">
        <w:rPr>
          <w:rFonts w:eastAsia="Times New Roman" w:cs="Times New Roman"/>
          <w:spacing w:val="-2"/>
          <w:szCs w:val="19"/>
          <w:lang w:eastAsia="pl-PL"/>
        </w:rPr>
        <w:t>0,6</w:t>
      </w:r>
      <w:r w:rsidRPr="00281102">
        <w:rPr>
          <w:rFonts w:eastAsia="Times New Roman" w:cs="Times New Roman"/>
          <w:spacing w:val="-2"/>
          <w:szCs w:val="19"/>
          <w:lang w:eastAsia="pl-PL"/>
        </w:rPr>
        <w:t>%</w:t>
      </w:r>
      <w:r w:rsidRPr="00281102" w:rsidR="00515DF4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515DF4">
        <w:rPr>
          <w:rFonts w:eastAsia="Times New Roman" w:cs="Times New Roman"/>
          <w:spacing w:val="-2"/>
          <w:szCs w:val="19"/>
          <w:lang w:eastAsia="pl-PL"/>
        </w:rPr>
        <w:br/>
      </w:r>
      <w:r w:rsidRPr="00281102" w:rsidR="008F4924">
        <w:rPr>
          <w:rFonts w:eastAsia="Times New Roman" w:cs="Times New Roman"/>
          <w:spacing w:val="-2"/>
          <w:szCs w:val="19"/>
          <w:lang w:eastAsia="pl-PL"/>
        </w:rPr>
        <w:t>mniej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niż przed rokiem</w:t>
      </w:r>
      <w:r w:rsidRPr="00281102" w:rsidR="00F20C70">
        <w:rPr>
          <w:rFonts w:eastAsia="Times New Roman" w:cs="Times New Roman"/>
          <w:spacing w:val="-2"/>
          <w:szCs w:val="19"/>
          <w:lang w:eastAsia="pl-PL"/>
        </w:rPr>
        <w:t>. P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rzeciętna </w:t>
      </w:r>
      <w:r w:rsidRPr="00281102" w:rsidR="00DC09B4">
        <w:rPr>
          <w:rFonts w:eastAsia="Times New Roman" w:cs="Times New Roman"/>
          <w:spacing w:val="-2"/>
          <w:szCs w:val="19"/>
          <w:lang w:eastAsia="pl-PL"/>
        </w:rPr>
        <w:t>wielkość</w:t>
      </w:r>
      <w:r w:rsidRPr="00281102" w:rsidR="00F9614B">
        <w:rPr>
          <w:rFonts w:eastAsia="Times New Roman" w:cs="Times New Roman"/>
          <w:spacing w:val="-2"/>
          <w:szCs w:val="19"/>
          <w:lang w:eastAsia="pl-PL"/>
        </w:rPr>
        <w:t xml:space="preserve"> dla </w:t>
      </w:r>
      <w:r w:rsidRPr="00281102">
        <w:rPr>
          <w:rFonts w:eastAsia="Times New Roman" w:cs="Times New Roman"/>
          <w:spacing w:val="-2"/>
          <w:szCs w:val="19"/>
          <w:lang w:eastAsia="pl-PL"/>
        </w:rPr>
        <w:t>1 mieszkania</w:t>
      </w:r>
      <w:r w:rsidRPr="00281102" w:rsidR="00F20C70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C12851">
        <w:rPr>
          <w:rFonts w:eastAsia="Times New Roman" w:cs="Times New Roman"/>
          <w:spacing w:val="-2"/>
          <w:szCs w:val="19"/>
          <w:lang w:eastAsia="pl-PL"/>
        </w:rPr>
        <w:t>osiągnęła poziom</w:t>
      </w:r>
      <w:r w:rsidRPr="00281102" w:rsidR="00F9614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592636">
        <w:rPr>
          <w:rFonts w:eastAsia="Times New Roman" w:cs="Times New Roman"/>
          <w:spacing w:val="-2"/>
          <w:szCs w:val="19"/>
          <w:lang w:eastAsia="pl-PL"/>
        </w:rPr>
        <w:t>9</w:t>
      </w:r>
      <w:r w:rsidRPr="00281102" w:rsidR="008F4924">
        <w:rPr>
          <w:rFonts w:eastAsia="Times New Roman" w:cs="Times New Roman"/>
          <w:spacing w:val="-2"/>
          <w:szCs w:val="19"/>
          <w:lang w:eastAsia="pl-PL"/>
        </w:rPr>
        <w:t>2,2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m</w:t>
      </w:r>
      <w:r w:rsidRPr="00281102">
        <w:rPr>
          <w:rFonts w:eastAsia="Times New Roman" w:cs="Times New Roman"/>
          <w:spacing w:val="-2"/>
          <w:szCs w:val="19"/>
          <w:vertAlign w:val="superscript"/>
          <w:lang w:eastAsia="pl-PL"/>
        </w:rPr>
        <w:t>2</w:t>
      </w:r>
      <w:r w:rsidRPr="00CE7127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E72066" w:rsidR="00E95B8E" w:rsidP="00F049AB" w:rsidRDefault="00354E9A" w14:paraId="48E0404C" w14:textId="6647C4DD">
      <w:pPr>
        <w:pStyle w:val="Tytutablicy"/>
        <w:rPr>
          <w:color w:val="auto"/>
        </w:rPr>
      </w:pPr>
      <w:r w:rsidRPr="00E72066">
        <w:rPr>
          <w:color w:val="auto"/>
        </w:rPr>
        <w:t>Tablica 1. Mieszkania oddane do użytkowania</w:t>
      </w:r>
      <w:r w:rsidRPr="00E72066" w:rsidR="00423FA2">
        <w:rPr>
          <w:color w:val="auto"/>
        </w:rPr>
        <w:t xml:space="preserve"> </w:t>
      </w:r>
    </w:p>
    <w:tbl>
      <w:tblPr>
        <w:tblStyle w:val="Siatkatabelijasna251"/>
        <w:tblpPr w:leftFromText="141" w:rightFromText="141" w:vertAnchor="text" w:horzAnchor="margin" w:tblpY="98"/>
        <w:tblW w:w="780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1. Mieszkania oddane do użytkowania"/>
      </w:tblPr>
      <w:tblGrid>
        <w:gridCol w:w="1985"/>
        <w:gridCol w:w="1134"/>
        <w:gridCol w:w="1276"/>
        <w:gridCol w:w="1134"/>
        <w:gridCol w:w="1134"/>
        <w:gridCol w:w="1140"/>
      </w:tblGrid>
      <w:tr w:rsidRPr="00267F90" w:rsidR="00BD3F30" w:rsidTr="000D50AC" w14:paraId="54DA0855" w14:textId="77777777">
        <w:trPr>
          <w:trHeight w:val="17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12497F1A" w14:textId="77777777">
            <w:pPr>
              <w:keepNext/>
              <w:tabs>
                <w:tab w:val="right" w:leader="dot" w:pos="4139"/>
              </w:tabs>
              <w:spacing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bookmarkStart w:name="OLE_LINK2" w:id="0"/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4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281102" w:rsidR="00BD3F30" w:rsidP="000D50AC" w:rsidRDefault="00BD3F30" w14:paraId="289DC776" w14:textId="68479F95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27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281102" w:rsidR="00BD3F30" w:rsidP="000D50AC" w:rsidRDefault="00BD3F30" w14:paraId="47F9CA7D" w14:textId="171728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</w:tr>
      <w:tr w:rsidRPr="00267F90" w:rsidR="00BD3F30" w:rsidTr="007E2733" w14:paraId="4ECD744F" w14:textId="77777777">
        <w:trPr>
          <w:trHeight w:val="17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4B7E866F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81102" w:rsidR="00BD3F30" w:rsidP="000D50AC" w:rsidRDefault="00BD3F30" w14:paraId="4FF83D32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81102" w:rsidR="00BD3F30" w:rsidP="000D50AC" w:rsidRDefault="00BD3F30" w14:paraId="01507E16" w14:textId="5D0AF97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3</w:t>
            </w:r>
            <w:r w:rsidRPr="00281102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81102" w:rsidR="00BD3F30" w:rsidP="000D50AC" w:rsidRDefault="00BD3F30" w14:paraId="0801BA15" w14:textId="035F4BE1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81102" w:rsidR="00BD3F30" w:rsidP="000D50AC" w:rsidRDefault="00BD3F30" w14:paraId="454C71ED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140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81102" w:rsidR="00BD3F30" w:rsidP="000D50AC" w:rsidRDefault="00BD3F30" w14:paraId="20BB5C37" w14:textId="5586005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</w:tr>
      <w:tr w:rsidRPr="0070289A" w:rsidR="00BD3F30" w:rsidTr="007E2733" w14:paraId="15CCF88E" w14:textId="77777777">
        <w:trPr>
          <w:trHeight w:val="53"/>
        </w:trPr>
        <w:tc>
          <w:tcPr>
            <w:tcW w:w="1985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3AF3DBB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040519" w14:paraId="38417764" w14:textId="67D54B64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 xml:space="preserve">15 </w:t>
            </w:r>
            <w:r w:rsidRPr="00281102" w:rsidR="002D1453">
              <w:rPr>
                <w:rFonts w:eastAsiaTheme="majorEastAsia" w:cstheme="majorBidi"/>
                <w:b/>
                <w:sz w:val="16"/>
                <w:szCs w:val="16"/>
              </w:rPr>
              <w:t>366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428E04BB" w14:textId="1396C87B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96,4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5D5845C2" w14:textId="084A85B6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96,3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1E791CCA" w14:textId="17304822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60 606</w:t>
            </w:r>
          </w:p>
        </w:tc>
        <w:tc>
          <w:tcPr>
            <w:tcW w:w="114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C4EEC" w14:paraId="275227C8" w14:textId="07E41FC0">
            <w:pPr>
              <w:spacing w:after="0" w:line="240" w:lineRule="auto"/>
              <w:jc w:val="right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98,</w:t>
            </w:r>
            <w:r w:rsidRPr="00281102" w:rsidR="00B70775">
              <w:rPr>
                <w:rFonts w:eastAsiaTheme="majorEastAsia" w:cstheme="majorBidi"/>
                <w:b/>
                <w:sz w:val="16"/>
                <w:szCs w:val="16"/>
              </w:rPr>
              <w:t>0</w:t>
            </w:r>
          </w:p>
        </w:tc>
      </w:tr>
      <w:tr w:rsidRPr="0070289A" w:rsidR="00BD3F30" w:rsidTr="007E2733" w14:paraId="1AA4265D" w14:textId="77777777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73680B5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79880BCD" w14:textId="3A6E3E1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5 483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7339B9C5" w14:textId="0D4E1CA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86,8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0898B5FA" w14:textId="0181925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92,0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6589F197" w14:textId="0E8FA08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23 401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C6A1E" w14:paraId="7806096A" w14:textId="6C9B8E7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10</w:t>
            </w:r>
            <w:r w:rsidRPr="00281102" w:rsidR="00B70775">
              <w:rPr>
                <w:rFonts w:eastAsiaTheme="majorEastAsia" w:cstheme="majorBidi"/>
                <w:sz w:val="16"/>
                <w:szCs w:val="16"/>
              </w:rPr>
              <w:t>2,3</w:t>
            </w:r>
          </w:p>
        </w:tc>
      </w:tr>
      <w:tr w:rsidRPr="00BD0337" w:rsidR="00BD3F30" w:rsidTr="007E2733" w14:paraId="66A330DF" w14:textId="77777777">
        <w:trPr>
          <w:trHeight w:val="477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26608532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5FE2869C" w14:textId="69BFE68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9 751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1052F866" w14:textId="0383E2B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108,9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5A101FD8" w14:textId="2690EFDA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99,8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37A2838D" w14:textId="4382FB1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35 815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C4EEC" w14:paraId="709D8924" w14:textId="4EA9C29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</w:t>
            </w:r>
            <w:r w:rsidRPr="00281102" w:rsidR="00B70775">
              <w:rPr>
                <w:rFonts w:eastAsiaTheme="majorEastAsia" w:cstheme="majorBidi"/>
                <w:sz w:val="16"/>
                <w:szCs w:val="16"/>
              </w:rPr>
              <w:t>5,6</w:t>
            </w:r>
          </w:p>
        </w:tc>
      </w:tr>
      <w:tr w:rsidRPr="00C861BB" w:rsidR="00BD3F30" w:rsidTr="007E2733" w14:paraId="13D70EB4" w14:textId="77777777">
        <w:trPr>
          <w:trHeight w:val="53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1D96D286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3E172DA8" w14:textId="3EA1709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82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1A3F4ABE" w14:textId="4101FF5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157,7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09232428" w14:textId="64335FB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89,1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242ED0CC" w14:textId="06BF8EF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288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330CF9C7" w14:textId="0E8419D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108,7</w:t>
            </w:r>
          </w:p>
        </w:tc>
      </w:tr>
      <w:tr w:rsidRPr="00FE124A" w:rsidR="00BD3F30" w:rsidTr="007E2733" w14:paraId="3FBF381D" w14:textId="77777777">
        <w:trPr>
          <w:trHeight w:val="352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3C5BC6D7" w14:textId="77777777">
            <w:pPr>
              <w:tabs>
                <w:tab w:val="right" w:leader="dot" w:pos="4156"/>
              </w:tabs>
              <w:spacing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27E7E978" w14:textId="1CE5FD62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1C7F84" w14:paraId="06F45F63" w14:textId="495D768C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67FC14AE" w14:textId="64977B1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4CB24E7F" w14:textId="58BF2F98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193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6F7A3E91" w14:textId="7BC85EE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94,6</w:t>
            </w:r>
          </w:p>
        </w:tc>
      </w:tr>
      <w:tr w:rsidRPr="0070289A" w:rsidR="00BD3F30" w:rsidTr="007E2733" w14:paraId="3E71B75F" w14:textId="77777777">
        <w:trPr>
          <w:trHeight w:val="359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25D878B1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7C9AF510" w14:textId="0CA27853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1C7F84" w14:paraId="5FB8740D" w14:textId="23322EA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  <w:r w:rsidRPr="00281102" w:rsidR="00BD3F30">
              <w:rPr>
                <w:rFonts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4248FFB3" w14:textId="00B06A6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05863BDD" w14:textId="120E08F7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70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4D73B2" w14:paraId="09B34BDB" w14:textId="575C184F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</w:t>
            </w:r>
            <w:r w:rsidRPr="00281102" w:rsidR="00B70775">
              <w:rPr>
                <w:rFonts w:eastAsiaTheme="majorEastAsia" w:cstheme="majorBidi"/>
                <w:sz w:val="16"/>
                <w:szCs w:val="16"/>
              </w:rPr>
              <w:t>2,0</w:t>
            </w:r>
          </w:p>
        </w:tc>
      </w:tr>
      <w:tr w:rsidRPr="00C861BB" w:rsidR="00BD3F30" w:rsidTr="007E2733" w14:paraId="0037316C" w14:textId="77777777">
        <w:trPr>
          <w:trHeight w:val="348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2B9494C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7E1D356A" w14:textId="5CD9640D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92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41972582" w14:textId="588BAA61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20,0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5E86CBC2" w14:textId="4CFAC5D0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45,3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7443C204" w14:textId="682BCBDB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987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4D73B2" w14:paraId="66770CE9" w14:textId="62B7C54E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1</w:t>
            </w:r>
            <w:r w:rsidRPr="00281102" w:rsidR="00B70775">
              <w:rPr>
                <w:rFonts w:eastAsiaTheme="majorEastAsia" w:cstheme="majorBidi"/>
                <w:sz w:val="16"/>
                <w:szCs w:val="16"/>
              </w:rPr>
              <w:t>04,7</w:t>
            </w:r>
          </w:p>
        </w:tc>
      </w:tr>
      <w:tr w:rsidRPr="00157221" w:rsidR="00BD3F30" w:rsidTr="007E2733" w14:paraId="37F44B0C" w14:textId="77777777">
        <w:trPr>
          <w:trHeight w:val="355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606FA97D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36C61587" w14:textId="3BD4A295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68349A3B" w14:textId="6AD656D9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40,0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450DC07F" w14:textId="129F4A06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3B9E93AA" w14:textId="161C861F">
            <w:pPr>
              <w:spacing w:after="0" w:line="240" w:lineRule="auto"/>
              <w:ind w:left="23" w:hanging="23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14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4D93BE31" w14:textId="2F99F6C4">
            <w:pPr>
              <w:spacing w:after="0" w:line="240" w:lineRule="auto"/>
              <w:jc w:val="right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359,0</w:t>
            </w:r>
          </w:p>
        </w:tc>
      </w:tr>
    </w:tbl>
    <w:bookmarkEnd w:id="0"/>
    <w:p w:rsidR="00DA331D" w:rsidP="00CF0C7D" w:rsidRDefault="00354E9A" w14:paraId="0533D66D" w14:textId="21BA8347">
      <w:pPr>
        <w:pStyle w:val="Nagwek1"/>
        <w:spacing w:before="0"/>
        <w:rPr>
          <w:rFonts w:ascii="Fira Sans" w:hAnsi="Fira Sans"/>
          <w:b/>
          <w:szCs w:val="19"/>
        </w:rPr>
      </w:pPr>
      <w:r w:rsidRPr="00354E9A">
        <w:rPr>
          <w:rFonts w:ascii="Fira Sans" w:hAnsi="Fira Sans"/>
          <w:b/>
          <w:szCs w:val="19"/>
        </w:rPr>
        <w:lastRenderedPageBreak/>
        <w:t>Mieszkania, na których budowę wydano pozwolenia</w:t>
      </w:r>
      <w:r w:rsidR="00A0721F">
        <w:rPr>
          <w:rStyle w:val="Odwoanieprzypisudolnego"/>
          <w:rFonts w:ascii="Fira Sans" w:hAnsi="Fira Sans"/>
          <w:b/>
          <w:szCs w:val="19"/>
        </w:rPr>
        <w:footnoteReference w:id="3"/>
      </w:r>
    </w:p>
    <w:p w:rsidRPr="00CE7127" w:rsidR="00D972F6" w:rsidP="002628BA" w:rsidRDefault="00592E39" w14:paraId="30B5D550" w14:textId="65E6F871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281102" w:rsidR="00B63F4A">
        <w:rPr>
          <w:rFonts w:eastAsia="Times New Roman" w:cs="Times New Roman"/>
          <w:bCs/>
          <w:spacing w:val="-2"/>
          <w:szCs w:val="19"/>
          <w:lang w:eastAsia="pl-PL"/>
        </w:rPr>
        <w:t>okresie styczeń–</w:t>
      </w:r>
      <w:r w:rsidRPr="00281102" w:rsidR="008E4246">
        <w:rPr>
          <w:rFonts w:eastAsia="Times New Roman" w:cs="Times New Roman"/>
          <w:bCs/>
          <w:spacing w:val="-2"/>
          <w:szCs w:val="19"/>
          <w:lang w:eastAsia="pl-PL"/>
        </w:rPr>
        <w:t>kwiecień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202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Pr="00281102"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w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ydano pozwolenia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 na budowę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95,0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 tys. mieszkań, tj. o 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15,8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81102" w:rsidR="00B63F4A">
        <w:rPr>
          <w:rFonts w:eastAsia="Times New Roman" w:cs="Times New Roman"/>
          <w:spacing w:val="-2"/>
          <w:szCs w:val="19"/>
          <w:lang w:eastAsia="pl-PL"/>
        </w:rPr>
        <w:t>więcej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niż </w:t>
      </w:r>
      <w:r w:rsidRPr="00281102">
        <w:rPr>
          <w:rFonts w:eastAsia="Times New Roman" w:cs="Times New Roman"/>
          <w:spacing w:val="-2"/>
          <w:szCs w:val="19"/>
          <w:lang w:eastAsia="pl-PL"/>
        </w:rPr>
        <w:t>przed rokiem</w:t>
      </w:r>
      <w:r w:rsidRPr="00281102" w:rsidR="00722C47">
        <w:rPr>
          <w:rFonts w:eastAsia="Times New Roman" w:cs="Times New Roman"/>
          <w:spacing w:val="-2"/>
          <w:szCs w:val="19"/>
          <w:lang w:eastAsia="pl-PL"/>
        </w:rPr>
        <w:t>, w tym d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la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deweloper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ów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64,2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281102" w:rsidR="00B63F4A">
        <w:rPr>
          <w:rFonts w:eastAsia="Times New Roman" w:cs="Times New Roman"/>
          <w:spacing w:val="-2"/>
          <w:szCs w:val="19"/>
          <w:lang w:eastAsia="pl-PL"/>
        </w:rPr>
        <w:t>wzrost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o 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22,5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% </w:t>
      </w:r>
      <w:r w:rsidRPr="00281102">
        <w:rPr>
          <w:rFonts w:eastAsia="Times New Roman" w:cs="Times New Roman"/>
          <w:spacing w:val="-2"/>
          <w:szCs w:val="19"/>
          <w:lang w:eastAsia="pl-PL"/>
        </w:rPr>
        <w:t>w skali roku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)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,</w:t>
      </w:r>
      <w:r w:rsidRPr="00281102" w:rsidR="00B43DE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a</w:t>
      </w:r>
      <w:r w:rsidRPr="00281102" w:rsidR="00210EE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281102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inwestor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ów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indywidualn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ych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531F6A">
        <w:rPr>
          <w:rFonts w:eastAsia="Times New Roman" w:cs="Times New Roman"/>
          <w:spacing w:val="-2"/>
          <w:szCs w:val="19"/>
          <w:lang w:eastAsia="pl-PL"/>
        </w:rPr>
        <w:t>–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28,9</w:t>
      </w:r>
      <w:r w:rsidRPr="00281102" w:rsidR="004D3FDE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tys.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(</w:t>
      </w:r>
      <w:r w:rsidRPr="00281102" w:rsidR="004449CA">
        <w:rPr>
          <w:rFonts w:eastAsia="Times New Roman" w:cs="Times New Roman"/>
          <w:spacing w:val="-2"/>
          <w:szCs w:val="19"/>
          <w:lang w:eastAsia="pl-PL"/>
        </w:rPr>
        <w:t xml:space="preserve">wzrost o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11,6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%). Łącznie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dla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492D29">
        <w:rPr>
          <w:rFonts w:eastAsia="Times New Roman" w:cs="Times New Roman"/>
          <w:spacing w:val="-2"/>
          <w:szCs w:val="19"/>
          <w:lang w:eastAsia="pl-PL"/>
        </w:rPr>
        <w:t xml:space="preserve">tych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form</w:t>
      </w:r>
      <w:r w:rsidRPr="00281102" w:rsidR="00722449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budownictwa </w:t>
      </w:r>
      <w:r w:rsidRPr="00281102" w:rsidR="000842A5">
        <w:rPr>
          <w:rFonts w:eastAsia="Times New Roman" w:cs="Times New Roman"/>
          <w:spacing w:val="-2"/>
          <w:szCs w:val="19"/>
          <w:lang w:eastAsia="pl-PL"/>
        </w:rPr>
        <w:t xml:space="preserve">wydano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pozwolenia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na budowę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F02B6B">
        <w:rPr>
          <w:rFonts w:eastAsia="Times New Roman" w:cs="Times New Roman"/>
          <w:spacing w:val="-2"/>
          <w:szCs w:val="19"/>
          <w:lang w:eastAsia="pl-PL"/>
        </w:rPr>
        <w:t>98,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0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% ogółu 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 xml:space="preserve">lokali 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mieszka</w:t>
      </w:r>
      <w:r w:rsidRPr="00281102" w:rsidR="003E6F3D">
        <w:rPr>
          <w:rFonts w:eastAsia="Times New Roman" w:cs="Times New Roman"/>
          <w:spacing w:val="-2"/>
          <w:szCs w:val="19"/>
          <w:lang w:eastAsia="pl-PL"/>
        </w:rPr>
        <w:t>lnych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>.</w:t>
      </w:r>
      <w:r w:rsidRPr="00281102" w:rsidR="00835146">
        <w:rPr>
          <w:rFonts w:eastAsia="Times New Roman" w:cs="Times New Roman"/>
          <w:spacing w:val="-2"/>
          <w:szCs w:val="19"/>
          <w:lang w:eastAsia="pl-PL"/>
        </w:rPr>
        <w:t xml:space="preserve"> W pozostałych formach budownictwa wydano pozwolenia na budowę </w:t>
      </w:r>
      <w:r w:rsidRPr="00281102" w:rsidR="00EB7B4C">
        <w:rPr>
          <w:rFonts w:eastAsia="Times New Roman" w:cs="Times New Roman"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spacing w:val="-2"/>
          <w:szCs w:val="19"/>
          <w:lang w:eastAsia="pl-PL"/>
        </w:rPr>
        <w:t>,9 tys.</w:t>
      </w:r>
      <w:r w:rsidRPr="00281102" w:rsidR="00835146">
        <w:rPr>
          <w:rFonts w:eastAsia="Times New Roman" w:cs="Times New Roman"/>
          <w:spacing w:val="-2"/>
          <w:szCs w:val="19"/>
          <w:lang w:eastAsia="pl-PL"/>
        </w:rPr>
        <w:t xml:space="preserve"> mieszkań</w:t>
      </w:r>
      <w:r w:rsidRPr="00281102" w:rsidR="00C11B22">
        <w:rPr>
          <w:rFonts w:eastAsia="Times New Roman" w:cs="Times New Roman"/>
          <w:spacing w:val="-2"/>
          <w:szCs w:val="19"/>
          <w:lang w:eastAsia="pl-PL"/>
        </w:rPr>
        <w:t xml:space="preserve"> (w ubiegłym roku </w:t>
      </w:r>
      <w:r w:rsidRPr="00281102" w:rsidR="00EB7B4C">
        <w:rPr>
          <w:rFonts w:eastAsia="Times New Roman" w:cs="Times New Roman"/>
          <w:spacing w:val="-2"/>
          <w:szCs w:val="19"/>
          <w:lang w:eastAsia="pl-PL"/>
        </w:rPr>
        <w:t>3</w:t>
      </w:r>
      <w:r w:rsidR="00972C89">
        <w:rPr>
          <w:rFonts w:eastAsia="Times New Roman" w:cs="Times New Roman"/>
          <w:spacing w:val="-2"/>
          <w:szCs w:val="19"/>
          <w:lang w:eastAsia="pl-PL"/>
        </w:rPr>
        <w:t>,7 tys.</w:t>
      </w:r>
      <w:r w:rsidRPr="00281102" w:rsidR="00C11B22">
        <w:rPr>
          <w:rFonts w:eastAsia="Times New Roman" w:cs="Times New Roman"/>
          <w:spacing w:val="-2"/>
          <w:szCs w:val="19"/>
          <w:lang w:eastAsia="pl-PL"/>
        </w:rPr>
        <w:t>)</w:t>
      </w:r>
      <w:r w:rsidRPr="00281102" w:rsidR="00835146">
        <w:rPr>
          <w:rFonts w:eastAsia="Times New Roman" w:cs="Times New Roman"/>
          <w:spacing w:val="-2"/>
          <w:szCs w:val="19"/>
          <w:lang w:eastAsia="pl-PL"/>
        </w:rPr>
        <w:t>.</w:t>
      </w:r>
      <w:r w:rsidRPr="00281102" w:rsidR="0089482A">
        <w:rPr>
          <w:rFonts w:eastAsia="Times New Roman" w:cs="Times New Roman"/>
          <w:spacing w:val="-2"/>
          <w:szCs w:val="19"/>
          <w:lang w:eastAsia="pl-PL"/>
        </w:rPr>
        <w:t xml:space="preserve"> </w:t>
      </w:r>
    </w:p>
    <w:p w:rsidRPr="00330216" w:rsidR="00AD1F03" w:rsidP="00AC280D" w:rsidRDefault="00AD1F03" w14:paraId="4AC51D00" w14:textId="207853FF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2. Mieszkania, na których budowę wydano pozwolenia</w:t>
      </w:r>
    </w:p>
    <w:tbl>
      <w:tblPr>
        <w:tblStyle w:val="Siatkatabelijasna251"/>
        <w:tblpPr w:leftFromText="141" w:rightFromText="141" w:vertAnchor="text" w:horzAnchor="margin" w:tblpY="98"/>
        <w:tblW w:w="776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2. Mieszkania, na których budowę wydano pozwolenia"/>
      </w:tblPr>
      <w:tblGrid>
        <w:gridCol w:w="1843"/>
        <w:gridCol w:w="1152"/>
        <w:gridCol w:w="1116"/>
        <w:gridCol w:w="1294"/>
        <w:gridCol w:w="1116"/>
        <w:gridCol w:w="1248"/>
      </w:tblGrid>
      <w:tr w:rsidRPr="00330216" w:rsidR="00330216" w:rsidTr="000D50AC" w14:paraId="59D40E75" w14:textId="77777777">
        <w:trPr>
          <w:trHeight w:val="18"/>
        </w:trPr>
        <w:tc>
          <w:tcPr>
            <w:tcW w:w="1843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47150306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6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281102" w:rsidR="00BD3F30" w:rsidP="000D50AC" w:rsidRDefault="00BD3F30" w14:paraId="0C21DB5E" w14:textId="553054C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36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281102" w:rsidR="00BD3F30" w:rsidP="000D50AC" w:rsidRDefault="00BD3F30" w14:paraId="09E964FE" w14:textId="36D241A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</w:t>
            </w:r>
            <w:r w:rsidRPr="00281102" w:rsidR="001C7F84">
              <w:rPr>
                <w:sz w:val="16"/>
                <w:szCs w:val="16"/>
              </w:rPr>
              <w:t>6</w:t>
            </w:r>
          </w:p>
        </w:tc>
      </w:tr>
      <w:tr w:rsidRPr="00330216" w:rsidR="00330216" w:rsidTr="000D50AC" w14:paraId="582AC6D5" w14:textId="77777777">
        <w:trPr>
          <w:trHeight w:val="18"/>
        </w:trPr>
        <w:tc>
          <w:tcPr>
            <w:tcW w:w="1843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373B827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81102" w:rsidR="00BD3F30" w:rsidP="000D50AC" w:rsidRDefault="00BD3F30" w14:paraId="0108A830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 xml:space="preserve">liczba </w:t>
            </w:r>
            <w:r w:rsidRPr="00281102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81102" w:rsidR="00BD3F30" w:rsidP="000D50AC" w:rsidRDefault="00BD3F30" w14:paraId="4428D935" w14:textId="0ECDBA79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3</w:t>
            </w:r>
            <w:r w:rsidRPr="00281102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94" w:type="dxa"/>
            <w:tcBorders>
              <w:top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BD3F30" w14:paraId="6E21A0B1" w14:textId="4F802DBD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16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81102" w:rsidR="00BD3F30" w:rsidP="000D50AC" w:rsidRDefault="00BD3F30" w14:paraId="1B1E94D3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248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81102" w:rsidR="00BD3F30" w:rsidP="000D50AC" w:rsidRDefault="00BD3F30" w14:paraId="7F401321" w14:textId="5BC46F6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</w:t>
            </w:r>
            <w:r w:rsidRPr="00281102">
              <w:rPr>
                <w:sz w:val="16"/>
                <w:szCs w:val="16"/>
              </w:rPr>
              <w:br/>
              <w:t>2025=100</w:t>
            </w:r>
          </w:p>
        </w:tc>
      </w:tr>
      <w:tr w:rsidRPr="00330216" w:rsidR="00330216" w:rsidTr="000D50AC" w14:paraId="6D64CE4F" w14:textId="77777777">
        <w:trPr>
          <w:trHeight w:val="53"/>
        </w:trPr>
        <w:tc>
          <w:tcPr>
            <w:tcW w:w="1843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7C1ABE4E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52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0E77ED" w14:paraId="2903A9E1" w14:textId="1518CBDA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cs="Arial"/>
                <w:b/>
                <w:sz w:val="16"/>
                <w:szCs w:val="16"/>
              </w:rPr>
              <w:t xml:space="preserve">27 </w:t>
            </w:r>
            <w:r w:rsidRPr="00281102" w:rsidR="002D1453">
              <w:rPr>
                <w:rFonts w:cs="Arial"/>
                <w:b/>
                <w:sz w:val="16"/>
                <w:szCs w:val="16"/>
              </w:rPr>
              <w:t>487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0C98D3D0" w14:textId="7774E9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29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5E029971" w14:textId="6C1ADB7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143,0</w:t>
            </w:r>
          </w:p>
        </w:tc>
        <w:tc>
          <w:tcPr>
            <w:tcW w:w="111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24C57DD0" w14:textId="317602C5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95 034</w:t>
            </w:r>
          </w:p>
        </w:tc>
        <w:tc>
          <w:tcPr>
            <w:tcW w:w="1248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47784E68" w14:textId="0D5D8498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115,8</w:t>
            </w:r>
          </w:p>
        </w:tc>
      </w:tr>
      <w:tr w:rsidRPr="00330216" w:rsidR="00330216" w:rsidTr="000D50AC" w14:paraId="46975557" w14:textId="77777777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4F4BA76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2463152F" w14:textId="2DC3F1A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8 349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E43050" w14:paraId="083066F9" w14:textId="619E042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43EB0917" w14:textId="40D56AE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2AC89EC2" w14:textId="660C958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28 934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C6A1E" w14:paraId="6D7F456D" w14:textId="31045325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281102" w:rsidR="00B70775">
              <w:rPr>
                <w:rFonts w:eastAsia="Times New Roman" w:cs="Calibri"/>
                <w:sz w:val="16"/>
                <w:szCs w:val="16"/>
                <w:lang w:eastAsia="pl-PL"/>
              </w:rPr>
              <w:t>11,6</w:t>
            </w:r>
          </w:p>
        </w:tc>
      </w:tr>
      <w:tr w:rsidRPr="00330216" w:rsidR="00330216" w:rsidTr="000D50AC" w14:paraId="3D79FC99" w14:textId="77777777">
        <w:trPr>
          <w:trHeight w:val="359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36B1D66E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5F7BFC0C" w14:textId="34DBDE8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18 372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AF1DFB" w14:paraId="32813A24" w14:textId="309E378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22A0527E" w14:textId="7C4FD81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167,2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7B897653" w14:textId="581D58D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64 234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C6A1E" w14:paraId="638D4416" w14:textId="59C245B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281102" w:rsidR="00B70775">
              <w:rPr>
                <w:rFonts w:eastAsia="Times New Roman" w:cs="Calibri"/>
                <w:sz w:val="16"/>
                <w:szCs w:val="16"/>
                <w:lang w:eastAsia="pl-PL"/>
              </w:rPr>
              <w:t>22,5</w:t>
            </w:r>
          </w:p>
        </w:tc>
      </w:tr>
      <w:tr w:rsidRPr="00330216" w:rsidR="00330216" w:rsidTr="000D50AC" w14:paraId="1316F2F1" w14:textId="77777777">
        <w:trPr>
          <w:trHeight w:val="370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0BDC560C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1EDDC362" w14:textId="6E463E8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107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AF1DFB" w14:paraId="3C9D42D8" w14:textId="36F303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305,7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781A33CE" w14:textId="2AF052B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20424FC9" w14:textId="5A4785D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2AFBA5DE" w14:textId="395DD1F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87,8</w:t>
            </w:r>
          </w:p>
        </w:tc>
      </w:tr>
      <w:tr w:rsidRPr="00330216" w:rsidR="00330216" w:rsidTr="000D50AC" w14:paraId="72547DE3" w14:textId="77777777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7272D15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39D666AD" w14:textId="637EB12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AF1DFB" w14:paraId="712DD3C9" w14:textId="1FEF863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84,8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0622B72A" w14:textId="4233808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91,8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7CD98485" w14:textId="3F4F1D6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615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3FBDE059" w14:textId="58C958C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43,3</w:t>
            </w:r>
          </w:p>
        </w:tc>
      </w:tr>
      <w:tr w:rsidRPr="00330216" w:rsidR="00330216" w:rsidTr="000D50AC" w14:paraId="7B3949AA" w14:textId="77777777">
        <w:trPr>
          <w:trHeight w:val="328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2E6E593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5A614E3F" w14:textId="2BE8E61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475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AF1DFB" w14:paraId="6203BAB9" w14:textId="0DE939D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148,9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E43050" w14:paraId="441F445E" w14:textId="54B33EF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127,0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7E8E98F8" w14:textId="16E0E96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1 044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3F8F6598" w14:textId="012A6B5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48,4</w:t>
            </w:r>
          </w:p>
        </w:tc>
      </w:tr>
      <w:tr w:rsidRPr="00330216" w:rsidR="00330216" w:rsidTr="000D50AC" w14:paraId="3CB0B1E6" w14:textId="77777777">
        <w:trPr>
          <w:trHeight w:val="53"/>
        </w:trPr>
        <w:tc>
          <w:tcPr>
            <w:tcW w:w="1843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BD3F30" w:rsidP="000D50AC" w:rsidRDefault="00BD3F30" w14:paraId="5FCBE99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52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2D1453" w14:paraId="2CCDBA0C" w14:textId="4E5FC5C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BD3F30" w:rsidP="000D50AC" w:rsidRDefault="00BD3F30" w14:paraId="6B6736EC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9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BD3F30" w:rsidP="000D50AC" w:rsidRDefault="00BD3F30" w14:paraId="71B2F065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1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B70775" w14:paraId="78BD4BD9" w14:textId="4D1EFDA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63</w:t>
            </w:r>
          </w:p>
        </w:tc>
        <w:tc>
          <w:tcPr>
            <w:tcW w:w="1248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BD3F30" w:rsidP="000D50AC" w:rsidRDefault="00E952A4" w14:paraId="1113B919" w14:textId="16CE14D6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</w:tr>
    </w:tbl>
    <w:p w:rsidRPr="00C94F9E" w:rsidR="00AC280D" w:rsidP="00CD3BF5" w:rsidRDefault="00CD3BF5" w14:paraId="6381C17B" w14:textId="716F9FE5">
      <w:pPr>
        <w:tabs>
          <w:tab w:val="left" w:pos="2580"/>
        </w:tabs>
        <w:spacing w:before="0" w:after="0"/>
        <w:rPr>
          <w:sz w:val="16"/>
          <w:szCs w:val="16"/>
          <w:lang w:eastAsia="pl-PL"/>
        </w:rPr>
      </w:pPr>
      <w:r>
        <w:rPr>
          <w:sz w:val="16"/>
          <w:szCs w:val="16"/>
          <w:lang w:eastAsia="pl-PL"/>
        </w:rPr>
        <w:tab/>
      </w:r>
    </w:p>
    <w:p w:rsidRPr="000647A9" w:rsidR="00DA331D" w:rsidP="00C94F9E" w:rsidRDefault="00AC280D" w14:paraId="03E87AE2" w14:textId="5828ACB7">
      <w:pPr>
        <w:pStyle w:val="Nagwek1"/>
        <w:spacing w:before="120"/>
        <w:rPr>
          <w:rFonts w:ascii="Fira Sans" w:hAnsi="Fira Sans"/>
          <w:b/>
          <w:szCs w:val="19"/>
        </w:rPr>
      </w:pPr>
      <w:r w:rsidRPr="00355C3E">
        <w:rPr>
          <w:rFonts w:ascii="Fira Sans" w:hAnsi="Fira Sans"/>
          <w:b/>
          <w:szCs w:val="19"/>
        </w:rPr>
        <w:t>Mieszkania, których budowę rozpoczęto</w:t>
      </w:r>
    </w:p>
    <w:p w:rsidRPr="00330216" w:rsidR="00DA331D" w:rsidP="002628BA" w:rsidRDefault="001E3D73" w14:paraId="08BED27F" w14:textId="4AF828CC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330216" w:rsidR="00F02B6B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Pr="00281102" w:rsidR="00F02B6B">
        <w:rPr>
          <w:rFonts w:eastAsia="Times New Roman" w:cs="Times New Roman"/>
          <w:spacing w:val="-2"/>
          <w:szCs w:val="19"/>
          <w:lang w:eastAsia="pl-PL"/>
        </w:rPr>
        <w:t>styczeń‒</w:t>
      </w:r>
      <w:r w:rsidRPr="00281102" w:rsidR="008E4246">
        <w:rPr>
          <w:rFonts w:eastAsia="Times New Roman" w:cs="Times New Roman"/>
          <w:spacing w:val="-2"/>
          <w:szCs w:val="19"/>
          <w:lang w:eastAsia="pl-PL"/>
        </w:rPr>
        <w:t>kwiecień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>202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Pr="00281102"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rozpoczęto budowę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74,3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mieszkań, tj. o 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1,9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81102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niż przed rokiem. Deweloperzy 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przystąpili do 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>budow</w:t>
      </w:r>
      <w:r w:rsidRPr="00281102">
        <w:rPr>
          <w:rFonts w:eastAsia="Times New Roman" w:cs="Times New Roman"/>
          <w:spacing w:val="-2"/>
          <w:szCs w:val="19"/>
          <w:lang w:eastAsia="pl-PL"/>
        </w:rPr>
        <w:t>y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46,0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 tys. mieszkań (o</w:t>
      </w:r>
      <w:r w:rsidRPr="00281102" w:rsidR="00F2339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4,9</w:t>
      </w:r>
      <w:r w:rsidRPr="00281102" w:rsidR="00CD0D0A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81102" w:rsidR="00B4474E">
        <w:rPr>
          <w:rFonts w:eastAsia="Times New Roman" w:cs="Times New Roman"/>
          <w:spacing w:val="-2"/>
          <w:szCs w:val="19"/>
          <w:lang w:eastAsia="pl-PL"/>
        </w:rPr>
        <w:t>mniej</w:t>
      </w:r>
      <w:r w:rsidRPr="00281102" w:rsidR="005254C9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C72092">
        <w:rPr>
          <w:rFonts w:eastAsia="Times New Roman" w:cs="Times New Roman"/>
          <w:spacing w:val="-2"/>
          <w:szCs w:val="19"/>
          <w:lang w:eastAsia="pl-PL"/>
        </w:rPr>
        <w:t>niż rok</w:t>
      </w:r>
      <w:r w:rsidRPr="00281102" w:rsidR="00BF5AC0">
        <w:rPr>
          <w:rFonts w:eastAsia="Times New Roman" w:cs="Times New Roman"/>
          <w:spacing w:val="-2"/>
          <w:szCs w:val="19"/>
          <w:lang w:eastAsia="pl-PL"/>
        </w:rPr>
        <w:t xml:space="preserve"> wcześniej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), a inwestorzy indywidualni </w:t>
      </w:r>
      <w:r w:rsidRPr="00281102" w:rsidR="00107722">
        <w:rPr>
          <w:rFonts w:eastAsia="Times New Roman" w:cs="Times New Roman"/>
          <w:bCs/>
          <w:spacing w:val="-2"/>
          <w:szCs w:val="19"/>
          <w:lang w:eastAsia="pl-PL"/>
        </w:rPr>
        <w:t xml:space="preserve">–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26,2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> tys. (o 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1,3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%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więcej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). Łącznie udział tych form budownictwa wyniósł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97,2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 xml:space="preserve">% ogólnej liczby mieszkań. W pozostałych formach budownictwa rozpoczęto budowę </w:t>
      </w:r>
      <w:r w:rsidRPr="00281102" w:rsidR="00DA69A8">
        <w:rPr>
          <w:rFonts w:eastAsia="Times New Roman" w:cs="Times New Roman"/>
          <w:spacing w:val="-2"/>
          <w:szCs w:val="19"/>
          <w:lang w:eastAsia="pl-PL"/>
        </w:rPr>
        <w:t>2</w:t>
      </w:r>
      <w:r w:rsidR="00972C89">
        <w:rPr>
          <w:rFonts w:eastAsia="Times New Roman" w:cs="Times New Roman"/>
          <w:spacing w:val="-2"/>
          <w:szCs w:val="19"/>
          <w:lang w:eastAsia="pl-PL"/>
        </w:rPr>
        <w:t>,1 tys.</w:t>
      </w:r>
      <w:r w:rsidRPr="00281102" w:rsidR="003570AB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4D3E5B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281102" w:rsidR="00CA62AA">
        <w:t xml:space="preserve"> </w:t>
      </w:r>
      <w:r w:rsidRPr="00281102" w:rsidR="00CA62AA">
        <w:rPr>
          <w:rFonts w:eastAsia="Times New Roman" w:cs="Times New Roman"/>
          <w:spacing w:val="-2"/>
          <w:szCs w:val="19"/>
          <w:lang w:eastAsia="pl-PL"/>
        </w:rPr>
        <w:t>(</w:t>
      </w:r>
      <w:r w:rsidRPr="00281102" w:rsidR="00580D69">
        <w:rPr>
          <w:rFonts w:eastAsia="Times New Roman" w:cs="Times New Roman"/>
          <w:spacing w:val="-2"/>
          <w:szCs w:val="19"/>
          <w:lang w:eastAsia="pl-PL"/>
        </w:rPr>
        <w:t>1</w:t>
      </w:r>
      <w:r w:rsidR="00972C89">
        <w:rPr>
          <w:rFonts w:eastAsia="Times New Roman" w:cs="Times New Roman"/>
          <w:spacing w:val="-2"/>
          <w:szCs w:val="19"/>
          <w:lang w:eastAsia="pl-PL"/>
        </w:rPr>
        <w:t xml:space="preserve">,5 tys. </w:t>
      </w:r>
      <w:r w:rsidRPr="00281102" w:rsidR="00CA62AA">
        <w:rPr>
          <w:rFonts w:eastAsia="Times New Roman" w:cs="Times New Roman"/>
          <w:spacing w:val="-2"/>
          <w:szCs w:val="19"/>
          <w:lang w:eastAsia="pl-PL"/>
        </w:rPr>
        <w:t>w roku poprzednim</w:t>
      </w:r>
      <w:r w:rsidRPr="00CE7127" w:rsidR="00CA62AA">
        <w:rPr>
          <w:rFonts w:eastAsia="Times New Roman" w:cs="Times New Roman"/>
          <w:spacing w:val="-2"/>
          <w:szCs w:val="19"/>
          <w:lang w:eastAsia="pl-PL"/>
        </w:rPr>
        <w:t>)</w:t>
      </w:r>
      <w:r w:rsidRPr="00CE7127" w:rsidR="00DB3AA5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30216" w:rsidR="00E46466" w:rsidP="00E46466" w:rsidRDefault="00AC280D" w14:paraId="1B9E13ED" w14:textId="77777777">
      <w:pPr>
        <w:pStyle w:val="Tytutablicy"/>
        <w:spacing w:before="240"/>
        <w:ind w:left="851" w:hanging="851"/>
        <w:rPr>
          <w:color w:val="auto"/>
        </w:rPr>
      </w:pPr>
      <w:r w:rsidRPr="00330216">
        <w:rPr>
          <w:color w:val="auto"/>
        </w:rPr>
        <w:t>Tablica 3. Mieszkania, których budowę rozpoczęto</w:t>
      </w:r>
    </w:p>
    <w:tbl>
      <w:tblPr>
        <w:tblStyle w:val="Siatkatabelijasna251"/>
        <w:tblpPr w:leftFromText="141" w:rightFromText="141" w:vertAnchor="text" w:horzAnchor="margin" w:tblpY="98"/>
        <w:tblW w:w="782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ica 3. Mieszkania, których budowę rozpoczęto"/>
      </w:tblPr>
      <w:tblGrid>
        <w:gridCol w:w="1841"/>
        <w:gridCol w:w="1136"/>
        <w:gridCol w:w="1134"/>
        <w:gridCol w:w="1276"/>
        <w:gridCol w:w="1134"/>
        <w:gridCol w:w="1304"/>
      </w:tblGrid>
      <w:tr w:rsidRPr="00330216" w:rsidR="00330216" w:rsidTr="000D50AC" w14:paraId="27A6DA06" w14:textId="77777777">
        <w:trPr>
          <w:trHeight w:val="24"/>
        </w:trPr>
        <w:tc>
          <w:tcPr>
            <w:tcW w:w="1841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0F280D23" w14:textId="7777777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Arial"/>
                <w:bCs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546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  <w:vAlign w:val="center"/>
          </w:tcPr>
          <w:p w:rsidRPr="00281102" w:rsidR="001C7F84" w:rsidP="000D50AC" w:rsidRDefault="001C7F84" w14:paraId="0E8CB037" w14:textId="2BA79724">
            <w:pPr>
              <w:spacing w:before="0" w:after="0" w:line="240" w:lineRule="auto"/>
              <w:ind w:right="32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  <w:tc>
          <w:tcPr>
            <w:tcW w:w="243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4" w:space="0"/>
            </w:tcBorders>
          </w:tcPr>
          <w:p w:rsidRPr="00281102" w:rsidR="001C7F84" w:rsidP="000D50AC" w:rsidRDefault="001C7F84" w14:paraId="4650DFCF" w14:textId="60AAEE8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2026</w:t>
            </w:r>
          </w:p>
        </w:tc>
      </w:tr>
      <w:tr w:rsidRPr="00330216" w:rsidR="00330216" w:rsidTr="00D66586" w14:paraId="4FFE27B7" w14:textId="77777777">
        <w:trPr>
          <w:trHeight w:val="320"/>
        </w:trPr>
        <w:tc>
          <w:tcPr>
            <w:tcW w:w="1841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4706D92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281102" w:rsidR="001C7F84" w:rsidP="000D50AC" w:rsidRDefault="001C7F84" w14:paraId="6CC5266C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 xml:space="preserve">liczba </w:t>
            </w:r>
            <w:r w:rsidRPr="00281102">
              <w:rPr>
                <w:sz w:val="16"/>
                <w:szCs w:val="16"/>
              </w:rPr>
              <w:br/>
              <w:t>mieszkań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281102" w:rsidR="001C7F84" w:rsidP="000D50AC" w:rsidRDefault="001C7F84" w14:paraId="625FF019" w14:textId="4B49B544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3</w:t>
            </w:r>
            <w:r w:rsidRPr="00281102">
              <w:rPr>
                <w:sz w:val="16"/>
                <w:szCs w:val="16"/>
              </w:rPr>
              <w:t xml:space="preserve"> 2026=100 </w:t>
            </w:r>
          </w:p>
        </w:tc>
        <w:tc>
          <w:tcPr>
            <w:tcW w:w="1276" w:type="dxa"/>
            <w:tcBorders>
              <w:top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281102" w:rsidR="001C7F84" w:rsidP="000D50AC" w:rsidRDefault="001C7F84" w14:paraId="158ADA75" w14:textId="6FAA8E9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81102" w:rsidR="001C7F84" w:rsidP="000D50AC" w:rsidRDefault="001C7F84" w14:paraId="0AEB7926" w14:textId="77777777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liczba mieszkań</w:t>
            </w:r>
          </w:p>
        </w:tc>
        <w:tc>
          <w:tcPr>
            <w:tcW w:w="1304" w:type="dxa"/>
            <w:tcBorders>
              <w:top w:val="single" w:color="212492" w:sz="4" w:space="0"/>
              <w:bottom w:val="single" w:color="212492" w:sz="12" w:space="0"/>
              <w:right w:val="nil"/>
            </w:tcBorders>
          </w:tcPr>
          <w:p w:rsidRPr="00281102" w:rsidR="001C7F84" w:rsidP="000D50AC" w:rsidRDefault="001C7F84" w14:paraId="06935497" w14:textId="7405446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01–0</w:t>
            </w:r>
            <w:r w:rsidRPr="00281102" w:rsidR="008E4246">
              <w:rPr>
                <w:sz w:val="16"/>
                <w:szCs w:val="16"/>
              </w:rPr>
              <w:t>4</w:t>
            </w:r>
            <w:r w:rsidRPr="00281102">
              <w:rPr>
                <w:sz w:val="16"/>
                <w:szCs w:val="16"/>
              </w:rPr>
              <w:t xml:space="preserve"> </w:t>
            </w:r>
          </w:p>
          <w:p w:rsidRPr="00281102" w:rsidR="001C7F84" w:rsidP="000D50AC" w:rsidRDefault="001C7F84" w14:paraId="5D20D7A8" w14:textId="068AFD62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81102">
              <w:rPr>
                <w:sz w:val="16"/>
                <w:szCs w:val="16"/>
              </w:rPr>
              <w:t>2025=100</w:t>
            </w:r>
          </w:p>
        </w:tc>
      </w:tr>
      <w:tr w:rsidRPr="00330216" w:rsidR="00330216" w:rsidTr="00D66586" w14:paraId="621C161B" w14:textId="77777777">
        <w:trPr>
          <w:trHeight w:val="75"/>
        </w:trPr>
        <w:tc>
          <w:tcPr>
            <w:tcW w:w="1841" w:type="dxa"/>
            <w:tcBorders>
              <w:top w:val="single" w:color="212492" w:sz="12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64466F98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b/>
                <w:sz w:val="16"/>
                <w:szCs w:val="16"/>
              </w:rPr>
              <w:t>Ogółem</w:t>
            </w:r>
          </w:p>
        </w:tc>
        <w:tc>
          <w:tcPr>
            <w:tcW w:w="113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2D1453" w14:paraId="7D340B6F" w14:textId="649BE2A9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24 936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AF1DFB" w14:paraId="50A78CC5" w14:textId="34526C0D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108,7</w:t>
            </w:r>
          </w:p>
        </w:tc>
        <w:tc>
          <w:tcPr>
            <w:tcW w:w="127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E43050" w14:paraId="46D04DB0" w14:textId="6A18E9F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124,3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404136E6" w14:textId="5CE5BBA3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74 308</w:t>
            </w:r>
          </w:p>
        </w:tc>
        <w:tc>
          <w:tcPr>
            <w:tcW w:w="130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20E3E6DB" w14:textId="7C242EAE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b/>
                <w:bCs/>
                <w:sz w:val="16"/>
                <w:szCs w:val="16"/>
                <w:lang w:eastAsia="pl-PL"/>
              </w:rPr>
              <w:t>98,1</w:t>
            </w:r>
          </w:p>
        </w:tc>
      </w:tr>
      <w:tr w:rsidRPr="00330216" w:rsidR="00330216" w:rsidTr="00D66586" w14:paraId="0B2035FF" w14:textId="77777777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6A88ECA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>Indywidualne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0E77ED" w14:paraId="21EB1976" w14:textId="52089D0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 xml:space="preserve">9 </w:t>
            </w:r>
            <w:r w:rsidRPr="00281102" w:rsidR="002D1453">
              <w:rPr>
                <w:rFonts w:eastAsia="Times New Roman" w:cs="Calibri"/>
                <w:sz w:val="16"/>
                <w:szCs w:val="16"/>
                <w:lang w:eastAsia="pl-PL"/>
              </w:rPr>
              <w:t>371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AF1DFB" w14:paraId="533C7B17" w14:textId="4F62B22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94,7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93242F" w14:paraId="524AF62C" w14:textId="17B4511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118,</w:t>
            </w:r>
            <w:r w:rsidRPr="00281102" w:rsidR="00E43050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20D2E781" w14:textId="3FEC767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26 209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5607FA75" w14:textId="51B81A9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101,3</w:t>
            </w:r>
          </w:p>
        </w:tc>
      </w:tr>
      <w:tr w:rsidRPr="00330216" w:rsidR="00330216" w:rsidTr="00D66586" w14:paraId="71B5544D" w14:textId="77777777">
        <w:trPr>
          <w:trHeight w:val="224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6DC422C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Przeznaczone na </w:t>
            </w:r>
            <w:r w:rsidRPr="00281102">
              <w:rPr>
                <w:rFonts w:eastAsiaTheme="majorEastAsia" w:cstheme="majorBidi"/>
                <w:sz w:val="16"/>
                <w:szCs w:val="16"/>
              </w:rPr>
              <w:br/>
              <w:t xml:space="preserve">sprzedaż lub wynajem 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2D1453" w14:paraId="1877B791" w14:textId="231CD04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cs="Arial"/>
                <w:sz w:val="16"/>
                <w:szCs w:val="16"/>
              </w:rPr>
              <w:t>15 118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AF1DFB" w14:paraId="43C9E5DB" w14:textId="79C50DF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122,4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E43050" w14:paraId="3383D488" w14:textId="2836D06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127,8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637D344E" w14:textId="270D09A3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46 004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554C7870" w14:textId="1997EE8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95,1</w:t>
            </w:r>
          </w:p>
        </w:tc>
      </w:tr>
      <w:tr w:rsidRPr="00330216" w:rsidR="00330216" w:rsidTr="00D66586" w14:paraId="6B3A86D7" w14:textId="77777777">
        <w:trPr>
          <w:trHeight w:val="23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546FF23A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sz w:val="16"/>
                <w:szCs w:val="16"/>
                <w:vertAlign w:val="superscript"/>
              </w:rPr>
            </w:pPr>
            <w:r w:rsidRPr="00281102">
              <w:rPr>
                <w:rFonts w:eastAsiaTheme="majorEastAsia" w:cstheme="majorBidi"/>
                <w:sz w:val="16"/>
                <w:szCs w:val="16"/>
              </w:rPr>
              <w:t xml:space="preserve">   w tym na wynajem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2D1453" w14:paraId="65AC7668" w14:textId="77F49FC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AF1DFB" w14:paraId="24475DBB" w14:textId="6781AAD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E43050" w14:paraId="60E3A2A0" w14:textId="51E99B5A">
            <w:pPr>
              <w:spacing w:after="0" w:line="240" w:lineRule="auto"/>
              <w:ind w:hanging="272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17E2D036" w14:textId="1E971B08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131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735A534C" w14:textId="1B6AE73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24,3</w:t>
            </w:r>
          </w:p>
        </w:tc>
      </w:tr>
      <w:tr w:rsidRPr="00330216" w:rsidR="00330216" w:rsidTr="00D66586" w14:paraId="26572F0F" w14:textId="77777777">
        <w:trPr>
          <w:trHeight w:val="458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3F53C63D" w14:textId="77777777">
            <w:pPr>
              <w:tabs>
                <w:tab w:val="right" w:leader="dot" w:pos="4156"/>
              </w:tabs>
              <w:spacing w:before="0" w:after="0"/>
              <w:contextualSpacing/>
              <w:rPr>
                <w:sz w:val="16"/>
                <w:szCs w:val="16"/>
              </w:rPr>
            </w:pPr>
            <w:r w:rsidRPr="00281102">
              <w:rPr>
                <w:rFonts w:cstheme="majorBidi"/>
                <w:sz w:val="16"/>
                <w:szCs w:val="16"/>
              </w:rPr>
              <w:t>Spółdzielcze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2D1453" w14:paraId="0BE8EDCD" w14:textId="317D7490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1C7F84" w14:paraId="01F78A92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E43050" w14:paraId="108BC641" w14:textId="4BC2EE3F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4D73B2" w14:paraId="5D415C78" w14:textId="215C4E2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2F85428F" w14:textId="26E421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0,6</w:t>
            </w:r>
          </w:p>
        </w:tc>
      </w:tr>
      <w:tr w:rsidRPr="00330216" w:rsidR="00330216" w:rsidTr="00D66586" w14:paraId="64B7E191" w14:textId="77777777">
        <w:trPr>
          <w:trHeight w:val="381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79B5146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Komunalne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2D1453" w14:paraId="32DBEDD0" w14:textId="2B6E2509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161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AF1DFB" w14:paraId="3A3F01EE" w14:textId="42A7C24D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36,9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683AAE" w14:paraId="1E39D83C" w14:textId="3D2E497B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prawie 54</w:t>
            </w:r>
            <w:r w:rsidRPr="00281102" w:rsidR="00E43050">
              <w:rPr>
                <w:rFonts w:eastAsia="Times New Roman" w:cs="Calibri"/>
                <w:sz w:val="16"/>
                <w:szCs w:val="16"/>
                <w:lang w:eastAsia="pl-PL"/>
              </w:rPr>
              <w:t>-krotnie więcej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2C29484B" w14:textId="2937134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840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46C73E8F" w14:textId="498878F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194,4</w:t>
            </w:r>
          </w:p>
        </w:tc>
      </w:tr>
      <w:tr w:rsidRPr="00330216" w:rsidR="00330216" w:rsidTr="00D66586" w14:paraId="0350900C" w14:textId="77777777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7D556DE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Społeczne czynszowe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2D1453" w14:paraId="5166759C" w14:textId="57362124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286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AF1DFB" w14:paraId="62BAC626" w14:textId="78FBEDE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E43050" w14:paraId="32508FE6" w14:textId="2FC3DA31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90,5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B70775" w14:paraId="57AD3A34" w14:textId="7C1A677A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1 248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4D73B2" w14:paraId="2B9EB9F4" w14:textId="402CE4B2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  <w:r w:rsidRPr="00281102" w:rsidR="00B70775">
              <w:rPr>
                <w:rFonts w:eastAsia="Times New Roman" w:cs="Calibri"/>
                <w:sz w:val="16"/>
                <w:szCs w:val="16"/>
                <w:lang w:eastAsia="pl-PL"/>
              </w:rPr>
              <w:t>33,3</w:t>
            </w:r>
          </w:p>
        </w:tc>
      </w:tr>
      <w:tr w:rsidRPr="00330216" w:rsidR="00330216" w:rsidTr="00D66586" w14:paraId="7D89579D" w14:textId="77777777">
        <w:trPr>
          <w:trHeight w:val="75"/>
        </w:trPr>
        <w:tc>
          <w:tcPr>
            <w:tcW w:w="1841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281102" w:rsidR="001C7F84" w:rsidP="000D50AC" w:rsidRDefault="001C7F84" w14:paraId="44B2DDFF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sz w:val="16"/>
                <w:szCs w:val="16"/>
              </w:rPr>
            </w:pPr>
            <w:r w:rsidRPr="00281102">
              <w:rPr>
                <w:rFonts w:eastAsiaTheme="majorEastAsia" w:cstheme="majorBidi"/>
                <w:iCs/>
                <w:sz w:val="16"/>
                <w:szCs w:val="16"/>
              </w:rPr>
              <w:t>Zakładowe</w:t>
            </w:r>
          </w:p>
        </w:tc>
        <w:tc>
          <w:tcPr>
            <w:tcW w:w="113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211A42" w14:paraId="1CFB5DFA" w14:textId="19DBEE8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‒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281102" w:rsidR="001C7F84" w:rsidP="000D50AC" w:rsidRDefault="001C7F84" w14:paraId="7250FE3C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27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281102" w:rsidR="001C7F84" w:rsidP="000D50AC" w:rsidRDefault="001C7F84" w14:paraId="28362967" w14:textId="7777777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E952A4" w14:paraId="40DF1395" w14:textId="089CC69C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30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281102" w:rsidR="001C7F84" w:rsidP="000D50AC" w:rsidRDefault="00E952A4" w14:paraId="48FF19B0" w14:textId="76C3125E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281102">
              <w:rPr>
                <w:rFonts w:eastAsia="Times New Roman" w:cs="Calibri"/>
                <w:sz w:val="16"/>
                <w:szCs w:val="16"/>
                <w:lang w:eastAsia="pl-PL"/>
              </w:rPr>
              <w:t>120,0</w:t>
            </w:r>
          </w:p>
        </w:tc>
      </w:tr>
    </w:tbl>
    <w:p w:rsidRPr="00CE7127" w:rsidR="00AC280D" w:rsidP="00C87844" w:rsidRDefault="00D85BA8" w14:paraId="295C0D0C" w14:textId="06135AE1">
      <w:pPr>
        <w:spacing w:before="0" w:after="160" w:line="259" w:lineRule="auto"/>
        <w:rPr>
          <w:shd w:val="clear" w:color="auto" w:fill="FFFFFF"/>
        </w:rPr>
      </w:pPr>
      <w:r w:rsidRPr="00330216">
        <w:rPr>
          <w:shd w:val="clear" w:color="auto" w:fill="FFFFFF"/>
        </w:rPr>
        <w:br w:type="page"/>
      </w:r>
      <w:r w:rsidRPr="00551E7E" w:rsidR="00127B83">
        <w:rPr>
          <w:color w:val="000000" w:themeColor="text1"/>
          <w:shd w:val="clear" w:color="auto" w:fill="FFFFFF"/>
        </w:rPr>
        <w:lastRenderedPageBreak/>
        <w:t xml:space="preserve">Szacuje się, </w:t>
      </w:r>
      <w:r w:rsidRPr="004C304C" w:rsidR="00127B83">
        <w:rPr>
          <w:shd w:val="clear" w:color="auto" w:fill="FFFFFF"/>
        </w:rPr>
        <w:t xml:space="preserve">że </w:t>
      </w:r>
      <w:r w:rsidRPr="00281102" w:rsidR="00950844">
        <w:rPr>
          <w:shd w:val="clear" w:color="auto" w:fill="FFFFFF"/>
        </w:rPr>
        <w:t xml:space="preserve">na koniec </w:t>
      </w:r>
      <w:r w:rsidRPr="00281102" w:rsidR="008E4246">
        <w:rPr>
          <w:shd w:val="clear" w:color="auto" w:fill="FFFFFF"/>
        </w:rPr>
        <w:t>kwietnia</w:t>
      </w:r>
      <w:r w:rsidRPr="00281102" w:rsidR="00127B83">
        <w:rPr>
          <w:shd w:val="clear" w:color="auto" w:fill="FFFFFF"/>
        </w:rPr>
        <w:t xml:space="preserve"> 202</w:t>
      </w:r>
      <w:r w:rsidRPr="00281102" w:rsidR="00F83377">
        <w:rPr>
          <w:shd w:val="clear" w:color="auto" w:fill="FFFFFF"/>
        </w:rPr>
        <w:t>6</w:t>
      </w:r>
      <w:r w:rsidRPr="00281102" w:rsidR="00127B83">
        <w:rPr>
          <w:shd w:val="clear" w:color="auto" w:fill="FFFFFF"/>
        </w:rPr>
        <w:t xml:space="preserve"> </w:t>
      </w:r>
      <w:r w:rsidRPr="00281102" w:rsidR="00EA3FFF">
        <w:rPr>
          <w:shd w:val="clear" w:color="auto" w:fill="FFFFFF"/>
        </w:rPr>
        <w:t xml:space="preserve">r. </w:t>
      </w:r>
      <w:r w:rsidRPr="00281102" w:rsidR="00127B83">
        <w:rPr>
          <w:shd w:val="clear" w:color="auto" w:fill="FFFFFF"/>
        </w:rPr>
        <w:t xml:space="preserve">w budowie pozostawało </w:t>
      </w:r>
      <w:r w:rsidRPr="00281102" w:rsidR="002D1453">
        <w:rPr>
          <w:shd w:val="clear" w:color="auto" w:fill="FFFFFF"/>
        </w:rPr>
        <w:t>852,5</w:t>
      </w:r>
      <w:r w:rsidRPr="00281102" w:rsidR="00127B83">
        <w:rPr>
          <w:shd w:val="clear" w:color="auto" w:fill="FFFFFF"/>
        </w:rPr>
        <w:t xml:space="preserve"> tys. mieszkań, tj.</w:t>
      </w:r>
      <w:r w:rsidRPr="00281102" w:rsidR="00420AA5">
        <w:rPr>
          <w:shd w:val="clear" w:color="auto" w:fill="FFFFFF"/>
        </w:rPr>
        <w:t xml:space="preserve"> </w:t>
      </w:r>
      <w:r w:rsidRPr="00281102" w:rsidR="007B29C6">
        <w:rPr>
          <w:shd w:val="clear" w:color="auto" w:fill="FFFFFF"/>
        </w:rPr>
        <w:t>o</w:t>
      </w:r>
      <w:r w:rsidR="00972C89">
        <w:rPr>
          <w:shd w:val="clear" w:color="auto" w:fill="FFFFFF"/>
        </w:rPr>
        <w:t> </w:t>
      </w:r>
      <w:r w:rsidRPr="00281102" w:rsidR="00E72066">
        <w:rPr>
          <w:shd w:val="clear" w:color="auto" w:fill="FFFFFF"/>
        </w:rPr>
        <w:t>0,</w:t>
      </w:r>
      <w:r w:rsidRPr="00281102" w:rsidR="002D1453">
        <w:rPr>
          <w:shd w:val="clear" w:color="auto" w:fill="FFFFFF"/>
        </w:rPr>
        <w:t>5</w:t>
      </w:r>
      <w:r w:rsidRPr="00281102" w:rsidR="00E72066">
        <w:rPr>
          <w:shd w:val="clear" w:color="auto" w:fill="FFFFFF"/>
        </w:rPr>
        <w:t>%</w:t>
      </w:r>
      <w:r w:rsidRPr="00281102" w:rsidR="007B29C6">
        <w:rPr>
          <w:shd w:val="clear" w:color="auto" w:fill="FFFFFF"/>
        </w:rPr>
        <w:t xml:space="preserve"> </w:t>
      </w:r>
      <w:r w:rsidRPr="00281102" w:rsidR="002D1453">
        <w:rPr>
          <w:shd w:val="clear" w:color="auto" w:fill="FFFFFF"/>
        </w:rPr>
        <w:t>więcej</w:t>
      </w:r>
      <w:r w:rsidRPr="00281102" w:rsidR="009550E4">
        <w:rPr>
          <w:shd w:val="clear" w:color="auto" w:fill="FFFFFF"/>
        </w:rPr>
        <w:t xml:space="preserve"> </w:t>
      </w:r>
      <w:r w:rsidRPr="00281102" w:rsidR="007B29C6">
        <w:rPr>
          <w:shd w:val="clear" w:color="auto" w:fill="FFFFFF"/>
        </w:rPr>
        <w:t>niż</w:t>
      </w:r>
      <w:r w:rsidRPr="00281102" w:rsidR="00127B83">
        <w:rPr>
          <w:shd w:val="clear" w:color="auto" w:fill="FFFFFF"/>
        </w:rPr>
        <w:t xml:space="preserve"> </w:t>
      </w:r>
      <w:r w:rsidRPr="00281102" w:rsidR="00630BAF">
        <w:rPr>
          <w:shd w:val="clear" w:color="auto" w:fill="FFFFFF"/>
        </w:rPr>
        <w:t xml:space="preserve">na koniec analogicznego </w:t>
      </w:r>
      <w:r w:rsidRPr="00CE7127" w:rsidR="00630BAF">
        <w:rPr>
          <w:shd w:val="clear" w:color="auto" w:fill="FFFFFF"/>
        </w:rPr>
        <w:t xml:space="preserve">miesiąca </w:t>
      </w:r>
      <w:r w:rsidRPr="00CE7127" w:rsidR="00127B83">
        <w:rPr>
          <w:shd w:val="clear" w:color="auto" w:fill="FFFFFF"/>
        </w:rPr>
        <w:t>202</w:t>
      </w:r>
      <w:r w:rsidRPr="00CE7127" w:rsidR="001C59D7">
        <w:rPr>
          <w:shd w:val="clear" w:color="auto" w:fill="FFFFFF"/>
        </w:rPr>
        <w:t>5</w:t>
      </w:r>
      <w:r w:rsidRPr="00CE7127" w:rsidR="00127B83">
        <w:rPr>
          <w:shd w:val="clear" w:color="auto" w:fill="FFFFFF"/>
        </w:rPr>
        <w:t xml:space="preserve"> r.</w:t>
      </w:r>
    </w:p>
    <w:p w:rsidR="00472B00" w:rsidP="0056483A" w:rsidRDefault="00355C3E" w14:paraId="4B6D46FF" w14:textId="2E8876E9">
      <w:pPr>
        <w:pStyle w:val="Tytuwykresu0"/>
        <w:spacing w:after="0"/>
        <w:rPr>
          <w:rFonts w:ascii="Fira Sans" w:hAnsi="Fira Sans"/>
          <w:sz w:val="18"/>
          <w:szCs w:val="18"/>
        </w:rPr>
      </w:pPr>
      <w:r w:rsidRPr="00E06C71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6AF7B835" wp14:anchorId="7498203B">
                <wp:simplePos x="0" y="0"/>
                <wp:positionH relativeFrom="page">
                  <wp:posOffset>5695950</wp:posOffset>
                </wp:positionH>
                <wp:positionV relativeFrom="paragraph">
                  <wp:posOffset>300355</wp:posOffset>
                </wp:positionV>
                <wp:extent cx="1717040" cy="1857375"/>
                <wp:effectExtent l="0" t="0" r="0" b="0"/>
                <wp:wrapSquare wrapText="bothSides"/>
                <wp:docPr id="4" name="Pole tekstowe 2" descr="W kwietniu 2026 r., w porównaniu z poprzednim miesiącem, spadła liczba mieszkań oddanych do użytkowania (o 3,6%), wzrosła natomiast liczba mieszkań, których budowę rozpoczęto (o 8,7%) oraz na których budowę wydano pozwolenia (o 0,9%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857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DC543C" w:rsidR="002405BE" w:rsidP="001C4C62" w:rsidRDefault="002405BE" w14:paraId="30A018ED" w14:textId="555F740F">
                            <w:pPr>
                              <w:pStyle w:val="tekstzboku"/>
                            </w:pPr>
                            <w:r w:rsidRPr="00DC543C">
                              <w:t>W</w:t>
                            </w:r>
                            <w:r w:rsidRPr="00DC543C" w:rsidR="00D40847">
                              <w:t xml:space="preserve"> </w:t>
                            </w:r>
                            <w:r w:rsidRPr="00281102" w:rsidR="008E4246">
                              <w:t>kwietniu</w:t>
                            </w:r>
                            <w:r w:rsidRPr="00DC543C" w:rsidR="00525D35">
                              <w:t xml:space="preserve"> </w:t>
                            </w:r>
                            <w:r w:rsidRPr="00DC543C">
                              <w:t>202</w:t>
                            </w:r>
                            <w:r w:rsidRPr="00DC543C" w:rsidR="00F83377">
                              <w:t>6</w:t>
                            </w:r>
                            <w:r w:rsidRPr="00DC543C">
                              <w:t xml:space="preserve"> r</w:t>
                            </w:r>
                            <w:r w:rsidRPr="00DC543C" w:rsidR="000F3739">
                              <w:t>.</w:t>
                            </w:r>
                            <w:r w:rsidRPr="00DC543C" w:rsidR="007164C4">
                              <w:t>,</w:t>
                            </w:r>
                            <w:r w:rsidRPr="00DC543C" w:rsidR="009E6287">
                              <w:t xml:space="preserve"> </w:t>
                            </w:r>
                            <w:r w:rsidRPr="00DC543C">
                              <w:t>w</w:t>
                            </w:r>
                            <w:r w:rsidRPr="00DC543C" w:rsidR="00736C29">
                              <w:t> </w:t>
                            </w:r>
                            <w:r w:rsidRPr="00DC543C">
                              <w:t xml:space="preserve">porównaniu </w:t>
                            </w:r>
                            <w:r w:rsidRPr="00DC543C" w:rsidR="00F64E96">
                              <w:t>z poprzednim miesiącem</w:t>
                            </w:r>
                            <w:r w:rsidR="00972C89">
                              <w:t>, spadła li</w:t>
                            </w:r>
                            <w:r w:rsidRPr="00DC543C" w:rsidR="00972C89">
                              <w:t>czba mieszkań oddanych do użytkowania (o </w:t>
                            </w:r>
                            <w:r w:rsidRPr="00281102" w:rsidR="00972C89">
                              <w:t>3,6</w:t>
                            </w:r>
                            <w:r w:rsidRPr="00DC543C" w:rsidR="00972C89">
                              <w:t>%)</w:t>
                            </w:r>
                            <w:r w:rsidR="00972C89">
                              <w:t xml:space="preserve">, </w:t>
                            </w:r>
                            <w:r w:rsidRPr="00DC543C" w:rsidR="00BC6A1E">
                              <w:t>wzrosła</w:t>
                            </w:r>
                            <w:r w:rsidRPr="00DC543C" w:rsidR="007164C4">
                              <w:t xml:space="preserve"> </w:t>
                            </w:r>
                            <w:r w:rsidR="00972C89">
                              <w:t xml:space="preserve">natomiast </w:t>
                            </w:r>
                            <w:r w:rsidRPr="00DC543C" w:rsidR="00C56318">
                              <w:t>liczba mieszkań</w:t>
                            </w:r>
                            <w:r w:rsidRPr="00DC543C" w:rsidR="00847C9D">
                              <w:t>,</w:t>
                            </w:r>
                            <w:r w:rsidR="00972C89">
                              <w:t xml:space="preserve"> </w:t>
                            </w:r>
                            <w:r w:rsidRPr="00972C89" w:rsidR="00972C89">
                              <w:t>których budowę rozpoczęto (o 8,7%)</w:t>
                            </w:r>
                            <w:r w:rsidR="00972C89">
                              <w:t xml:space="preserve"> oraz</w:t>
                            </w:r>
                            <w:r w:rsidRPr="00DC543C" w:rsidR="00847C9D">
                              <w:t xml:space="preserve"> na których budowę wydano pozwolenia (o </w:t>
                            </w:r>
                            <w:r w:rsidRPr="00281102" w:rsidR="006E7C78">
                              <w:t>0,9</w:t>
                            </w:r>
                            <w:r w:rsidRPr="00DC543C" w:rsidR="00847C9D">
                              <w:t>%)</w:t>
                            </w:r>
                            <w:r w:rsidR="00150DCD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48.5pt;margin-top:23.65pt;width:135.2pt;height:146.2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kwietniu 2026 r., w porównaniu z poprzednim miesiącem, spadła liczba mieszkań oddanych do użytkowania (o 3,6%), wzrosła natomiast liczba mieszkań, których budowę rozpoczęto (o 8,7%) oraz na których budowę wydano pozwolenia (o 0,9%)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SqyvgIAAP4EAAAOAAAAZHJzL2Uyb0RvYy54bWysVM1OGzEQvlfqO4wsIbVSSn4gJEQsiEKp&#10;KtEWiVY9O7Y3a2XXs7UdnOyxah+C5+DaG/BeHXsDjeBWdQ+WZ8fzzXyfZ3xwtKxKuFLWaTQZ62/3&#10;GCgjUGozy9jXL2dvxgyc50byEo3K2Eo5dnT48sVBqCdqgAWWUlkgEOMmoc5Y4X096XadKFTF3TbW&#10;ypAzR1txT6addaXlgdCrsjvo9fa6Aa2sLQrlHP09bZ3sMOHnuRL+c5475aHMGNXm02rTOo1r9/CA&#10;T2aW14UW6zL4P1RRcW0o6SPUKfccFlY/g6q0sOgw99sCqy7muRYqcSA2/d4TNpcFr1XiQuK4+lEm&#10;9/9gxaerCwtaZmyXgeEVXdEFlgq8mjuPQcGAgVROkGTfYB608kYvYNAb7IHd7kCAGu3tTTA8/m7I&#10;qm2jpNEVVFo5ffdLqKoDruby/geHUotmypOrmfP7n4BScrMSBUiExf3vlZ9jICgOrxB2OntbrylF&#10;Q4LFYMM9Vpo7ussnMB2Y+9sbG3GmC4nh7hosNjWK5u7aY8Qad0ZbrwEtbwjm+emwojKQqm8CkV/n&#10;73X2KSZ2SKjdhIS6rEkqv3yLS+r0dNuuPkcxd2DwpOBmpo6txVAoLumG+jGyuxHa4rgIMg0fUZLU&#10;fOExAS1zW8X2oYYAQqdOXT12p1p6EDHlqD/q7ZJLkK8/Ho52RsOUg08ewmvr/HuFFcRNxiy1f4Ln&#10;V+fOx3L45OFIzGbwTJdlGoHSQMjY/nAwTAEbnkp7mtBSVxkb9+LXzkxk+c7IFOy5Lts9JSjNmnZk&#10;2nL2y+ky9djgQc0pyhXpYLEdSHpAaFOgbRgEGsaMue8LbhWD8oMhLff7u5G4T8bucDQgw256ppse&#10;bgRBZcwzaLcnPk18S/mYNM91UiNeTlvJumQasiTS+kGIU7xpp1N/n63DPwAAAP//AwBQSwMEFAAG&#10;AAgAAAAhAELWvCzgAAAACwEAAA8AAABkcnMvZG93bnJldi54bWxMj81OwzAQhO9IvIO1SNyoUxKa&#10;H7KpEIgrqAUq9ebG2yQiXkex24S3xz3BcTSjmW/K9Wx6cabRdZYRlosIBHFtdccNwufH610GwnnF&#10;WvWWCeGHHKyr66tSFdpOvKHz1jcilLArFELr/VBI6eqWjHILOxAH72hHo3yQYyP1qKZQbnp5H0Ur&#10;aVTHYaFVAz23VH9vTwbh6+243yXRe/NiHobJzpFkk0vE25v56RGEp9n/heGCH9ChCkwHe2LtRI+Q&#10;5Wn44hGSNAZxCSxXaQLigBDHeQayKuX/D9UvAAAA//8DAFBLAQItABQABgAIAAAAIQC2gziS/gAA&#10;AOEBAAATAAAAAAAAAAAAAAAAAAAAAABbQ29udGVudF9UeXBlc10ueG1sUEsBAi0AFAAGAAgAAAAh&#10;ADj9If/WAAAAlAEAAAsAAAAAAAAAAAAAAAAALwEAAF9yZWxzLy5yZWxzUEsBAi0AFAAGAAgAAAAh&#10;AEANKrK+AgAA/gQAAA4AAAAAAAAAAAAAAAAALgIAAGRycy9lMm9Eb2MueG1sUEsBAi0AFAAGAAgA&#10;AAAhAELWvCzgAAAACwEAAA8AAAAAAAAAAAAAAAAAGAUAAGRycy9kb3ducmV2LnhtbFBLBQYAAAAA&#10;BAAEAPMAAAAlBgAAAAA=&#10;" w14:anchorId="7498203B">
                <v:textbox>
                  <w:txbxContent>
                    <w:p w:rsidRPr="00DC543C" w:rsidR="002405BE" w:rsidP="001C4C62" w:rsidRDefault="002405BE" w14:paraId="30A018ED" w14:textId="555F740F">
                      <w:pPr>
                        <w:pStyle w:val="tekstzboku"/>
                      </w:pPr>
                      <w:r w:rsidRPr="00DC543C">
                        <w:t>W</w:t>
                      </w:r>
                      <w:r w:rsidRPr="00DC543C" w:rsidR="00D40847">
                        <w:t xml:space="preserve"> </w:t>
                      </w:r>
                      <w:r w:rsidRPr="00281102" w:rsidR="008E4246">
                        <w:t>kwietniu</w:t>
                      </w:r>
                      <w:r w:rsidRPr="00DC543C" w:rsidR="00525D35">
                        <w:t xml:space="preserve"> </w:t>
                      </w:r>
                      <w:r w:rsidRPr="00DC543C">
                        <w:t>202</w:t>
                      </w:r>
                      <w:r w:rsidRPr="00DC543C" w:rsidR="00F83377">
                        <w:t>6</w:t>
                      </w:r>
                      <w:r w:rsidRPr="00DC543C">
                        <w:t xml:space="preserve"> r</w:t>
                      </w:r>
                      <w:r w:rsidRPr="00DC543C" w:rsidR="000F3739">
                        <w:t>.</w:t>
                      </w:r>
                      <w:r w:rsidRPr="00DC543C" w:rsidR="007164C4">
                        <w:t>,</w:t>
                      </w:r>
                      <w:r w:rsidRPr="00DC543C" w:rsidR="009E6287">
                        <w:t xml:space="preserve"> </w:t>
                      </w:r>
                      <w:r w:rsidRPr="00DC543C">
                        <w:t>w</w:t>
                      </w:r>
                      <w:r w:rsidRPr="00DC543C" w:rsidR="00736C29">
                        <w:t> </w:t>
                      </w:r>
                      <w:r w:rsidRPr="00DC543C">
                        <w:t xml:space="preserve">porównaniu </w:t>
                      </w:r>
                      <w:r w:rsidRPr="00DC543C" w:rsidR="00F64E96">
                        <w:t>z poprzednim miesiącem</w:t>
                      </w:r>
                      <w:r w:rsidR="00972C89">
                        <w:t>, spadła li</w:t>
                      </w:r>
                      <w:r w:rsidRPr="00DC543C" w:rsidR="00972C89">
                        <w:t>czba mieszkań oddanych do użytkowania (o </w:t>
                      </w:r>
                      <w:r w:rsidRPr="00281102" w:rsidR="00972C89">
                        <w:t>3,6</w:t>
                      </w:r>
                      <w:r w:rsidRPr="00DC543C" w:rsidR="00972C89">
                        <w:t>%)</w:t>
                      </w:r>
                      <w:r w:rsidR="00972C89">
                        <w:t xml:space="preserve">, </w:t>
                      </w:r>
                      <w:r w:rsidRPr="00DC543C" w:rsidR="00BC6A1E">
                        <w:t>wzrosła</w:t>
                      </w:r>
                      <w:r w:rsidRPr="00DC543C" w:rsidR="007164C4">
                        <w:t xml:space="preserve"> </w:t>
                      </w:r>
                      <w:r w:rsidR="00972C89">
                        <w:t xml:space="preserve">natomiast </w:t>
                      </w:r>
                      <w:r w:rsidRPr="00DC543C" w:rsidR="00C56318">
                        <w:t>liczba mieszkań</w:t>
                      </w:r>
                      <w:r w:rsidRPr="00DC543C" w:rsidR="00847C9D">
                        <w:t>,</w:t>
                      </w:r>
                      <w:r w:rsidR="00972C89">
                        <w:t xml:space="preserve"> </w:t>
                      </w:r>
                      <w:r w:rsidRPr="00972C89" w:rsidR="00972C89">
                        <w:t>których budowę rozpoczęto (o 8,7%)</w:t>
                      </w:r>
                      <w:r w:rsidR="00972C89">
                        <w:t xml:space="preserve"> oraz</w:t>
                      </w:r>
                      <w:r w:rsidRPr="00DC543C" w:rsidR="00847C9D">
                        <w:t xml:space="preserve"> na których budowę wydano pozwolenia (o </w:t>
                      </w:r>
                      <w:r w:rsidRPr="00281102" w:rsidR="006E7C78">
                        <w:t>0,9</w:t>
                      </w:r>
                      <w:r w:rsidRPr="00DC543C" w:rsidR="00847C9D">
                        <w:t>%)</w:t>
                      </w:r>
                      <w:r w:rsidR="00150DCD"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4C6761" w:rsidR="00CD6D30">
        <w:rPr>
          <w:rFonts w:ascii="Fira Sans" w:hAnsi="Fira Sans"/>
          <w:sz w:val="18"/>
          <w:szCs w:val="18"/>
        </w:rPr>
        <w:t xml:space="preserve">Wykres 1. </w:t>
      </w:r>
      <w:r w:rsidRPr="005254C9" w:rsidR="00246E54">
        <w:rPr>
          <w:rFonts w:ascii="Fira Sans" w:hAnsi="Fira Sans"/>
          <w:sz w:val="18"/>
          <w:szCs w:val="18"/>
        </w:rPr>
        <w:t>Budownictwo mieszkaniowe w Polsce</w:t>
      </w:r>
    </w:p>
    <w:p w:rsidR="00A737E2" w:rsidP="0056483A" w:rsidRDefault="00793378" w14:paraId="2B9FA144" w14:textId="44468855">
      <w:pPr>
        <w:pStyle w:val="Tytuwykresu0"/>
        <w:spacing w:after="0"/>
        <w:rPr>
          <w:rFonts w:ascii="Fira Sans" w:hAnsi="Fira Sans"/>
          <w:sz w:val="18"/>
          <w:szCs w:val="18"/>
        </w:rPr>
      </w:pPr>
      <w:r>
        <w:rPr>
          <w:rFonts w:ascii="Fira Sans" w:hAnsi="Fira Sans"/>
          <w:sz w:val="18"/>
          <w:szCs w:val="18"/>
        </w:rPr>
        <w:drawing>
          <wp:anchor distT="0" distB="0" distL="114300" distR="114300" simplePos="0" relativeHeight="251797504" behindDoc="1" locked="0" layoutInCell="1" allowOverlap="1" wp14:editId="4D0C3803" wp14:anchorId="58680CCE">
            <wp:simplePos x="0" y="0"/>
            <wp:positionH relativeFrom="margin">
              <wp:posOffset>3658</wp:posOffset>
            </wp:positionH>
            <wp:positionV relativeFrom="paragraph">
              <wp:posOffset>189635</wp:posOffset>
            </wp:positionV>
            <wp:extent cx="4863062" cy="3004695"/>
            <wp:effectExtent l="0" t="0" r="0" b="5715"/>
            <wp:wrapNone/>
            <wp:docPr id="7" name="Obraz 7" descr="Wykres liniowy. Dane do Wykresu 1. Budownictwo mieszkaniowe w Polsce znajdują się w pliku XLSX pod nazwą: Budownictwo mieszkaniowe w okresie styczeń-kwiecień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liniowy. Dane do Wykresu 1. Budownictwo mieszkaniowe w Polsce znajdują się w pliku XLSX pod nazwą: Budownictwo mieszkaniowe w okresie styczeń-kwiecień 2026 r. Wykresy w formacie XLSX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3062" cy="3004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737E2" w:rsidP="0056483A" w:rsidRDefault="00A737E2" w14:paraId="3A5FF473" w14:textId="67C55064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0E31B353" w14:textId="1FEE3D73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23B93EF0" w14:textId="3ECE4BBF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A737E2" w:rsidP="0056483A" w:rsidRDefault="00A737E2" w14:paraId="14B0311E" w14:textId="58521561">
      <w:pPr>
        <w:pStyle w:val="Tytuwykresu0"/>
        <w:spacing w:after="0"/>
        <w:rPr>
          <w:rFonts w:ascii="Fira Sans" w:hAnsi="Fira Sans"/>
          <w:sz w:val="18"/>
          <w:szCs w:val="18"/>
        </w:rPr>
      </w:pPr>
    </w:p>
    <w:p w:rsidR="00495AC0" w:rsidP="0056483A" w:rsidRDefault="00495AC0" w14:paraId="583AEE28" w14:textId="740671D2">
      <w:pPr>
        <w:pStyle w:val="Tytuwykresu0"/>
        <w:spacing w:after="0"/>
        <w:rPr>
          <w:rFonts w:ascii="Fira Sans" w:hAnsi="Fira Sans"/>
          <w:sz w:val="18"/>
          <w:szCs w:val="18"/>
          <w:highlight w:val="yellow"/>
        </w:rPr>
      </w:pPr>
    </w:p>
    <w:p w:rsidR="003928A6" w:rsidP="003928A6" w:rsidRDefault="003928A6" w14:paraId="4C731AD1" w14:textId="152DEF3B">
      <w:pPr>
        <w:pStyle w:val="Tytuwykresu0"/>
        <w:spacing w:before="0" w:after="0"/>
        <w:rPr>
          <w:rFonts w:ascii="Fira Sans" w:hAnsi="Fira Sans"/>
          <w:sz w:val="18"/>
          <w:szCs w:val="18"/>
          <w:highlight w:val="yellow"/>
        </w:rPr>
      </w:pPr>
    </w:p>
    <w:p w:rsidR="00A737E2" w:rsidP="002628BA" w:rsidRDefault="00A737E2" w14:paraId="61CA56FD" w14:textId="386A1B37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2A780B31" w14:textId="6C0A1546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A737E2" w:rsidP="002628BA" w:rsidRDefault="00A737E2" w14:paraId="5A522420" w14:textId="7B970C81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="001701F7" w:rsidP="002628BA" w:rsidRDefault="001701F7" w14:paraId="66D0C217" w14:textId="71AD40C5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eastAsia="pl-PL"/>
        </w:rPr>
      </w:pPr>
    </w:p>
    <w:p w:rsidRPr="00CE7127" w:rsidR="008C2562" w:rsidP="002628BA" w:rsidRDefault="00F21988" w14:paraId="064ED53F" w14:textId="7E10553D">
      <w:pPr>
        <w:spacing w:line="288" w:lineRule="auto"/>
        <w:rPr>
          <w:rFonts w:eastAsia="Times New Roman" w:cs="Times New Roman"/>
          <w:spacing w:val="-2"/>
          <w:szCs w:val="19"/>
          <w:lang w:eastAsia="pl-PL"/>
        </w:rPr>
      </w:pPr>
      <w:r w:rsidRPr="00330216">
        <w:rPr>
          <w:rFonts w:eastAsia="Times New Roman" w:cs="Times New Roman"/>
          <w:spacing w:val="-2"/>
          <w:szCs w:val="19"/>
          <w:lang w:eastAsia="pl-PL"/>
        </w:rPr>
        <w:t xml:space="preserve">W </w:t>
      </w:r>
      <w:r w:rsidRPr="00330216" w:rsidR="00F64E96">
        <w:rPr>
          <w:rFonts w:eastAsia="Times New Roman" w:cs="Times New Roman"/>
          <w:spacing w:val="-2"/>
          <w:szCs w:val="19"/>
          <w:lang w:eastAsia="pl-PL"/>
        </w:rPr>
        <w:t xml:space="preserve">okresie </w:t>
      </w:r>
      <w:r w:rsidRPr="00281102" w:rsidR="00F64E96">
        <w:rPr>
          <w:rFonts w:eastAsia="Times New Roman" w:cs="Times New Roman"/>
          <w:spacing w:val="-2"/>
          <w:szCs w:val="19"/>
          <w:lang w:eastAsia="pl-PL"/>
        </w:rPr>
        <w:t>styczeń‒</w:t>
      </w:r>
      <w:r w:rsidRPr="00281102" w:rsidR="008E4246">
        <w:rPr>
          <w:rFonts w:eastAsia="Times New Roman" w:cs="Times New Roman"/>
          <w:spacing w:val="-2"/>
          <w:szCs w:val="19"/>
          <w:lang w:eastAsia="pl-PL"/>
        </w:rPr>
        <w:t>kwiecień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202</w:t>
      </w:r>
      <w:r w:rsidRPr="00281102" w:rsidR="00F83377">
        <w:rPr>
          <w:rFonts w:eastAsia="Times New Roman" w:cs="Times New Roman"/>
          <w:spacing w:val="-2"/>
          <w:szCs w:val="19"/>
          <w:lang w:eastAsia="pl-PL"/>
        </w:rPr>
        <w:t>6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r</w:t>
      </w:r>
      <w:r w:rsidRPr="00281102" w:rsidR="00F8561D">
        <w:rPr>
          <w:rFonts w:eastAsia="Times New Roman" w:cs="Times New Roman"/>
          <w:spacing w:val="-2"/>
          <w:szCs w:val="19"/>
          <w:lang w:eastAsia="pl-PL"/>
        </w:rPr>
        <w:t>.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najw</w:t>
      </w:r>
      <w:r w:rsidRPr="00281102" w:rsidR="005D595E">
        <w:rPr>
          <w:rFonts w:eastAsia="Times New Roman" w:cs="Times New Roman"/>
          <w:spacing w:val="-2"/>
          <w:szCs w:val="19"/>
          <w:lang w:eastAsia="pl-PL"/>
        </w:rPr>
        <w:t>ięcej</w:t>
      </w:r>
      <w:r w:rsidRPr="00281102" w:rsidR="007F266A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</w:t>
      </w:r>
      <w:r w:rsidRPr="00281102" w:rsidR="00A543DD">
        <w:rPr>
          <w:rFonts w:eastAsia="Times New Roman" w:cs="Times New Roman"/>
          <w:spacing w:val="-2"/>
          <w:szCs w:val="19"/>
          <w:lang w:eastAsia="pl-PL"/>
        </w:rPr>
        <w:t xml:space="preserve"> -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oddanych do użytkowania</w:t>
      </w:r>
      <w:r w:rsidRPr="00281102" w:rsidR="00FD75F9">
        <w:rPr>
          <w:rFonts w:eastAsia="Times New Roman" w:cs="Times New Roman"/>
          <w:spacing w:val="-2"/>
          <w:szCs w:val="19"/>
          <w:lang w:eastAsia="pl-PL"/>
        </w:rPr>
        <w:t xml:space="preserve"> oraz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 xml:space="preserve">mieszkań, </w:t>
      </w:r>
      <w:r w:rsidRPr="00281102" w:rsidR="002726D5">
        <w:rPr>
          <w:rFonts w:eastAsia="Times New Roman" w:cs="Times New Roman"/>
          <w:spacing w:val="-2"/>
          <w:szCs w:val="19"/>
          <w:lang w:eastAsia="pl-PL"/>
        </w:rPr>
        <w:t xml:space="preserve">na których budowę wydano pozwolenia i 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>których budowę rozpoczęto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FD75F9">
        <w:rPr>
          <w:rFonts w:eastAsia="Times New Roman" w:cs="Times New Roman"/>
          <w:spacing w:val="-2"/>
          <w:szCs w:val="19"/>
          <w:lang w:eastAsia="pl-PL"/>
        </w:rPr>
        <w:t>-</w:t>
      </w:r>
      <w:r w:rsidRPr="00281102" w:rsidR="00BF627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odnotowano w województwie mazowieckim (odpowiednio: 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12,0</w:t>
      </w:r>
      <w:r w:rsidRPr="00281102" w:rsidR="007120C8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213A81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16,2</w:t>
      </w:r>
      <w:r w:rsidRPr="00281102">
        <w:rPr>
          <w:rFonts w:eastAsia="Times New Roman" w:cs="Times New Roman"/>
          <w:spacing w:val="-2"/>
          <w:szCs w:val="19"/>
          <w:lang w:eastAsia="pl-PL"/>
        </w:rPr>
        <w:t xml:space="preserve"> tys.</w:t>
      </w:r>
      <w:r w:rsidRPr="00281102" w:rsidR="00130CD6">
        <w:rPr>
          <w:rFonts w:eastAsia="Times New Roman" w:cs="Times New Roman"/>
          <w:spacing w:val="-2"/>
          <w:szCs w:val="19"/>
          <w:lang w:eastAsia="pl-PL"/>
        </w:rPr>
        <w:t xml:space="preserve">, 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12,9</w:t>
      </w:r>
      <w:r w:rsidRPr="00281102" w:rsidR="00130CD6">
        <w:rPr>
          <w:rFonts w:eastAsia="Times New Roman" w:cs="Times New Roman"/>
          <w:spacing w:val="-2"/>
          <w:szCs w:val="19"/>
          <w:lang w:eastAsia="pl-PL"/>
        </w:rPr>
        <w:t xml:space="preserve"> tys. </w:t>
      </w:r>
      <w:r w:rsidRPr="00281102">
        <w:rPr>
          <w:rFonts w:eastAsia="Times New Roman" w:cs="Times New Roman"/>
          <w:spacing w:val="-2"/>
          <w:szCs w:val="19"/>
          <w:lang w:eastAsia="pl-PL"/>
        </w:rPr>
        <w:t>mieszkań)</w:t>
      </w:r>
      <w:r w:rsidRPr="00281102" w:rsidR="00867F49">
        <w:rPr>
          <w:rFonts w:eastAsia="Times New Roman" w:cs="Times New Roman"/>
          <w:spacing w:val="-2"/>
          <w:szCs w:val="19"/>
          <w:lang w:eastAsia="pl-PL"/>
        </w:rPr>
        <w:t>,</w:t>
      </w:r>
      <w:r w:rsidRPr="00281102" w:rsidR="009C62F3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F64E96">
        <w:rPr>
          <w:rFonts w:eastAsia="Times New Roman" w:cs="Times New Roman"/>
          <w:spacing w:val="-2"/>
          <w:szCs w:val="19"/>
          <w:lang w:eastAsia="pl-PL"/>
        </w:rPr>
        <w:t>śląskim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 xml:space="preserve"> (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6,0</w:t>
      </w:r>
      <w:r w:rsidRPr="00281102" w:rsidR="00521506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 xml:space="preserve">tys., 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10,3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>tys. i</w:t>
      </w:r>
      <w:r w:rsidRPr="00281102" w:rsidR="00FD75F9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7,0</w:t>
      </w:r>
      <w:r w:rsidRPr="00281102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9B50F0">
        <w:rPr>
          <w:rFonts w:eastAsia="Times New Roman" w:cs="Times New Roman"/>
          <w:spacing w:val="-2"/>
          <w:szCs w:val="19"/>
          <w:lang w:eastAsia="pl-PL"/>
        </w:rPr>
        <w:t>tys.)</w:t>
      </w:r>
      <w:r w:rsidRPr="00281102" w:rsidR="00F64E96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9C62F3">
        <w:rPr>
          <w:rFonts w:eastAsia="Times New Roman" w:cs="Times New Roman"/>
          <w:spacing w:val="-2"/>
          <w:szCs w:val="19"/>
          <w:lang w:eastAsia="pl-PL"/>
        </w:rPr>
        <w:t>oraz</w:t>
      </w:r>
      <w:r w:rsidRPr="00281102" w:rsidR="006F4E42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255F05">
        <w:rPr>
          <w:rFonts w:eastAsia="Times New Roman" w:cs="Times New Roman"/>
          <w:spacing w:val="-2"/>
          <w:szCs w:val="19"/>
          <w:lang w:eastAsia="pl-PL"/>
        </w:rPr>
        <w:t>małopolskim</w:t>
      </w:r>
      <w:r w:rsidRPr="00281102" w:rsidR="009D511B">
        <w:rPr>
          <w:rFonts w:eastAsia="Times New Roman" w:cs="Times New Roman"/>
          <w:spacing w:val="-2"/>
          <w:szCs w:val="19"/>
          <w:lang w:eastAsia="pl-PL"/>
        </w:rPr>
        <w:t xml:space="preserve"> </w:t>
      </w:r>
      <w:r w:rsidRPr="00281102" w:rsidR="005D2DF8">
        <w:rPr>
          <w:rFonts w:eastAsia="Times New Roman" w:cs="Times New Roman"/>
          <w:spacing w:val="-2"/>
          <w:szCs w:val="19"/>
          <w:lang w:eastAsia="pl-PL"/>
        </w:rPr>
        <w:t>(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7,0</w:t>
      </w:r>
      <w:r w:rsidRPr="00281102" w:rsidR="005D2DF8">
        <w:rPr>
          <w:rFonts w:eastAsia="Times New Roman" w:cs="Times New Roman"/>
          <w:spacing w:val="-2"/>
          <w:szCs w:val="19"/>
          <w:lang w:eastAsia="pl-PL"/>
        </w:rPr>
        <w:t xml:space="preserve"> tys., 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8,3</w:t>
      </w:r>
      <w:r w:rsidRPr="00281102" w:rsidR="005D2DF8">
        <w:rPr>
          <w:rFonts w:eastAsia="Times New Roman" w:cs="Times New Roman"/>
          <w:spacing w:val="-2"/>
          <w:szCs w:val="19"/>
          <w:lang w:eastAsia="pl-PL"/>
        </w:rPr>
        <w:t xml:space="preserve"> tys. i</w:t>
      </w:r>
      <w:r w:rsidRPr="00281102" w:rsidR="003177A1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087A9D">
        <w:rPr>
          <w:rFonts w:eastAsia="Times New Roman" w:cs="Times New Roman"/>
          <w:spacing w:val="-2"/>
          <w:szCs w:val="19"/>
          <w:lang w:eastAsia="pl-PL"/>
        </w:rPr>
        <w:t>7,6</w:t>
      </w:r>
      <w:r w:rsidRPr="00281102" w:rsidR="00AE22EB">
        <w:rPr>
          <w:rFonts w:eastAsia="Times New Roman" w:cs="Times New Roman"/>
          <w:spacing w:val="-2"/>
          <w:szCs w:val="19"/>
          <w:lang w:eastAsia="pl-PL"/>
        </w:rPr>
        <w:t> </w:t>
      </w:r>
      <w:r w:rsidRPr="00281102" w:rsidR="00444A47">
        <w:rPr>
          <w:rFonts w:eastAsia="Times New Roman" w:cs="Times New Roman"/>
          <w:spacing w:val="-2"/>
          <w:szCs w:val="19"/>
          <w:lang w:eastAsia="pl-PL"/>
        </w:rPr>
        <w:t>tys.)</w:t>
      </w:r>
      <w:r w:rsidRPr="00281102" w:rsidR="009C62F3">
        <w:rPr>
          <w:rFonts w:eastAsia="Times New Roman" w:cs="Times New Roman"/>
          <w:spacing w:val="-2"/>
          <w:szCs w:val="19"/>
          <w:lang w:eastAsia="pl-PL"/>
        </w:rPr>
        <w:t>.</w:t>
      </w:r>
    </w:p>
    <w:p w:rsidRPr="003B6273" w:rsidR="008C2562" w:rsidP="008C2562" w:rsidRDefault="008C2562" w14:paraId="1CF5D19C" w14:textId="53C8B332">
      <w:pPr>
        <w:rPr>
          <w:rFonts w:eastAsia="Times New Roman" w:cs="Times New Roman"/>
          <w:szCs w:val="19"/>
          <w:lang w:eastAsia="pl-PL"/>
        </w:rPr>
      </w:pPr>
    </w:p>
    <w:p w:rsidRPr="004C304C" w:rsidR="00355C3E" w:rsidP="008C2562" w:rsidRDefault="00A617AC" w14:paraId="7E56BE0B" w14:textId="7D6660A2">
      <w:pPr>
        <w:tabs>
          <w:tab w:val="left" w:pos="1200"/>
        </w:tabs>
        <w:rPr>
          <w:b/>
          <w:spacing w:val="-2"/>
          <w:sz w:val="18"/>
          <w:szCs w:val="18"/>
        </w:rPr>
      </w:pPr>
      <w:r w:rsidRPr="003B6273">
        <w:rPr>
          <w:b/>
          <w:sz w:val="18"/>
          <w:szCs w:val="18"/>
        </w:rPr>
        <w:t xml:space="preserve">Wykres 2. </w:t>
      </w:r>
      <w:r w:rsidRPr="003B6273" w:rsidR="004507B6">
        <w:rPr>
          <w:b/>
          <w:spacing w:val="-2"/>
          <w:sz w:val="18"/>
          <w:szCs w:val="18"/>
        </w:rPr>
        <w:t>Budownictwo mieszkaniowe według województw w</w:t>
      </w:r>
      <w:r w:rsidRPr="003B6273" w:rsidR="004C6DF8">
        <w:rPr>
          <w:b/>
          <w:spacing w:val="-2"/>
          <w:sz w:val="18"/>
          <w:szCs w:val="18"/>
        </w:rPr>
        <w:t xml:space="preserve"> </w:t>
      </w:r>
      <w:r w:rsidR="00B23ABF">
        <w:rPr>
          <w:b/>
          <w:spacing w:val="-2"/>
          <w:sz w:val="18"/>
          <w:szCs w:val="18"/>
        </w:rPr>
        <w:t xml:space="preserve">okresie </w:t>
      </w:r>
      <w:r w:rsidRPr="00683AAE" w:rsidR="00B23ABF">
        <w:rPr>
          <w:b/>
          <w:spacing w:val="-2"/>
          <w:sz w:val="18"/>
          <w:szCs w:val="18"/>
        </w:rPr>
        <w:t>styczeń-</w:t>
      </w:r>
      <w:r w:rsidRPr="00683AAE" w:rsidR="008E4246">
        <w:rPr>
          <w:b/>
          <w:spacing w:val="-2"/>
          <w:sz w:val="18"/>
          <w:szCs w:val="18"/>
        </w:rPr>
        <w:t>kwiecień</w:t>
      </w:r>
      <w:r w:rsidRPr="00683AAE" w:rsidR="00A17769">
        <w:rPr>
          <w:b/>
          <w:spacing w:val="-2"/>
          <w:sz w:val="18"/>
          <w:szCs w:val="18"/>
        </w:rPr>
        <w:t xml:space="preserve"> </w:t>
      </w:r>
      <w:r w:rsidRPr="00F17AE8" w:rsidR="00A17769">
        <w:rPr>
          <w:b/>
          <w:spacing w:val="-2"/>
          <w:sz w:val="18"/>
          <w:szCs w:val="18"/>
        </w:rPr>
        <w:t>2</w:t>
      </w:r>
      <w:r w:rsidRPr="003B6273" w:rsidR="00A17769">
        <w:rPr>
          <w:b/>
          <w:spacing w:val="-2"/>
          <w:sz w:val="18"/>
          <w:szCs w:val="18"/>
        </w:rPr>
        <w:t>0</w:t>
      </w:r>
      <w:r w:rsidRPr="003B6273" w:rsidR="004507B6">
        <w:rPr>
          <w:b/>
          <w:spacing w:val="-2"/>
          <w:sz w:val="18"/>
          <w:szCs w:val="18"/>
        </w:rPr>
        <w:t>2</w:t>
      </w:r>
      <w:r w:rsidR="00F83377">
        <w:rPr>
          <w:b/>
          <w:spacing w:val="-2"/>
          <w:sz w:val="18"/>
          <w:szCs w:val="18"/>
        </w:rPr>
        <w:t>6</w:t>
      </w:r>
      <w:r w:rsidRPr="003B6273" w:rsidR="00084C7F">
        <w:rPr>
          <w:b/>
          <w:spacing w:val="-2"/>
          <w:sz w:val="18"/>
          <w:szCs w:val="18"/>
        </w:rPr>
        <w:t> </w:t>
      </w:r>
      <w:r w:rsidRPr="003B6273" w:rsidR="004507B6">
        <w:rPr>
          <w:b/>
          <w:spacing w:val="-2"/>
          <w:sz w:val="18"/>
          <w:szCs w:val="18"/>
        </w:rPr>
        <w:t>r</w:t>
      </w:r>
      <w:r w:rsidRPr="004C304C" w:rsidR="004507B6">
        <w:rPr>
          <w:b/>
          <w:spacing w:val="-2"/>
          <w:sz w:val="18"/>
          <w:szCs w:val="18"/>
        </w:rPr>
        <w:t>.</w:t>
      </w:r>
    </w:p>
    <w:p w:rsidR="003928A6" w:rsidP="00355C3E" w:rsidRDefault="00793378" w14:paraId="65D7B70E" w14:textId="30DDAB1F">
      <w:pPr>
        <w:pStyle w:val="Tytuwykresu0"/>
      </w:pPr>
      <w:r>
        <w:drawing>
          <wp:anchor distT="0" distB="0" distL="114300" distR="114300" simplePos="0" relativeHeight="251798528" behindDoc="1" locked="0" layoutInCell="1" allowOverlap="1" wp14:editId="44FCA922" wp14:anchorId="52BD93AE">
            <wp:simplePos x="0" y="0"/>
            <wp:positionH relativeFrom="margin">
              <wp:posOffset>267431</wp:posOffset>
            </wp:positionH>
            <wp:positionV relativeFrom="paragraph">
              <wp:posOffset>161112</wp:posOffset>
            </wp:positionV>
            <wp:extent cx="4361317" cy="4211553"/>
            <wp:effectExtent l="0" t="0" r="1270" b="0"/>
            <wp:wrapNone/>
            <wp:docPr id="13" name="Obraz 13" descr="Wykres słupkowy. Dane do Wykresu 2.  Budownictwo mieszkaniowe według województw w okresie styczeń-kwiecień 2026 r. znajdują się w pliku XLSX pod nazwą: Budownictwo mieszkaniowe w okresie styczeń-kwiecień 2026 r. Wykresy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słupkowy. Dane do Wykresu 2.  Budownictwo mieszkaniowe według województw w okresie styczeń-kwiecień 2026 r. znajdują się w pliku XLSX pod nazwą: Budownictwo mieszkaniowe w okresie styczeń-kwiecień 2026 r. Wykresy w formacie XLSX.&#10;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317" cy="4211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E66" w:rsidP="00355C3E" w:rsidRDefault="00A42E66" w14:paraId="76B616A1" w14:textId="040E4A02">
      <w:pPr>
        <w:pStyle w:val="Tytuwykresu0"/>
      </w:pPr>
    </w:p>
    <w:p w:rsidR="00A42E66" w:rsidP="00355C3E" w:rsidRDefault="00A42E66" w14:paraId="428F28E2" w14:textId="5197351E">
      <w:pPr>
        <w:pStyle w:val="Tytuwykresu0"/>
      </w:pPr>
    </w:p>
    <w:p w:rsidR="00A42E66" w:rsidP="00355C3E" w:rsidRDefault="00A42E66" w14:paraId="09202C77" w14:textId="7AB2A529">
      <w:pPr>
        <w:pStyle w:val="Tytuwykresu0"/>
      </w:pPr>
    </w:p>
    <w:p w:rsidR="00A42E66" w:rsidP="00355C3E" w:rsidRDefault="00A42E66" w14:paraId="325673D9" w14:textId="25BD8E07">
      <w:pPr>
        <w:pStyle w:val="Tytuwykresu0"/>
      </w:pPr>
    </w:p>
    <w:p w:rsidR="00A42E66" w:rsidP="00355C3E" w:rsidRDefault="00A42E66" w14:paraId="39A72286" w14:textId="77777777">
      <w:pPr>
        <w:pStyle w:val="Tytuwykresu0"/>
      </w:pPr>
    </w:p>
    <w:p w:rsidR="00A42E66" w:rsidP="00355C3E" w:rsidRDefault="00A42E66" w14:paraId="5BE44E96" w14:textId="7D0DB040">
      <w:pPr>
        <w:pStyle w:val="Tytuwykresu0"/>
      </w:pPr>
    </w:p>
    <w:p w:rsidR="00A42E66" w:rsidP="00355C3E" w:rsidRDefault="00A42E66" w14:paraId="60A7BD83" w14:textId="6580D700">
      <w:pPr>
        <w:pStyle w:val="Tytuwykresu0"/>
      </w:pPr>
    </w:p>
    <w:p w:rsidR="00A42E66" w:rsidP="00355C3E" w:rsidRDefault="00A42E66" w14:paraId="1E1E2F72" w14:textId="77777777">
      <w:pPr>
        <w:pStyle w:val="Tytuwykresu0"/>
      </w:pPr>
    </w:p>
    <w:p w:rsidR="00A42E66" w:rsidP="00355C3E" w:rsidRDefault="00A42E66" w14:paraId="070EEEA0" w14:textId="68298A9F">
      <w:pPr>
        <w:pStyle w:val="Tytuwykresu0"/>
      </w:pPr>
    </w:p>
    <w:p w:rsidRPr="00355C3E" w:rsidR="00A42E66" w:rsidP="00355C3E" w:rsidRDefault="00A42E66" w14:paraId="62E52B2B" w14:textId="10B2212E">
      <w:pPr>
        <w:pStyle w:val="Tytuwykresu0"/>
      </w:pPr>
    </w:p>
    <w:p w:rsidR="003928A6" w:rsidP="00B24F84" w:rsidRDefault="003928A6" w14:paraId="62E249A4" w14:textId="0AF9A492">
      <w:pPr>
        <w:spacing w:after="0"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1E4DF6" w:rsidP="003928A6" w:rsidRDefault="001E4DF6" w14:paraId="64BC0FB3" w14:textId="77777777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</w:p>
    <w:p w:rsidR="003928A6" w:rsidP="003928A6" w:rsidRDefault="00423FA2" w14:paraId="1EC51D16" w14:textId="5412F646">
      <w:pPr>
        <w:spacing w:line="288" w:lineRule="auto"/>
        <w:rPr>
          <w:rFonts w:eastAsia="Times New Roman" w:cs="Times New Roman"/>
          <w:b/>
          <w:bCs/>
          <w:color w:val="001D77"/>
          <w:szCs w:val="19"/>
          <w:lang w:eastAsia="pl-PL"/>
        </w:rPr>
      </w:pPr>
      <w:r w:rsidRPr="00F85669">
        <w:rPr>
          <w:rFonts w:eastAsia="Times New Roman" w:cs="Times New Roman"/>
          <w:b/>
          <w:bCs/>
          <w:color w:val="001D77"/>
          <w:szCs w:val="19"/>
          <w:lang w:eastAsia="pl-PL"/>
        </w:rPr>
        <w:t>Objaśnienia znaków umownych</w:t>
      </w:r>
    </w:p>
    <w:p w:rsidR="00423FA2" w:rsidP="003928A6" w:rsidRDefault="00423FA2" w14:paraId="7797EB4F" w14:textId="06FD3D93">
      <w:pPr>
        <w:spacing w:line="288" w:lineRule="auto"/>
        <w:rPr>
          <w:shd w:val="clear" w:color="auto" w:fill="FFFFFF"/>
        </w:rPr>
      </w:pPr>
      <w:r w:rsidRPr="00423FA2">
        <w:rPr>
          <w:shd w:val="clear" w:color="auto" w:fill="FFFFFF"/>
        </w:rPr>
        <w:t xml:space="preserve">Kreska </w:t>
      </w:r>
      <w:r w:rsidRPr="00423FA2" w:rsidR="00F85669">
        <w:rPr>
          <w:shd w:val="clear" w:color="auto" w:fill="FFFFFF"/>
        </w:rPr>
        <w:t>(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>)</w:t>
      </w:r>
      <w:r w:rsidR="00F85669">
        <w:rPr>
          <w:shd w:val="clear" w:color="auto" w:fill="FFFFFF"/>
        </w:rPr>
        <w:t xml:space="preserve"> – </w:t>
      </w:r>
      <w:r>
        <w:rPr>
          <w:shd w:val="clear" w:color="auto" w:fill="FFFFFF"/>
        </w:rPr>
        <w:t xml:space="preserve">oznacza, że </w:t>
      </w:r>
      <w:r w:rsidRPr="00423FA2">
        <w:rPr>
          <w:shd w:val="clear" w:color="auto" w:fill="FFFFFF"/>
        </w:rPr>
        <w:t>zjawisko nie wystąpiło</w:t>
      </w:r>
      <w:r>
        <w:rPr>
          <w:shd w:val="clear" w:color="auto" w:fill="FFFFFF"/>
        </w:rPr>
        <w:br/>
        <w:t>K</w:t>
      </w:r>
      <w:r w:rsidRPr="00423FA2">
        <w:rPr>
          <w:shd w:val="clear" w:color="auto" w:fill="FFFFFF"/>
        </w:rPr>
        <w:t xml:space="preserve">ropka ( . ) </w:t>
      </w:r>
      <w:r w:rsidR="00F85669">
        <w:rPr>
          <w:shd w:val="clear" w:color="auto" w:fill="FFFFFF"/>
        </w:rPr>
        <w:t>–</w:t>
      </w:r>
      <w:r w:rsidRPr="00423FA2" w:rsidR="00F8566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oznacza: </w:t>
      </w:r>
      <w:r w:rsidRPr="00423FA2">
        <w:rPr>
          <w:shd w:val="clear" w:color="auto" w:fill="FFFFFF"/>
        </w:rPr>
        <w:t xml:space="preserve">brak informacji, konieczność zachowania tajemnicy statystycznej lub </w:t>
      </w:r>
      <w:r>
        <w:rPr>
          <w:shd w:val="clear" w:color="auto" w:fill="FFFFFF"/>
        </w:rPr>
        <w:t xml:space="preserve">że </w:t>
      </w:r>
      <w:r w:rsidRPr="00423FA2">
        <w:rPr>
          <w:shd w:val="clear" w:color="auto" w:fill="FFFFFF"/>
        </w:rPr>
        <w:t>wypełnienie pozycji jest niemożliwe albo niecelowe</w:t>
      </w:r>
    </w:p>
    <w:p w:rsidR="003928A6" w:rsidP="003928A6" w:rsidRDefault="003928A6" w14:paraId="0070605E" w14:textId="7C16B4FC">
      <w:pPr>
        <w:spacing w:line="288" w:lineRule="auto"/>
        <w:rPr>
          <w:shd w:val="clear" w:color="auto" w:fill="FFFFFF"/>
        </w:rPr>
      </w:pPr>
    </w:p>
    <w:p w:rsidR="001E4DF6" w:rsidP="0074275C" w:rsidRDefault="001E4DF6" w14:paraId="4B2ED35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DA038AD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0C1B535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FD9AAF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A322321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902194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87829FB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D9BC48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1F3326B5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E9D400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0AA3348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11BB51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74BABE9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DD84DA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2BCE40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5EC3368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CDB1F5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05236D3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148088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1E7499ED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4A6BA866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65A8C657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7491E9EC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3FF78501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0DB230F0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540B960F" w14:textId="4FCB2879">
      <w:pPr>
        <w:spacing w:after="0" w:line="288" w:lineRule="auto"/>
        <w:rPr>
          <w:shd w:val="clear" w:color="auto" w:fill="FFFFFF"/>
        </w:rPr>
      </w:pPr>
    </w:p>
    <w:p w:rsidR="00D018BD" w:rsidP="0074275C" w:rsidRDefault="00D018BD" w14:paraId="3FDC9149" w14:textId="0BBE6382">
      <w:pPr>
        <w:spacing w:after="0" w:line="288" w:lineRule="auto"/>
        <w:rPr>
          <w:shd w:val="clear" w:color="auto" w:fill="FFFFFF"/>
        </w:rPr>
      </w:pPr>
    </w:p>
    <w:p w:rsidR="00D018BD" w:rsidP="0074275C" w:rsidRDefault="00D018BD" w14:paraId="21FC185E" w14:textId="77777777">
      <w:pPr>
        <w:spacing w:after="0" w:line="288" w:lineRule="auto"/>
        <w:rPr>
          <w:shd w:val="clear" w:color="auto" w:fill="FFFFFF"/>
        </w:rPr>
      </w:pPr>
    </w:p>
    <w:p w:rsidR="001E4DF6" w:rsidP="0074275C" w:rsidRDefault="001E4DF6" w14:paraId="215A6C7B" w14:textId="77777777">
      <w:pPr>
        <w:spacing w:after="0" w:line="288" w:lineRule="auto"/>
        <w:rPr>
          <w:shd w:val="clear" w:color="auto" w:fill="FFFFFF"/>
        </w:rPr>
      </w:pPr>
    </w:p>
    <w:p w:rsidRPr="00001C5B" w:rsidR="00875CF3" w:rsidP="0074275C" w:rsidRDefault="0078275D" w14:paraId="6D0933DC" w14:textId="5B88921E">
      <w:pPr>
        <w:spacing w:after="0" w:line="288" w:lineRule="auto"/>
        <w:rPr>
          <w:sz w:val="18"/>
        </w:rPr>
        <w:sectPr w:rsidRPr="00001C5B" w:rsidR="00875CF3" w:rsidSect="00E25D0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78275D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324233">
        <w:rPr>
          <w:shd w:val="clear" w:color="auto" w:fill="FFFFFF"/>
        </w:rPr>
        <w:t xml:space="preserve">w </w:t>
      </w:r>
      <w:r w:rsidRPr="0078275D">
        <w:rPr>
          <w:shd w:val="clear" w:color="auto" w:fill="FFFFFF"/>
        </w:rPr>
        <w:t>przypadku publikowania obliczeń dokonanych na danych opublikowanych przez GUS prosimy o zamieszczenie informacji: „Opracowanie wła</w:t>
      </w:r>
      <w:r>
        <w:rPr>
          <w:shd w:val="clear" w:color="auto" w:fill="FFFFFF"/>
        </w:rPr>
        <w:t>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0C4C70" w14:paraId="26A5B357" w14:textId="77777777">
        <w:trPr>
          <w:trHeight w:val="1626"/>
        </w:trPr>
        <w:tc>
          <w:tcPr>
            <w:tcW w:w="4926" w:type="dxa"/>
          </w:tcPr>
          <w:p w:rsidRPr="004A1D19" w:rsidR="00DE2400" w:rsidP="00DE2400" w:rsidRDefault="00DE2400" w14:paraId="151762A8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DE2400" w:rsidP="00DE2400" w:rsidRDefault="00092305" w14:paraId="3D307184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8575EA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</w:t>
            </w:r>
            <w:r w:rsidR="008575EA">
              <w:rPr>
                <w:rFonts w:cs="Arial"/>
                <w:b/>
                <w:sz w:val="20"/>
              </w:rPr>
              <w:t xml:space="preserve"> Statystyczny w Lublinie</w:t>
            </w:r>
          </w:p>
          <w:p w:rsidRPr="00946F6D" w:rsidR="00DE2400" w:rsidP="00D50A6A" w:rsidRDefault="00DE2400" w14:paraId="067FAE6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46F6D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EF6A30">
              <w:rPr>
                <w:b/>
                <w:sz w:val="20"/>
                <w:szCs w:val="20"/>
                <w:lang w:val="fi-FI"/>
              </w:rPr>
              <w:t xml:space="preserve">dr </w:t>
            </w:r>
            <w:r w:rsidRPr="00946F6D" w:rsidR="008575EA">
              <w:rPr>
                <w:b/>
                <w:sz w:val="20"/>
                <w:szCs w:val="20"/>
                <w:lang w:val="fi-FI"/>
              </w:rPr>
              <w:t>Krzysztof Markowski</w:t>
            </w:r>
          </w:p>
          <w:p w:rsidRPr="00AB24E4" w:rsidR="00DE2400" w:rsidP="008575EA" w:rsidRDefault="00DE2400" w14:paraId="6B531410" w14:textId="1AFDF313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</w:t>
            </w:r>
            <w:r w:rsidR="00505C51">
              <w:t xml:space="preserve"> </w:t>
            </w:r>
            <w:r w:rsidRPr="00505C51" w:rsidR="00505C5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0B02E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695 255 301</w:t>
            </w:r>
          </w:p>
        </w:tc>
        <w:tc>
          <w:tcPr>
            <w:tcW w:w="4927" w:type="dxa"/>
          </w:tcPr>
          <w:p w:rsidRPr="00CB30F7" w:rsidR="00DE2400" w:rsidP="00CB30F7" w:rsidRDefault="00DE2400" w14:paraId="3C0DAC8D" w14:textId="6ACCC55A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57639E">
              <w:rPr>
                <w:rFonts w:cs="Arial"/>
                <w:b/>
                <w:sz w:val="20"/>
              </w:rPr>
              <w:t xml:space="preserve">Wydział </w:t>
            </w:r>
            <w:r w:rsidR="006C5A62">
              <w:rPr>
                <w:rFonts w:cs="Arial"/>
                <w:b/>
                <w:sz w:val="20"/>
              </w:rPr>
              <w:t>Prasowy</w:t>
            </w:r>
          </w:p>
          <w:p w:rsidR="00CB30F7" w:rsidP="00CB30F7" w:rsidRDefault="00CB30F7" w14:paraId="65543D5B" w14:textId="3A378490">
            <w:r>
              <w:t>Tel. komórkowy: +48 695 255 032</w:t>
            </w:r>
          </w:p>
          <w:p w:rsidR="00CB30F7" w:rsidP="00CB30F7" w:rsidRDefault="00CB30F7" w14:paraId="7EE55AE1" w14:textId="5D472883">
            <w:pPr>
              <w:ind w:left="1494" w:hanging="1494"/>
            </w:pPr>
            <w:r>
              <w:t xml:space="preserve">Tel. stacjonarne: +48 22 608 38 04, +48 22 449 41 45,  </w:t>
            </w:r>
            <w:r>
              <w:br/>
              <w:t>+48 22 608 30 09</w:t>
            </w:r>
          </w:p>
          <w:p w:rsidR="00CB30F7" w:rsidP="00CB30F7" w:rsidRDefault="00CB30F7" w14:paraId="074E2DFE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CB30F7" w:rsidP="00CB30F7" w:rsidRDefault="00CB30F7" w14:paraId="5124AEAE" w14:textId="77777777">
            <w:pPr>
              <w:ind w:left="1494" w:hanging="1494"/>
            </w:pPr>
          </w:p>
          <w:p w:rsidR="00DE2400" w:rsidP="00D50A6A" w:rsidRDefault="00DE2400" w14:paraId="14EB6C48" w14:textId="77777777">
            <w:pPr>
              <w:rPr>
                <w:sz w:val="18"/>
              </w:rPr>
            </w:pPr>
          </w:p>
        </w:tc>
      </w:tr>
      <w:tr w:rsidR="00141CC0" w:rsidTr="000C4C70" w14:paraId="65A9EAD7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141CC0" w:rsidP="00141CC0" w:rsidRDefault="00141CC0" w14:paraId="13EC1ABC" w14:textId="4AA08DC4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141CC0" w:rsidP="00580BA9" w:rsidRDefault="00141CC0" w14:paraId="63CA5EF6" w14:textId="63CA324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editId="65A68BF9" wp14:anchorId="07A141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Ikonka strony www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8">
              <w:r w:rsidRPr="00491D59" w:rsidR="001707C6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 w:rsidR="001707C6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141CC0" w:rsidTr="000C4C70" w14:paraId="2E3FFA8A" w14:textId="77777777">
        <w:trPr>
          <w:trHeight w:val="418"/>
        </w:trPr>
        <w:tc>
          <w:tcPr>
            <w:tcW w:w="4926" w:type="dxa"/>
            <w:vMerge/>
          </w:tcPr>
          <w:p w:rsidRPr="00C91687" w:rsidR="00141CC0" w:rsidP="00141CC0" w:rsidRDefault="00141CC0" w14:paraId="42A33463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141CC0" w:rsidP="00141CC0" w:rsidRDefault="000C5D67" w14:paraId="0A1DA497" w14:textId="5990BB1F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34342113" wp14:anchorId="467CD4D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7620</wp:posOffset>
                  </wp:positionV>
                  <wp:extent cx="251460" cy="251460"/>
                  <wp:effectExtent l="0" t="0" r="0" b="0"/>
                  <wp:wrapNone/>
                  <wp:docPr id="22" name="Obraz 22" descr="Ikonk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0">
              <w:r w:rsidRPr="008D6174"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:rsidTr="000C4C70" w14:paraId="466E4E88" w14:textId="77777777">
        <w:trPr>
          <w:trHeight w:val="334"/>
        </w:trPr>
        <w:tc>
          <w:tcPr>
            <w:tcW w:w="4926" w:type="dxa"/>
            <w:vMerge/>
          </w:tcPr>
          <w:p w:rsidRPr="00C91687" w:rsidR="00141CC0" w:rsidP="00141CC0" w:rsidRDefault="00141CC0" w14:paraId="677B571F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141CC0" w:rsidP="00141CC0" w:rsidRDefault="00141CC0" w14:paraId="01CA3C0C" w14:textId="54CDD66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editId="35C2E414" wp14:anchorId="101CA3C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t xml:space="preserve"> </w:t>
            </w:r>
            <w:hyperlink w:history="1" r:id="rId22">
              <w:r w:rsidRPr="008D6174" w:rsidR="001707C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800576" behindDoc="0" locked="0" layoutInCell="1" allowOverlap="1" wp14:editId="0451C511" wp14:anchorId="77A8084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3" name="Obraz 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 w:rsidR="001707C6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</w:p>
        </w:tc>
      </w:tr>
      <w:tr w:rsidR="00141CC0" w:rsidTr="000C4C70" w14:paraId="6523A660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10C79D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54FC10F7" w14:textId="2E90EAD6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editId="7B67F8C0" wp14:anchorId="10B499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6" name="Obraz 16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4">
              <w:r w:rsidR="001707C6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141CC0" w:rsidTr="000C4C70" w14:paraId="5A319BFC" w14:textId="77777777">
        <w:trPr>
          <w:trHeight w:val="334"/>
        </w:trPr>
        <w:tc>
          <w:tcPr>
            <w:tcW w:w="4926" w:type="dxa"/>
          </w:tcPr>
          <w:p w:rsidRPr="00C91687" w:rsidR="00141CC0" w:rsidP="00141CC0" w:rsidRDefault="00141CC0" w14:paraId="23B29821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141CC0" w14:paraId="1582E902" w14:textId="6DCED7F4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editId="5833AF65" wp14:anchorId="5EBEC90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6">
              <w:r w:rsidRPr="008D6174" w:rsidR="001707C6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141CC0" w:rsidTr="000C4C70" w14:paraId="66678CAC" w14:textId="77777777">
        <w:trPr>
          <w:trHeight w:val="953"/>
        </w:trPr>
        <w:tc>
          <w:tcPr>
            <w:tcW w:w="4926" w:type="dxa"/>
          </w:tcPr>
          <w:p w:rsidRPr="00C91687" w:rsidR="00141CC0" w:rsidP="00141CC0" w:rsidRDefault="00141CC0" w14:paraId="3C39FD78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141CC0" w:rsidP="00141CC0" w:rsidRDefault="000762FD" w14:paraId="17BDC627" w14:textId="1D0A7FDD">
            <w:pPr>
              <w:ind w:firstLine="680"/>
              <w:rPr>
                <w:sz w:val="20"/>
              </w:rPr>
            </w:pPr>
            <w:hyperlink w:history="1" r:id="rId27">
              <w:r w:rsidRPr="008D6174" w:rsidR="001707C6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 w:rsidR="00141CC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editId="153EC8CC" wp14:anchorId="51DC8DF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Tr="000C4C70" w14:paraId="03FBA74C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DE2400" w:rsidP="00D50A6A" w:rsidRDefault="00DE2400" w14:paraId="2D8C9FC4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946F6D" w:rsidR="008575EA" w:rsidP="008575EA" w:rsidRDefault="008575EA" w14:paraId="06D9F0A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color w:val="001D77"/>
                <w:sz w:val="18"/>
                <w:szCs w:val="18"/>
              </w:rPr>
              <w:instrText>HYPERLINK "http://stat.gov.pl/obszary-tematyczne/inne-opracowania/informacje-o-sytuacji-spoleczno-gospodarczej/publikacja,4.html" \o "Link do opracowania pt. \"Biuletyn Statystyczny\"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946F6D" w:rsidR="008575EA" w:rsidP="008575EA" w:rsidRDefault="008575EA" w14:paraId="71F21753" w14:textId="5C3E724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r w:rsidRPr="00946F6D">
              <w:rPr>
                <w:color w:val="001D77"/>
                <w:sz w:val="18"/>
                <w:szCs w:val="18"/>
              </w:rPr>
              <w:fldChar w:fldCharType="begin"/>
            </w:r>
            <w:r w:rsidR="00BB4D99">
              <w:rPr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946F6D">
              <w:rPr>
                <w:color w:val="001D77"/>
                <w:sz w:val="18"/>
                <w:szCs w:val="18"/>
              </w:rPr>
            </w:r>
            <w:r w:rsidRPr="00946F6D">
              <w:rPr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946F6D" w:rsidR="008575EA" w:rsidP="008575EA" w:rsidRDefault="008575EA" w14:paraId="6F75B121" w14:textId="546B422E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946F6D">
              <w:rPr>
                <w:color w:val="001D77"/>
                <w:sz w:val="18"/>
                <w:szCs w:val="18"/>
              </w:rPr>
              <w:fldChar w:fldCharType="end"/>
            </w:r>
            <w:hyperlink w:tooltip="Link do opracowania pt. &quot;Efekty działalności budowlanej&quot;" w:history="1" r:id="rId29">
              <w:r w:rsidRPr="00946F6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Efekty działalności budowlanej</w:t>
              </w:r>
            </w:hyperlink>
          </w:p>
          <w:p w:rsidRPr="00946F6D" w:rsidR="008575EA" w:rsidP="008575EA" w:rsidRDefault="000762FD" w14:paraId="11192113" w14:textId="332720E0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opracowania pt. &quot;Budownictwo&quot;" w:history="1" r:id="rId30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Budownictwo</w:t>
              </w:r>
            </w:hyperlink>
          </w:p>
          <w:p w:rsidRPr="00694D63" w:rsidR="00DE2400" w:rsidP="00D50A6A" w:rsidRDefault="00B16871" w14:paraId="0C16808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B023A6" w:rsidR="00B023A6" w:rsidP="00DB3AA5" w:rsidRDefault="000762FD" w14:paraId="742E750B" w14:textId="60EA0E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nku Danych Makroekonomicznych" w:history="1" r:id="rId31">
              <w:r w:rsidRPr="00B023A6" w:rsidR="00B023A6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Pr="00DB12A2" w:rsidR="00DB3AA5" w:rsidP="00DB3AA5" w:rsidRDefault="000762FD" w14:paraId="6FA54F60" w14:textId="79751A41">
            <w:pPr>
              <w:rPr>
                <w:rStyle w:val="Hipercze"/>
                <w:rFonts w:cstheme="minorBidi"/>
                <w:color w:val="001D77"/>
              </w:rPr>
            </w:pPr>
            <w:hyperlink w:tooltip="Link do Dziedzinowe Bazy Wiedzy - Budownictwo" w:history="1" r:id="rId32">
              <w:r w:rsidR="00DB3AA5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946F6D" w:rsidR="008575EA" w:rsidP="008575EA" w:rsidRDefault="000762FD" w14:paraId="767D3858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hyperlink w:tooltip="Link do Banku Danych Lokalnych" w:history="1" r:id="rId33">
              <w:r w:rsidRPr="00946F6D" w:rsidR="008575EA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694D63" w:rsidR="00B16871" w:rsidP="00B16871" w:rsidRDefault="00B16871" w14:paraId="3CE788EC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946F6D" w:rsidR="008575EA" w:rsidP="008575EA" w:rsidRDefault="008575EA" w14:paraId="197C9071" w14:textId="77777777">
            <w:pPr>
              <w:rPr>
                <w:rStyle w:val="Hipercze"/>
                <w:rFonts w:cs="Segoe UI"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begin"/>
            </w:r>
            <w:r w:rsidRPr="00946F6D" w:rsidR="0073114E">
              <w:rPr>
                <w:rStyle w:val="Hipercze"/>
                <w:rFonts w:cs="Segoe UI"/>
                <w:color w:val="001D77"/>
                <w:sz w:val="18"/>
                <w:szCs w:val="18"/>
              </w:rPr>
              <w:instrText>HYPERLINK "https://stat.gov.pl/metainformacje/slownik-pojec/pojecia-stosowane-w-statystyce-publicznej/3763,pojecie.html" \o "Link do Słownika Pojęć Statystycznych, hasło \"Mieszkania, na których budowę wydano pozwolenia lub dokonano zgłoszenia z projektem budowlanym\"</w:instrText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separate"/>
            </w: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t>Mieszkania, na których budowę wydano pozwolenia lub dokonano zgłoszenia z projektem budowlanym</w:t>
            </w:r>
          </w:p>
          <w:p w:rsidRPr="00946F6D" w:rsidR="008575EA" w:rsidP="008575EA" w:rsidRDefault="008575EA" w14:paraId="5ABDF632" w14:textId="3285CA04">
            <w:pPr>
              <w:rPr>
                <w:b/>
                <w:color w:val="001D77"/>
                <w:sz w:val="18"/>
                <w:szCs w:val="18"/>
              </w:rPr>
            </w:pPr>
            <w:r w:rsidRPr="00946F6D">
              <w:rPr>
                <w:rStyle w:val="Hipercze"/>
                <w:rFonts w:cs="Segoe UI"/>
                <w:color w:val="001D77"/>
                <w:sz w:val="18"/>
                <w:szCs w:val="18"/>
              </w:rPr>
              <w:fldChar w:fldCharType="end"/>
            </w:r>
            <w:hyperlink w:tooltip="Link do Słownika Pojęć Statystycznych, hasło &quot;Mieszkania, których budowę rozpoczęto&quot;" w:history="1" r:id="rId34">
              <w:r w:rsidRPr="00946F6D">
                <w:rPr>
                  <w:rStyle w:val="Hipercze"/>
                  <w:color w:val="001D77"/>
                  <w:sz w:val="18"/>
                  <w:szCs w:val="18"/>
                </w:rPr>
                <w:t>Mieszkania, których budowę rozpoczęto</w:t>
              </w:r>
            </w:hyperlink>
          </w:p>
          <w:p w:rsidRPr="00946F6D" w:rsidR="008575EA" w:rsidP="008575EA" w:rsidRDefault="000762FD" w14:paraId="449AD061" w14:textId="77777777">
            <w:pPr>
              <w:rPr>
                <w:b/>
                <w:color w:val="001D77"/>
                <w:sz w:val="18"/>
                <w:szCs w:val="18"/>
              </w:rPr>
            </w:pPr>
            <w:hyperlink w:tooltip="Link do Slownika Pojęć Statystycznych, hasło &quot;Mieszkania oddane do użytkowania&quot;" w:history="1" r:id="rId35">
              <w:r w:rsidRPr="00946F6D" w:rsidR="008575EA">
                <w:rPr>
                  <w:rStyle w:val="Hipercze"/>
                  <w:color w:val="001D77"/>
                  <w:sz w:val="18"/>
                  <w:szCs w:val="18"/>
                </w:rPr>
                <w:t>Mieszkania oddane do użytkowania</w:t>
              </w:r>
            </w:hyperlink>
          </w:p>
          <w:p w:rsidRPr="00417835" w:rsidR="00DE2400" w:rsidP="00D50A6A" w:rsidRDefault="00DE2400" w14:paraId="0238E884" w14:textId="77777777">
            <w:pPr>
              <w:rPr>
                <w:rStyle w:val="Hipercze"/>
              </w:rPr>
            </w:pPr>
          </w:p>
          <w:p w:rsidRPr="00224210" w:rsidR="00DE2400" w:rsidP="00D50A6A" w:rsidRDefault="00DE2400" w14:paraId="5C3CCA2C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2324D8FF" w14:textId="77777777">
            <w:pPr>
              <w:rPr>
                <w:b/>
                <w:color w:val="000000" w:themeColor="text1"/>
                <w:szCs w:val="24"/>
              </w:rPr>
            </w:pPr>
          </w:p>
          <w:p w:rsidRPr="00224210" w:rsidR="00DE2400" w:rsidP="00D50A6A" w:rsidRDefault="00DE2400" w14:paraId="57A5856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P="000470AA" w:rsidRDefault="000470AA" w14:paraId="684DD125" w14:textId="77777777">
      <w:pPr>
        <w:rPr>
          <w:sz w:val="18"/>
        </w:rPr>
      </w:pPr>
    </w:p>
    <w:p w:rsidR="000470AA" w:rsidP="00CB30F7" w:rsidRDefault="000470AA" w14:paraId="22EFB5E7" w14:textId="6007D9A0">
      <w:pPr>
        <w:rPr>
          <w:sz w:val="20"/>
        </w:rPr>
      </w:pPr>
    </w:p>
    <w:sectPr w:rsidR="000470AA" w:rsidSect="00E25D0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893BE6" w14:textId="77777777" w:rsidR="0023083B" w:rsidRDefault="0023083B" w:rsidP="000662E2">
      <w:pPr>
        <w:spacing w:after="0" w:line="240" w:lineRule="auto"/>
      </w:pPr>
      <w:r>
        <w:separator/>
      </w:r>
    </w:p>
  </w:endnote>
  <w:endnote w:type="continuationSeparator" w:id="0">
    <w:p w14:paraId="5F1A9F80" w14:textId="77777777" w:rsidR="0023083B" w:rsidRDefault="0023083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07F6E5DC-AE2B-4290-9740-94F24D9D60D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2" w:fontKey="{293B74A9-9B2A-4EA6-B72C-CB76D1130785}"/>
    <w:embedBold r:id="rId3" w:fontKey="{9EE802AF-D476-4BFC-90F8-7A7E79C7420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subsetted="1" w:fontKey="{92332816-A609-4555-B212-A95B1A7E54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subsetted="1" w:fontKey="{13E75582-CD08-44B9-B279-38384C44738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F107527A-F05C-4D52-96EA-E1008CEA8D3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5266748"/>
      <w:docPartObj>
        <w:docPartGallery w:val="Page Numbers (Bottom of Page)"/>
        <w:docPartUnique/>
      </w:docPartObj>
    </w:sdtPr>
    <w:sdtEndPr/>
    <w:sdtContent>
      <w:p w14:paraId="6A2D49D4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7208092"/>
      <w:docPartObj>
        <w:docPartGallery w:val="Page Numbers (Bottom of Page)"/>
        <w:docPartUnique/>
      </w:docPartObj>
    </w:sdtPr>
    <w:sdtEndPr/>
    <w:sdtContent>
      <w:p w14:paraId="3BA7D32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C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07E2B402" w14:textId="77777777" w:rsidR="002405BE" w:rsidRDefault="002405B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216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EF8F6" w14:textId="77777777" w:rsidR="0023083B" w:rsidRDefault="0023083B" w:rsidP="000662E2">
      <w:pPr>
        <w:spacing w:after="0" w:line="240" w:lineRule="auto"/>
      </w:pPr>
      <w:r>
        <w:separator/>
      </w:r>
    </w:p>
  </w:footnote>
  <w:footnote w:type="continuationSeparator" w:id="0">
    <w:p w14:paraId="4EB2DB15" w14:textId="77777777" w:rsidR="0023083B" w:rsidRDefault="0023083B" w:rsidP="000662E2">
      <w:pPr>
        <w:spacing w:after="0" w:line="240" w:lineRule="auto"/>
      </w:pPr>
      <w:r>
        <w:continuationSeparator/>
      </w:r>
    </w:p>
  </w:footnote>
  <w:footnote w:id="1">
    <w:p w14:paraId="0669F75B" w14:textId="3E35B607" w:rsidR="002405BE" w:rsidRPr="00912473" w:rsidRDefault="002405BE" w:rsidP="00354E9A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Pr="00912473">
        <w:rPr>
          <w:rFonts w:eastAsia="Calibri" w:cs="Times New Roman"/>
          <w:sz w:val="19"/>
          <w:szCs w:val="19"/>
        </w:rPr>
        <w:t xml:space="preserve">Dane </w:t>
      </w:r>
      <w:r>
        <w:rPr>
          <w:rFonts w:eastAsia="Calibri" w:cs="Times New Roman"/>
          <w:sz w:val="19"/>
          <w:szCs w:val="19"/>
        </w:rPr>
        <w:t>wstępne</w:t>
      </w:r>
      <w:r w:rsidRPr="00912473">
        <w:rPr>
          <w:rFonts w:eastAsia="Calibri" w:cs="Times New Roman"/>
          <w:sz w:val="19"/>
          <w:szCs w:val="19"/>
        </w:rPr>
        <w:t>.</w:t>
      </w:r>
    </w:p>
  </w:footnote>
  <w:footnote w:id="2">
    <w:p w14:paraId="431BC728" w14:textId="1F42CF01" w:rsidR="002C4D3D" w:rsidRPr="00912473" w:rsidRDefault="002C4D3D" w:rsidP="002C4D3D">
      <w:pPr>
        <w:pStyle w:val="Tekstprzypisudolnego"/>
        <w:rPr>
          <w:sz w:val="19"/>
          <w:szCs w:val="19"/>
        </w:rPr>
      </w:pPr>
      <w:r w:rsidRPr="00912473">
        <w:rPr>
          <w:rStyle w:val="Odwoanieprzypisudolnego"/>
          <w:sz w:val="19"/>
          <w:szCs w:val="19"/>
        </w:rPr>
        <w:footnoteRef/>
      </w:r>
      <w:r w:rsidRPr="00912473">
        <w:rPr>
          <w:sz w:val="19"/>
          <w:szCs w:val="19"/>
        </w:rPr>
        <w:t xml:space="preserve"> </w:t>
      </w:r>
      <w:r w:rsidR="00DE4B74">
        <w:rPr>
          <w:sz w:val="19"/>
          <w:szCs w:val="19"/>
        </w:rPr>
        <w:t>Forma</w:t>
      </w:r>
      <w:r w:rsidR="004716BB">
        <w:rPr>
          <w:rFonts w:eastAsia="Calibri" w:cs="Times New Roman"/>
          <w:sz w:val="19"/>
          <w:szCs w:val="19"/>
        </w:rPr>
        <w:t xml:space="preserve"> budownictwa</w:t>
      </w:r>
      <w:r w:rsidR="00DE4B74">
        <w:rPr>
          <w:rFonts w:eastAsia="Calibri" w:cs="Times New Roman"/>
          <w:sz w:val="19"/>
          <w:szCs w:val="19"/>
        </w:rPr>
        <w:t xml:space="preserve"> -</w:t>
      </w:r>
      <w:r w:rsidR="004716BB">
        <w:rPr>
          <w:rFonts w:eastAsia="Calibri" w:cs="Times New Roman"/>
          <w:sz w:val="19"/>
          <w:szCs w:val="19"/>
        </w:rPr>
        <w:t xml:space="preserve"> „</w:t>
      </w:r>
      <w:r w:rsidR="000842A5">
        <w:rPr>
          <w:rFonts w:eastAsia="Calibri" w:cs="Times New Roman"/>
          <w:sz w:val="19"/>
          <w:szCs w:val="19"/>
        </w:rPr>
        <w:t>p</w:t>
      </w:r>
      <w:r w:rsidR="004716BB">
        <w:rPr>
          <w:rFonts w:eastAsia="Calibri" w:cs="Times New Roman"/>
          <w:sz w:val="19"/>
          <w:szCs w:val="19"/>
        </w:rPr>
        <w:t>rzeznaczone na sprzedaż lub wynajem”.</w:t>
      </w:r>
    </w:p>
  </w:footnote>
  <w:footnote w:id="3">
    <w:p w14:paraId="0FD3F4A8" w14:textId="25B37424" w:rsidR="002405BE" w:rsidRDefault="002405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3D3">
        <w:t>Łącznie ze</w:t>
      </w:r>
      <w:r w:rsidR="00564FC2" w:rsidRPr="00564FC2">
        <w:t xml:space="preserve"> zgłoszenia</w:t>
      </w:r>
      <w:r w:rsidR="007903D3">
        <w:t>mi</w:t>
      </w:r>
      <w:r w:rsidR="00564FC2" w:rsidRPr="00564FC2">
        <w:t xml:space="preserve"> z projektem budowlanym</w:t>
      </w:r>
      <w:r w:rsidR="00517471">
        <w:t xml:space="preserve"> </w:t>
      </w:r>
      <w:r w:rsidR="00BF627B">
        <w:t>oraz</w:t>
      </w:r>
      <w:r w:rsidR="00564FC2" w:rsidRPr="00564FC2">
        <w:t xml:space="preserve"> uproszczoną procedurą dla budynków mieszkalnych jednorodzinnych</w:t>
      </w:r>
      <w:r>
        <w:rPr>
          <w:sz w:val="19"/>
          <w:szCs w:val="19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39865" w14:textId="77777777" w:rsidR="002405BE" w:rsidRDefault="002405B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0DB387F" wp14:editId="451328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4935F2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914DB" w14:textId="77777777" w:rsidR="002405BE" w:rsidRDefault="002405B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B149AFB" wp14:editId="308A5518">
              <wp:simplePos x="0" y="0"/>
              <wp:positionH relativeFrom="column">
                <wp:posOffset>5219065</wp:posOffset>
              </wp:positionH>
              <wp:positionV relativeFrom="paragraph">
                <wp:posOffset>392540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1DC594" id="Prostokąt 10" o:spid="_x0000_s1026" style="position:absolute;margin-left:410.95pt;margin-top:30.9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PXSQ/kAAAADAEAAA8AAABkcnMvZG93bnJl&#10;di54bWxMj8FOwzAQRO9I/IO1SNyokyKZNGRTISASEhdoG5Xe3NgkUeN1iN008PW4Jziu9mnmTbac&#10;TMdGPbjWEkI8i4BpqqxqqUbYrIubBJjzkpTsLGmEb+1gmV9eZDJV9kTvelz5moUQcqlEaLzvU85d&#10;1Wgj3cz2msLv0w5G+nAONVeDPIVw0/F5FAluZEuhoZG9fmx0dVgdDYLdjetXVRSHsvx52r4lzx/l&#10;1+4F8fpqergH5vXk/2A46wd1yIPT3h5JOdYhJPN4EVAEEYcJZyCOxR2wPcKtEMkCeJ7x/yPyX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T10kP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EF3F41" wp14:editId="065A69A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47B378E" w14:textId="77777777" w:rsidR="002405BE" w:rsidRPr="003C6C8D" w:rsidRDefault="002405BE" w:rsidP="00B4309F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EF3F41" id="Schemat blokowy: opóźnienie 6" o:spid="_x0000_s1029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47B378E" w14:textId="77777777" w:rsidR="002405BE" w:rsidRPr="003C6C8D" w:rsidRDefault="002405BE" w:rsidP="00B4309F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5594A2C8" wp14:editId="4235AE72">
          <wp:extent cx="1359535" cy="756285"/>
          <wp:effectExtent l="0" t="0" r="0" b="5715"/>
          <wp:docPr id="15" name="Obraz 1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F1ED3B" w14:textId="7F272264" w:rsidR="002405BE" w:rsidRDefault="002405BE" w:rsidP="00E801C6">
    <w:pPr>
      <w:pStyle w:val="Nagwek"/>
      <w:tabs>
        <w:tab w:val="clear" w:pos="4536"/>
        <w:tab w:val="clear" w:pos="9072"/>
        <w:tab w:val="left" w:pos="1950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721273" wp14:editId="225B6C1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1.05.2026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75E756" w14:textId="2F9F0214" w:rsidR="002405BE" w:rsidRPr="00A01B40" w:rsidRDefault="00275FCD" w:rsidP="00F049AB">
                          <w:pPr>
                            <w:pStyle w:val="Datainformacjisygnalnej"/>
                          </w:pPr>
                          <w:r>
                            <w:t>21</w:t>
                          </w:r>
                          <w:r w:rsidR="002405BE">
                            <w:t>.</w:t>
                          </w:r>
                          <w:r w:rsidR="00E8548F">
                            <w:t>0</w:t>
                          </w:r>
                          <w:r w:rsidR="008E4246">
                            <w:t>5</w:t>
                          </w:r>
                          <w:r w:rsidR="002405BE">
                            <w:t>.202</w:t>
                          </w:r>
                          <w:r w:rsidR="00E8548F">
                            <w:t>6</w:t>
                          </w:r>
                          <w:r w:rsidR="002405BE" w:rsidRPr="0019420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72127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21.05.2026 r. 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DOuIAIAABU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KpzuYlKV1ZL4CUnK9S7UCPDkECIOH2BAB2QVgnsA/hyIhduO2Z288R76&#10;TjKBnU9TZnGROuKEBLLtv4DAFtg+QgYaWm+SrCgUQXSc4PE8NTlEwlPJ+ayqVjNKOMZms+XiapVL&#10;sPol2/kQP0kwJG0a6tEVGZ0dHkJM3bD65UoqZuFeaZ2doS3pG7paVIuccBExKqJxtTKoXJm+0UqJ&#10;5EcrcnJkSo97LKDtiXUiOlKOw3bI0mdJkiJbEEeUwcPoU3xXuOnA/6KkR482NPzcMy8p0Z8tSrma&#10;zufJ1PkwX7yv8OAvI9vLCLMcoRoaKRm3tzE/hJHyDUreqqzGayenltF7WaTTO0nmvjznW6+vefMb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QVwzriACAAAV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14:paraId="0575E756" w14:textId="2F9F0214" w:rsidR="002405BE" w:rsidRPr="00A01B40" w:rsidRDefault="00275FCD" w:rsidP="00F049AB">
                    <w:pPr>
                      <w:pStyle w:val="Datainformacjisygnalnej"/>
                    </w:pPr>
                    <w:r>
                      <w:t>21</w:t>
                    </w:r>
                    <w:r w:rsidR="002405BE">
                      <w:t>.</w:t>
                    </w:r>
                    <w:r w:rsidR="00E8548F">
                      <w:t>0</w:t>
                    </w:r>
                    <w:r w:rsidR="008E4246">
                      <w:t>5</w:t>
                    </w:r>
                    <w:r w:rsidR="002405BE">
                      <w:t>.202</w:t>
                    </w:r>
                    <w:r w:rsidR="00E8548F">
                      <w:t>6</w:t>
                    </w:r>
                    <w:r w:rsidR="002405BE" w:rsidRPr="0019420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E801C6"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26545" w14:textId="77777777" w:rsidR="002405BE" w:rsidRDefault="002405BE">
    <w:pPr>
      <w:pStyle w:val="Nagwek"/>
    </w:pPr>
  </w:p>
  <w:p w14:paraId="73E3EA25" w14:textId="77777777" w:rsidR="002405BE" w:rsidRDefault="002405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21.85pt;height:128.3pt;visibility:visible;mso-wrap-style:square" o:bullet="t">
        <v:imagedata r:id="rId1" o:title=""/>
      </v:shape>
    </w:pict>
  </w:numPicBullet>
  <w:numPicBullet w:numPicBulletId="1">
    <w:pict>
      <v:shape id="_x0000_i1069" type="#_x0000_t75" style="width:124.15pt;height:128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58026D"/>
    <w:multiLevelType w:val="hybridMultilevel"/>
    <w:tmpl w:val="DCC869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1205097266">
    <w:abstractNumId w:val="5"/>
  </w:num>
  <w:num w:numId="2" w16cid:durableId="1321035918">
    <w:abstractNumId w:val="1"/>
  </w:num>
  <w:num w:numId="3" w16cid:durableId="1480027681">
    <w:abstractNumId w:val="2"/>
  </w:num>
  <w:num w:numId="4" w16cid:durableId="148604615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6870138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5998172">
    <w:abstractNumId w:val="0"/>
  </w:num>
  <w:num w:numId="7" w16cid:durableId="8335656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embedSystemFonts/>
  <w:saveSubset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45E"/>
    <w:rsid w:val="00001C5B"/>
    <w:rsid w:val="00003437"/>
    <w:rsid w:val="00004BE8"/>
    <w:rsid w:val="00005EEF"/>
    <w:rsid w:val="0000637D"/>
    <w:rsid w:val="00006F6C"/>
    <w:rsid w:val="0000709F"/>
    <w:rsid w:val="000072E2"/>
    <w:rsid w:val="00007596"/>
    <w:rsid w:val="00007709"/>
    <w:rsid w:val="00010204"/>
    <w:rsid w:val="000106AF"/>
    <w:rsid w:val="000107AB"/>
    <w:rsid w:val="000108B8"/>
    <w:rsid w:val="00011D2F"/>
    <w:rsid w:val="00012F0D"/>
    <w:rsid w:val="00013D22"/>
    <w:rsid w:val="0001488C"/>
    <w:rsid w:val="000148B7"/>
    <w:rsid w:val="00014F18"/>
    <w:rsid w:val="000152F5"/>
    <w:rsid w:val="00015B25"/>
    <w:rsid w:val="000164E8"/>
    <w:rsid w:val="0001692B"/>
    <w:rsid w:val="000170D1"/>
    <w:rsid w:val="000200C8"/>
    <w:rsid w:val="000211A3"/>
    <w:rsid w:val="000216F4"/>
    <w:rsid w:val="00021725"/>
    <w:rsid w:val="00021DD2"/>
    <w:rsid w:val="0002220D"/>
    <w:rsid w:val="00022429"/>
    <w:rsid w:val="00022824"/>
    <w:rsid w:val="00022FA6"/>
    <w:rsid w:val="00024DBE"/>
    <w:rsid w:val="00024F33"/>
    <w:rsid w:val="000250B6"/>
    <w:rsid w:val="00025450"/>
    <w:rsid w:val="0002622F"/>
    <w:rsid w:val="00027358"/>
    <w:rsid w:val="000274B9"/>
    <w:rsid w:val="0003135D"/>
    <w:rsid w:val="00031531"/>
    <w:rsid w:val="00031827"/>
    <w:rsid w:val="000319BF"/>
    <w:rsid w:val="00032908"/>
    <w:rsid w:val="00033416"/>
    <w:rsid w:val="00033ADF"/>
    <w:rsid w:val="00035225"/>
    <w:rsid w:val="0003541F"/>
    <w:rsid w:val="00036928"/>
    <w:rsid w:val="00036B6D"/>
    <w:rsid w:val="00037197"/>
    <w:rsid w:val="00040519"/>
    <w:rsid w:val="0004147E"/>
    <w:rsid w:val="0004217F"/>
    <w:rsid w:val="000426F0"/>
    <w:rsid w:val="0004327C"/>
    <w:rsid w:val="00043443"/>
    <w:rsid w:val="000439E6"/>
    <w:rsid w:val="00044007"/>
    <w:rsid w:val="000451DC"/>
    <w:rsid w:val="0004582E"/>
    <w:rsid w:val="00045CF3"/>
    <w:rsid w:val="000470AA"/>
    <w:rsid w:val="00047EE2"/>
    <w:rsid w:val="000501E6"/>
    <w:rsid w:val="000516DE"/>
    <w:rsid w:val="00051720"/>
    <w:rsid w:val="0005220C"/>
    <w:rsid w:val="000533D0"/>
    <w:rsid w:val="00054327"/>
    <w:rsid w:val="0005453B"/>
    <w:rsid w:val="00056450"/>
    <w:rsid w:val="00056EC2"/>
    <w:rsid w:val="00057A45"/>
    <w:rsid w:val="00057CA1"/>
    <w:rsid w:val="00057E11"/>
    <w:rsid w:val="00060556"/>
    <w:rsid w:val="0006065A"/>
    <w:rsid w:val="0006072D"/>
    <w:rsid w:val="00062A0F"/>
    <w:rsid w:val="00063395"/>
    <w:rsid w:val="00063EA7"/>
    <w:rsid w:val="00064127"/>
    <w:rsid w:val="000647A9"/>
    <w:rsid w:val="00065F47"/>
    <w:rsid w:val="000662E2"/>
    <w:rsid w:val="00066883"/>
    <w:rsid w:val="00066BFD"/>
    <w:rsid w:val="00066FEF"/>
    <w:rsid w:val="00066FF0"/>
    <w:rsid w:val="00067A13"/>
    <w:rsid w:val="0007014B"/>
    <w:rsid w:val="00070238"/>
    <w:rsid w:val="000713C1"/>
    <w:rsid w:val="0007141D"/>
    <w:rsid w:val="00071752"/>
    <w:rsid w:val="00071B39"/>
    <w:rsid w:val="00072344"/>
    <w:rsid w:val="000727FE"/>
    <w:rsid w:val="00073B71"/>
    <w:rsid w:val="00074DD8"/>
    <w:rsid w:val="00075759"/>
    <w:rsid w:val="000762FD"/>
    <w:rsid w:val="0008062B"/>
    <w:rsid w:val="000806F7"/>
    <w:rsid w:val="000806FC"/>
    <w:rsid w:val="00081181"/>
    <w:rsid w:val="00081BF1"/>
    <w:rsid w:val="000838B6"/>
    <w:rsid w:val="000842A5"/>
    <w:rsid w:val="000844AA"/>
    <w:rsid w:val="000845F3"/>
    <w:rsid w:val="0008478F"/>
    <w:rsid w:val="00084C7F"/>
    <w:rsid w:val="00086BA2"/>
    <w:rsid w:val="00087603"/>
    <w:rsid w:val="00087A9D"/>
    <w:rsid w:val="00087C3A"/>
    <w:rsid w:val="0009035B"/>
    <w:rsid w:val="00091A0E"/>
    <w:rsid w:val="00091FB9"/>
    <w:rsid w:val="00092305"/>
    <w:rsid w:val="000948C6"/>
    <w:rsid w:val="000952C9"/>
    <w:rsid w:val="00095EB4"/>
    <w:rsid w:val="000963FB"/>
    <w:rsid w:val="00097840"/>
    <w:rsid w:val="000A061A"/>
    <w:rsid w:val="000A0E28"/>
    <w:rsid w:val="000A15C4"/>
    <w:rsid w:val="000A28A7"/>
    <w:rsid w:val="000A372D"/>
    <w:rsid w:val="000A54C2"/>
    <w:rsid w:val="000A70BC"/>
    <w:rsid w:val="000A7D9F"/>
    <w:rsid w:val="000B02E8"/>
    <w:rsid w:val="000B0727"/>
    <w:rsid w:val="000B0BE0"/>
    <w:rsid w:val="000B2AE1"/>
    <w:rsid w:val="000B31B4"/>
    <w:rsid w:val="000B568B"/>
    <w:rsid w:val="000B5A3A"/>
    <w:rsid w:val="000B631E"/>
    <w:rsid w:val="000B6FA1"/>
    <w:rsid w:val="000B7F4C"/>
    <w:rsid w:val="000C135D"/>
    <w:rsid w:val="000C1485"/>
    <w:rsid w:val="000C1F60"/>
    <w:rsid w:val="000C274F"/>
    <w:rsid w:val="000C3C08"/>
    <w:rsid w:val="000C3D68"/>
    <w:rsid w:val="000C3E3E"/>
    <w:rsid w:val="000C4C70"/>
    <w:rsid w:val="000C5032"/>
    <w:rsid w:val="000C5334"/>
    <w:rsid w:val="000C5D67"/>
    <w:rsid w:val="000C5E1D"/>
    <w:rsid w:val="000C685D"/>
    <w:rsid w:val="000C7E7A"/>
    <w:rsid w:val="000C7FB3"/>
    <w:rsid w:val="000D0B8E"/>
    <w:rsid w:val="000D154D"/>
    <w:rsid w:val="000D18F5"/>
    <w:rsid w:val="000D1D43"/>
    <w:rsid w:val="000D1DB3"/>
    <w:rsid w:val="000D1E24"/>
    <w:rsid w:val="000D1F9C"/>
    <w:rsid w:val="000D225C"/>
    <w:rsid w:val="000D2A5C"/>
    <w:rsid w:val="000D39F0"/>
    <w:rsid w:val="000D4339"/>
    <w:rsid w:val="000D5975"/>
    <w:rsid w:val="000D6AF7"/>
    <w:rsid w:val="000E0918"/>
    <w:rsid w:val="000E1730"/>
    <w:rsid w:val="000E2799"/>
    <w:rsid w:val="000E29D4"/>
    <w:rsid w:val="000E333E"/>
    <w:rsid w:val="000E33F1"/>
    <w:rsid w:val="000E52CD"/>
    <w:rsid w:val="000E5778"/>
    <w:rsid w:val="000E5FF4"/>
    <w:rsid w:val="000E6227"/>
    <w:rsid w:val="000E6E7B"/>
    <w:rsid w:val="000E77ED"/>
    <w:rsid w:val="000E79A9"/>
    <w:rsid w:val="000E7CAD"/>
    <w:rsid w:val="000F0541"/>
    <w:rsid w:val="000F14B7"/>
    <w:rsid w:val="000F335F"/>
    <w:rsid w:val="000F3739"/>
    <w:rsid w:val="000F39BF"/>
    <w:rsid w:val="000F42E4"/>
    <w:rsid w:val="000F5E45"/>
    <w:rsid w:val="000F6DD3"/>
    <w:rsid w:val="000F6E7F"/>
    <w:rsid w:val="001009BA"/>
    <w:rsid w:val="001011C3"/>
    <w:rsid w:val="00101A3A"/>
    <w:rsid w:val="001022F8"/>
    <w:rsid w:val="00102B49"/>
    <w:rsid w:val="00103B9E"/>
    <w:rsid w:val="00103C44"/>
    <w:rsid w:val="00103EF6"/>
    <w:rsid w:val="001049C8"/>
    <w:rsid w:val="00104C53"/>
    <w:rsid w:val="00105FF5"/>
    <w:rsid w:val="00106761"/>
    <w:rsid w:val="00106BA4"/>
    <w:rsid w:val="00106DA3"/>
    <w:rsid w:val="00106E9F"/>
    <w:rsid w:val="00107596"/>
    <w:rsid w:val="00107722"/>
    <w:rsid w:val="00110214"/>
    <w:rsid w:val="00110D87"/>
    <w:rsid w:val="00112399"/>
    <w:rsid w:val="00112E20"/>
    <w:rsid w:val="00113FFC"/>
    <w:rsid w:val="00114DB9"/>
    <w:rsid w:val="0011561C"/>
    <w:rsid w:val="00116087"/>
    <w:rsid w:val="001173FD"/>
    <w:rsid w:val="00117711"/>
    <w:rsid w:val="001203DD"/>
    <w:rsid w:val="00120C1F"/>
    <w:rsid w:val="001211DA"/>
    <w:rsid w:val="001219E6"/>
    <w:rsid w:val="001222BC"/>
    <w:rsid w:val="001222DA"/>
    <w:rsid w:val="00122A70"/>
    <w:rsid w:val="00122FD4"/>
    <w:rsid w:val="0012471F"/>
    <w:rsid w:val="001255BB"/>
    <w:rsid w:val="00125897"/>
    <w:rsid w:val="0012631F"/>
    <w:rsid w:val="001264F8"/>
    <w:rsid w:val="0012785D"/>
    <w:rsid w:val="0012794E"/>
    <w:rsid w:val="00127B83"/>
    <w:rsid w:val="0013019D"/>
    <w:rsid w:val="00130296"/>
    <w:rsid w:val="00130A92"/>
    <w:rsid w:val="00130CD6"/>
    <w:rsid w:val="00133660"/>
    <w:rsid w:val="00133691"/>
    <w:rsid w:val="00134145"/>
    <w:rsid w:val="001341CD"/>
    <w:rsid w:val="00134906"/>
    <w:rsid w:val="00135EE3"/>
    <w:rsid w:val="00135F77"/>
    <w:rsid w:val="00136263"/>
    <w:rsid w:val="00136736"/>
    <w:rsid w:val="00136D67"/>
    <w:rsid w:val="00137C05"/>
    <w:rsid w:val="00140901"/>
    <w:rsid w:val="00141173"/>
    <w:rsid w:val="00141CC0"/>
    <w:rsid w:val="001423B6"/>
    <w:rsid w:val="001426C1"/>
    <w:rsid w:val="001429B8"/>
    <w:rsid w:val="0014303D"/>
    <w:rsid w:val="001434CD"/>
    <w:rsid w:val="00143B81"/>
    <w:rsid w:val="00143C1B"/>
    <w:rsid w:val="00144547"/>
    <w:rsid w:val="001448A7"/>
    <w:rsid w:val="00145C0F"/>
    <w:rsid w:val="00146621"/>
    <w:rsid w:val="00146ED3"/>
    <w:rsid w:val="001471CA"/>
    <w:rsid w:val="00150A47"/>
    <w:rsid w:val="00150DCD"/>
    <w:rsid w:val="00150DF6"/>
    <w:rsid w:val="0015139E"/>
    <w:rsid w:val="00151698"/>
    <w:rsid w:val="00152B7B"/>
    <w:rsid w:val="00152E1F"/>
    <w:rsid w:val="00153238"/>
    <w:rsid w:val="00153D7F"/>
    <w:rsid w:val="00153FDC"/>
    <w:rsid w:val="00157221"/>
    <w:rsid w:val="00157D98"/>
    <w:rsid w:val="00161374"/>
    <w:rsid w:val="001614F4"/>
    <w:rsid w:val="001617E3"/>
    <w:rsid w:val="00162325"/>
    <w:rsid w:val="00162510"/>
    <w:rsid w:val="00163D64"/>
    <w:rsid w:val="00163F04"/>
    <w:rsid w:val="00164131"/>
    <w:rsid w:val="0016589A"/>
    <w:rsid w:val="00165B21"/>
    <w:rsid w:val="00165E30"/>
    <w:rsid w:val="001669EA"/>
    <w:rsid w:val="001673A8"/>
    <w:rsid w:val="001701F7"/>
    <w:rsid w:val="001707C6"/>
    <w:rsid w:val="00171EA8"/>
    <w:rsid w:val="001729DD"/>
    <w:rsid w:val="001741D2"/>
    <w:rsid w:val="00180D78"/>
    <w:rsid w:val="00182013"/>
    <w:rsid w:val="00182A68"/>
    <w:rsid w:val="00183B62"/>
    <w:rsid w:val="0018403F"/>
    <w:rsid w:val="001841F4"/>
    <w:rsid w:val="001851BE"/>
    <w:rsid w:val="001853FF"/>
    <w:rsid w:val="001855A4"/>
    <w:rsid w:val="001861D5"/>
    <w:rsid w:val="001870AD"/>
    <w:rsid w:val="00190442"/>
    <w:rsid w:val="00190771"/>
    <w:rsid w:val="00190FE7"/>
    <w:rsid w:val="001927A8"/>
    <w:rsid w:val="00193C74"/>
    <w:rsid w:val="001951DA"/>
    <w:rsid w:val="001959AA"/>
    <w:rsid w:val="00196A73"/>
    <w:rsid w:val="00197B87"/>
    <w:rsid w:val="001A12F6"/>
    <w:rsid w:val="001A1CC0"/>
    <w:rsid w:val="001A1CD2"/>
    <w:rsid w:val="001A4ED7"/>
    <w:rsid w:val="001A50C7"/>
    <w:rsid w:val="001A56B2"/>
    <w:rsid w:val="001B0409"/>
    <w:rsid w:val="001B053D"/>
    <w:rsid w:val="001B11C4"/>
    <w:rsid w:val="001B124F"/>
    <w:rsid w:val="001B4E03"/>
    <w:rsid w:val="001B4E58"/>
    <w:rsid w:val="001B4F55"/>
    <w:rsid w:val="001B6367"/>
    <w:rsid w:val="001B6B4E"/>
    <w:rsid w:val="001C209D"/>
    <w:rsid w:val="001C24C8"/>
    <w:rsid w:val="001C3269"/>
    <w:rsid w:val="001C3EB5"/>
    <w:rsid w:val="001C41D3"/>
    <w:rsid w:val="001C4316"/>
    <w:rsid w:val="001C4C62"/>
    <w:rsid w:val="001C4C89"/>
    <w:rsid w:val="001C5875"/>
    <w:rsid w:val="001C59D7"/>
    <w:rsid w:val="001C6F3D"/>
    <w:rsid w:val="001C757E"/>
    <w:rsid w:val="001C7F84"/>
    <w:rsid w:val="001D18F5"/>
    <w:rsid w:val="001D19B6"/>
    <w:rsid w:val="001D1C75"/>
    <w:rsid w:val="001D1DB4"/>
    <w:rsid w:val="001D23F1"/>
    <w:rsid w:val="001D25F9"/>
    <w:rsid w:val="001D2B2D"/>
    <w:rsid w:val="001D36A6"/>
    <w:rsid w:val="001D5348"/>
    <w:rsid w:val="001D61ED"/>
    <w:rsid w:val="001D6B4D"/>
    <w:rsid w:val="001E01AD"/>
    <w:rsid w:val="001E30FE"/>
    <w:rsid w:val="001E3D73"/>
    <w:rsid w:val="001E3EF7"/>
    <w:rsid w:val="001E41E0"/>
    <w:rsid w:val="001E4DF6"/>
    <w:rsid w:val="001E5B2D"/>
    <w:rsid w:val="001E624A"/>
    <w:rsid w:val="001E62A1"/>
    <w:rsid w:val="001E66B0"/>
    <w:rsid w:val="001E7987"/>
    <w:rsid w:val="001E7E1A"/>
    <w:rsid w:val="001F09B5"/>
    <w:rsid w:val="001F1551"/>
    <w:rsid w:val="001F1855"/>
    <w:rsid w:val="001F1BC7"/>
    <w:rsid w:val="001F2D98"/>
    <w:rsid w:val="001F3528"/>
    <w:rsid w:val="001F3F2B"/>
    <w:rsid w:val="001F4F07"/>
    <w:rsid w:val="001F5E53"/>
    <w:rsid w:val="001F6BF2"/>
    <w:rsid w:val="001F74DC"/>
    <w:rsid w:val="00200087"/>
    <w:rsid w:val="002012A9"/>
    <w:rsid w:val="0020156C"/>
    <w:rsid w:val="00201ED1"/>
    <w:rsid w:val="00203219"/>
    <w:rsid w:val="00204C30"/>
    <w:rsid w:val="00207601"/>
    <w:rsid w:val="002103D4"/>
    <w:rsid w:val="00210EED"/>
    <w:rsid w:val="00211074"/>
    <w:rsid w:val="00211832"/>
    <w:rsid w:val="00211A42"/>
    <w:rsid w:val="0021254E"/>
    <w:rsid w:val="00213A1A"/>
    <w:rsid w:val="00213A81"/>
    <w:rsid w:val="00215488"/>
    <w:rsid w:val="00216137"/>
    <w:rsid w:val="0021617D"/>
    <w:rsid w:val="00216634"/>
    <w:rsid w:val="00220073"/>
    <w:rsid w:val="00220C77"/>
    <w:rsid w:val="00220D8D"/>
    <w:rsid w:val="0022135D"/>
    <w:rsid w:val="0022216F"/>
    <w:rsid w:val="0022267D"/>
    <w:rsid w:val="00222824"/>
    <w:rsid w:val="00224210"/>
    <w:rsid w:val="00224310"/>
    <w:rsid w:val="00224344"/>
    <w:rsid w:val="002244A8"/>
    <w:rsid w:val="00226573"/>
    <w:rsid w:val="00226DDE"/>
    <w:rsid w:val="00227503"/>
    <w:rsid w:val="00227D3F"/>
    <w:rsid w:val="0023022A"/>
    <w:rsid w:val="00230380"/>
    <w:rsid w:val="0023083B"/>
    <w:rsid w:val="00232CCF"/>
    <w:rsid w:val="00233BB8"/>
    <w:rsid w:val="00233E4E"/>
    <w:rsid w:val="0023401E"/>
    <w:rsid w:val="0023437D"/>
    <w:rsid w:val="00234D0C"/>
    <w:rsid w:val="00235E2A"/>
    <w:rsid w:val="00240542"/>
    <w:rsid w:val="002405BE"/>
    <w:rsid w:val="00240B6A"/>
    <w:rsid w:val="002427E5"/>
    <w:rsid w:val="00242D31"/>
    <w:rsid w:val="00245964"/>
    <w:rsid w:val="0024678B"/>
    <w:rsid w:val="002468AF"/>
    <w:rsid w:val="00246E54"/>
    <w:rsid w:val="002502B0"/>
    <w:rsid w:val="00252A0D"/>
    <w:rsid w:val="002539EE"/>
    <w:rsid w:val="002541A1"/>
    <w:rsid w:val="0025481E"/>
    <w:rsid w:val="00255F05"/>
    <w:rsid w:val="00256B85"/>
    <w:rsid w:val="00257286"/>
    <w:rsid w:val="002574F9"/>
    <w:rsid w:val="00257E2D"/>
    <w:rsid w:val="0026004B"/>
    <w:rsid w:val="0026046D"/>
    <w:rsid w:val="002628BA"/>
    <w:rsid w:val="00262B61"/>
    <w:rsid w:val="00262CC6"/>
    <w:rsid w:val="00263E08"/>
    <w:rsid w:val="00264D84"/>
    <w:rsid w:val="00265EFE"/>
    <w:rsid w:val="00265F51"/>
    <w:rsid w:val="00266918"/>
    <w:rsid w:val="002671E8"/>
    <w:rsid w:val="00267F90"/>
    <w:rsid w:val="002707DF"/>
    <w:rsid w:val="002726D5"/>
    <w:rsid w:val="00272C75"/>
    <w:rsid w:val="0027364B"/>
    <w:rsid w:val="00274997"/>
    <w:rsid w:val="00274B82"/>
    <w:rsid w:val="00275CB3"/>
    <w:rsid w:val="00275D0F"/>
    <w:rsid w:val="00275FCD"/>
    <w:rsid w:val="0027679A"/>
    <w:rsid w:val="00276811"/>
    <w:rsid w:val="002769D5"/>
    <w:rsid w:val="002774AE"/>
    <w:rsid w:val="00277EA9"/>
    <w:rsid w:val="002809D2"/>
    <w:rsid w:val="00281102"/>
    <w:rsid w:val="00281A59"/>
    <w:rsid w:val="00282699"/>
    <w:rsid w:val="00282E36"/>
    <w:rsid w:val="002861BA"/>
    <w:rsid w:val="002871BB"/>
    <w:rsid w:val="00287332"/>
    <w:rsid w:val="002874EB"/>
    <w:rsid w:val="002926DF"/>
    <w:rsid w:val="0029304B"/>
    <w:rsid w:val="00293253"/>
    <w:rsid w:val="0029373C"/>
    <w:rsid w:val="00294283"/>
    <w:rsid w:val="0029450D"/>
    <w:rsid w:val="00294B44"/>
    <w:rsid w:val="00294D6C"/>
    <w:rsid w:val="00296697"/>
    <w:rsid w:val="0029709E"/>
    <w:rsid w:val="0029763E"/>
    <w:rsid w:val="002978E9"/>
    <w:rsid w:val="002A0529"/>
    <w:rsid w:val="002A1AF2"/>
    <w:rsid w:val="002A2887"/>
    <w:rsid w:val="002A2BD4"/>
    <w:rsid w:val="002A2E23"/>
    <w:rsid w:val="002A3276"/>
    <w:rsid w:val="002A4C65"/>
    <w:rsid w:val="002A51F6"/>
    <w:rsid w:val="002A5A31"/>
    <w:rsid w:val="002A5F62"/>
    <w:rsid w:val="002A65BC"/>
    <w:rsid w:val="002A6EF2"/>
    <w:rsid w:val="002A7892"/>
    <w:rsid w:val="002A78DA"/>
    <w:rsid w:val="002B0472"/>
    <w:rsid w:val="002B1D82"/>
    <w:rsid w:val="002B1D92"/>
    <w:rsid w:val="002B27F3"/>
    <w:rsid w:val="002B28CC"/>
    <w:rsid w:val="002B29BE"/>
    <w:rsid w:val="002B3781"/>
    <w:rsid w:val="002B579E"/>
    <w:rsid w:val="002B5C3E"/>
    <w:rsid w:val="002B68D2"/>
    <w:rsid w:val="002B6994"/>
    <w:rsid w:val="002B6B12"/>
    <w:rsid w:val="002C10A5"/>
    <w:rsid w:val="002C2096"/>
    <w:rsid w:val="002C21F0"/>
    <w:rsid w:val="002C26EF"/>
    <w:rsid w:val="002C4983"/>
    <w:rsid w:val="002C4B21"/>
    <w:rsid w:val="002C4B29"/>
    <w:rsid w:val="002C4C90"/>
    <w:rsid w:val="002C4D3D"/>
    <w:rsid w:val="002C5594"/>
    <w:rsid w:val="002C5ADD"/>
    <w:rsid w:val="002C5C97"/>
    <w:rsid w:val="002C608B"/>
    <w:rsid w:val="002C671B"/>
    <w:rsid w:val="002C68F3"/>
    <w:rsid w:val="002C6C17"/>
    <w:rsid w:val="002C7386"/>
    <w:rsid w:val="002C7929"/>
    <w:rsid w:val="002D0182"/>
    <w:rsid w:val="002D01DF"/>
    <w:rsid w:val="002D0372"/>
    <w:rsid w:val="002D1211"/>
    <w:rsid w:val="002D1453"/>
    <w:rsid w:val="002D2953"/>
    <w:rsid w:val="002D4CB4"/>
    <w:rsid w:val="002D61C6"/>
    <w:rsid w:val="002D6288"/>
    <w:rsid w:val="002D75A9"/>
    <w:rsid w:val="002E0359"/>
    <w:rsid w:val="002E0835"/>
    <w:rsid w:val="002E087C"/>
    <w:rsid w:val="002E3723"/>
    <w:rsid w:val="002E3EB3"/>
    <w:rsid w:val="002E48A2"/>
    <w:rsid w:val="002E4B9D"/>
    <w:rsid w:val="002E5412"/>
    <w:rsid w:val="002E5BB2"/>
    <w:rsid w:val="002E6140"/>
    <w:rsid w:val="002E6451"/>
    <w:rsid w:val="002E6985"/>
    <w:rsid w:val="002E71B6"/>
    <w:rsid w:val="002E737F"/>
    <w:rsid w:val="002E7C63"/>
    <w:rsid w:val="002E7CC1"/>
    <w:rsid w:val="002F0179"/>
    <w:rsid w:val="002F0306"/>
    <w:rsid w:val="002F14AC"/>
    <w:rsid w:val="002F1936"/>
    <w:rsid w:val="002F21E7"/>
    <w:rsid w:val="002F2AFA"/>
    <w:rsid w:val="002F2B7A"/>
    <w:rsid w:val="002F31BE"/>
    <w:rsid w:val="002F35F6"/>
    <w:rsid w:val="002F3ABB"/>
    <w:rsid w:val="002F3B66"/>
    <w:rsid w:val="002F438A"/>
    <w:rsid w:val="002F4975"/>
    <w:rsid w:val="002F5845"/>
    <w:rsid w:val="002F5903"/>
    <w:rsid w:val="002F6980"/>
    <w:rsid w:val="002F77C8"/>
    <w:rsid w:val="00300E57"/>
    <w:rsid w:val="003031B9"/>
    <w:rsid w:val="00304EC2"/>
    <w:rsid w:val="00304F22"/>
    <w:rsid w:val="00306C7C"/>
    <w:rsid w:val="0030719B"/>
    <w:rsid w:val="0031085C"/>
    <w:rsid w:val="003114C2"/>
    <w:rsid w:val="00312BEE"/>
    <w:rsid w:val="0031370D"/>
    <w:rsid w:val="00313F84"/>
    <w:rsid w:val="00314F86"/>
    <w:rsid w:val="003166D9"/>
    <w:rsid w:val="00316808"/>
    <w:rsid w:val="003177A1"/>
    <w:rsid w:val="003177B7"/>
    <w:rsid w:val="003178D7"/>
    <w:rsid w:val="00317F4D"/>
    <w:rsid w:val="00317FB1"/>
    <w:rsid w:val="0032043C"/>
    <w:rsid w:val="00321E2E"/>
    <w:rsid w:val="00322EDD"/>
    <w:rsid w:val="00322FCA"/>
    <w:rsid w:val="003232ED"/>
    <w:rsid w:val="00323667"/>
    <w:rsid w:val="00324233"/>
    <w:rsid w:val="0032521B"/>
    <w:rsid w:val="003253BC"/>
    <w:rsid w:val="00325865"/>
    <w:rsid w:val="00327336"/>
    <w:rsid w:val="00330216"/>
    <w:rsid w:val="00330998"/>
    <w:rsid w:val="003309FA"/>
    <w:rsid w:val="003321ED"/>
    <w:rsid w:val="00332320"/>
    <w:rsid w:val="00334937"/>
    <w:rsid w:val="003353C1"/>
    <w:rsid w:val="003359EA"/>
    <w:rsid w:val="00335FD3"/>
    <w:rsid w:val="003371AB"/>
    <w:rsid w:val="003409EE"/>
    <w:rsid w:val="00340D31"/>
    <w:rsid w:val="0034251D"/>
    <w:rsid w:val="00344127"/>
    <w:rsid w:val="00346887"/>
    <w:rsid w:val="00347D72"/>
    <w:rsid w:val="00350084"/>
    <w:rsid w:val="00351173"/>
    <w:rsid w:val="003513FA"/>
    <w:rsid w:val="00351A44"/>
    <w:rsid w:val="00353726"/>
    <w:rsid w:val="00353F45"/>
    <w:rsid w:val="00354E9A"/>
    <w:rsid w:val="00355C3E"/>
    <w:rsid w:val="00356866"/>
    <w:rsid w:val="00356CC3"/>
    <w:rsid w:val="00356EA4"/>
    <w:rsid w:val="003570AB"/>
    <w:rsid w:val="00357611"/>
    <w:rsid w:val="00360A2E"/>
    <w:rsid w:val="003618FC"/>
    <w:rsid w:val="00361D7E"/>
    <w:rsid w:val="0036201F"/>
    <w:rsid w:val="00363004"/>
    <w:rsid w:val="00363EBE"/>
    <w:rsid w:val="00363FB6"/>
    <w:rsid w:val="0036432A"/>
    <w:rsid w:val="00364581"/>
    <w:rsid w:val="00364671"/>
    <w:rsid w:val="00364AF9"/>
    <w:rsid w:val="0036719D"/>
    <w:rsid w:val="00367227"/>
    <w:rsid w:val="00367237"/>
    <w:rsid w:val="0037013B"/>
    <w:rsid w:val="003702AD"/>
    <w:rsid w:val="0037077F"/>
    <w:rsid w:val="00370A67"/>
    <w:rsid w:val="00372411"/>
    <w:rsid w:val="0037349E"/>
    <w:rsid w:val="00373882"/>
    <w:rsid w:val="00373E72"/>
    <w:rsid w:val="003744EB"/>
    <w:rsid w:val="00374A58"/>
    <w:rsid w:val="00376DB7"/>
    <w:rsid w:val="003773B4"/>
    <w:rsid w:val="00381BDF"/>
    <w:rsid w:val="0038203B"/>
    <w:rsid w:val="00383ECF"/>
    <w:rsid w:val="003843DB"/>
    <w:rsid w:val="003856EB"/>
    <w:rsid w:val="00385844"/>
    <w:rsid w:val="00385B79"/>
    <w:rsid w:val="003865C9"/>
    <w:rsid w:val="00387DFC"/>
    <w:rsid w:val="00390370"/>
    <w:rsid w:val="00390871"/>
    <w:rsid w:val="003928A6"/>
    <w:rsid w:val="00393761"/>
    <w:rsid w:val="003937B9"/>
    <w:rsid w:val="00393CBC"/>
    <w:rsid w:val="0039424A"/>
    <w:rsid w:val="00394AFF"/>
    <w:rsid w:val="00394E26"/>
    <w:rsid w:val="003953F8"/>
    <w:rsid w:val="00396691"/>
    <w:rsid w:val="003966B1"/>
    <w:rsid w:val="00396931"/>
    <w:rsid w:val="00396B22"/>
    <w:rsid w:val="00396D4D"/>
    <w:rsid w:val="003971E0"/>
    <w:rsid w:val="00397D18"/>
    <w:rsid w:val="003A17E5"/>
    <w:rsid w:val="003A1B36"/>
    <w:rsid w:val="003A3105"/>
    <w:rsid w:val="003A394C"/>
    <w:rsid w:val="003A3A1C"/>
    <w:rsid w:val="003A3B42"/>
    <w:rsid w:val="003A3F58"/>
    <w:rsid w:val="003A4974"/>
    <w:rsid w:val="003A50E1"/>
    <w:rsid w:val="003A5211"/>
    <w:rsid w:val="003A6083"/>
    <w:rsid w:val="003A662A"/>
    <w:rsid w:val="003B034B"/>
    <w:rsid w:val="003B0443"/>
    <w:rsid w:val="003B1454"/>
    <w:rsid w:val="003B1538"/>
    <w:rsid w:val="003B18B6"/>
    <w:rsid w:val="003B2799"/>
    <w:rsid w:val="003B6273"/>
    <w:rsid w:val="003B686F"/>
    <w:rsid w:val="003C01D3"/>
    <w:rsid w:val="003C072E"/>
    <w:rsid w:val="003C0D6B"/>
    <w:rsid w:val="003C0FF5"/>
    <w:rsid w:val="003C161B"/>
    <w:rsid w:val="003C1653"/>
    <w:rsid w:val="003C22FA"/>
    <w:rsid w:val="003C25E8"/>
    <w:rsid w:val="003C2909"/>
    <w:rsid w:val="003C333C"/>
    <w:rsid w:val="003C334B"/>
    <w:rsid w:val="003C36D1"/>
    <w:rsid w:val="003C3A7B"/>
    <w:rsid w:val="003C3D47"/>
    <w:rsid w:val="003C3DE9"/>
    <w:rsid w:val="003C4D66"/>
    <w:rsid w:val="003C59E0"/>
    <w:rsid w:val="003C6C8D"/>
    <w:rsid w:val="003C7A8A"/>
    <w:rsid w:val="003D1A38"/>
    <w:rsid w:val="003D1B4E"/>
    <w:rsid w:val="003D219B"/>
    <w:rsid w:val="003D2656"/>
    <w:rsid w:val="003D2DDB"/>
    <w:rsid w:val="003D3332"/>
    <w:rsid w:val="003D37CB"/>
    <w:rsid w:val="003D4F95"/>
    <w:rsid w:val="003D5667"/>
    <w:rsid w:val="003D5F42"/>
    <w:rsid w:val="003D60A9"/>
    <w:rsid w:val="003E1ECA"/>
    <w:rsid w:val="003E25F3"/>
    <w:rsid w:val="003E2D6E"/>
    <w:rsid w:val="003E42CD"/>
    <w:rsid w:val="003E6F3D"/>
    <w:rsid w:val="003E7842"/>
    <w:rsid w:val="003E7A18"/>
    <w:rsid w:val="003F0CCE"/>
    <w:rsid w:val="003F0F7F"/>
    <w:rsid w:val="003F19CD"/>
    <w:rsid w:val="003F19DE"/>
    <w:rsid w:val="003F1DFC"/>
    <w:rsid w:val="003F2003"/>
    <w:rsid w:val="003F21CD"/>
    <w:rsid w:val="003F24B9"/>
    <w:rsid w:val="003F443E"/>
    <w:rsid w:val="003F459C"/>
    <w:rsid w:val="003F4C97"/>
    <w:rsid w:val="003F5489"/>
    <w:rsid w:val="003F579E"/>
    <w:rsid w:val="003F64F9"/>
    <w:rsid w:val="003F666D"/>
    <w:rsid w:val="003F7353"/>
    <w:rsid w:val="003F7D45"/>
    <w:rsid w:val="003F7FE6"/>
    <w:rsid w:val="004000C7"/>
    <w:rsid w:val="00400193"/>
    <w:rsid w:val="00401013"/>
    <w:rsid w:val="00401EB5"/>
    <w:rsid w:val="00405528"/>
    <w:rsid w:val="00405760"/>
    <w:rsid w:val="00406BC3"/>
    <w:rsid w:val="00407435"/>
    <w:rsid w:val="00410FAD"/>
    <w:rsid w:val="004125F8"/>
    <w:rsid w:val="004141A9"/>
    <w:rsid w:val="0041554F"/>
    <w:rsid w:val="00415E83"/>
    <w:rsid w:val="004160DE"/>
    <w:rsid w:val="00416EAF"/>
    <w:rsid w:val="0041714F"/>
    <w:rsid w:val="00420945"/>
    <w:rsid w:val="00420A29"/>
    <w:rsid w:val="00420AA5"/>
    <w:rsid w:val="00420FA6"/>
    <w:rsid w:val="004212E7"/>
    <w:rsid w:val="00421309"/>
    <w:rsid w:val="00422897"/>
    <w:rsid w:val="00423384"/>
    <w:rsid w:val="00423806"/>
    <w:rsid w:val="00423C88"/>
    <w:rsid w:val="00423FA2"/>
    <w:rsid w:val="004241AF"/>
    <w:rsid w:val="0042446D"/>
    <w:rsid w:val="0042460C"/>
    <w:rsid w:val="004249BE"/>
    <w:rsid w:val="0042599A"/>
    <w:rsid w:val="00425B99"/>
    <w:rsid w:val="004268D9"/>
    <w:rsid w:val="00426CBC"/>
    <w:rsid w:val="00427BF8"/>
    <w:rsid w:val="00430D96"/>
    <w:rsid w:val="0043115A"/>
    <w:rsid w:val="00431A37"/>
    <w:rsid w:val="00431C02"/>
    <w:rsid w:val="00435EC9"/>
    <w:rsid w:val="00436567"/>
    <w:rsid w:val="00436ED5"/>
    <w:rsid w:val="00437395"/>
    <w:rsid w:val="004400ED"/>
    <w:rsid w:val="004402AC"/>
    <w:rsid w:val="00440AC9"/>
    <w:rsid w:val="00442090"/>
    <w:rsid w:val="004429CC"/>
    <w:rsid w:val="00443604"/>
    <w:rsid w:val="00444011"/>
    <w:rsid w:val="004449CA"/>
    <w:rsid w:val="00444A47"/>
    <w:rsid w:val="00444F6E"/>
    <w:rsid w:val="00445047"/>
    <w:rsid w:val="00445C61"/>
    <w:rsid w:val="0044636B"/>
    <w:rsid w:val="00446749"/>
    <w:rsid w:val="00447900"/>
    <w:rsid w:val="00447B2D"/>
    <w:rsid w:val="00447C3C"/>
    <w:rsid w:val="004507B6"/>
    <w:rsid w:val="00451FC8"/>
    <w:rsid w:val="00452737"/>
    <w:rsid w:val="004527E1"/>
    <w:rsid w:val="00453EB7"/>
    <w:rsid w:val="00456E4C"/>
    <w:rsid w:val="00457E2B"/>
    <w:rsid w:val="004602D7"/>
    <w:rsid w:val="00463E39"/>
    <w:rsid w:val="00463E88"/>
    <w:rsid w:val="00464582"/>
    <w:rsid w:val="004647E0"/>
    <w:rsid w:val="00464C9B"/>
    <w:rsid w:val="00464E6A"/>
    <w:rsid w:val="004657FC"/>
    <w:rsid w:val="00465973"/>
    <w:rsid w:val="00467154"/>
    <w:rsid w:val="004673BA"/>
    <w:rsid w:val="00467925"/>
    <w:rsid w:val="00467A02"/>
    <w:rsid w:val="004713AB"/>
    <w:rsid w:val="004715BB"/>
    <w:rsid w:val="004716BB"/>
    <w:rsid w:val="00471E79"/>
    <w:rsid w:val="00472403"/>
    <w:rsid w:val="00472B00"/>
    <w:rsid w:val="004733F6"/>
    <w:rsid w:val="00474E69"/>
    <w:rsid w:val="00475BC4"/>
    <w:rsid w:val="00476545"/>
    <w:rsid w:val="00476A7F"/>
    <w:rsid w:val="00476D22"/>
    <w:rsid w:val="00477729"/>
    <w:rsid w:val="004777B7"/>
    <w:rsid w:val="0048186F"/>
    <w:rsid w:val="00481FB1"/>
    <w:rsid w:val="00483E9F"/>
    <w:rsid w:val="0048490D"/>
    <w:rsid w:val="0048515A"/>
    <w:rsid w:val="00485A2C"/>
    <w:rsid w:val="004873A8"/>
    <w:rsid w:val="00487A3B"/>
    <w:rsid w:val="00487B94"/>
    <w:rsid w:val="00487D98"/>
    <w:rsid w:val="00487E3B"/>
    <w:rsid w:val="00487FC7"/>
    <w:rsid w:val="004905CF"/>
    <w:rsid w:val="0049177D"/>
    <w:rsid w:val="00492D29"/>
    <w:rsid w:val="00494B14"/>
    <w:rsid w:val="00495AC0"/>
    <w:rsid w:val="00495DD0"/>
    <w:rsid w:val="0049621B"/>
    <w:rsid w:val="00496377"/>
    <w:rsid w:val="00496BC5"/>
    <w:rsid w:val="004A055F"/>
    <w:rsid w:val="004A0F8F"/>
    <w:rsid w:val="004A16B6"/>
    <w:rsid w:val="004A16D2"/>
    <w:rsid w:val="004A1D19"/>
    <w:rsid w:val="004A21DA"/>
    <w:rsid w:val="004A22FE"/>
    <w:rsid w:val="004A269D"/>
    <w:rsid w:val="004A3543"/>
    <w:rsid w:val="004A45B4"/>
    <w:rsid w:val="004A516E"/>
    <w:rsid w:val="004A5439"/>
    <w:rsid w:val="004A5B04"/>
    <w:rsid w:val="004A6BD0"/>
    <w:rsid w:val="004A6DB7"/>
    <w:rsid w:val="004A7B18"/>
    <w:rsid w:val="004B012C"/>
    <w:rsid w:val="004B1F77"/>
    <w:rsid w:val="004B2D1F"/>
    <w:rsid w:val="004B3F4B"/>
    <w:rsid w:val="004B4D9C"/>
    <w:rsid w:val="004B5213"/>
    <w:rsid w:val="004B5E6F"/>
    <w:rsid w:val="004B5F49"/>
    <w:rsid w:val="004B61C1"/>
    <w:rsid w:val="004B7B69"/>
    <w:rsid w:val="004C049B"/>
    <w:rsid w:val="004C0AC5"/>
    <w:rsid w:val="004C1895"/>
    <w:rsid w:val="004C2712"/>
    <w:rsid w:val="004C2832"/>
    <w:rsid w:val="004C304C"/>
    <w:rsid w:val="004C3449"/>
    <w:rsid w:val="004C436E"/>
    <w:rsid w:val="004C4BDF"/>
    <w:rsid w:val="004C6424"/>
    <w:rsid w:val="004C6761"/>
    <w:rsid w:val="004C6964"/>
    <w:rsid w:val="004C6B27"/>
    <w:rsid w:val="004C6D40"/>
    <w:rsid w:val="004C6DF8"/>
    <w:rsid w:val="004C7914"/>
    <w:rsid w:val="004D0149"/>
    <w:rsid w:val="004D0789"/>
    <w:rsid w:val="004D1028"/>
    <w:rsid w:val="004D2312"/>
    <w:rsid w:val="004D2B2F"/>
    <w:rsid w:val="004D37F3"/>
    <w:rsid w:val="004D3E5B"/>
    <w:rsid w:val="004D3FDE"/>
    <w:rsid w:val="004D40A4"/>
    <w:rsid w:val="004D595C"/>
    <w:rsid w:val="004D5C54"/>
    <w:rsid w:val="004D6033"/>
    <w:rsid w:val="004D663A"/>
    <w:rsid w:val="004D73B2"/>
    <w:rsid w:val="004D7737"/>
    <w:rsid w:val="004E38E0"/>
    <w:rsid w:val="004E3BDE"/>
    <w:rsid w:val="004E5068"/>
    <w:rsid w:val="004E55D3"/>
    <w:rsid w:val="004E568F"/>
    <w:rsid w:val="004E6266"/>
    <w:rsid w:val="004E62A3"/>
    <w:rsid w:val="004E62D5"/>
    <w:rsid w:val="004E6AA8"/>
    <w:rsid w:val="004E6F2F"/>
    <w:rsid w:val="004E6FD2"/>
    <w:rsid w:val="004E77B1"/>
    <w:rsid w:val="004F07F7"/>
    <w:rsid w:val="004F0C3C"/>
    <w:rsid w:val="004F21E4"/>
    <w:rsid w:val="004F221B"/>
    <w:rsid w:val="004F2280"/>
    <w:rsid w:val="004F23BB"/>
    <w:rsid w:val="004F2D49"/>
    <w:rsid w:val="004F357E"/>
    <w:rsid w:val="004F4735"/>
    <w:rsid w:val="004F61D1"/>
    <w:rsid w:val="004F63FC"/>
    <w:rsid w:val="004F6B02"/>
    <w:rsid w:val="004F6B46"/>
    <w:rsid w:val="004F749F"/>
    <w:rsid w:val="004F788C"/>
    <w:rsid w:val="004F7BB2"/>
    <w:rsid w:val="004F7E97"/>
    <w:rsid w:val="00500402"/>
    <w:rsid w:val="00501A58"/>
    <w:rsid w:val="00502409"/>
    <w:rsid w:val="005025C8"/>
    <w:rsid w:val="00504A57"/>
    <w:rsid w:val="00505A92"/>
    <w:rsid w:val="00505BEE"/>
    <w:rsid w:val="00505C51"/>
    <w:rsid w:val="005067CF"/>
    <w:rsid w:val="00506DD9"/>
    <w:rsid w:val="00507263"/>
    <w:rsid w:val="00511A82"/>
    <w:rsid w:val="005122A9"/>
    <w:rsid w:val="00512BA6"/>
    <w:rsid w:val="00512C5C"/>
    <w:rsid w:val="00515393"/>
    <w:rsid w:val="00515DF4"/>
    <w:rsid w:val="005166F3"/>
    <w:rsid w:val="00517471"/>
    <w:rsid w:val="00517D66"/>
    <w:rsid w:val="005200E5"/>
    <w:rsid w:val="005203F1"/>
    <w:rsid w:val="00520DF1"/>
    <w:rsid w:val="00521506"/>
    <w:rsid w:val="00521BC3"/>
    <w:rsid w:val="00522DF4"/>
    <w:rsid w:val="005232AF"/>
    <w:rsid w:val="005238AE"/>
    <w:rsid w:val="00524481"/>
    <w:rsid w:val="00524E80"/>
    <w:rsid w:val="005254C9"/>
    <w:rsid w:val="005257D5"/>
    <w:rsid w:val="00525D35"/>
    <w:rsid w:val="00526114"/>
    <w:rsid w:val="00527DEB"/>
    <w:rsid w:val="00530075"/>
    <w:rsid w:val="005306D5"/>
    <w:rsid w:val="00531469"/>
    <w:rsid w:val="00531EB3"/>
    <w:rsid w:val="00531F6A"/>
    <w:rsid w:val="00532726"/>
    <w:rsid w:val="00532B63"/>
    <w:rsid w:val="005331CB"/>
    <w:rsid w:val="00533632"/>
    <w:rsid w:val="00533755"/>
    <w:rsid w:val="00534013"/>
    <w:rsid w:val="0053401F"/>
    <w:rsid w:val="00534707"/>
    <w:rsid w:val="00535211"/>
    <w:rsid w:val="0053645B"/>
    <w:rsid w:val="00536DF3"/>
    <w:rsid w:val="00536F33"/>
    <w:rsid w:val="00537D0B"/>
    <w:rsid w:val="00540B03"/>
    <w:rsid w:val="00540C5C"/>
    <w:rsid w:val="00541698"/>
    <w:rsid w:val="00541E6E"/>
    <w:rsid w:val="00542328"/>
    <w:rsid w:val="0054251F"/>
    <w:rsid w:val="00542FD8"/>
    <w:rsid w:val="00544A91"/>
    <w:rsid w:val="005458E8"/>
    <w:rsid w:val="0054635E"/>
    <w:rsid w:val="0054683E"/>
    <w:rsid w:val="00546EBA"/>
    <w:rsid w:val="00550C7D"/>
    <w:rsid w:val="00550F6B"/>
    <w:rsid w:val="00551453"/>
    <w:rsid w:val="0055168C"/>
    <w:rsid w:val="00551DDF"/>
    <w:rsid w:val="00551E7E"/>
    <w:rsid w:val="005520D8"/>
    <w:rsid w:val="005524E2"/>
    <w:rsid w:val="00552873"/>
    <w:rsid w:val="00552E3C"/>
    <w:rsid w:val="005533A1"/>
    <w:rsid w:val="00553EDE"/>
    <w:rsid w:val="00554472"/>
    <w:rsid w:val="005554A3"/>
    <w:rsid w:val="00555CFB"/>
    <w:rsid w:val="00555D82"/>
    <w:rsid w:val="005566DA"/>
    <w:rsid w:val="00556C81"/>
    <w:rsid w:val="00556CF1"/>
    <w:rsid w:val="00557795"/>
    <w:rsid w:val="005618CE"/>
    <w:rsid w:val="005623A8"/>
    <w:rsid w:val="0056483A"/>
    <w:rsid w:val="00564FC2"/>
    <w:rsid w:val="0056516C"/>
    <w:rsid w:val="005654E8"/>
    <w:rsid w:val="005656A8"/>
    <w:rsid w:val="00566D97"/>
    <w:rsid w:val="005674EE"/>
    <w:rsid w:val="00570226"/>
    <w:rsid w:val="00570D82"/>
    <w:rsid w:val="00570E22"/>
    <w:rsid w:val="00571F5D"/>
    <w:rsid w:val="005743E4"/>
    <w:rsid w:val="005745A1"/>
    <w:rsid w:val="0057467D"/>
    <w:rsid w:val="00574FBA"/>
    <w:rsid w:val="0057524A"/>
    <w:rsid w:val="005762A7"/>
    <w:rsid w:val="0057639E"/>
    <w:rsid w:val="0057685A"/>
    <w:rsid w:val="005770BF"/>
    <w:rsid w:val="00580BA9"/>
    <w:rsid w:val="00580D69"/>
    <w:rsid w:val="00582C7A"/>
    <w:rsid w:val="00586E61"/>
    <w:rsid w:val="00587CEE"/>
    <w:rsid w:val="0059002F"/>
    <w:rsid w:val="00590550"/>
    <w:rsid w:val="005906C3"/>
    <w:rsid w:val="00590864"/>
    <w:rsid w:val="00590C1A"/>
    <w:rsid w:val="00590E36"/>
    <w:rsid w:val="005916D7"/>
    <w:rsid w:val="00592012"/>
    <w:rsid w:val="00592369"/>
    <w:rsid w:val="00592636"/>
    <w:rsid w:val="00592E39"/>
    <w:rsid w:val="0059427F"/>
    <w:rsid w:val="00594478"/>
    <w:rsid w:val="00594512"/>
    <w:rsid w:val="005947D5"/>
    <w:rsid w:val="00596220"/>
    <w:rsid w:val="00597969"/>
    <w:rsid w:val="0059798F"/>
    <w:rsid w:val="005A02ED"/>
    <w:rsid w:val="005A046D"/>
    <w:rsid w:val="005A0785"/>
    <w:rsid w:val="005A0DFC"/>
    <w:rsid w:val="005A0E64"/>
    <w:rsid w:val="005A1894"/>
    <w:rsid w:val="005A1F8D"/>
    <w:rsid w:val="005A271A"/>
    <w:rsid w:val="005A291A"/>
    <w:rsid w:val="005A391C"/>
    <w:rsid w:val="005A3E69"/>
    <w:rsid w:val="005A3FA5"/>
    <w:rsid w:val="005A4A15"/>
    <w:rsid w:val="005A5C25"/>
    <w:rsid w:val="005A642E"/>
    <w:rsid w:val="005A698C"/>
    <w:rsid w:val="005A7A95"/>
    <w:rsid w:val="005B0482"/>
    <w:rsid w:val="005B0E23"/>
    <w:rsid w:val="005B25D7"/>
    <w:rsid w:val="005B3BF5"/>
    <w:rsid w:val="005B4329"/>
    <w:rsid w:val="005B4EF8"/>
    <w:rsid w:val="005C0CAC"/>
    <w:rsid w:val="005C0F27"/>
    <w:rsid w:val="005C1353"/>
    <w:rsid w:val="005C2A45"/>
    <w:rsid w:val="005C3A17"/>
    <w:rsid w:val="005C60E4"/>
    <w:rsid w:val="005C7F64"/>
    <w:rsid w:val="005D03B0"/>
    <w:rsid w:val="005D05EC"/>
    <w:rsid w:val="005D062E"/>
    <w:rsid w:val="005D1A1C"/>
    <w:rsid w:val="005D231C"/>
    <w:rsid w:val="005D2DF8"/>
    <w:rsid w:val="005D36F0"/>
    <w:rsid w:val="005D4B42"/>
    <w:rsid w:val="005D5899"/>
    <w:rsid w:val="005D595E"/>
    <w:rsid w:val="005D688E"/>
    <w:rsid w:val="005D7017"/>
    <w:rsid w:val="005D7AE1"/>
    <w:rsid w:val="005D7FAE"/>
    <w:rsid w:val="005E01B2"/>
    <w:rsid w:val="005E0799"/>
    <w:rsid w:val="005E0975"/>
    <w:rsid w:val="005E10F9"/>
    <w:rsid w:val="005E1200"/>
    <w:rsid w:val="005E215C"/>
    <w:rsid w:val="005E34C0"/>
    <w:rsid w:val="005E3C4E"/>
    <w:rsid w:val="005E3CF8"/>
    <w:rsid w:val="005E3D40"/>
    <w:rsid w:val="005E3E6F"/>
    <w:rsid w:val="005E497E"/>
    <w:rsid w:val="005E4AA7"/>
    <w:rsid w:val="005E57DC"/>
    <w:rsid w:val="005E644D"/>
    <w:rsid w:val="005E65D2"/>
    <w:rsid w:val="005E6BD1"/>
    <w:rsid w:val="005E76FA"/>
    <w:rsid w:val="005F01C4"/>
    <w:rsid w:val="005F232B"/>
    <w:rsid w:val="005F2BF5"/>
    <w:rsid w:val="005F3105"/>
    <w:rsid w:val="005F3979"/>
    <w:rsid w:val="005F3A2E"/>
    <w:rsid w:val="005F4245"/>
    <w:rsid w:val="005F45EE"/>
    <w:rsid w:val="005F5A80"/>
    <w:rsid w:val="005F74C8"/>
    <w:rsid w:val="00600375"/>
    <w:rsid w:val="006008FA"/>
    <w:rsid w:val="00600A20"/>
    <w:rsid w:val="00600E24"/>
    <w:rsid w:val="0060108F"/>
    <w:rsid w:val="00601B06"/>
    <w:rsid w:val="00601BC2"/>
    <w:rsid w:val="006025DF"/>
    <w:rsid w:val="00602DF9"/>
    <w:rsid w:val="00603637"/>
    <w:rsid w:val="00604176"/>
    <w:rsid w:val="00604314"/>
    <w:rsid w:val="006044FF"/>
    <w:rsid w:val="00605D26"/>
    <w:rsid w:val="00605DB3"/>
    <w:rsid w:val="006064BC"/>
    <w:rsid w:val="00606B88"/>
    <w:rsid w:val="00606C35"/>
    <w:rsid w:val="00607BE0"/>
    <w:rsid w:val="00607CC5"/>
    <w:rsid w:val="00610397"/>
    <w:rsid w:val="0061179B"/>
    <w:rsid w:val="006121BD"/>
    <w:rsid w:val="006125F9"/>
    <w:rsid w:val="0061347D"/>
    <w:rsid w:val="006145C6"/>
    <w:rsid w:val="006146F4"/>
    <w:rsid w:val="00614F2E"/>
    <w:rsid w:val="00615A34"/>
    <w:rsid w:val="0061746E"/>
    <w:rsid w:val="00617ADA"/>
    <w:rsid w:val="00617B00"/>
    <w:rsid w:val="00617F55"/>
    <w:rsid w:val="00621167"/>
    <w:rsid w:val="00621242"/>
    <w:rsid w:val="00621CE1"/>
    <w:rsid w:val="006221B7"/>
    <w:rsid w:val="006238A8"/>
    <w:rsid w:val="0063011B"/>
    <w:rsid w:val="00630A30"/>
    <w:rsid w:val="00630BAF"/>
    <w:rsid w:val="00633014"/>
    <w:rsid w:val="00633B71"/>
    <w:rsid w:val="00633CD3"/>
    <w:rsid w:val="0063437B"/>
    <w:rsid w:val="00634604"/>
    <w:rsid w:val="00634D31"/>
    <w:rsid w:val="0064017E"/>
    <w:rsid w:val="0064032A"/>
    <w:rsid w:val="00643463"/>
    <w:rsid w:val="00643BE8"/>
    <w:rsid w:val="006448E4"/>
    <w:rsid w:val="00644BB0"/>
    <w:rsid w:val="006455F9"/>
    <w:rsid w:val="00645B02"/>
    <w:rsid w:val="0064602D"/>
    <w:rsid w:val="00650164"/>
    <w:rsid w:val="00650D46"/>
    <w:rsid w:val="00650D7C"/>
    <w:rsid w:val="00650FAE"/>
    <w:rsid w:val="00651925"/>
    <w:rsid w:val="00652883"/>
    <w:rsid w:val="00652BC7"/>
    <w:rsid w:val="00654BB6"/>
    <w:rsid w:val="00654BD6"/>
    <w:rsid w:val="0065662C"/>
    <w:rsid w:val="00656B93"/>
    <w:rsid w:val="00657D0A"/>
    <w:rsid w:val="00660878"/>
    <w:rsid w:val="006615E6"/>
    <w:rsid w:val="00664BCB"/>
    <w:rsid w:val="00665334"/>
    <w:rsid w:val="006656B4"/>
    <w:rsid w:val="00665A67"/>
    <w:rsid w:val="00665F10"/>
    <w:rsid w:val="00666173"/>
    <w:rsid w:val="006661E4"/>
    <w:rsid w:val="006673CA"/>
    <w:rsid w:val="006715DE"/>
    <w:rsid w:val="00671EA5"/>
    <w:rsid w:val="00673C26"/>
    <w:rsid w:val="00674DE5"/>
    <w:rsid w:val="006755BF"/>
    <w:rsid w:val="00675C6A"/>
    <w:rsid w:val="00677A6E"/>
    <w:rsid w:val="00677ACA"/>
    <w:rsid w:val="00680C85"/>
    <w:rsid w:val="006812AF"/>
    <w:rsid w:val="00681D20"/>
    <w:rsid w:val="0068327D"/>
    <w:rsid w:val="00683AAE"/>
    <w:rsid w:val="006842C6"/>
    <w:rsid w:val="00685E03"/>
    <w:rsid w:val="0069103A"/>
    <w:rsid w:val="00691534"/>
    <w:rsid w:val="006919DA"/>
    <w:rsid w:val="00693880"/>
    <w:rsid w:val="0069496D"/>
    <w:rsid w:val="00694AF0"/>
    <w:rsid w:val="00694D2C"/>
    <w:rsid w:val="0069635C"/>
    <w:rsid w:val="00696E69"/>
    <w:rsid w:val="00696E72"/>
    <w:rsid w:val="00696FCE"/>
    <w:rsid w:val="006A080E"/>
    <w:rsid w:val="006A0A7E"/>
    <w:rsid w:val="006A241C"/>
    <w:rsid w:val="006A36AE"/>
    <w:rsid w:val="006A4154"/>
    <w:rsid w:val="006A4686"/>
    <w:rsid w:val="006A5AAB"/>
    <w:rsid w:val="006A63BA"/>
    <w:rsid w:val="006B0030"/>
    <w:rsid w:val="006B0209"/>
    <w:rsid w:val="006B070B"/>
    <w:rsid w:val="006B0E9E"/>
    <w:rsid w:val="006B1995"/>
    <w:rsid w:val="006B1AA6"/>
    <w:rsid w:val="006B250E"/>
    <w:rsid w:val="006B3662"/>
    <w:rsid w:val="006B486D"/>
    <w:rsid w:val="006B5534"/>
    <w:rsid w:val="006B5AE4"/>
    <w:rsid w:val="006B672E"/>
    <w:rsid w:val="006B6987"/>
    <w:rsid w:val="006B6D1D"/>
    <w:rsid w:val="006B7366"/>
    <w:rsid w:val="006C0134"/>
    <w:rsid w:val="006C0E4A"/>
    <w:rsid w:val="006C2107"/>
    <w:rsid w:val="006C26C7"/>
    <w:rsid w:val="006C336C"/>
    <w:rsid w:val="006C347B"/>
    <w:rsid w:val="006C416A"/>
    <w:rsid w:val="006C4386"/>
    <w:rsid w:val="006C57B5"/>
    <w:rsid w:val="006C5A62"/>
    <w:rsid w:val="006C5DA0"/>
    <w:rsid w:val="006D1239"/>
    <w:rsid w:val="006D12B2"/>
    <w:rsid w:val="006D1507"/>
    <w:rsid w:val="006D1D56"/>
    <w:rsid w:val="006D282B"/>
    <w:rsid w:val="006D4054"/>
    <w:rsid w:val="006D4A57"/>
    <w:rsid w:val="006D4C36"/>
    <w:rsid w:val="006D5429"/>
    <w:rsid w:val="006D650E"/>
    <w:rsid w:val="006D797D"/>
    <w:rsid w:val="006E02EC"/>
    <w:rsid w:val="006E042F"/>
    <w:rsid w:val="006E2162"/>
    <w:rsid w:val="006E3986"/>
    <w:rsid w:val="006E3C4F"/>
    <w:rsid w:val="006E46EC"/>
    <w:rsid w:val="006E5487"/>
    <w:rsid w:val="006E5BC6"/>
    <w:rsid w:val="006E6510"/>
    <w:rsid w:val="006E6F41"/>
    <w:rsid w:val="006E73E6"/>
    <w:rsid w:val="006E79C6"/>
    <w:rsid w:val="006E7C78"/>
    <w:rsid w:val="006F3DB1"/>
    <w:rsid w:val="006F4AC9"/>
    <w:rsid w:val="006F4E42"/>
    <w:rsid w:val="006F63CF"/>
    <w:rsid w:val="007000EA"/>
    <w:rsid w:val="0070033C"/>
    <w:rsid w:val="00700A3D"/>
    <w:rsid w:val="0070206F"/>
    <w:rsid w:val="00702661"/>
    <w:rsid w:val="0070289A"/>
    <w:rsid w:val="00702C5A"/>
    <w:rsid w:val="00702CE3"/>
    <w:rsid w:val="007034B1"/>
    <w:rsid w:val="00703971"/>
    <w:rsid w:val="00704BB3"/>
    <w:rsid w:val="00704E97"/>
    <w:rsid w:val="007053FA"/>
    <w:rsid w:val="00705CD2"/>
    <w:rsid w:val="00710023"/>
    <w:rsid w:val="00710314"/>
    <w:rsid w:val="007110ED"/>
    <w:rsid w:val="007120C8"/>
    <w:rsid w:val="007125E3"/>
    <w:rsid w:val="0071340B"/>
    <w:rsid w:val="00714114"/>
    <w:rsid w:val="007147A9"/>
    <w:rsid w:val="00714F46"/>
    <w:rsid w:val="0071578A"/>
    <w:rsid w:val="007164C4"/>
    <w:rsid w:val="007168FD"/>
    <w:rsid w:val="00716C4E"/>
    <w:rsid w:val="00717E6A"/>
    <w:rsid w:val="00717FC5"/>
    <w:rsid w:val="00721045"/>
    <w:rsid w:val="007211B1"/>
    <w:rsid w:val="007219AB"/>
    <w:rsid w:val="00721EEA"/>
    <w:rsid w:val="00722449"/>
    <w:rsid w:val="00722883"/>
    <w:rsid w:val="00722C47"/>
    <w:rsid w:val="0072409C"/>
    <w:rsid w:val="00724C12"/>
    <w:rsid w:val="00724C71"/>
    <w:rsid w:val="007259F4"/>
    <w:rsid w:val="00725B8C"/>
    <w:rsid w:val="00726AEF"/>
    <w:rsid w:val="00726ED0"/>
    <w:rsid w:val="00727127"/>
    <w:rsid w:val="007271FF"/>
    <w:rsid w:val="007277DA"/>
    <w:rsid w:val="00727DC6"/>
    <w:rsid w:val="00730BBE"/>
    <w:rsid w:val="00731143"/>
    <w:rsid w:val="0073114E"/>
    <w:rsid w:val="00731D27"/>
    <w:rsid w:val="0073254D"/>
    <w:rsid w:val="00732A44"/>
    <w:rsid w:val="007334F4"/>
    <w:rsid w:val="00733546"/>
    <w:rsid w:val="00733B5E"/>
    <w:rsid w:val="0073416D"/>
    <w:rsid w:val="00736021"/>
    <w:rsid w:val="00736C29"/>
    <w:rsid w:val="007377AB"/>
    <w:rsid w:val="00737E9B"/>
    <w:rsid w:val="00740F93"/>
    <w:rsid w:val="00741067"/>
    <w:rsid w:val="007415ED"/>
    <w:rsid w:val="007426A4"/>
    <w:rsid w:val="0074275C"/>
    <w:rsid w:val="00742D5B"/>
    <w:rsid w:val="0074304A"/>
    <w:rsid w:val="00743746"/>
    <w:rsid w:val="007439DC"/>
    <w:rsid w:val="00743D88"/>
    <w:rsid w:val="00744C64"/>
    <w:rsid w:val="00746187"/>
    <w:rsid w:val="00746E92"/>
    <w:rsid w:val="00746F3F"/>
    <w:rsid w:val="00747407"/>
    <w:rsid w:val="007476BC"/>
    <w:rsid w:val="007527FB"/>
    <w:rsid w:val="00754321"/>
    <w:rsid w:val="00754744"/>
    <w:rsid w:val="00754BAD"/>
    <w:rsid w:val="00756AD4"/>
    <w:rsid w:val="00757787"/>
    <w:rsid w:val="00757F21"/>
    <w:rsid w:val="007616A9"/>
    <w:rsid w:val="007617C9"/>
    <w:rsid w:val="00761826"/>
    <w:rsid w:val="00761B65"/>
    <w:rsid w:val="0076254F"/>
    <w:rsid w:val="00763223"/>
    <w:rsid w:val="007664BE"/>
    <w:rsid w:val="00766699"/>
    <w:rsid w:val="0077024E"/>
    <w:rsid w:val="00770934"/>
    <w:rsid w:val="00770C54"/>
    <w:rsid w:val="0077107A"/>
    <w:rsid w:val="00772745"/>
    <w:rsid w:val="00772A1C"/>
    <w:rsid w:val="00773345"/>
    <w:rsid w:val="00773EBE"/>
    <w:rsid w:val="007768B0"/>
    <w:rsid w:val="0077748D"/>
    <w:rsid w:val="00777F2D"/>
    <w:rsid w:val="007801F5"/>
    <w:rsid w:val="00780251"/>
    <w:rsid w:val="00781689"/>
    <w:rsid w:val="00781F54"/>
    <w:rsid w:val="0078245F"/>
    <w:rsid w:val="0078275D"/>
    <w:rsid w:val="00783CA4"/>
    <w:rsid w:val="007842FB"/>
    <w:rsid w:val="007853EC"/>
    <w:rsid w:val="0078571F"/>
    <w:rsid w:val="00786124"/>
    <w:rsid w:val="00787B57"/>
    <w:rsid w:val="007903D3"/>
    <w:rsid w:val="007912A1"/>
    <w:rsid w:val="00792115"/>
    <w:rsid w:val="00792D50"/>
    <w:rsid w:val="00793378"/>
    <w:rsid w:val="0079514B"/>
    <w:rsid w:val="00795252"/>
    <w:rsid w:val="00795C73"/>
    <w:rsid w:val="00796B83"/>
    <w:rsid w:val="007976ED"/>
    <w:rsid w:val="00797AEB"/>
    <w:rsid w:val="007A051A"/>
    <w:rsid w:val="007A0B4B"/>
    <w:rsid w:val="007A17DE"/>
    <w:rsid w:val="007A2DC1"/>
    <w:rsid w:val="007A545F"/>
    <w:rsid w:val="007A68CA"/>
    <w:rsid w:val="007A7AB7"/>
    <w:rsid w:val="007B0236"/>
    <w:rsid w:val="007B1F0F"/>
    <w:rsid w:val="007B22E7"/>
    <w:rsid w:val="007B25A3"/>
    <w:rsid w:val="007B29C6"/>
    <w:rsid w:val="007B2ACC"/>
    <w:rsid w:val="007B2C6E"/>
    <w:rsid w:val="007B34E9"/>
    <w:rsid w:val="007B4D3D"/>
    <w:rsid w:val="007B4DD0"/>
    <w:rsid w:val="007B5D66"/>
    <w:rsid w:val="007B643F"/>
    <w:rsid w:val="007C0BBB"/>
    <w:rsid w:val="007C0E66"/>
    <w:rsid w:val="007C1001"/>
    <w:rsid w:val="007C316A"/>
    <w:rsid w:val="007C373E"/>
    <w:rsid w:val="007C41ED"/>
    <w:rsid w:val="007C513C"/>
    <w:rsid w:val="007C53F7"/>
    <w:rsid w:val="007C5B8F"/>
    <w:rsid w:val="007C64D1"/>
    <w:rsid w:val="007D0126"/>
    <w:rsid w:val="007D02DB"/>
    <w:rsid w:val="007D07C7"/>
    <w:rsid w:val="007D0869"/>
    <w:rsid w:val="007D144C"/>
    <w:rsid w:val="007D1491"/>
    <w:rsid w:val="007D14C4"/>
    <w:rsid w:val="007D1F80"/>
    <w:rsid w:val="007D2D27"/>
    <w:rsid w:val="007D3238"/>
    <w:rsid w:val="007D3319"/>
    <w:rsid w:val="007D335D"/>
    <w:rsid w:val="007D47C1"/>
    <w:rsid w:val="007D4862"/>
    <w:rsid w:val="007D5265"/>
    <w:rsid w:val="007D56C0"/>
    <w:rsid w:val="007D5707"/>
    <w:rsid w:val="007D5E03"/>
    <w:rsid w:val="007D605C"/>
    <w:rsid w:val="007D799A"/>
    <w:rsid w:val="007E002B"/>
    <w:rsid w:val="007E0961"/>
    <w:rsid w:val="007E269F"/>
    <w:rsid w:val="007E2733"/>
    <w:rsid w:val="007E3314"/>
    <w:rsid w:val="007E3514"/>
    <w:rsid w:val="007E3D43"/>
    <w:rsid w:val="007E3D77"/>
    <w:rsid w:val="007E4B03"/>
    <w:rsid w:val="007E5583"/>
    <w:rsid w:val="007E571F"/>
    <w:rsid w:val="007E5BDD"/>
    <w:rsid w:val="007E5C57"/>
    <w:rsid w:val="007F0296"/>
    <w:rsid w:val="007F223A"/>
    <w:rsid w:val="007F266A"/>
    <w:rsid w:val="007F269F"/>
    <w:rsid w:val="007F324B"/>
    <w:rsid w:val="007F34D0"/>
    <w:rsid w:val="007F4886"/>
    <w:rsid w:val="007F5986"/>
    <w:rsid w:val="007F5C24"/>
    <w:rsid w:val="008004E7"/>
    <w:rsid w:val="00801E8E"/>
    <w:rsid w:val="00802123"/>
    <w:rsid w:val="00802204"/>
    <w:rsid w:val="00802E02"/>
    <w:rsid w:val="0080353B"/>
    <w:rsid w:val="008052B9"/>
    <w:rsid w:val="008053C7"/>
    <w:rsid w:val="0080553C"/>
    <w:rsid w:val="00805B46"/>
    <w:rsid w:val="00805DB4"/>
    <w:rsid w:val="008065DC"/>
    <w:rsid w:val="00806ABE"/>
    <w:rsid w:val="008070C0"/>
    <w:rsid w:val="00811543"/>
    <w:rsid w:val="00811A30"/>
    <w:rsid w:val="00811B37"/>
    <w:rsid w:val="0081264B"/>
    <w:rsid w:val="00814356"/>
    <w:rsid w:val="00815419"/>
    <w:rsid w:val="008165F3"/>
    <w:rsid w:val="008171C2"/>
    <w:rsid w:val="0081739B"/>
    <w:rsid w:val="0082000A"/>
    <w:rsid w:val="00821450"/>
    <w:rsid w:val="0082150C"/>
    <w:rsid w:val="00821948"/>
    <w:rsid w:val="00822978"/>
    <w:rsid w:val="00823593"/>
    <w:rsid w:val="0082374E"/>
    <w:rsid w:val="00825321"/>
    <w:rsid w:val="008257BA"/>
    <w:rsid w:val="00825DC2"/>
    <w:rsid w:val="00826057"/>
    <w:rsid w:val="00826D28"/>
    <w:rsid w:val="00826EA5"/>
    <w:rsid w:val="00827F3E"/>
    <w:rsid w:val="00831818"/>
    <w:rsid w:val="008320E2"/>
    <w:rsid w:val="008329A8"/>
    <w:rsid w:val="00832BD5"/>
    <w:rsid w:val="008333F5"/>
    <w:rsid w:val="00833CD6"/>
    <w:rsid w:val="008346CA"/>
    <w:rsid w:val="008348F7"/>
    <w:rsid w:val="00834AD3"/>
    <w:rsid w:val="00834C74"/>
    <w:rsid w:val="00835146"/>
    <w:rsid w:val="00836BF1"/>
    <w:rsid w:val="00836F4E"/>
    <w:rsid w:val="00837B9A"/>
    <w:rsid w:val="00842496"/>
    <w:rsid w:val="00843795"/>
    <w:rsid w:val="008449D0"/>
    <w:rsid w:val="00847C85"/>
    <w:rsid w:val="00847C9D"/>
    <w:rsid w:val="00847F0F"/>
    <w:rsid w:val="00850D61"/>
    <w:rsid w:val="00851002"/>
    <w:rsid w:val="00852318"/>
    <w:rsid w:val="00852448"/>
    <w:rsid w:val="0085322E"/>
    <w:rsid w:val="0085459E"/>
    <w:rsid w:val="00854A03"/>
    <w:rsid w:val="00855230"/>
    <w:rsid w:val="00855F82"/>
    <w:rsid w:val="008575EA"/>
    <w:rsid w:val="00861460"/>
    <w:rsid w:val="008626F2"/>
    <w:rsid w:val="0086275F"/>
    <w:rsid w:val="008633F7"/>
    <w:rsid w:val="00863FA8"/>
    <w:rsid w:val="008643E2"/>
    <w:rsid w:val="00866233"/>
    <w:rsid w:val="00866297"/>
    <w:rsid w:val="00866777"/>
    <w:rsid w:val="008668B9"/>
    <w:rsid w:val="00867F49"/>
    <w:rsid w:val="00870752"/>
    <w:rsid w:val="008711C8"/>
    <w:rsid w:val="008719CD"/>
    <w:rsid w:val="00871CBD"/>
    <w:rsid w:val="00872503"/>
    <w:rsid w:val="00872FDD"/>
    <w:rsid w:val="008741A2"/>
    <w:rsid w:val="00874748"/>
    <w:rsid w:val="00875380"/>
    <w:rsid w:val="00875CF3"/>
    <w:rsid w:val="00877F6C"/>
    <w:rsid w:val="00880B81"/>
    <w:rsid w:val="0088258A"/>
    <w:rsid w:val="0088300B"/>
    <w:rsid w:val="00884819"/>
    <w:rsid w:val="00885A7A"/>
    <w:rsid w:val="00885C1E"/>
    <w:rsid w:val="00886332"/>
    <w:rsid w:val="00887145"/>
    <w:rsid w:val="00887FE9"/>
    <w:rsid w:val="00891D8B"/>
    <w:rsid w:val="008925F0"/>
    <w:rsid w:val="0089448A"/>
    <w:rsid w:val="0089482A"/>
    <w:rsid w:val="00894C88"/>
    <w:rsid w:val="00895CCF"/>
    <w:rsid w:val="00897877"/>
    <w:rsid w:val="008A1237"/>
    <w:rsid w:val="008A1F98"/>
    <w:rsid w:val="008A26D9"/>
    <w:rsid w:val="008A33AC"/>
    <w:rsid w:val="008A38C7"/>
    <w:rsid w:val="008A38D8"/>
    <w:rsid w:val="008A3CBC"/>
    <w:rsid w:val="008A4CA5"/>
    <w:rsid w:val="008A6766"/>
    <w:rsid w:val="008A6D00"/>
    <w:rsid w:val="008A7337"/>
    <w:rsid w:val="008A76AF"/>
    <w:rsid w:val="008A7B5B"/>
    <w:rsid w:val="008B12D2"/>
    <w:rsid w:val="008B1C75"/>
    <w:rsid w:val="008B2151"/>
    <w:rsid w:val="008B26C9"/>
    <w:rsid w:val="008B2ADB"/>
    <w:rsid w:val="008B30EA"/>
    <w:rsid w:val="008B3F29"/>
    <w:rsid w:val="008B4914"/>
    <w:rsid w:val="008B542E"/>
    <w:rsid w:val="008B5581"/>
    <w:rsid w:val="008B581D"/>
    <w:rsid w:val="008B6F0F"/>
    <w:rsid w:val="008B7C36"/>
    <w:rsid w:val="008C0959"/>
    <w:rsid w:val="008C0C29"/>
    <w:rsid w:val="008C1992"/>
    <w:rsid w:val="008C2535"/>
    <w:rsid w:val="008C2562"/>
    <w:rsid w:val="008C2E5B"/>
    <w:rsid w:val="008C3005"/>
    <w:rsid w:val="008C3AD6"/>
    <w:rsid w:val="008C4B77"/>
    <w:rsid w:val="008C6CFA"/>
    <w:rsid w:val="008C740C"/>
    <w:rsid w:val="008C7656"/>
    <w:rsid w:val="008D02DA"/>
    <w:rsid w:val="008D0618"/>
    <w:rsid w:val="008D0D4D"/>
    <w:rsid w:val="008D3440"/>
    <w:rsid w:val="008D43D2"/>
    <w:rsid w:val="008D604A"/>
    <w:rsid w:val="008D70C3"/>
    <w:rsid w:val="008D76BC"/>
    <w:rsid w:val="008E09E7"/>
    <w:rsid w:val="008E1337"/>
    <w:rsid w:val="008E1470"/>
    <w:rsid w:val="008E343F"/>
    <w:rsid w:val="008E3F99"/>
    <w:rsid w:val="008E4246"/>
    <w:rsid w:val="008E428E"/>
    <w:rsid w:val="008E482A"/>
    <w:rsid w:val="008E4979"/>
    <w:rsid w:val="008E5C88"/>
    <w:rsid w:val="008E62D4"/>
    <w:rsid w:val="008E67AF"/>
    <w:rsid w:val="008E6F63"/>
    <w:rsid w:val="008E7DBA"/>
    <w:rsid w:val="008F04DD"/>
    <w:rsid w:val="008F0829"/>
    <w:rsid w:val="008F33A2"/>
    <w:rsid w:val="008F3638"/>
    <w:rsid w:val="008F4441"/>
    <w:rsid w:val="008F4924"/>
    <w:rsid w:val="008F53D9"/>
    <w:rsid w:val="008F5797"/>
    <w:rsid w:val="008F6256"/>
    <w:rsid w:val="008F6850"/>
    <w:rsid w:val="008F6B20"/>
    <w:rsid w:val="008F6F31"/>
    <w:rsid w:val="008F74DF"/>
    <w:rsid w:val="008F7502"/>
    <w:rsid w:val="008F760A"/>
    <w:rsid w:val="008F7C67"/>
    <w:rsid w:val="00902274"/>
    <w:rsid w:val="00902AE6"/>
    <w:rsid w:val="009061B6"/>
    <w:rsid w:val="0091083F"/>
    <w:rsid w:val="00910E1D"/>
    <w:rsid w:val="009114A5"/>
    <w:rsid w:val="00912117"/>
    <w:rsid w:val="00912473"/>
    <w:rsid w:val="009126C1"/>
    <w:rsid w:val="00912768"/>
    <w:rsid w:val="009127BA"/>
    <w:rsid w:val="009143CA"/>
    <w:rsid w:val="009168E3"/>
    <w:rsid w:val="00916D33"/>
    <w:rsid w:val="00916E75"/>
    <w:rsid w:val="009179A8"/>
    <w:rsid w:val="00917A85"/>
    <w:rsid w:val="0092065C"/>
    <w:rsid w:val="00920AAE"/>
    <w:rsid w:val="00920F62"/>
    <w:rsid w:val="009227A6"/>
    <w:rsid w:val="00923029"/>
    <w:rsid w:val="0092355A"/>
    <w:rsid w:val="00925099"/>
    <w:rsid w:val="00926497"/>
    <w:rsid w:val="00927F0E"/>
    <w:rsid w:val="00931567"/>
    <w:rsid w:val="009315A5"/>
    <w:rsid w:val="0093242F"/>
    <w:rsid w:val="00933058"/>
    <w:rsid w:val="00933EC1"/>
    <w:rsid w:val="00934B47"/>
    <w:rsid w:val="00934BBD"/>
    <w:rsid w:val="00942144"/>
    <w:rsid w:val="00942F87"/>
    <w:rsid w:val="009430C6"/>
    <w:rsid w:val="00943FC6"/>
    <w:rsid w:val="009446AD"/>
    <w:rsid w:val="00944941"/>
    <w:rsid w:val="00944EA3"/>
    <w:rsid w:val="00944F0C"/>
    <w:rsid w:val="00945008"/>
    <w:rsid w:val="009451D2"/>
    <w:rsid w:val="00945251"/>
    <w:rsid w:val="00945279"/>
    <w:rsid w:val="009456B0"/>
    <w:rsid w:val="00945A03"/>
    <w:rsid w:val="009465D9"/>
    <w:rsid w:val="00946D0C"/>
    <w:rsid w:val="00946F6D"/>
    <w:rsid w:val="00947210"/>
    <w:rsid w:val="009475B7"/>
    <w:rsid w:val="009476B3"/>
    <w:rsid w:val="00950844"/>
    <w:rsid w:val="0095214D"/>
    <w:rsid w:val="0095225E"/>
    <w:rsid w:val="009530DB"/>
    <w:rsid w:val="00953602"/>
    <w:rsid w:val="00953676"/>
    <w:rsid w:val="009536A1"/>
    <w:rsid w:val="009541F3"/>
    <w:rsid w:val="00954A0D"/>
    <w:rsid w:val="009550E4"/>
    <w:rsid w:val="00955FD3"/>
    <w:rsid w:val="00956F30"/>
    <w:rsid w:val="009579C3"/>
    <w:rsid w:val="009579D4"/>
    <w:rsid w:val="00957EDD"/>
    <w:rsid w:val="00961371"/>
    <w:rsid w:val="00961750"/>
    <w:rsid w:val="00963409"/>
    <w:rsid w:val="00963D80"/>
    <w:rsid w:val="009644C4"/>
    <w:rsid w:val="009645F2"/>
    <w:rsid w:val="00965E39"/>
    <w:rsid w:val="009669AF"/>
    <w:rsid w:val="00966C9A"/>
    <w:rsid w:val="00967F1E"/>
    <w:rsid w:val="009705EE"/>
    <w:rsid w:val="009723E2"/>
    <w:rsid w:val="00972C89"/>
    <w:rsid w:val="00973027"/>
    <w:rsid w:val="00973BC7"/>
    <w:rsid w:val="00973CA3"/>
    <w:rsid w:val="00973F7D"/>
    <w:rsid w:val="009749C3"/>
    <w:rsid w:val="00975DA9"/>
    <w:rsid w:val="00977927"/>
    <w:rsid w:val="00980C84"/>
    <w:rsid w:val="0098135C"/>
    <w:rsid w:val="0098156A"/>
    <w:rsid w:val="00981901"/>
    <w:rsid w:val="00984425"/>
    <w:rsid w:val="009845BE"/>
    <w:rsid w:val="009845EA"/>
    <w:rsid w:val="009847CA"/>
    <w:rsid w:val="00986164"/>
    <w:rsid w:val="009861C8"/>
    <w:rsid w:val="0098786A"/>
    <w:rsid w:val="00987C33"/>
    <w:rsid w:val="009908DA"/>
    <w:rsid w:val="009910EC"/>
    <w:rsid w:val="00991BAC"/>
    <w:rsid w:val="00991E88"/>
    <w:rsid w:val="009924D9"/>
    <w:rsid w:val="00992853"/>
    <w:rsid w:val="00992E59"/>
    <w:rsid w:val="00994356"/>
    <w:rsid w:val="009959FC"/>
    <w:rsid w:val="00996362"/>
    <w:rsid w:val="009971DF"/>
    <w:rsid w:val="00997AF7"/>
    <w:rsid w:val="009A01A2"/>
    <w:rsid w:val="009A0E23"/>
    <w:rsid w:val="009A1E68"/>
    <w:rsid w:val="009A22C0"/>
    <w:rsid w:val="009A2390"/>
    <w:rsid w:val="009A3F69"/>
    <w:rsid w:val="009A4BFB"/>
    <w:rsid w:val="009A6EA0"/>
    <w:rsid w:val="009A7D38"/>
    <w:rsid w:val="009B0EF3"/>
    <w:rsid w:val="009B12CC"/>
    <w:rsid w:val="009B1E25"/>
    <w:rsid w:val="009B28D1"/>
    <w:rsid w:val="009B3333"/>
    <w:rsid w:val="009B37D7"/>
    <w:rsid w:val="009B4671"/>
    <w:rsid w:val="009B50F0"/>
    <w:rsid w:val="009B563F"/>
    <w:rsid w:val="009B5817"/>
    <w:rsid w:val="009B5B54"/>
    <w:rsid w:val="009B678B"/>
    <w:rsid w:val="009C025C"/>
    <w:rsid w:val="009C0681"/>
    <w:rsid w:val="009C0C60"/>
    <w:rsid w:val="009C1335"/>
    <w:rsid w:val="009C143C"/>
    <w:rsid w:val="009C1AB2"/>
    <w:rsid w:val="009C2CF8"/>
    <w:rsid w:val="009C3D0A"/>
    <w:rsid w:val="009C3EB8"/>
    <w:rsid w:val="009C3FBE"/>
    <w:rsid w:val="009C451A"/>
    <w:rsid w:val="009C4D42"/>
    <w:rsid w:val="009C62F3"/>
    <w:rsid w:val="009C665C"/>
    <w:rsid w:val="009C66DD"/>
    <w:rsid w:val="009C7251"/>
    <w:rsid w:val="009D1166"/>
    <w:rsid w:val="009D1F9F"/>
    <w:rsid w:val="009D24B4"/>
    <w:rsid w:val="009D252F"/>
    <w:rsid w:val="009D2875"/>
    <w:rsid w:val="009D500E"/>
    <w:rsid w:val="009D511B"/>
    <w:rsid w:val="009D537F"/>
    <w:rsid w:val="009D6317"/>
    <w:rsid w:val="009D6446"/>
    <w:rsid w:val="009D6A53"/>
    <w:rsid w:val="009D74A4"/>
    <w:rsid w:val="009D7BEA"/>
    <w:rsid w:val="009D7FA5"/>
    <w:rsid w:val="009E08DA"/>
    <w:rsid w:val="009E19C8"/>
    <w:rsid w:val="009E229C"/>
    <w:rsid w:val="009E255C"/>
    <w:rsid w:val="009E2769"/>
    <w:rsid w:val="009E2E91"/>
    <w:rsid w:val="009E30B0"/>
    <w:rsid w:val="009E35D7"/>
    <w:rsid w:val="009E6287"/>
    <w:rsid w:val="009E670D"/>
    <w:rsid w:val="009E7835"/>
    <w:rsid w:val="009E7944"/>
    <w:rsid w:val="009F1507"/>
    <w:rsid w:val="009F1988"/>
    <w:rsid w:val="009F2421"/>
    <w:rsid w:val="009F37F2"/>
    <w:rsid w:val="009F4484"/>
    <w:rsid w:val="009F4837"/>
    <w:rsid w:val="009F4DF3"/>
    <w:rsid w:val="009F61F9"/>
    <w:rsid w:val="009F78E3"/>
    <w:rsid w:val="00A000BA"/>
    <w:rsid w:val="00A0143D"/>
    <w:rsid w:val="00A018CB"/>
    <w:rsid w:val="00A01B40"/>
    <w:rsid w:val="00A01F4A"/>
    <w:rsid w:val="00A0342F"/>
    <w:rsid w:val="00A03BD8"/>
    <w:rsid w:val="00A06024"/>
    <w:rsid w:val="00A064F6"/>
    <w:rsid w:val="00A0721F"/>
    <w:rsid w:val="00A103DA"/>
    <w:rsid w:val="00A11B5E"/>
    <w:rsid w:val="00A139F5"/>
    <w:rsid w:val="00A156FF"/>
    <w:rsid w:val="00A157B7"/>
    <w:rsid w:val="00A17742"/>
    <w:rsid w:val="00A17769"/>
    <w:rsid w:val="00A17C10"/>
    <w:rsid w:val="00A20A3E"/>
    <w:rsid w:val="00A21053"/>
    <w:rsid w:val="00A21DEA"/>
    <w:rsid w:val="00A227C0"/>
    <w:rsid w:val="00A24A64"/>
    <w:rsid w:val="00A259C7"/>
    <w:rsid w:val="00A25C2C"/>
    <w:rsid w:val="00A265BF"/>
    <w:rsid w:val="00A26854"/>
    <w:rsid w:val="00A26FF6"/>
    <w:rsid w:val="00A273E2"/>
    <w:rsid w:val="00A27EDD"/>
    <w:rsid w:val="00A3036B"/>
    <w:rsid w:val="00A30CD2"/>
    <w:rsid w:val="00A30D44"/>
    <w:rsid w:val="00A31734"/>
    <w:rsid w:val="00A32E16"/>
    <w:rsid w:val="00A32E65"/>
    <w:rsid w:val="00A365F4"/>
    <w:rsid w:val="00A36FF6"/>
    <w:rsid w:val="00A3771C"/>
    <w:rsid w:val="00A40278"/>
    <w:rsid w:val="00A40F96"/>
    <w:rsid w:val="00A41D04"/>
    <w:rsid w:val="00A4234C"/>
    <w:rsid w:val="00A42AE6"/>
    <w:rsid w:val="00A42E66"/>
    <w:rsid w:val="00A43657"/>
    <w:rsid w:val="00A44F84"/>
    <w:rsid w:val="00A46ED5"/>
    <w:rsid w:val="00A471E2"/>
    <w:rsid w:val="00A473C1"/>
    <w:rsid w:val="00A47A2A"/>
    <w:rsid w:val="00A47D80"/>
    <w:rsid w:val="00A50041"/>
    <w:rsid w:val="00A502EC"/>
    <w:rsid w:val="00A50DB8"/>
    <w:rsid w:val="00A51078"/>
    <w:rsid w:val="00A52F4A"/>
    <w:rsid w:val="00A53132"/>
    <w:rsid w:val="00A53D74"/>
    <w:rsid w:val="00A5434C"/>
    <w:rsid w:val="00A543DD"/>
    <w:rsid w:val="00A563F2"/>
    <w:rsid w:val="00A566E8"/>
    <w:rsid w:val="00A56847"/>
    <w:rsid w:val="00A56AB7"/>
    <w:rsid w:val="00A57B83"/>
    <w:rsid w:val="00A57C36"/>
    <w:rsid w:val="00A57FDD"/>
    <w:rsid w:val="00A60954"/>
    <w:rsid w:val="00A60A65"/>
    <w:rsid w:val="00A6170A"/>
    <w:rsid w:val="00A617AC"/>
    <w:rsid w:val="00A618F5"/>
    <w:rsid w:val="00A62AAF"/>
    <w:rsid w:val="00A6325C"/>
    <w:rsid w:val="00A63DE6"/>
    <w:rsid w:val="00A64A1F"/>
    <w:rsid w:val="00A65CAE"/>
    <w:rsid w:val="00A65F7C"/>
    <w:rsid w:val="00A66276"/>
    <w:rsid w:val="00A66347"/>
    <w:rsid w:val="00A67093"/>
    <w:rsid w:val="00A67A57"/>
    <w:rsid w:val="00A72C98"/>
    <w:rsid w:val="00A7363B"/>
    <w:rsid w:val="00A737E2"/>
    <w:rsid w:val="00A7779A"/>
    <w:rsid w:val="00A80698"/>
    <w:rsid w:val="00A810F9"/>
    <w:rsid w:val="00A813D9"/>
    <w:rsid w:val="00A815A4"/>
    <w:rsid w:val="00A81CA1"/>
    <w:rsid w:val="00A8214B"/>
    <w:rsid w:val="00A82D31"/>
    <w:rsid w:val="00A83308"/>
    <w:rsid w:val="00A84296"/>
    <w:rsid w:val="00A8452C"/>
    <w:rsid w:val="00A84665"/>
    <w:rsid w:val="00A85908"/>
    <w:rsid w:val="00A85E7E"/>
    <w:rsid w:val="00A86C74"/>
    <w:rsid w:val="00A86ECC"/>
    <w:rsid w:val="00A86FCC"/>
    <w:rsid w:val="00A87211"/>
    <w:rsid w:val="00A901AA"/>
    <w:rsid w:val="00A9054F"/>
    <w:rsid w:val="00A90A6D"/>
    <w:rsid w:val="00A9294A"/>
    <w:rsid w:val="00A93477"/>
    <w:rsid w:val="00A93CEB"/>
    <w:rsid w:val="00A94093"/>
    <w:rsid w:val="00A9428D"/>
    <w:rsid w:val="00A944A9"/>
    <w:rsid w:val="00A94DDF"/>
    <w:rsid w:val="00A94F9A"/>
    <w:rsid w:val="00A95866"/>
    <w:rsid w:val="00A96756"/>
    <w:rsid w:val="00A969FF"/>
    <w:rsid w:val="00A971E5"/>
    <w:rsid w:val="00A97C91"/>
    <w:rsid w:val="00AA1B67"/>
    <w:rsid w:val="00AA2D33"/>
    <w:rsid w:val="00AA2F0E"/>
    <w:rsid w:val="00AA2F63"/>
    <w:rsid w:val="00AA329F"/>
    <w:rsid w:val="00AA4E8A"/>
    <w:rsid w:val="00AA62BC"/>
    <w:rsid w:val="00AA62DB"/>
    <w:rsid w:val="00AA641F"/>
    <w:rsid w:val="00AA710D"/>
    <w:rsid w:val="00AB12CD"/>
    <w:rsid w:val="00AB14E1"/>
    <w:rsid w:val="00AB192C"/>
    <w:rsid w:val="00AB28C9"/>
    <w:rsid w:val="00AB37BC"/>
    <w:rsid w:val="00AB4AFF"/>
    <w:rsid w:val="00AB54B6"/>
    <w:rsid w:val="00AB64F3"/>
    <w:rsid w:val="00AB6D25"/>
    <w:rsid w:val="00AC02BC"/>
    <w:rsid w:val="00AC0589"/>
    <w:rsid w:val="00AC14BA"/>
    <w:rsid w:val="00AC19A0"/>
    <w:rsid w:val="00AC2687"/>
    <w:rsid w:val="00AC280D"/>
    <w:rsid w:val="00AC28CD"/>
    <w:rsid w:val="00AC3850"/>
    <w:rsid w:val="00AC3B10"/>
    <w:rsid w:val="00AC3FC0"/>
    <w:rsid w:val="00AC46FE"/>
    <w:rsid w:val="00AC5171"/>
    <w:rsid w:val="00AC5CCA"/>
    <w:rsid w:val="00AC5D3D"/>
    <w:rsid w:val="00AD0E56"/>
    <w:rsid w:val="00AD1F03"/>
    <w:rsid w:val="00AD2B1F"/>
    <w:rsid w:val="00AD4D81"/>
    <w:rsid w:val="00AD5338"/>
    <w:rsid w:val="00AD624D"/>
    <w:rsid w:val="00AD6392"/>
    <w:rsid w:val="00AD69B5"/>
    <w:rsid w:val="00AD759E"/>
    <w:rsid w:val="00AD7D81"/>
    <w:rsid w:val="00AE1192"/>
    <w:rsid w:val="00AE2010"/>
    <w:rsid w:val="00AE20E6"/>
    <w:rsid w:val="00AE229B"/>
    <w:rsid w:val="00AE22EB"/>
    <w:rsid w:val="00AE2D4B"/>
    <w:rsid w:val="00AE3841"/>
    <w:rsid w:val="00AE4660"/>
    <w:rsid w:val="00AE4F99"/>
    <w:rsid w:val="00AE55D2"/>
    <w:rsid w:val="00AE6DF7"/>
    <w:rsid w:val="00AE7DC5"/>
    <w:rsid w:val="00AE7FDB"/>
    <w:rsid w:val="00AF0705"/>
    <w:rsid w:val="00AF0C34"/>
    <w:rsid w:val="00AF157D"/>
    <w:rsid w:val="00AF1630"/>
    <w:rsid w:val="00AF1C33"/>
    <w:rsid w:val="00AF1CA6"/>
    <w:rsid w:val="00AF1DE9"/>
    <w:rsid w:val="00AF1DFB"/>
    <w:rsid w:val="00AF1EA3"/>
    <w:rsid w:val="00AF1FE9"/>
    <w:rsid w:val="00AF2E88"/>
    <w:rsid w:val="00AF3088"/>
    <w:rsid w:val="00AF30AA"/>
    <w:rsid w:val="00AF41EB"/>
    <w:rsid w:val="00AF45BA"/>
    <w:rsid w:val="00AF46A1"/>
    <w:rsid w:val="00AF553F"/>
    <w:rsid w:val="00AF5C33"/>
    <w:rsid w:val="00AF645A"/>
    <w:rsid w:val="00AF6558"/>
    <w:rsid w:val="00B0047E"/>
    <w:rsid w:val="00B011F7"/>
    <w:rsid w:val="00B023A6"/>
    <w:rsid w:val="00B02D41"/>
    <w:rsid w:val="00B05018"/>
    <w:rsid w:val="00B05F4E"/>
    <w:rsid w:val="00B0661D"/>
    <w:rsid w:val="00B07310"/>
    <w:rsid w:val="00B111D0"/>
    <w:rsid w:val="00B11B69"/>
    <w:rsid w:val="00B11F78"/>
    <w:rsid w:val="00B12F67"/>
    <w:rsid w:val="00B13921"/>
    <w:rsid w:val="00B14952"/>
    <w:rsid w:val="00B15590"/>
    <w:rsid w:val="00B16871"/>
    <w:rsid w:val="00B16C8A"/>
    <w:rsid w:val="00B1745C"/>
    <w:rsid w:val="00B203F0"/>
    <w:rsid w:val="00B20DE1"/>
    <w:rsid w:val="00B21DC1"/>
    <w:rsid w:val="00B22223"/>
    <w:rsid w:val="00B23ABF"/>
    <w:rsid w:val="00B24892"/>
    <w:rsid w:val="00B24C81"/>
    <w:rsid w:val="00B24F84"/>
    <w:rsid w:val="00B25B45"/>
    <w:rsid w:val="00B25B69"/>
    <w:rsid w:val="00B25C59"/>
    <w:rsid w:val="00B26D9D"/>
    <w:rsid w:val="00B27CE5"/>
    <w:rsid w:val="00B30026"/>
    <w:rsid w:val="00B30114"/>
    <w:rsid w:val="00B30518"/>
    <w:rsid w:val="00B30560"/>
    <w:rsid w:val="00B30CFE"/>
    <w:rsid w:val="00B319D0"/>
    <w:rsid w:val="00B31C38"/>
    <w:rsid w:val="00B31E5A"/>
    <w:rsid w:val="00B33051"/>
    <w:rsid w:val="00B35B89"/>
    <w:rsid w:val="00B35FA5"/>
    <w:rsid w:val="00B3710B"/>
    <w:rsid w:val="00B37A60"/>
    <w:rsid w:val="00B4052A"/>
    <w:rsid w:val="00B4174A"/>
    <w:rsid w:val="00B43075"/>
    <w:rsid w:val="00B4309F"/>
    <w:rsid w:val="00B43DEA"/>
    <w:rsid w:val="00B4474E"/>
    <w:rsid w:val="00B44F61"/>
    <w:rsid w:val="00B45052"/>
    <w:rsid w:val="00B4553D"/>
    <w:rsid w:val="00B45E3F"/>
    <w:rsid w:val="00B47284"/>
    <w:rsid w:val="00B47359"/>
    <w:rsid w:val="00B478B8"/>
    <w:rsid w:val="00B5019E"/>
    <w:rsid w:val="00B506EA"/>
    <w:rsid w:val="00B51B1C"/>
    <w:rsid w:val="00B520E3"/>
    <w:rsid w:val="00B525B3"/>
    <w:rsid w:val="00B530F8"/>
    <w:rsid w:val="00B5332D"/>
    <w:rsid w:val="00B54288"/>
    <w:rsid w:val="00B54CC6"/>
    <w:rsid w:val="00B56F05"/>
    <w:rsid w:val="00B57EE1"/>
    <w:rsid w:val="00B60D04"/>
    <w:rsid w:val="00B60F4E"/>
    <w:rsid w:val="00B61129"/>
    <w:rsid w:val="00B61D0E"/>
    <w:rsid w:val="00B6223D"/>
    <w:rsid w:val="00B63F4A"/>
    <w:rsid w:val="00B642F0"/>
    <w:rsid w:val="00B653AB"/>
    <w:rsid w:val="00B657E9"/>
    <w:rsid w:val="00B65C40"/>
    <w:rsid w:val="00B65F9E"/>
    <w:rsid w:val="00B66537"/>
    <w:rsid w:val="00B66B19"/>
    <w:rsid w:val="00B66BE2"/>
    <w:rsid w:val="00B67016"/>
    <w:rsid w:val="00B67D70"/>
    <w:rsid w:val="00B67F74"/>
    <w:rsid w:val="00B70775"/>
    <w:rsid w:val="00B71BD1"/>
    <w:rsid w:val="00B73C02"/>
    <w:rsid w:val="00B74130"/>
    <w:rsid w:val="00B74408"/>
    <w:rsid w:val="00B74F5D"/>
    <w:rsid w:val="00B77D70"/>
    <w:rsid w:val="00B77E4C"/>
    <w:rsid w:val="00B80519"/>
    <w:rsid w:val="00B80FDA"/>
    <w:rsid w:val="00B813A2"/>
    <w:rsid w:val="00B835D4"/>
    <w:rsid w:val="00B83F4A"/>
    <w:rsid w:val="00B84B49"/>
    <w:rsid w:val="00B85F30"/>
    <w:rsid w:val="00B86D05"/>
    <w:rsid w:val="00B86DAB"/>
    <w:rsid w:val="00B8740E"/>
    <w:rsid w:val="00B8755F"/>
    <w:rsid w:val="00B914E9"/>
    <w:rsid w:val="00B91F64"/>
    <w:rsid w:val="00B92257"/>
    <w:rsid w:val="00B9244A"/>
    <w:rsid w:val="00B92E32"/>
    <w:rsid w:val="00B933F2"/>
    <w:rsid w:val="00B94434"/>
    <w:rsid w:val="00B951DC"/>
    <w:rsid w:val="00B95343"/>
    <w:rsid w:val="00B956EE"/>
    <w:rsid w:val="00B9575F"/>
    <w:rsid w:val="00B96041"/>
    <w:rsid w:val="00B961BB"/>
    <w:rsid w:val="00B96607"/>
    <w:rsid w:val="00B96685"/>
    <w:rsid w:val="00B976DC"/>
    <w:rsid w:val="00BA0A52"/>
    <w:rsid w:val="00BA0FD7"/>
    <w:rsid w:val="00BA2BA1"/>
    <w:rsid w:val="00BA3447"/>
    <w:rsid w:val="00BA3562"/>
    <w:rsid w:val="00BA3A1A"/>
    <w:rsid w:val="00BA42AA"/>
    <w:rsid w:val="00BA4B89"/>
    <w:rsid w:val="00BA5A53"/>
    <w:rsid w:val="00BA5CF7"/>
    <w:rsid w:val="00BA65B8"/>
    <w:rsid w:val="00BA682B"/>
    <w:rsid w:val="00BA7498"/>
    <w:rsid w:val="00BA7AD2"/>
    <w:rsid w:val="00BB0477"/>
    <w:rsid w:val="00BB0991"/>
    <w:rsid w:val="00BB3AA7"/>
    <w:rsid w:val="00BB4D99"/>
    <w:rsid w:val="00BB4DFF"/>
    <w:rsid w:val="00BB4F09"/>
    <w:rsid w:val="00BB5C6D"/>
    <w:rsid w:val="00BB64A6"/>
    <w:rsid w:val="00BB6AF7"/>
    <w:rsid w:val="00BC138A"/>
    <w:rsid w:val="00BC1873"/>
    <w:rsid w:val="00BC1A26"/>
    <w:rsid w:val="00BC2038"/>
    <w:rsid w:val="00BC25BA"/>
    <w:rsid w:val="00BC2D48"/>
    <w:rsid w:val="00BC2F14"/>
    <w:rsid w:val="00BC3532"/>
    <w:rsid w:val="00BC353D"/>
    <w:rsid w:val="00BC4EEC"/>
    <w:rsid w:val="00BC646E"/>
    <w:rsid w:val="00BC6A1E"/>
    <w:rsid w:val="00BD023B"/>
    <w:rsid w:val="00BD0337"/>
    <w:rsid w:val="00BD047C"/>
    <w:rsid w:val="00BD134A"/>
    <w:rsid w:val="00BD3F30"/>
    <w:rsid w:val="00BD3FC5"/>
    <w:rsid w:val="00BD4445"/>
    <w:rsid w:val="00BD4E33"/>
    <w:rsid w:val="00BD6678"/>
    <w:rsid w:val="00BE0657"/>
    <w:rsid w:val="00BE1149"/>
    <w:rsid w:val="00BE14ED"/>
    <w:rsid w:val="00BE1564"/>
    <w:rsid w:val="00BF0B34"/>
    <w:rsid w:val="00BF0B5F"/>
    <w:rsid w:val="00BF0BBE"/>
    <w:rsid w:val="00BF0F9E"/>
    <w:rsid w:val="00BF246A"/>
    <w:rsid w:val="00BF24C1"/>
    <w:rsid w:val="00BF2B63"/>
    <w:rsid w:val="00BF4112"/>
    <w:rsid w:val="00BF5801"/>
    <w:rsid w:val="00BF5AC0"/>
    <w:rsid w:val="00BF627B"/>
    <w:rsid w:val="00BF642E"/>
    <w:rsid w:val="00BF6549"/>
    <w:rsid w:val="00BF711E"/>
    <w:rsid w:val="00BF74FB"/>
    <w:rsid w:val="00BF7ED2"/>
    <w:rsid w:val="00C002A0"/>
    <w:rsid w:val="00C01973"/>
    <w:rsid w:val="00C01D36"/>
    <w:rsid w:val="00C030DE"/>
    <w:rsid w:val="00C051A8"/>
    <w:rsid w:val="00C07A5D"/>
    <w:rsid w:val="00C10B5C"/>
    <w:rsid w:val="00C10B7A"/>
    <w:rsid w:val="00C11539"/>
    <w:rsid w:val="00C11B22"/>
    <w:rsid w:val="00C125B7"/>
    <w:rsid w:val="00C12851"/>
    <w:rsid w:val="00C134E9"/>
    <w:rsid w:val="00C162C4"/>
    <w:rsid w:val="00C164D4"/>
    <w:rsid w:val="00C16573"/>
    <w:rsid w:val="00C16976"/>
    <w:rsid w:val="00C1751C"/>
    <w:rsid w:val="00C17B03"/>
    <w:rsid w:val="00C20C26"/>
    <w:rsid w:val="00C21A6F"/>
    <w:rsid w:val="00C22105"/>
    <w:rsid w:val="00C221A0"/>
    <w:rsid w:val="00C23093"/>
    <w:rsid w:val="00C23BA2"/>
    <w:rsid w:val="00C23EB2"/>
    <w:rsid w:val="00C23F77"/>
    <w:rsid w:val="00C240FE"/>
    <w:rsid w:val="00C244B6"/>
    <w:rsid w:val="00C24BD0"/>
    <w:rsid w:val="00C2512A"/>
    <w:rsid w:val="00C252DE"/>
    <w:rsid w:val="00C27BF1"/>
    <w:rsid w:val="00C30600"/>
    <w:rsid w:val="00C30F26"/>
    <w:rsid w:val="00C31482"/>
    <w:rsid w:val="00C31B49"/>
    <w:rsid w:val="00C320FD"/>
    <w:rsid w:val="00C33328"/>
    <w:rsid w:val="00C3373B"/>
    <w:rsid w:val="00C35967"/>
    <w:rsid w:val="00C36171"/>
    <w:rsid w:val="00C362FD"/>
    <w:rsid w:val="00C3702F"/>
    <w:rsid w:val="00C37E46"/>
    <w:rsid w:val="00C40A6E"/>
    <w:rsid w:val="00C41469"/>
    <w:rsid w:val="00C423B3"/>
    <w:rsid w:val="00C42F07"/>
    <w:rsid w:val="00C4324B"/>
    <w:rsid w:val="00C4363C"/>
    <w:rsid w:val="00C44763"/>
    <w:rsid w:val="00C4500A"/>
    <w:rsid w:val="00C450D4"/>
    <w:rsid w:val="00C456AD"/>
    <w:rsid w:val="00C512E6"/>
    <w:rsid w:val="00C51A44"/>
    <w:rsid w:val="00C52DA1"/>
    <w:rsid w:val="00C54287"/>
    <w:rsid w:val="00C54EDB"/>
    <w:rsid w:val="00C55515"/>
    <w:rsid w:val="00C55727"/>
    <w:rsid w:val="00C56318"/>
    <w:rsid w:val="00C56648"/>
    <w:rsid w:val="00C566A2"/>
    <w:rsid w:val="00C5685A"/>
    <w:rsid w:val="00C57A7E"/>
    <w:rsid w:val="00C62238"/>
    <w:rsid w:val="00C6272E"/>
    <w:rsid w:val="00C62A7E"/>
    <w:rsid w:val="00C62F10"/>
    <w:rsid w:val="00C6303B"/>
    <w:rsid w:val="00C63D50"/>
    <w:rsid w:val="00C63DBB"/>
    <w:rsid w:val="00C641C1"/>
    <w:rsid w:val="00C64A03"/>
    <w:rsid w:val="00C64A37"/>
    <w:rsid w:val="00C67790"/>
    <w:rsid w:val="00C707DB"/>
    <w:rsid w:val="00C707E1"/>
    <w:rsid w:val="00C711FF"/>
    <w:rsid w:val="00C7158E"/>
    <w:rsid w:val="00C72083"/>
    <w:rsid w:val="00C72092"/>
    <w:rsid w:val="00C7250B"/>
    <w:rsid w:val="00C7346B"/>
    <w:rsid w:val="00C7379E"/>
    <w:rsid w:val="00C74323"/>
    <w:rsid w:val="00C7435B"/>
    <w:rsid w:val="00C74EE7"/>
    <w:rsid w:val="00C74FD4"/>
    <w:rsid w:val="00C75B87"/>
    <w:rsid w:val="00C76DD2"/>
    <w:rsid w:val="00C77C0E"/>
    <w:rsid w:val="00C813CE"/>
    <w:rsid w:val="00C8290C"/>
    <w:rsid w:val="00C83BAD"/>
    <w:rsid w:val="00C85BE9"/>
    <w:rsid w:val="00C85C54"/>
    <w:rsid w:val="00C85C67"/>
    <w:rsid w:val="00C861BB"/>
    <w:rsid w:val="00C86459"/>
    <w:rsid w:val="00C87497"/>
    <w:rsid w:val="00C87844"/>
    <w:rsid w:val="00C904CC"/>
    <w:rsid w:val="00C91687"/>
    <w:rsid w:val="00C922DF"/>
    <w:rsid w:val="00C924A8"/>
    <w:rsid w:val="00C92E13"/>
    <w:rsid w:val="00C93059"/>
    <w:rsid w:val="00C945FE"/>
    <w:rsid w:val="00C9496F"/>
    <w:rsid w:val="00C94A9F"/>
    <w:rsid w:val="00C94F9E"/>
    <w:rsid w:val="00C95587"/>
    <w:rsid w:val="00C9601F"/>
    <w:rsid w:val="00C961CF"/>
    <w:rsid w:val="00C96FAA"/>
    <w:rsid w:val="00C97A04"/>
    <w:rsid w:val="00CA107B"/>
    <w:rsid w:val="00CA1DC0"/>
    <w:rsid w:val="00CA35F5"/>
    <w:rsid w:val="00CA439B"/>
    <w:rsid w:val="00CA484D"/>
    <w:rsid w:val="00CA4FB6"/>
    <w:rsid w:val="00CA53B9"/>
    <w:rsid w:val="00CA62AA"/>
    <w:rsid w:val="00CA6321"/>
    <w:rsid w:val="00CA6613"/>
    <w:rsid w:val="00CA7B53"/>
    <w:rsid w:val="00CA7BFA"/>
    <w:rsid w:val="00CB0A86"/>
    <w:rsid w:val="00CB0B30"/>
    <w:rsid w:val="00CB1D54"/>
    <w:rsid w:val="00CB2F90"/>
    <w:rsid w:val="00CB2FBC"/>
    <w:rsid w:val="00CB30F7"/>
    <w:rsid w:val="00CB35BF"/>
    <w:rsid w:val="00CB4519"/>
    <w:rsid w:val="00CB4690"/>
    <w:rsid w:val="00CB46F1"/>
    <w:rsid w:val="00CB4E71"/>
    <w:rsid w:val="00CB615D"/>
    <w:rsid w:val="00CB6AD4"/>
    <w:rsid w:val="00CB6BD2"/>
    <w:rsid w:val="00CC05B9"/>
    <w:rsid w:val="00CC242D"/>
    <w:rsid w:val="00CC3F17"/>
    <w:rsid w:val="00CC4336"/>
    <w:rsid w:val="00CC739E"/>
    <w:rsid w:val="00CD0D0A"/>
    <w:rsid w:val="00CD129B"/>
    <w:rsid w:val="00CD15BC"/>
    <w:rsid w:val="00CD1825"/>
    <w:rsid w:val="00CD1EBB"/>
    <w:rsid w:val="00CD2009"/>
    <w:rsid w:val="00CD28CF"/>
    <w:rsid w:val="00CD3BF5"/>
    <w:rsid w:val="00CD400A"/>
    <w:rsid w:val="00CD412C"/>
    <w:rsid w:val="00CD4A81"/>
    <w:rsid w:val="00CD4A90"/>
    <w:rsid w:val="00CD58B7"/>
    <w:rsid w:val="00CD6D30"/>
    <w:rsid w:val="00CD731B"/>
    <w:rsid w:val="00CD764E"/>
    <w:rsid w:val="00CD7967"/>
    <w:rsid w:val="00CD7F41"/>
    <w:rsid w:val="00CE2383"/>
    <w:rsid w:val="00CE2AFA"/>
    <w:rsid w:val="00CE4D5F"/>
    <w:rsid w:val="00CE5771"/>
    <w:rsid w:val="00CE68DF"/>
    <w:rsid w:val="00CE70BB"/>
    <w:rsid w:val="00CE7127"/>
    <w:rsid w:val="00CE7548"/>
    <w:rsid w:val="00CE7977"/>
    <w:rsid w:val="00CF04DA"/>
    <w:rsid w:val="00CF0C7D"/>
    <w:rsid w:val="00CF12C1"/>
    <w:rsid w:val="00CF18EE"/>
    <w:rsid w:val="00CF2A4C"/>
    <w:rsid w:val="00CF30BD"/>
    <w:rsid w:val="00CF361E"/>
    <w:rsid w:val="00CF388F"/>
    <w:rsid w:val="00CF3BA1"/>
    <w:rsid w:val="00CF4058"/>
    <w:rsid w:val="00CF4099"/>
    <w:rsid w:val="00CF4C10"/>
    <w:rsid w:val="00CF4D38"/>
    <w:rsid w:val="00CF5255"/>
    <w:rsid w:val="00CF6DFF"/>
    <w:rsid w:val="00D00796"/>
    <w:rsid w:val="00D018BD"/>
    <w:rsid w:val="00D019E7"/>
    <w:rsid w:val="00D01F12"/>
    <w:rsid w:val="00D01FA2"/>
    <w:rsid w:val="00D021E6"/>
    <w:rsid w:val="00D02E11"/>
    <w:rsid w:val="00D038D7"/>
    <w:rsid w:val="00D04A00"/>
    <w:rsid w:val="00D105B3"/>
    <w:rsid w:val="00D10AD6"/>
    <w:rsid w:val="00D10B3C"/>
    <w:rsid w:val="00D10CDE"/>
    <w:rsid w:val="00D12735"/>
    <w:rsid w:val="00D13191"/>
    <w:rsid w:val="00D16C05"/>
    <w:rsid w:val="00D1709E"/>
    <w:rsid w:val="00D204EA"/>
    <w:rsid w:val="00D2057C"/>
    <w:rsid w:val="00D23B7C"/>
    <w:rsid w:val="00D23E53"/>
    <w:rsid w:val="00D24423"/>
    <w:rsid w:val="00D25120"/>
    <w:rsid w:val="00D25BB9"/>
    <w:rsid w:val="00D261A2"/>
    <w:rsid w:val="00D26F51"/>
    <w:rsid w:val="00D27049"/>
    <w:rsid w:val="00D31B8D"/>
    <w:rsid w:val="00D32F11"/>
    <w:rsid w:val="00D34C78"/>
    <w:rsid w:val="00D35826"/>
    <w:rsid w:val="00D36294"/>
    <w:rsid w:val="00D36316"/>
    <w:rsid w:val="00D37285"/>
    <w:rsid w:val="00D373D9"/>
    <w:rsid w:val="00D378BA"/>
    <w:rsid w:val="00D37B39"/>
    <w:rsid w:val="00D40235"/>
    <w:rsid w:val="00D40847"/>
    <w:rsid w:val="00D40C03"/>
    <w:rsid w:val="00D4631F"/>
    <w:rsid w:val="00D47214"/>
    <w:rsid w:val="00D47601"/>
    <w:rsid w:val="00D4767E"/>
    <w:rsid w:val="00D4793B"/>
    <w:rsid w:val="00D50A6A"/>
    <w:rsid w:val="00D51630"/>
    <w:rsid w:val="00D52949"/>
    <w:rsid w:val="00D53EEB"/>
    <w:rsid w:val="00D55D7F"/>
    <w:rsid w:val="00D561A3"/>
    <w:rsid w:val="00D5680B"/>
    <w:rsid w:val="00D56EFC"/>
    <w:rsid w:val="00D574A2"/>
    <w:rsid w:val="00D57554"/>
    <w:rsid w:val="00D57985"/>
    <w:rsid w:val="00D60040"/>
    <w:rsid w:val="00D606EE"/>
    <w:rsid w:val="00D60F72"/>
    <w:rsid w:val="00D6101D"/>
    <w:rsid w:val="00D616D2"/>
    <w:rsid w:val="00D61AA1"/>
    <w:rsid w:val="00D62809"/>
    <w:rsid w:val="00D62CC1"/>
    <w:rsid w:val="00D62E41"/>
    <w:rsid w:val="00D6347E"/>
    <w:rsid w:val="00D63B5F"/>
    <w:rsid w:val="00D66016"/>
    <w:rsid w:val="00D66586"/>
    <w:rsid w:val="00D7002A"/>
    <w:rsid w:val="00D707DB"/>
    <w:rsid w:val="00D70EF7"/>
    <w:rsid w:val="00D71803"/>
    <w:rsid w:val="00D7209F"/>
    <w:rsid w:val="00D72935"/>
    <w:rsid w:val="00D743AF"/>
    <w:rsid w:val="00D75952"/>
    <w:rsid w:val="00D80AE2"/>
    <w:rsid w:val="00D813F3"/>
    <w:rsid w:val="00D815F2"/>
    <w:rsid w:val="00D817C0"/>
    <w:rsid w:val="00D83452"/>
    <w:rsid w:val="00D8397C"/>
    <w:rsid w:val="00D839D7"/>
    <w:rsid w:val="00D84527"/>
    <w:rsid w:val="00D858CC"/>
    <w:rsid w:val="00D85BA8"/>
    <w:rsid w:val="00D860A8"/>
    <w:rsid w:val="00D86407"/>
    <w:rsid w:val="00D8678A"/>
    <w:rsid w:val="00D87838"/>
    <w:rsid w:val="00D87B76"/>
    <w:rsid w:val="00D907A7"/>
    <w:rsid w:val="00D91AD6"/>
    <w:rsid w:val="00D92010"/>
    <w:rsid w:val="00D9267B"/>
    <w:rsid w:val="00D92946"/>
    <w:rsid w:val="00D92BFC"/>
    <w:rsid w:val="00D93523"/>
    <w:rsid w:val="00D945C9"/>
    <w:rsid w:val="00D94A72"/>
    <w:rsid w:val="00D94EED"/>
    <w:rsid w:val="00D9509C"/>
    <w:rsid w:val="00D954DD"/>
    <w:rsid w:val="00D96026"/>
    <w:rsid w:val="00D961F2"/>
    <w:rsid w:val="00D972F6"/>
    <w:rsid w:val="00D9748A"/>
    <w:rsid w:val="00D97605"/>
    <w:rsid w:val="00DA030B"/>
    <w:rsid w:val="00DA331D"/>
    <w:rsid w:val="00DA42D8"/>
    <w:rsid w:val="00DA4463"/>
    <w:rsid w:val="00DA62DA"/>
    <w:rsid w:val="00DA664A"/>
    <w:rsid w:val="00DA69A8"/>
    <w:rsid w:val="00DA7C1C"/>
    <w:rsid w:val="00DA7EC8"/>
    <w:rsid w:val="00DB0DE0"/>
    <w:rsid w:val="00DB12A2"/>
    <w:rsid w:val="00DB147A"/>
    <w:rsid w:val="00DB1B7A"/>
    <w:rsid w:val="00DB1D6E"/>
    <w:rsid w:val="00DB1D85"/>
    <w:rsid w:val="00DB3A43"/>
    <w:rsid w:val="00DB3AA5"/>
    <w:rsid w:val="00DB3F24"/>
    <w:rsid w:val="00DB42F7"/>
    <w:rsid w:val="00DB46C0"/>
    <w:rsid w:val="00DB4972"/>
    <w:rsid w:val="00DB4B0F"/>
    <w:rsid w:val="00DB5669"/>
    <w:rsid w:val="00DB589E"/>
    <w:rsid w:val="00DB5C31"/>
    <w:rsid w:val="00DB706E"/>
    <w:rsid w:val="00DC09B4"/>
    <w:rsid w:val="00DC0FC1"/>
    <w:rsid w:val="00DC19D3"/>
    <w:rsid w:val="00DC26F1"/>
    <w:rsid w:val="00DC4037"/>
    <w:rsid w:val="00DC40C7"/>
    <w:rsid w:val="00DC4C9C"/>
    <w:rsid w:val="00DC4CFB"/>
    <w:rsid w:val="00DC543C"/>
    <w:rsid w:val="00DC6708"/>
    <w:rsid w:val="00DC69A7"/>
    <w:rsid w:val="00DC7612"/>
    <w:rsid w:val="00DC7809"/>
    <w:rsid w:val="00DD011A"/>
    <w:rsid w:val="00DD01B9"/>
    <w:rsid w:val="00DD0E85"/>
    <w:rsid w:val="00DD0EF5"/>
    <w:rsid w:val="00DD197E"/>
    <w:rsid w:val="00DD1CA7"/>
    <w:rsid w:val="00DD2C6A"/>
    <w:rsid w:val="00DD2C8A"/>
    <w:rsid w:val="00DD345A"/>
    <w:rsid w:val="00DD461D"/>
    <w:rsid w:val="00DD4948"/>
    <w:rsid w:val="00DD5C23"/>
    <w:rsid w:val="00DD6A85"/>
    <w:rsid w:val="00DD6DED"/>
    <w:rsid w:val="00DD70BE"/>
    <w:rsid w:val="00DE0519"/>
    <w:rsid w:val="00DE0DDD"/>
    <w:rsid w:val="00DE2115"/>
    <w:rsid w:val="00DE2400"/>
    <w:rsid w:val="00DE2CB8"/>
    <w:rsid w:val="00DE390A"/>
    <w:rsid w:val="00DE4996"/>
    <w:rsid w:val="00DE4B74"/>
    <w:rsid w:val="00DE57DA"/>
    <w:rsid w:val="00DE58F1"/>
    <w:rsid w:val="00DE5E49"/>
    <w:rsid w:val="00DE60A2"/>
    <w:rsid w:val="00DE6B58"/>
    <w:rsid w:val="00DE73F8"/>
    <w:rsid w:val="00DF0A34"/>
    <w:rsid w:val="00DF13B8"/>
    <w:rsid w:val="00DF1BD1"/>
    <w:rsid w:val="00DF343A"/>
    <w:rsid w:val="00DF424A"/>
    <w:rsid w:val="00DF4CC4"/>
    <w:rsid w:val="00DF5135"/>
    <w:rsid w:val="00DF52EB"/>
    <w:rsid w:val="00DF5D21"/>
    <w:rsid w:val="00DF5E32"/>
    <w:rsid w:val="00DF6DEA"/>
    <w:rsid w:val="00DF7326"/>
    <w:rsid w:val="00E01436"/>
    <w:rsid w:val="00E03E79"/>
    <w:rsid w:val="00E03ED3"/>
    <w:rsid w:val="00E045BD"/>
    <w:rsid w:val="00E0467F"/>
    <w:rsid w:val="00E04782"/>
    <w:rsid w:val="00E049FF"/>
    <w:rsid w:val="00E04D6C"/>
    <w:rsid w:val="00E056CC"/>
    <w:rsid w:val="00E06C71"/>
    <w:rsid w:val="00E074BD"/>
    <w:rsid w:val="00E07FAA"/>
    <w:rsid w:val="00E109E9"/>
    <w:rsid w:val="00E11828"/>
    <w:rsid w:val="00E11B4D"/>
    <w:rsid w:val="00E11CA7"/>
    <w:rsid w:val="00E126F7"/>
    <w:rsid w:val="00E12745"/>
    <w:rsid w:val="00E1417C"/>
    <w:rsid w:val="00E14196"/>
    <w:rsid w:val="00E146F8"/>
    <w:rsid w:val="00E14D13"/>
    <w:rsid w:val="00E14DA1"/>
    <w:rsid w:val="00E1728D"/>
    <w:rsid w:val="00E17B77"/>
    <w:rsid w:val="00E2106E"/>
    <w:rsid w:val="00E231AB"/>
    <w:rsid w:val="00E23337"/>
    <w:rsid w:val="00E2359F"/>
    <w:rsid w:val="00E2397C"/>
    <w:rsid w:val="00E23FCC"/>
    <w:rsid w:val="00E259EA"/>
    <w:rsid w:val="00E25D06"/>
    <w:rsid w:val="00E25D33"/>
    <w:rsid w:val="00E25DC2"/>
    <w:rsid w:val="00E26389"/>
    <w:rsid w:val="00E2730A"/>
    <w:rsid w:val="00E2761E"/>
    <w:rsid w:val="00E27AC2"/>
    <w:rsid w:val="00E30170"/>
    <w:rsid w:val="00E32061"/>
    <w:rsid w:val="00E32B68"/>
    <w:rsid w:val="00E32F09"/>
    <w:rsid w:val="00E3340A"/>
    <w:rsid w:val="00E33F48"/>
    <w:rsid w:val="00E3471B"/>
    <w:rsid w:val="00E347B9"/>
    <w:rsid w:val="00E34D1F"/>
    <w:rsid w:val="00E353A1"/>
    <w:rsid w:val="00E37406"/>
    <w:rsid w:val="00E376AF"/>
    <w:rsid w:val="00E37877"/>
    <w:rsid w:val="00E40708"/>
    <w:rsid w:val="00E41DF2"/>
    <w:rsid w:val="00E423ED"/>
    <w:rsid w:val="00E42FF9"/>
    <w:rsid w:val="00E43050"/>
    <w:rsid w:val="00E44790"/>
    <w:rsid w:val="00E44BEF"/>
    <w:rsid w:val="00E44D30"/>
    <w:rsid w:val="00E45291"/>
    <w:rsid w:val="00E453D8"/>
    <w:rsid w:val="00E46466"/>
    <w:rsid w:val="00E47075"/>
    <w:rsid w:val="00E4714C"/>
    <w:rsid w:val="00E4724A"/>
    <w:rsid w:val="00E47C71"/>
    <w:rsid w:val="00E5044B"/>
    <w:rsid w:val="00E50E1C"/>
    <w:rsid w:val="00E51201"/>
    <w:rsid w:val="00E5178D"/>
    <w:rsid w:val="00E51A00"/>
    <w:rsid w:val="00E51A92"/>
    <w:rsid w:val="00E51AEB"/>
    <w:rsid w:val="00E522A7"/>
    <w:rsid w:val="00E526B4"/>
    <w:rsid w:val="00E5349E"/>
    <w:rsid w:val="00E54452"/>
    <w:rsid w:val="00E5659E"/>
    <w:rsid w:val="00E56F14"/>
    <w:rsid w:val="00E60352"/>
    <w:rsid w:val="00E60582"/>
    <w:rsid w:val="00E6079E"/>
    <w:rsid w:val="00E61D62"/>
    <w:rsid w:val="00E62F73"/>
    <w:rsid w:val="00E63039"/>
    <w:rsid w:val="00E6395B"/>
    <w:rsid w:val="00E63B0C"/>
    <w:rsid w:val="00E63BAD"/>
    <w:rsid w:val="00E643A8"/>
    <w:rsid w:val="00E664C5"/>
    <w:rsid w:val="00E671A2"/>
    <w:rsid w:val="00E67522"/>
    <w:rsid w:val="00E67D16"/>
    <w:rsid w:val="00E70411"/>
    <w:rsid w:val="00E71998"/>
    <w:rsid w:val="00E72066"/>
    <w:rsid w:val="00E723A4"/>
    <w:rsid w:val="00E72D1B"/>
    <w:rsid w:val="00E72D56"/>
    <w:rsid w:val="00E73B86"/>
    <w:rsid w:val="00E7662B"/>
    <w:rsid w:val="00E76933"/>
    <w:rsid w:val="00E76CBC"/>
    <w:rsid w:val="00E76D26"/>
    <w:rsid w:val="00E76EE5"/>
    <w:rsid w:val="00E77105"/>
    <w:rsid w:val="00E77195"/>
    <w:rsid w:val="00E801C6"/>
    <w:rsid w:val="00E81467"/>
    <w:rsid w:val="00E81DEC"/>
    <w:rsid w:val="00E8387B"/>
    <w:rsid w:val="00E83999"/>
    <w:rsid w:val="00E846F7"/>
    <w:rsid w:val="00E8548F"/>
    <w:rsid w:val="00E86116"/>
    <w:rsid w:val="00E90712"/>
    <w:rsid w:val="00E911F5"/>
    <w:rsid w:val="00E94C73"/>
    <w:rsid w:val="00E952A4"/>
    <w:rsid w:val="00E95B8E"/>
    <w:rsid w:val="00E95D33"/>
    <w:rsid w:val="00E96050"/>
    <w:rsid w:val="00E961EB"/>
    <w:rsid w:val="00E96416"/>
    <w:rsid w:val="00E96D55"/>
    <w:rsid w:val="00E97AD7"/>
    <w:rsid w:val="00EA05D3"/>
    <w:rsid w:val="00EA2D00"/>
    <w:rsid w:val="00EA3FFF"/>
    <w:rsid w:val="00EA4170"/>
    <w:rsid w:val="00EA4B25"/>
    <w:rsid w:val="00EA4DCA"/>
    <w:rsid w:val="00EA5797"/>
    <w:rsid w:val="00EA70F6"/>
    <w:rsid w:val="00EA74D7"/>
    <w:rsid w:val="00EB04C3"/>
    <w:rsid w:val="00EB06BF"/>
    <w:rsid w:val="00EB1390"/>
    <w:rsid w:val="00EB1F44"/>
    <w:rsid w:val="00EB2C71"/>
    <w:rsid w:val="00EB3333"/>
    <w:rsid w:val="00EB3363"/>
    <w:rsid w:val="00EB36AC"/>
    <w:rsid w:val="00EB3D8A"/>
    <w:rsid w:val="00EB4340"/>
    <w:rsid w:val="00EB4A85"/>
    <w:rsid w:val="00EB556D"/>
    <w:rsid w:val="00EB5635"/>
    <w:rsid w:val="00EB5A7D"/>
    <w:rsid w:val="00EB609E"/>
    <w:rsid w:val="00EB65DA"/>
    <w:rsid w:val="00EB7B4C"/>
    <w:rsid w:val="00EB7F15"/>
    <w:rsid w:val="00EC0819"/>
    <w:rsid w:val="00EC109D"/>
    <w:rsid w:val="00EC1F2E"/>
    <w:rsid w:val="00EC227F"/>
    <w:rsid w:val="00EC2D1C"/>
    <w:rsid w:val="00EC3F13"/>
    <w:rsid w:val="00EC4714"/>
    <w:rsid w:val="00EC4724"/>
    <w:rsid w:val="00EC66BB"/>
    <w:rsid w:val="00EC6A3E"/>
    <w:rsid w:val="00EC7146"/>
    <w:rsid w:val="00EC7819"/>
    <w:rsid w:val="00ED016B"/>
    <w:rsid w:val="00ED1E82"/>
    <w:rsid w:val="00ED2476"/>
    <w:rsid w:val="00ED29B3"/>
    <w:rsid w:val="00ED29DF"/>
    <w:rsid w:val="00ED55C0"/>
    <w:rsid w:val="00ED565B"/>
    <w:rsid w:val="00ED5B21"/>
    <w:rsid w:val="00ED6183"/>
    <w:rsid w:val="00ED61F4"/>
    <w:rsid w:val="00ED6551"/>
    <w:rsid w:val="00ED6767"/>
    <w:rsid w:val="00ED682B"/>
    <w:rsid w:val="00EE04CF"/>
    <w:rsid w:val="00EE11B5"/>
    <w:rsid w:val="00EE36CD"/>
    <w:rsid w:val="00EE3845"/>
    <w:rsid w:val="00EE3A79"/>
    <w:rsid w:val="00EE3A85"/>
    <w:rsid w:val="00EE3D14"/>
    <w:rsid w:val="00EE3EC1"/>
    <w:rsid w:val="00EE41D5"/>
    <w:rsid w:val="00EE44AD"/>
    <w:rsid w:val="00EE4507"/>
    <w:rsid w:val="00EE615F"/>
    <w:rsid w:val="00EE6B52"/>
    <w:rsid w:val="00EE6DCF"/>
    <w:rsid w:val="00EF0562"/>
    <w:rsid w:val="00EF0A40"/>
    <w:rsid w:val="00EF0A52"/>
    <w:rsid w:val="00EF0C25"/>
    <w:rsid w:val="00EF1E1F"/>
    <w:rsid w:val="00EF1E9B"/>
    <w:rsid w:val="00EF21F1"/>
    <w:rsid w:val="00EF293B"/>
    <w:rsid w:val="00EF2ADD"/>
    <w:rsid w:val="00EF2FD9"/>
    <w:rsid w:val="00EF3876"/>
    <w:rsid w:val="00EF449D"/>
    <w:rsid w:val="00EF4589"/>
    <w:rsid w:val="00EF588A"/>
    <w:rsid w:val="00EF6A30"/>
    <w:rsid w:val="00EF7281"/>
    <w:rsid w:val="00F003CE"/>
    <w:rsid w:val="00F0166F"/>
    <w:rsid w:val="00F017A4"/>
    <w:rsid w:val="00F01E89"/>
    <w:rsid w:val="00F01EBC"/>
    <w:rsid w:val="00F02B4D"/>
    <w:rsid w:val="00F02B62"/>
    <w:rsid w:val="00F02B6B"/>
    <w:rsid w:val="00F037A4"/>
    <w:rsid w:val="00F049AB"/>
    <w:rsid w:val="00F0522F"/>
    <w:rsid w:val="00F06C68"/>
    <w:rsid w:val="00F07252"/>
    <w:rsid w:val="00F07B6F"/>
    <w:rsid w:val="00F12DA5"/>
    <w:rsid w:val="00F130CB"/>
    <w:rsid w:val="00F1331E"/>
    <w:rsid w:val="00F141A9"/>
    <w:rsid w:val="00F142D2"/>
    <w:rsid w:val="00F142DB"/>
    <w:rsid w:val="00F1446E"/>
    <w:rsid w:val="00F14C5C"/>
    <w:rsid w:val="00F14E2D"/>
    <w:rsid w:val="00F1733C"/>
    <w:rsid w:val="00F178AE"/>
    <w:rsid w:val="00F17AE8"/>
    <w:rsid w:val="00F207FF"/>
    <w:rsid w:val="00F20C70"/>
    <w:rsid w:val="00F21988"/>
    <w:rsid w:val="00F231D6"/>
    <w:rsid w:val="00F23393"/>
    <w:rsid w:val="00F23549"/>
    <w:rsid w:val="00F254D3"/>
    <w:rsid w:val="00F25682"/>
    <w:rsid w:val="00F25AE6"/>
    <w:rsid w:val="00F25B47"/>
    <w:rsid w:val="00F265BC"/>
    <w:rsid w:val="00F26AA0"/>
    <w:rsid w:val="00F26B6D"/>
    <w:rsid w:val="00F27C8F"/>
    <w:rsid w:val="00F32749"/>
    <w:rsid w:val="00F33181"/>
    <w:rsid w:val="00F3584E"/>
    <w:rsid w:val="00F359EA"/>
    <w:rsid w:val="00F35B12"/>
    <w:rsid w:val="00F364BA"/>
    <w:rsid w:val="00F36AEA"/>
    <w:rsid w:val="00F37144"/>
    <w:rsid w:val="00F37172"/>
    <w:rsid w:val="00F40445"/>
    <w:rsid w:val="00F41A54"/>
    <w:rsid w:val="00F41FF4"/>
    <w:rsid w:val="00F42162"/>
    <w:rsid w:val="00F42D6D"/>
    <w:rsid w:val="00F42D8D"/>
    <w:rsid w:val="00F43B9F"/>
    <w:rsid w:val="00F4477E"/>
    <w:rsid w:val="00F46045"/>
    <w:rsid w:val="00F46269"/>
    <w:rsid w:val="00F4742E"/>
    <w:rsid w:val="00F47622"/>
    <w:rsid w:val="00F5119A"/>
    <w:rsid w:val="00F5126F"/>
    <w:rsid w:val="00F51B42"/>
    <w:rsid w:val="00F52478"/>
    <w:rsid w:val="00F52F81"/>
    <w:rsid w:val="00F5533C"/>
    <w:rsid w:val="00F55A5F"/>
    <w:rsid w:val="00F55B1D"/>
    <w:rsid w:val="00F57340"/>
    <w:rsid w:val="00F60427"/>
    <w:rsid w:val="00F60BA8"/>
    <w:rsid w:val="00F62561"/>
    <w:rsid w:val="00F62F54"/>
    <w:rsid w:val="00F638FD"/>
    <w:rsid w:val="00F64E96"/>
    <w:rsid w:val="00F65396"/>
    <w:rsid w:val="00F65B5B"/>
    <w:rsid w:val="00F65EC5"/>
    <w:rsid w:val="00F6798A"/>
    <w:rsid w:val="00F67D8F"/>
    <w:rsid w:val="00F711A9"/>
    <w:rsid w:val="00F71D6E"/>
    <w:rsid w:val="00F72307"/>
    <w:rsid w:val="00F72BF5"/>
    <w:rsid w:val="00F72DA9"/>
    <w:rsid w:val="00F73271"/>
    <w:rsid w:val="00F73B32"/>
    <w:rsid w:val="00F75661"/>
    <w:rsid w:val="00F75AA4"/>
    <w:rsid w:val="00F7640C"/>
    <w:rsid w:val="00F764D8"/>
    <w:rsid w:val="00F800D6"/>
    <w:rsid w:val="00F80228"/>
    <w:rsid w:val="00F802BE"/>
    <w:rsid w:val="00F80750"/>
    <w:rsid w:val="00F80E93"/>
    <w:rsid w:val="00F81A37"/>
    <w:rsid w:val="00F81B0C"/>
    <w:rsid w:val="00F8237D"/>
    <w:rsid w:val="00F83377"/>
    <w:rsid w:val="00F83525"/>
    <w:rsid w:val="00F83628"/>
    <w:rsid w:val="00F8561D"/>
    <w:rsid w:val="00F85669"/>
    <w:rsid w:val="00F856EC"/>
    <w:rsid w:val="00F86024"/>
    <w:rsid w:val="00F8611A"/>
    <w:rsid w:val="00F86589"/>
    <w:rsid w:val="00F8702E"/>
    <w:rsid w:val="00F91006"/>
    <w:rsid w:val="00F911FA"/>
    <w:rsid w:val="00F91B22"/>
    <w:rsid w:val="00F9371A"/>
    <w:rsid w:val="00F93F88"/>
    <w:rsid w:val="00F94394"/>
    <w:rsid w:val="00F94EDD"/>
    <w:rsid w:val="00F957C1"/>
    <w:rsid w:val="00F95B77"/>
    <w:rsid w:val="00F95C3A"/>
    <w:rsid w:val="00F9614B"/>
    <w:rsid w:val="00F962FB"/>
    <w:rsid w:val="00F9657D"/>
    <w:rsid w:val="00FA0EA4"/>
    <w:rsid w:val="00FA138C"/>
    <w:rsid w:val="00FA172A"/>
    <w:rsid w:val="00FA1857"/>
    <w:rsid w:val="00FA1D59"/>
    <w:rsid w:val="00FA3173"/>
    <w:rsid w:val="00FA459A"/>
    <w:rsid w:val="00FA4CB5"/>
    <w:rsid w:val="00FA5128"/>
    <w:rsid w:val="00FA5504"/>
    <w:rsid w:val="00FA554F"/>
    <w:rsid w:val="00FA5B7A"/>
    <w:rsid w:val="00FA6153"/>
    <w:rsid w:val="00FA65BF"/>
    <w:rsid w:val="00FA6DEF"/>
    <w:rsid w:val="00FA6E1B"/>
    <w:rsid w:val="00FA6FAB"/>
    <w:rsid w:val="00FA7064"/>
    <w:rsid w:val="00FA7935"/>
    <w:rsid w:val="00FB0833"/>
    <w:rsid w:val="00FB103C"/>
    <w:rsid w:val="00FB2103"/>
    <w:rsid w:val="00FB3498"/>
    <w:rsid w:val="00FB42D4"/>
    <w:rsid w:val="00FB5906"/>
    <w:rsid w:val="00FB5CAC"/>
    <w:rsid w:val="00FB5D61"/>
    <w:rsid w:val="00FB762F"/>
    <w:rsid w:val="00FB77D1"/>
    <w:rsid w:val="00FC00C9"/>
    <w:rsid w:val="00FC094E"/>
    <w:rsid w:val="00FC0A2D"/>
    <w:rsid w:val="00FC238D"/>
    <w:rsid w:val="00FC2AED"/>
    <w:rsid w:val="00FC2ED8"/>
    <w:rsid w:val="00FC56FD"/>
    <w:rsid w:val="00FC5D13"/>
    <w:rsid w:val="00FC74B3"/>
    <w:rsid w:val="00FD1730"/>
    <w:rsid w:val="00FD1B14"/>
    <w:rsid w:val="00FD2877"/>
    <w:rsid w:val="00FD329D"/>
    <w:rsid w:val="00FD4051"/>
    <w:rsid w:val="00FD55A1"/>
    <w:rsid w:val="00FD5EA7"/>
    <w:rsid w:val="00FD7480"/>
    <w:rsid w:val="00FD758E"/>
    <w:rsid w:val="00FD75F9"/>
    <w:rsid w:val="00FD779A"/>
    <w:rsid w:val="00FE0954"/>
    <w:rsid w:val="00FE1003"/>
    <w:rsid w:val="00FE124A"/>
    <w:rsid w:val="00FE36CF"/>
    <w:rsid w:val="00FE40F5"/>
    <w:rsid w:val="00FE4BE0"/>
    <w:rsid w:val="00FE4EC2"/>
    <w:rsid w:val="00FE576B"/>
    <w:rsid w:val="00FE66C3"/>
    <w:rsid w:val="00FE6DDE"/>
    <w:rsid w:val="00FF0246"/>
    <w:rsid w:val="00FF0872"/>
    <w:rsid w:val="00FF0B64"/>
    <w:rsid w:val="00FF3037"/>
    <w:rsid w:val="00FF34B3"/>
    <w:rsid w:val="00FF3F78"/>
    <w:rsid w:val="00FF672A"/>
    <w:rsid w:val="00FF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EC7F3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2C5A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25">
    <w:name w:val="Siatka tabeli — jasna25"/>
    <w:basedOn w:val="Standardowy"/>
    <w:uiPriority w:val="40"/>
    <w:rsid w:val="00354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AC28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3114E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B12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">
    <w:name w:val="Siatka tabeli — jasna251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2">
    <w:name w:val="Siatka tabeli — jasna252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3">
    <w:name w:val="Siatka tabeli — jasna253"/>
    <w:basedOn w:val="Standardowy"/>
    <w:uiPriority w:val="40"/>
    <w:rsid w:val="00A842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23A6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2600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://stat.gov.pl/metainformacje/slownik-pojec/pojecia-stosowane-w-statystyce-publicznej/945,pojecie.html" TargetMode="Externa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://stat.gov.pl/obszary-tematyczne/przemysl-budownictwo-srodki-trwale/budownictwo/publikacja,3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yperlink" Target="https://dbw.stat.gov.pl/dashboard/11" TargetMode="External"/><Relationship Id="rId37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bdm.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www.facebook.com/GlownyUrzadStatystyczny" TargetMode="External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obszary-tematyczne/przemysl-budownictwo-srodki-trwale/budownictwo/publikacja,13.html" TargetMode="External"/><Relationship Id="rId35" Type="http://schemas.openxmlformats.org/officeDocument/2006/relationships/hyperlink" Target="http://stat.gov.pl/metainformacje/slownik-pojec/pojecia-stosowane-w-statystyce-publicznej/201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budownictwo_mieszkaniowe_w_okresie_styczen-listopad_2024_r.docx</NazwaPliku>
    <Odbiorcy2 xmlns="1E9983FF-DC4B-4F4E-A072-0441E2B88E6D" xsi:nil="true"/>
    <Osoba xmlns="1E9983FF-DC4B-4F4E-A072-0441E2B88E6D">STAT\MataczA</Osoba>
  </documentManagement>
</p:properties>
</file>

<file path=customXml/itemProps1.xml><?xml version="1.0" encoding="utf-8"?>
<ds:datastoreItem xmlns:ds="http://schemas.openxmlformats.org/officeDocument/2006/customXml" ds:itemID="{1A01CC29-E5BE-4FEE-A505-4B3A591CB7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F378C9-456A-486A-AC4E-37AC9E70A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1085</Words>
  <Characters>6512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</vt:lpstr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</dc:title>
  <dc:creator>Główny Urząd Statystyczny</dc:creator>
  <dc:description/>
  <cp:lastPrinted>2025-05-21T11:23:00Z</cp:lastPrinted>
  <dcterms:created xsi:type="dcterms:W3CDTF">2026-05-15T14:12:00Z</dcterms:created>
  <dcterms:modified xsi:type="dcterms:W3CDTF">2026-05-20T08:40:00Z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LUB-OSB.6360.4.2026.17</vt:lpwstr>
  </op:property>
  <op:property fmtid="{D5CDD505-2E9C-101B-9397-08002B2CF9AE}" pid="4" name="UNPPisma">
    <vt:lpwstr>2026-99601</vt:lpwstr>
  </op:property>
  <op:property fmtid="{D5CDD505-2E9C-101B-9397-08002B2CF9AE}" pid="5" name="ZnakSprawy">
    <vt:lpwstr>LUB-OSB.6360.4.2026</vt:lpwstr>
  </op:property>
  <op:property fmtid="{D5CDD505-2E9C-101B-9397-08002B2CF9AE}" pid="6" name="ZnakSprawy2">
    <vt:lpwstr>Znak sprawy: LUB-OSB.6360.4.2026</vt:lpwstr>
  </op:property>
  <op:property fmtid="{D5CDD505-2E9C-101B-9397-08002B2CF9AE}" pid="7" name="AktualnaDataSlownie">
    <vt:lpwstr>20 maja 2026</vt:lpwstr>
  </op:property>
  <op:property fmtid="{D5CDD505-2E9C-101B-9397-08002B2CF9AE}" pid="8" name="ZnakSprawyPrzedPrzeniesieniem">
    <vt:lpwstr/>
  </op:property>
  <op:property fmtid="{D5CDD505-2E9C-101B-9397-08002B2CF9AE}" pid="9" name="Autor">
    <vt:lpwstr>Powęska Anna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AP</vt:lpwstr>
  </op:property>
  <op:property fmtid="{D5CDD505-2E9C-101B-9397-08002B2CF9AE}" pid="13" name="AutorNrTelefonu">
    <vt:lpwstr>815332051 wew.153</vt:lpwstr>
  </op:property>
  <op:property fmtid="{D5CDD505-2E9C-101B-9397-08002B2CF9AE}" pid="14" name="Stanowisko">
    <vt:lpwstr>starszy specjalista</vt:lpwstr>
  </op:property>
  <op:property fmtid="{D5CDD505-2E9C-101B-9397-08002B2CF9AE}" pid="15" name="OpisPisma">
    <vt:lpwstr>Informacja sygnalna "Budownictwo mieszkaniowe w okresie styczeń-kwiecień 2026r." Data publikacji: 21.05.2026r.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2026-05-20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2026-05-20 11:39:25</vt:lpwstr>
  </op:property>
  <op:property fmtid="{D5CDD505-2E9C-101B-9397-08002B2CF9AE}" pid="42" name="TematSprawy">
    <vt:lpwstr>Miesięczna Informacja Sygnalna "Budownictwo mieszkaniowe w 2026 r."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