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5CF7D07F" w:rsidR="00393761" w:rsidRPr="004F7919" w:rsidRDefault="004F7919" w:rsidP="003C0C8B">
      <w:pPr>
        <w:pStyle w:val="Nagwek1"/>
      </w:pPr>
      <w:r w:rsidRPr="004F7919">
        <w:t>Zasoby mieszkaniowe w województwie małopols</w:t>
      </w:r>
      <w:r>
        <w:t>kim w 2024 r.</w:t>
      </w:r>
    </w:p>
    <w:p w14:paraId="666C5FAC" w14:textId="744E872A" w:rsidR="006D7409" w:rsidRPr="006D7EFD" w:rsidRDefault="006D7409" w:rsidP="004F7919">
      <w:pPr>
        <w:pStyle w:val="Lead"/>
        <w:spacing w:after="960"/>
        <w:rPr>
          <w:color w:val="000000" w:themeColor="text1"/>
        </w:rPr>
      </w:pPr>
      <w:r w:rsidRPr="006D7EFD">
        <w:rPr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414E00BD">
                <wp:simplePos x="0" y="0"/>
                <wp:positionH relativeFrom="margin">
                  <wp:posOffset>-12065</wp:posOffset>
                </wp:positionH>
                <wp:positionV relativeFrom="paragraph">
                  <wp:posOffset>12065</wp:posOffset>
                </wp:positionV>
                <wp:extent cx="2204085" cy="1154430"/>
                <wp:effectExtent l="0" t="0" r="5715" b="7620"/>
                <wp:wrapSquare wrapText="bothSides"/>
                <wp:docPr id="6" name="Pole tekstowe 2" descr="Ikona strzałki skierowanej grotem w górę, oznacza przyrost o 1,4% liczby mieszkań w porównaniu z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674A42C3" w:rsidR="00307B81" w:rsidRPr="00DA3247" w:rsidRDefault="00307B81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DA3247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Pr="00DA3247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1,4%</w:t>
                            </w:r>
                          </w:p>
                          <w:p w14:paraId="03958364" w14:textId="7D9EBC99" w:rsidR="00307B81" w:rsidRPr="00DA3247" w:rsidRDefault="00307B81" w:rsidP="00DA3247">
                            <w:pPr>
                              <w:pStyle w:val="Opiswskanika"/>
                              <w:spacing w:before="120"/>
                            </w:pPr>
                            <w:r>
                              <w:t>Przyrost</w:t>
                            </w:r>
                            <w:r w:rsidRPr="00DA3247">
                              <w:t xml:space="preserve"> liczby mieszkań w</w:t>
                            </w:r>
                            <w:r>
                              <w:t> </w:t>
                            </w:r>
                            <w:r w:rsidRPr="00DA3247">
                              <w:t>p</w:t>
                            </w:r>
                            <w:r>
                              <w:t>orównaniu z 2023 r.</w:t>
                            </w:r>
                          </w:p>
                          <w:p w14:paraId="63B3F253" w14:textId="7D12D70D" w:rsidR="00307B81" w:rsidRPr="007D605C" w:rsidRDefault="00307B81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kona strzałki skierowanej grotem w górę, oznacza przyrost o 1,4% liczby mieszkań w porównaniu z 2023 r." style="position:absolute;margin-left:-.95pt;margin-top:.95pt;width:173.55pt;height:90.9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" fillcolor="#001d77" stroked="f">
                <v:stroke joinstyle="miter"/>
                <v:textbox>
                  <w:txbxContent>
                    <w:p w14:paraId="56D1096E" w14:textId="674A42C3" w:rsidR="00307B81" w:rsidRPr="00DA3247" w:rsidRDefault="00307B81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DA3247">
                        <w:rPr>
                          <w:rStyle w:val="WartowskanikaZnak"/>
                        </w:rPr>
                        <w:t xml:space="preserve"> </w:t>
                      </w:r>
                      <w:r w:rsidRPr="00DA3247">
                        <w:rPr>
                          <w:rStyle w:val="WartowskanikaZnak"/>
                          <w:sz w:val="72"/>
                          <w:szCs w:val="72"/>
                        </w:rPr>
                        <w:t>1,4%</w:t>
                      </w:r>
                    </w:p>
                    <w:p w14:paraId="03958364" w14:textId="7D9EBC99" w:rsidR="00307B81" w:rsidRPr="00DA3247" w:rsidRDefault="00307B81" w:rsidP="00DA3247">
                      <w:pPr>
                        <w:pStyle w:val="Opiswskanika"/>
                        <w:spacing w:before="120"/>
                      </w:pPr>
                      <w:r>
                        <w:t>Przyrost</w:t>
                      </w:r>
                      <w:r w:rsidRPr="00DA3247">
                        <w:t xml:space="preserve"> liczby mieszkań w</w:t>
                      </w:r>
                      <w:r>
                        <w:t> </w:t>
                      </w:r>
                      <w:r w:rsidRPr="00DA3247">
                        <w:t>p</w:t>
                      </w:r>
                      <w:r>
                        <w:t>orównaniu z 2023 r.</w:t>
                      </w:r>
                    </w:p>
                    <w:p w14:paraId="63B3F253" w14:textId="7D12D70D" w:rsidR="00307B81" w:rsidRPr="007D605C" w:rsidRDefault="00307B81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F7919" w:rsidRPr="006D7EFD">
        <w:rPr>
          <w:color w:val="000000" w:themeColor="text1"/>
        </w:rPr>
        <w:t>W województwie małopolskim na koniec 202</w:t>
      </w:r>
      <w:r w:rsidR="006D7EFD" w:rsidRPr="006D7EFD">
        <w:rPr>
          <w:color w:val="000000" w:themeColor="text1"/>
        </w:rPr>
        <w:t>4</w:t>
      </w:r>
      <w:r w:rsidR="004F7919" w:rsidRPr="006D7EFD">
        <w:rPr>
          <w:color w:val="000000" w:themeColor="text1"/>
        </w:rPr>
        <w:t xml:space="preserve"> r. odnotowano wzrost liczby mieszkań w</w:t>
      </w:r>
      <w:r w:rsidR="007C145D">
        <w:rPr>
          <w:color w:val="000000" w:themeColor="text1"/>
        </w:rPr>
        <w:t> </w:t>
      </w:r>
      <w:r w:rsidR="004F7919" w:rsidRPr="006D7EFD">
        <w:rPr>
          <w:color w:val="000000" w:themeColor="text1"/>
        </w:rPr>
        <w:t>porównaniu z poprzednim rokiem. Średnia wielkość mieszkania wyniosła 80,</w:t>
      </w:r>
      <w:r w:rsidR="006D7EFD" w:rsidRPr="006D7EFD">
        <w:rPr>
          <w:color w:val="000000" w:themeColor="text1"/>
        </w:rPr>
        <w:t>9</w:t>
      </w:r>
      <w:r w:rsidR="004F7919" w:rsidRPr="006D7EFD">
        <w:rPr>
          <w:color w:val="000000" w:themeColor="text1"/>
        </w:rPr>
        <w:t xml:space="preserve"> m</w:t>
      </w:r>
      <w:r w:rsidR="004F7919" w:rsidRPr="006D7EFD">
        <w:rPr>
          <w:color w:val="000000" w:themeColor="text1"/>
          <w:vertAlign w:val="superscript"/>
        </w:rPr>
        <w:t>2</w:t>
      </w:r>
      <w:r w:rsidR="004F7919" w:rsidRPr="006D7EFD">
        <w:rPr>
          <w:color w:val="000000" w:themeColor="text1"/>
        </w:rPr>
        <w:t>, a</w:t>
      </w:r>
      <w:r w:rsidR="00B927A2">
        <w:rPr>
          <w:color w:val="000000" w:themeColor="text1"/>
        </w:rPr>
        <w:t> </w:t>
      </w:r>
      <w:r w:rsidR="004F7919" w:rsidRPr="006D7EFD">
        <w:rPr>
          <w:color w:val="000000" w:themeColor="text1"/>
        </w:rPr>
        <w:t>prz</w:t>
      </w:r>
      <w:r w:rsidR="00B927A2">
        <w:rPr>
          <w:color w:val="000000" w:themeColor="text1"/>
        </w:rPr>
        <w:t>e</w:t>
      </w:r>
      <w:r w:rsidR="004F7919" w:rsidRPr="006D7EFD">
        <w:rPr>
          <w:color w:val="000000" w:themeColor="text1"/>
        </w:rPr>
        <w:t>ciętna liczba izb</w:t>
      </w:r>
      <w:r w:rsidR="009448AC">
        <w:rPr>
          <w:rStyle w:val="Odwoanieprzypisudolnego"/>
          <w:color w:val="000000" w:themeColor="text1"/>
        </w:rPr>
        <w:footnoteReference w:id="2"/>
      </w:r>
      <w:r w:rsidR="004F7919" w:rsidRPr="006D7EFD">
        <w:rPr>
          <w:color w:val="000000" w:themeColor="text1"/>
        </w:rPr>
        <w:t xml:space="preserve"> w mieszkaniu – 3,98.</w:t>
      </w:r>
    </w:p>
    <w:p w14:paraId="4EDD1F4B" w14:textId="4E0E48E1" w:rsidR="00B34F6E" w:rsidRPr="00F3160D" w:rsidRDefault="00B34F6E" w:rsidP="00B34F6E">
      <w:pPr>
        <w:pStyle w:val="Nagwek2"/>
        <w:rPr>
          <w:color w:val="auto"/>
          <w:szCs w:val="24"/>
        </w:rPr>
      </w:pPr>
      <w:r w:rsidRPr="00F3160D">
        <w:rPr>
          <w:noProof/>
        </w:rPr>
        <w:t>Zasoby mieszkaniowe</w:t>
      </w:r>
    </w:p>
    <w:p w14:paraId="6CB8DA8B" w14:textId="7E9FA160" w:rsidR="00407AA0" w:rsidRPr="00407AA0" w:rsidRDefault="00407AA0" w:rsidP="00653103">
      <w:pPr>
        <w:rPr>
          <w:color w:val="000000" w:themeColor="text1"/>
        </w:rPr>
      </w:pPr>
      <w:r w:rsidRPr="00F3160D">
        <w:rPr>
          <w:rFonts w:ascii="Fira Sans SemiBold" w:hAnsi="Fira Sans SemiBold"/>
          <w:b/>
          <w:bCs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3A447204" wp14:editId="6515CBA6">
                <wp:simplePos x="0" y="0"/>
                <wp:positionH relativeFrom="page">
                  <wp:posOffset>5675630</wp:posOffset>
                </wp:positionH>
                <wp:positionV relativeFrom="paragraph">
                  <wp:posOffset>1072515</wp:posOffset>
                </wp:positionV>
                <wp:extent cx="1781175" cy="906145"/>
                <wp:effectExtent l="0" t="0" r="0" b="0"/>
                <wp:wrapTight wrapText="bothSides">
                  <wp:wrapPolygon edited="0">
                    <wp:start x="693" y="0"/>
                    <wp:lineTo x="693" y="20889"/>
                    <wp:lineTo x="20791" y="20889"/>
                    <wp:lineTo x="20791" y="0"/>
                    <wp:lineTo x="693" y="0"/>
                  </wp:wrapPolygon>
                </wp:wrapTight>
                <wp:docPr id="47" name="Pole tekstowe 2" descr="Mieszkania w województwie małopolskim stanowiły 8,5% zasobów mieszkaniowych w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906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E39681" w14:textId="53D0E0C8" w:rsidR="00307B81" w:rsidRPr="001A42F6" w:rsidRDefault="00307B81" w:rsidP="00B34F6E">
                            <w:pPr>
                              <w:pStyle w:val="Tekstzbokuwramcenaszarympolu"/>
                              <w:rPr>
                                <w:strike/>
                                <w:color w:val="002060"/>
                              </w:rPr>
                            </w:pPr>
                            <w:r w:rsidRPr="001A42F6">
                              <w:rPr>
                                <w:color w:val="002060"/>
                              </w:rPr>
                              <w:t>Mieszkania w województwie małopolskim stanowiły 8,5% zasobów mieszkaniowych w 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44720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Mieszkania w województwie małopolskim stanowiły 8,5% zasobów mieszkaniowych w kraju" style="position:absolute;margin-left:446.9pt;margin-top:84.45pt;width:140.25pt;height:71.35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" filled="f" stroked="f">
                <v:textbox>
                  <w:txbxContent>
                    <w:p w14:paraId="41E39681" w14:textId="53D0E0C8" w:rsidR="00307B81" w:rsidRPr="001A42F6" w:rsidRDefault="00307B81" w:rsidP="00B34F6E">
                      <w:pPr>
                        <w:pStyle w:val="Tekstzbokuwramcenaszarympolu"/>
                        <w:rPr>
                          <w:strike/>
                          <w:color w:val="002060"/>
                        </w:rPr>
                      </w:pPr>
                      <w:r w:rsidRPr="001A42F6">
                        <w:rPr>
                          <w:color w:val="002060"/>
                        </w:rPr>
                        <w:t>Mieszkania w województwie małopolskim stanowiły 8,5% zasobów mieszkaniowych w kraju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407AA0">
        <w:rPr>
          <w:color w:val="000000" w:themeColor="text1"/>
        </w:rPr>
        <w:t>Pod pojęciem zasobów mieszkaniowych rozumie się ogół mieszkań zamieszkanych i</w:t>
      </w:r>
      <w:r w:rsidR="00603B0E">
        <w:rPr>
          <w:color w:val="000000" w:themeColor="text1"/>
        </w:rPr>
        <w:t> </w:t>
      </w:r>
      <w:r w:rsidRPr="00407AA0">
        <w:rPr>
          <w:color w:val="000000" w:themeColor="text1"/>
        </w:rPr>
        <w:t>niezamieszkanych znajdujących się w budynkach mieszkalnych i niemieszkalnych. Do zasobów mieszkaniowych nie zalicza się obiekt</w:t>
      </w:r>
      <w:r w:rsidR="00596C8E">
        <w:rPr>
          <w:color w:val="000000" w:themeColor="text1"/>
        </w:rPr>
        <w:t>ów</w:t>
      </w:r>
      <w:r w:rsidRPr="00407AA0">
        <w:rPr>
          <w:color w:val="000000" w:themeColor="text1"/>
        </w:rPr>
        <w:t xml:space="preserve"> zbiorowego zakwaterowania (tj.</w:t>
      </w:r>
      <w:r w:rsidR="002E5D12">
        <w:rPr>
          <w:color w:val="000000" w:themeColor="text1"/>
        </w:rPr>
        <w:t> </w:t>
      </w:r>
      <w:r w:rsidRPr="00407AA0">
        <w:rPr>
          <w:color w:val="000000" w:themeColor="text1"/>
        </w:rPr>
        <w:t>hoteli pracowniczych, domów studenckich, burs i internatów, domów pomocy społecznej),</w:t>
      </w:r>
      <w:r w:rsidR="00596C8E">
        <w:rPr>
          <w:color w:val="000000" w:themeColor="text1"/>
        </w:rPr>
        <w:t xml:space="preserve"> </w:t>
      </w:r>
      <w:r w:rsidRPr="00407AA0">
        <w:rPr>
          <w:color w:val="000000" w:themeColor="text1"/>
        </w:rPr>
        <w:t>pomieszczeń prowizorycznych oraz obiektów ruchomych (tzn. barakowozów, wagonów kolejowych, barek i statków).</w:t>
      </w:r>
    </w:p>
    <w:p w14:paraId="14066374" w14:textId="4F7382A6" w:rsidR="00B34F6E" w:rsidRPr="001A42F6" w:rsidRDefault="00B34F6E" w:rsidP="00653103">
      <w:pPr>
        <w:rPr>
          <w:color w:val="000000" w:themeColor="text1"/>
        </w:rPr>
      </w:pPr>
      <w:r w:rsidRPr="00407AA0">
        <w:rPr>
          <w:color w:val="000000" w:themeColor="text1"/>
        </w:rPr>
        <w:t xml:space="preserve">Według stanu </w:t>
      </w:r>
      <w:r w:rsidR="002E5D12">
        <w:rPr>
          <w:color w:val="000000" w:themeColor="text1"/>
        </w:rPr>
        <w:t>w</w:t>
      </w:r>
      <w:r w:rsidRPr="00407AA0">
        <w:rPr>
          <w:color w:val="000000" w:themeColor="text1"/>
        </w:rPr>
        <w:t xml:space="preserve"> d</w:t>
      </w:r>
      <w:r w:rsidR="002E5D12">
        <w:rPr>
          <w:color w:val="000000" w:themeColor="text1"/>
        </w:rPr>
        <w:t>niu</w:t>
      </w:r>
      <w:r w:rsidRPr="00407AA0">
        <w:rPr>
          <w:color w:val="000000" w:themeColor="text1"/>
        </w:rPr>
        <w:t xml:space="preserve"> 31 grudnia 202</w:t>
      </w:r>
      <w:r w:rsidR="00407AA0" w:rsidRPr="00407AA0">
        <w:rPr>
          <w:color w:val="000000" w:themeColor="text1"/>
        </w:rPr>
        <w:t>4</w:t>
      </w:r>
      <w:r w:rsidRPr="00407AA0">
        <w:rPr>
          <w:color w:val="000000" w:themeColor="text1"/>
        </w:rPr>
        <w:t xml:space="preserve"> r. zasoby mieszkaniowe województwa małopolskiego </w:t>
      </w:r>
      <w:r w:rsidR="00E20405">
        <w:rPr>
          <w:color w:val="000000" w:themeColor="text1"/>
        </w:rPr>
        <w:t>liczyły</w:t>
      </w:r>
      <w:r w:rsidR="00E20405" w:rsidRPr="00407AA0">
        <w:rPr>
          <w:color w:val="000000" w:themeColor="text1"/>
        </w:rPr>
        <w:t xml:space="preserve"> </w:t>
      </w:r>
      <w:r w:rsidRPr="00407AA0">
        <w:rPr>
          <w:color w:val="000000" w:themeColor="text1"/>
        </w:rPr>
        <w:t>1</w:t>
      </w:r>
      <w:r w:rsidR="00CC608E">
        <w:rPr>
          <w:color w:val="000000" w:themeColor="text1"/>
        </w:rPr>
        <w:t> </w:t>
      </w:r>
      <w:r w:rsidRPr="00407AA0">
        <w:rPr>
          <w:color w:val="000000" w:themeColor="text1"/>
        </w:rPr>
        <w:t>3</w:t>
      </w:r>
      <w:r w:rsidR="00407AA0" w:rsidRPr="00407AA0">
        <w:rPr>
          <w:color w:val="000000" w:themeColor="text1"/>
        </w:rPr>
        <w:t>58</w:t>
      </w:r>
      <w:r w:rsidRPr="00407AA0">
        <w:rPr>
          <w:color w:val="000000" w:themeColor="text1"/>
        </w:rPr>
        <w:t>,</w:t>
      </w:r>
      <w:r w:rsidR="00407AA0" w:rsidRPr="00407AA0">
        <w:rPr>
          <w:color w:val="000000" w:themeColor="text1"/>
        </w:rPr>
        <w:t>7</w:t>
      </w:r>
      <w:r w:rsidRPr="00407AA0">
        <w:rPr>
          <w:color w:val="000000" w:themeColor="text1"/>
        </w:rPr>
        <w:t xml:space="preserve"> tys. mieszkań o łącznej powierzchni użytkowej 10</w:t>
      </w:r>
      <w:r w:rsidR="00407AA0" w:rsidRPr="00407AA0">
        <w:rPr>
          <w:color w:val="000000" w:themeColor="text1"/>
        </w:rPr>
        <w:t>9</w:t>
      </w:r>
      <w:r w:rsidR="001E23E4">
        <w:rPr>
          <w:color w:val="000000" w:themeColor="text1"/>
        </w:rPr>
        <w:t> </w:t>
      </w:r>
      <w:r w:rsidR="00407AA0" w:rsidRPr="00407AA0">
        <w:rPr>
          <w:color w:val="000000" w:themeColor="text1"/>
        </w:rPr>
        <w:t>896,9</w:t>
      </w:r>
      <w:r w:rsidRPr="00407AA0">
        <w:rPr>
          <w:color w:val="000000" w:themeColor="text1"/>
        </w:rPr>
        <w:t xml:space="preserve"> tys. m², w</w:t>
      </w:r>
      <w:r w:rsidR="0084336C">
        <w:rPr>
          <w:color w:val="000000" w:themeColor="text1"/>
        </w:rPr>
        <w:t> </w:t>
      </w:r>
      <w:r w:rsidRPr="00407AA0">
        <w:rPr>
          <w:color w:val="000000" w:themeColor="text1"/>
        </w:rPr>
        <w:t>których znajdowało się 5</w:t>
      </w:r>
      <w:r w:rsidR="001E23E4">
        <w:rPr>
          <w:color w:val="000000" w:themeColor="text1"/>
        </w:rPr>
        <w:t> </w:t>
      </w:r>
      <w:r w:rsidR="00407AA0" w:rsidRPr="00407AA0">
        <w:rPr>
          <w:color w:val="000000" w:themeColor="text1"/>
        </w:rPr>
        <w:t>405</w:t>
      </w:r>
      <w:r w:rsidRPr="00407AA0">
        <w:rPr>
          <w:color w:val="000000" w:themeColor="text1"/>
        </w:rPr>
        <w:t>,</w:t>
      </w:r>
      <w:r w:rsidR="00407AA0" w:rsidRPr="003373C1">
        <w:rPr>
          <w:color w:val="000000" w:themeColor="text1"/>
        </w:rPr>
        <w:t>5</w:t>
      </w:r>
      <w:r w:rsidRPr="003373C1">
        <w:rPr>
          <w:color w:val="000000" w:themeColor="text1"/>
        </w:rPr>
        <w:t xml:space="preserve"> tys. izb. W porównaniu z poprzednim rokiem przybyło </w:t>
      </w:r>
      <w:r w:rsidR="003373C1" w:rsidRPr="003373C1">
        <w:rPr>
          <w:color w:val="000000" w:themeColor="text1"/>
        </w:rPr>
        <w:t>18</w:t>
      </w:r>
      <w:r w:rsidRPr="003373C1">
        <w:rPr>
          <w:color w:val="000000" w:themeColor="text1"/>
        </w:rPr>
        <w:t>,</w:t>
      </w:r>
      <w:r w:rsidR="003373C1" w:rsidRPr="003373C1">
        <w:rPr>
          <w:color w:val="000000" w:themeColor="text1"/>
        </w:rPr>
        <w:t>6</w:t>
      </w:r>
      <w:r w:rsidR="00DB7808">
        <w:rPr>
          <w:color w:val="000000" w:themeColor="text1"/>
        </w:rPr>
        <w:t> </w:t>
      </w:r>
      <w:r w:rsidRPr="003373C1">
        <w:rPr>
          <w:color w:val="000000" w:themeColor="text1"/>
        </w:rPr>
        <w:t>tys. mieszkań (o 1,</w:t>
      </w:r>
      <w:r w:rsidR="003373C1" w:rsidRPr="003373C1">
        <w:rPr>
          <w:color w:val="000000" w:themeColor="text1"/>
        </w:rPr>
        <w:t>4</w:t>
      </w:r>
      <w:r w:rsidRPr="003373C1">
        <w:rPr>
          <w:color w:val="000000" w:themeColor="text1"/>
        </w:rPr>
        <w:t>%</w:t>
      </w:r>
      <w:r w:rsidR="00F464C0">
        <w:rPr>
          <w:color w:val="000000" w:themeColor="text1"/>
        </w:rPr>
        <w:t xml:space="preserve"> </w:t>
      </w:r>
      <w:r w:rsidR="00F464C0" w:rsidRPr="001A42F6">
        <w:rPr>
          <w:color w:val="000000" w:themeColor="text1"/>
        </w:rPr>
        <w:t>więcej</w:t>
      </w:r>
      <w:r w:rsidRPr="001A42F6">
        <w:rPr>
          <w:color w:val="000000" w:themeColor="text1"/>
        </w:rPr>
        <w:t>), łączna powierzchnia użytkowa wzrosła o 1</w:t>
      </w:r>
      <w:r w:rsidR="001E23E4" w:rsidRPr="001A42F6">
        <w:rPr>
          <w:color w:val="000000" w:themeColor="text1"/>
        </w:rPr>
        <w:t> </w:t>
      </w:r>
      <w:r w:rsidR="003373C1" w:rsidRPr="001A42F6">
        <w:rPr>
          <w:color w:val="000000" w:themeColor="text1"/>
        </w:rPr>
        <w:t>712</w:t>
      </w:r>
      <w:r w:rsidRPr="001A42F6">
        <w:rPr>
          <w:color w:val="000000" w:themeColor="text1"/>
        </w:rPr>
        <w:t>,</w:t>
      </w:r>
      <w:r w:rsidR="003373C1" w:rsidRPr="001A42F6">
        <w:rPr>
          <w:color w:val="000000" w:themeColor="text1"/>
        </w:rPr>
        <w:t>7</w:t>
      </w:r>
      <w:r w:rsidRPr="001A42F6">
        <w:rPr>
          <w:color w:val="000000" w:themeColor="text1"/>
        </w:rPr>
        <w:t xml:space="preserve"> tys. m² (o</w:t>
      </w:r>
      <w:r w:rsidR="00DB7808" w:rsidRPr="001A42F6">
        <w:rPr>
          <w:color w:val="000000" w:themeColor="text1"/>
        </w:rPr>
        <w:t> </w:t>
      </w:r>
      <w:r w:rsidRPr="001A42F6">
        <w:rPr>
          <w:color w:val="000000" w:themeColor="text1"/>
        </w:rPr>
        <w:t>1,</w:t>
      </w:r>
      <w:r w:rsidR="003373C1" w:rsidRPr="001A42F6">
        <w:rPr>
          <w:color w:val="000000" w:themeColor="text1"/>
        </w:rPr>
        <w:t>6</w:t>
      </w:r>
      <w:r w:rsidRPr="001A42F6">
        <w:rPr>
          <w:color w:val="000000" w:themeColor="text1"/>
        </w:rPr>
        <w:t xml:space="preserve">%), a liczba izb o </w:t>
      </w:r>
      <w:r w:rsidR="003373C1" w:rsidRPr="001A42F6">
        <w:rPr>
          <w:color w:val="000000" w:themeColor="text1"/>
        </w:rPr>
        <w:t>71</w:t>
      </w:r>
      <w:r w:rsidRPr="001A42F6">
        <w:rPr>
          <w:color w:val="000000" w:themeColor="text1"/>
        </w:rPr>
        <w:t>,</w:t>
      </w:r>
      <w:r w:rsidR="003373C1" w:rsidRPr="001A42F6">
        <w:rPr>
          <w:color w:val="000000" w:themeColor="text1"/>
        </w:rPr>
        <w:t>5</w:t>
      </w:r>
      <w:r w:rsidRPr="001A42F6">
        <w:rPr>
          <w:color w:val="000000" w:themeColor="text1"/>
        </w:rPr>
        <w:t xml:space="preserve"> tys. (o 1,</w:t>
      </w:r>
      <w:r w:rsidR="003373C1" w:rsidRPr="001A42F6">
        <w:rPr>
          <w:color w:val="000000" w:themeColor="text1"/>
        </w:rPr>
        <w:t>3</w:t>
      </w:r>
      <w:r w:rsidRPr="001A42F6">
        <w:rPr>
          <w:color w:val="000000" w:themeColor="text1"/>
        </w:rPr>
        <w:t xml:space="preserve">%). </w:t>
      </w:r>
      <w:r w:rsidR="00771264" w:rsidRPr="001A42F6">
        <w:rPr>
          <w:color w:val="000000" w:themeColor="text1"/>
        </w:rPr>
        <w:t xml:space="preserve">Zasoby mieszkaniowe województwa stanowiły </w:t>
      </w:r>
      <w:r w:rsidR="008E4106" w:rsidRPr="001A42F6">
        <w:rPr>
          <w:color w:val="000000" w:themeColor="text1"/>
        </w:rPr>
        <w:t>8,5% zasobów kraju (podobnie rok wcześniej).</w:t>
      </w:r>
    </w:p>
    <w:p w14:paraId="5026DB23" w14:textId="4E357A14" w:rsidR="008E4106" w:rsidRDefault="00555626" w:rsidP="00255B32">
      <w:pPr>
        <w:rPr>
          <w:color w:val="000000" w:themeColor="text1"/>
        </w:rPr>
      </w:pPr>
      <w:r w:rsidRPr="001A42F6">
        <w:rPr>
          <w:color w:val="000000" w:themeColor="text1"/>
        </w:rPr>
        <w:t>Z roku na rok z</w:t>
      </w:r>
      <w:r w:rsidR="00283262" w:rsidRPr="001A42F6">
        <w:rPr>
          <w:color w:val="000000" w:themeColor="text1"/>
        </w:rPr>
        <w:t xml:space="preserve">większa się </w:t>
      </w:r>
      <w:r w:rsidR="00F464C0" w:rsidRPr="001A42F6">
        <w:rPr>
          <w:color w:val="000000" w:themeColor="text1"/>
        </w:rPr>
        <w:t>udział</w:t>
      </w:r>
      <w:r w:rsidR="00283262" w:rsidRPr="001A42F6">
        <w:rPr>
          <w:color w:val="000000" w:themeColor="text1"/>
        </w:rPr>
        <w:t xml:space="preserve"> liczby mieszkań zlokalizowanych na obszarach miejskich</w:t>
      </w:r>
      <w:r w:rsidR="00E20405">
        <w:rPr>
          <w:color w:val="000000" w:themeColor="text1"/>
        </w:rPr>
        <w:t>. W</w:t>
      </w:r>
      <w:r w:rsidR="009F24C0">
        <w:rPr>
          <w:color w:val="000000" w:themeColor="text1"/>
        </w:rPr>
        <w:t> </w:t>
      </w:r>
      <w:r w:rsidRPr="001A42F6">
        <w:rPr>
          <w:color w:val="000000" w:themeColor="text1"/>
        </w:rPr>
        <w:t xml:space="preserve">2024 r. </w:t>
      </w:r>
      <w:r w:rsidR="00E20405">
        <w:rPr>
          <w:color w:val="000000" w:themeColor="text1"/>
        </w:rPr>
        <w:t xml:space="preserve">w </w:t>
      </w:r>
      <w:r w:rsidR="00E20405" w:rsidRPr="00283262">
        <w:rPr>
          <w:color w:val="000000" w:themeColor="text1"/>
        </w:rPr>
        <w:t xml:space="preserve">miastach </w:t>
      </w:r>
      <w:r w:rsidR="00E20405" w:rsidRPr="00555626">
        <w:rPr>
          <w:color w:val="000000" w:themeColor="text1"/>
        </w:rPr>
        <w:t xml:space="preserve">zlokalizowanych </w:t>
      </w:r>
      <w:r w:rsidR="00E20405">
        <w:rPr>
          <w:color w:val="000000" w:themeColor="text1"/>
        </w:rPr>
        <w:t xml:space="preserve">było </w:t>
      </w:r>
      <w:r w:rsidR="00283262" w:rsidRPr="001A42F6">
        <w:rPr>
          <w:color w:val="000000" w:themeColor="text1"/>
        </w:rPr>
        <w:t xml:space="preserve">59,9% ogółu </w:t>
      </w:r>
      <w:r w:rsidRPr="001A42F6">
        <w:rPr>
          <w:color w:val="000000" w:themeColor="text1"/>
        </w:rPr>
        <w:t xml:space="preserve">zasobów mieszkaniowych </w:t>
      </w:r>
      <w:r w:rsidR="00283262" w:rsidRPr="00283262">
        <w:rPr>
          <w:color w:val="000000" w:themeColor="text1"/>
        </w:rPr>
        <w:t>województw</w:t>
      </w:r>
      <w:r>
        <w:rPr>
          <w:color w:val="000000" w:themeColor="text1"/>
        </w:rPr>
        <w:t>a</w:t>
      </w:r>
      <w:r w:rsidR="009F24C0">
        <w:rPr>
          <w:color w:val="000000" w:themeColor="text1"/>
        </w:rPr>
        <w:t xml:space="preserve"> – </w:t>
      </w:r>
      <w:r w:rsidR="00283262" w:rsidRPr="00555626">
        <w:rPr>
          <w:color w:val="000000" w:themeColor="text1"/>
        </w:rPr>
        <w:t>813,5 tys.</w:t>
      </w:r>
      <w:r w:rsidR="008E4106" w:rsidRPr="00555626">
        <w:rPr>
          <w:color w:val="000000" w:themeColor="text1"/>
        </w:rPr>
        <w:t xml:space="preserve"> mieszkań o powierzchni </w:t>
      </w:r>
      <w:r w:rsidR="00283262" w:rsidRPr="00555626">
        <w:rPr>
          <w:color w:val="000000" w:themeColor="text1"/>
        </w:rPr>
        <w:t>52</w:t>
      </w:r>
      <w:r w:rsidR="001E23E4">
        <w:rPr>
          <w:color w:val="000000" w:themeColor="text1"/>
        </w:rPr>
        <w:t> </w:t>
      </w:r>
      <w:r w:rsidR="00283262" w:rsidRPr="00555626">
        <w:rPr>
          <w:color w:val="000000" w:themeColor="text1"/>
        </w:rPr>
        <w:t>886,6 tys.</w:t>
      </w:r>
      <w:r w:rsidR="008E4106" w:rsidRPr="00555626">
        <w:rPr>
          <w:color w:val="000000" w:themeColor="text1"/>
        </w:rPr>
        <w:t xml:space="preserve"> m</w:t>
      </w:r>
      <w:r w:rsidR="008E4106" w:rsidRPr="00555626">
        <w:rPr>
          <w:color w:val="000000" w:themeColor="text1"/>
          <w:vertAlign w:val="superscript"/>
        </w:rPr>
        <w:t>2</w:t>
      </w:r>
      <w:r w:rsidR="008E4106" w:rsidRPr="00555626">
        <w:rPr>
          <w:color w:val="000000" w:themeColor="text1"/>
        </w:rPr>
        <w:t xml:space="preserve">, które </w:t>
      </w:r>
      <w:r w:rsidR="003F374C">
        <w:rPr>
          <w:color w:val="000000" w:themeColor="text1"/>
        </w:rPr>
        <w:t>posiadały</w:t>
      </w:r>
      <w:r w:rsidR="008E4106" w:rsidRPr="00555626">
        <w:rPr>
          <w:color w:val="000000" w:themeColor="text1"/>
        </w:rPr>
        <w:t xml:space="preserve"> </w:t>
      </w:r>
      <w:r w:rsidR="00283262" w:rsidRPr="00555626">
        <w:rPr>
          <w:color w:val="000000" w:themeColor="text1"/>
        </w:rPr>
        <w:t>2</w:t>
      </w:r>
      <w:r w:rsidR="001E23E4">
        <w:rPr>
          <w:color w:val="000000" w:themeColor="text1"/>
        </w:rPr>
        <w:t> </w:t>
      </w:r>
      <w:r w:rsidR="00283262" w:rsidRPr="00555626">
        <w:rPr>
          <w:color w:val="000000" w:themeColor="text1"/>
        </w:rPr>
        <w:t>786,5 tys.</w:t>
      </w:r>
      <w:r w:rsidR="008E4106" w:rsidRPr="00555626">
        <w:rPr>
          <w:color w:val="000000" w:themeColor="text1"/>
        </w:rPr>
        <w:t xml:space="preserve"> izb. </w:t>
      </w:r>
      <w:r w:rsidR="00C338E9">
        <w:rPr>
          <w:color w:val="000000" w:themeColor="text1"/>
        </w:rPr>
        <w:t>L</w:t>
      </w:r>
      <w:r w:rsidR="00C338E9" w:rsidRPr="00555626">
        <w:rPr>
          <w:color w:val="000000" w:themeColor="text1"/>
        </w:rPr>
        <w:t xml:space="preserve">iczba mieszkań na obszarach miejskich zwiększyła się o 12,0 </w:t>
      </w:r>
      <w:r w:rsidR="00C338E9" w:rsidRPr="004F4C3D">
        <w:rPr>
          <w:color w:val="000000" w:themeColor="text1"/>
        </w:rPr>
        <w:t>tys.</w:t>
      </w:r>
      <w:r w:rsidR="00C338E9">
        <w:rPr>
          <w:color w:val="000000" w:themeColor="text1"/>
        </w:rPr>
        <w:t xml:space="preserve"> (</w:t>
      </w:r>
      <w:r w:rsidR="00C338E9" w:rsidRPr="004F4C3D">
        <w:rPr>
          <w:color w:val="000000" w:themeColor="text1"/>
        </w:rPr>
        <w:t>o 1,5%</w:t>
      </w:r>
      <w:r w:rsidR="00C338E9">
        <w:rPr>
          <w:color w:val="000000" w:themeColor="text1"/>
        </w:rPr>
        <w:t>)</w:t>
      </w:r>
      <w:r w:rsidR="00C338E9" w:rsidRPr="004F4C3D">
        <w:rPr>
          <w:color w:val="000000" w:themeColor="text1"/>
        </w:rPr>
        <w:t>, ich powierzchnia użytkowa o 822,2 tys. m</w:t>
      </w:r>
      <w:r w:rsidR="00C338E9" w:rsidRPr="004F4C3D">
        <w:rPr>
          <w:color w:val="000000" w:themeColor="text1"/>
          <w:vertAlign w:val="superscript"/>
        </w:rPr>
        <w:t>2</w:t>
      </w:r>
      <w:r w:rsidR="00C338E9" w:rsidRPr="004F4C3D">
        <w:rPr>
          <w:color w:val="000000" w:themeColor="text1"/>
        </w:rPr>
        <w:t xml:space="preserve"> (</w:t>
      </w:r>
      <w:r w:rsidR="00C338E9">
        <w:rPr>
          <w:color w:val="000000" w:themeColor="text1"/>
        </w:rPr>
        <w:t>o </w:t>
      </w:r>
      <w:r w:rsidR="00C338E9" w:rsidRPr="004F4C3D">
        <w:rPr>
          <w:color w:val="000000" w:themeColor="text1"/>
        </w:rPr>
        <w:t>1,6%), a liczba iz</w:t>
      </w:r>
      <w:r w:rsidR="00C338E9" w:rsidRPr="00255B32">
        <w:rPr>
          <w:color w:val="000000" w:themeColor="text1"/>
        </w:rPr>
        <w:t>b o 36,6 tys. (</w:t>
      </w:r>
      <w:r w:rsidR="00C338E9">
        <w:rPr>
          <w:color w:val="000000" w:themeColor="text1"/>
        </w:rPr>
        <w:t xml:space="preserve">o </w:t>
      </w:r>
      <w:r w:rsidR="00C338E9" w:rsidRPr="00255B32">
        <w:rPr>
          <w:color w:val="000000" w:themeColor="text1"/>
        </w:rPr>
        <w:t>1,3%)</w:t>
      </w:r>
      <w:r w:rsidR="00C338E9">
        <w:rPr>
          <w:color w:val="000000" w:themeColor="text1"/>
        </w:rPr>
        <w:t xml:space="preserve"> w porównaniu z 2023 r</w:t>
      </w:r>
      <w:r w:rsidR="00C338E9" w:rsidRPr="00255B32">
        <w:rPr>
          <w:color w:val="000000" w:themeColor="text1"/>
        </w:rPr>
        <w:t>.</w:t>
      </w:r>
      <w:r w:rsidR="00C338E9">
        <w:rPr>
          <w:color w:val="000000" w:themeColor="text1"/>
        </w:rPr>
        <w:t xml:space="preserve"> </w:t>
      </w:r>
      <w:r w:rsidR="008E4106" w:rsidRPr="00555626">
        <w:rPr>
          <w:color w:val="000000" w:themeColor="text1"/>
        </w:rPr>
        <w:t xml:space="preserve">Na obszarach wiejskich znajdowało się </w:t>
      </w:r>
      <w:r w:rsidRPr="00555626">
        <w:rPr>
          <w:color w:val="000000" w:themeColor="text1"/>
        </w:rPr>
        <w:t>545,1 tys.</w:t>
      </w:r>
      <w:r w:rsidR="008E4106" w:rsidRPr="00555626">
        <w:rPr>
          <w:color w:val="000000" w:themeColor="text1"/>
        </w:rPr>
        <w:t xml:space="preserve"> mieszkań o powierzchni </w:t>
      </w:r>
      <w:r w:rsidRPr="00555626">
        <w:rPr>
          <w:color w:val="000000" w:themeColor="text1"/>
        </w:rPr>
        <w:t>57</w:t>
      </w:r>
      <w:r w:rsidR="001E23E4">
        <w:rPr>
          <w:color w:val="000000" w:themeColor="text1"/>
        </w:rPr>
        <w:t> </w:t>
      </w:r>
      <w:r w:rsidRPr="00555626">
        <w:rPr>
          <w:color w:val="000000" w:themeColor="text1"/>
        </w:rPr>
        <w:t>010,3</w:t>
      </w:r>
      <w:r w:rsidR="009F24C0">
        <w:rPr>
          <w:color w:val="000000" w:themeColor="text1"/>
        </w:rPr>
        <w:t> </w:t>
      </w:r>
      <w:r w:rsidRPr="00555626">
        <w:rPr>
          <w:color w:val="000000" w:themeColor="text1"/>
        </w:rPr>
        <w:t>tys.</w:t>
      </w:r>
      <w:r w:rsidR="008E4106" w:rsidRPr="00555626">
        <w:rPr>
          <w:color w:val="000000" w:themeColor="text1"/>
        </w:rPr>
        <w:t xml:space="preserve"> m</w:t>
      </w:r>
      <w:r w:rsidR="008E4106" w:rsidRPr="00555626">
        <w:rPr>
          <w:color w:val="000000" w:themeColor="text1"/>
          <w:vertAlign w:val="superscript"/>
        </w:rPr>
        <w:t>2</w:t>
      </w:r>
      <w:r w:rsidR="008E4106" w:rsidRPr="00555626">
        <w:rPr>
          <w:color w:val="000000" w:themeColor="text1"/>
        </w:rPr>
        <w:t xml:space="preserve"> oraz </w:t>
      </w:r>
      <w:r w:rsidRPr="00555626">
        <w:rPr>
          <w:color w:val="000000" w:themeColor="text1"/>
        </w:rPr>
        <w:t>2</w:t>
      </w:r>
      <w:r w:rsidR="001E23E4">
        <w:rPr>
          <w:color w:val="000000" w:themeColor="text1"/>
        </w:rPr>
        <w:t> </w:t>
      </w:r>
      <w:r w:rsidRPr="00555626">
        <w:rPr>
          <w:color w:val="000000" w:themeColor="text1"/>
        </w:rPr>
        <w:t xml:space="preserve">619,1 tys. </w:t>
      </w:r>
      <w:r w:rsidR="008E4106" w:rsidRPr="00555626">
        <w:rPr>
          <w:color w:val="000000" w:themeColor="text1"/>
        </w:rPr>
        <w:t>izb.</w:t>
      </w:r>
      <w:r w:rsidR="008E4106" w:rsidRPr="00255B32">
        <w:rPr>
          <w:color w:val="000000" w:themeColor="text1"/>
        </w:rPr>
        <w:t xml:space="preserve"> Na obszarach wiejskich przybyło </w:t>
      </w:r>
      <w:r w:rsidR="00255B32" w:rsidRPr="00255B32">
        <w:rPr>
          <w:color w:val="000000" w:themeColor="text1"/>
        </w:rPr>
        <w:t>6</w:t>
      </w:r>
      <w:r w:rsidR="008E4106" w:rsidRPr="00255B32">
        <w:rPr>
          <w:color w:val="000000" w:themeColor="text1"/>
        </w:rPr>
        <w:t>,</w:t>
      </w:r>
      <w:r w:rsidR="00255B32" w:rsidRPr="00255B32">
        <w:rPr>
          <w:color w:val="000000" w:themeColor="text1"/>
        </w:rPr>
        <w:t>6</w:t>
      </w:r>
      <w:r w:rsidR="008E4106" w:rsidRPr="00255B32">
        <w:rPr>
          <w:color w:val="000000" w:themeColor="text1"/>
        </w:rPr>
        <w:t xml:space="preserve"> tys. </w:t>
      </w:r>
      <w:r w:rsidR="00C338E9">
        <w:rPr>
          <w:color w:val="000000" w:themeColor="text1"/>
        </w:rPr>
        <w:t>mieszkań</w:t>
      </w:r>
      <w:r w:rsidR="008E4106" w:rsidRPr="00255B32">
        <w:rPr>
          <w:color w:val="000000" w:themeColor="text1"/>
        </w:rPr>
        <w:t xml:space="preserve"> (</w:t>
      </w:r>
      <w:r w:rsidR="00F464C0">
        <w:rPr>
          <w:color w:val="000000" w:themeColor="text1"/>
        </w:rPr>
        <w:t>o</w:t>
      </w:r>
      <w:r w:rsidR="009F24C0">
        <w:rPr>
          <w:color w:val="000000" w:themeColor="text1"/>
        </w:rPr>
        <w:t> </w:t>
      </w:r>
      <w:r w:rsidR="008E4106" w:rsidRPr="00255B32">
        <w:rPr>
          <w:color w:val="000000" w:themeColor="text1"/>
        </w:rPr>
        <w:t>1,2%</w:t>
      </w:r>
      <w:bookmarkStart w:id="0" w:name="_GoBack"/>
      <w:bookmarkEnd w:id="0"/>
      <w:r w:rsidR="000A0C73">
        <w:rPr>
          <w:color w:val="000000" w:themeColor="text1"/>
        </w:rPr>
        <w:t> </w:t>
      </w:r>
      <w:r w:rsidR="00F464C0">
        <w:rPr>
          <w:color w:val="000000" w:themeColor="text1"/>
        </w:rPr>
        <w:t>więcej</w:t>
      </w:r>
      <w:r w:rsidR="008E4106" w:rsidRPr="00255B32">
        <w:rPr>
          <w:color w:val="000000" w:themeColor="text1"/>
        </w:rPr>
        <w:t>)</w:t>
      </w:r>
      <w:r w:rsidR="00255B32" w:rsidRPr="00255B32">
        <w:rPr>
          <w:color w:val="000000" w:themeColor="text1"/>
        </w:rPr>
        <w:t xml:space="preserve"> o </w:t>
      </w:r>
      <w:r w:rsidR="008E4106" w:rsidRPr="00255B32">
        <w:rPr>
          <w:color w:val="000000" w:themeColor="text1"/>
        </w:rPr>
        <w:t>powierzchni</w:t>
      </w:r>
      <w:r w:rsidR="00255B32" w:rsidRPr="00255B32">
        <w:rPr>
          <w:color w:val="000000" w:themeColor="text1"/>
        </w:rPr>
        <w:t xml:space="preserve"> 890,6</w:t>
      </w:r>
      <w:r w:rsidR="008E4106" w:rsidRPr="00255B32">
        <w:rPr>
          <w:color w:val="000000" w:themeColor="text1"/>
        </w:rPr>
        <w:t xml:space="preserve"> tys. m</w:t>
      </w:r>
      <w:r w:rsidR="008E4106" w:rsidRPr="00255B32">
        <w:rPr>
          <w:color w:val="000000" w:themeColor="text1"/>
          <w:vertAlign w:val="superscript"/>
        </w:rPr>
        <w:t>2</w:t>
      </w:r>
      <w:r w:rsidR="008E4106" w:rsidRPr="00255B32">
        <w:rPr>
          <w:color w:val="000000" w:themeColor="text1"/>
        </w:rPr>
        <w:t xml:space="preserve"> (</w:t>
      </w:r>
      <w:r w:rsidR="00F464C0">
        <w:rPr>
          <w:color w:val="000000" w:themeColor="text1"/>
        </w:rPr>
        <w:t xml:space="preserve">o </w:t>
      </w:r>
      <w:r w:rsidR="00255B32" w:rsidRPr="00255B32">
        <w:rPr>
          <w:color w:val="000000" w:themeColor="text1"/>
        </w:rPr>
        <w:t>1</w:t>
      </w:r>
      <w:r w:rsidR="008E4106" w:rsidRPr="00255B32">
        <w:rPr>
          <w:color w:val="000000" w:themeColor="text1"/>
        </w:rPr>
        <w:t>,</w:t>
      </w:r>
      <w:r w:rsidR="00255B32" w:rsidRPr="00255B32">
        <w:rPr>
          <w:color w:val="000000" w:themeColor="text1"/>
        </w:rPr>
        <w:t>6</w:t>
      </w:r>
      <w:r w:rsidR="008E4106" w:rsidRPr="00255B32">
        <w:rPr>
          <w:color w:val="000000" w:themeColor="text1"/>
        </w:rPr>
        <w:t>%)</w:t>
      </w:r>
      <w:r w:rsidR="00255B32" w:rsidRPr="00255B32">
        <w:rPr>
          <w:color w:val="000000" w:themeColor="text1"/>
        </w:rPr>
        <w:t xml:space="preserve"> </w:t>
      </w:r>
      <w:r w:rsidR="008E4106" w:rsidRPr="00255B32">
        <w:rPr>
          <w:color w:val="000000" w:themeColor="text1"/>
        </w:rPr>
        <w:t>i liczbie izb</w:t>
      </w:r>
      <w:r w:rsidR="003F374C">
        <w:rPr>
          <w:color w:val="000000" w:themeColor="text1"/>
        </w:rPr>
        <w:t xml:space="preserve"> </w:t>
      </w:r>
      <w:r w:rsidR="00255B32" w:rsidRPr="00255B32">
        <w:rPr>
          <w:color w:val="000000" w:themeColor="text1"/>
        </w:rPr>
        <w:t>34</w:t>
      </w:r>
      <w:r w:rsidR="008E4106" w:rsidRPr="00255B32">
        <w:rPr>
          <w:color w:val="000000" w:themeColor="text1"/>
        </w:rPr>
        <w:t>,</w:t>
      </w:r>
      <w:r w:rsidR="00255B32" w:rsidRPr="00255B32">
        <w:rPr>
          <w:color w:val="000000" w:themeColor="text1"/>
        </w:rPr>
        <w:t>9</w:t>
      </w:r>
      <w:r w:rsidR="00F464C0">
        <w:rPr>
          <w:color w:val="000000" w:themeColor="text1"/>
        </w:rPr>
        <w:t> </w:t>
      </w:r>
      <w:r w:rsidR="00B927A2">
        <w:rPr>
          <w:color w:val="000000" w:themeColor="text1"/>
        </w:rPr>
        <w:t>tys.</w:t>
      </w:r>
      <w:r w:rsidR="008E4106" w:rsidRPr="00255B32">
        <w:rPr>
          <w:color w:val="000000" w:themeColor="text1"/>
        </w:rPr>
        <w:t xml:space="preserve"> (</w:t>
      </w:r>
      <w:r w:rsidR="00F464C0">
        <w:rPr>
          <w:color w:val="000000" w:themeColor="text1"/>
        </w:rPr>
        <w:t xml:space="preserve">o </w:t>
      </w:r>
      <w:r w:rsidR="008E4106" w:rsidRPr="00255B32">
        <w:rPr>
          <w:color w:val="000000" w:themeColor="text1"/>
        </w:rPr>
        <w:t>1,</w:t>
      </w:r>
      <w:r w:rsidR="00255B32" w:rsidRPr="00255B32">
        <w:rPr>
          <w:color w:val="000000" w:themeColor="text1"/>
        </w:rPr>
        <w:t>4</w:t>
      </w:r>
      <w:r w:rsidR="008E4106" w:rsidRPr="00255B32">
        <w:rPr>
          <w:color w:val="000000" w:themeColor="text1"/>
        </w:rPr>
        <w:t xml:space="preserve">%). </w:t>
      </w:r>
    </w:p>
    <w:p w14:paraId="3C1F3A7B" w14:textId="77777777" w:rsidR="00B34F6E" w:rsidRPr="00F3160D" w:rsidRDefault="00B34F6E" w:rsidP="00255B32">
      <w:pPr>
        <w:pStyle w:val="Tytutablicy"/>
        <w:spacing w:before="4200" w:after="0"/>
      </w:pPr>
      <w:r w:rsidRPr="00F3160D">
        <w:lastRenderedPageBreak/>
        <w:t>Tablica 1. Zasoby mieszkaniowe</w:t>
      </w:r>
    </w:p>
    <w:tbl>
      <w:tblPr>
        <w:tblpPr w:leftFromText="141" w:rightFromText="141" w:vertAnchor="text" w:horzAnchor="margin" w:tblpY="437"/>
        <w:tblW w:w="8048" w:type="dxa"/>
        <w:tblBorders>
          <w:top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4A0" w:firstRow="1" w:lastRow="0" w:firstColumn="1" w:lastColumn="0" w:noHBand="0" w:noVBand="1"/>
        <w:tblCaption w:val="Tablica 1. Zasoby mieszkaniowe"/>
        <w:tblDescription w:val="Dane w pliku Excel."/>
      </w:tblPr>
      <w:tblGrid>
        <w:gridCol w:w="3602"/>
        <w:gridCol w:w="1482"/>
        <w:gridCol w:w="1482"/>
        <w:gridCol w:w="1482"/>
      </w:tblGrid>
      <w:tr w:rsidR="00B34F6E" w:rsidRPr="00F3160D" w14:paraId="383387B4" w14:textId="77777777" w:rsidTr="008D0E8F">
        <w:trPr>
          <w:trHeight w:val="170"/>
          <w:tblHeader/>
        </w:trPr>
        <w:tc>
          <w:tcPr>
            <w:tcW w:w="3602" w:type="dxa"/>
            <w:vMerge w:val="restart"/>
            <w:shd w:val="clear" w:color="auto" w:fill="auto"/>
            <w:vAlign w:val="center"/>
          </w:tcPr>
          <w:p w14:paraId="15135761" w14:textId="77777777" w:rsidR="00B34F6E" w:rsidRPr="00CB04BD" w:rsidRDefault="00B34F6E" w:rsidP="00DC4680">
            <w:pPr>
              <w:suppressAutoHyphens w:val="0"/>
              <w:autoSpaceDE w:val="0"/>
              <w:autoSpaceDN w:val="0"/>
              <w:adjustRightInd w:val="0"/>
              <w:spacing w:before="80" w:after="80" w:line="240" w:lineRule="exact"/>
              <w:jc w:val="center"/>
              <w:rPr>
                <w:rFonts w:eastAsia="TimesNewRoman" w:cs="Arial"/>
                <w:szCs w:val="19"/>
              </w:rPr>
            </w:pPr>
            <w:r w:rsidRPr="00CB04BD">
              <w:rPr>
                <w:rFonts w:eastAsia="TimesNewRoman" w:cs="Arial"/>
                <w:szCs w:val="19"/>
              </w:rPr>
              <w:t>Wyszczególnienie</w:t>
            </w:r>
          </w:p>
        </w:tc>
        <w:tc>
          <w:tcPr>
            <w:tcW w:w="1482" w:type="dxa"/>
            <w:shd w:val="clear" w:color="auto" w:fill="auto"/>
          </w:tcPr>
          <w:p w14:paraId="220BDDC9" w14:textId="6246F927" w:rsidR="00B34F6E" w:rsidRPr="00CB04BD" w:rsidRDefault="00B34F6E" w:rsidP="00DC4680">
            <w:pPr>
              <w:suppressAutoHyphens w:val="0"/>
              <w:autoSpaceDE w:val="0"/>
              <w:autoSpaceDN w:val="0"/>
              <w:adjustRightInd w:val="0"/>
              <w:spacing w:before="80" w:after="80" w:line="240" w:lineRule="exact"/>
              <w:jc w:val="center"/>
              <w:rPr>
                <w:rFonts w:eastAsia="TimesNewRoman" w:cs="Arial"/>
                <w:color w:val="000000" w:themeColor="text1"/>
                <w:szCs w:val="19"/>
              </w:rPr>
            </w:pPr>
            <w:r w:rsidRPr="00CB04BD">
              <w:rPr>
                <w:rFonts w:eastAsia="TimesNewRoman" w:cs="Arial"/>
                <w:color w:val="000000" w:themeColor="text1"/>
                <w:szCs w:val="19"/>
              </w:rPr>
              <w:t>202</w:t>
            </w:r>
            <w:r w:rsidR="006169CA" w:rsidRPr="00CB04BD">
              <w:rPr>
                <w:rFonts w:eastAsia="TimesNewRoman" w:cs="Arial"/>
                <w:color w:val="000000" w:themeColor="text1"/>
                <w:szCs w:val="19"/>
              </w:rPr>
              <w:t>3</w:t>
            </w:r>
          </w:p>
        </w:tc>
        <w:tc>
          <w:tcPr>
            <w:tcW w:w="2964" w:type="dxa"/>
            <w:gridSpan w:val="2"/>
            <w:shd w:val="clear" w:color="auto" w:fill="auto"/>
          </w:tcPr>
          <w:p w14:paraId="3C482EAD" w14:textId="12B4B125" w:rsidR="00B34F6E" w:rsidRPr="00CB04BD" w:rsidRDefault="00B34F6E" w:rsidP="00DC4680">
            <w:pPr>
              <w:suppressAutoHyphens w:val="0"/>
              <w:autoSpaceDE w:val="0"/>
              <w:autoSpaceDN w:val="0"/>
              <w:adjustRightInd w:val="0"/>
              <w:spacing w:before="80" w:after="80" w:line="240" w:lineRule="exact"/>
              <w:jc w:val="center"/>
              <w:rPr>
                <w:rFonts w:eastAsia="TimesNewRoman" w:cs="Arial"/>
                <w:color w:val="000000" w:themeColor="text1"/>
                <w:szCs w:val="19"/>
              </w:rPr>
            </w:pPr>
            <w:r w:rsidRPr="00CB04BD">
              <w:rPr>
                <w:rFonts w:eastAsia="TimesNewRoman" w:cs="Arial"/>
                <w:color w:val="000000" w:themeColor="text1"/>
                <w:szCs w:val="19"/>
              </w:rPr>
              <w:t>202</w:t>
            </w:r>
            <w:r w:rsidR="006169CA" w:rsidRPr="00CB04BD">
              <w:rPr>
                <w:rFonts w:eastAsia="TimesNewRoman" w:cs="Arial"/>
                <w:color w:val="000000" w:themeColor="text1"/>
                <w:szCs w:val="19"/>
              </w:rPr>
              <w:t>4</w:t>
            </w:r>
          </w:p>
        </w:tc>
      </w:tr>
      <w:tr w:rsidR="00B34F6E" w:rsidRPr="00F3160D" w14:paraId="75E395A0" w14:textId="77777777" w:rsidTr="008D0E8F">
        <w:trPr>
          <w:trHeight w:val="170"/>
          <w:tblHeader/>
        </w:trPr>
        <w:tc>
          <w:tcPr>
            <w:tcW w:w="3602" w:type="dxa"/>
            <w:vMerge/>
            <w:shd w:val="clear" w:color="auto" w:fill="CCEBED"/>
          </w:tcPr>
          <w:p w14:paraId="2BE9CA9A" w14:textId="77777777" w:rsidR="00B34F6E" w:rsidRPr="00CB04BD" w:rsidRDefault="00B34F6E" w:rsidP="00DC4680">
            <w:pPr>
              <w:suppressAutoHyphens w:val="0"/>
              <w:autoSpaceDE w:val="0"/>
              <w:autoSpaceDN w:val="0"/>
              <w:adjustRightInd w:val="0"/>
              <w:spacing w:before="80" w:after="80" w:line="240" w:lineRule="exact"/>
              <w:rPr>
                <w:rFonts w:eastAsia="TimesNewRoman" w:cs="Arial"/>
                <w:szCs w:val="19"/>
              </w:rPr>
            </w:pPr>
          </w:p>
        </w:tc>
        <w:tc>
          <w:tcPr>
            <w:tcW w:w="2964" w:type="dxa"/>
            <w:gridSpan w:val="2"/>
            <w:shd w:val="clear" w:color="auto" w:fill="auto"/>
          </w:tcPr>
          <w:p w14:paraId="430E30FD" w14:textId="77777777" w:rsidR="00B34F6E" w:rsidRPr="00CB04BD" w:rsidRDefault="00B34F6E" w:rsidP="00DC4680">
            <w:pPr>
              <w:suppressAutoHyphens w:val="0"/>
              <w:autoSpaceDE w:val="0"/>
              <w:autoSpaceDN w:val="0"/>
              <w:adjustRightInd w:val="0"/>
              <w:spacing w:before="80" w:after="80" w:line="240" w:lineRule="exact"/>
              <w:jc w:val="center"/>
              <w:rPr>
                <w:rFonts w:eastAsia="TimesNewRoman" w:cs="Arial"/>
                <w:color w:val="000000" w:themeColor="text1"/>
                <w:szCs w:val="19"/>
              </w:rPr>
            </w:pPr>
            <w:r w:rsidRPr="00CB04BD">
              <w:rPr>
                <w:rFonts w:eastAsia="TimesNewRoman" w:cs="Arial"/>
                <w:color w:val="000000" w:themeColor="text1"/>
                <w:szCs w:val="19"/>
              </w:rPr>
              <w:t>w tysiącach</w:t>
            </w:r>
          </w:p>
        </w:tc>
        <w:tc>
          <w:tcPr>
            <w:tcW w:w="1482" w:type="dxa"/>
            <w:shd w:val="clear" w:color="auto" w:fill="auto"/>
          </w:tcPr>
          <w:p w14:paraId="127A38D9" w14:textId="4D0ED6D8" w:rsidR="00B34F6E" w:rsidRPr="00CB04BD" w:rsidRDefault="00B34F6E" w:rsidP="00DC4680">
            <w:pPr>
              <w:suppressAutoHyphens w:val="0"/>
              <w:autoSpaceDE w:val="0"/>
              <w:autoSpaceDN w:val="0"/>
              <w:adjustRightInd w:val="0"/>
              <w:spacing w:before="80" w:after="80" w:line="240" w:lineRule="exact"/>
              <w:jc w:val="center"/>
              <w:rPr>
                <w:rFonts w:eastAsia="TimesNewRoman" w:cs="Arial"/>
                <w:color w:val="000000" w:themeColor="text1"/>
                <w:szCs w:val="19"/>
              </w:rPr>
            </w:pPr>
            <w:r w:rsidRPr="00CB04BD">
              <w:rPr>
                <w:rFonts w:eastAsia="TimesNewRoman" w:cs="Arial"/>
                <w:color w:val="000000" w:themeColor="text1"/>
                <w:szCs w:val="19"/>
              </w:rPr>
              <w:t>202</w:t>
            </w:r>
            <w:r w:rsidR="006169CA" w:rsidRPr="00CB04BD">
              <w:rPr>
                <w:rFonts w:eastAsia="TimesNewRoman" w:cs="Arial"/>
                <w:color w:val="000000" w:themeColor="text1"/>
                <w:szCs w:val="19"/>
              </w:rPr>
              <w:t>3</w:t>
            </w:r>
            <w:r w:rsidRPr="00CB04BD">
              <w:rPr>
                <w:rFonts w:eastAsia="TimesNewRoman" w:cs="Arial"/>
                <w:color w:val="000000" w:themeColor="text1"/>
                <w:szCs w:val="19"/>
              </w:rPr>
              <w:t>=100</w:t>
            </w:r>
          </w:p>
        </w:tc>
      </w:tr>
      <w:tr w:rsidR="00B34F6E" w:rsidRPr="00F3160D" w14:paraId="5B5D70C6" w14:textId="77777777" w:rsidTr="00DB7808">
        <w:trPr>
          <w:tblHeader/>
        </w:trPr>
        <w:tc>
          <w:tcPr>
            <w:tcW w:w="3602" w:type="dxa"/>
            <w:shd w:val="clear" w:color="auto" w:fill="auto"/>
          </w:tcPr>
          <w:p w14:paraId="36F00F31" w14:textId="77777777" w:rsidR="00B34F6E" w:rsidRPr="00CB04BD" w:rsidRDefault="00B34F6E" w:rsidP="00CB04BD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rPr>
                <w:rFonts w:eastAsia="TimesNewRoman" w:cs="Arial"/>
                <w:szCs w:val="19"/>
              </w:rPr>
            </w:pPr>
            <w:r w:rsidRPr="00CB04BD">
              <w:rPr>
                <w:rFonts w:eastAsia="TimesNewRoman" w:cs="Arial"/>
                <w:szCs w:val="19"/>
              </w:rPr>
              <w:t>Mieszkania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32838C37" w14:textId="55C92924" w:rsidR="00B34F6E" w:rsidRPr="00CB04BD" w:rsidRDefault="00C30E0C" w:rsidP="00DC4680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CB04BD">
              <w:rPr>
                <w:rFonts w:eastAsia="TimesNewRoman" w:cs="Arial"/>
                <w:color w:val="000000" w:themeColor="text1"/>
                <w:szCs w:val="19"/>
              </w:rPr>
              <w:t>1</w:t>
            </w:r>
            <w:r w:rsidR="0084336C">
              <w:rPr>
                <w:rFonts w:eastAsia="TimesNewRoman" w:cs="Arial"/>
                <w:color w:val="000000" w:themeColor="text1"/>
                <w:szCs w:val="19"/>
              </w:rPr>
              <w:t xml:space="preserve"> </w:t>
            </w:r>
            <w:r w:rsidRPr="00CB04BD">
              <w:rPr>
                <w:rFonts w:eastAsia="TimesNewRoman" w:cs="Arial"/>
                <w:color w:val="000000" w:themeColor="text1"/>
                <w:szCs w:val="19"/>
              </w:rPr>
              <w:t>340,1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7BA6E368" w14:textId="213C1E4D" w:rsidR="00B34F6E" w:rsidRPr="00CB04BD" w:rsidRDefault="00C30E0C" w:rsidP="00DC4680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CB04BD">
              <w:rPr>
                <w:rFonts w:eastAsia="TimesNewRoman" w:cs="Arial"/>
                <w:color w:val="000000" w:themeColor="text1"/>
                <w:szCs w:val="19"/>
              </w:rPr>
              <w:t>1</w:t>
            </w:r>
            <w:r w:rsidR="0084336C">
              <w:rPr>
                <w:rFonts w:eastAsia="TimesNewRoman" w:cs="Arial"/>
                <w:color w:val="000000" w:themeColor="text1"/>
                <w:szCs w:val="19"/>
              </w:rPr>
              <w:t xml:space="preserve"> </w:t>
            </w:r>
            <w:r w:rsidRPr="00CB04BD">
              <w:rPr>
                <w:rFonts w:eastAsia="TimesNewRoman" w:cs="Arial"/>
                <w:color w:val="000000" w:themeColor="text1"/>
                <w:szCs w:val="19"/>
              </w:rPr>
              <w:t>358,7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4C6F0D48" w14:textId="4764515A" w:rsidR="00B34F6E" w:rsidRPr="00CB04BD" w:rsidRDefault="00C30E0C" w:rsidP="00DC4680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CB04BD">
              <w:rPr>
                <w:rFonts w:eastAsia="TimesNewRoman" w:cs="Arial"/>
                <w:color w:val="000000" w:themeColor="text1"/>
                <w:szCs w:val="19"/>
              </w:rPr>
              <w:t>101,4</w:t>
            </w:r>
          </w:p>
        </w:tc>
      </w:tr>
      <w:tr w:rsidR="00B34F6E" w:rsidRPr="00F3160D" w14:paraId="20DD5062" w14:textId="77777777" w:rsidTr="008D0E8F">
        <w:trPr>
          <w:tblHeader/>
        </w:trPr>
        <w:tc>
          <w:tcPr>
            <w:tcW w:w="3602" w:type="dxa"/>
            <w:shd w:val="clear" w:color="auto" w:fill="auto"/>
          </w:tcPr>
          <w:p w14:paraId="2ABC522B" w14:textId="77777777" w:rsidR="00B34F6E" w:rsidRPr="00CB04BD" w:rsidRDefault="00B34F6E" w:rsidP="00CD47CC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ind w:left="170"/>
              <w:rPr>
                <w:rFonts w:eastAsia="TimesNewRoman" w:cs="Arial"/>
                <w:szCs w:val="19"/>
              </w:rPr>
            </w:pPr>
            <w:r w:rsidRPr="00CB04BD">
              <w:rPr>
                <w:rFonts w:eastAsia="TimesNewRoman" w:cs="Arial"/>
                <w:szCs w:val="19"/>
              </w:rPr>
              <w:t>miasta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15A9073A" w14:textId="65D56A52" w:rsidR="00B34F6E" w:rsidRPr="00CB04BD" w:rsidRDefault="00C30E0C" w:rsidP="00DC4680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CB04BD">
              <w:rPr>
                <w:rFonts w:eastAsia="TimesNewRoman" w:cs="Arial"/>
                <w:color w:val="000000" w:themeColor="text1"/>
                <w:szCs w:val="19"/>
              </w:rPr>
              <w:t>801,6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1086FA1D" w14:textId="77B6C188" w:rsidR="00B34F6E" w:rsidRPr="00CB04BD" w:rsidRDefault="00C30E0C" w:rsidP="00DC4680">
            <w:pPr>
              <w:suppressAutoHyphens w:val="0"/>
              <w:spacing w:before="100" w:after="100" w:line="240" w:lineRule="exact"/>
              <w:jc w:val="right"/>
              <w:rPr>
                <w:rFonts w:eastAsia="Fira Sans Light" w:cs="Times New Roman"/>
                <w:color w:val="000000" w:themeColor="text1"/>
                <w:szCs w:val="19"/>
              </w:rPr>
            </w:pPr>
            <w:r w:rsidRPr="00CB04BD">
              <w:rPr>
                <w:rFonts w:eastAsia="Fira Sans Light" w:cs="Times New Roman"/>
                <w:color w:val="000000" w:themeColor="text1"/>
                <w:szCs w:val="19"/>
              </w:rPr>
              <w:t>813,5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2535ED4C" w14:textId="2B9088A6" w:rsidR="00B34F6E" w:rsidRPr="00CB04BD" w:rsidRDefault="00C30E0C" w:rsidP="00DC4680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CB04BD">
              <w:rPr>
                <w:rFonts w:eastAsia="TimesNewRoman" w:cs="Arial"/>
                <w:color w:val="000000" w:themeColor="text1"/>
                <w:szCs w:val="19"/>
              </w:rPr>
              <w:t>101,5</w:t>
            </w:r>
          </w:p>
        </w:tc>
      </w:tr>
      <w:tr w:rsidR="00B34F6E" w:rsidRPr="00F3160D" w14:paraId="62904632" w14:textId="77777777" w:rsidTr="008D0E8F">
        <w:trPr>
          <w:tblHeader/>
        </w:trPr>
        <w:tc>
          <w:tcPr>
            <w:tcW w:w="3602" w:type="dxa"/>
            <w:shd w:val="clear" w:color="auto" w:fill="auto"/>
          </w:tcPr>
          <w:p w14:paraId="656175EC" w14:textId="77777777" w:rsidR="00B34F6E" w:rsidRPr="00CB04BD" w:rsidRDefault="00B34F6E" w:rsidP="00CD47CC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ind w:left="170"/>
              <w:rPr>
                <w:rFonts w:eastAsia="TimesNewRoman" w:cs="Arial"/>
                <w:szCs w:val="19"/>
              </w:rPr>
            </w:pPr>
            <w:r w:rsidRPr="00CB04BD">
              <w:rPr>
                <w:rFonts w:eastAsia="TimesNewRoman" w:cs="Arial"/>
                <w:szCs w:val="19"/>
              </w:rPr>
              <w:t>wieś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66F5D305" w14:textId="6A5A0ABA" w:rsidR="00B34F6E" w:rsidRPr="00CB04BD" w:rsidRDefault="00C30E0C" w:rsidP="00DC4680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CB04BD">
              <w:rPr>
                <w:rFonts w:eastAsia="TimesNewRoman" w:cs="Arial"/>
                <w:color w:val="000000" w:themeColor="text1"/>
                <w:szCs w:val="19"/>
              </w:rPr>
              <w:t>538,5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7FAD636B" w14:textId="166655D7" w:rsidR="00B34F6E" w:rsidRPr="00CB04BD" w:rsidRDefault="00C30E0C" w:rsidP="00DC4680">
            <w:pPr>
              <w:suppressAutoHyphens w:val="0"/>
              <w:spacing w:before="100" w:after="100" w:line="240" w:lineRule="exact"/>
              <w:jc w:val="right"/>
              <w:rPr>
                <w:rFonts w:eastAsia="Fira Sans Light" w:cs="Times New Roman"/>
                <w:color w:val="000000" w:themeColor="text1"/>
                <w:szCs w:val="19"/>
              </w:rPr>
            </w:pPr>
            <w:r w:rsidRPr="00CB04BD">
              <w:rPr>
                <w:rFonts w:eastAsia="Fira Sans Light" w:cs="Times New Roman"/>
                <w:color w:val="000000" w:themeColor="text1"/>
                <w:szCs w:val="19"/>
              </w:rPr>
              <w:t>545,1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39CC02B2" w14:textId="434B8C5A" w:rsidR="00B34F6E" w:rsidRPr="00CB04BD" w:rsidRDefault="00C30E0C" w:rsidP="00DC4680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CB04BD">
              <w:rPr>
                <w:rFonts w:eastAsia="TimesNewRoman" w:cs="Arial"/>
                <w:color w:val="000000" w:themeColor="text1"/>
                <w:szCs w:val="19"/>
              </w:rPr>
              <w:t>101,2</w:t>
            </w:r>
          </w:p>
        </w:tc>
      </w:tr>
      <w:tr w:rsidR="00B34F6E" w:rsidRPr="00F3160D" w14:paraId="23504552" w14:textId="77777777" w:rsidTr="008D0E8F">
        <w:trPr>
          <w:tblHeader/>
        </w:trPr>
        <w:tc>
          <w:tcPr>
            <w:tcW w:w="3602" w:type="dxa"/>
            <w:shd w:val="clear" w:color="auto" w:fill="auto"/>
          </w:tcPr>
          <w:p w14:paraId="53E1DCB5" w14:textId="77777777" w:rsidR="00B34F6E" w:rsidRPr="00CB04BD" w:rsidRDefault="00B34F6E" w:rsidP="00CB04BD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rPr>
                <w:rFonts w:eastAsia="TimesNewRoman" w:cs="Arial"/>
                <w:szCs w:val="19"/>
              </w:rPr>
            </w:pPr>
            <w:r w:rsidRPr="00CB04BD">
              <w:rPr>
                <w:rFonts w:eastAsia="TimesNewRoman" w:cs="Arial"/>
                <w:szCs w:val="19"/>
              </w:rPr>
              <w:t>Izby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1ADCDEDA" w14:textId="1A6329BF" w:rsidR="00B34F6E" w:rsidRPr="00CB04BD" w:rsidRDefault="00C30E0C" w:rsidP="00DC4680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CB04BD">
              <w:rPr>
                <w:rFonts w:eastAsia="TimesNewRoman" w:cs="Arial"/>
                <w:color w:val="000000" w:themeColor="text1"/>
                <w:szCs w:val="19"/>
              </w:rPr>
              <w:t>5</w:t>
            </w:r>
            <w:r w:rsidR="0084336C">
              <w:rPr>
                <w:rFonts w:eastAsia="TimesNewRoman" w:cs="Arial"/>
                <w:color w:val="000000" w:themeColor="text1"/>
                <w:szCs w:val="19"/>
              </w:rPr>
              <w:t xml:space="preserve"> </w:t>
            </w:r>
            <w:r w:rsidRPr="00CB04BD">
              <w:rPr>
                <w:rFonts w:eastAsia="TimesNewRoman" w:cs="Arial"/>
                <w:color w:val="000000" w:themeColor="text1"/>
                <w:szCs w:val="19"/>
              </w:rPr>
              <w:t>334,1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265E1588" w14:textId="69453995" w:rsidR="00B34F6E" w:rsidRPr="00CB04BD" w:rsidRDefault="00C30E0C" w:rsidP="00DC4680">
            <w:pPr>
              <w:suppressAutoHyphens w:val="0"/>
              <w:spacing w:before="100" w:after="100" w:line="240" w:lineRule="exact"/>
              <w:jc w:val="right"/>
              <w:rPr>
                <w:rFonts w:eastAsia="Fira Sans Light" w:cs="Times New Roman"/>
                <w:color w:val="000000" w:themeColor="text1"/>
                <w:szCs w:val="19"/>
              </w:rPr>
            </w:pPr>
            <w:r w:rsidRPr="00CB04BD">
              <w:rPr>
                <w:rFonts w:eastAsia="Fira Sans Light" w:cs="Times New Roman"/>
                <w:color w:val="000000" w:themeColor="text1"/>
                <w:szCs w:val="19"/>
              </w:rPr>
              <w:t>5</w:t>
            </w:r>
            <w:r w:rsidR="0084336C">
              <w:rPr>
                <w:rFonts w:eastAsia="Fira Sans Light" w:cs="Times New Roman"/>
                <w:color w:val="000000" w:themeColor="text1"/>
                <w:szCs w:val="19"/>
              </w:rPr>
              <w:t xml:space="preserve"> </w:t>
            </w:r>
            <w:r w:rsidRPr="00CB04BD">
              <w:rPr>
                <w:rFonts w:eastAsia="Fira Sans Light" w:cs="Times New Roman"/>
                <w:color w:val="000000" w:themeColor="text1"/>
                <w:szCs w:val="19"/>
              </w:rPr>
              <w:t>405,5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026CCF10" w14:textId="3AAA2349" w:rsidR="00B34F6E" w:rsidRPr="00CB04BD" w:rsidRDefault="00C30E0C" w:rsidP="00DC4680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CB04BD">
              <w:rPr>
                <w:rFonts w:eastAsia="TimesNewRoman" w:cs="Arial"/>
                <w:color w:val="000000" w:themeColor="text1"/>
                <w:szCs w:val="19"/>
              </w:rPr>
              <w:t>101,3</w:t>
            </w:r>
          </w:p>
        </w:tc>
      </w:tr>
      <w:tr w:rsidR="00B34F6E" w:rsidRPr="00F3160D" w14:paraId="5262CD89" w14:textId="77777777" w:rsidTr="008D0E8F">
        <w:trPr>
          <w:tblHeader/>
        </w:trPr>
        <w:tc>
          <w:tcPr>
            <w:tcW w:w="3602" w:type="dxa"/>
            <w:shd w:val="clear" w:color="auto" w:fill="auto"/>
          </w:tcPr>
          <w:p w14:paraId="59803095" w14:textId="77777777" w:rsidR="00B34F6E" w:rsidRPr="00CB04BD" w:rsidRDefault="00B34F6E" w:rsidP="00CD47CC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ind w:left="170"/>
              <w:rPr>
                <w:rFonts w:eastAsia="TimesNewRoman" w:cs="Arial"/>
                <w:szCs w:val="19"/>
              </w:rPr>
            </w:pPr>
            <w:r w:rsidRPr="00CB04BD">
              <w:rPr>
                <w:rFonts w:eastAsia="TimesNewRoman" w:cs="Arial"/>
                <w:szCs w:val="19"/>
              </w:rPr>
              <w:t>miasta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25D4B426" w14:textId="1FBF07FC" w:rsidR="00B34F6E" w:rsidRPr="00CB04BD" w:rsidRDefault="00C30E0C" w:rsidP="00DC4680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CB04BD">
              <w:rPr>
                <w:rFonts w:eastAsia="TimesNewRoman" w:cs="Arial"/>
                <w:color w:val="000000" w:themeColor="text1"/>
                <w:szCs w:val="19"/>
              </w:rPr>
              <w:t>2</w:t>
            </w:r>
            <w:r w:rsidR="0084336C">
              <w:rPr>
                <w:rFonts w:eastAsia="TimesNewRoman" w:cs="Arial"/>
                <w:color w:val="000000" w:themeColor="text1"/>
                <w:szCs w:val="19"/>
              </w:rPr>
              <w:t xml:space="preserve"> </w:t>
            </w:r>
            <w:r w:rsidRPr="00CB04BD">
              <w:rPr>
                <w:rFonts w:eastAsia="TimesNewRoman" w:cs="Arial"/>
                <w:color w:val="000000" w:themeColor="text1"/>
                <w:szCs w:val="19"/>
              </w:rPr>
              <w:t>749,9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6C0FDE7C" w14:textId="7EA215E0" w:rsidR="00B34F6E" w:rsidRPr="00CB04BD" w:rsidRDefault="00C30E0C" w:rsidP="00DC4680">
            <w:pPr>
              <w:suppressAutoHyphens w:val="0"/>
              <w:spacing w:before="100" w:after="100" w:line="240" w:lineRule="exact"/>
              <w:jc w:val="right"/>
              <w:rPr>
                <w:rFonts w:eastAsia="Fira Sans Light" w:cs="Times New Roman"/>
                <w:color w:val="000000" w:themeColor="text1"/>
                <w:szCs w:val="19"/>
              </w:rPr>
            </w:pPr>
            <w:r w:rsidRPr="00CB04BD">
              <w:rPr>
                <w:rFonts w:eastAsia="Fira Sans Light" w:cs="Times New Roman"/>
                <w:color w:val="000000" w:themeColor="text1"/>
                <w:szCs w:val="19"/>
              </w:rPr>
              <w:t>2</w:t>
            </w:r>
            <w:r w:rsidR="0084336C">
              <w:rPr>
                <w:rFonts w:eastAsia="Fira Sans Light" w:cs="Times New Roman"/>
                <w:color w:val="000000" w:themeColor="text1"/>
                <w:szCs w:val="19"/>
              </w:rPr>
              <w:t xml:space="preserve"> </w:t>
            </w:r>
            <w:r w:rsidRPr="00CB04BD">
              <w:rPr>
                <w:rFonts w:eastAsia="Fira Sans Light" w:cs="Times New Roman"/>
                <w:color w:val="000000" w:themeColor="text1"/>
                <w:szCs w:val="19"/>
              </w:rPr>
              <w:t>786,5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37D71C3B" w14:textId="30F5E8EE" w:rsidR="00B34F6E" w:rsidRPr="00CB04BD" w:rsidRDefault="00C30E0C" w:rsidP="00DC4680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CB04BD">
              <w:rPr>
                <w:rFonts w:eastAsia="TimesNewRoman" w:cs="Arial"/>
                <w:color w:val="000000" w:themeColor="text1"/>
                <w:szCs w:val="19"/>
              </w:rPr>
              <w:t>101,3</w:t>
            </w:r>
          </w:p>
        </w:tc>
      </w:tr>
      <w:tr w:rsidR="00B34F6E" w:rsidRPr="00F3160D" w14:paraId="05136B77" w14:textId="77777777" w:rsidTr="008D0E8F">
        <w:trPr>
          <w:tblHeader/>
        </w:trPr>
        <w:tc>
          <w:tcPr>
            <w:tcW w:w="3602" w:type="dxa"/>
            <w:shd w:val="clear" w:color="auto" w:fill="auto"/>
          </w:tcPr>
          <w:p w14:paraId="3373F343" w14:textId="77777777" w:rsidR="00B34F6E" w:rsidRPr="00CB04BD" w:rsidRDefault="00B34F6E" w:rsidP="00CD47CC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ind w:left="170"/>
              <w:rPr>
                <w:rFonts w:eastAsia="TimesNewRoman" w:cs="Arial"/>
                <w:szCs w:val="19"/>
              </w:rPr>
            </w:pPr>
            <w:r w:rsidRPr="00CB04BD">
              <w:rPr>
                <w:rFonts w:eastAsia="TimesNewRoman" w:cs="Arial"/>
                <w:szCs w:val="19"/>
              </w:rPr>
              <w:t>wieś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024819CD" w14:textId="2B2E2F95" w:rsidR="00B34F6E" w:rsidRPr="00CB04BD" w:rsidRDefault="00C30E0C" w:rsidP="00DC4680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CB04BD">
              <w:rPr>
                <w:rFonts w:eastAsia="TimesNewRoman" w:cs="Arial"/>
                <w:color w:val="000000" w:themeColor="text1"/>
                <w:szCs w:val="19"/>
              </w:rPr>
              <w:t>2</w:t>
            </w:r>
            <w:r w:rsidR="0084336C">
              <w:rPr>
                <w:rFonts w:eastAsia="TimesNewRoman" w:cs="Arial"/>
                <w:color w:val="000000" w:themeColor="text1"/>
                <w:szCs w:val="19"/>
              </w:rPr>
              <w:t xml:space="preserve"> </w:t>
            </w:r>
            <w:r w:rsidRPr="00CB04BD">
              <w:rPr>
                <w:rFonts w:eastAsia="TimesNewRoman" w:cs="Arial"/>
                <w:color w:val="000000" w:themeColor="text1"/>
                <w:szCs w:val="19"/>
              </w:rPr>
              <w:t>584,2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23127363" w14:textId="25E42EB0" w:rsidR="00B34F6E" w:rsidRPr="00CB04BD" w:rsidRDefault="00C30E0C" w:rsidP="00DC4680">
            <w:pPr>
              <w:suppressAutoHyphens w:val="0"/>
              <w:spacing w:before="100" w:after="100" w:line="240" w:lineRule="exact"/>
              <w:jc w:val="right"/>
              <w:rPr>
                <w:rFonts w:eastAsia="Fira Sans Light" w:cs="Times New Roman"/>
                <w:color w:val="000000" w:themeColor="text1"/>
                <w:szCs w:val="19"/>
              </w:rPr>
            </w:pPr>
            <w:r w:rsidRPr="00CB04BD">
              <w:rPr>
                <w:rFonts w:eastAsia="Fira Sans Light" w:cs="Times New Roman"/>
                <w:color w:val="000000" w:themeColor="text1"/>
                <w:szCs w:val="19"/>
              </w:rPr>
              <w:t>2</w:t>
            </w:r>
            <w:r w:rsidR="0084336C">
              <w:rPr>
                <w:rFonts w:eastAsia="Fira Sans Light" w:cs="Times New Roman"/>
                <w:color w:val="000000" w:themeColor="text1"/>
                <w:szCs w:val="19"/>
              </w:rPr>
              <w:t xml:space="preserve"> </w:t>
            </w:r>
            <w:r w:rsidRPr="00CB04BD">
              <w:rPr>
                <w:rFonts w:eastAsia="Fira Sans Light" w:cs="Times New Roman"/>
                <w:color w:val="000000" w:themeColor="text1"/>
                <w:szCs w:val="19"/>
              </w:rPr>
              <w:t>619,1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15E1735D" w14:textId="60252BFF" w:rsidR="00B34F6E" w:rsidRPr="00CB04BD" w:rsidRDefault="00C30E0C" w:rsidP="00DC4680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CB04BD">
              <w:rPr>
                <w:rFonts w:eastAsia="TimesNewRoman" w:cs="Arial"/>
                <w:color w:val="000000" w:themeColor="text1"/>
                <w:szCs w:val="19"/>
              </w:rPr>
              <w:t>101,4</w:t>
            </w:r>
          </w:p>
        </w:tc>
      </w:tr>
      <w:tr w:rsidR="00B34F6E" w:rsidRPr="00F3160D" w14:paraId="154CB78A" w14:textId="77777777" w:rsidTr="008D0E8F">
        <w:trPr>
          <w:tblHeader/>
        </w:trPr>
        <w:tc>
          <w:tcPr>
            <w:tcW w:w="3602" w:type="dxa"/>
            <w:shd w:val="clear" w:color="auto" w:fill="auto"/>
          </w:tcPr>
          <w:p w14:paraId="550E5BF1" w14:textId="77777777" w:rsidR="00B34F6E" w:rsidRPr="00CB04BD" w:rsidRDefault="00B34F6E" w:rsidP="00CB04BD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rPr>
                <w:rFonts w:eastAsia="TimesNewRoman" w:cs="Arial"/>
                <w:szCs w:val="19"/>
              </w:rPr>
            </w:pPr>
            <w:r w:rsidRPr="00CB04BD">
              <w:rPr>
                <w:rFonts w:eastAsia="TimesNewRoman" w:cs="Arial"/>
                <w:szCs w:val="19"/>
              </w:rPr>
              <w:t>Powierzchnia użytkowa w m</w:t>
            </w:r>
            <w:r w:rsidRPr="00CB04BD">
              <w:rPr>
                <w:rFonts w:eastAsia="TimesNewRoman" w:cs="Arial"/>
                <w:szCs w:val="19"/>
                <w:vertAlign w:val="superscript"/>
              </w:rPr>
              <w:t>2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22EA10BB" w14:textId="3DDFDB52" w:rsidR="00B34F6E" w:rsidRPr="00CB04BD" w:rsidRDefault="00C30E0C" w:rsidP="00DC4680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CB04BD">
              <w:rPr>
                <w:rFonts w:eastAsia="TimesNewRoman" w:cs="Arial"/>
                <w:color w:val="000000" w:themeColor="text1"/>
                <w:szCs w:val="19"/>
              </w:rPr>
              <w:t>108</w:t>
            </w:r>
            <w:r w:rsidR="0084336C">
              <w:rPr>
                <w:rFonts w:eastAsia="TimesNewRoman" w:cs="Arial"/>
                <w:color w:val="000000" w:themeColor="text1"/>
                <w:szCs w:val="19"/>
              </w:rPr>
              <w:t xml:space="preserve"> </w:t>
            </w:r>
            <w:r w:rsidRPr="00CB04BD">
              <w:rPr>
                <w:rFonts w:eastAsia="TimesNewRoman" w:cs="Arial"/>
                <w:color w:val="000000" w:themeColor="text1"/>
                <w:szCs w:val="19"/>
              </w:rPr>
              <w:t>184,1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0890AA28" w14:textId="4FEDBA45" w:rsidR="00B34F6E" w:rsidRPr="00CB04BD" w:rsidRDefault="00C30E0C" w:rsidP="00DC4680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</w:pPr>
            <w:r w:rsidRPr="00CB04BD"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>109</w:t>
            </w:r>
            <w:r w:rsidR="0084336C"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 xml:space="preserve"> </w:t>
            </w:r>
            <w:r w:rsidRPr="00CB04BD"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>896,9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30DC7A4D" w14:textId="1E34006C" w:rsidR="00B34F6E" w:rsidRPr="00CB04BD" w:rsidRDefault="00C30E0C" w:rsidP="00DC4680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CB04BD">
              <w:rPr>
                <w:rFonts w:eastAsia="TimesNewRoman" w:cs="Arial"/>
                <w:color w:val="000000" w:themeColor="text1"/>
                <w:szCs w:val="19"/>
              </w:rPr>
              <w:t>101,6</w:t>
            </w:r>
          </w:p>
        </w:tc>
      </w:tr>
      <w:tr w:rsidR="00B34F6E" w:rsidRPr="00F3160D" w14:paraId="4F75096A" w14:textId="77777777" w:rsidTr="008D0E8F">
        <w:trPr>
          <w:tblHeader/>
        </w:trPr>
        <w:tc>
          <w:tcPr>
            <w:tcW w:w="3602" w:type="dxa"/>
            <w:shd w:val="clear" w:color="auto" w:fill="auto"/>
          </w:tcPr>
          <w:p w14:paraId="3B29DB43" w14:textId="77777777" w:rsidR="00B34F6E" w:rsidRPr="00CB04BD" w:rsidRDefault="00B34F6E" w:rsidP="00CD47CC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ind w:left="170"/>
              <w:rPr>
                <w:rFonts w:eastAsia="TimesNewRoman" w:cs="Arial"/>
                <w:szCs w:val="19"/>
              </w:rPr>
            </w:pPr>
            <w:r w:rsidRPr="00CB04BD">
              <w:rPr>
                <w:rFonts w:eastAsia="TimesNewRoman" w:cs="Arial"/>
                <w:szCs w:val="19"/>
              </w:rPr>
              <w:t>miasta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4FCD60AC" w14:textId="6E0FCEF7" w:rsidR="00B34F6E" w:rsidRPr="00CB04BD" w:rsidRDefault="00C30E0C" w:rsidP="00DC4680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CB04BD">
              <w:rPr>
                <w:rFonts w:eastAsia="TimesNewRoman" w:cs="Arial"/>
                <w:color w:val="000000" w:themeColor="text1"/>
                <w:szCs w:val="19"/>
              </w:rPr>
              <w:t>52</w:t>
            </w:r>
            <w:r w:rsidR="0084336C">
              <w:rPr>
                <w:rFonts w:eastAsia="TimesNewRoman" w:cs="Arial"/>
                <w:color w:val="000000" w:themeColor="text1"/>
                <w:szCs w:val="19"/>
              </w:rPr>
              <w:t xml:space="preserve"> </w:t>
            </w:r>
            <w:r w:rsidRPr="00CB04BD">
              <w:rPr>
                <w:rFonts w:eastAsia="TimesNewRoman" w:cs="Arial"/>
                <w:color w:val="000000" w:themeColor="text1"/>
                <w:szCs w:val="19"/>
              </w:rPr>
              <w:t>064,4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15027D54" w14:textId="6F83DB21" w:rsidR="00B34F6E" w:rsidRPr="00CB04BD" w:rsidRDefault="00C30E0C" w:rsidP="00DC4680">
            <w:pPr>
              <w:suppressAutoHyphens w:val="0"/>
              <w:spacing w:before="100" w:after="100" w:line="240" w:lineRule="exact"/>
              <w:jc w:val="right"/>
              <w:rPr>
                <w:rFonts w:eastAsia="Fira Sans Light" w:cs="Times New Roman"/>
                <w:color w:val="000000" w:themeColor="text1"/>
                <w:szCs w:val="19"/>
              </w:rPr>
            </w:pPr>
            <w:r w:rsidRPr="00CB04BD">
              <w:rPr>
                <w:rFonts w:eastAsia="Fira Sans Light" w:cs="Times New Roman"/>
                <w:color w:val="000000" w:themeColor="text1"/>
                <w:szCs w:val="19"/>
              </w:rPr>
              <w:t>52</w:t>
            </w:r>
            <w:r w:rsidR="0084336C">
              <w:rPr>
                <w:rFonts w:eastAsia="Fira Sans Light" w:cs="Times New Roman"/>
                <w:color w:val="000000" w:themeColor="text1"/>
                <w:szCs w:val="19"/>
              </w:rPr>
              <w:t xml:space="preserve"> </w:t>
            </w:r>
            <w:r w:rsidRPr="00CB04BD">
              <w:rPr>
                <w:rFonts w:eastAsia="Fira Sans Light" w:cs="Times New Roman"/>
                <w:color w:val="000000" w:themeColor="text1"/>
                <w:szCs w:val="19"/>
              </w:rPr>
              <w:t>886,6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1B8EC700" w14:textId="356186C3" w:rsidR="00B34F6E" w:rsidRPr="00CB04BD" w:rsidRDefault="00C30E0C" w:rsidP="00DC4680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CB04BD">
              <w:rPr>
                <w:rFonts w:eastAsia="TimesNewRoman" w:cs="Arial"/>
                <w:color w:val="000000" w:themeColor="text1"/>
                <w:szCs w:val="19"/>
              </w:rPr>
              <w:t>101,6</w:t>
            </w:r>
          </w:p>
        </w:tc>
      </w:tr>
      <w:tr w:rsidR="00B34F6E" w:rsidRPr="00F3160D" w14:paraId="12CB4C4B" w14:textId="77777777" w:rsidTr="008D0E8F">
        <w:trPr>
          <w:tblHeader/>
        </w:trPr>
        <w:tc>
          <w:tcPr>
            <w:tcW w:w="3602" w:type="dxa"/>
            <w:shd w:val="clear" w:color="auto" w:fill="auto"/>
          </w:tcPr>
          <w:p w14:paraId="57F70D1C" w14:textId="77777777" w:rsidR="00B34F6E" w:rsidRPr="00CB04BD" w:rsidRDefault="00B34F6E" w:rsidP="00CD47CC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ind w:left="170"/>
              <w:rPr>
                <w:rFonts w:eastAsia="TimesNewRoman" w:cs="Arial"/>
                <w:szCs w:val="19"/>
              </w:rPr>
            </w:pPr>
            <w:r w:rsidRPr="00CB04BD">
              <w:rPr>
                <w:rFonts w:eastAsia="TimesNewRoman" w:cs="Arial"/>
                <w:szCs w:val="19"/>
              </w:rPr>
              <w:t>wieś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3BBED0B3" w14:textId="307A7581" w:rsidR="00B34F6E" w:rsidRPr="00CB04BD" w:rsidRDefault="00C30E0C" w:rsidP="00DC4680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CB04BD">
              <w:rPr>
                <w:rFonts w:eastAsia="TimesNewRoman" w:cs="Arial"/>
                <w:color w:val="000000" w:themeColor="text1"/>
                <w:szCs w:val="19"/>
              </w:rPr>
              <w:t>56</w:t>
            </w:r>
            <w:r w:rsidR="0084336C">
              <w:rPr>
                <w:rFonts w:eastAsia="TimesNewRoman" w:cs="Arial"/>
                <w:color w:val="000000" w:themeColor="text1"/>
                <w:szCs w:val="19"/>
              </w:rPr>
              <w:t xml:space="preserve"> </w:t>
            </w:r>
            <w:r w:rsidRPr="00CB04BD">
              <w:rPr>
                <w:rFonts w:eastAsia="TimesNewRoman" w:cs="Arial"/>
                <w:color w:val="000000" w:themeColor="text1"/>
                <w:szCs w:val="19"/>
              </w:rPr>
              <w:t>119,8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22594197" w14:textId="64FA9AB8" w:rsidR="00B34F6E" w:rsidRPr="00CB04BD" w:rsidRDefault="00C30E0C" w:rsidP="00DC4680">
            <w:pPr>
              <w:suppressAutoHyphens w:val="0"/>
              <w:spacing w:before="100" w:after="100" w:line="240" w:lineRule="exact"/>
              <w:jc w:val="right"/>
              <w:rPr>
                <w:rFonts w:eastAsia="Fira Sans Light" w:cs="Times New Roman"/>
                <w:color w:val="000000" w:themeColor="text1"/>
                <w:szCs w:val="19"/>
              </w:rPr>
            </w:pPr>
            <w:r w:rsidRPr="00CB04BD">
              <w:rPr>
                <w:rFonts w:eastAsia="Fira Sans Light" w:cs="Times New Roman"/>
                <w:color w:val="000000" w:themeColor="text1"/>
                <w:szCs w:val="19"/>
              </w:rPr>
              <w:t>57</w:t>
            </w:r>
            <w:r w:rsidR="0084336C">
              <w:rPr>
                <w:rFonts w:eastAsia="Fira Sans Light" w:cs="Times New Roman"/>
                <w:color w:val="000000" w:themeColor="text1"/>
                <w:szCs w:val="19"/>
              </w:rPr>
              <w:t xml:space="preserve"> </w:t>
            </w:r>
            <w:r w:rsidRPr="00CB04BD">
              <w:rPr>
                <w:rFonts w:eastAsia="Fira Sans Light" w:cs="Times New Roman"/>
                <w:color w:val="000000" w:themeColor="text1"/>
                <w:szCs w:val="19"/>
              </w:rPr>
              <w:t>010,3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5535FA2C" w14:textId="622BA0D4" w:rsidR="00B34F6E" w:rsidRPr="00CB04BD" w:rsidRDefault="00C30E0C" w:rsidP="00DC4680">
            <w:pPr>
              <w:suppressAutoHyphens w:val="0"/>
              <w:autoSpaceDE w:val="0"/>
              <w:autoSpaceDN w:val="0"/>
              <w:adjustRightInd w:val="0"/>
              <w:spacing w:before="100" w:after="10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CB04BD">
              <w:rPr>
                <w:rFonts w:eastAsia="TimesNewRoman" w:cs="Arial"/>
                <w:color w:val="000000" w:themeColor="text1"/>
                <w:szCs w:val="19"/>
              </w:rPr>
              <w:t>101,6</w:t>
            </w:r>
          </w:p>
        </w:tc>
      </w:tr>
    </w:tbl>
    <w:p w14:paraId="1C3A98B6" w14:textId="0F903245" w:rsidR="00B34F6E" w:rsidRPr="00F3160D" w:rsidRDefault="00B34F6E" w:rsidP="00B34F6E">
      <w:pPr>
        <w:suppressAutoHyphens w:val="0"/>
        <w:spacing w:before="0" w:after="0" w:line="240" w:lineRule="auto"/>
        <w:ind w:left="826" w:hanging="14"/>
        <w:rPr>
          <w:rFonts w:cs="Arial"/>
          <w:sz w:val="18"/>
          <w:szCs w:val="18"/>
        </w:rPr>
      </w:pPr>
      <w:r w:rsidRPr="00F3160D">
        <w:rPr>
          <w:rFonts w:cs="Arial"/>
          <w:sz w:val="18"/>
          <w:szCs w:val="18"/>
        </w:rPr>
        <w:t>Stan w dniu 31 grudnia</w:t>
      </w:r>
    </w:p>
    <w:p w14:paraId="0BB0DABB" w14:textId="0C373AA3" w:rsidR="009E11B3" w:rsidRDefault="008A66F2" w:rsidP="00AB1E0F">
      <w:pPr>
        <w:pStyle w:val="Nagwek2"/>
      </w:pPr>
      <w:r w:rsidRPr="0035454C">
        <w:rPr>
          <w:rFonts w:cs="Arial"/>
          <w:noProof/>
          <w:color w:val="FF0000"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441116A0" wp14:editId="070E4A22">
                <wp:simplePos x="0" y="0"/>
                <wp:positionH relativeFrom="page">
                  <wp:posOffset>5676900</wp:posOffset>
                </wp:positionH>
                <wp:positionV relativeFrom="paragraph">
                  <wp:posOffset>3615153</wp:posOffset>
                </wp:positionV>
                <wp:extent cx="1821180" cy="929640"/>
                <wp:effectExtent l="0" t="0" r="0" b="3810"/>
                <wp:wrapTight wrapText="bothSides">
                  <wp:wrapPolygon edited="0">
                    <wp:start x="678" y="0"/>
                    <wp:lineTo x="678" y="21246"/>
                    <wp:lineTo x="20787" y="21246"/>
                    <wp:lineTo x="20787" y="0"/>
                    <wp:lineTo x="678" y="0"/>
                  </wp:wrapPolygon>
                </wp:wrapTight>
                <wp:docPr id="370" name="Pole tekstowe 2" descr="Przeciętna powierzchnia 1 mieszkania wyniosła 65,0 m kw. w miastach i 104,6 m kw. na ws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1180" cy="929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790765" w14:textId="6B336F66" w:rsidR="00307B81" w:rsidRDefault="00307B81" w:rsidP="00C507BF">
                            <w:pPr>
                              <w:pStyle w:val="Tekstzbokuwramcenaszarympolu"/>
                            </w:pPr>
                            <w:r>
                              <w:t>Przeciętna powierzchnia 1 mieszkania wyniosła 65,0 m</w:t>
                            </w:r>
                            <w:r w:rsidRPr="008A66F2">
                              <w:rPr>
                                <w:vertAlign w:val="superscript"/>
                              </w:rPr>
                              <w:t>2</w:t>
                            </w:r>
                            <w:r w:rsidRPr="00CE3C6A">
                              <w:t xml:space="preserve"> </w:t>
                            </w:r>
                            <w:r>
                              <w:t>w </w:t>
                            </w:r>
                            <w:r w:rsidRPr="003C64A5">
                              <w:t>miastach</w:t>
                            </w:r>
                            <w:r>
                              <w:t xml:space="preserve"> i</w:t>
                            </w:r>
                            <w:r w:rsidRPr="003C64A5">
                              <w:t xml:space="preserve"> </w:t>
                            </w:r>
                            <w:r>
                              <w:t>104,6 m</w:t>
                            </w:r>
                            <w:r w:rsidRPr="008A66F2"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t xml:space="preserve"> </w:t>
                            </w:r>
                            <w:r w:rsidRPr="003C64A5">
                              <w:t>na wsi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116A0" id="_x0000_s1028" type="#_x0000_t202" alt="Przeciętna powierzchnia 1 mieszkania wyniosła 65,0 m kw. w miastach i 104,6 m kw. na wsi" style="position:absolute;margin-left:447pt;margin-top:284.65pt;width:143.4pt;height:73.2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" filled="f" stroked="f">
                <v:textbox>
                  <w:txbxContent>
                    <w:p w14:paraId="69790765" w14:textId="6B336F66" w:rsidR="00307B81" w:rsidRDefault="00307B81" w:rsidP="00C507BF">
                      <w:pPr>
                        <w:pStyle w:val="Tekstzbokuwramcenaszarympolu"/>
                      </w:pPr>
                      <w:r>
                        <w:t>Przeciętna powierzchnia 1 mieszkania wyniosła 65,0 m</w:t>
                      </w:r>
                      <w:r w:rsidRPr="008A66F2">
                        <w:rPr>
                          <w:vertAlign w:val="superscript"/>
                        </w:rPr>
                        <w:t>2</w:t>
                      </w:r>
                      <w:r w:rsidRPr="00CE3C6A">
                        <w:t xml:space="preserve"> </w:t>
                      </w:r>
                      <w:r>
                        <w:t>w </w:t>
                      </w:r>
                      <w:r w:rsidRPr="003C64A5">
                        <w:t>miastach</w:t>
                      </w:r>
                      <w:r>
                        <w:t xml:space="preserve"> i</w:t>
                      </w:r>
                      <w:r w:rsidRPr="003C64A5">
                        <w:t xml:space="preserve"> </w:t>
                      </w:r>
                      <w:r>
                        <w:t>104,6 m</w:t>
                      </w:r>
                      <w:r w:rsidRPr="008A66F2">
                        <w:rPr>
                          <w:vertAlign w:val="superscript"/>
                        </w:rPr>
                        <w:t>2</w:t>
                      </w:r>
                      <w:r>
                        <w:t xml:space="preserve"> </w:t>
                      </w:r>
                      <w:r w:rsidRPr="003C64A5">
                        <w:t>na wsi</w:t>
                      </w:r>
                      <w:r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B1E0F">
        <w:t>Warunki mieszkaniowe</w:t>
      </w:r>
    </w:p>
    <w:p w14:paraId="34FA0452" w14:textId="1128AB80" w:rsidR="00AE32B6" w:rsidRPr="001A42F6" w:rsidRDefault="00AB1E0F" w:rsidP="00520ED4">
      <w:pPr>
        <w:rPr>
          <w:color w:val="000000" w:themeColor="text1"/>
        </w:rPr>
      </w:pPr>
      <w:r w:rsidRPr="00AB1E0F">
        <w:rPr>
          <w:color w:val="000000" w:themeColor="text1"/>
        </w:rPr>
        <w:t xml:space="preserve">Według stanu </w:t>
      </w:r>
      <w:r w:rsidR="002E5D12">
        <w:rPr>
          <w:color w:val="000000" w:themeColor="text1"/>
        </w:rPr>
        <w:t>w dniu</w:t>
      </w:r>
      <w:r w:rsidRPr="00AB1E0F">
        <w:rPr>
          <w:color w:val="000000" w:themeColor="text1"/>
        </w:rPr>
        <w:t xml:space="preserve"> 31 grudnia 2024 r. średnia wielkość mieszkania w województwie małopolskim wyn</w:t>
      </w:r>
      <w:r w:rsidR="000D3ABD">
        <w:rPr>
          <w:color w:val="000000" w:themeColor="text1"/>
        </w:rPr>
        <w:t>i</w:t>
      </w:r>
      <w:r w:rsidRPr="00AB1E0F">
        <w:rPr>
          <w:color w:val="000000" w:themeColor="text1"/>
        </w:rPr>
        <w:t>osła 80,9 m</w:t>
      </w:r>
      <w:r w:rsidRPr="00AB1E0F">
        <w:rPr>
          <w:color w:val="000000" w:themeColor="text1"/>
          <w:vertAlign w:val="superscript"/>
        </w:rPr>
        <w:t>2</w:t>
      </w:r>
      <w:r w:rsidRPr="00AB1E0F">
        <w:rPr>
          <w:color w:val="000000" w:themeColor="text1"/>
        </w:rPr>
        <w:t xml:space="preserve"> </w:t>
      </w:r>
      <w:r>
        <w:rPr>
          <w:color w:val="000000" w:themeColor="text1"/>
        </w:rPr>
        <w:t>(w Polsce – 75,6 m</w:t>
      </w:r>
      <w:r w:rsidRPr="00AB1E0F">
        <w:rPr>
          <w:color w:val="000000" w:themeColor="text1"/>
          <w:vertAlign w:val="superscript"/>
        </w:rPr>
        <w:t>2</w:t>
      </w:r>
      <w:r>
        <w:rPr>
          <w:color w:val="000000" w:themeColor="text1"/>
        </w:rPr>
        <w:t xml:space="preserve">) </w:t>
      </w:r>
      <w:r w:rsidRPr="00AB1E0F">
        <w:rPr>
          <w:color w:val="000000" w:themeColor="text1"/>
        </w:rPr>
        <w:t>i wzrosła o 0,</w:t>
      </w:r>
      <w:r w:rsidRPr="00DE5572">
        <w:rPr>
          <w:color w:val="000000" w:themeColor="text1"/>
        </w:rPr>
        <w:t>2 m</w:t>
      </w:r>
      <w:r w:rsidRPr="00DE5572">
        <w:rPr>
          <w:color w:val="000000" w:themeColor="text1"/>
          <w:vertAlign w:val="superscript"/>
        </w:rPr>
        <w:t>2</w:t>
      </w:r>
      <w:r w:rsidRPr="00DE5572">
        <w:rPr>
          <w:color w:val="000000" w:themeColor="text1"/>
        </w:rPr>
        <w:t xml:space="preserve"> w porównaniu z 2023</w:t>
      </w:r>
      <w:r w:rsidR="002E5D12">
        <w:rPr>
          <w:color w:val="000000" w:themeColor="text1"/>
        </w:rPr>
        <w:t xml:space="preserve"> r. </w:t>
      </w:r>
      <w:r w:rsidRPr="00DE5572">
        <w:rPr>
          <w:color w:val="000000" w:themeColor="text1"/>
        </w:rPr>
        <w:t>(w Polsce</w:t>
      </w:r>
      <w:r w:rsidR="0022310F">
        <w:rPr>
          <w:color w:val="000000" w:themeColor="text1"/>
        </w:rPr>
        <w:t xml:space="preserve"> </w:t>
      </w:r>
      <w:r w:rsidRPr="00DE5572">
        <w:rPr>
          <w:color w:val="000000" w:themeColor="text1"/>
        </w:rPr>
        <w:t>o 0,1 m</w:t>
      </w:r>
      <w:r w:rsidRPr="00DE5572">
        <w:rPr>
          <w:color w:val="000000" w:themeColor="text1"/>
          <w:vertAlign w:val="superscript"/>
        </w:rPr>
        <w:t>2</w:t>
      </w:r>
      <w:r w:rsidRPr="00DE5572">
        <w:rPr>
          <w:color w:val="000000" w:themeColor="text1"/>
        </w:rPr>
        <w:t>). Mieszkania na</w:t>
      </w:r>
      <w:r w:rsidR="00DE5572">
        <w:rPr>
          <w:color w:val="000000" w:themeColor="text1"/>
        </w:rPr>
        <w:t xml:space="preserve"> obszarach wiejskich </w:t>
      </w:r>
      <w:r w:rsidRPr="00DE5572">
        <w:rPr>
          <w:color w:val="000000" w:themeColor="text1"/>
        </w:rPr>
        <w:t>były średnio o 3</w:t>
      </w:r>
      <w:r w:rsidR="005054F2" w:rsidRPr="00DE5572">
        <w:rPr>
          <w:color w:val="000000" w:themeColor="text1"/>
        </w:rPr>
        <w:t>9</w:t>
      </w:r>
      <w:r w:rsidRPr="00DE5572">
        <w:rPr>
          <w:color w:val="000000" w:themeColor="text1"/>
        </w:rPr>
        <w:t>,</w:t>
      </w:r>
      <w:r w:rsidR="005054F2" w:rsidRPr="00DE5572">
        <w:rPr>
          <w:color w:val="000000" w:themeColor="text1"/>
        </w:rPr>
        <w:t>6</w:t>
      </w:r>
      <w:r w:rsidRPr="00DE5572">
        <w:rPr>
          <w:color w:val="000000" w:themeColor="text1"/>
        </w:rPr>
        <w:t xml:space="preserve"> m</w:t>
      </w:r>
      <w:r w:rsidRPr="00DE5572">
        <w:rPr>
          <w:color w:val="000000" w:themeColor="text1"/>
          <w:vertAlign w:val="superscript"/>
        </w:rPr>
        <w:t>2</w:t>
      </w:r>
      <w:r w:rsidRPr="00DE5572">
        <w:rPr>
          <w:color w:val="000000" w:themeColor="text1"/>
        </w:rPr>
        <w:t xml:space="preserve"> większe niż w</w:t>
      </w:r>
      <w:r w:rsidR="0022310F">
        <w:rPr>
          <w:color w:val="000000" w:themeColor="text1"/>
        </w:rPr>
        <w:t> </w:t>
      </w:r>
      <w:r w:rsidRPr="00DE5572">
        <w:rPr>
          <w:color w:val="000000" w:themeColor="text1"/>
        </w:rPr>
        <w:t>miastach</w:t>
      </w:r>
      <w:r w:rsidR="00CE3C6A">
        <w:rPr>
          <w:color w:val="000000" w:themeColor="text1"/>
        </w:rPr>
        <w:t>, a ich powierzchnia wyniosła 104,6 m</w:t>
      </w:r>
      <w:r w:rsidR="00CE3C6A" w:rsidRPr="00CE3C6A">
        <w:rPr>
          <w:color w:val="000000" w:themeColor="text1"/>
          <w:vertAlign w:val="superscript"/>
        </w:rPr>
        <w:t>2</w:t>
      </w:r>
      <w:r w:rsidR="00C338E9">
        <w:rPr>
          <w:color w:val="000000" w:themeColor="text1"/>
        </w:rPr>
        <w:t>. Przeciętna powierzchnia mieszkania w</w:t>
      </w:r>
      <w:r w:rsidR="009461A1">
        <w:rPr>
          <w:color w:val="000000" w:themeColor="text1"/>
        </w:rPr>
        <w:t> </w:t>
      </w:r>
      <w:r w:rsidR="00C338E9">
        <w:rPr>
          <w:color w:val="000000" w:themeColor="text1"/>
        </w:rPr>
        <w:t>miastach wyniosła</w:t>
      </w:r>
      <w:r w:rsidR="00CE3C6A">
        <w:rPr>
          <w:color w:val="000000" w:themeColor="text1"/>
        </w:rPr>
        <w:t xml:space="preserve"> 65,0 m</w:t>
      </w:r>
      <w:r w:rsidR="00CE3C6A" w:rsidRPr="00CE3C6A">
        <w:rPr>
          <w:color w:val="000000" w:themeColor="text1"/>
          <w:vertAlign w:val="superscript"/>
        </w:rPr>
        <w:t>2</w:t>
      </w:r>
      <w:r w:rsidR="00CE3C6A">
        <w:rPr>
          <w:color w:val="000000" w:themeColor="text1"/>
        </w:rPr>
        <w:t>.</w:t>
      </w:r>
      <w:r w:rsidRPr="00DE5572">
        <w:rPr>
          <w:color w:val="000000" w:themeColor="text1"/>
        </w:rPr>
        <w:t xml:space="preserve"> </w:t>
      </w:r>
      <w:r w:rsidR="00DE5572">
        <w:rPr>
          <w:color w:val="000000" w:themeColor="text1"/>
        </w:rPr>
        <w:t>W</w:t>
      </w:r>
      <w:r w:rsidR="002E5D12">
        <w:rPr>
          <w:color w:val="000000" w:themeColor="text1"/>
        </w:rPr>
        <w:t> </w:t>
      </w:r>
      <w:r w:rsidR="00DE5572">
        <w:rPr>
          <w:color w:val="000000" w:themeColor="text1"/>
        </w:rPr>
        <w:t>przeliczeniu na 1</w:t>
      </w:r>
      <w:r w:rsidR="00CE3C6A">
        <w:rPr>
          <w:color w:val="000000" w:themeColor="text1"/>
        </w:rPr>
        <w:t> </w:t>
      </w:r>
      <w:r w:rsidR="00DE5572" w:rsidRPr="001A42F6">
        <w:rPr>
          <w:color w:val="000000" w:themeColor="text1"/>
        </w:rPr>
        <w:t xml:space="preserve">osobę przeciętna powierzchnia użytkowa mieszkania </w:t>
      </w:r>
      <w:r w:rsidR="00C338E9">
        <w:rPr>
          <w:color w:val="000000" w:themeColor="text1"/>
        </w:rPr>
        <w:t xml:space="preserve">w województwie małopolskim </w:t>
      </w:r>
      <w:r w:rsidR="00DE5572" w:rsidRPr="001A42F6">
        <w:rPr>
          <w:color w:val="000000" w:themeColor="text1"/>
        </w:rPr>
        <w:t>wyniosła</w:t>
      </w:r>
      <w:r w:rsidR="00CB61BC" w:rsidRPr="001A42F6">
        <w:rPr>
          <w:color w:val="000000" w:themeColor="text1"/>
        </w:rPr>
        <w:t xml:space="preserve"> 32,0 m</w:t>
      </w:r>
      <w:r w:rsidR="00CB61BC" w:rsidRPr="001A42F6">
        <w:rPr>
          <w:color w:val="000000" w:themeColor="text1"/>
          <w:vertAlign w:val="superscript"/>
        </w:rPr>
        <w:t>2</w:t>
      </w:r>
      <w:r w:rsidR="00CB61BC" w:rsidRPr="001A42F6">
        <w:rPr>
          <w:color w:val="000000" w:themeColor="text1"/>
        </w:rPr>
        <w:t>, tj.</w:t>
      </w:r>
      <w:r w:rsidR="002E5D12" w:rsidRPr="001A42F6">
        <w:rPr>
          <w:color w:val="000000" w:themeColor="text1"/>
        </w:rPr>
        <w:t> </w:t>
      </w:r>
      <w:r w:rsidR="00DE5572" w:rsidRPr="001A42F6">
        <w:rPr>
          <w:color w:val="000000" w:themeColor="text1"/>
        </w:rPr>
        <w:t xml:space="preserve">o </w:t>
      </w:r>
      <w:r w:rsidR="00977163" w:rsidRPr="001A42F6">
        <w:rPr>
          <w:color w:val="000000" w:themeColor="text1"/>
        </w:rPr>
        <w:t>0,5 m</w:t>
      </w:r>
      <w:r w:rsidR="00977163" w:rsidRPr="001A42F6">
        <w:rPr>
          <w:color w:val="000000" w:themeColor="text1"/>
          <w:vertAlign w:val="superscript"/>
        </w:rPr>
        <w:t>2</w:t>
      </w:r>
      <w:r w:rsidR="00977163" w:rsidRPr="001A42F6">
        <w:rPr>
          <w:color w:val="000000" w:themeColor="text1"/>
        </w:rPr>
        <w:t xml:space="preserve"> więcej niż rok wcześniej</w:t>
      </w:r>
      <w:r w:rsidR="00C338E9">
        <w:rPr>
          <w:color w:val="000000" w:themeColor="text1"/>
        </w:rPr>
        <w:t>.</w:t>
      </w:r>
      <w:r w:rsidR="00977163" w:rsidRPr="001A42F6">
        <w:rPr>
          <w:color w:val="000000" w:themeColor="text1"/>
        </w:rPr>
        <w:t xml:space="preserve"> </w:t>
      </w:r>
      <w:r w:rsidR="00C338E9">
        <w:rPr>
          <w:color w:val="000000" w:themeColor="text1"/>
        </w:rPr>
        <w:t>W</w:t>
      </w:r>
      <w:r w:rsidR="00DE5572" w:rsidRPr="001A42F6">
        <w:rPr>
          <w:color w:val="000000" w:themeColor="text1"/>
        </w:rPr>
        <w:t xml:space="preserve"> </w:t>
      </w:r>
      <w:r w:rsidR="00C338E9">
        <w:rPr>
          <w:color w:val="000000" w:themeColor="text1"/>
        </w:rPr>
        <w:t xml:space="preserve">2024 r. w </w:t>
      </w:r>
      <w:r w:rsidR="00DE5572" w:rsidRPr="001A42F6">
        <w:rPr>
          <w:color w:val="000000" w:themeColor="text1"/>
        </w:rPr>
        <w:t xml:space="preserve">miastach </w:t>
      </w:r>
      <w:r w:rsidR="00977163" w:rsidRPr="001A42F6">
        <w:rPr>
          <w:color w:val="000000" w:themeColor="text1"/>
        </w:rPr>
        <w:t xml:space="preserve">wskaźnik </w:t>
      </w:r>
      <w:r w:rsidR="00C338E9">
        <w:rPr>
          <w:color w:val="000000" w:themeColor="text1"/>
        </w:rPr>
        <w:t>wyniósł</w:t>
      </w:r>
      <w:r w:rsidR="00977163" w:rsidRPr="001A42F6">
        <w:rPr>
          <w:color w:val="000000" w:themeColor="text1"/>
        </w:rPr>
        <w:t xml:space="preserve"> </w:t>
      </w:r>
      <w:r w:rsidR="00DE5572" w:rsidRPr="001A42F6">
        <w:rPr>
          <w:color w:val="000000" w:themeColor="text1"/>
        </w:rPr>
        <w:t>32,</w:t>
      </w:r>
      <w:r w:rsidR="00FE7F7F" w:rsidRPr="001A42F6">
        <w:rPr>
          <w:color w:val="000000" w:themeColor="text1"/>
        </w:rPr>
        <w:t>3</w:t>
      </w:r>
      <w:r w:rsidR="00DE5572" w:rsidRPr="001A42F6">
        <w:rPr>
          <w:color w:val="000000" w:themeColor="text1"/>
        </w:rPr>
        <w:t xml:space="preserve"> m</w:t>
      </w:r>
      <w:r w:rsidR="00DE5572" w:rsidRPr="001A42F6">
        <w:rPr>
          <w:color w:val="000000" w:themeColor="text1"/>
          <w:vertAlign w:val="superscript"/>
        </w:rPr>
        <w:t>2</w:t>
      </w:r>
      <w:r w:rsidR="00DE5572" w:rsidRPr="001A42F6">
        <w:rPr>
          <w:color w:val="000000" w:themeColor="text1"/>
        </w:rPr>
        <w:t xml:space="preserve">, </w:t>
      </w:r>
      <w:r w:rsidR="00977163" w:rsidRPr="001A42F6">
        <w:rPr>
          <w:color w:val="000000" w:themeColor="text1"/>
        </w:rPr>
        <w:t xml:space="preserve">a </w:t>
      </w:r>
      <w:r w:rsidR="00DE5572" w:rsidRPr="001A42F6">
        <w:rPr>
          <w:color w:val="000000" w:themeColor="text1"/>
        </w:rPr>
        <w:t>na wsi 31,9 m</w:t>
      </w:r>
      <w:r w:rsidR="00DE5572" w:rsidRPr="001A42F6">
        <w:rPr>
          <w:color w:val="000000" w:themeColor="text1"/>
          <w:vertAlign w:val="superscript"/>
        </w:rPr>
        <w:t>2</w:t>
      </w:r>
      <w:r w:rsidR="00DE5572" w:rsidRPr="001A42F6">
        <w:rPr>
          <w:color w:val="000000" w:themeColor="text1"/>
        </w:rPr>
        <w:t>.</w:t>
      </w:r>
    </w:p>
    <w:p w14:paraId="1524E87D" w14:textId="1C577F18" w:rsidR="00520ED4" w:rsidRPr="001A42F6" w:rsidRDefault="00520ED4" w:rsidP="00520ED4">
      <w:pPr>
        <w:rPr>
          <w:color w:val="000000" w:themeColor="text1"/>
        </w:rPr>
      </w:pPr>
      <w:r w:rsidRPr="001A42F6">
        <w:rPr>
          <w:color w:val="000000" w:themeColor="text1"/>
        </w:rPr>
        <w:t>Przeciętna liczba osób przypadających na 1 mieszkanie w porównaniu z </w:t>
      </w:r>
      <w:r w:rsidR="00C338E9" w:rsidRPr="001A42F6">
        <w:rPr>
          <w:color w:val="000000" w:themeColor="text1"/>
        </w:rPr>
        <w:t xml:space="preserve">poprzednim </w:t>
      </w:r>
      <w:r w:rsidRPr="001A42F6">
        <w:rPr>
          <w:color w:val="000000" w:themeColor="text1"/>
        </w:rPr>
        <w:t>rokiem zmniejszyła się i wyniosła 2,52. W miastach wskaźnik osiągnął wartość 2,02, a na wsi – 3,28.</w:t>
      </w:r>
    </w:p>
    <w:p w14:paraId="1C456144" w14:textId="261FC00F" w:rsidR="00520ED4" w:rsidRDefault="00914CD6" w:rsidP="00AE32B6">
      <w:r>
        <w:rPr>
          <w:color w:val="000000" w:themeColor="text1"/>
        </w:rPr>
        <w:t>P</w:t>
      </w:r>
      <w:r w:rsidR="00AE32B6" w:rsidRPr="001A42F6">
        <w:rPr>
          <w:color w:val="000000" w:themeColor="text1"/>
        </w:rPr>
        <w:t xml:space="preserve">rzeciętna liczba izb przypadająca na 1 </w:t>
      </w:r>
      <w:r w:rsidR="00AE32B6" w:rsidRPr="00AE32B6">
        <w:t>mieszkanie</w:t>
      </w:r>
      <w:r>
        <w:t xml:space="preserve"> w</w:t>
      </w:r>
      <w:r w:rsidR="00AE32B6" w:rsidRPr="00AE32B6">
        <w:t xml:space="preserve"> 2024 r. wyniosła 3,98 </w:t>
      </w:r>
      <w:r w:rsidR="00AA79B2" w:rsidRPr="00AE32B6">
        <w:t xml:space="preserve">(w Polsce </w:t>
      </w:r>
      <w:r w:rsidR="00AA79B2">
        <w:t xml:space="preserve">– </w:t>
      </w:r>
      <w:r w:rsidR="00AA79B2" w:rsidRPr="00AE32B6">
        <w:t>3,83)</w:t>
      </w:r>
      <w:r w:rsidR="00AA79B2">
        <w:t xml:space="preserve"> </w:t>
      </w:r>
      <w:r w:rsidR="00AE32B6" w:rsidRPr="00AE32B6">
        <w:t>i</w:t>
      </w:r>
      <w:r w:rsidR="00AA79B2">
        <w:t> </w:t>
      </w:r>
      <w:r w:rsidR="00AE32B6" w:rsidRPr="00AE32B6">
        <w:t>utrzymała się na</w:t>
      </w:r>
      <w:r w:rsidR="00AA79B2">
        <w:t xml:space="preserve"> </w:t>
      </w:r>
      <w:r w:rsidR="00AE32B6" w:rsidRPr="00AE32B6">
        <w:t xml:space="preserve">poziomie </w:t>
      </w:r>
      <w:r w:rsidR="00AA79B2">
        <w:t xml:space="preserve">sprzed roku. </w:t>
      </w:r>
      <w:r w:rsidR="00AE32B6" w:rsidRPr="00AE32B6">
        <w:t xml:space="preserve">Na obszarach miejskich </w:t>
      </w:r>
      <w:r w:rsidR="00A6501A">
        <w:t xml:space="preserve">mieszkania miały średnio </w:t>
      </w:r>
      <w:r w:rsidR="00AE32B6" w:rsidRPr="00AE32B6">
        <w:t>3,43</w:t>
      </w:r>
      <w:r w:rsidR="00A6501A">
        <w:t xml:space="preserve"> izby</w:t>
      </w:r>
      <w:r w:rsidR="00AE32B6" w:rsidRPr="00AE32B6">
        <w:t>, a</w:t>
      </w:r>
      <w:r w:rsidR="00603B0E">
        <w:t> </w:t>
      </w:r>
      <w:r w:rsidR="00AE32B6" w:rsidRPr="00AE32B6">
        <w:t>na</w:t>
      </w:r>
      <w:r w:rsidR="00A6501A">
        <w:t xml:space="preserve"> wsi </w:t>
      </w:r>
      <w:r w:rsidR="00AE32B6" w:rsidRPr="00AE32B6">
        <w:t>4,80.</w:t>
      </w:r>
    </w:p>
    <w:p w14:paraId="4E2DCA80" w14:textId="032BD9CF" w:rsidR="008674FD" w:rsidRDefault="008674FD" w:rsidP="00AE32B6">
      <w:r>
        <w:t>W województwie małopolskim na 1</w:t>
      </w:r>
      <w:r w:rsidR="00AD7383">
        <w:t> </w:t>
      </w:r>
      <w:r>
        <w:t xml:space="preserve">000 </w:t>
      </w:r>
      <w:r w:rsidR="00AD7383">
        <w:t>ludności</w:t>
      </w:r>
      <w:r>
        <w:t xml:space="preserve"> przypadało 396 mieszkań (391 rok wcześniej). W miastach przypadało 496 mieszkań, a na wsi 305. </w:t>
      </w:r>
      <w:r w:rsidR="00A35276">
        <w:t>W</w:t>
      </w:r>
      <w:r>
        <w:t>skaźnik zaludnienia w</w:t>
      </w:r>
      <w:r w:rsidR="00A35276">
        <w:t> </w:t>
      </w:r>
      <w:r>
        <w:t>przeliczeniu na 1 izbę wyniósł 0,63 osoby</w:t>
      </w:r>
      <w:r w:rsidR="00CB2E2F">
        <w:t xml:space="preserve"> (0,64 osoby w 2023 r.)</w:t>
      </w:r>
      <w:r>
        <w:t>, przy czym</w:t>
      </w:r>
      <w:r w:rsidR="00CB2E2F">
        <w:t xml:space="preserve"> </w:t>
      </w:r>
      <w:r w:rsidR="00A35276">
        <w:t xml:space="preserve">wskaźnik ten </w:t>
      </w:r>
      <w:r w:rsidR="00CB2E2F">
        <w:t>na obszarach wiejskich (0,68) był</w:t>
      </w:r>
      <w:r w:rsidR="00A35276">
        <w:t xml:space="preserve"> </w:t>
      </w:r>
      <w:r w:rsidR="00CB2E2F">
        <w:t xml:space="preserve">wyższy niż </w:t>
      </w:r>
      <w:r w:rsidR="00A35276">
        <w:t xml:space="preserve">w miastach </w:t>
      </w:r>
      <w:r w:rsidR="00CB2E2F">
        <w:t>(0,59).</w:t>
      </w:r>
    </w:p>
    <w:p w14:paraId="40BACDA2" w14:textId="398FB5F0" w:rsidR="00B34F6E" w:rsidRPr="001A42F6" w:rsidRDefault="00CB2E2F" w:rsidP="00F0457C">
      <w:pPr>
        <w:rPr>
          <w:rFonts w:eastAsia="Times New Roman" w:cs="Times New Roman"/>
          <w:bCs/>
          <w:color w:val="000000" w:themeColor="text1"/>
          <w:szCs w:val="19"/>
          <w:lang w:eastAsia="pl-PL"/>
        </w:rPr>
      </w:pPr>
      <w:r w:rsidRPr="00925C33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Na </w:t>
      </w:r>
      <w:r w:rsidR="0000564C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dobre </w:t>
      </w:r>
      <w:r w:rsidRPr="00925C33">
        <w:rPr>
          <w:rFonts w:eastAsia="Times New Roman" w:cs="Times New Roman"/>
          <w:bCs/>
          <w:color w:val="000000" w:themeColor="text1"/>
          <w:szCs w:val="19"/>
          <w:lang w:eastAsia="pl-PL"/>
        </w:rPr>
        <w:t>warunk</w:t>
      </w:r>
      <w:r w:rsidR="0000564C">
        <w:rPr>
          <w:rFonts w:eastAsia="Times New Roman" w:cs="Times New Roman"/>
          <w:bCs/>
          <w:color w:val="000000" w:themeColor="text1"/>
          <w:szCs w:val="19"/>
          <w:lang w:eastAsia="pl-PL"/>
        </w:rPr>
        <w:t>i</w:t>
      </w:r>
      <w:r w:rsidRPr="00925C33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mieszkaniow</w:t>
      </w:r>
      <w:r w:rsidR="0000564C">
        <w:rPr>
          <w:rFonts w:eastAsia="Times New Roman" w:cs="Times New Roman"/>
          <w:bCs/>
          <w:color w:val="000000" w:themeColor="text1"/>
          <w:szCs w:val="19"/>
          <w:lang w:eastAsia="pl-PL"/>
        </w:rPr>
        <w:t>e</w:t>
      </w:r>
      <w:r w:rsidRPr="00925C33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ludności wskazują wysokie udziały mieszkań wyposażonych w </w:t>
      </w:r>
      <w:r w:rsidRPr="00354ED2">
        <w:rPr>
          <w:rFonts w:eastAsia="Times New Roman" w:cs="Times New Roman"/>
          <w:bCs/>
          <w:color w:val="000000" w:themeColor="text1"/>
          <w:szCs w:val="19"/>
          <w:lang w:eastAsia="pl-PL"/>
        </w:rPr>
        <w:t>instalacje sanitarno-techniczne. W wodociąg wyposażonych było 97,8% mieszkań</w:t>
      </w:r>
      <w:r w:rsidR="00722B1D" w:rsidRPr="00354ED2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(podobnie rok wcześniej)</w:t>
      </w:r>
      <w:r w:rsidRPr="00354ED2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, </w:t>
      </w:r>
      <w:r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w ustęp</w:t>
      </w:r>
      <w:r w:rsidR="00C87687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spłukiwany</w:t>
      </w:r>
      <w:r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9</w:t>
      </w:r>
      <w:r w:rsidR="00722B1D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6</w:t>
      </w:r>
      <w:r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,2%</w:t>
      </w:r>
      <w:r w:rsidR="00722B1D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(</w:t>
      </w:r>
      <w:r w:rsidR="00091911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podobnie w </w:t>
      </w:r>
      <w:r w:rsidR="00B70A35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2023 r.</w:t>
      </w:r>
      <w:r w:rsidR="00722B1D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)</w:t>
      </w:r>
      <w:r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, a</w:t>
      </w:r>
      <w:r w:rsidR="00B70A35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 </w:t>
      </w:r>
      <w:r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w</w:t>
      </w:r>
      <w:r w:rsidR="00B70A35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 </w:t>
      </w:r>
      <w:r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łazienkę 9</w:t>
      </w:r>
      <w:r w:rsidR="00722B1D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5</w:t>
      </w:r>
      <w:r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,</w:t>
      </w:r>
      <w:r w:rsidR="00722B1D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3</w:t>
      </w:r>
      <w:r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%</w:t>
      </w:r>
      <w:r w:rsidR="00722B1D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(</w:t>
      </w:r>
      <w:r w:rsidR="00B70A35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podobnie rok wcześniej</w:t>
      </w:r>
      <w:r w:rsidR="00722B1D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)</w:t>
      </w:r>
      <w:r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.</w:t>
      </w:r>
      <w:r w:rsidR="00722B1D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Centralne ogrzewanie posiadało 86,</w:t>
      </w:r>
      <w:r w:rsidR="00E75EA5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6</w:t>
      </w:r>
      <w:r w:rsidR="00722B1D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% mieszkań województwa (86,</w:t>
      </w:r>
      <w:r w:rsidR="00B70A35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4</w:t>
      </w:r>
      <w:r w:rsidR="00722B1D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% </w:t>
      </w:r>
      <w:r w:rsidR="00B70A35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w 2023 r.</w:t>
      </w:r>
      <w:r w:rsidR="00580126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)</w:t>
      </w:r>
      <w:r w:rsidR="00722B1D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, natomiast</w:t>
      </w:r>
      <w:r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</w:t>
      </w:r>
      <w:r w:rsidR="00722B1D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i</w:t>
      </w:r>
      <w:r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nstalacja gazowa podłączona była w</w:t>
      </w:r>
      <w:r w:rsidR="00B70A35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 </w:t>
      </w:r>
      <w:r w:rsidR="00722B1D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67</w:t>
      </w:r>
      <w:r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,</w:t>
      </w:r>
      <w:r w:rsidR="00E75EA5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9</w:t>
      </w:r>
      <w:r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% mieszka</w:t>
      </w:r>
      <w:r w:rsidR="00580126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ń</w:t>
      </w:r>
      <w:r w:rsidR="00722B1D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(67,</w:t>
      </w:r>
      <w:r w:rsidR="00B70A35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7</w:t>
      </w:r>
      <w:r w:rsidR="00722B1D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% w</w:t>
      </w:r>
      <w:r w:rsidR="0000564C">
        <w:rPr>
          <w:rFonts w:eastAsia="Times New Roman" w:cs="Times New Roman"/>
          <w:bCs/>
          <w:color w:val="000000" w:themeColor="text1"/>
          <w:szCs w:val="19"/>
          <w:lang w:eastAsia="pl-PL"/>
        </w:rPr>
        <w:t> </w:t>
      </w:r>
      <w:r w:rsidR="00B70A35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poprzednim roku</w:t>
      </w:r>
      <w:r w:rsidR="00722B1D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)</w:t>
      </w:r>
      <w:r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. Pomiędzy miastem a wsią utrzymywały się różnice w wyposażeniu mieszkań w podstawowe instalacje. W miastach udział mieszkań wyposażonych w </w:t>
      </w:r>
      <w:r w:rsidR="00580126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wodociąg wyniósł 98,</w:t>
      </w:r>
      <w:r w:rsidR="00E75EA5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>4</w:t>
      </w:r>
      <w:r w:rsidR="00580126" w:rsidRPr="008534B0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%, a na wsi </w:t>
      </w:r>
      <w:r w:rsidR="00580126" w:rsidRPr="008A24DB">
        <w:rPr>
          <w:rFonts w:eastAsia="Times New Roman" w:cs="Times New Roman"/>
          <w:bCs/>
          <w:color w:val="000000" w:themeColor="text1"/>
          <w:szCs w:val="19"/>
          <w:lang w:eastAsia="pl-PL"/>
        </w:rPr>
        <w:t>97,1</w:t>
      </w:r>
      <w:r w:rsidR="00580126" w:rsidRPr="001A42F6">
        <w:rPr>
          <w:rFonts w:eastAsia="Times New Roman" w:cs="Times New Roman"/>
          <w:bCs/>
          <w:color w:val="000000" w:themeColor="text1"/>
          <w:szCs w:val="19"/>
          <w:lang w:eastAsia="pl-PL"/>
        </w:rPr>
        <w:t>%. Ustęp spłukiwany i łazienkę posiadło odpowiednio 97,9% i</w:t>
      </w:r>
      <w:r w:rsidR="00C87687" w:rsidRPr="001A42F6">
        <w:rPr>
          <w:rFonts w:eastAsia="Times New Roman" w:cs="Times New Roman"/>
          <w:bCs/>
          <w:color w:val="000000" w:themeColor="text1"/>
          <w:szCs w:val="19"/>
          <w:lang w:eastAsia="pl-PL"/>
        </w:rPr>
        <w:t> </w:t>
      </w:r>
      <w:r w:rsidR="00580126" w:rsidRPr="001A42F6">
        <w:rPr>
          <w:rFonts w:eastAsia="Times New Roman" w:cs="Times New Roman"/>
          <w:bCs/>
          <w:color w:val="000000" w:themeColor="text1"/>
          <w:szCs w:val="19"/>
          <w:lang w:eastAsia="pl-PL"/>
        </w:rPr>
        <w:t>97,6% mieszkań w miastach i 93,</w:t>
      </w:r>
      <w:r w:rsidR="00E75EA5" w:rsidRPr="001A42F6">
        <w:rPr>
          <w:rFonts w:eastAsia="Times New Roman" w:cs="Times New Roman"/>
          <w:bCs/>
          <w:color w:val="000000" w:themeColor="text1"/>
          <w:szCs w:val="19"/>
          <w:lang w:eastAsia="pl-PL"/>
        </w:rPr>
        <w:t>8</w:t>
      </w:r>
      <w:r w:rsidR="00580126" w:rsidRPr="001A42F6">
        <w:rPr>
          <w:rFonts w:eastAsia="Times New Roman" w:cs="Times New Roman"/>
          <w:bCs/>
          <w:color w:val="000000" w:themeColor="text1"/>
          <w:szCs w:val="19"/>
          <w:lang w:eastAsia="pl-PL"/>
        </w:rPr>
        <w:t>% i 91,</w:t>
      </w:r>
      <w:r w:rsidR="00E75EA5" w:rsidRPr="001A42F6">
        <w:rPr>
          <w:rFonts w:eastAsia="Times New Roman" w:cs="Times New Roman"/>
          <w:bCs/>
          <w:color w:val="000000" w:themeColor="text1"/>
          <w:szCs w:val="19"/>
          <w:lang w:eastAsia="pl-PL"/>
        </w:rPr>
        <w:t>9</w:t>
      </w:r>
      <w:r w:rsidR="00580126" w:rsidRPr="001A42F6">
        <w:rPr>
          <w:rFonts w:eastAsia="Times New Roman" w:cs="Times New Roman"/>
          <w:bCs/>
          <w:color w:val="000000" w:themeColor="text1"/>
          <w:szCs w:val="19"/>
          <w:lang w:eastAsia="pl-PL"/>
        </w:rPr>
        <w:t>% mieszkań na obszarach wiejskich. Do instalacji gazowej podłączonych było 7</w:t>
      </w:r>
      <w:r w:rsidR="00D9128F" w:rsidRPr="001A42F6">
        <w:rPr>
          <w:rFonts w:eastAsia="Times New Roman" w:cs="Times New Roman"/>
          <w:bCs/>
          <w:color w:val="000000" w:themeColor="text1"/>
          <w:szCs w:val="19"/>
          <w:lang w:eastAsia="pl-PL"/>
        </w:rPr>
        <w:t>0</w:t>
      </w:r>
      <w:r w:rsidR="00580126" w:rsidRPr="001A42F6">
        <w:rPr>
          <w:rFonts w:eastAsia="Times New Roman" w:cs="Times New Roman"/>
          <w:bCs/>
          <w:color w:val="000000" w:themeColor="text1"/>
          <w:szCs w:val="19"/>
          <w:lang w:eastAsia="pl-PL"/>
        </w:rPr>
        <w:t>,</w:t>
      </w:r>
      <w:r w:rsidR="00D9128F" w:rsidRPr="001A42F6">
        <w:rPr>
          <w:rFonts w:eastAsia="Times New Roman" w:cs="Times New Roman"/>
          <w:bCs/>
          <w:color w:val="000000" w:themeColor="text1"/>
          <w:szCs w:val="19"/>
          <w:lang w:eastAsia="pl-PL"/>
        </w:rPr>
        <w:t>9</w:t>
      </w:r>
      <w:r w:rsidR="00580126" w:rsidRPr="001A42F6">
        <w:rPr>
          <w:rFonts w:eastAsia="Times New Roman" w:cs="Times New Roman"/>
          <w:bCs/>
          <w:color w:val="000000" w:themeColor="text1"/>
          <w:szCs w:val="19"/>
          <w:lang w:eastAsia="pl-PL"/>
        </w:rPr>
        <w:t>% mieszkań w miastach i</w:t>
      </w:r>
      <w:r w:rsidR="00B70A35" w:rsidRPr="001A42F6">
        <w:rPr>
          <w:rFonts w:eastAsia="Times New Roman" w:cs="Times New Roman"/>
          <w:bCs/>
          <w:color w:val="000000" w:themeColor="text1"/>
          <w:szCs w:val="19"/>
          <w:lang w:eastAsia="pl-PL"/>
        </w:rPr>
        <w:t> </w:t>
      </w:r>
      <w:r w:rsidR="00580126" w:rsidRPr="001A42F6">
        <w:rPr>
          <w:rFonts w:eastAsia="Times New Roman" w:cs="Times New Roman"/>
          <w:bCs/>
          <w:color w:val="000000" w:themeColor="text1"/>
          <w:szCs w:val="19"/>
          <w:lang w:eastAsia="pl-PL"/>
        </w:rPr>
        <w:t>6</w:t>
      </w:r>
      <w:r w:rsidR="00D9128F" w:rsidRPr="001A42F6">
        <w:rPr>
          <w:rFonts w:eastAsia="Times New Roman" w:cs="Times New Roman"/>
          <w:bCs/>
          <w:color w:val="000000" w:themeColor="text1"/>
          <w:szCs w:val="19"/>
          <w:lang w:eastAsia="pl-PL"/>
        </w:rPr>
        <w:t>3</w:t>
      </w:r>
      <w:r w:rsidR="00580126" w:rsidRPr="001A42F6">
        <w:rPr>
          <w:rFonts w:eastAsia="Times New Roman" w:cs="Times New Roman"/>
          <w:bCs/>
          <w:color w:val="000000" w:themeColor="text1"/>
          <w:szCs w:val="19"/>
          <w:lang w:eastAsia="pl-PL"/>
        </w:rPr>
        <w:t>,</w:t>
      </w:r>
      <w:r w:rsidR="00D9128F" w:rsidRPr="001A42F6">
        <w:rPr>
          <w:rFonts w:eastAsia="Times New Roman" w:cs="Times New Roman"/>
          <w:bCs/>
          <w:color w:val="000000" w:themeColor="text1"/>
          <w:szCs w:val="19"/>
          <w:lang w:eastAsia="pl-PL"/>
        </w:rPr>
        <w:t>4</w:t>
      </w:r>
      <w:r w:rsidR="00580126" w:rsidRPr="001A42F6">
        <w:rPr>
          <w:rFonts w:eastAsia="Times New Roman" w:cs="Times New Roman"/>
          <w:bCs/>
          <w:color w:val="000000" w:themeColor="text1"/>
          <w:szCs w:val="19"/>
          <w:lang w:eastAsia="pl-PL"/>
        </w:rPr>
        <w:t>% mieszkań na wsi, natomiast centralne ogrzewanie posiadało 91,</w:t>
      </w:r>
      <w:r w:rsidR="00D9128F" w:rsidRPr="001A42F6">
        <w:rPr>
          <w:rFonts w:eastAsia="Times New Roman" w:cs="Times New Roman"/>
          <w:bCs/>
          <w:color w:val="000000" w:themeColor="text1"/>
          <w:szCs w:val="19"/>
          <w:lang w:eastAsia="pl-PL"/>
        </w:rPr>
        <w:t>3</w:t>
      </w:r>
      <w:r w:rsidR="00580126" w:rsidRPr="001A42F6">
        <w:rPr>
          <w:rFonts w:eastAsia="Times New Roman" w:cs="Times New Roman"/>
          <w:bCs/>
          <w:color w:val="000000" w:themeColor="text1"/>
          <w:szCs w:val="19"/>
          <w:lang w:eastAsia="pl-PL"/>
        </w:rPr>
        <w:t>% mie</w:t>
      </w:r>
      <w:r w:rsidR="00F0457C" w:rsidRPr="001A42F6">
        <w:rPr>
          <w:rFonts w:eastAsia="Times New Roman" w:cs="Times New Roman"/>
          <w:bCs/>
          <w:color w:val="000000" w:themeColor="text1"/>
          <w:szCs w:val="19"/>
          <w:lang w:eastAsia="pl-PL"/>
        </w:rPr>
        <w:t>szkań w</w:t>
      </w:r>
      <w:r w:rsidR="00B70A35" w:rsidRPr="001A42F6">
        <w:rPr>
          <w:rFonts w:eastAsia="Times New Roman" w:cs="Times New Roman"/>
          <w:bCs/>
          <w:color w:val="000000" w:themeColor="text1"/>
          <w:szCs w:val="19"/>
          <w:lang w:eastAsia="pl-PL"/>
        </w:rPr>
        <w:t> </w:t>
      </w:r>
      <w:r w:rsidR="00F0457C" w:rsidRPr="001A42F6">
        <w:rPr>
          <w:rFonts w:eastAsia="Times New Roman" w:cs="Times New Roman"/>
          <w:bCs/>
          <w:color w:val="000000" w:themeColor="text1"/>
          <w:szCs w:val="19"/>
          <w:lang w:eastAsia="pl-PL"/>
        </w:rPr>
        <w:t>miastach o</w:t>
      </w:r>
      <w:r w:rsidR="00D9128F" w:rsidRPr="001A42F6">
        <w:rPr>
          <w:rFonts w:eastAsia="Times New Roman" w:cs="Times New Roman"/>
          <w:bCs/>
          <w:color w:val="000000" w:themeColor="text1"/>
          <w:szCs w:val="19"/>
          <w:lang w:eastAsia="pl-PL"/>
        </w:rPr>
        <w:t>r</w:t>
      </w:r>
      <w:r w:rsidR="00F0457C" w:rsidRPr="001A42F6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az </w:t>
      </w:r>
      <w:r w:rsidR="00D9128F" w:rsidRPr="001A42F6">
        <w:rPr>
          <w:rFonts w:eastAsia="Times New Roman" w:cs="Times New Roman"/>
          <w:bCs/>
          <w:color w:val="000000" w:themeColor="text1"/>
          <w:szCs w:val="19"/>
          <w:lang w:eastAsia="pl-PL"/>
        </w:rPr>
        <w:t>79</w:t>
      </w:r>
      <w:r w:rsidR="00F0457C" w:rsidRPr="001A42F6">
        <w:rPr>
          <w:rFonts w:eastAsia="Times New Roman" w:cs="Times New Roman"/>
          <w:bCs/>
          <w:color w:val="000000" w:themeColor="text1"/>
          <w:szCs w:val="19"/>
          <w:lang w:eastAsia="pl-PL"/>
        </w:rPr>
        <w:t>,</w:t>
      </w:r>
      <w:r w:rsidR="00D9128F" w:rsidRPr="001A42F6">
        <w:rPr>
          <w:rFonts w:eastAsia="Times New Roman" w:cs="Times New Roman"/>
          <w:bCs/>
          <w:color w:val="000000" w:themeColor="text1"/>
          <w:szCs w:val="19"/>
          <w:lang w:eastAsia="pl-PL"/>
        </w:rPr>
        <w:t>6</w:t>
      </w:r>
      <w:r w:rsidR="00F0457C" w:rsidRPr="001A42F6">
        <w:rPr>
          <w:rFonts w:eastAsia="Times New Roman" w:cs="Times New Roman"/>
          <w:bCs/>
          <w:color w:val="000000" w:themeColor="text1"/>
          <w:szCs w:val="19"/>
          <w:lang w:eastAsia="pl-PL"/>
        </w:rPr>
        <w:t>% mieszkań znajdujących się na terenach wiejskich.</w:t>
      </w:r>
    </w:p>
    <w:p w14:paraId="7537AF25" w14:textId="693FEF8B" w:rsidR="00F9789A" w:rsidRPr="002E5D12" w:rsidRDefault="00F9789A" w:rsidP="009461A1">
      <w:pPr>
        <w:pStyle w:val="Tytuwykresu"/>
        <w:spacing w:before="480" w:after="0"/>
      </w:pPr>
      <w:r w:rsidRPr="002E5D12">
        <w:lastRenderedPageBreak/>
        <w:t xml:space="preserve">Wykres </w:t>
      </w:r>
      <w:r w:rsidR="00C063E6" w:rsidRPr="002E5D12">
        <w:t>1</w:t>
      </w:r>
      <w:r w:rsidRPr="002E5D12">
        <w:t xml:space="preserve">. </w:t>
      </w:r>
      <w:r w:rsidRPr="003559D6">
        <w:t>Mieszkania</w:t>
      </w:r>
      <w:r w:rsidRPr="002E5D12">
        <w:t xml:space="preserve"> wyposażone w instalacje </w:t>
      </w:r>
      <w:r w:rsidR="002673C2" w:rsidRPr="002E5D12">
        <w:t>sanitarno</w:t>
      </w:r>
      <w:r w:rsidRPr="002E5D12">
        <w:t>-</w:t>
      </w:r>
      <w:r w:rsidR="002673C2" w:rsidRPr="002E5D12">
        <w:t>techniczne</w:t>
      </w:r>
      <w:r w:rsidRPr="002E5D12">
        <w:t xml:space="preserve"> w 2024 r. </w:t>
      </w:r>
    </w:p>
    <w:p w14:paraId="7447120E" w14:textId="23FBD772" w:rsidR="00F9789A" w:rsidRPr="00144C69" w:rsidRDefault="00B50DF4" w:rsidP="00F9789A">
      <w:pPr>
        <w:spacing w:before="0"/>
        <w:ind w:left="1560" w:hanging="709"/>
      </w:pPr>
      <w:r>
        <w:rPr>
          <w:noProof/>
          <w:lang w:eastAsia="pl-PL"/>
        </w:rPr>
        <w:drawing>
          <wp:anchor distT="0" distB="0" distL="114300" distR="114300" simplePos="0" relativeHeight="251798528" behindDoc="0" locked="0" layoutInCell="1" allowOverlap="1" wp14:anchorId="77E989FB" wp14:editId="75E11E8E">
            <wp:simplePos x="0" y="0"/>
            <wp:positionH relativeFrom="column">
              <wp:posOffset>-4445</wp:posOffset>
            </wp:positionH>
            <wp:positionV relativeFrom="paragraph">
              <wp:posOffset>294005</wp:posOffset>
            </wp:positionV>
            <wp:extent cx="4498340" cy="2355850"/>
            <wp:effectExtent l="0" t="0" r="0" b="6350"/>
            <wp:wrapTopAndBottom/>
            <wp:docPr id="15" name="Obraz 15" descr="Wykres pierwszy przedstawiający wyposażenie mieszkań w instalacje sanitarno-techniczne takie jak wodociąg, ustęp spłukiwany, łazienka, centralne ogrzewanie i gaz z sieci w 2024 r.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NOWY Wykres 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8340" cy="2355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789A">
        <w:t>Stan w dniu 31 grudnia</w:t>
      </w:r>
    </w:p>
    <w:p w14:paraId="5D8FE94E" w14:textId="4F6A9289" w:rsidR="00B34F6E" w:rsidRPr="00F3160D" w:rsidRDefault="00B34F6E" w:rsidP="00CB04BD">
      <w:pPr>
        <w:pStyle w:val="Tytutablicy"/>
        <w:spacing w:before="720" w:after="0"/>
      </w:pPr>
      <w:r w:rsidRPr="00F3160D">
        <w:t>Tablica 2. Zasoby mieszkaniowe</w:t>
      </w:r>
      <w:r w:rsidR="00132FFC">
        <w:t xml:space="preserve"> – wskaźniki</w:t>
      </w:r>
    </w:p>
    <w:p w14:paraId="74F62F06" w14:textId="4FBAF9F2" w:rsidR="00B34F6E" w:rsidRPr="00C21482" w:rsidRDefault="00B34F6E" w:rsidP="00C21482">
      <w:pPr>
        <w:suppressAutoHyphens w:val="0"/>
        <w:spacing w:before="0" w:after="0" w:line="240" w:lineRule="auto"/>
        <w:ind w:left="851" w:hanging="14"/>
        <w:rPr>
          <w:rFonts w:cs="Arial"/>
          <w:szCs w:val="19"/>
        </w:rPr>
      </w:pPr>
      <w:r w:rsidRPr="00C21482">
        <w:rPr>
          <w:rFonts w:cs="Arial"/>
          <w:szCs w:val="19"/>
        </w:rPr>
        <w:t>Stan w dniu 31 grudnia</w:t>
      </w:r>
    </w:p>
    <w:tbl>
      <w:tblPr>
        <w:tblpPr w:leftFromText="141" w:rightFromText="141" w:vertAnchor="text" w:horzAnchor="margin" w:tblpY="188"/>
        <w:tblW w:w="8080" w:type="dxa"/>
        <w:tblBorders>
          <w:top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4A0" w:firstRow="1" w:lastRow="0" w:firstColumn="1" w:lastColumn="0" w:noHBand="0" w:noVBand="1"/>
        <w:tblCaption w:val="Tablica 2. Zasoby mieszkaniowe "/>
        <w:tblDescription w:val="Dane w pliku Excel"/>
      </w:tblPr>
      <w:tblGrid>
        <w:gridCol w:w="4003"/>
        <w:gridCol w:w="1359"/>
        <w:gridCol w:w="1359"/>
        <w:gridCol w:w="1359"/>
      </w:tblGrid>
      <w:tr w:rsidR="00025B83" w:rsidRPr="00F3160D" w14:paraId="5CB427ED" w14:textId="77777777" w:rsidTr="00CD6858">
        <w:trPr>
          <w:trHeight w:val="454"/>
          <w:tblHeader/>
        </w:trPr>
        <w:tc>
          <w:tcPr>
            <w:tcW w:w="4003" w:type="dxa"/>
            <w:vMerge w:val="restart"/>
            <w:shd w:val="clear" w:color="auto" w:fill="auto"/>
            <w:vAlign w:val="center"/>
          </w:tcPr>
          <w:p w14:paraId="2376E348" w14:textId="77777777" w:rsidR="00025B83" w:rsidRPr="00D4622C" w:rsidRDefault="00025B83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eastAsia="TimesNewRoman" w:cs="Arial"/>
                <w:szCs w:val="19"/>
              </w:rPr>
            </w:pPr>
            <w:bookmarkStart w:id="1" w:name="_Hlk203397743"/>
            <w:r w:rsidRPr="00D4622C">
              <w:rPr>
                <w:rFonts w:eastAsia="TimesNewRoman" w:cs="Arial"/>
                <w:szCs w:val="19"/>
              </w:rPr>
              <w:t>Wyszczególnienie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22F9FC6D" w14:textId="1F1E6B69" w:rsidR="00025B83" w:rsidRPr="00D4622C" w:rsidRDefault="00025B83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2023</w:t>
            </w:r>
          </w:p>
        </w:tc>
        <w:tc>
          <w:tcPr>
            <w:tcW w:w="2718" w:type="dxa"/>
            <w:gridSpan w:val="2"/>
            <w:shd w:val="clear" w:color="auto" w:fill="auto"/>
            <w:vAlign w:val="center"/>
          </w:tcPr>
          <w:p w14:paraId="512A3EB3" w14:textId="507ADE89" w:rsidR="00025B83" w:rsidRPr="00D4622C" w:rsidRDefault="00025B83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2024</w:t>
            </w:r>
          </w:p>
        </w:tc>
      </w:tr>
      <w:tr w:rsidR="00025B83" w:rsidRPr="00F3160D" w14:paraId="5549E6D2" w14:textId="77777777" w:rsidTr="00025B83">
        <w:trPr>
          <w:tblHeader/>
        </w:trPr>
        <w:tc>
          <w:tcPr>
            <w:tcW w:w="4003" w:type="dxa"/>
            <w:vMerge/>
            <w:shd w:val="clear" w:color="auto" w:fill="auto"/>
          </w:tcPr>
          <w:p w14:paraId="29FBC871" w14:textId="77777777" w:rsidR="00025B83" w:rsidRPr="00D4622C" w:rsidRDefault="00025B83" w:rsidP="00F11721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ind w:left="170" w:hanging="170"/>
              <w:rPr>
                <w:rFonts w:eastAsia="TimesNewRoman" w:cs="Arial"/>
                <w:szCs w:val="19"/>
              </w:rPr>
            </w:pPr>
          </w:p>
        </w:tc>
        <w:tc>
          <w:tcPr>
            <w:tcW w:w="2718" w:type="dxa"/>
            <w:gridSpan w:val="2"/>
            <w:shd w:val="clear" w:color="auto" w:fill="auto"/>
            <w:vAlign w:val="center"/>
          </w:tcPr>
          <w:p w14:paraId="6EDB3119" w14:textId="7EC50285" w:rsidR="00025B83" w:rsidRPr="00D4622C" w:rsidRDefault="00025B83" w:rsidP="00025B83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eastAsia="TimesNewRoman" w:cs="Arial"/>
                <w:color w:val="000000" w:themeColor="text1"/>
                <w:szCs w:val="19"/>
              </w:rPr>
            </w:pPr>
            <w:r>
              <w:rPr>
                <w:rFonts w:eastAsia="TimesNewRoman" w:cs="Arial"/>
                <w:color w:val="000000" w:themeColor="text1"/>
                <w:szCs w:val="19"/>
              </w:rPr>
              <w:t>Przeciętna w zasobach mieszkaniowych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69F774D4" w14:textId="7FD18700" w:rsidR="00025B83" w:rsidRPr="00D4622C" w:rsidRDefault="00025B83" w:rsidP="002335CC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eastAsia="TimesNewRoman" w:cs="Arial"/>
                <w:color w:val="000000" w:themeColor="text1"/>
                <w:szCs w:val="19"/>
              </w:rPr>
            </w:pPr>
            <w:r>
              <w:rPr>
                <w:rFonts w:eastAsia="TimesNewRoman" w:cs="Arial"/>
                <w:color w:val="000000" w:themeColor="text1"/>
                <w:szCs w:val="19"/>
              </w:rPr>
              <w:t>2023=100</w:t>
            </w:r>
          </w:p>
        </w:tc>
      </w:tr>
      <w:tr w:rsidR="00B34F6E" w:rsidRPr="00F3160D" w14:paraId="3E7A3CD8" w14:textId="77777777" w:rsidTr="00F25C6A">
        <w:trPr>
          <w:tblHeader/>
        </w:trPr>
        <w:tc>
          <w:tcPr>
            <w:tcW w:w="4003" w:type="dxa"/>
            <w:shd w:val="clear" w:color="auto" w:fill="auto"/>
          </w:tcPr>
          <w:p w14:paraId="60E3EC55" w14:textId="51DAD136" w:rsidR="00B34F6E" w:rsidRPr="00D4622C" w:rsidRDefault="00B34F6E" w:rsidP="00F11721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ind w:left="170" w:hanging="170"/>
              <w:rPr>
                <w:rFonts w:eastAsia="TimesNewRoman" w:cs="Arial"/>
                <w:szCs w:val="19"/>
              </w:rPr>
            </w:pPr>
            <w:r w:rsidRPr="00D4622C">
              <w:rPr>
                <w:rFonts w:eastAsia="TimesNewRoman" w:cs="Arial"/>
                <w:szCs w:val="19"/>
              </w:rPr>
              <w:t>Powierzchnia użytkowa mieszkania na 1</w:t>
            </w:r>
            <w:r w:rsidR="00D22569">
              <w:rPr>
                <w:rFonts w:eastAsia="TimesNewRoman" w:cs="Arial"/>
                <w:szCs w:val="19"/>
              </w:rPr>
              <w:t> </w:t>
            </w:r>
            <w:r w:rsidRPr="00D4622C">
              <w:rPr>
                <w:rFonts w:eastAsia="TimesNewRoman" w:cs="Arial"/>
                <w:szCs w:val="19"/>
              </w:rPr>
              <w:t>osobę w m</w:t>
            </w:r>
            <w:r w:rsidRPr="00D4622C">
              <w:rPr>
                <w:rFonts w:eastAsia="TimesNewRoman" w:cs="Arial"/>
                <w:szCs w:val="19"/>
                <w:vertAlign w:val="superscript"/>
              </w:rPr>
              <w:t>2</w:t>
            </w:r>
          </w:p>
        </w:tc>
        <w:tc>
          <w:tcPr>
            <w:tcW w:w="1359" w:type="dxa"/>
            <w:shd w:val="clear" w:color="auto" w:fill="auto"/>
            <w:vAlign w:val="bottom"/>
          </w:tcPr>
          <w:p w14:paraId="22EE5412" w14:textId="0F7F4E8B" w:rsidR="00B34F6E" w:rsidRPr="00D4622C" w:rsidRDefault="00B34F6E" w:rsidP="00D4622C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3</w:t>
            </w:r>
            <w:r w:rsidR="006318A1" w:rsidRPr="00D4622C">
              <w:rPr>
                <w:rFonts w:eastAsia="TimesNewRoman" w:cs="Arial"/>
                <w:color w:val="000000" w:themeColor="text1"/>
                <w:szCs w:val="19"/>
              </w:rPr>
              <w:t>1</w:t>
            </w:r>
            <w:r w:rsidRPr="00D4622C">
              <w:rPr>
                <w:rFonts w:eastAsia="TimesNewRoman" w:cs="Arial"/>
                <w:color w:val="000000" w:themeColor="text1"/>
                <w:szCs w:val="19"/>
              </w:rPr>
              <w:t>,5</w:t>
            </w:r>
          </w:p>
        </w:tc>
        <w:tc>
          <w:tcPr>
            <w:tcW w:w="1359" w:type="dxa"/>
            <w:shd w:val="clear" w:color="auto" w:fill="auto"/>
            <w:vAlign w:val="bottom"/>
          </w:tcPr>
          <w:p w14:paraId="2C1BEC30" w14:textId="4BE5B4C1" w:rsidR="00B34F6E" w:rsidRPr="00D4622C" w:rsidRDefault="00B34F6E" w:rsidP="00D4622C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3</w:t>
            </w:r>
            <w:r w:rsidR="006318A1" w:rsidRPr="00D4622C">
              <w:rPr>
                <w:rFonts w:eastAsia="TimesNewRoman" w:cs="Arial"/>
                <w:color w:val="000000" w:themeColor="text1"/>
                <w:szCs w:val="19"/>
              </w:rPr>
              <w:t>2</w:t>
            </w:r>
            <w:r w:rsidRPr="00D4622C">
              <w:rPr>
                <w:rFonts w:eastAsia="TimesNewRoman" w:cs="Arial"/>
                <w:color w:val="000000" w:themeColor="text1"/>
                <w:szCs w:val="19"/>
              </w:rPr>
              <w:t>,0</w:t>
            </w:r>
          </w:p>
        </w:tc>
        <w:tc>
          <w:tcPr>
            <w:tcW w:w="1359" w:type="dxa"/>
            <w:shd w:val="clear" w:color="auto" w:fill="auto"/>
            <w:vAlign w:val="bottom"/>
          </w:tcPr>
          <w:p w14:paraId="4640C960" w14:textId="071F7EE9" w:rsidR="00B34F6E" w:rsidRPr="00D4622C" w:rsidRDefault="00974026" w:rsidP="00D4622C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101,6</w:t>
            </w:r>
          </w:p>
        </w:tc>
      </w:tr>
      <w:tr w:rsidR="00B34F6E" w:rsidRPr="00F3160D" w14:paraId="3C3832A8" w14:textId="77777777" w:rsidTr="00A7569F">
        <w:trPr>
          <w:tblHeader/>
        </w:trPr>
        <w:tc>
          <w:tcPr>
            <w:tcW w:w="4003" w:type="dxa"/>
            <w:shd w:val="clear" w:color="auto" w:fill="auto"/>
          </w:tcPr>
          <w:p w14:paraId="727D038E" w14:textId="77777777" w:rsidR="00B34F6E" w:rsidRPr="00D4622C" w:rsidRDefault="00B34F6E" w:rsidP="00CD47CC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ind w:left="170"/>
              <w:rPr>
                <w:rFonts w:eastAsia="TimesNewRoman" w:cs="Arial"/>
                <w:szCs w:val="19"/>
              </w:rPr>
            </w:pPr>
            <w:r w:rsidRPr="00D4622C">
              <w:rPr>
                <w:rFonts w:eastAsia="TimesNewRoman" w:cs="Arial"/>
                <w:szCs w:val="19"/>
              </w:rPr>
              <w:t>miasta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40FE5DAA" w14:textId="22DA7F07" w:rsidR="00B34F6E" w:rsidRPr="00D4622C" w:rsidRDefault="00B34F6E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3</w:t>
            </w:r>
            <w:r w:rsidR="00614622" w:rsidRPr="00D4622C">
              <w:rPr>
                <w:rFonts w:eastAsia="TimesNewRoman" w:cs="Arial"/>
                <w:color w:val="000000" w:themeColor="text1"/>
                <w:szCs w:val="19"/>
              </w:rPr>
              <w:t>1</w:t>
            </w:r>
            <w:r w:rsidRPr="00D4622C">
              <w:rPr>
                <w:rFonts w:eastAsia="TimesNewRoman" w:cs="Arial"/>
                <w:color w:val="000000" w:themeColor="text1"/>
                <w:szCs w:val="19"/>
              </w:rPr>
              <w:t>,</w:t>
            </w:r>
            <w:r w:rsidR="00614622" w:rsidRPr="00D4622C">
              <w:rPr>
                <w:rFonts w:eastAsia="TimesNewRoman" w:cs="Arial"/>
                <w:color w:val="000000" w:themeColor="text1"/>
                <w:szCs w:val="19"/>
              </w:rPr>
              <w:t>7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795C1EFE" w14:textId="6A04EFA8" w:rsidR="00B34F6E" w:rsidRPr="00D4622C" w:rsidRDefault="00B34F6E" w:rsidP="00DC4680">
            <w:pPr>
              <w:suppressAutoHyphens w:val="0"/>
              <w:spacing w:before="60" w:after="60" w:line="240" w:lineRule="exact"/>
              <w:jc w:val="right"/>
              <w:rPr>
                <w:color w:val="000000" w:themeColor="text1"/>
                <w:szCs w:val="19"/>
              </w:rPr>
            </w:pPr>
            <w:r w:rsidRPr="00D4622C">
              <w:rPr>
                <w:color w:val="000000" w:themeColor="text1"/>
                <w:szCs w:val="19"/>
              </w:rPr>
              <w:t>3</w:t>
            </w:r>
            <w:r w:rsidR="006318A1" w:rsidRPr="00D4622C">
              <w:rPr>
                <w:color w:val="000000" w:themeColor="text1"/>
                <w:szCs w:val="19"/>
              </w:rPr>
              <w:t>2,</w:t>
            </w:r>
            <w:r w:rsidR="00614622" w:rsidRPr="00D4622C">
              <w:rPr>
                <w:color w:val="000000" w:themeColor="text1"/>
                <w:szCs w:val="19"/>
              </w:rPr>
              <w:t>3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5E1DE71D" w14:textId="1C39B2F5" w:rsidR="00B34F6E" w:rsidRPr="00D4622C" w:rsidRDefault="00974026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101,</w:t>
            </w:r>
            <w:r w:rsidR="002E5D12">
              <w:rPr>
                <w:rFonts w:eastAsia="TimesNewRoman" w:cs="Arial"/>
                <w:color w:val="000000" w:themeColor="text1"/>
                <w:szCs w:val="19"/>
              </w:rPr>
              <w:t>7</w:t>
            </w:r>
          </w:p>
        </w:tc>
      </w:tr>
      <w:tr w:rsidR="00B34F6E" w:rsidRPr="00F3160D" w14:paraId="7B93E04E" w14:textId="77777777" w:rsidTr="00A7569F">
        <w:trPr>
          <w:tblHeader/>
        </w:trPr>
        <w:tc>
          <w:tcPr>
            <w:tcW w:w="4003" w:type="dxa"/>
            <w:shd w:val="clear" w:color="auto" w:fill="auto"/>
          </w:tcPr>
          <w:p w14:paraId="52FC18D1" w14:textId="77777777" w:rsidR="00B34F6E" w:rsidRPr="00D4622C" w:rsidRDefault="00B34F6E" w:rsidP="00CD47CC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ind w:left="170"/>
              <w:rPr>
                <w:rFonts w:eastAsia="TimesNewRoman" w:cs="Arial"/>
                <w:szCs w:val="19"/>
              </w:rPr>
            </w:pPr>
            <w:r w:rsidRPr="00D4622C">
              <w:rPr>
                <w:rFonts w:eastAsia="TimesNewRoman" w:cs="Arial"/>
                <w:szCs w:val="19"/>
              </w:rPr>
              <w:t>wieś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2C50F633" w14:textId="0CBA6021" w:rsidR="00B34F6E" w:rsidRPr="00D4622C" w:rsidRDefault="00B34F6E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3</w:t>
            </w:r>
            <w:r w:rsidR="00614622" w:rsidRPr="00D4622C">
              <w:rPr>
                <w:rFonts w:eastAsia="TimesNewRoman" w:cs="Arial"/>
                <w:color w:val="000000" w:themeColor="text1"/>
                <w:szCs w:val="19"/>
              </w:rPr>
              <w:t>1</w:t>
            </w:r>
            <w:r w:rsidRPr="00D4622C">
              <w:rPr>
                <w:rFonts w:eastAsia="TimesNewRoman" w:cs="Arial"/>
                <w:color w:val="000000" w:themeColor="text1"/>
                <w:szCs w:val="19"/>
              </w:rPr>
              <w:t>,</w:t>
            </w:r>
            <w:r w:rsidR="00614622" w:rsidRPr="00D4622C">
              <w:rPr>
                <w:rFonts w:eastAsia="TimesNewRoman" w:cs="Arial"/>
                <w:color w:val="000000" w:themeColor="text1"/>
                <w:szCs w:val="19"/>
              </w:rPr>
              <w:t>4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3901C810" w14:textId="5AC30DB5" w:rsidR="00B34F6E" w:rsidRPr="00D4622C" w:rsidRDefault="00B34F6E" w:rsidP="00DC4680">
            <w:pPr>
              <w:suppressAutoHyphens w:val="0"/>
              <w:spacing w:before="60" w:after="60" w:line="240" w:lineRule="exact"/>
              <w:jc w:val="right"/>
              <w:rPr>
                <w:color w:val="000000" w:themeColor="text1"/>
                <w:szCs w:val="19"/>
              </w:rPr>
            </w:pPr>
            <w:r w:rsidRPr="00D4622C">
              <w:rPr>
                <w:color w:val="000000" w:themeColor="text1"/>
                <w:szCs w:val="19"/>
              </w:rPr>
              <w:t>31,</w:t>
            </w:r>
            <w:r w:rsidR="006318A1" w:rsidRPr="00D4622C">
              <w:rPr>
                <w:color w:val="000000" w:themeColor="text1"/>
                <w:szCs w:val="19"/>
              </w:rPr>
              <w:t>9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1464D6DF" w14:textId="651A7B19" w:rsidR="00B34F6E" w:rsidRPr="00D4622C" w:rsidRDefault="006F5180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101,</w:t>
            </w:r>
            <w:r w:rsidR="002E5D12">
              <w:rPr>
                <w:rFonts w:eastAsia="TimesNewRoman" w:cs="Arial"/>
                <w:color w:val="000000" w:themeColor="text1"/>
                <w:szCs w:val="19"/>
              </w:rPr>
              <w:t>5</w:t>
            </w:r>
          </w:p>
        </w:tc>
      </w:tr>
      <w:tr w:rsidR="00B34F6E" w:rsidRPr="00F3160D" w14:paraId="5315CEEB" w14:textId="77777777" w:rsidTr="00A7569F">
        <w:trPr>
          <w:tblHeader/>
        </w:trPr>
        <w:tc>
          <w:tcPr>
            <w:tcW w:w="4003" w:type="dxa"/>
            <w:shd w:val="clear" w:color="auto" w:fill="auto"/>
          </w:tcPr>
          <w:p w14:paraId="7311127C" w14:textId="77777777" w:rsidR="00B34F6E" w:rsidRPr="00D4622C" w:rsidRDefault="00B34F6E" w:rsidP="00FC08EB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rPr>
                <w:rFonts w:eastAsia="TimesNewRoman" w:cs="Arial"/>
                <w:szCs w:val="19"/>
              </w:rPr>
            </w:pPr>
            <w:r w:rsidRPr="00D4622C">
              <w:rPr>
                <w:rFonts w:eastAsia="TimesNewRoman" w:cs="Arial"/>
                <w:szCs w:val="19"/>
              </w:rPr>
              <w:t>Liczba osób na 1 mieszkanie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70FF0C84" w14:textId="499FA517" w:rsidR="00B34F6E" w:rsidRPr="00D4622C" w:rsidRDefault="00B34F6E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2,</w:t>
            </w:r>
            <w:r w:rsidR="00357FA1" w:rsidRPr="00D4622C">
              <w:rPr>
                <w:rFonts w:eastAsia="TimesNewRoman" w:cs="Arial"/>
                <w:color w:val="000000" w:themeColor="text1"/>
                <w:szCs w:val="19"/>
              </w:rPr>
              <w:t>56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03900C55" w14:textId="4DD4451D" w:rsidR="00B34F6E" w:rsidRPr="00D4622C" w:rsidRDefault="00B34F6E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2,</w:t>
            </w:r>
            <w:r w:rsidR="00503489" w:rsidRPr="00D4622C">
              <w:rPr>
                <w:rFonts w:eastAsia="TimesNewRoman" w:cs="Arial"/>
                <w:color w:val="000000" w:themeColor="text1"/>
                <w:szCs w:val="19"/>
              </w:rPr>
              <w:t>52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4835CD67" w14:textId="2CC526F7" w:rsidR="00B34F6E" w:rsidRPr="00D4622C" w:rsidRDefault="006F5180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98,</w:t>
            </w:r>
            <w:r w:rsidR="005C2B7E">
              <w:rPr>
                <w:rFonts w:eastAsia="TimesNewRoman" w:cs="Arial"/>
                <w:color w:val="000000" w:themeColor="text1"/>
                <w:szCs w:val="19"/>
              </w:rPr>
              <w:t>6</w:t>
            </w:r>
          </w:p>
        </w:tc>
      </w:tr>
      <w:tr w:rsidR="00B34F6E" w:rsidRPr="00F3160D" w14:paraId="59876F4B" w14:textId="77777777" w:rsidTr="00A7569F">
        <w:trPr>
          <w:tblHeader/>
        </w:trPr>
        <w:tc>
          <w:tcPr>
            <w:tcW w:w="4003" w:type="dxa"/>
            <w:shd w:val="clear" w:color="auto" w:fill="auto"/>
          </w:tcPr>
          <w:p w14:paraId="06AFF9CC" w14:textId="77777777" w:rsidR="00B34F6E" w:rsidRPr="00D4622C" w:rsidRDefault="00B34F6E" w:rsidP="00CD47CC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ind w:left="170"/>
              <w:rPr>
                <w:rFonts w:eastAsia="TimesNewRoman" w:cs="Arial"/>
                <w:szCs w:val="19"/>
              </w:rPr>
            </w:pPr>
            <w:r w:rsidRPr="00D4622C">
              <w:rPr>
                <w:rFonts w:eastAsia="TimesNewRoman" w:cs="Arial"/>
                <w:szCs w:val="19"/>
              </w:rPr>
              <w:t>miasta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280EB438" w14:textId="517D7E0D" w:rsidR="00B34F6E" w:rsidRPr="00D4622C" w:rsidRDefault="00B34F6E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2,</w:t>
            </w:r>
            <w:r w:rsidR="00D31F21" w:rsidRPr="00D4622C">
              <w:rPr>
                <w:rFonts w:eastAsia="TimesNewRoman" w:cs="Arial"/>
                <w:color w:val="000000" w:themeColor="text1"/>
                <w:szCs w:val="19"/>
              </w:rPr>
              <w:t>05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57248928" w14:textId="4D4195F3" w:rsidR="00B34F6E" w:rsidRPr="00D4622C" w:rsidRDefault="00B34F6E" w:rsidP="00DC4680">
            <w:pPr>
              <w:suppressAutoHyphens w:val="0"/>
              <w:spacing w:before="60" w:after="60" w:line="240" w:lineRule="exact"/>
              <w:jc w:val="right"/>
              <w:rPr>
                <w:color w:val="000000" w:themeColor="text1"/>
                <w:szCs w:val="19"/>
              </w:rPr>
            </w:pPr>
            <w:r w:rsidRPr="00D4622C">
              <w:rPr>
                <w:color w:val="000000" w:themeColor="text1"/>
                <w:szCs w:val="19"/>
              </w:rPr>
              <w:t>2,0</w:t>
            </w:r>
            <w:r w:rsidR="00503489" w:rsidRPr="00D4622C">
              <w:rPr>
                <w:color w:val="000000" w:themeColor="text1"/>
                <w:szCs w:val="19"/>
              </w:rPr>
              <w:t>2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2FAEA1F1" w14:textId="1E888A8F" w:rsidR="00B34F6E" w:rsidRPr="00D4622C" w:rsidRDefault="006F5180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98,</w:t>
            </w:r>
            <w:r w:rsidR="002E5D12">
              <w:rPr>
                <w:rFonts w:eastAsia="TimesNewRoman" w:cs="Arial"/>
                <w:color w:val="000000" w:themeColor="text1"/>
                <w:szCs w:val="19"/>
              </w:rPr>
              <w:t>4</w:t>
            </w:r>
          </w:p>
        </w:tc>
      </w:tr>
      <w:tr w:rsidR="00B34F6E" w:rsidRPr="00F3160D" w14:paraId="7E0A5FF1" w14:textId="77777777" w:rsidTr="00A7569F">
        <w:trPr>
          <w:tblHeader/>
        </w:trPr>
        <w:tc>
          <w:tcPr>
            <w:tcW w:w="4003" w:type="dxa"/>
            <w:shd w:val="clear" w:color="auto" w:fill="auto"/>
          </w:tcPr>
          <w:p w14:paraId="3BC57ACB" w14:textId="77777777" w:rsidR="00B34F6E" w:rsidRPr="00D4622C" w:rsidRDefault="00B34F6E" w:rsidP="00CD47CC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ind w:left="170"/>
              <w:rPr>
                <w:rFonts w:eastAsia="TimesNewRoman" w:cs="Arial"/>
                <w:szCs w:val="19"/>
              </w:rPr>
            </w:pPr>
            <w:r w:rsidRPr="00D4622C">
              <w:rPr>
                <w:rFonts w:eastAsia="TimesNewRoman" w:cs="Arial"/>
                <w:szCs w:val="19"/>
              </w:rPr>
              <w:t>wieś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2204A2D4" w14:textId="0FD1E298" w:rsidR="00B34F6E" w:rsidRPr="00D4622C" w:rsidRDefault="00B34F6E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3,3</w:t>
            </w:r>
            <w:r w:rsidR="00C3342C" w:rsidRPr="00D4622C">
              <w:rPr>
                <w:rFonts w:eastAsia="TimesNewRoman" w:cs="Arial"/>
                <w:color w:val="000000" w:themeColor="text1"/>
                <w:szCs w:val="19"/>
              </w:rPr>
              <w:t>2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26E753C4" w14:textId="50067A41" w:rsidR="00B34F6E" w:rsidRPr="00D4622C" w:rsidRDefault="00B34F6E" w:rsidP="00DC4680">
            <w:pPr>
              <w:suppressAutoHyphens w:val="0"/>
              <w:spacing w:before="60" w:after="60" w:line="240" w:lineRule="exact"/>
              <w:jc w:val="right"/>
              <w:rPr>
                <w:color w:val="000000" w:themeColor="text1"/>
                <w:szCs w:val="19"/>
              </w:rPr>
            </w:pPr>
            <w:r w:rsidRPr="00D4622C">
              <w:rPr>
                <w:color w:val="000000" w:themeColor="text1"/>
                <w:szCs w:val="19"/>
              </w:rPr>
              <w:t>3,</w:t>
            </w:r>
            <w:r w:rsidR="00503489" w:rsidRPr="00D4622C">
              <w:rPr>
                <w:color w:val="000000" w:themeColor="text1"/>
                <w:szCs w:val="19"/>
              </w:rPr>
              <w:t>28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13855B40" w14:textId="45E3EE3C" w:rsidR="00B34F6E" w:rsidRPr="00D4622C" w:rsidRDefault="006F5180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98,</w:t>
            </w:r>
            <w:r w:rsidR="002E5D12">
              <w:rPr>
                <w:rFonts w:eastAsia="TimesNewRoman" w:cs="Arial"/>
                <w:color w:val="000000" w:themeColor="text1"/>
                <w:szCs w:val="19"/>
              </w:rPr>
              <w:t>9</w:t>
            </w:r>
          </w:p>
        </w:tc>
      </w:tr>
      <w:tr w:rsidR="00B34F6E" w:rsidRPr="00F3160D" w14:paraId="47FC0987" w14:textId="77777777" w:rsidTr="00A7569F">
        <w:trPr>
          <w:tblHeader/>
        </w:trPr>
        <w:tc>
          <w:tcPr>
            <w:tcW w:w="4003" w:type="dxa"/>
            <w:shd w:val="clear" w:color="auto" w:fill="auto"/>
          </w:tcPr>
          <w:p w14:paraId="6F0F9B81" w14:textId="77777777" w:rsidR="00B34F6E" w:rsidRPr="00D4622C" w:rsidRDefault="00B34F6E" w:rsidP="00FC08EB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rPr>
                <w:rFonts w:eastAsia="TimesNewRoman" w:cs="Arial"/>
                <w:szCs w:val="19"/>
              </w:rPr>
            </w:pPr>
            <w:r w:rsidRPr="00D4622C">
              <w:rPr>
                <w:rFonts w:eastAsia="TimesNewRoman" w:cs="Arial"/>
                <w:szCs w:val="19"/>
              </w:rPr>
              <w:t>Liczba osób na 1 izbę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44CDA6EA" w14:textId="71D62270" w:rsidR="00B34F6E" w:rsidRPr="00D4622C" w:rsidRDefault="00B34F6E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0,6</w:t>
            </w:r>
            <w:r w:rsidR="00503489" w:rsidRPr="00D4622C">
              <w:rPr>
                <w:rFonts w:eastAsia="TimesNewRoman" w:cs="Arial"/>
                <w:color w:val="000000" w:themeColor="text1"/>
                <w:szCs w:val="19"/>
              </w:rPr>
              <w:t>4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20892D03" w14:textId="337E9E18" w:rsidR="00B34F6E" w:rsidRPr="00D4622C" w:rsidRDefault="00B34F6E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0,6</w:t>
            </w:r>
            <w:r w:rsidR="00503489" w:rsidRPr="00D4622C">
              <w:rPr>
                <w:rFonts w:eastAsia="TimesNewRoman" w:cs="Arial"/>
                <w:color w:val="000000" w:themeColor="text1"/>
                <w:szCs w:val="19"/>
              </w:rPr>
              <w:t>3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499082F0" w14:textId="4FCED59A" w:rsidR="00B34F6E" w:rsidRPr="00D4622C" w:rsidRDefault="006F5180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98,</w:t>
            </w:r>
            <w:r w:rsidR="00DF57D6">
              <w:rPr>
                <w:rFonts w:eastAsia="TimesNewRoman" w:cs="Arial"/>
                <w:color w:val="000000" w:themeColor="text1"/>
                <w:szCs w:val="19"/>
              </w:rPr>
              <w:t>7</w:t>
            </w:r>
          </w:p>
        </w:tc>
      </w:tr>
      <w:tr w:rsidR="00B34F6E" w:rsidRPr="00F3160D" w14:paraId="3790145B" w14:textId="77777777" w:rsidTr="00A7569F">
        <w:trPr>
          <w:tblHeader/>
        </w:trPr>
        <w:tc>
          <w:tcPr>
            <w:tcW w:w="4003" w:type="dxa"/>
            <w:shd w:val="clear" w:color="auto" w:fill="auto"/>
          </w:tcPr>
          <w:p w14:paraId="2B065FCE" w14:textId="77777777" w:rsidR="00B34F6E" w:rsidRPr="00D4622C" w:rsidRDefault="00B34F6E" w:rsidP="00CD47CC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ind w:left="170"/>
              <w:rPr>
                <w:rFonts w:eastAsia="TimesNewRoman" w:cs="Arial"/>
                <w:szCs w:val="19"/>
              </w:rPr>
            </w:pPr>
            <w:r w:rsidRPr="00D4622C">
              <w:rPr>
                <w:rFonts w:eastAsia="TimesNewRoman" w:cs="Arial"/>
                <w:szCs w:val="19"/>
              </w:rPr>
              <w:t>miasta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2E961A8F" w14:textId="3971FAD6" w:rsidR="00B34F6E" w:rsidRPr="00D4622C" w:rsidRDefault="00B34F6E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0,6</w:t>
            </w:r>
            <w:r w:rsidR="00C3342C" w:rsidRPr="00D4622C">
              <w:rPr>
                <w:rFonts w:eastAsia="TimesNewRoman" w:cs="Arial"/>
                <w:color w:val="000000" w:themeColor="text1"/>
                <w:szCs w:val="19"/>
              </w:rPr>
              <w:t>0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4F85A6AE" w14:textId="5563AA5B" w:rsidR="00B34F6E" w:rsidRPr="00D4622C" w:rsidRDefault="00B34F6E" w:rsidP="00DC4680">
            <w:pPr>
              <w:suppressAutoHyphens w:val="0"/>
              <w:spacing w:before="60" w:after="60" w:line="240" w:lineRule="exact"/>
              <w:jc w:val="right"/>
              <w:rPr>
                <w:color w:val="000000" w:themeColor="text1"/>
                <w:szCs w:val="19"/>
              </w:rPr>
            </w:pPr>
            <w:r w:rsidRPr="00D4622C">
              <w:rPr>
                <w:color w:val="000000" w:themeColor="text1"/>
                <w:szCs w:val="19"/>
              </w:rPr>
              <w:t>0,</w:t>
            </w:r>
            <w:r w:rsidR="00503489" w:rsidRPr="00D4622C">
              <w:rPr>
                <w:color w:val="000000" w:themeColor="text1"/>
                <w:szCs w:val="19"/>
              </w:rPr>
              <w:t>59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55584D08" w14:textId="66C74D9D" w:rsidR="00B34F6E" w:rsidRPr="00D4622C" w:rsidRDefault="006F5180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98,</w:t>
            </w:r>
            <w:r w:rsidR="002E5D12">
              <w:rPr>
                <w:rFonts w:eastAsia="TimesNewRoman" w:cs="Arial"/>
                <w:color w:val="000000" w:themeColor="text1"/>
                <w:szCs w:val="19"/>
              </w:rPr>
              <w:t>5</w:t>
            </w:r>
          </w:p>
        </w:tc>
      </w:tr>
      <w:tr w:rsidR="00B34F6E" w:rsidRPr="00F3160D" w14:paraId="1EA08196" w14:textId="77777777" w:rsidTr="00A7569F">
        <w:trPr>
          <w:tblHeader/>
        </w:trPr>
        <w:tc>
          <w:tcPr>
            <w:tcW w:w="4003" w:type="dxa"/>
            <w:shd w:val="clear" w:color="auto" w:fill="auto"/>
          </w:tcPr>
          <w:p w14:paraId="2D69C8D7" w14:textId="77777777" w:rsidR="00B34F6E" w:rsidRPr="00D4622C" w:rsidRDefault="00B34F6E" w:rsidP="00CD47CC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ind w:left="170"/>
              <w:rPr>
                <w:rFonts w:eastAsia="TimesNewRoman" w:cs="Arial"/>
                <w:szCs w:val="19"/>
              </w:rPr>
            </w:pPr>
            <w:r w:rsidRPr="00D4622C">
              <w:rPr>
                <w:rFonts w:eastAsia="TimesNewRoman" w:cs="Arial"/>
                <w:szCs w:val="19"/>
              </w:rPr>
              <w:t>wieś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4E4ABB84" w14:textId="45067ACD" w:rsidR="00B34F6E" w:rsidRPr="00D4622C" w:rsidRDefault="00B34F6E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0,</w:t>
            </w:r>
            <w:r w:rsidR="00C3342C" w:rsidRPr="00D4622C">
              <w:rPr>
                <w:rFonts w:eastAsia="TimesNewRoman" w:cs="Arial"/>
                <w:color w:val="000000" w:themeColor="text1"/>
                <w:szCs w:val="19"/>
              </w:rPr>
              <w:t>69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2408A7DF" w14:textId="3D6D6AC1" w:rsidR="00B34F6E" w:rsidRPr="00D4622C" w:rsidRDefault="00B34F6E" w:rsidP="00DC4680">
            <w:pPr>
              <w:suppressAutoHyphens w:val="0"/>
              <w:spacing w:before="60" w:after="60" w:line="240" w:lineRule="exact"/>
              <w:jc w:val="right"/>
              <w:rPr>
                <w:color w:val="000000" w:themeColor="text1"/>
                <w:szCs w:val="19"/>
              </w:rPr>
            </w:pPr>
            <w:r w:rsidRPr="00D4622C">
              <w:rPr>
                <w:color w:val="000000" w:themeColor="text1"/>
                <w:szCs w:val="19"/>
              </w:rPr>
              <w:t>0,</w:t>
            </w:r>
            <w:r w:rsidR="00503489" w:rsidRPr="00D4622C">
              <w:rPr>
                <w:color w:val="000000" w:themeColor="text1"/>
                <w:szCs w:val="19"/>
              </w:rPr>
              <w:t>68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7B1CE595" w14:textId="272D75B9" w:rsidR="00B34F6E" w:rsidRPr="00D4622C" w:rsidRDefault="006F5180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98,</w:t>
            </w:r>
            <w:r w:rsidR="002E5D12">
              <w:rPr>
                <w:rFonts w:eastAsia="TimesNewRoman" w:cs="Arial"/>
                <w:color w:val="000000" w:themeColor="text1"/>
                <w:szCs w:val="19"/>
              </w:rPr>
              <w:t>8</w:t>
            </w:r>
          </w:p>
        </w:tc>
      </w:tr>
      <w:tr w:rsidR="00B34F6E" w:rsidRPr="00F3160D" w14:paraId="3152769E" w14:textId="77777777" w:rsidTr="00A7569F">
        <w:trPr>
          <w:tblHeader/>
        </w:trPr>
        <w:tc>
          <w:tcPr>
            <w:tcW w:w="4003" w:type="dxa"/>
            <w:shd w:val="clear" w:color="auto" w:fill="auto"/>
          </w:tcPr>
          <w:p w14:paraId="0E982618" w14:textId="77777777" w:rsidR="00B34F6E" w:rsidRPr="00D4622C" w:rsidRDefault="00B34F6E" w:rsidP="00FC08EB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rPr>
                <w:rFonts w:eastAsia="TimesNewRoman" w:cs="Arial"/>
                <w:szCs w:val="19"/>
              </w:rPr>
            </w:pPr>
            <w:r w:rsidRPr="00D4622C">
              <w:rPr>
                <w:rFonts w:eastAsia="TimesNewRoman" w:cs="Arial"/>
                <w:szCs w:val="19"/>
              </w:rPr>
              <w:t>Powierzchnia użytkowa 1 mieszkania w m</w:t>
            </w:r>
            <w:r w:rsidRPr="00D4622C">
              <w:rPr>
                <w:rFonts w:eastAsia="TimesNewRoman" w:cs="Arial"/>
                <w:szCs w:val="19"/>
                <w:vertAlign w:val="superscript"/>
              </w:rPr>
              <w:t>2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7DFA2EF2" w14:textId="363BE768" w:rsidR="00B34F6E" w:rsidRPr="00D4622C" w:rsidRDefault="00B34F6E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80,</w:t>
            </w:r>
            <w:r w:rsidR="008E753C" w:rsidRPr="00D4622C">
              <w:rPr>
                <w:rFonts w:eastAsia="TimesNewRoman" w:cs="Arial"/>
                <w:color w:val="000000" w:themeColor="text1"/>
                <w:szCs w:val="19"/>
              </w:rPr>
              <w:t>7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01E7FE04" w14:textId="522212FB" w:rsidR="00B34F6E" w:rsidRPr="00D4622C" w:rsidRDefault="00B34F6E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80,</w:t>
            </w:r>
            <w:r w:rsidR="008E753C" w:rsidRPr="00D4622C">
              <w:rPr>
                <w:rFonts w:eastAsia="TimesNewRoman" w:cs="Arial"/>
                <w:color w:val="000000" w:themeColor="text1"/>
                <w:szCs w:val="19"/>
              </w:rPr>
              <w:t>9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3C089BEC" w14:textId="6001EB6C" w:rsidR="00B34F6E" w:rsidRPr="00D4622C" w:rsidRDefault="006F5180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100,2</w:t>
            </w:r>
          </w:p>
        </w:tc>
      </w:tr>
      <w:tr w:rsidR="00B34F6E" w:rsidRPr="00F3160D" w14:paraId="224D1A4E" w14:textId="77777777" w:rsidTr="00A7569F">
        <w:trPr>
          <w:tblHeader/>
        </w:trPr>
        <w:tc>
          <w:tcPr>
            <w:tcW w:w="4003" w:type="dxa"/>
            <w:shd w:val="clear" w:color="auto" w:fill="auto"/>
          </w:tcPr>
          <w:p w14:paraId="439D59A0" w14:textId="77777777" w:rsidR="00B34F6E" w:rsidRPr="00D4622C" w:rsidRDefault="00B34F6E" w:rsidP="00CD47CC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ind w:left="170"/>
              <w:rPr>
                <w:rFonts w:eastAsia="TimesNewRoman" w:cs="Arial"/>
                <w:szCs w:val="19"/>
              </w:rPr>
            </w:pPr>
            <w:r w:rsidRPr="00D4622C">
              <w:rPr>
                <w:rFonts w:eastAsia="TimesNewRoman" w:cs="Arial"/>
                <w:szCs w:val="19"/>
              </w:rPr>
              <w:t>miasta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06841AE2" w14:textId="0CBB6296" w:rsidR="00B34F6E" w:rsidRPr="00D4622C" w:rsidRDefault="00B34F6E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6</w:t>
            </w:r>
            <w:r w:rsidR="00C3342C" w:rsidRPr="00D4622C">
              <w:rPr>
                <w:rFonts w:eastAsia="TimesNewRoman" w:cs="Arial"/>
                <w:color w:val="000000" w:themeColor="text1"/>
                <w:szCs w:val="19"/>
              </w:rPr>
              <w:t>5</w:t>
            </w:r>
            <w:r w:rsidRPr="00D4622C">
              <w:rPr>
                <w:rFonts w:eastAsia="TimesNewRoman" w:cs="Arial"/>
                <w:color w:val="000000" w:themeColor="text1"/>
                <w:szCs w:val="19"/>
              </w:rPr>
              <w:t>,</w:t>
            </w:r>
            <w:r w:rsidR="00C3342C" w:rsidRPr="00D4622C">
              <w:rPr>
                <w:rFonts w:eastAsia="TimesNewRoman" w:cs="Arial"/>
                <w:color w:val="000000" w:themeColor="text1"/>
                <w:szCs w:val="19"/>
              </w:rPr>
              <w:t>0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1507F5B8" w14:textId="48C7C69F" w:rsidR="00B34F6E" w:rsidRPr="00D4622C" w:rsidRDefault="00B34F6E" w:rsidP="00DC4680">
            <w:pPr>
              <w:suppressAutoHyphens w:val="0"/>
              <w:spacing w:before="60" w:after="60" w:line="240" w:lineRule="exact"/>
              <w:jc w:val="right"/>
              <w:rPr>
                <w:color w:val="000000" w:themeColor="text1"/>
                <w:szCs w:val="19"/>
              </w:rPr>
            </w:pPr>
            <w:r w:rsidRPr="00D4622C">
              <w:rPr>
                <w:color w:val="000000" w:themeColor="text1"/>
                <w:szCs w:val="19"/>
              </w:rPr>
              <w:t>6</w:t>
            </w:r>
            <w:r w:rsidR="008E753C" w:rsidRPr="00D4622C">
              <w:rPr>
                <w:color w:val="000000" w:themeColor="text1"/>
                <w:szCs w:val="19"/>
              </w:rPr>
              <w:t>5,0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6D6A4E5C" w14:textId="1628AE62" w:rsidR="00B34F6E" w:rsidRPr="00D4622C" w:rsidRDefault="006F5180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100,</w:t>
            </w:r>
            <w:r w:rsidR="00DF57D6">
              <w:rPr>
                <w:rFonts w:eastAsia="TimesNewRoman" w:cs="Arial"/>
                <w:color w:val="000000" w:themeColor="text1"/>
                <w:szCs w:val="19"/>
              </w:rPr>
              <w:t>1</w:t>
            </w:r>
          </w:p>
        </w:tc>
      </w:tr>
      <w:tr w:rsidR="00B34F6E" w:rsidRPr="00F3160D" w14:paraId="4FD1A612" w14:textId="77777777" w:rsidTr="00A7569F">
        <w:trPr>
          <w:tblHeader/>
        </w:trPr>
        <w:tc>
          <w:tcPr>
            <w:tcW w:w="4003" w:type="dxa"/>
            <w:shd w:val="clear" w:color="auto" w:fill="auto"/>
          </w:tcPr>
          <w:p w14:paraId="02F6F7FC" w14:textId="77777777" w:rsidR="00B34F6E" w:rsidRPr="00D4622C" w:rsidRDefault="00B34F6E" w:rsidP="00CD47CC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ind w:left="170"/>
              <w:rPr>
                <w:rFonts w:eastAsia="TimesNewRoman" w:cs="Arial"/>
                <w:szCs w:val="19"/>
              </w:rPr>
            </w:pPr>
            <w:r w:rsidRPr="00D4622C">
              <w:rPr>
                <w:rFonts w:eastAsia="TimesNewRoman" w:cs="Arial"/>
                <w:szCs w:val="19"/>
              </w:rPr>
              <w:t>wieś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57942343" w14:textId="561A526E" w:rsidR="00B34F6E" w:rsidRPr="00D4622C" w:rsidRDefault="00B34F6E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10</w:t>
            </w:r>
            <w:r w:rsidR="00C3342C" w:rsidRPr="00D4622C">
              <w:rPr>
                <w:rFonts w:eastAsia="TimesNewRoman" w:cs="Arial"/>
                <w:color w:val="000000" w:themeColor="text1"/>
                <w:szCs w:val="19"/>
              </w:rPr>
              <w:t>4</w:t>
            </w:r>
            <w:r w:rsidRPr="00D4622C">
              <w:rPr>
                <w:rFonts w:eastAsia="TimesNewRoman" w:cs="Arial"/>
                <w:color w:val="000000" w:themeColor="text1"/>
                <w:szCs w:val="19"/>
              </w:rPr>
              <w:t>,</w:t>
            </w:r>
            <w:r w:rsidR="00C3342C" w:rsidRPr="00D4622C">
              <w:rPr>
                <w:rFonts w:eastAsia="TimesNewRoman" w:cs="Arial"/>
                <w:color w:val="000000" w:themeColor="text1"/>
                <w:szCs w:val="19"/>
              </w:rPr>
              <w:t>2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69199B54" w14:textId="25439A70" w:rsidR="00B34F6E" w:rsidRPr="00D4622C" w:rsidRDefault="00B34F6E" w:rsidP="00DC4680">
            <w:pPr>
              <w:suppressAutoHyphens w:val="0"/>
              <w:spacing w:before="60" w:after="60" w:line="240" w:lineRule="exact"/>
              <w:jc w:val="right"/>
              <w:rPr>
                <w:color w:val="000000" w:themeColor="text1"/>
                <w:szCs w:val="19"/>
              </w:rPr>
            </w:pPr>
            <w:r w:rsidRPr="00D4622C">
              <w:rPr>
                <w:color w:val="000000" w:themeColor="text1"/>
                <w:szCs w:val="19"/>
              </w:rPr>
              <w:t>10</w:t>
            </w:r>
            <w:r w:rsidR="008E753C" w:rsidRPr="00D4622C">
              <w:rPr>
                <w:color w:val="000000" w:themeColor="text1"/>
                <w:szCs w:val="19"/>
              </w:rPr>
              <w:t>4</w:t>
            </w:r>
            <w:r w:rsidRPr="00D4622C">
              <w:rPr>
                <w:color w:val="000000" w:themeColor="text1"/>
                <w:szCs w:val="19"/>
              </w:rPr>
              <w:t>,</w:t>
            </w:r>
            <w:r w:rsidR="008E753C" w:rsidRPr="00D4622C">
              <w:rPr>
                <w:color w:val="000000" w:themeColor="text1"/>
                <w:szCs w:val="19"/>
              </w:rPr>
              <w:t>6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1668DC21" w14:textId="50B9AC18" w:rsidR="00B34F6E" w:rsidRPr="00D4622C" w:rsidRDefault="006F5180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100,4</w:t>
            </w:r>
          </w:p>
        </w:tc>
      </w:tr>
      <w:tr w:rsidR="00B34F6E" w:rsidRPr="00F3160D" w14:paraId="04EEE373" w14:textId="77777777" w:rsidTr="00A7569F">
        <w:trPr>
          <w:tblHeader/>
        </w:trPr>
        <w:tc>
          <w:tcPr>
            <w:tcW w:w="4003" w:type="dxa"/>
            <w:shd w:val="clear" w:color="auto" w:fill="auto"/>
          </w:tcPr>
          <w:p w14:paraId="38DCD057" w14:textId="77777777" w:rsidR="00B34F6E" w:rsidRPr="00D4622C" w:rsidRDefault="00B34F6E" w:rsidP="00FC08EB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rPr>
                <w:rFonts w:eastAsia="TimesNewRoman" w:cs="Arial"/>
                <w:szCs w:val="19"/>
              </w:rPr>
            </w:pPr>
            <w:r w:rsidRPr="00D4622C">
              <w:rPr>
                <w:rFonts w:eastAsia="TimesNewRoman" w:cs="Arial"/>
                <w:szCs w:val="19"/>
              </w:rPr>
              <w:t>Liczba izb w mieszkaniu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0A315E3E" w14:textId="0FFE9F1A" w:rsidR="00B34F6E" w:rsidRPr="00D4622C" w:rsidRDefault="00B34F6E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3,9</w:t>
            </w:r>
            <w:r w:rsidR="00FC04CD" w:rsidRPr="00D4622C">
              <w:rPr>
                <w:rFonts w:eastAsia="TimesNewRoman" w:cs="Arial"/>
                <w:color w:val="000000" w:themeColor="text1"/>
                <w:szCs w:val="19"/>
              </w:rPr>
              <w:t>8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22F932B0" w14:textId="77777777" w:rsidR="00B34F6E" w:rsidRPr="00D4622C" w:rsidRDefault="00B34F6E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3,98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4D1A4C53" w14:textId="005B96A9" w:rsidR="00B34F6E" w:rsidRPr="00D4622C" w:rsidRDefault="006F5180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100,0</w:t>
            </w:r>
          </w:p>
        </w:tc>
      </w:tr>
      <w:tr w:rsidR="00B34F6E" w:rsidRPr="00F3160D" w14:paraId="12824614" w14:textId="77777777" w:rsidTr="00A7569F">
        <w:trPr>
          <w:tblHeader/>
        </w:trPr>
        <w:tc>
          <w:tcPr>
            <w:tcW w:w="4003" w:type="dxa"/>
            <w:shd w:val="clear" w:color="auto" w:fill="auto"/>
          </w:tcPr>
          <w:p w14:paraId="5B985757" w14:textId="77777777" w:rsidR="00B34F6E" w:rsidRPr="00D4622C" w:rsidRDefault="00B34F6E" w:rsidP="00CD47CC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ind w:left="170"/>
              <w:rPr>
                <w:rFonts w:eastAsia="TimesNewRoman" w:cs="Arial"/>
                <w:szCs w:val="19"/>
              </w:rPr>
            </w:pPr>
            <w:r w:rsidRPr="00D4622C">
              <w:rPr>
                <w:rFonts w:eastAsia="TimesNewRoman" w:cs="Arial"/>
                <w:szCs w:val="19"/>
              </w:rPr>
              <w:t>miasta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7E5B9704" w14:textId="072CE712" w:rsidR="00B34F6E" w:rsidRPr="00D4622C" w:rsidRDefault="00B34F6E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3,4</w:t>
            </w:r>
            <w:r w:rsidR="00C3342C" w:rsidRPr="00D4622C">
              <w:rPr>
                <w:rFonts w:eastAsia="TimesNewRoman" w:cs="Arial"/>
                <w:color w:val="000000" w:themeColor="text1"/>
                <w:szCs w:val="19"/>
              </w:rPr>
              <w:t>3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1ABD82AB" w14:textId="01D08E7A" w:rsidR="00B34F6E" w:rsidRPr="00D4622C" w:rsidRDefault="00B34F6E" w:rsidP="00DC4680">
            <w:pPr>
              <w:suppressAutoHyphens w:val="0"/>
              <w:spacing w:before="60" w:after="60" w:line="240" w:lineRule="exact"/>
              <w:jc w:val="right"/>
              <w:rPr>
                <w:color w:val="000000" w:themeColor="text1"/>
                <w:szCs w:val="19"/>
              </w:rPr>
            </w:pPr>
            <w:r w:rsidRPr="00D4622C">
              <w:rPr>
                <w:color w:val="000000" w:themeColor="text1"/>
                <w:szCs w:val="19"/>
              </w:rPr>
              <w:t>3,4</w:t>
            </w:r>
            <w:r w:rsidR="008745F4" w:rsidRPr="00D4622C">
              <w:rPr>
                <w:color w:val="000000" w:themeColor="text1"/>
                <w:szCs w:val="19"/>
              </w:rPr>
              <w:t>3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734AAAAB" w14:textId="63D4AAD3" w:rsidR="00B34F6E" w:rsidRPr="00D4622C" w:rsidRDefault="00DF57D6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>
              <w:rPr>
                <w:rFonts w:eastAsia="TimesNewRoman" w:cs="Arial"/>
                <w:color w:val="000000" w:themeColor="text1"/>
                <w:szCs w:val="19"/>
              </w:rPr>
              <w:t>99</w:t>
            </w:r>
            <w:r w:rsidR="006F5180" w:rsidRPr="00D4622C">
              <w:rPr>
                <w:rFonts w:eastAsia="TimesNewRoman" w:cs="Arial"/>
                <w:color w:val="000000" w:themeColor="text1"/>
                <w:szCs w:val="19"/>
              </w:rPr>
              <w:t>,</w:t>
            </w:r>
            <w:r>
              <w:rPr>
                <w:rFonts w:eastAsia="TimesNewRoman" w:cs="Arial"/>
                <w:color w:val="000000" w:themeColor="text1"/>
                <w:szCs w:val="19"/>
              </w:rPr>
              <w:t>8</w:t>
            </w:r>
          </w:p>
        </w:tc>
      </w:tr>
      <w:tr w:rsidR="00B34F6E" w:rsidRPr="00F3160D" w14:paraId="165916DB" w14:textId="77777777" w:rsidTr="00A7569F">
        <w:trPr>
          <w:tblHeader/>
        </w:trPr>
        <w:tc>
          <w:tcPr>
            <w:tcW w:w="4003" w:type="dxa"/>
            <w:shd w:val="clear" w:color="auto" w:fill="auto"/>
          </w:tcPr>
          <w:p w14:paraId="2AC72CBB" w14:textId="77777777" w:rsidR="00B34F6E" w:rsidRPr="00D4622C" w:rsidRDefault="00B34F6E" w:rsidP="00CD47CC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ind w:left="170"/>
              <w:rPr>
                <w:rFonts w:eastAsia="TimesNewRoman" w:cs="Arial"/>
                <w:szCs w:val="19"/>
              </w:rPr>
            </w:pPr>
            <w:r w:rsidRPr="00D4622C">
              <w:rPr>
                <w:rFonts w:eastAsia="TimesNewRoman" w:cs="Arial"/>
                <w:szCs w:val="19"/>
              </w:rPr>
              <w:t>wieś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360BD601" w14:textId="10D53A65" w:rsidR="00B34F6E" w:rsidRPr="00D4622C" w:rsidRDefault="00B34F6E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4,</w:t>
            </w:r>
            <w:r w:rsidR="00C3342C" w:rsidRPr="00D4622C">
              <w:rPr>
                <w:rFonts w:eastAsia="TimesNewRoman" w:cs="Arial"/>
                <w:color w:val="000000" w:themeColor="text1"/>
                <w:szCs w:val="19"/>
              </w:rPr>
              <w:t>80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7F1DB68E" w14:textId="184981E6" w:rsidR="00B34F6E" w:rsidRPr="00D4622C" w:rsidRDefault="00B34F6E" w:rsidP="00DC4680">
            <w:pPr>
              <w:suppressAutoHyphens w:val="0"/>
              <w:spacing w:before="60" w:after="60" w:line="240" w:lineRule="exact"/>
              <w:jc w:val="right"/>
              <w:rPr>
                <w:color w:val="000000" w:themeColor="text1"/>
                <w:szCs w:val="19"/>
              </w:rPr>
            </w:pPr>
            <w:r w:rsidRPr="00D4622C">
              <w:rPr>
                <w:color w:val="000000" w:themeColor="text1"/>
                <w:szCs w:val="19"/>
              </w:rPr>
              <w:t>4,</w:t>
            </w:r>
            <w:r w:rsidR="008745F4" w:rsidRPr="00D4622C">
              <w:rPr>
                <w:color w:val="000000" w:themeColor="text1"/>
                <w:szCs w:val="19"/>
              </w:rPr>
              <w:t>80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31F16FC1" w14:textId="5086C36F" w:rsidR="00B34F6E" w:rsidRPr="00D4622C" w:rsidRDefault="006F5180" w:rsidP="00DC4680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D4622C">
              <w:rPr>
                <w:rFonts w:eastAsia="TimesNewRoman" w:cs="Arial"/>
                <w:color w:val="000000" w:themeColor="text1"/>
                <w:szCs w:val="19"/>
              </w:rPr>
              <w:t>100,</w:t>
            </w:r>
            <w:r w:rsidR="00DF57D6">
              <w:rPr>
                <w:rFonts w:eastAsia="TimesNewRoman" w:cs="Arial"/>
                <w:color w:val="000000" w:themeColor="text1"/>
                <w:szCs w:val="19"/>
              </w:rPr>
              <w:t>1</w:t>
            </w:r>
          </w:p>
        </w:tc>
      </w:tr>
    </w:tbl>
    <w:bookmarkEnd w:id="1"/>
    <w:p w14:paraId="72CE9DEE" w14:textId="29534D4F" w:rsidR="00B34F6E" w:rsidRPr="00F3160D" w:rsidRDefault="002673C2" w:rsidP="00B34F6E">
      <w:pPr>
        <w:pStyle w:val="Nagwek2"/>
        <w:rPr>
          <w:noProof/>
        </w:rPr>
      </w:pPr>
      <w:r w:rsidRPr="00F3160D">
        <w:rPr>
          <w:noProof/>
        </w:rPr>
        <mc:AlternateContent>
          <mc:Choice Requires="wps">
            <w:drawing>
              <wp:anchor distT="45720" distB="45720" distL="114300" distR="114300" simplePos="0" relativeHeight="251782144" behindDoc="1" locked="0" layoutInCell="1" allowOverlap="1" wp14:anchorId="670E4817" wp14:editId="4DF903B9">
                <wp:simplePos x="0" y="0"/>
                <wp:positionH relativeFrom="page">
                  <wp:posOffset>5677618</wp:posOffset>
                </wp:positionH>
                <wp:positionV relativeFrom="page">
                  <wp:posOffset>8971667</wp:posOffset>
                </wp:positionV>
                <wp:extent cx="1762760" cy="1050290"/>
                <wp:effectExtent l="0" t="0" r="0" b="0"/>
                <wp:wrapTight wrapText="bothSides">
                  <wp:wrapPolygon edited="0">
                    <wp:start x="700" y="0"/>
                    <wp:lineTo x="700" y="21156"/>
                    <wp:lineTo x="20775" y="21156"/>
                    <wp:lineTo x="20775" y="0"/>
                    <wp:lineTo x="700" y="0"/>
                  </wp:wrapPolygon>
                </wp:wrapTight>
                <wp:docPr id="3" name="Pole tekstowe 2" descr="Największymi zasobami mieszkaniowymi dysponował Kraków – 466,6 tys., a najmniejszymi powiat proszowicki – 13,9 tys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760" cy="1050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2A546" w14:textId="554EA4A7" w:rsidR="00307B81" w:rsidRPr="00E50407" w:rsidRDefault="00307B81" w:rsidP="00B34F6E">
                            <w:pPr>
                              <w:pStyle w:val="Tekstzbokuwramcenaszarympolu"/>
                            </w:pPr>
                            <w:r w:rsidRPr="00E50407">
                              <w:t>Najwi</w:t>
                            </w:r>
                            <w:r>
                              <w:t>ększymi zasobami mieszkaniowymi dysponował Kraków – 466,6 tys., a najmniejszymi powiat proszowicki – 13,9 tys.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E4817" id="_x0000_s1029" type="#_x0000_t202" alt="Największymi zasobami mieszkaniowymi dysponował Kraków – 466,6 tys., a najmniejszymi powiat proszowicki – 13,9 tys." style="position:absolute;margin-left:447.05pt;margin-top:706.45pt;width:138.8pt;height:82.7pt;z-index:-251534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" filled="f" stroked="f">
                <v:textbox>
                  <w:txbxContent>
                    <w:p w14:paraId="3642A546" w14:textId="554EA4A7" w:rsidR="00307B81" w:rsidRPr="00E50407" w:rsidRDefault="00307B81" w:rsidP="00B34F6E">
                      <w:pPr>
                        <w:pStyle w:val="Tekstzbokuwramcenaszarympolu"/>
                      </w:pPr>
                      <w:r w:rsidRPr="00E50407">
                        <w:t>Najwi</w:t>
                      </w:r>
                      <w:r>
                        <w:t>ększymi zasobami mieszkaniowymi dysponował Kraków – 466,6 tys., a najmniejszymi powiat proszowicki – 13,9 tys.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B34F6E" w:rsidRPr="00F3160D">
        <w:rPr>
          <w:noProof/>
        </w:rPr>
        <w:t>Zasoby mieszkaniowe w powiatach</w:t>
      </w:r>
    </w:p>
    <w:p w14:paraId="7B8DB383" w14:textId="08922401" w:rsidR="00B34F6E" w:rsidRPr="005E1776" w:rsidRDefault="00B34F6E" w:rsidP="00B34F6E">
      <w:pPr>
        <w:rPr>
          <w:color w:val="000000" w:themeColor="text1"/>
        </w:rPr>
      </w:pPr>
      <w:r w:rsidRPr="00ED2E21">
        <w:rPr>
          <w:color w:val="000000" w:themeColor="text1"/>
        </w:rPr>
        <w:t>W 202</w:t>
      </w:r>
      <w:r w:rsidR="005B3ED8" w:rsidRPr="00ED2E21">
        <w:rPr>
          <w:color w:val="000000" w:themeColor="text1"/>
        </w:rPr>
        <w:t>4</w:t>
      </w:r>
      <w:r w:rsidRPr="00ED2E21">
        <w:rPr>
          <w:color w:val="000000" w:themeColor="text1"/>
        </w:rPr>
        <w:t xml:space="preserve"> r., podobnie jak w poprzednich latach, najwięcej mieszkań </w:t>
      </w:r>
      <w:r w:rsidR="00914CD6">
        <w:rPr>
          <w:color w:val="000000" w:themeColor="text1"/>
        </w:rPr>
        <w:t>było</w:t>
      </w:r>
      <w:r w:rsidR="00914CD6" w:rsidRPr="00ED2E21">
        <w:rPr>
          <w:color w:val="000000" w:themeColor="text1"/>
        </w:rPr>
        <w:t xml:space="preserve"> </w:t>
      </w:r>
      <w:r w:rsidRPr="00ED2E21">
        <w:rPr>
          <w:color w:val="000000" w:themeColor="text1"/>
        </w:rPr>
        <w:t>w Krakowie (4</w:t>
      </w:r>
      <w:r w:rsidR="00ED2E21" w:rsidRPr="00ED2E21">
        <w:rPr>
          <w:color w:val="000000" w:themeColor="text1"/>
        </w:rPr>
        <w:t>66</w:t>
      </w:r>
      <w:r w:rsidRPr="00ED2E21">
        <w:rPr>
          <w:color w:val="000000" w:themeColor="text1"/>
        </w:rPr>
        <w:t>,</w:t>
      </w:r>
      <w:r w:rsidR="00ED2E21" w:rsidRPr="00ED2E21">
        <w:rPr>
          <w:color w:val="000000" w:themeColor="text1"/>
        </w:rPr>
        <w:t>6</w:t>
      </w:r>
      <w:r w:rsidR="00307B81">
        <w:rPr>
          <w:color w:val="000000" w:themeColor="text1"/>
        </w:rPr>
        <w:t> </w:t>
      </w:r>
      <w:r w:rsidRPr="00ED2E21">
        <w:rPr>
          <w:color w:val="000000" w:themeColor="text1"/>
        </w:rPr>
        <w:t xml:space="preserve">tys.). </w:t>
      </w:r>
      <w:r w:rsidRPr="00ED2E21">
        <w:rPr>
          <w:rFonts w:cs="Arial"/>
          <w:color w:val="000000" w:themeColor="text1"/>
        </w:rPr>
        <w:t>Stanowiły one 34,</w:t>
      </w:r>
      <w:r w:rsidR="00ED2E21" w:rsidRPr="00ED2E21">
        <w:rPr>
          <w:rFonts w:cs="Arial"/>
          <w:color w:val="000000" w:themeColor="text1"/>
        </w:rPr>
        <w:t>3</w:t>
      </w:r>
      <w:r w:rsidRPr="00ED2E21">
        <w:rPr>
          <w:rFonts w:cs="Arial"/>
          <w:color w:val="000000" w:themeColor="text1"/>
        </w:rPr>
        <w:t>% ogólnej liczby zasobów mieszkaniowych województwa.</w:t>
      </w:r>
      <w:r w:rsidR="00ED2E21">
        <w:rPr>
          <w:rFonts w:cs="Arial"/>
          <w:color w:val="000000" w:themeColor="text1"/>
        </w:rPr>
        <w:t xml:space="preserve"> W</w:t>
      </w:r>
      <w:r w:rsidR="00603B0E">
        <w:rPr>
          <w:rFonts w:cs="Arial"/>
          <w:color w:val="000000" w:themeColor="text1"/>
        </w:rPr>
        <w:t> </w:t>
      </w:r>
      <w:r w:rsidR="00ED2E21">
        <w:rPr>
          <w:rFonts w:cs="Arial"/>
          <w:color w:val="000000" w:themeColor="text1"/>
        </w:rPr>
        <w:t>dwóch pozostałych miastach na prawach powiatu</w:t>
      </w:r>
      <w:r w:rsidR="00AE2701">
        <w:rPr>
          <w:rFonts w:cs="Arial"/>
          <w:color w:val="000000" w:themeColor="text1"/>
        </w:rPr>
        <w:t>, tj. w Tarnowie i Nowym Sączu odnotowano</w:t>
      </w:r>
      <w:r w:rsidR="00ED2E21">
        <w:rPr>
          <w:rFonts w:cs="Arial"/>
          <w:color w:val="000000" w:themeColor="text1"/>
        </w:rPr>
        <w:t xml:space="preserve"> odpowiednio 46,2 tys. i 32,4 tys. </w:t>
      </w:r>
      <w:r w:rsidR="00AE2701">
        <w:rPr>
          <w:rFonts w:cs="Arial"/>
          <w:color w:val="000000" w:themeColor="text1"/>
        </w:rPr>
        <w:t>mieszkań</w:t>
      </w:r>
      <w:r w:rsidR="00ED2E21">
        <w:rPr>
          <w:rFonts w:cs="Arial"/>
          <w:color w:val="000000" w:themeColor="text1"/>
        </w:rPr>
        <w:t>.</w:t>
      </w:r>
      <w:r w:rsidRPr="00ED2E21">
        <w:rPr>
          <w:rFonts w:cs="Arial"/>
          <w:color w:val="000000" w:themeColor="text1"/>
        </w:rPr>
        <w:t xml:space="preserve"> </w:t>
      </w:r>
      <w:r w:rsidR="00C760FE">
        <w:rPr>
          <w:rFonts w:cs="Arial"/>
          <w:color w:val="000000" w:themeColor="text1"/>
        </w:rPr>
        <w:t>Dużą</w:t>
      </w:r>
      <w:r w:rsidR="00CA276E">
        <w:rPr>
          <w:rFonts w:cs="Arial"/>
          <w:color w:val="000000" w:themeColor="text1"/>
        </w:rPr>
        <w:t xml:space="preserve"> liczb</w:t>
      </w:r>
      <w:r w:rsidR="00AE2701">
        <w:rPr>
          <w:rFonts w:cs="Arial"/>
          <w:color w:val="000000" w:themeColor="text1"/>
        </w:rPr>
        <w:t>ą</w:t>
      </w:r>
      <w:r w:rsidR="00CA276E">
        <w:rPr>
          <w:rFonts w:cs="Arial"/>
          <w:color w:val="000000" w:themeColor="text1"/>
        </w:rPr>
        <w:t xml:space="preserve"> mieszkań</w:t>
      </w:r>
      <w:r w:rsidR="00AE2701">
        <w:rPr>
          <w:rFonts w:cs="Arial"/>
          <w:color w:val="000000" w:themeColor="text1"/>
        </w:rPr>
        <w:t xml:space="preserve"> charakteryzował się </w:t>
      </w:r>
      <w:r w:rsidR="00CA276E">
        <w:rPr>
          <w:rFonts w:cs="Arial"/>
          <w:color w:val="000000" w:themeColor="text1"/>
        </w:rPr>
        <w:t>także</w:t>
      </w:r>
      <w:r w:rsidR="00AE2701">
        <w:rPr>
          <w:rFonts w:cs="Arial"/>
          <w:color w:val="000000" w:themeColor="text1"/>
        </w:rPr>
        <w:t xml:space="preserve"> </w:t>
      </w:r>
      <w:r w:rsidR="00CA276E">
        <w:rPr>
          <w:rFonts w:cs="Arial"/>
          <w:color w:val="000000" w:themeColor="text1"/>
        </w:rPr>
        <w:t>pow</w:t>
      </w:r>
      <w:r w:rsidR="00AE2701">
        <w:rPr>
          <w:rFonts w:cs="Arial"/>
          <w:color w:val="000000" w:themeColor="text1"/>
        </w:rPr>
        <w:t>iat</w:t>
      </w:r>
      <w:r w:rsidR="00CA276E">
        <w:rPr>
          <w:rFonts w:cs="Arial"/>
          <w:color w:val="000000" w:themeColor="text1"/>
        </w:rPr>
        <w:t xml:space="preserve"> </w:t>
      </w:r>
      <w:r w:rsidR="00CA276E" w:rsidRPr="00CA276E">
        <w:rPr>
          <w:rFonts w:cs="Arial"/>
          <w:color w:val="000000" w:themeColor="text1"/>
        </w:rPr>
        <w:t xml:space="preserve">krakowski – 105,0 </w:t>
      </w:r>
      <w:r w:rsidR="00CA276E" w:rsidRPr="005E1776">
        <w:rPr>
          <w:rFonts w:cs="Arial"/>
          <w:color w:val="000000" w:themeColor="text1"/>
        </w:rPr>
        <w:t>tys.</w:t>
      </w:r>
      <w:r w:rsidR="00AE2701">
        <w:rPr>
          <w:rFonts w:cs="Arial"/>
          <w:color w:val="000000" w:themeColor="text1"/>
        </w:rPr>
        <w:t xml:space="preserve"> </w:t>
      </w:r>
      <w:r w:rsidRPr="005E1776">
        <w:rPr>
          <w:rFonts w:cs="Arial"/>
          <w:color w:val="000000" w:themeColor="text1"/>
        </w:rPr>
        <w:t>Powiatem o najmniejszej liczbie mieszkań był powiat proszowicki (13,</w:t>
      </w:r>
      <w:r w:rsidR="00CA276E" w:rsidRPr="005E1776">
        <w:rPr>
          <w:rFonts w:cs="Arial"/>
          <w:color w:val="000000" w:themeColor="text1"/>
        </w:rPr>
        <w:t>9</w:t>
      </w:r>
      <w:r w:rsidRPr="005E1776">
        <w:rPr>
          <w:rFonts w:cs="Arial"/>
          <w:color w:val="000000" w:themeColor="text1"/>
        </w:rPr>
        <w:t xml:space="preserve"> tys.).</w:t>
      </w:r>
    </w:p>
    <w:p w14:paraId="062C92C4" w14:textId="7E93DC6C" w:rsidR="00B34F6E" w:rsidRPr="001A42F6" w:rsidRDefault="00B34F6E" w:rsidP="00B34F6E">
      <w:pPr>
        <w:rPr>
          <w:color w:val="000000" w:themeColor="text1"/>
        </w:rPr>
      </w:pPr>
      <w:r w:rsidRPr="005E1776">
        <w:rPr>
          <w:color w:val="000000" w:themeColor="text1"/>
        </w:rPr>
        <w:lastRenderedPageBreak/>
        <w:t xml:space="preserve">W </w:t>
      </w:r>
      <w:r w:rsidRPr="000E565B">
        <w:rPr>
          <w:color w:val="000000" w:themeColor="text1"/>
        </w:rPr>
        <w:t>porównaniu z 202</w:t>
      </w:r>
      <w:r w:rsidR="0074763F" w:rsidRPr="000E565B">
        <w:rPr>
          <w:color w:val="000000" w:themeColor="text1"/>
        </w:rPr>
        <w:t>3</w:t>
      </w:r>
      <w:r w:rsidRPr="000E565B">
        <w:rPr>
          <w:color w:val="000000" w:themeColor="text1"/>
        </w:rPr>
        <w:t xml:space="preserve"> r. największy wzrost liczby </w:t>
      </w:r>
      <w:r w:rsidRPr="001A42F6">
        <w:rPr>
          <w:color w:val="000000" w:themeColor="text1"/>
        </w:rPr>
        <w:t xml:space="preserve">mieszkań odnotowano w powiecie wielickim (o </w:t>
      </w:r>
      <w:r w:rsidR="000E565B" w:rsidRPr="001A42F6">
        <w:rPr>
          <w:color w:val="000000" w:themeColor="text1"/>
        </w:rPr>
        <w:t>2</w:t>
      </w:r>
      <w:r w:rsidRPr="001A42F6">
        <w:rPr>
          <w:color w:val="000000" w:themeColor="text1"/>
        </w:rPr>
        <w:t>,</w:t>
      </w:r>
      <w:r w:rsidR="000E565B" w:rsidRPr="001A42F6">
        <w:rPr>
          <w:color w:val="000000" w:themeColor="text1"/>
        </w:rPr>
        <w:t>5</w:t>
      </w:r>
      <w:r w:rsidRPr="001A42F6">
        <w:rPr>
          <w:color w:val="000000" w:themeColor="text1"/>
        </w:rPr>
        <w:t>%), a najmniejszy w powiecie</w:t>
      </w:r>
      <w:r w:rsidR="000E565B" w:rsidRPr="001A42F6">
        <w:rPr>
          <w:color w:val="000000" w:themeColor="text1"/>
        </w:rPr>
        <w:t xml:space="preserve"> </w:t>
      </w:r>
      <w:r w:rsidRPr="001A42F6">
        <w:rPr>
          <w:color w:val="000000" w:themeColor="text1"/>
        </w:rPr>
        <w:t xml:space="preserve">olkuskim oraz w </w:t>
      </w:r>
      <w:r w:rsidR="002E5D12" w:rsidRPr="001A42F6">
        <w:rPr>
          <w:color w:val="000000" w:themeColor="text1"/>
        </w:rPr>
        <w:t>Tarnowie</w:t>
      </w:r>
      <w:r w:rsidRPr="001A42F6">
        <w:rPr>
          <w:color w:val="000000" w:themeColor="text1"/>
        </w:rPr>
        <w:t xml:space="preserve"> (po 0,</w:t>
      </w:r>
      <w:r w:rsidR="000E565B" w:rsidRPr="001A42F6">
        <w:rPr>
          <w:color w:val="000000" w:themeColor="text1"/>
        </w:rPr>
        <w:t>6</w:t>
      </w:r>
      <w:r w:rsidRPr="001A42F6">
        <w:rPr>
          <w:color w:val="000000" w:themeColor="text1"/>
        </w:rPr>
        <w:t>%).</w:t>
      </w:r>
    </w:p>
    <w:p w14:paraId="77072B83" w14:textId="10FE8BE6" w:rsidR="00B34F6E" w:rsidRPr="001A42F6" w:rsidRDefault="00EF3705" w:rsidP="00B34F6E">
      <w:pPr>
        <w:rPr>
          <w:color w:val="000000" w:themeColor="text1"/>
          <w:sz w:val="18"/>
        </w:rPr>
      </w:pPr>
      <w:r w:rsidRPr="001A42F6">
        <w:rPr>
          <w:rFonts w:ascii="Fira Sans SemiBold" w:hAnsi="Fira Sans SemiBold" w:cs="Arial"/>
          <w:noProof/>
          <w:color w:val="000000" w:themeColor="text1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780096" behindDoc="1" locked="0" layoutInCell="1" allowOverlap="1" wp14:anchorId="0CC28482" wp14:editId="1FA36DA0">
                <wp:simplePos x="0" y="0"/>
                <wp:positionH relativeFrom="page">
                  <wp:posOffset>5617099</wp:posOffset>
                </wp:positionH>
                <wp:positionV relativeFrom="page">
                  <wp:posOffset>1790452</wp:posOffset>
                </wp:positionV>
                <wp:extent cx="1783080" cy="1521725"/>
                <wp:effectExtent l="0" t="0" r="0" b="2540"/>
                <wp:wrapTight wrapText="bothSides">
                  <wp:wrapPolygon edited="0">
                    <wp:start x="692" y="0"/>
                    <wp:lineTo x="692" y="21366"/>
                    <wp:lineTo x="20769" y="21366"/>
                    <wp:lineTo x="20769" y="0"/>
                    <wp:lineTo x="692" y="0"/>
                  </wp:wrapPolygon>
                </wp:wrapTight>
                <wp:docPr id="5" name="Pole tekstowe 2" descr="Największą powierzchnię użytkową przypadającą na 1 osobę odnotowano w powiecie tatrzańskim (38,5 m kw.), najmniejszą w powiecie limanowskim (28,2 m kw.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3080" cy="1521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CBE93" w14:textId="5129AC67" w:rsidR="00307B81" w:rsidRPr="00E50407" w:rsidRDefault="00307B81" w:rsidP="00B34F6E">
                            <w:pPr>
                              <w:pStyle w:val="Tekstzbokuwramcenaszarympolu"/>
                            </w:pPr>
                            <w:r w:rsidRPr="00E50407">
                              <w:t>Największą po</w:t>
                            </w:r>
                            <w:r>
                              <w:t>wierzchnię użytkową przypadającą</w:t>
                            </w:r>
                            <w:r w:rsidRPr="00E50407">
                              <w:t xml:space="preserve"> na </w:t>
                            </w:r>
                            <w:r>
                              <w:t>1 </w:t>
                            </w:r>
                            <w:r w:rsidRPr="00E50407">
                              <w:t>osobę odnotowano w</w:t>
                            </w:r>
                            <w:r>
                              <w:t> </w:t>
                            </w:r>
                            <w:r w:rsidRPr="00E50407">
                              <w:t>powiecie tatrzańskim (3</w:t>
                            </w:r>
                            <w:r>
                              <w:t>8</w:t>
                            </w:r>
                            <w:r w:rsidRPr="00E50407">
                              <w:t>,</w:t>
                            </w:r>
                            <w:r>
                              <w:t>5 </w:t>
                            </w:r>
                            <w:r w:rsidRPr="00E50407">
                              <w:t>m</w:t>
                            </w:r>
                            <w:r w:rsidRPr="00E50407">
                              <w:rPr>
                                <w:vertAlign w:val="superscript"/>
                              </w:rPr>
                              <w:t>2</w:t>
                            </w:r>
                            <w:r w:rsidRPr="00E50407">
                              <w:t xml:space="preserve">), </w:t>
                            </w:r>
                            <w:r>
                              <w:t xml:space="preserve">a </w:t>
                            </w:r>
                            <w:r w:rsidRPr="00E50407">
                              <w:t>najmniejszą w</w:t>
                            </w:r>
                            <w:r>
                              <w:t> </w:t>
                            </w:r>
                            <w:r w:rsidRPr="00E50407">
                              <w:t xml:space="preserve">powiecie </w:t>
                            </w:r>
                            <w:r>
                              <w:t>limanows</w:t>
                            </w:r>
                            <w:r w:rsidRPr="00E50407">
                              <w:t>kim (2</w:t>
                            </w:r>
                            <w:r>
                              <w:t>8</w:t>
                            </w:r>
                            <w:r w:rsidRPr="00E50407">
                              <w:t>,</w:t>
                            </w:r>
                            <w:r>
                              <w:t>2 </w:t>
                            </w:r>
                            <w:r w:rsidRPr="00E50407">
                              <w:t>m</w:t>
                            </w:r>
                            <w:r w:rsidRPr="00E50407">
                              <w:rPr>
                                <w:vertAlign w:val="superscript"/>
                              </w:rPr>
                              <w:t>2</w:t>
                            </w:r>
                            <w:r w:rsidRPr="00E50407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28482" id="_x0000_s1030" type="#_x0000_t202" alt="Największą powierzchnię użytkową przypadającą na 1 osobę odnotowano w powiecie tatrzańskim (38,5 m kw.), najmniejszą w powiecie limanowskim (28,2 m kw.)" style="position:absolute;margin-left:442.3pt;margin-top:141pt;width:140.4pt;height:119.8pt;z-index:-251536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" filled="f" stroked="f">
                <v:textbox>
                  <w:txbxContent>
                    <w:p w14:paraId="516CBE93" w14:textId="5129AC67" w:rsidR="00307B81" w:rsidRPr="00E50407" w:rsidRDefault="00307B81" w:rsidP="00B34F6E">
                      <w:pPr>
                        <w:pStyle w:val="Tekstzbokuwramcenaszarympolu"/>
                      </w:pPr>
                      <w:r w:rsidRPr="00E50407">
                        <w:t>Największą po</w:t>
                      </w:r>
                      <w:r>
                        <w:t>wierzchnię użytkową przypadającą</w:t>
                      </w:r>
                      <w:r w:rsidRPr="00E50407">
                        <w:t xml:space="preserve"> na </w:t>
                      </w:r>
                      <w:r>
                        <w:t>1 </w:t>
                      </w:r>
                      <w:r w:rsidRPr="00E50407">
                        <w:t>osobę odnotowano w</w:t>
                      </w:r>
                      <w:r>
                        <w:t> </w:t>
                      </w:r>
                      <w:r w:rsidRPr="00E50407">
                        <w:t>powiecie tatrzańskim (3</w:t>
                      </w:r>
                      <w:r>
                        <w:t>8</w:t>
                      </w:r>
                      <w:r w:rsidRPr="00E50407">
                        <w:t>,</w:t>
                      </w:r>
                      <w:r>
                        <w:t>5 </w:t>
                      </w:r>
                      <w:r w:rsidRPr="00E50407">
                        <w:t>m</w:t>
                      </w:r>
                      <w:r w:rsidRPr="00E50407">
                        <w:rPr>
                          <w:vertAlign w:val="superscript"/>
                        </w:rPr>
                        <w:t>2</w:t>
                      </w:r>
                      <w:r w:rsidRPr="00E50407">
                        <w:t xml:space="preserve">), </w:t>
                      </w:r>
                      <w:r>
                        <w:t xml:space="preserve">a </w:t>
                      </w:r>
                      <w:r w:rsidRPr="00E50407">
                        <w:t>najmniejszą w</w:t>
                      </w:r>
                      <w:r>
                        <w:t> </w:t>
                      </w:r>
                      <w:r w:rsidRPr="00E50407">
                        <w:t xml:space="preserve">powiecie </w:t>
                      </w:r>
                      <w:r>
                        <w:t>limanows</w:t>
                      </w:r>
                      <w:r w:rsidRPr="00E50407">
                        <w:t>kim (2</w:t>
                      </w:r>
                      <w:r>
                        <w:t>8</w:t>
                      </w:r>
                      <w:r w:rsidRPr="00E50407">
                        <w:t>,</w:t>
                      </w:r>
                      <w:r>
                        <w:t>2 </w:t>
                      </w:r>
                      <w:r w:rsidRPr="00E50407">
                        <w:t>m</w:t>
                      </w:r>
                      <w:r w:rsidRPr="00E50407">
                        <w:rPr>
                          <w:vertAlign w:val="superscript"/>
                        </w:rPr>
                        <w:t>2</w:t>
                      </w:r>
                      <w:r w:rsidRPr="00E50407">
                        <w:t>)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CF50D3" w:rsidRPr="001A42F6">
        <w:rPr>
          <w:color w:val="000000" w:themeColor="text1"/>
        </w:rPr>
        <w:t>Największą średnią powierzchnię użytkową 1 mieszkania odnotowano w powiecie krakowskim (105,4 m</w:t>
      </w:r>
      <w:r w:rsidR="00CF50D3" w:rsidRPr="001A42F6">
        <w:rPr>
          <w:color w:val="000000" w:themeColor="text1"/>
          <w:vertAlign w:val="superscript"/>
        </w:rPr>
        <w:t>2</w:t>
      </w:r>
      <w:r w:rsidR="00CF50D3" w:rsidRPr="001A42F6">
        <w:rPr>
          <w:color w:val="000000" w:themeColor="text1"/>
        </w:rPr>
        <w:t>)</w:t>
      </w:r>
      <w:r w:rsidR="001B60C1" w:rsidRPr="001A42F6">
        <w:rPr>
          <w:color w:val="000000" w:themeColor="text1"/>
        </w:rPr>
        <w:t>, a n</w:t>
      </w:r>
      <w:r w:rsidR="009E1352" w:rsidRPr="001A42F6">
        <w:rPr>
          <w:color w:val="000000" w:themeColor="text1"/>
        </w:rPr>
        <w:t>ajmniejszą</w:t>
      </w:r>
      <w:r w:rsidR="00B34F6E" w:rsidRPr="001A42F6">
        <w:rPr>
          <w:color w:val="000000" w:themeColor="text1"/>
        </w:rPr>
        <w:t xml:space="preserve"> w Krakowie </w:t>
      </w:r>
      <w:r w:rsidR="004F4E5B" w:rsidRPr="001A42F6">
        <w:rPr>
          <w:color w:val="000000" w:themeColor="text1"/>
        </w:rPr>
        <w:t xml:space="preserve">– </w:t>
      </w:r>
      <w:r w:rsidR="00B34F6E" w:rsidRPr="001A42F6">
        <w:rPr>
          <w:color w:val="000000" w:themeColor="text1"/>
        </w:rPr>
        <w:t>57,8 m</w:t>
      </w:r>
      <w:r w:rsidR="00B34F6E" w:rsidRPr="001A42F6">
        <w:rPr>
          <w:color w:val="000000" w:themeColor="text1"/>
          <w:vertAlign w:val="superscript"/>
        </w:rPr>
        <w:t>2</w:t>
      </w:r>
      <w:r w:rsidR="00B34F6E" w:rsidRPr="001A42F6">
        <w:rPr>
          <w:color w:val="000000" w:themeColor="text1"/>
        </w:rPr>
        <w:t>. Mieszkania o powierzchni mniejszej od średniej wojewódzkiej znajdowały się ponadto w</w:t>
      </w:r>
      <w:r w:rsidR="00603B0E" w:rsidRPr="001A42F6">
        <w:rPr>
          <w:color w:val="000000" w:themeColor="text1"/>
        </w:rPr>
        <w:t> </w:t>
      </w:r>
      <w:r w:rsidR="00B34F6E" w:rsidRPr="001A42F6">
        <w:rPr>
          <w:color w:val="000000" w:themeColor="text1"/>
        </w:rPr>
        <w:t>zasobach Tarnowa (64,</w:t>
      </w:r>
      <w:r w:rsidR="003B47C4" w:rsidRPr="001A42F6">
        <w:rPr>
          <w:color w:val="000000" w:themeColor="text1"/>
        </w:rPr>
        <w:t>8</w:t>
      </w:r>
      <w:r w:rsidR="00B34F6E" w:rsidRPr="001A42F6">
        <w:rPr>
          <w:color w:val="000000" w:themeColor="text1"/>
        </w:rPr>
        <w:t xml:space="preserve"> m</w:t>
      </w:r>
      <w:r w:rsidR="00B34F6E" w:rsidRPr="001A42F6">
        <w:rPr>
          <w:color w:val="000000" w:themeColor="text1"/>
          <w:vertAlign w:val="superscript"/>
        </w:rPr>
        <w:t>2</w:t>
      </w:r>
      <w:r w:rsidR="00B34F6E" w:rsidRPr="001A42F6">
        <w:rPr>
          <w:color w:val="000000" w:themeColor="text1"/>
        </w:rPr>
        <w:t>)</w:t>
      </w:r>
      <w:r w:rsidR="003B47C4" w:rsidRPr="001A42F6">
        <w:rPr>
          <w:color w:val="000000" w:themeColor="text1"/>
        </w:rPr>
        <w:t xml:space="preserve">, </w:t>
      </w:r>
      <w:r w:rsidR="00B34F6E" w:rsidRPr="001A42F6">
        <w:rPr>
          <w:color w:val="000000" w:themeColor="text1"/>
        </w:rPr>
        <w:t>Nowego Sącza (76,</w:t>
      </w:r>
      <w:r w:rsidR="003B47C4" w:rsidRPr="001A42F6">
        <w:rPr>
          <w:color w:val="000000" w:themeColor="text1"/>
        </w:rPr>
        <w:t>5</w:t>
      </w:r>
      <w:r w:rsidR="00B34F6E" w:rsidRPr="001A42F6">
        <w:rPr>
          <w:color w:val="000000" w:themeColor="text1"/>
        </w:rPr>
        <w:t xml:space="preserve"> m</w:t>
      </w:r>
      <w:r w:rsidR="00B34F6E" w:rsidRPr="001A42F6">
        <w:rPr>
          <w:color w:val="000000" w:themeColor="text1"/>
          <w:vertAlign w:val="superscript"/>
        </w:rPr>
        <w:t>2</w:t>
      </w:r>
      <w:r w:rsidR="00B34F6E" w:rsidRPr="001A42F6">
        <w:rPr>
          <w:color w:val="000000" w:themeColor="text1"/>
        </w:rPr>
        <w:t>) oraz powiatu chrzanowskiego (7</w:t>
      </w:r>
      <w:r w:rsidR="003B47C4" w:rsidRPr="001A42F6">
        <w:rPr>
          <w:color w:val="000000" w:themeColor="text1"/>
        </w:rPr>
        <w:t>7</w:t>
      </w:r>
      <w:r w:rsidR="00B34F6E" w:rsidRPr="001A42F6">
        <w:rPr>
          <w:color w:val="000000" w:themeColor="text1"/>
        </w:rPr>
        <w:t>,</w:t>
      </w:r>
      <w:r w:rsidR="00383699" w:rsidRPr="001A42F6">
        <w:rPr>
          <w:color w:val="000000" w:themeColor="text1"/>
        </w:rPr>
        <w:t>0 </w:t>
      </w:r>
      <w:r w:rsidR="00B34F6E" w:rsidRPr="001A42F6">
        <w:rPr>
          <w:color w:val="000000" w:themeColor="text1"/>
        </w:rPr>
        <w:t>m</w:t>
      </w:r>
      <w:r w:rsidR="00B34F6E" w:rsidRPr="001A42F6">
        <w:rPr>
          <w:color w:val="000000" w:themeColor="text1"/>
          <w:vertAlign w:val="superscript"/>
        </w:rPr>
        <w:t>2</w:t>
      </w:r>
      <w:r w:rsidR="00B34F6E" w:rsidRPr="001A42F6">
        <w:rPr>
          <w:color w:val="000000" w:themeColor="text1"/>
        </w:rPr>
        <w:t xml:space="preserve">). </w:t>
      </w:r>
    </w:p>
    <w:p w14:paraId="242CDF0F" w14:textId="6FA77345" w:rsidR="00471061" w:rsidRPr="001A42F6" w:rsidRDefault="00471061" w:rsidP="00471061">
      <w:pPr>
        <w:rPr>
          <w:color w:val="000000" w:themeColor="text1"/>
        </w:rPr>
      </w:pPr>
      <w:r w:rsidRPr="001A42F6">
        <w:rPr>
          <w:color w:val="000000" w:themeColor="text1"/>
        </w:rPr>
        <w:t>Największą przeciętną powierzchnię użytkową przypadającą na 1 osobę odnotowano w powiecie tatrzańskim (38,5 m</w:t>
      </w:r>
      <w:r w:rsidRPr="001A42F6">
        <w:rPr>
          <w:color w:val="000000" w:themeColor="text1"/>
          <w:vertAlign w:val="superscript"/>
        </w:rPr>
        <w:t>2</w:t>
      </w:r>
      <w:r w:rsidRPr="001A42F6">
        <w:rPr>
          <w:color w:val="000000" w:themeColor="text1"/>
        </w:rPr>
        <w:t>), a najmniejszą w limanowskim (28,2 m</w:t>
      </w:r>
      <w:r w:rsidRPr="001A42F6">
        <w:rPr>
          <w:color w:val="000000" w:themeColor="text1"/>
          <w:vertAlign w:val="superscript"/>
        </w:rPr>
        <w:t>2</w:t>
      </w:r>
      <w:r w:rsidRPr="001A42F6">
        <w:rPr>
          <w:color w:val="000000" w:themeColor="text1"/>
        </w:rPr>
        <w:t xml:space="preserve">). </w:t>
      </w:r>
      <w:r w:rsidR="0055546B" w:rsidRPr="001A42F6">
        <w:rPr>
          <w:rFonts w:cs="Arial"/>
          <w:color w:val="000000" w:themeColor="text1"/>
        </w:rPr>
        <w:t>Wynik powyżej średniej wojewódzkiej osiągnęło 7 powiatów.</w:t>
      </w:r>
    </w:p>
    <w:p w14:paraId="7F2D5822" w14:textId="1697DA0A" w:rsidR="005A0AA9" w:rsidRPr="001A42F6" w:rsidRDefault="005A0AA9" w:rsidP="005A0AA9">
      <w:pPr>
        <w:rPr>
          <w:color w:val="000000" w:themeColor="text1"/>
        </w:rPr>
      </w:pPr>
      <w:r w:rsidRPr="001A42F6">
        <w:rPr>
          <w:color w:val="000000" w:themeColor="text1"/>
          <w:szCs w:val="19"/>
        </w:rPr>
        <w:t xml:space="preserve">Przeciętna liczba osób przypadających na </w:t>
      </w:r>
      <w:r w:rsidR="00A75F4E" w:rsidRPr="001A42F6">
        <w:rPr>
          <w:color w:val="000000" w:themeColor="text1"/>
          <w:szCs w:val="19"/>
        </w:rPr>
        <w:t>1</w:t>
      </w:r>
      <w:r w:rsidRPr="001A42F6">
        <w:rPr>
          <w:color w:val="000000" w:themeColor="text1"/>
          <w:szCs w:val="19"/>
        </w:rPr>
        <w:t xml:space="preserve"> mieszkanie wahała się </w:t>
      </w:r>
      <w:r w:rsidR="001B60C1" w:rsidRPr="001A42F6">
        <w:rPr>
          <w:color w:val="000000" w:themeColor="text1"/>
          <w:szCs w:val="19"/>
        </w:rPr>
        <w:t>między</w:t>
      </w:r>
      <w:r w:rsidRPr="001A42F6">
        <w:rPr>
          <w:color w:val="000000" w:themeColor="text1"/>
          <w:szCs w:val="19"/>
        </w:rPr>
        <w:t xml:space="preserve"> </w:t>
      </w:r>
      <w:r w:rsidR="001B60C1" w:rsidRPr="001A42F6">
        <w:rPr>
          <w:color w:val="000000" w:themeColor="text1"/>
          <w:szCs w:val="19"/>
        </w:rPr>
        <w:t xml:space="preserve">3,56 w powiecie limanowskim, a </w:t>
      </w:r>
      <w:r w:rsidRPr="001A42F6">
        <w:rPr>
          <w:color w:val="000000" w:themeColor="text1"/>
          <w:szCs w:val="19"/>
        </w:rPr>
        <w:t>1,73 w Krakowie</w:t>
      </w:r>
      <w:r w:rsidR="001B60C1" w:rsidRPr="001A42F6">
        <w:rPr>
          <w:color w:val="000000" w:themeColor="text1"/>
          <w:szCs w:val="19"/>
        </w:rPr>
        <w:t>.</w:t>
      </w:r>
    </w:p>
    <w:p w14:paraId="691D3746" w14:textId="68CD0089" w:rsidR="00B34F6E" w:rsidRPr="001A42F6" w:rsidRDefault="001B60C1" w:rsidP="00B34F6E">
      <w:pPr>
        <w:autoSpaceDE w:val="0"/>
        <w:autoSpaceDN w:val="0"/>
        <w:adjustRightInd w:val="0"/>
        <w:spacing w:line="240" w:lineRule="exact"/>
        <w:rPr>
          <w:color w:val="000000" w:themeColor="text1"/>
        </w:rPr>
      </w:pPr>
      <w:r w:rsidRPr="001A42F6">
        <w:rPr>
          <w:color w:val="000000" w:themeColor="text1"/>
        </w:rPr>
        <w:t xml:space="preserve">Mieszkania o największej liczbie izb znajdowały się w powiatach myślenickim i krakowskim (po 4,75 izby), natomiast </w:t>
      </w:r>
      <w:r w:rsidR="00B34F6E" w:rsidRPr="001A42F6">
        <w:rPr>
          <w:color w:val="000000" w:themeColor="text1"/>
        </w:rPr>
        <w:t>najmniejsz</w:t>
      </w:r>
      <w:r w:rsidRPr="001A42F6">
        <w:rPr>
          <w:color w:val="000000" w:themeColor="text1"/>
        </w:rPr>
        <w:t>ą</w:t>
      </w:r>
      <w:r w:rsidR="00B34F6E" w:rsidRPr="001A42F6">
        <w:rPr>
          <w:color w:val="000000" w:themeColor="text1"/>
        </w:rPr>
        <w:t xml:space="preserve"> przeciętn</w:t>
      </w:r>
      <w:r w:rsidRPr="001A42F6">
        <w:rPr>
          <w:color w:val="000000" w:themeColor="text1"/>
        </w:rPr>
        <w:t>ą</w:t>
      </w:r>
      <w:r w:rsidR="00B34F6E" w:rsidRPr="001A42F6">
        <w:rPr>
          <w:color w:val="000000" w:themeColor="text1"/>
        </w:rPr>
        <w:t xml:space="preserve"> liczb</w:t>
      </w:r>
      <w:r w:rsidRPr="001A42F6">
        <w:rPr>
          <w:color w:val="000000" w:themeColor="text1"/>
        </w:rPr>
        <w:t>ę</w:t>
      </w:r>
      <w:r w:rsidR="00B34F6E" w:rsidRPr="001A42F6">
        <w:rPr>
          <w:color w:val="000000" w:themeColor="text1"/>
        </w:rPr>
        <w:t xml:space="preserve"> izb </w:t>
      </w:r>
      <w:r w:rsidRPr="001A42F6">
        <w:rPr>
          <w:color w:val="000000" w:themeColor="text1"/>
        </w:rPr>
        <w:t xml:space="preserve">posiadały mieszkania </w:t>
      </w:r>
      <w:r w:rsidR="00B34F6E" w:rsidRPr="001A42F6">
        <w:rPr>
          <w:color w:val="000000" w:themeColor="text1"/>
        </w:rPr>
        <w:t>w Krakowie (3,0</w:t>
      </w:r>
      <w:r w:rsidR="00212D61" w:rsidRPr="001A42F6">
        <w:rPr>
          <w:color w:val="000000" w:themeColor="text1"/>
        </w:rPr>
        <w:t>7</w:t>
      </w:r>
      <w:r w:rsidR="00B34F6E" w:rsidRPr="001A42F6">
        <w:rPr>
          <w:color w:val="000000" w:themeColor="text1"/>
        </w:rPr>
        <w:t xml:space="preserve"> izby)</w:t>
      </w:r>
      <w:r w:rsidR="00F52EB7" w:rsidRPr="001A42F6">
        <w:rPr>
          <w:color w:val="000000" w:themeColor="text1"/>
        </w:rPr>
        <w:t>. Niską</w:t>
      </w:r>
      <w:r w:rsidR="00803058" w:rsidRPr="001A42F6">
        <w:rPr>
          <w:color w:val="000000" w:themeColor="text1"/>
        </w:rPr>
        <w:t> </w:t>
      </w:r>
      <w:r w:rsidR="00F52EB7" w:rsidRPr="001A42F6">
        <w:rPr>
          <w:color w:val="000000" w:themeColor="text1"/>
        </w:rPr>
        <w:t>wartość tego wskaźnika odnotowano także w pozostałych miastach na prawach powiatu (w Tarnowie – 3,61 izby i Nowym Sącz</w:t>
      </w:r>
      <w:r w:rsidR="00B927A2" w:rsidRPr="001A42F6">
        <w:rPr>
          <w:color w:val="000000" w:themeColor="text1"/>
        </w:rPr>
        <w:t>u</w:t>
      </w:r>
      <w:r w:rsidR="00F52EB7" w:rsidRPr="001A42F6">
        <w:rPr>
          <w:color w:val="000000" w:themeColor="text1"/>
        </w:rPr>
        <w:t xml:space="preserve"> – 3,93 izby). </w:t>
      </w:r>
    </w:p>
    <w:p w14:paraId="20DE6DD8" w14:textId="01D30411" w:rsidR="00B34F6E" w:rsidRPr="001A42F6" w:rsidRDefault="001B60C1" w:rsidP="00144C69">
      <w:pPr>
        <w:rPr>
          <w:rFonts w:cs="Arial"/>
          <w:color w:val="000000" w:themeColor="text1"/>
        </w:rPr>
      </w:pPr>
      <w:r w:rsidRPr="001A42F6">
        <w:rPr>
          <w:color w:val="000000" w:themeColor="text1"/>
        </w:rPr>
        <w:t xml:space="preserve">W powiecie limanowskim wskaźnik liczby osób przypadających na 1 izbę był najwyższy (0,76), natomiast najniższą wartość osiągnął w powiecie tatrzańskim i Krakowie (po 0,56). </w:t>
      </w:r>
    </w:p>
    <w:p w14:paraId="5E1C2BAE" w14:textId="135071F3" w:rsidR="00E60DAA" w:rsidRDefault="007D5F0F" w:rsidP="007D5F0F">
      <w:pPr>
        <w:pStyle w:val="Tytuwykresu"/>
        <w:spacing w:after="0"/>
      </w:pPr>
      <w:r>
        <w:t>Mapa 1. Przeciętna powierzchnia użytkowa 1 mieszkania w 2024 r.</w:t>
      </w:r>
    </w:p>
    <w:p w14:paraId="2A522026" w14:textId="4664B237" w:rsidR="00A750BE" w:rsidRDefault="00A750BE" w:rsidP="00A750BE">
      <w:pPr>
        <w:spacing w:before="0"/>
        <w:ind w:left="709"/>
      </w:pPr>
      <w:r>
        <w:rPr>
          <w:noProof/>
          <w:lang w:eastAsia="pl-PL"/>
        </w:rPr>
        <w:drawing>
          <wp:anchor distT="0" distB="0" distL="114300" distR="114300" simplePos="0" relativeHeight="251791360" behindDoc="0" locked="0" layoutInCell="1" allowOverlap="1" wp14:anchorId="2BA808E1" wp14:editId="218FEAF4">
            <wp:simplePos x="0" y="0"/>
            <wp:positionH relativeFrom="column">
              <wp:posOffset>208280</wp:posOffset>
            </wp:positionH>
            <wp:positionV relativeFrom="paragraph">
              <wp:posOffset>522798</wp:posOffset>
            </wp:positionV>
            <wp:extent cx="4020185" cy="3048000"/>
            <wp:effectExtent l="0" t="0" r="0" b="0"/>
            <wp:wrapTopAndBottom/>
            <wp:docPr id="13" name="Obraz 13" descr="Mapa pierwsza przedstawiająca przeciętną powierzchnię użytkową 1 mieszkania według powiatów w 2024 r. Da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MAPA 1 przeciętna powierzchnia wg powiatów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018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Stan w dniu 31 grudnia</w:t>
      </w:r>
    </w:p>
    <w:p w14:paraId="127CC81E" w14:textId="181784FF" w:rsidR="00A750BE" w:rsidRPr="002278BF" w:rsidRDefault="002673C2" w:rsidP="002278BF">
      <w:pPr>
        <w:spacing w:before="720"/>
        <w:rPr>
          <w:color w:val="000000" w:themeColor="text1"/>
          <w:lang w:eastAsia="pl-PL"/>
        </w:rPr>
      </w:pPr>
      <w:r w:rsidRPr="002278BF">
        <w:rPr>
          <w:rFonts w:ascii="Fira Sans SemiBold" w:hAnsi="Fira Sans SemiBold" w:cs="Arial"/>
          <w:noProof/>
          <w:color w:val="000000" w:themeColor="text1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795456" behindDoc="1" locked="0" layoutInCell="1" allowOverlap="1" wp14:anchorId="624132B9" wp14:editId="3DDD772B">
                <wp:simplePos x="0" y="0"/>
                <wp:positionH relativeFrom="page">
                  <wp:posOffset>5676900</wp:posOffset>
                </wp:positionH>
                <wp:positionV relativeFrom="page">
                  <wp:posOffset>8149480</wp:posOffset>
                </wp:positionV>
                <wp:extent cx="1783080" cy="1049573"/>
                <wp:effectExtent l="0" t="0" r="0" b="0"/>
                <wp:wrapTight wrapText="bothSides">
                  <wp:wrapPolygon edited="0">
                    <wp:start x="692" y="0"/>
                    <wp:lineTo x="692" y="21182"/>
                    <wp:lineTo x="20769" y="21182"/>
                    <wp:lineTo x="20769" y="0"/>
                    <wp:lineTo x="692" y="0"/>
                  </wp:wrapPolygon>
                </wp:wrapTight>
                <wp:docPr id="11" name="Pole tekstowe 2" descr="Najwyższe wskaźniki wyposażenia mieszkań w instalacje sanitarno-techniczne odnotowano w Tarnowie, Nowym Sączu i Krakow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3080" cy="104957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5719C1" w14:textId="4D81FA48" w:rsidR="00307B81" w:rsidRPr="002278BF" w:rsidRDefault="00307B81" w:rsidP="008B31E6">
                            <w:pPr>
                              <w:pStyle w:val="Tekstzbokuwramcenaszarympolu"/>
                              <w:rPr>
                                <w:color w:val="002060"/>
                              </w:rPr>
                            </w:pPr>
                            <w:r w:rsidRPr="002278BF">
                              <w:rPr>
                                <w:color w:val="002060"/>
                              </w:rPr>
                              <w:t>Najwyższe wskaźniki wyposażenia mieszkań w instalacje sanitarno-</w:t>
                            </w:r>
                          </w:p>
                          <w:p w14:paraId="128B6071" w14:textId="3B57B7F7" w:rsidR="00307B81" w:rsidRPr="002278BF" w:rsidRDefault="00307B81" w:rsidP="008B31E6">
                            <w:pPr>
                              <w:pStyle w:val="Tekstzbokuwramcenaszarympolu"/>
                              <w:rPr>
                                <w:color w:val="002060"/>
                              </w:rPr>
                            </w:pPr>
                            <w:r w:rsidRPr="002278BF">
                              <w:rPr>
                                <w:color w:val="002060"/>
                              </w:rPr>
                              <w:t>-techniczne odnotowano w Tarnowie, Nowym Sączu i Krakowie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4132B9" id="_x0000_s1031" type="#_x0000_t202" alt="Najwyższe wskaźniki wyposażenia mieszkań w instalacje sanitarno-techniczne odnotowano w Tarnowie, Nowym Sączu i Krakowie" style="position:absolute;margin-left:447pt;margin-top:641.7pt;width:140.4pt;height:82.65pt;z-index:-2515210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" filled="f" stroked="f">
                <v:textbox>
                  <w:txbxContent>
                    <w:p w14:paraId="0B5719C1" w14:textId="4D81FA48" w:rsidR="00307B81" w:rsidRPr="002278BF" w:rsidRDefault="00307B81" w:rsidP="008B31E6">
                      <w:pPr>
                        <w:pStyle w:val="Tekstzbokuwramcenaszarympolu"/>
                        <w:rPr>
                          <w:color w:val="002060"/>
                        </w:rPr>
                      </w:pPr>
                      <w:r w:rsidRPr="002278BF">
                        <w:rPr>
                          <w:color w:val="002060"/>
                        </w:rPr>
                        <w:t>Najwyższe wskaźniki wyposażenia mieszkań w instalacje sanitarno-</w:t>
                      </w:r>
                    </w:p>
                    <w:p w14:paraId="128B6071" w14:textId="3B57B7F7" w:rsidR="00307B81" w:rsidRPr="002278BF" w:rsidRDefault="00307B81" w:rsidP="008B31E6">
                      <w:pPr>
                        <w:pStyle w:val="Tekstzbokuwramcenaszarympolu"/>
                        <w:rPr>
                          <w:color w:val="002060"/>
                        </w:rPr>
                      </w:pPr>
                      <w:r w:rsidRPr="002278BF">
                        <w:rPr>
                          <w:color w:val="002060"/>
                        </w:rPr>
                        <w:t>-techniczne odnotowano w Tarnowie, Nowym Sączu i Krakowie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A750BE" w:rsidRPr="002278BF">
        <w:rPr>
          <w:color w:val="000000" w:themeColor="text1"/>
          <w:lang w:eastAsia="pl-PL"/>
        </w:rPr>
        <w:t xml:space="preserve">Najwyższe wskaźniki wyposażenia mieszkań w instalacje </w:t>
      </w:r>
      <w:r w:rsidRPr="002278BF">
        <w:rPr>
          <w:color w:val="000000" w:themeColor="text1"/>
          <w:lang w:eastAsia="pl-PL"/>
        </w:rPr>
        <w:t>sanitarno</w:t>
      </w:r>
      <w:r w:rsidR="00A750BE" w:rsidRPr="002278BF">
        <w:rPr>
          <w:color w:val="000000" w:themeColor="text1"/>
          <w:lang w:eastAsia="pl-PL"/>
        </w:rPr>
        <w:t>-</w:t>
      </w:r>
      <w:r w:rsidRPr="002278BF">
        <w:rPr>
          <w:color w:val="000000" w:themeColor="text1"/>
          <w:lang w:eastAsia="pl-PL"/>
        </w:rPr>
        <w:t>techniczne</w:t>
      </w:r>
      <w:r w:rsidR="00A750BE" w:rsidRPr="002278BF">
        <w:rPr>
          <w:color w:val="000000" w:themeColor="text1"/>
          <w:spacing w:val="2"/>
          <w:lang w:eastAsia="pl-PL"/>
        </w:rPr>
        <w:t xml:space="preserve"> odnotowano w Tarnowie</w:t>
      </w:r>
      <w:r w:rsidR="0092084B" w:rsidRPr="002278BF">
        <w:rPr>
          <w:color w:val="000000" w:themeColor="text1"/>
          <w:spacing w:val="2"/>
          <w:lang w:eastAsia="pl-PL"/>
        </w:rPr>
        <w:t xml:space="preserve"> i Nowym Sączu</w:t>
      </w:r>
      <w:r w:rsidR="00A750BE" w:rsidRPr="002278BF">
        <w:rPr>
          <w:color w:val="000000" w:themeColor="text1"/>
          <w:spacing w:val="2"/>
          <w:lang w:eastAsia="pl-PL"/>
        </w:rPr>
        <w:t xml:space="preserve"> (</w:t>
      </w:r>
      <w:r w:rsidR="002278BF" w:rsidRPr="002278BF">
        <w:rPr>
          <w:color w:val="000000" w:themeColor="text1"/>
          <w:spacing w:val="2"/>
          <w:lang w:eastAsia="pl-PL"/>
        </w:rPr>
        <w:t xml:space="preserve">po </w:t>
      </w:r>
      <w:r w:rsidR="00A750BE" w:rsidRPr="002278BF">
        <w:rPr>
          <w:color w:val="000000" w:themeColor="text1"/>
          <w:spacing w:val="2"/>
          <w:lang w:eastAsia="pl-PL"/>
        </w:rPr>
        <w:t xml:space="preserve">99,0% </w:t>
      </w:r>
      <w:r w:rsidR="0092084B" w:rsidRPr="002278BF">
        <w:rPr>
          <w:color w:val="000000" w:themeColor="text1"/>
          <w:spacing w:val="2"/>
          <w:lang w:eastAsia="pl-PL"/>
        </w:rPr>
        <w:t xml:space="preserve">ogółu mieszkań posiadało </w:t>
      </w:r>
      <w:r w:rsidR="00A750BE" w:rsidRPr="002278BF">
        <w:rPr>
          <w:color w:val="000000" w:themeColor="text1"/>
          <w:spacing w:val="2"/>
          <w:lang w:eastAsia="pl-PL"/>
        </w:rPr>
        <w:t xml:space="preserve">ustęp spłukiwany; </w:t>
      </w:r>
      <w:r w:rsidR="002278BF" w:rsidRPr="002278BF">
        <w:rPr>
          <w:color w:val="000000" w:themeColor="text1"/>
          <w:spacing w:val="2"/>
          <w:lang w:eastAsia="pl-PL"/>
        </w:rPr>
        <w:t xml:space="preserve">po </w:t>
      </w:r>
      <w:r w:rsidR="00A750BE" w:rsidRPr="002278BF">
        <w:rPr>
          <w:color w:val="000000" w:themeColor="text1"/>
          <w:spacing w:val="2"/>
          <w:lang w:eastAsia="pl-PL"/>
        </w:rPr>
        <w:t>98,8% łazienkę) oraz w Krakowie (93,</w:t>
      </w:r>
      <w:r w:rsidR="00F971A6" w:rsidRPr="002278BF">
        <w:rPr>
          <w:color w:val="000000" w:themeColor="text1"/>
          <w:spacing w:val="2"/>
          <w:lang w:eastAsia="pl-PL"/>
        </w:rPr>
        <w:t>5</w:t>
      </w:r>
      <w:r w:rsidR="00A750BE" w:rsidRPr="002278BF">
        <w:rPr>
          <w:color w:val="000000" w:themeColor="text1"/>
          <w:spacing w:val="2"/>
          <w:lang w:eastAsia="pl-PL"/>
        </w:rPr>
        <w:t>% ogółu mieszkań wyposażonych było w centralne ogrzewanie).</w:t>
      </w:r>
      <w:r w:rsidR="002278BF" w:rsidRPr="002278BF">
        <w:rPr>
          <w:color w:val="000000" w:themeColor="text1"/>
          <w:spacing w:val="2"/>
          <w:lang w:eastAsia="pl-PL"/>
        </w:rPr>
        <w:t xml:space="preserve"> Najwięcej mieszkań posiadających wodociąg było w Tarnowie (99,5%</w:t>
      </w:r>
      <w:r w:rsidR="00014052">
        <w:rPr>
          <w:color w:val="000000" w:themeColor="text1"/>
          <w:spacing w:val="2"/>
          <w:lang w:eastAsia="pl-PL"/>
        </w:rPr>
        <w:t xml:space="preserve"> ogółu</w:t>
      </w:r>
      <w:r w:rsidR="002278BF" w:rsidRPr="002278BF">
        <w:rPr>
          <w:color w:val="000000" w:themeColor="text1"/>
          <w:spacing w:val="2"/>
          <w:lang w:eastAsia="pl-PL"/>
        </w:rPr>
        <w:t>).</w:t>
      </w:r>
      <w:r w:rsidR="00A750BE" w:rsidRPr="002278BF">
        <w:rPr>
          <w:color w:val="000000" w:themeColor="text1"/>
          <w:spacing w:val="2"/>
          <w:lang w:eastAsia="pl-PL"/>
        </w:rPr>
        <w:t xml:space="preserve"> Najniższymi wskaźnikami charakteryzował się powiat miechowski (88,</w:t>
      </w:r>
      <w:r w:rsidR="00035765" w:rsidRPr="002278BF">
        <w:rPr>
          <w:color w:val="000000" w:themeColor="text1"/>
          <w:spacing w:val="2"/>
          <w:lang w:eastAsia="pl-PL"/>
        </w:rPr>
        <w:t>3</w:t>
      </w:r>
      <w:r w:rsidR="00A750BE" w:rsidRPr="002278BF">
        <w:rPr>
          <w:color w:val="000000" w:themeColor="text1"/>
          <w:spacing w:val="2"/>
          <w:lang w:eastAsia="pl-PL"/>
        </w:rPr>
        <w:t>% ogółu mieszkań posiadało ustęp spłukiwany; 84,</w:t>
      </w:r>
      <w:r w:rsidR="00035765" w:rsidRPr="002278BF">
        <w:rPr>
          <w:color w:val="000000" w:themeColor="text1"/>
          <w:spacing w:val="2"/>
          <w:lang w:eastAsia="pl-PL"/>
        </w:rPr>
        <w:t>1</w:t>
      </w:r>
      <w:r w:rsidR="00A750BE" w:rsidRPr="002278BF">
        <w:rPr>
          <w:color w:val="000000" w:themeColor="text1"/>
          <w:spacing w:val="2"/>
          <w:lang w:eastAsia="pl-PL"/>
        </w:rPr>
        <w:t>% łazienkę; 73,</w:t>
      </w:r>
      <w:r w:rsidR="00035765" w:rsidRPr="002278BF">
        <w:rPr>
          <w:color w:val="000000" w:themeColor="text1"/>
          <w:spacing w:val="2"/>
          <w:lang w:eastAsia="pl-PL"/>
        </w:rPr>
        <w:t>8</w:t>
      </w:r>
      <w:r w:rsidR="00A750BE" w:rsidRPr="002278BF">
        <w:rPr>
          <w:color w:val="000000" w:themeColor="text1"/>
          <w:spacing w:val="2"/>
          <w:lang w:eastAsia="pl-PL"/>
        </w:rPr>
        <w:t>% centralne ogrzewanie), a</w:t>
      </w:r>
      <w:r w:rsidR="00A14571">
        <w:rPr>
          <w:color w:val="000000" w:themeColor="text1"/>
          <w:spacing w:val="2"/>
          <w:lang w:eastAsia="pl-PL"/>
        </w:rPr>
        <w:t xml:space="preserve"> w powiecie wielickim odnotowano</w:t>
      </w:r>
      <w:r w:rsidR="00A750BE" w:rsidRPr="002278BF">
        <w:rPr>
          <w:color w:val="000000" w:themeColor="text1"/>
          <w:spacing w:val="2"/>
          <w:lang w:eastAsia="pl-PL"/>
        </w:rPr>
        <w:t xml:space="preserve"> </w:t>
      </w:r>
      <w:r w:rsidR="00A750BE" w:rsidRPr="002278BF">
        <w:rPr>
          <w:color w:val="000000" w:themeColor="text1"/>
          <w:lang w:eastAsia="pl-PL"/>
        </w:rPr>
        <w:t>najmniejszy odset</w:t>
      </w:r>
      <w:r w:rsidR="00A14571">
        <w:rPr>
          <w:color w:val="000000" w:themeColor="text1"/>
          <w:lang w:eastAsia="pl-PL"/>
        </w:rPr>
        <w:t>e</w:t>
      </w:r>
      <w:r w:rsidR="00A750BE" w:rsidRPr="002278BF">
        <w:rPr>
          <w:color w:val="000000" w:themeColor="text1"/>
          <w:lang w:eastAsia="pl-PL"/>
        </w:rPr>
        <w:t xml:space="preserve">k mieszkań wyposażonych w </w:t>
      </w:r>
      <w:r w:rsidR="00A750BE" w:rsidRPr="002278BF">
        <w:rPr>
          <w:color w:val="000000" w:themeColor="text1"/>
          <w:spacing w:val="2"/>
          <w:lang w:eastAsia="pl-PL"/>
        </w:rPr>
        <w:t>wodociąg</w:t>
      </w:r>
      <w:r w:rsidR="00A14571">
        <w:rPr>
          <w:color w:val="000000" w:themeColor="text1"/>
          <w:spacing w:val="2"/>
          <w:lang w:eastAsia="pl-PL"/>
        </w:rPr>
        <w:t xml:space="preserve"> </w:t>
      </w:r>
      <w:r w:rsidR="00A750BE" w:rsidRPr="002278BF">
        <w:rPr>
          <w:color w:val="000000" w:themeColor="text1"/>
          <w:spacing w:val="2"/>
          <w:lang w:eastAsia="pl-PL"/>
        </w:rPr>
        <w:t>(95,</w:t>
      </w:r>
      <w:r w:rsidR="00035765" w:rsidRPr="002278BF">
        <w:rPr>
          <w:color w:val="000000" w:themeColor="text1"/>
          <w:spacing w:val="2"/>
          <w:lang w:eastAsia="pl-PL"/>
        </w:rPr>
        <w:t>5</w:t>
      </w:r>
      <w:r w:rsidR="00A750BE" w:rsidRPr="002278BF">
        <w:rPr>
          <w:color w:val="000000" w:themeColor="text1"/>
          <w:spacing w:val="2"/>
          <w:lang w:eastAsia="pl-PL"/>
        </w:rPr>
        <w:t xml:space="preserve">% ogółu). </w:t>
      </w:r>
      <w:r w:rsidR="00A750BE" w:rsidRPr="002278BF">
        <w:rPr>
          <w:color w:val="000000" w:themeColor="text1"/>
          <w:lang w:eastAsia="pl-PL"/>
        </w:rPr>
        <w:t>Najwięcej mieszkań podłączonych do instalacji gazowej było w Tarnowie (94,</w:t>
      </w:r>
      <w:r w:rsidR="00F971A6" w:rsidRPr="002278BF">
        <w:rPr>
          <w:color w:val="000000" w:themeColor="text1"/>
          <w:lang w:eastAsia="pl-PL"/>
        </w:rPr>
        <w:t>4</w:t>
      </w:r>
      <w:r w:rsidR="00A750BE" w:rsidRPr="002278BF">
        <w:rPr>
          <w:color w:val="000000" w:themeColor="text1"/>
          <w:lang w:eastAsia="pl-PL"/>
        </w:rPr>
        <w:t>% ogółu), a</w:t>
      </w:r>
      <w:r w:rsidR="00A14571">
        <w:rPr>
          <w:color w:val="000000" w:themeColor="text1"/>
          <w:lang w:eastAsia="pl-PL"/>
        </w:rPr>
        <w:t> </w:t>
      </w:r>
      <w:r w:rsidR="00A750BE" w:rsidRPr="002278BF">
        <w:rPr>
          <w:color w:val="000000" w:themeColor="text1"/>
          <w:lang w:eastAsia="pl-PL"/>
        </w:rPr>
        <w:t>najmniej w</w:t>
      </w:r>
      <w:r w:rsidR="002278BF">
        <w:rPr>
          <w:color w:val="000000" w:themeColor="text1"/>
          <w:lang w:eastAsia="pl-PL"/>
        </w:rPr>
        <w:t> </w:t>
      </w:r>
      <w:r w:rsidR="00A750BE" w:rsidRPr="002278BF">
        <w:rPr>
          <w:color w:val="000000" w:themeColor="text1"/>
          <w:lang w:eastAsia="pl-PL"/>
        </w:rPr>
        <w:t>powiecie suskim (</w:t>
      </w:r>
      <w:r w:rsidR="00035765" w:rsidRPr="002278BF">
        <w:rPr>
          <w:color w:val="000000" w:themeColor="text1"/>
          <w:lang w:eastAsia="pl-PL"/>
        </w:rPr>
        <w:t>10</w:t>
      </w:r>
      <w:r w:rsidR="00A750BE" w:rsidRPr="002278BF">
        <w:rPr>
          <w:color w:val="000000" w:themeColor="text1"/>
          <w:lang w:eastAsia="pl-PL"/>
        </w:rPr>
        <w:t>,</w:t>
      </w:r>
      <w:r w:rsidR="00035765" w:rsidRPr="002278BF">
        <w:rPr>
          <w:color w:val="000000" w:themeColor="text1"/>
          <w:lang w:eastAsia="pl-PL"/>
        </w:rPr>
        <w:t>8</w:t>
      </w:r>
      <w:r w:rsidR="00A750BE" w:rsidRPr="002278BF">
        <w:rPr>
          <w:color w:val="000000" w:themeColor="text1"/>
          <w:lang w:eastAsia="pl-PL"/>
        </w:rPr>
        <w:t>%).</w:t>
      </w:r>
    </w:p>
    <w:p w14:paraId="1028C326" w14:textId="1DF7DF00" w:rsidR="00B34F6E" w:rsidRPr="00F3160D" w:rsidRDefault="00B34F6E" w:rsidP="00A750BE">
      <w:pPr>
        <w:pStyle w:val="Tytutablicy"/>
        <w:spacing w:before="1800" w:after="0"/>
      </w:pPr>
      <w:r w:rsidRPr="00F3160D">
        <w:lastRenderedPageBreak/>
        <w:t>Tablica 3. Zasoby mieszkaniowe według powiatów w 202</w:t>
      </w:r>
      <w:r w:rsidR="0005511F">
        <w:t>4</w:t>
      </w:r>
      <w:r w:rsidRPr="00F3160D">
        <w:t xml:space="preserve"> r.</w:t>
      </w:r>
    </w:p>
    <w:tbl>
      <w:tblPr>
        <w:tblpPr w:leftFromText="141" w:rightFromText="141" w:vertAnchor="text" w:horzAnchor="margin" w:tblpY="265"/>
        <w:tblW w:w="8080" w:type="dxa"/>
        <w:tblBorders>
          <w:top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  <w:tblCaption w:val="Tablica 3. Zasoby mieszkaniowe według powiatów w 2024 roku"/>
        <w:tblDescription w:val="Dane w pliku Excel"/>
      </w:tblPr>
      <w:tblGrid>
        <w:gridCol w:w="1604"/>
        <w:gridCol w:w="1080"/>
        <w:gridCol w:w="1080"/>
        <w:gridCol w:w="1078"/>
        <w:gridCol w:w="1080"/>
        <w:gridCol w:w="1078"/>
        <w:gridCol w:w="1080"/>
      </w:tblGrid>
      <w:tr w:rsidR="00910D0A" w:rsidRPr="00390FD1" w14:paraId="2BDF35A9" w14:textId="77777777" w:rsidTr="00A400A1">
        <w:trPr>
          <w:trHeight w:hRule="exact" w:val="388"/>
          <w:tblHeader/>
        </w:trPr>
        <w:tc>
          <w:tcPr>
            <w:tcW w:w="1216" w:type="dxa"/>
            <w:vMerge w:val="restart"/>
            <w:shd w:val="clear" w:color="auto" w:fill="auto"/>
            <w:noWrap/>
            <w:vAlign w:val="center"/>
          </w:tcPr>
          <w:p w14:paraId="06D34DD1" w14:textId="77777777" w:rsidR="00910D0A" w:rsidRPr="00910D0A" w:rsidRDefault="00910D0A" w:rsidP="00DC4680">
            <w:pPr>
              <w:pStyle w:val="Tablicagwka"/>
              <w:suppressAutoHyphens w:val="0"/>
              <w:spacing w:before="0" w:after="0"/>
            </w:pPr>
            <w:r w:rsidRPr="00910D0A">
              <w:t>Wyszczególnienie</w:t>
            </w:r>
          </w:p>
        </w:tc>
        <w:tc>
          <w:tcPr>
            <w:tcW w:w="818" w:type="dxa"/>
            <w:vMerge w:val="restart"/>
            <w:shd w:val="clear" w:color="auto" w:fill="auto"/>
            <w:vAlign w:val="center"/>
          </w:tcPr>
          <w:p w14:paraId="735D0990" w14:textId="77777777" w:rsidR="00910D0A" w:rsidRPr="00910D0A" w:rsidRDefault="00910D0A" w:rsidP="00DC4680">
            <w:pPr>
              <w:pStyle w:val="Tablicagwka"/>
              <w:suppressAutoHyphens w:val="0"/>
              <w:spacing w:before="0" w:after="0"/>
            </w:pPr>
            <w:r w:rsidRPr="00910D0A">
              <w:t>Mieszkania</w:t>
            </w:r>
          </w:p>
        </w:tc>
        <w:tc>
          <w:tcPr>
            <w:tcW w:w="4088" w:type="dxa"/>
            <w:gridSpan w:val="5"/>
            <w:shd w:val="clear" w:color="auto" w:fill="auto"/>
            <w:noWrap/>
            <w:vAlign w:val="center"/>
          </w:tcPr>
          <w:p w14:paraId="2C1139B2" w14:textId="267D20AF" w:rsidR="00910D0A" w:rsidRPr="00910D0A" w:rsidRDefault="00910D0A" w:rsidP="00DC4680">
            <w:pPr>
              <w:pStyle w:val="Tablicagwka"/>
              <w:suppressAutoHyphens w:val="0"/>
              <w:spacing w:before="0" w:after="0"/>
            </w:pPr>
            <w:r w:rsidRPr="00910D0A">
              <w:t>Przeciętna</w:t>
            </w:r>
          </w:p>
        </w:tc>
      </w:tr>
      <w:tr w:rsidR="00910D0A" w:rsidRPr="00390FD1" w14:paraId="422F0453" w14:textId="77777777" w:rsidTr="00A400A1">
        <w:trPr>
          <w:trHeight w:hRule="exact" w:val="780"/>
          <w:tblHeader/>
        </w:trPr>
        <w:tc>
          <w:tcPr>
            <w:tcW w:w="1216" w:type="dxa"/>
            <w:vMerge/>
            <w:shd w:val="clear" w:color="auto" w:fill="auto"/>
            <w:noWrap/>
            <w:vAlign w:val="center"/>
          </w:tcPr>
          <w:p w14:paraId="2D1A5FA0" w14:textId="77777777" w:rsidR="00910D0A" w:rsidRPr="00910D0A" w:rsidRDefault="00910D0A" w:rsidP="00DC4680">
            <w:pPr>
              <w:pStyle w:val="Tablicagwka"/>
              <w:suppressAutoHyphens w:val="0"/>
              <w:spacing w:before="0" w:after="0"/>
            </w:pPr>
          </w:p>
        </w:tc>
        <w:tc>
          <w:tcPr>
            <w:tcW w:w="818" w:type="dxa"/>
            <w:vMerge/>
            <w:shd w:val="clear" w:color="auto" w:fill="auto"/>
            <w:vAlign w:val="center"/>
          </w:tcPr>
          <w:p w14:paraId="67D33EAF" w14:textId="77777777" w:rsidR="00910D0A" w:rsidRPr="00910D0A" w:rsidRDefault="00910D0A" w:rsidP="00DC4680">
            <w:pPr>
              <w:pStyle w:val="Tablicagwka"/>
              <w:suppressAutoHyphens w:val="0"/>
              <w:spacing w:before="0" w:after="0"/>
            </w:pPr>
          </w:p>
        </w:tc>
        <w:tc>
          <w:tcPr>
            <w:tcW w:w="818" w:type="dxa"/>
            <w:vMerge w:val="restart"/>
            <w:shd w:val="clear" w:color="auto" w:fill="auto"/>
            <w:noWrap/>
            <w:vAlign w:val="center"/>
          </w:tcPr>
          <w:p w14:paraId="0E3E64BB" w14:textId="28FA2541" w:rsidR="00910D0A" w:rsidRPr="00910D0A" w:rsidRDefault="00910D0A" w:rsidP="00AE18D2">
            <w:pPr>
              <w:pStyle w:val="Tablicagwka"/>
              <w:spacing w:before="0" w:after="0"/>
            </w:pPr>
            <w:r w:rsidRPr="00910D0A">
              <w:t>liczba izb w 1 mieszkaniu</w:t>
            </w:r>
          </w:p>
        </w:tc>
        <w:tc>
          <w:tcPr>
            <w:tcW w:w="1635" w:type="dxa"/>
            <w:gridSpan w:val="2"/>
            <w:shd w:val="clear" w:color="auto" w:fill="auto"/>
            <w:vAlign w:val="center"/>
          </w:tcPr>
          <w:p w14:paraId="0AAB1BCD" w14:textId="77777777" w:rsidR="00910D0A" w:rsidRPr="00910D0A" w:rsidRDefault="00910D0A" w:rsidP="00DC4680">
            <w:pPr>
              <w:pStyle w:val="Tablicagwka"/>
              <w:suppressAutoHyphens w:val="0"/>
              <w:spacing w:before="0" w:after="0"/>
            </w:pPr>
            <w:r w:rsidRPr="00910D0A">
              <w:t>liczba osób</w:t>
            </w:r>
          </w:p>
        </w:tc>
        <w:tc>
          <w:tcPr>
            <w:tcW w:w="1635" w:type="dxa"/>
            <w:gridSpan w:val="2"/>
            <w:shd w:val="clear" w:color="auto" w:fill="auto"/>
            <w:vAlign w:val="center"/>
          </w:tcPr>
          <w:p w14:paraId="61562DFC" w14:textId="3E4A8048" w:rsidR="00910D0A" w:rsidRPr="00910D0A" w:rsidRDefault="00910D0A" w:rsidP="00DC4680">
            <w:pPr>
              <w:pStyle w:val="Tablicagwka"/>
              <w:suppressAutoHyphens w:val="0"/>
              <w:spacing w:before="0" w:after="0"/>
            </w:pPr>
            <w:r w:rsidRPr="00910D0A">
              <w:t>powierzchnia użytkowa w m</w:t>
            </w:r>
            <w:r w:rsidRPr="00910D0A">
              <w:rPr>
                <w:vertAlign w:val="superscript"/>
              </w:rPr>
              <w:t>2</w:t>
            </w:r>
          </w:p>
        </w:tc>
      </w:tr>
      <w:tr w:rsidR="00910D0A" w:rsidRPr="00390FD1" w14:paraId="6943407D" w14:textId="77777777" w:rsidTr="00A400A1">
        <w:trPr>
          <w:trHeight w:val="240"/>
          <w:tblHeader/>
        </w:trPr>
        <w:tc>
          <w:tcPr>
            <w:tcW w:w="1216" w:type="dxa"/>
            <w:vMerge/>
            <w:shd w:val="clear" w:color="auto" w:fill="auto"/>
            <w:vAlign w:val="center"/>
          </w:tcPr>
          <w:p w14:paraId="20C5AD96" w14:textId="77777777" w:rsidR="00910D0A" w:rsidRPr="00910D0A" w:rsidRDefault="00910D0A" w:rsidP="00DC4680">
            <w:pPr>
              <w:pStyle w:val="Tablicagwka"/>
              <w:suppressAutoHyphens w:val="0"/>
              <w:spacing w:before="0" w:after="0"/>
            </w:pPr>
          </w:p>
        </w:tc>
        <w:tc>
          <w:tcPr>
            <w:tcW w:w="818" w:type="dxa"/>
            <w:vMerge/>
            <w:shd w:val="clear" w:color="auto" w:fill="auto"/>
            <w:vAlign w:val="center"/>
          </w:tcPr>
          <w:p w14:paraId="5AA10744" w14:textId="77777777" w:rsidR="00910D0A" w:rsidRPr="00910D0A" w:rsidRDefault="00910D0A" w:rsidP="00DC4680">
            <w:pPr>
              <w:pStyle w:val="Tablicagwka"/>
              <w:suppressAutoHyphens w:val="0"/>
              <w:spacing w:before="0" w:after="0"/>
            </w:pPr>
          </w:p>
        </w:tc>
        <w:tc>
          <w:tcPr>
            <w:tcW w:w="818" w:type="dxa"/>
            <w:vMerge/>
            <w:shd w:val="clear" w:color="auto" w:fill="auto"/>
            <w:vAlign w:val="center"/>
          </w:tcPr>
          <w:p w14:paraId="545D5F54" w14:textId="77777777" w:rsidR="00910D0A" w:rsidRPr="00910D0A" w:rsidRDefault="00910D0A" w:rsidP="00DC4680">
            <w:pPr>
              <w:pStyle w:val="Tablicagwka"/>
              <w:suppressAutoHyphens w:val="0"/>
              <w:spacing w:before="0" w:after="0"/>
            </w:pPr>
          </w:p>
        </w:tc>
        <w:tc>
          <w:tcPr>
            <w:tcW w:w="817" w:type="dxa"/>
            <w:shd w:val="clear" w:color="auto" w:fill="auto"/>
            <w:vAlign w:val="center"/>
          </w:tcPr>
          <w:p w14:paraId="1D1F0484" w14:textId="5DA03110" w:rsidR="00910D0A" w:rsidRPr="00910D0A" w:rsidRDefault="00910D0A" w:rsidP="00AE18D2">
            <w:pPr>
              <w:pStyle w:val="Tablicagwka"/>
              <w:spacing w:before="0" w:after="0"/>
            </w:pPr>
            <w:r w:rsidRPr="00910D0A">
              <w:t>w 1 mies</w:t>
            </w:r>
            <w:r w:rsidR="004B2D39">
              <w:t>z</w:t>
            </w:r>
            <w:r w:rsidRPr="00910D0A">
              <w:t>kaniu</w:t>
            </w:r>
          </w:p>
        </w:tc>
        <w:tc>
          <w:tcPr>
            <w:tcW w:w="818" w:type="dxa"/>
            <w:shd w:val="clear" w:color="auto" w:fill="auto"/>
            <w:vAlign w:val="center"/>
          </w:tcPr>
          <w:p w14:paraId="49FCFE1D" w14:textId="77777777" w:rsidR="00910D0A" w:rsidRPr="00910D0A" w:rsidRDefault="00910D0A" w:rsidP="00DC4680">
            <w:pPr>
              <w:pStyle w:val="Tablicagwka"/>
              <w:suppressAutoHyphens w:val="0"/>
              <w:spacing w:before="0" w:after="0"/>
            </w:pPr>
            <w:r w:rsidRPr="00910D0A">
              <w:t>na 1 izbę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09AD874A" w14:textId="77777777" w:rsidR="00910D0A" w:rsidRPr="00910D0A" w:rsidRDefault="00910D0A" w:rsidP="00AE18D2">
            <w:pPr>
              <w:pStyle w:val="Tablicagwka"/>
              <w:spacing w:before="0" w:after="0"/>
            </w:pPr>
            <w:r w:rsidRPr="00910D0A">
              <w:t>1 mieszkania</w:t>
            </w:r>
          </w:p>
        </w:tc>
        <w:tc>
          <w:tcPr>
            <w:tcW w:w="818" w:type="dxa"/>
            <w:shd w:val="clear" w:color="auto" w:fill="auto"/>
            <w:vAlign w:val="center"/>
          </w:tcPr>
          <w:p w14:paraId="612BD2CF" w14:textId="77777777" w:rsidR="00910D0A" w:rsidRPr="00910D0A" w:rsidRDefault="00910D0A" w:rsidP="00DC4680">
            <w:pPr>
              <w:pStyle w:val="Tablicagwka"/>
              <w:suppressAutoHyphens w:val="0"/>
              <w:spacing w:before="0" w:after="0"/>
            </w:pPr>
            <w:r w:rsidRPr="00910D0A">
              <w:t>na 1 osobę</w:t>
            </w:r>
          </w:p>
        </w:tc>
      </w:tr>
      <w:tr w:rsidR="00910D0A" w:rsidRPr="00390FD1" w14:paraId="2C77B280" w14:textId="77777777" w:rsidTr="00F74D6E">
        <w:trPr>
          <w:trHeight w:val="225"/>
          <w:tblHeader/>
        </w:trPr>
        <w:tc>
          <w:tcPr>
            <w:tcW w:w="1216" w:type="dxa"/>
            <w:shd w:val="clear" w:color="auto" w:fill="auto"/>
            <w:noWrap/>
            <w:vAlign w:val="bottom"/>
          </w:tcPr>
          <w:p w14:paraId="0F858C1B" w14:textId="77777777" w:rsidR="00910D0A" w:rsidRPr="00910D0A" w:rsidRDefault="00910D0A" w:rsidP="00F74D6E">
            <w:pPr>
              <w:suppressAutoHyphens w:val="0"/>
              <w:spacing w:line="240" w:lineRule="exact"/>
              <w:ind w:left="215" w:hanging="215"/>
              <w:rPr>
                <w:bCs/>
                <w:szCs w:val="19"/>
              </w:rPr>
            </w:pPr>
            <w:r w:rsidRPr="00910D0A">
              <w:rPr>
                <w:bCs/>
                <w:szCs w:val="19"/>
              </w:rPr>
              <w:t xml:space="preserve">Bocheński 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15C95AB" w14:textId="1F6EFD87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35 439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81CCCD1" w14:textId="2E9DA875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4,61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3EA5BA0" w14:textId="74C300B9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3,02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0C9B99A" w14:textId="4C0C35F0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0,65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5E236CA" w14:textId="3981F8C5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94,6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25CC82A" w14:textId="53BF53E3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31,3</w:t>
            </w:r>
          </w:p>
        </w:tc>
      </w:tr>
      <w:tr w:rsidR="00910D0A" w:rsidRPr="00390FD1" w14:paraId="21BC6F3A" w14:textId="77777777" w:rsidTr="00F74D6E">
        <w:trPr>
          <w:trHeight w:val="225"/>
          <w:tblHeader/>
        </w:trPr>
        <w:tc>
          <w:tcPr>
            <w:tcW w:w="1216" w:type="dxa"/>
            <w:shd w:val="clear" w:color="auto" w:fill="auto"/>
            <w:noWrap/>
            <w:vAlign w:val="bottom"/>
          </w:tcPr>
          <w:p w14:paraId="070797AB" w14:textId="77777777" w:rsidR="00910D0A" w:rsidRPr="00910D0A" w:rsidRDefault="00910D0A" w:rsidP="00F74D6E">
            <w:pPr>
              <w:suppressAutoHyphens w:val="0"/>
              <w:spacing w:line="240" w:lineRule="exact"/>
              <w:ind w:left="215" w:hanging="215"/>
              <w:rPr>
                <w:bCs/>
                <w:szCs w:val="19"/>
              </w:rPr>
            </w:pPr>
            <w:r w:rsidRPr="00910D0A">
              <w:rPr>
                <w:bCs/>
                <w:szCs w:val="19"/>
              </w:rPr>
              <w:t xml:space="preserve">Brzeski 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9523351" w14:textId="5D052E52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30 030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D12695C" w14:textId="77777777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4,52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660E8EE" w14:textId="3836840D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3,04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ED4CBA0" w14:textId="7F74FD7A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0,67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49498CE" w14:textId="77777777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94,6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3B71565" w14:textId="5F670970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31,1</w:t>
            </w:r>
          </w:p>
        </w:tc>
      </w:tr>
      <w:tr w:rsidR="00910D0A" w:rsidRPr="00390FD1" w14:paraId="5E9F7206" w14:textId="77777777" w:rsidTr="00F74D6E">
        <w:trPr>
          <w:trHeight w:val="225"/>
          <w:tblHeader/>
        </w:trPr>
        <w:tc>
          <w:tcPr>
            <w:tcW w:w="1216" w:type="dxa"/>
            <w:shd w:val="clear" w:color="auto" w:fill="auto"/>
            <w:noWrap/>
            <w:vAlign w:val="bottom"/>
          </w:tcPr>
          <w:p w14:paraId="5503CC00" w14:textId="77777777" w:rsidR="00910D0A" w:rsidRPr="00910D0A" w:rsidRDefault="00910D0A" w:rsidP="00F74D6E">
            <w:pPr>
              <w:suppressAutoHyphens w:val="0"/>
              <w:spacing w:line="240" w:lineRule="exact"/>
              <w:ind w:left="215" w:hanging="215"/>
              <w:rPr>
                <w:bCs/>
                <w:szCs w:val="19"/>
              </w:rPr>
            </w:pPr>
            <w:r w:rsidRPr="00910D0A">
              <w:rPr>
                <w:bCs/>
                <w:szCs w:val="19"/>
              </w:rPr>
              <w:t xml:space="preserve">Chrzanowski 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DB6043B" w14:textId="58185DB3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47 603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03C27BA" w14:textId="77777777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4,03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ECD0B12" w14:textId="7155A3AF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2,47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B2E9F29" w14:textId="4F3C0E91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0,61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69CB7C5" w14:textId="6848DCB4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77,0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542CC2C" w14:textId="07B37D4C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31,1</w:t>
            </w:r>
          </w:p>
        </w:tc>
      </w:tr>
      <w:tr w:rsidR="00910D0A" w:rsidRPr="00390FD1" w14:paraId="5CB9A945" w14:textId="77777777" w:rsidTr="00F74D6E">
        <w:trPr>
          <w:trHeight w:val="225"/>
          <w:tblHeader/>
        </w:trPr>
        <w:tc>
          <w:tcPr>
            <w:tcW w:w="1216" w:type="dxa"/>
            <w:shd w:val="clear" w:color="auto" w:fill="auto"/>
            <w:noWrap/>
            <w:vAlign w:val="bottom"/>
          </w:tcPr>
          <w:p w14:paraId="25E6394E" w14:textId="77777777" w:rsidR="00910D0A" w:rsidRPr="00910D0A" w:rsidRDefault="00910D0A" w:rsidP="00F74D6E">
            <w:pPr>
              <w:suppressAutoHyphens w:val="0"/>
              <w:spacing w:line="240" w:lineRule="exact"/>
              <w:ind w:left="215" w:hanging="215"/>
              <w:rPr>
                <w:bCs/>
                <w:szCs w:val="19"/>
              </w:rPr>
            </w:pPr>
            <w:r w:rsidRPr="00910D0A">
              <w:rPr>
                <w:bCs/>
                <w:szCs w:val="19"/>
              </w:rPr>
              <w:t xml:space="preserve">Dąbrowski 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C31391C" w14:textId="53672CC5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17 755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F703F0E" w14:textId="4DD9CB24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4,45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02FD88D" w14:textId="1B46AD22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3,22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693523E" w14:textId="17397AB9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0,72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CC6F722" w14:textId="59A117E6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93,1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80396B7" w14:textId="7B0A8D38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28,9</w:t>
            </w:r>
          </w:p>
        </w:tc>
      </w:tr>
      <w:tr w:rsidR="00910D0A" w:rsidRPr="00390FD1" w14:paraId="0FBC8D25" w14:textId="77777777" w:rsidTr="00F74D6E">
        <w:trPr>
          <w:trHeight w:val="225"/>
          <w:tblHeader/>
        </w:trPr>
        <w:tc>
          <w:tcPr>
            <w:tcW w:w="1216" w:type="dxa"/>
            <w:shd w:val="clear" w:color="auto" w:fill="auto"/>
            <w:noWrap/>
            <w:vAlign w:val="bottom"/>
          </w:tcPr>
          <w:p w14:paraId="599F9E25" w14:textId="77777777" w:rsidR="00910D0A" w:rsidRPr="00910D0A" w:rsidRDefault="00910D0A" w:rsidP="00F74D6E">
            <w:pPr>
              <w:suppressAutoHyphens w:val="0"/>
              <w:spacing w:line="240" w:lineRule="exact"/>
              <w:ind w:left="215" w:hanging="215"/>
              <w:rPr>
                <w:bCs/>
                <w:szCs w:val="19"/>
              </w:rPr>
            </w:pPr>
            <w:r w:rsidRPr="00910D0A">
              <w:rPr>
                <w:bCs/>
                <w:szCs w:val="19"/>
              </w:rPr>
              <w:t xml:space="preserve">Gorlicki 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B82E8BA" w14:textId="02A7D33C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34 210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B0A93B1" w14:textId="0725E390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4,42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FD0DC7E" w14:textId="1C98006D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3,06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AA7BCE5" w14:textId="2031958E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0,69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0065F0D" w14:textId="7A691219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87,3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F7968F7" w14:textId="35074DB7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28,6</w:t>
            </w:r>
          </w:p>
        </w:tc>
      </w:tr>
      <w:tr w:rsidR="00910D0A" w:rsidRPr="00390FD1" w14:paraId="19A5D1E6" w14:textId="77777777" w:rsidTr="00F74D6E">
        <w:trPr>
          <w:trHeight w:val="225"/>
          <w:tblHeader/>
        </w:trPr>
        <w:tc>
          <w:tcPr>
            <w:tcW w:w="1216" w:type="dxa"/>
            <w:shd w:val="clear" w:color="auto" w:fill="auto"/>
            <w:noWrap/>
            <w:vAlign w:val="bottom"/>
          </w:tcPr>
          <w:p w14:paraId="4F7F8DDF" w14:textId="77777777" w:rsidR="00910D0A" w:rsidRPr="00910D0A" w:rsidRDefault="00910D0A" w:rsidP="00F74D6E">
            <w:pPr>
              <w:suppressAutoHyphens w:val="0"/>
              <w:spacing w:line="240" w:lineRule="exact"/>
              <w:ind w:left="215" w:hanging="215"/>
              <w:rPr>
                <w:bCs/>
                <w:szCs w:val="19"/>
              </w:rPr>
            </w:pPr>
            <w:r w:rsidRPr="00910D0A">
              <w:rPr>
                <w:bCs/>
                <w:szCs w:val="19"/>
              </w:rPr>
              <w:t xml:space="preserve">Krakowski 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B727E26" w14:textId="70BBBF91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105 000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1A10169" w14:textId="7F3FDFE5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4,75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8BFF4EE" w14:textId="6E8F17FA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2,90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7243BDA" w14:textId="119DA0B3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0,61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41921E4" w14:textId="71C14C81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105,4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335FFDF" w14:textId="7E10A00D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36,4</w:t>
            </w:r>
          </w:p>
        </w:tc>
      </w:tr>
      <w:tr w:rsidR="00910D0A" w:rsidRPr="00390FD1" w14:paraId="41E97583" w14:textId="77777777" w:rsidTr="00F74D6E">
        <w:trPr>
          <w:trHeight w:val="225"/>
          <w:tblHeader/>
        </w:trPr>
        <w:tc>
          <w:tcPr>
            <w:tcW w:w="1216" w:type="dxa"/>
            <w:shd w:val="clear" w:color="auto" w:fill="auto"/>
            <w:noWrap/>
            <w:vAlign w:val="bottom"/>
          </w:tcPr>
          <w:p w14:paraId="09722DC3" w14:textId="77777777" w:rsidR="00910D0A" w:rsidRPr="00910D0A" w:rsidRDefault="00910D0A" w:rsidP="00F74D6E">
            <w:pPr>
              <w:suppressAutoHyphens w:val="0"/>
              <w:spacing w:line="240" w:lineRule="exact"/>
              <w:ind w:left="215" w:hanging="215"/>
              <w:rPr>
                <w:bCs/>
                <w:szCs w:val="19"/>
              </w:rPr>
            </w:pPr>
            <w:r w:rsidRPr="00910D0A">
              <w:rPr>
                <w:bCs/>
                <w:szCs w:val="19"/>
              </w:rPr>
              <w:t xml:space="preserve">Limanowski 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C525712" w14:textId="4C0DE92C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36 947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55BFE30" w14:textId="7520E128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4,68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533290B" w14:textId="30B269AE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3,56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6BA47EB" w14:textId="6AC98E74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0,76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365A956" w14:textId="7D9B3359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rFonts w:cs="Calibri"/>
                <w:color w:val="000000" w:themeColor="text1"/>
                <w:szCs w:val="19"/>
              </w:rPr>
              <w:t>100,6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E1E0D1A" w14:textId="7F4FFE93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28,2</w:t>
            </w:r>
          </w:p>
        </w:tc>
      </w:tr>
      <w:tr w:rsidR="00910D0A" w:rsidRPr="00390FD1" w14:paraId="791FE611" w14:textId="77777777" w:rsidTr="00F74D6E">
        <w:trPr>
          <w:trHeight w:val="225"/>
          <w:tblHeader/>
        </w:trPr>
        <w:tc>
          <w:tcPr>
            <w:tcW w:w="1216" w:type="dxa"/>
            <w:shd w:val="clear" w:color="auto" w:fill="auto"/>
            <w:noWrap/>
            <w:vAlign w:val="bottom"/>
          </w:tcPr>
          <w:p w14:paraId="344DFEFA" w14:textId="77777777" w:rsidR="00910D0A" w:rsidRPr="00910D0A" w:rsidRDefault="00910D0A" w:rsidP="00F74D6E">
            <w:pPr>
              <w:suppressAutoHyphens w:val="0"/>
              <w:spacing w:line="240" w:lineRule="exact"/>
              <w:ind w:left="215" w:hanging="215"/>
              <w:rPr>
                <w:bCs/>
                <w:szCs w:val="19"/>
              </w:rPr>
            </w:pPr>
            <w:r w:rsidRPr="00910D0A">
              <w:rPr>
                <w:bCs/>
                <w:szCs w:val="19"/>
              </w:rPr>
              <w:t xml:space="preserve">Miechowski 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F3B953D" w14:textId="79473CC2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18 247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AAC410D" w14:textId="3817F8D2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4,09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D4851BC" w14:textId="6902FDFD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2,54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A74741C" w14:textId="0F6CFDA7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0,62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09735B4" w14:textId="1D93DB89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83,4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3F42AEE" w14:textId="152C927B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32,8</w:t>
            </w:r>
          </w:p>
        </w:tc>
      </w:tr>
      <w:tr w:rsidR="00910D0A" w:rsidRPr="00390FD1" w14:paraId="64729782" w14:textId="77777777" w:rsidTr="00F74D6E">
        <w:trPr>
          <w:trHeight w:val="225"/>
          <w:tblHeader/>
        </w:trPr>
        <w:tc>
          <w:tcPr>
            <w:tcW w:w="1216" w:type="dxa"/>
            <w:shd w:val="clear" w:color="auto" w:fill="auto"/>
            <w:noWrap/>
            <w:vAlign w:val="bottom"/>
          </w:tcPr>
          <w:p w14:paraId="57CA12E2" w14:textId="77777777" w:rsidR="00910D0A" w:rsidRPr="00910D0A" w:rsidRDefault="00910D0A" w:rsidP="00F74D6E">
            <w:pPr>
              <w:suppressAutoHyphens w:val="0"/>
              <w:spacing w:line="240" w:lineRule="exact"/>
              <w:ind w:left="215" w:hanging="215"/>
              <w:rPr>
                <w:bCs/>
                <w:szCs w:val="19"/>
              </w:rPr>
            </w:pPr>
            <w:r w:rsidRPr="00910D0A">
              <w:rPr>
                <w:bCs/>
                <w:szCs w:val="19"/>
              </w:rPr>
              <w:t xml:space="preserve">Myślenicki 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E4359EA" w14:textId="48167865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39 966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E0ECE03" w14:textId="501F49BE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4,75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902052F" w14:textId="5BC981C7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3,25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D8DA97A" w14:textId="2B326460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0,69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EAB7925" w14:textId="0F339D28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103,8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35379BF" w14:textId="411EC6BB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31,9</w:t>
            </w:r>
          </w:p>
        </w:tc>
      </w:tr>
      <w:tr w:rsidR="00910D0A" w:rsidRPr="00390FD1" w14:paraId="32BEC442" w14:textId="77777777" w:rsidTr="00F74D6E">
        <w:trPr>
          <w:trHeight w:val="225"/>
          <w:tblHeader/>
        </w:trPr>
        <w:tc>
          <w:tcPr>
            <w:tcW w:w="1216" w:type="dxa"/>
            <w:shd w:val="clear" w:color="auto" w:fill="auto"/>
            <w:noWrap/>
            <w:vAlign w:val="bottom"/>
          </w:tcPr>
          <w:p w14:paraId="1B2B51A3" w14:textId="77777777" w:rsidR="00910D0A" w:rsidRPr="00910D0A" w:rsidRDefault="00910D0A" w:rsidP="00F74D6E">
            <w:pPr>
              <w:suppressAutoHyphens w:val="0"/>
              <w:spacing w:line="240" w:lineRule="exact"/>
              <w:ind w:left="215" w:hanging="215"/>
              <w:rPr>
                <w:bCs/>
                <w:szCs w:val="19"/>
              </w:rPr>
            </w:pPr>
            <w:r w:rsidRPr="00910D0A">
              <w:rPr>
                <w:bCs/>
                <w:szCs w:val="19"/>
              </w:rPr>
              <w:t xml:space="preserve">Nowosądecki 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7E793E8" w14:textId="36B9D2E7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61 951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B0648E2" w14:textId="1395ADAD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4,65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B2706D3" w14:textId="2D0F2C52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3,47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33DCF40" w14:textId="3773C402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0,75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544BB2C" w14:textId="73C9E00A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99,5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8CD3032" w14:textId="38E64E7A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28,7</w:t>
            </w:r>
          </w:p>
        </w:tc>
      </w:tr>
      <w:tr w:rsidR="00910D0A" w:rsidRPr="00390FD1" w14:paraId="7C622D35" w14:textId="77777777" w:rsidTr="00F74D6E">
        <w:trPr>
          <w:trHeight w:val="225"/>
          <w:tblHeader/>
        </w:trPr>
        <w:tc>
          <w:tcPr>
            <w:tcW w:w="1216" w:type="dxa"/>
            <w:shd w:val="clear" w:color="auto" w:fill="auto"/>
            <w:noWrap/>
            <w:vAlign w:val="bottom"/>
          </w:tcPr>
          <w:p w14:paraId="5B7BE680" w14:textId="77777777" w:rsidR="00910D0A" w:rsidRPr="00910D0A" w:rsidRDefault="00910D0A" w:rsidP="00F74D6E">
            <w:pPr>
              <w:suppressAutoHyphens w:val="0"/>
              <w:spacing w:line="240" w:lineRule="exact"/>
              <w:ind w:left="215" w:hanging="215"/>
              <w:rPr>
                <w:bCs/>
                <w:szCs w:val="19"/>
              </w:rPr>
            </w:pPr>
            <w:r w:rsidRPr="00910D0A">
              <w:rPr>
                <w:bCs/>
                <w:szCs w:val="19"/>
              </w:rPr>
              <w:t xml:space="preserve">Nowotarski 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B46A420" w14:textId="7A67152E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58 823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090C89D" w14:textId="77777777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4,62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D6CD89F" w14:textId="6D24AC3B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3,23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3BF1E55" w14:textId="20F814E9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0,70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5FB8EA0" w14:textId="5F36146B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99,5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E9B719C" w14:textId="70D8E115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30,8</w:t>
            </w:r>
          </w:p>
        </w:tc>
      </w:tr>
      <w:tr w:rsidR="00910D0A" w:rsidRPr="00390FD1" w14:paraId="7B2188DC" w14:textId="77777777" w:rsidTr="00F74D6E">
        <w:trPr>
          <w:trHeight w:val="225"/>
          <w:tblHeader/>
        </w:trPr>
        <w:tc>
          <w:tcPr>
            <w:tcW w:w="1216" w:type="dxa"/>
            <w:shd w:val="clear" w:color="auto" w:fill="auto"/>
            <w:noWrap/>
            <w:vAlign w:val="bottom"/>
          </w:tcPr>
          <w:p w14:paraId="5D6D4BA7" w14:textId="77777777" w:rsidR="00910D0A" w:rsidRPr="00910D0A" w:rsidRDefault="00910D0A" w:rsidP="00F74D6E">
            <w:pPr>
              <w:suppressAutoHyphens w:val="0"/>
              <w:spacing w:line="240" w:lineRule="exact"/>
              <w:ind w:left="215" w:hanging="215"/>
              <w:rPr>
                <w:bCs/>
                <w:szCs w:val="19"/>
              </w:rPr>
            </w:pPr>
            <w:r w:rsidRPr="00910D0A">
              <w:rPr>
                <w:bCs/>
                <w:szCs w:val="19"/>
              </w:rPr>
              <w:t xml:space="preserve">Olkuski 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4FC3A2E" w14:textId="663F4716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rFonts w:cs="Calibri"/>
                <w:color w:val="000000" w:themeColor="text1"/>
                <w:szCs w:val="19"/>
              </w:rPr>
              <w:t>40 405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DFCF153" w14:textId="298686A9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4,24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BC2D531" w14:textId="468F1F83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2,60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C79A30C" w14:textId="0338071C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0,61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170F313" w14:textId="08967FDA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82,0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52A1983" w14:textId="0AA216E4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31,6</w:t>
            </w:r>
          </w:p>
        </w:tc>
      </w:tr>
      <w:tr w:rsidR="00910D0A" w:rsidRPr="00390FD1" w14:paraId="3DEABA22" w14:textId="77777777" w:rsidTr="00F74D6E">
        <w:trPr>
          <w:trHeight w:val="225"/>
          <w:tblHeader/>
        </w:trPr>
        <w:tc>
          <w:tcPr>
            <w:tcW w:w="1216" w:type="dxa"/>
            <w:shd w:val="clear" w:color="auto" w:fill="auto"/>
            <w:noWrap/>
            <w:vAlign w:val="bottom"/>
          </w:tcPr>
          <w:p w14:paraId="508C4AB2" w14:textId="77777777" w:rsidR="00910D0A" w:rsidRPr="00910D0A" w:rsidRDefault="00910D0A" w:rsidP="00F74D6E">
            <w:pPr>
              <w:suppressAutoHyphens w:val="0"/>
              <w:spacing w:line="240" w:lineRule="exact"/>
              <w:ind w:left="215" w:hanging="215"/>
              <w:rPr>
                <w:bCs/>
                <w:szCs w:val="19"/>
              </w:rPr>
            </w:pPr>
            <w:r w:rsidRPr="00910D0A">
              <w:rPr>
                <w:bCs/>
                <w:szCs w:val="19"/>
              </w:rPr>
              <w:t>Oświęcimski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11A625C" w14:textId="7DEED7CB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55 947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D375D7F" w14:textId="05AB7B71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4,16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00A8AC2" w14:textId="15A22906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2,64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F7A021A" w14:textId="0E6CAD9F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0,64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6AF802E" w14:textId="4FB689D9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81,7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5D52B4B" w14:textId="599586EB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31,0</w:t>
            </w:r>
          </w:p>
        </w:tc>
      </w:tr>
      <w:tr w:rsidR="00910D0A" w:rsidRPr="00390FD1" w14:paraId="73B34F1D" w14:textId="77777777" w:rsidTr="00F74D6E">
        <w:trPr>
          <w:trHeight w:val="225"/>
          <w:tblHeader/>
        </w:trPr>
        <w:tc>
          <w:tcPr>
            <w:tcW w:w="1216" w:type="dxa"/>
            <w:shd w:val="clear" w:color="auto" w:fill="auto"/>
            <w:noWrap/>
            <w:vAlign w:val="bottom"/>
          </w:tcPr>
          <w:p w14:paraId="70F374AE" w14:textId="77777777" w:rsidR="00910D0A" w:rsidRPr="00910D0A" w:rsidRDefault="00910D0A" w:rsidP="00F74D6E">
            <w:pPr>
              <w:suppressAutoHyphens w:val="0"/>
              <w:spacing w:line="240" w:lineRule="exact"/>
              <w:ind w:left="215" w:hanging="215"/>
              <w:rPr>
                <w:bCs/>
                <w:szCs w:val="19"/>
              </w:rPr>
            </w:pPr>
            <w:r w:rsidRPr="00910D0A">
              <w:rPr>
                <w:bCs/>
                <w:szCs w:val="19"/>
              </w:rPr>
              <w:t xml:space="preserve">Proszowicki 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6D0183E" w14:textId="3816CD9F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13 916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A2B3637" w14:textId="77777777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4,59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6CB88F1" w14:textId="43FD7F7B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3,01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951386D" w14:textId="06EA64E5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0,66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BEE9440" w14:textId="480F0384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100,9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ABA2F3F" w14:textId="5636A051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33,5</w:t>
            </w:r>
          </w:p>
        </w:tc>
      </w:tr>
      <w:tr w:rsidR="00910D0A" w:rsidRPr="00390FD1" w14:paraId="6F2E73AB" w14:textId="77777777" w:rsidTr="00F74D6E">
        <w:trPr>
          <w:trHeight w:val="225"/>
          <w:tblHeader/>
        </w:trPr>
        <w:tc>
          <w:tcPr>
            <w:tcW w:w="1216" w:type="dxa"/>
            <w:shd w:val="clear" w:color="auto" w:fill="auto"/>
            <w:noWrap/>
            <w:vAlign w:val="bottom"/>
          </w:tcPr>
          <w:p w14:paraId="40EEF376" w14:textId="77777777" w:rsidR="00910D0A" w:rsidRPr="00910D0A" w:rsidRDefault="00910D0A" w:rsidP="00F74D6E">
            <w:pPr>
              <w:suppressAutoHyphens w:val="0"/>
              <w:spacing w:line="240" w:lineRule="exact"/>
              <w:ind w:left="215" w:hanging="215"/>
              <w:rPr>
                <w:bCs/>
                <w:szCs w:val="19"/>
              </w:rPr>
            </w:pPr>
            <w:r w:rsidRPr="00910D0A">
              <w:rPr>
                <w:bCs/>
                <w:szCs w:val="19"/>
              </w:rPr>
              <w:t xml:space="preserve">Suski 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9FECD4F" w14:textId="2C0C916C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27 498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F11ABA5" w14:textId="2DAE365B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4,67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3F2C8A8" w14:textId="6494FE5E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3,00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408CEA3" w14:textId="0B36AF3A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0,64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0EC3BDA" w14:textId="16874A3E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100,1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1C0DEC1" w14:textId="407E7E30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33,3</w:t>
            </w:r>
          </w:p>
        </w:tc>
      </w:tr>
      <w:tr w:rsidR="00910D0A" w:rsidRPr="00390FD1" w14:paraId="6A0BE358" w14:textId="77777777" w:rsidTr="00F74D6E">
        <w:trPr>
          <w:trHeight w:val="225"/>
          <w:tblHeader/>
        </w:trPr>
        <w:tc>
          <w:tcPr>
            <w:tcW w:w="1216" w:type="dxa"/>
            <w:shd w:val="clear" w:color="auto" w:fill="auto"/>
            <w:noWrap/>
            <w:vAlign w:val="bottom"/>
          </w:tcPr>
          <w:p w14:paraId="641853FD" w14:textId="77777777" w:rsidR="00910D0A" w:rsidRPr="00910D0A" w:rsidRDefault="00910D0A" w:rsidP="00F74D6E">
            <w:pPr>
              <w:suppressAutoHyphens w:val="0"/>
              <w:spacing w:line="240" w:lineRule="exact"/>
              <w:ind w:left="215" w:hanging="215"/>
              <w:rPr>
                <w:bCs/>
                <w:szCs w:val="19"/>
              </w:rPr>
            </w:pPr>
            <w:r w:rsidRPr="00910D0A">
              <w:rPr>
                <w:bCs/>
                <w:szCs w:val="19"/>
              </w:rPr>
              <w:t xml:space="preserve">Tarnowski 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45B0E45" w14:textId="30CBDD4A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59 254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AE65176" w14:textId="233C7083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4,67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0CFFA5A" w14:textId="1F2C0516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3,33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5C42A68" w14:textId="5FC1666C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0,71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19BBE35" w14:textId="00E64BA7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99,9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EDCDCB5" w14:textId="3F7896A1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30,0</w:t>
            </w:r>
          </w:p>
        </w:tc>
      </w:tr>
      <w:tr w:rsidR="00910D0A" w:rsidRPr="00390FD1" w14:paraId="0BFBA034" w14:textId="77777777" w:rsidTr="00F74D6E">
        <w:trPr>
          <w:trHeight w:val="225"/>
          <w:tblHeader/>
        </w:trPr>
        <w:tc>
          <w:tcPr>
            <w:tcW w:w="1216" w:type="dxa"/>
            <w:shd w:val="clear" w:color="auto" w:fill="auto"/>
            <w:noWrap/>
            <w:vAlign w:val="bottom"/>
          </w:tcPr>
          <w:p w14:paraId="651D8DC5" w14:textId="77777777" w:rsidR="00910D0A" w:rsidRPr="00910D0A" w:rsidRDefault="00910D0A" w:rsidP="00F74D6E">
            <w:pPr>
              <w:suppressAutoHyphens w:val="0"/>
              <w:spacing w:line="240" w:lineRule="exact"/>
              <w:ind w:left="215" w:hanging="215"/>
              <w:rPr>
                <w:bCs/>
                <w:szCs w:val="19"/>
              </w:rPr>
            </w:pPr>
            <w:r w:rsidRPr="00910D0A">
              <w:rPr>
                <w:bCs/>
                <w:szCs w:val="19"/>
              </w:rPr>
              <w:t xml:space="preserve">Tatrzański 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9D4A080" w14:textId="58BB8FF0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26 931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04F4B87" w14:textId="1CFA5E8E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4,40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D116F75" w14:textId="593D3E04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2,46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0EDA742" w14:textId="57E7A53E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0,56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8365AF5" w14:textId="42E8B737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94,8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84C2386" w14:textId="4E79C7EA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38,5</w:t>
            </w:r>
          </w:p>
        </w:tc>
      </w:tr>
      <w:tr w:rsidR="00910D0A" w:rsidRPr="00390FD1" w14:paraId="264A5E5C" w14:textId="77777777" w:rsidTr="00F74D6E">
        <w:trPr>
          <w:trHeight w:val="225"/>
          <w:tblHeader/>
        </w:trPr>
        <w:tc>
          <w:tcPr>
            <w:tcW w:w="1216" w:type="dxa"/>
            <w:shd w:val="clear" w:color="auto" w:fill="auto"/>
            <w:noWrap/>
            <w:vAlign w:val="bottom"/>
          </w:tcPr>
          <w:p w14:paraId="4F3D9A2B" w14:textId="77777777" w:rsidR="00910D0A" w:rsidRPr="00910D0A" w:rsidRDefault="00910D0A" w:rsidP="00F74D6E">
            <w:pPr>
              <w:suppressAutoHyphens w:val="0"/>
              <w:spacing w:line="240" w:lineRule="exact"/>
              <w:ind w:left="215" w:hanging="215"/>
              <w:rPr>
                <w:bCs/>
                <w:szCs w:val="19"/>
              </w:rPr>
            </w:pPr>
            <w:r w:rsidRPr="00910D0A">
              <w:rPr>
                <w:bCs/>
                <w:szCs w:val="19"/>
              </w:rPr>
              <w:t xml:space="preserve">Wadowicki 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9505511" w14:textId="293E7446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51 835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3EB4EC6" w14:textId="77777777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4,48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539F745" w14:textId="05733F28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3,03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BCFD6ED" w14:textId="76775BF1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0,68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F75192A" w14:textId="0D0B70F2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93,4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A533CA5" w14:textId="460E3F3B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30,8</w:t>
            </w:r>
          </w:p>
        </w:tc>
      </w:tr>
      <w:tr w:rsidR="00910D0A" w:rsidRPr="00390FD1" w14:paraId="1660E130" w14:textId="77777777" w:rsidTr="00F74D6E">
        <w:trPr>
          <w:trHeight w:val="225"/>
          <w:tblHeader/>
        </w:trPr>
        <w:tc>
          <w:tcPr>
            <w:tcW w:w="1216" w:type="dxa"/>
            <w:shd w:val="clear" w:color="auto" w:fill="auto"/>
            <w:noWrap/>
            <w:vAlign w:val="bottom"/>
          </w:tcPr>
          <w:p w14:paraId="0E12AFCA" w14:textId="77777777" w:rsidR="00910D0A" w:rsidRPr="00910D0A" w:rsidRDefault="00910D0A" w:rsidP="00F74D6E">
            <w:pPr>
              <w:suppressAutoHyphens w:val="0"/>
              <w:spacing w:line="240" w:lineRule="exact"/>
              <w:ind w:left="215" w:hanging="215"/>
              <w:rPr>
                <w:bCs/>
                <w:szCs w:val="19"/>
              </w:rPr>
            </w:pPr>
            <w:r w:rsidRPr="00910D0A">
              <w:rPr>
                <w:bCs/>
                <w:szCs w:val="19"/>
              </w:rPr>
              <w:t xml:space="preserve">Wielicki 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DEE8CFB" w14:textId="67AE926F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51 731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0E969CE" w14:textId="3E3E167B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4,60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58D09BC" w14:textId="17C44290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2,81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EBB3B8D" w14:textId="4E376E38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0,61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FE86A48" w14:textId="77777777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98,7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2425919" w14:textId="1F73A2CB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35,1</w:t>
            </w:r>
          </w:p>
        </w:tc>
      </w:tr>
      <w:tr w:rsidR="00910D0A" w:rsidRPr="00390FD1" w14:paraId="44AECC3D" w14:textId="77777777" w:rsidTr="00F74D6E">
        <w:trPr>
          <w:trHeight w:val="225"/>
          <w:tblHeader/>
        </w:trPr>
        <w:tc>
          <w:tcPr>
            <w:tcW w:w="1216" w:type="dxa"/>
            <w:shd w:val="clear" w:color="auto" w:fill="auto"/>
            <w:noWrap/>
            <w:vAlign w:val="bottom"/>
          </w:tcPr>
          <w:p w14:paraId="1DAB9E65" w14:textId="77777777" w:rsidR="00910D0A" w:rsidRPr="00910D0A" w:rsidRDefault="00910D0A" w:rsidP="00F74D6E">
            <w:pPr>
              <w:suppressAutoHyphens w:val="0"/>
              <w:spacing w:line="240" w:lineRule="exact"/>
              <w:ind w:left="215" w:hanging="215"/>
              <w:rPr>
                <w:bCs/>
                <w:szCs w:val="19"/>
              </w:rPr>
            </w:pPr>
            <w:r w:rsidRPr="00910D0A">
              <w:rPr>
                <w:bCs/>
                <w:szCs w:val="19"/>
              </w:rPr>
              <w:t xml:space="preserve">M. Kraków 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BE845C2" w14:textId="2DAC9646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466 649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2511A78" w14:textId="398D0FF5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3,07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C7149E9" w14:textId="592B91DB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1,73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12D1ABA" w14:textId="039D7F83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0,56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A673C6A" w14:textId="77777777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57,8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585AF9D" w14:textId="54F8AE9A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33,4</w:t>
            </w:r>
          </w:p>
        </w:tc>
      </w:tr>
      <w:tr w:rsidR="00910D0A" w:rsidRPr="00390FD1" w14:paraId="187B2D4D" w14:textId="77777777" w:rsidTr="00F74D6E">
        <w:trPr>
          <w:trHeight w:val="225"/>
          <w:tblHeader/>
        </w:trPr>
        <w:tc>
          <w:tcPr>
            <w:tcW w:w="1216" w:type="dxa"/>
            <w:shd w:val="clear" w:color="auto" w:fill="auto"/>
            <w:noWrap/>
            <w:vAlign w:val="bottom"/>
          </w:tcPr>
          <w:p w14:paraId="00DE0E77" w14:textId="77777777" w:rsidR="00910D0A" w:rsidRPr="00910D0A" w:rsidRDefault="00910D0A" w:rsidP="00F74D6E">
            <w:pPr>
              <w:suppressAutoHyphens w:val="0"/>
              <w:spacing w:line="240" w:lineRule="exact"/>
              <w:ind w:left="215" w:hanging="215"/>
              <w:rPr>
                <w:bCs/>
                <w:szCs w:val="19"/>
              </w:rPr>
            </w:pPr>
            <w:r w:rsidRPr="00910D0A">
              <w:rPr>
                <w:bCs/>
                <w:szCs w:val="19"/>
              </w:rPr>
              <w:t xml:space="preserve">M. Nowy Sącz 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1DD9796" w14:textId="1B036682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32 351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713C615" w14:textId="77777777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3,93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CA310AF" w14:textId="1EB4864C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2,47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6C3E98F" w14:textId="23087CA2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0,63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4E3E093" w14:textId="02BB7C2A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76,5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52B4822" w14:textId="6FD753C6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31,0</w:t>
            </w:r>
          </w:p>
        </w:tc>
      </w:tr>
      <w:tr w:rsidR="00910D0A" w:rsidRPr="00390FD1" w14:paraId="28F2CD74" w14:textId="77777777" w:rsidTr="00F74D6E">
        <w:trPr>
          <w:trHeight w:val="225"/>
          <w:tblHeader/>
        </w:trPr>
        <w:tc>
          <w:tcPr>
            <w:tcW w:w="1216" w:type="dxa"/>
            <w:shd w:val="clear" w:color="auto" w:fill="auto"/>
            <w:noWrap/>
            <w:vAlign w:val="bottom"/>
          </w:tcPr>
          <w:p w14:paraId="48859AA5" w14:textId="77777777" w:rsidR="00910D0A" w:rsidRPr="00910D0A" w:rsidRDefault="00910D0A" w:rsidP="00F74D6E">
            <w:pPr>
              <w:suppressAutoHyphens w:val="0"/>
              <w:spacing w:line="240" w:lineRule="exact"/>
              <w:ind w:left="215" w:hanging="215"/>
              <w:rPr>
                <w:bCs/>
                <w:szCs w:val="19"/>
              </w:rPr>
            </w:pPr>
            <w:r w:rsidRPr="00910D0A">
              <w:rPr>
                <w:bCs/>
                <w:szCs w:val="19"/>
              </w:rPr>
              <w:t xml:space="preserve">M. Tarnów 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88A8435" w14:textId="1BAE7A6B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46 179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7FB843F" w14:textId="5890F31C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3,61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70D543A" w14:textId="625BB4DF" w:rsidR="00910D0A" w:rsidRPr="001A42F6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2,21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5653221" w14:textId="3E15F379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0,61</w:t>
            </w:r>
          </w:p>
        </w:tc>
        <w:tc>
          <w:tcPr>
            <w:tcW w:w="817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640D589" w14:textId="56B47DC5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64,8</w:t>
            </w:r>
          </w:p>
        </w:tc>
        <w:tc>
          <w:tcPr>
            <w:tcW w:w="818" w:type="dxa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04CAF6D" w14:textId="014135D5" w:rsidR="00910D0A" w:rsidRPr="00910D0A" w:rsidRDefault="00910D0A" w:rsidP="00D561EE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910D0A">
              <w:rPr>
                <w:color w:val="000000" w:themeColor="text1"/>
                <w:szCs w:val="19"/>
              </w:rPr>
              <w:t>29,3</w:t>
            </w:r>
          </w:p>
        </w:tc>
      </w:tr>
    </w:tbl>
    <w:p w14:paraId="05C0A15A" w14:textId="321DAA61" w:rsidR="00B34F6E" w:rsidRPr="00F3160D" w:rsidRDefault="00B34F6E" w:rsidP="00A750BE">
      <w:pPr>
        <w:suppressAutoHyphens w:val="0"/>
        <w:spacing w:before="0" w:after="0" w:line="240" w:lineRule="auto"/>
        <w:ind w:left="851"/>
        <w:rPr>
          <w:rFonts w:cs="Arial"/>
          <w:sz w:val="18"/>
          <w:szCs w:val="18"/>
        </w:rPr>
      </w:pPr>
      <w:r w:rsidRPr="00F3160D">
        <w:rPr>
          <w:rFonts w:cs="Arial"/>
          <w:sz w:val="18"/>
          <w:szCs w:val="18"/>
        </w:rPr>
        <w:t>Stan w dniu 31 grudnia</w:t>
      </w:r>
    </w:p>
    <w:p w14:paraId="0F1BC762" w14:textId="6792423C" w:rsidR="00B34F6E" w:rsidRPr="00F3160D" w:rsidRDefault="00B96FEA" w:rsidP="00910D0A">
      <w:pPr>
        <w:pStyle w:val="Nagwek2"/>
        <w:spacing w:before="1920"/>
        <w:rPr>
          <w:noProof/>
        </w:rPr>
      </w:pPr>
      <w:r w:rsidRPr="00F3160D">
        <w:rPr>
          <w:rFonts w:cs="Arial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81120" behindDoc="1" locked="0" layoutInCell="1" allowOverlap="1" wp14:anchorId="56F73ACA" wp14:editId="0D2AD702">
                <wp:simplePos x="0" y="0"/>
                <wp:positionH relativeFrom="page">
                  <wp:posOffset>5678805</wp:posOffset>
                </wp:positionH>
                <wp:positionV relativeFrom="margin">
                  <wp:posOffset>130423</wp:posOffset>
                </wp:positionV>
                <wp:extent cx="1808480" cy="878840"/>
                <wp:effectExtent l="0" t="0" r="0" b="0"/>
                <wp:wrapTight wrapText="bothSides">
                  <wp:wrapPolygon edited="0">
                    <wp:start x="683" y="0"/>
                    <wp:lineTo x="683" y="21069"/>
                    <wp:lineTo x="20705" y="21069"/>
                    <wp:lineTo x="20705" y="0"/>
                    <wp:lineTo x="683" y="0"/>
                  </wp:wrapPolygon>
                </wp:wrapTight>
                <wp:docPr id="362" name="Pole tekstowe 2" descr="Liczba umów najmu lokali mieszkalnych z zasobów gmin była mniejsza niż w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8480" cy="878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950741" w14:textId="40729C0C" w:rsidR="00307B81" w:rsidRPr="00AA10D9" w:rsidRDefault="00307B81" w:rsidP="008B31E6">
                            <w:pPr>
                              <w:pStyle w:val="Tekstzbokuwramcenaszarympolu"/>
                            </w:pPr>
                            <w:r>
                              <w:t>L</w:t>
                            </w:r>
                            <w:r w:rsidRPr="00AA10D9">
                              <w:t xml:space="preserve">iczba </w:t>
                            </w:r>
                            <w:r>
                              <w:t>umów najmu lokali mieszkalnych z zasobów gmin była mniejsza niż w 2023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73ACA" id="_x0000_s1032" type="#_x0000_t202" alt="Liczba umów najmu lokali mieszkalnych z zasobów gmin była mniejsza niż w 2023 r." style="position:absolute;margin-left:447.15pt;margin-top:10.25pt;width:142.4pt;height:69.2pt;z-index:-251535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" filled="f" stroked="f">
                <v:textbox>
                  <w:txbxContent>
                    <w:p w14:paraId="1F950741" w14:textId="40729C0C" w:rsidR="00307B81" w:rsidRPr="00AA10D9" w:rsidRDefault="00307B81" w:rsidP="008B31E6">
                      <w:pPr>
                        <w:pStyle w:val="Tekstzbokuwramcenaszarympolu"/>
                      </w:pPr>
                      <w:r>
                        <w:t>L</w:t>
                      </w:r>
                      <w:r w:rsidRPr="00AA10D9">
                        <w:t xml:space="preserve">iczba </w:t>
                      </w:r>
                      <w:r>
                        <w:t>umów najmu lokali mieszkalnych z zasobów gmin była mniejsza niż w 2023 r.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B34F6E" w:rsidRPr="00F3160D">
        <w:rPr>
          <w:noProof/>
        </w:rPr>
        <w:t>Mieszkaniow</w:t>
      </w:r>
      <w:r w:rsidR="002F63C8">
        <w:rPr>
          <w:noProof/>
        </w:rPr>
        <w:t>e</w:t>
      </w:r>
      <w:r w:rsidR="00B34F6E" w:rsidRPr="00F3160D">
        <w:rPr>
          <w:noProof/>
        </w:rPr>
        <w:t xml:space="preserve"> zas</w:t>
      </w:r>
      <w:r w:rsidR="00503B24">
        <w:rPr>
          <w:noProof/>
        </w:rPr>
        <w:t>oby</w:t>
      </w:r>
      <w:r w:rsidR="00B34F6E" w:rsidRPr="00F3160D">
        <w:rPr>
          <w:noProof/>
        </w:rPr>
        <w:t xml:space="preserve"> gmin</w:t>
      </w:r>
    </w:p>
    <w:p w14:paraId="37BCA1F1" w14:textId="3C259B4D" w:rsidR="00B34F6E" w:rsidRPr="001A42F6" w:rsidRDefault="00B34F6E" w:rsidP="00CD601D">
      <w:pPr>
        <w:rPr>
          <w:color w:val="000000" w:themeColor="text1"/>
        </w:rPr>
      </w:pPr>
      <w:r w:rsidRPr="00C9047F">
        <w:rPr>
          <w:color w:val="000000" w:themeColor="text1"/>
        </w:rPr>
        <w:t>Według stanu w dniu 31 grudnia 202</w:t>
      </w:r>
      <w:r w:rsidR="00541C05" w:rsidRPr="00C9047F">
        <w:rPr>
          <w:color w:val="000000" w:themeColor="text1"/>
        </w:rPr>
        <w:t>4</w:t>
      </w:r>
      <w:r w:rsidRPr="00C9047F">
        <w:rPr>
          <w:color w:val="000000" w:themeColor="text1"/>
        </w:rPr>
        <w:t xml:space="preserve"> r. liczba </w:t>
      </w:r>
      <w:r w:rsidR="00C9047F" w:rsidRPr="00C9047F">
        <w:rPr>
          <w:color w:val="000000" w:themeColor="text1"/>
        </w:rPr>
        <w:t xml:space="preserve">umów najmu </w:t>
      </w:r>
      <w:r w:rsidRPr="00C9047F">
        <w:rPr>
          <w:color w:val="000000" w:themeColor="text1"/>
        </w:rPr>
        <w:t>lokali mieszkalnych</w:t>
      </w:r>
      <w:r w:rsidR="00C9047F" w:rsidRPr="00C9047F">
        <w:rPr>
          <w:color w:val="000000" w:themeColor="text1"/>
        </w:rPr>
        <w:t xml:space="preserve"> z</w:t>
      </w:r>
      <w:r w:rsidR="00CA03FB">
        <w:rPr>
          <w:color w:val="000000" w:themeColor="text1"/>
        </w:rPr>
        <w:t> </w:t>
      </w:r>
      <w:r w:rsidR="00C9047F" w:rsidRPr="0056100F">
        <w:rPr>
          <w:color w:val="000000" w:themeColor="text1"/>
        </w:rPr>
        <w:t>mieszkaniowych zasobów gmin</w:t>
      </w:r>
      <w:r w:rsidR="00C9047F" w:rsidRPr="00150E08">
        <w:rPr>
          <w:color w:val="000000" w:themeColor="text1"/>
        </w:rPr>
        <w:t xml:space="preserve"> </w:t>
      </w:r>
      <w:r w:rsidRPr="00150E08">
        <w:rPr>
          <w:color w:val="000000" w:themeColor="text1"/>
        </w:rPr>
        <w:t>(z wyłączeniem lokali zamiennych i tymczasowych pomieszczeń) wyniosła 2</w:t>
      </w:r>
      <w:r w:rsidR="00622A08" w:rsidRPr="00150E08">
        <w:rPr>
          <w:color w:val="000000" w:themeColor="text1"/>
        </w:rPr>
        <w:t>5</w:t>
      </w:r>
      <w:r w:rsidR="00227ABF">
        <w:rPr>
          <w:color w:val="000000" w:themeColor="text1"/>
        </w:rPr>
        <w:t> </w:t>
      </w:r>
      <w:r w:rsidR="00150E08" w:rsidRPr="00150E08">
        <w:rPr>
          <w:color w:val="000000" w:themeColor="text1"/>
        </w:rPr>
        <w:t>647</w:t>
      </w:r>
      <w:r w:rsidR="0070578E">
        <w:rPr>
          <w:color w:val="000000" w:themeColor="text1"/>
        </w:rPr>
        <w:t xml:space="preserve">. </w:t>
      </w:r>
      <w:r w:rsidR="005741A9">
        <w:rPr>
          <w:spacing w:val="-2"/>
          <w:lang w:eastAsia="pl-PL"/>
        </w:rPr>
        <w:t>W porównaniu z 2023</w:t>
      </w:r>
      <w:r w:rsidR="005741A9" w:rsidRPr="004C213A">
        <w:rPr>
          <w:spacing w:val="-2"/>
          <w:lang w:eastAsia="pl-PL"/>
        </w:rPr>
        <w:t xml:space="preserve"> r. ich</w:t>
      </w:r>
      <w:r w:rsidR="000A2FF0">
        <w:rPr>
          <w:spacing w:val="-2"/>
          <w:lang w:eastAsia="pl-PL"/>
        </w:rPr>
        <w:t> </w:t>
      </w:r>
      <w:r w:rsidR="005741A9" w:rsidRPr="004C213A">
        <w:rPr>
          <w:spacing w:val="-2"/>
          <w:lang w:eastAsia="pl-PL"/>
        </w:rPr>
        <w:t xml:space="preserve">liczba zmniejszyła się </w:t>
      </w:r>
      <w:r w:rsidR="005741A9">
        <w:rPr>
          <w:spacing w:val="-2"/>
          <w:lang w:eastAsia="pl-PL"/>
        </w:rPr>
        <w:t>o 3,9</w:t>
      </w:r>
      <w:r w:rsidR="005741A9" w:rsidRPr="004C213A">
        <w:rPr>
          <w:spacing w:val="-2"/>
          <w:lang w:eastAsia="pl-PL"/>
        </w:rPr>
        <w:t>%</w:t>
      </w:r>
      <w:r w:rsidR="0070578E">
        <w:rPr>
          <w:spacing w:val="-2"/>
          <w:lang w:eastAsia="pl-PL"/>
        </w:rPr>
        <w:t xml:space="preserve">. </w:t>
      </w:r>
      <w:r w:rsidR="0070578E">
        <w:rPr>
          <w:color w:val="000000" w:themeColor="text1"/>
        </w:rPr>
        <w:t xml:space="preserve">Ponad 90% tego rodzaju umów dotyczyło lokali zlokalizowanych w </w:t>
      </w:r>
      <w:r w:rsidR="0070578E" w:rsidRPr="00150E08">
        <w:rPr>
          <w:color w:val="000000" w:themeColor="text1"/>
        </w:rPr>
        <w:t>miastach.</w:t>
      </w:r>
      <w:r w:rsidR="0070578E">
        <w:rPr>
          <w:color w:val="000000" w:themeColor="text1"/>
        </w:rPr>
        <w:t xml:space="preserve"> </w:t>
      </w:r>
      <w:r w:rsidRPr="00150E08">
        <w:rPr>
          <w:color w:val="000000" w:themeColor="text1"/>
        </w:rPr>
        <w:t xml:space="preserve">Przeciętna powierzchnia wynajmowanego </w:t>
      </w:r>
      <w:r w:rsidRPr="001A42F6">
        <w:rPr>
          <w:color w:val="000000" w:themeColor="text1"/>
        </w:rPr>
        <w:t>lokalu z zasob</w:t>
      </w:r>
      <w:r w:rsidR="006C2144">
        <w:rPr>
          <w:color w:val="000000" w:themeColor="text1"/>
        </w:rPr>
        <w:t>ów</w:t>
      </w:r>
      <w:r w:rsidRPr="001A42F6">
        <w:rPr>
          <w:color w:val="000000" w:themeColor="text1"/>
        </w:rPr>
        <w:t xml:space="preserve"> gmin wyniosła 42,</w:t>
      </w:r>
      <w:r w:rsidR="00150E08" w:rsidRPr="001A42F6">
        <w:rPr>
          <w:color w:val="000000" w:themeColor="text1"/>
        </w:rPr>
        <w:t>2</w:t>
      </w:r>
      <w:r w:rsidRPr="001A42F6">
        <w:rPr>
          <w:color w:val="000000" w:themeColor="text1"/>
        </w:rPr>
        <w:t xml:space="preserve"> m</w:t>
      </w:r>
      <w:r w:rsidRPr="001A42F6">
        <w:rPr>
          <w:color w:val="000000" w:themeColor="text1"/>
          <w:vertAlign w:val="superscript"/>
        </w:rPr>
        <w:t>2</w:t>
      </w:r>
      <w:r w:rsidR="00150E08" w:rsidRPr="001A42F6">
        <w:rPr>
          <w:color w:val="000000" w:themeColor="text1"/>
        </w:rPr>
        <w:t xml:space="preserve"> </w:t>
      </w:r>
      <w:r w:rsidR="005741A9" w:rsidRPr="001A42F6">
        <w:rPr>
          <w:color w:val="000000" w:themeColor="text1"/>
        </w:rPr>
        <w:t>(42,1</w:t>
      </w:r>
      <w:r w:rsidR="00AF41AE" w:rsidRPr="001A42F6">
        <w:rPr>
          <w:color w:val="000000" w:themeColor="text1"/>
        </w:rPr>
        <w:t> </w:t>
      </w:r>
      <w:r w:rsidR="005741A9" w:rsidRPr="001A42F6">
        <w:rPr>
          <w:color w:val="000000" w:themeColor="text1"/>
        </w:rPr>
        <w:t>m</w:t>
      </w:r>
      <w:r w:rsidR="005741A9" w:rsidRPr="001A42F6">
        <w:rPr>
          <w:color w:val="000000" w:themeColor="text1"/>
          <w:vertAlign w:val="superscript"/>
        </w:rPr>
        <w:t>2</w:t>
      </w:r>
      <w:r w:rsidR="00AF41AE" w:rsidRPr="001A42F6">
        <w:rPr>
          <w:color w:val="000000" w:themeColor="text1"/>
        </w:rPr>
        <w:t> </w:t>
      </w:r>
      <w:r w:rsidR="005741A9" w:rsidRPr="001A42F6">
        <w:rPr>
          <w:color w:val="000000" w:themeColor="text1"/>
        </w:rPr>
        <w:t>rok wcześniej). W miastach przeciętna powierzchnia lokalu była o 4,4 m</w:t>
      </w:r>
      <w:r w:rsidR="005741A9" w:rsidRPr="001A42F6">
        <w:rPr>
          <w:color w:val="000000" w:themeColor="text1"/>
          <w:vertAlign w:val="superscript"/>
        </w:rPr>
        <w:t>2</w:t>
      </w:r>
      <w:r w:rsidR="005741A9" w:rsidRPr="001A42F6">
        <w:rPr>
          <w:color w:val="000000" w:themeColor="text1"/>
        </w:rPr>
        <w:t xml:space="preserve"> mniejsza niż na obszarach wiejskich i wyniosła 41,9 m</w:t>
      </w:r>
      <w:r w:rsidR="005741A9" w:rsidRPr="001A42F6">
        <w:rPr>
          <w:color w:val="000000" w:themeColor="text1"/>
          <w:vertAlign w:val="superscript"/>
        </w:rPr>
        <w:t>2</w:t>
      </w:r>
      <w:r w:rsidR="005741A9" w:rsidRPr="001A42F6">
        <w:rPr>
          <w:color w:val="000000" w:themeColor="text1"/>
        </w:rPr>
        <w:t>.</w:t>
      </w:r>
    </w:p>
    <w:p w14:paraId="568A01B8" w14:textId="2AE582F6" w:rsidR="00E675B4" w:rsidRDefault="00E675B4" w:rsidP="00CD601D">
      <w:pPr>
        <w:rPr>
          <w:color w:val="000000" w:themeColor="text1"/>
        </w:rPr>
      </w:pPr>
      <w:r w:rsidRPr="001A42F6">
        <w:rPr>
          <w:color w:val="000000" w:themeColor="text1"/>
        </w:rPr>
        <w:t>W 2024 r. l</w:t>
      </w:r>
      <w:r w:rsidR="00B34F6E" w:rsidRPr="001A42F6">
        <w:rPr>
          <w:color w:val="000000" w:themeColor="text1"/>
        </w:rPr>
        <w:t xml:space="preserve">iczba lokali mieszkalnych, na które obowiązywały umowy na najem socjalny wyniosła </w:t>
      </w:r>
      <w:r w:rsidR="000A7607" w:rsidRPr="001A42F6">
        <w:rPr>
          <w:color w:val="000000" w:themeColor="text1"/>
        </w:rPr>
        <w:t>6</w:t>
      </w:r>
      <w:r w:rsidR="00585E9B" w:rsidRPr="001A42F6">
        <w:rPr>
          <w:color w:val="000000" w:themeColor="text1"/>
        </w:rPr>
        <w:t> </w:t>
      </w:r>
      <w:r w:rsidR="000A7607" w:rsidRPr="001A42F6">
        <w:rPr>
          <w:color w:val="000000" w:themeColor="text1"/>
        </w:rPr>
        <w:t>149</w:t>
      </w:r>
      <w:r w:rsidR="000260E1" w:rsidRPr="001A42F6">
        <w:rPr>
          <w:color w:val="000000" w:themeColor="text1"/>
        </w:rPr>
        <w:t xml:space="preserve"> (o 1,7% więcej niż w poprzednim roku)</w:t>
      </w:r>
      <w:r w:rsidR="00B34F6E" w:rsidRPr="001A42F6">
        <w:rPr>
          <w:color w:val="000000" w:themeColor="text1"/>
        </w:rPr>
        <w:t>, a ich powierzchnia 2</w:t>
      </w:r>
      <w:r w:rsidR="000260E1" w:rsidRPr="001A42F6">
        <w:rPr>
          <w:color w:val="000000" w:themeColor="text1"/>
        </w:rPr>
        <w:t>20</w:t>
      </w:r>
      <w:r w:rsidR="00B34F6E" w:rsidRPr="001A42F6">
        <w:rPr>
          <w:color w:val="000000" w:themeColor="text1"/>
        </w:rPr>
        <w:t>,</w:t>
      </w:r>
      <w:r w:rsidR="000260E1" w:rsidRPr="001A42F6">
        <w:rPr>
          <w:color w:val="000000" w:themeColor="text1"/>
        </w:rPr>
        <w:t>7</w:t>
      </w:r>
      <w:r w:rsidR="00B34F6E" w:rsidRPr="001A42F6">
        <w:rPr>
          <w:color w:val="000000" w:themeColor="text1"/>
        </w:rPr>
        <w:t xml:space="preserve"> tys. m</w:t>
      </w:r>
      <w:r w:rsidR="00B34F6E" w:rsidRPr="001A42F6">
        <w:rPr>
          <w:color w:val="000000" w:themeColor="text1"/>
          <w:vertAlign w:val="superscript"/>
        </w:rPr>
        <w:t>2</w:t>
      </w:r>
      <w:r w:rsidR="000260E1" w:rsidRPr="001A42F6">
        <w:rPr>
          <w:color w:val="000000" w:themeColor="text1"/>
        </w:rPr>
        <w:t xml:space="preserve"> (wzrost</w:t>
      </w:r>
      <w:r w:rsidR="00536235" w:rsidRPr="001A42F6">
        <w:rPr>
          <w:color w:val="000000" w:themeColor="text1"/>
        </w:rPr>
        <w:t> </w:t>
      </w:r>
      <w:r w:rsidR="000260E1" w:rsidRPr="001A42F6">
        <w:rPr>
          <w:color w:val="000000" w:themeColor="text1"/>
        </w:rPr>
        <w:t>o 1,5%).</w:t>
      </w:r>
      <w:r w:rsidR="00B34F6E" w:rsidRPr="001A42F6">
        <w:rPr>
          <w:color w:val="000000" w:themeColor="text1"/>
        </w:rPr>
        <w:t xml:space="preserve"> </w:t>
      </w:r>
      <w:r w:rsidR="00B927A2" w:rsidRPr="001A42F6">
        <w:rPr>
          <w:color w:val="000000" w:themeColor="text1"/>
        </w:rPr>
        <w:t>Blisko</w:t>
      </w:r>
      <w:r w:rsidR="000260E1" w:rsidRPr="001A42F6">
        <w:rPr>
          <w:color w:val="000000" w:themeColor="text1"/>
        </w:rPr>
        <w:t xml:space="preserve"> </w:t>
      </w:r>
      <w:r w:rsidR="00E97089" w:rsidRPr="001A42F6">
        <w:rPr>
          <w:color w:val="000000" w:themeColor="text1"/>
        </w:rPr>
        <w:t>9</w:t>
      </w:r>
      <w:r w:rsidR="00B927A2" w:rsidRPr="001A42F6">
        <w:rPr>
          <w:color w:val="000000" w:themeColor="text1"/>
        </w:rPr>
        <w:t>4</w:t>
      </w:r>
      <w:r w:rsidR="000260E1" w:rsidRPr="001A42F6">
        <w:rPr>
          <w:color w:val="000000" w:themeColor="text1"/>
        </w:rPr>
        <w:t>% z nich znajdowało się w miastach</w:t>
      </w:r>
      <w:r w:rsidR="000260E1">
        <w:rPr>
          <w:color w:val="000000" w:themeColor="text1"/>
        </w:rPr>
        <w:t>. Średnia powierzchnia lokalu objętego umową najmu socjalnego wyn</w:t>
      </w:r>
      <w:r w:rsidR="00455E52">
        <w:rPr>
          <w:color w:val="000000" w:themeColor="text1"/>
        </w:rPr>
        <w:t>i</w:t>
      </w:r>
      <w:r w:rsidR="000260E1">
        <w:rPr>
          <w:color w:val="000000" w:themeColor="text1"/>
        </w:rPr>
        <w:t>osła 35,9 m</w:t>
      </w:r>
      <w:r w:rsidR="000260E1" w:rsidRPr="000260E1">
        <w:rPr>
          <w:color w:val="000000" w:themeColor="text1"/>
          <w:vertAlign w:val="superscript"/>
        </w:rPr>
        <w:t>2</w:t>
      </w:r>
      <w:r w:rsidR="000260E1">
        <w:rPr>
          <w:color w:val="000000" w:themeColor="text1"/>
        </w:rPr>
        <w:t xml:space="preserve"> (36,0 m</w:t>
      </w:r>
      <w:r w:rsidR="000260E1" w:rsidRPr="000260E1">
        <w:rPr>
          <w:color w:val="000000" w:themeColor="text1"/>
          <w:vertAlign w:val="superscript"/>
        </w:rPr>
        <w:t>2</w:t>
      </w:r>
      <w:r w:rsidR="000260E1">
        <w:rPr>
          <w:color w:val="000000" w:themeColor="text1"/>
        </w:rPr>
        <w:t xml:space="preserve"> w 2023 r.) i była większa w</w:t>
      </w:r>
      <w:r w:rsidR="000A2FF0">
        <w:rPr>
          <w:color w:val="000000" w:themeColor="text1"/>
        </w:rPr>
        <w:t> </w:t>
      </w:r>
      <w:r w:rsidR="000260E1">
        <w:rPr>
          <w:color w:val="000000" w:themeColor="text1"/>
        </w:rPr>
        <w:t>miastach niż na terenach wiejskich (o 2,7 m</w:t>
      </w:r>
      <w:r w:rsidR="000260E1" w:rsidRPr="000260E1">
        <w:rPr>
          <w:color w:val="000000" w:themeColor="text1"/>
          <w:vertAlign w:val="superscript"/>
        </w:rPr>
        <w:t>2</w:t>
      </w:r>
      <w:r w:rsidR="000260E1">
        <w:rPr>
          <w:color w:val="000000" w:themeColor="text1"/>
        </w:rPr>
        <w:t>).</w:t>
      </w:r>
    </w:p>
    <w:p w14:paraId="5A9D5BE3" w14:textId="2DA50DBD" w:rsidR="00B34F6E" w:rsidRPr="00E675B4" w:rsidRDefault="00F74D6E" w:rsidP="00CD601D">
      <w:pPr>
        <w:rPr>
          <w:color w:val="000000" w:themeColor="text1"/>
        </w:rPr>
      </w:pPr>
      <w:r w:rsidRPr="00F3160D">
        <w:rPr>
          <w:rFonts w:cs="Arial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97504" behindDoc="1" locked="0" layoutInCell="1" allowOverlap="1" wp14:anchorId="2BAE6934" wp14:editId="5EF963E4">
                <wp:simplePos x="0" y="0"/>
                <wp:positionH relativeFrom="page">
                  <wp:posOffset>5676900</wp:posOffset>
                </wp:positionH>
                <wp:positionV relativeFrom="margin">
                  <wp:posOffset>3354119</wp:posOffset>
                </wp:positionV>
                <wp:extent cx="1808480" cy="1080770"/>
                <wp:effectExtent l="0" t="0" r="0" b="5080"/>
                <wp:wrapTight wrapText="bothSides">
                  <wp:wrapPolygon edited="0">
                    <wp:start x="683" y="0"/>
                    <wp:lineTo x="683" y="21321"/>
                    <wp:lineTo x="20705" y="21321"/>
                    <wp:lineTo x="20705" y="0"/>
                    <wp:lineTo x="683" y="0"/>
                  </wp:wrapPolygon>
                </wp:wrapTight>
                <wp:docPr id="14" name="Pole tekstowe 2" descr="Średni dochód uprawniający do uzyskania prawa najmu lokalu mieszkalnego z zasobów gmin, jak i prawa najmu lokalu socjalnego, był wyższy w miastach niż na ws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8480" cy="1080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F7D889" w14:textId="7B8A964D" w:rsidR="00307B81" w:rsidRPr="00376F40" w:rsidRDefault="00307B81" w:rsidP="008B31E6">
                            <w:pPr>
                              <w:pStyle w:val="Tekstzbokuwramcenaszarympolu"/>
                            </w:pPr>
                            <w:r w:rsidRPr="00376F40">
                              <w:t>Średni dochód uprawniający do uzyskania prawa najmu lokalu mieszkalnego z</w:t>
                            </w:r>
                            <w:r>
                              <w:t> </w:t>
                            </w:r>
                            <w:r w:rsidRPr="00376F40">
                              <w:t>zasobów gmin,</w:t>
                            </w:r>
                            <w:r>
                              <w:t xml:space="preserve"> </w:t>
                            </w:r>
                            <w:r w:rsidRPr="00376F40">
                              <w:t>jak i prawa najmu lokalu socjalnego, był</w:t>
                            </w:r>
                            <w:r>
                              <w:t xml:space="preserve"> wyższy w miastach niż na wsi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E6934" id="_x0000_s1033" type="#_x0000_t202" alt="Średni dochód uprawniający do uzyskania prawa najmu lokalu mieszkalnego z zasobów gmin, jak i prawa najmu lokalu socjalnego, był wyższy w miastach niż na wsi" style="position:absolute;margin-left:447pt;margin-top:264.1pt;width:142.4pt;height:85.1pt;z-index:-2515189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" filled="f" stroked="f">
                <v:textbox>
                  <w:txbxContent>
                    <w:p w14:paraId="63F7D889" w14:textId="7B8A964D" w:rsidR="00307B81" w:rsidRPr="00376F40" w:rsidRDefault="00307B81" w:rsidP="008B31E6">
                      <w:pPr>
                        <w:pStyle w:val="Tekstzbokuwramcenaszarympolu"/>
                      </w:pPr>
                      <w:r w:rsidRPr="00376F40">
                        <w:t>Średni dochód uprawniający do uzyskania prawa najmu lokalu mieszkalnego z</w:t>
                      </w:r>
                      <w:r>
                        <w:t> </w:t>
                      </w:r>
                      <w:r w:rsidRPr="00376F40">
                        <w:t>zasobów gmin,</w:t>
                      </w:r>
                      <w:r>
                        <w:t xml:space="preserve"> </w:t>
                      </w:r>
                      <w:r w:rsidRPr="00376F40">
                        <w:t>jak i prawa najmu lokalu socjalnego, był</w:t>
                      </w:r>
                      <w:r>
                        <w:t xml:space="preserve"> wyższy w miastach niż na wsi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B34F6E" w:rsidRPr="00E675B4">
        <w:rPr>
          <w:color w:val="000000" w:themeColor="text1"/>
        </w:rPr>
        <w:t>Dodatkowo na koniec 202</w:t>
      </w:r>
      <w:r w:rsidR="00E675B4" w:rsidRPr="00E675B4">
        <w:rPr>
          <w:color w:val="000000" w:themeColor="text1"/>
        </w:rPr>
        <w:t>4</w:t>
      </w:r>
      <w:r w:rsidR="00B34F6E" w:rsidRPr="00E675B4">
        <w:rPr>
          <w:color w:val="000000" w:themeColor="text1"/>
        </w:rPr>
        <w:t xml:space="preserve"> r. gminy miały zawarte umowy najmu na </w:t>
      </w:r>
      <w:r w:rsidR="00E675B4" w:rsidRPr="00E675B4">
        <w:rPr>
          <w:color w:val="000000" w:themeColor="text1"/>
        </w:rPr>
        <w:t>91</w:t>
      </w:r>
      <w:r w:rsidR="00B34F6E" w:rsidRPr="00E675B4">
        <w:rPr>
          <w:color w:val="000000" w:themeColor="text1"/>
        </w:rPr>
        <w:t xml:space="preserve"> tymczasowych pomieszczeń o </w:t>
      </w:r>
      <w:r w:rsidR="00E675B4">
        <w:rPr>
          <w:color w:val="000000" w:themeColor="text1"/>
        </w:rPr>
        <w:t xml:space="preserve">całkowitej </w:t>
      </w:r>
      <w:r w:rsidR="00B34F6E" w:rsidRPr="00E675B4">
        <w:rPr>
          <w:color w:val="000000" w:themeColor="text1"/>
        </w:rPr>
        <w:t>powierzchni 2,</w:t>
      </w:r>
      <w:r w:rsidR="00E675B4" w:rsidRPr="00E675B4">
        <w:rPr>
          <w:color w:val="000000" w:themeColor="text1"/>
        </w:rPr>
        <w:t>4</w:t>
      </w:r>
      <w:r w:rsidR="00B34F6E" w:rsidRPr="00E675B4">
        <w:rPr>
          <w:color w:val="000000" w:themeColor="text1"/>
        </w:rPr>
        <w:t xml:space="preserve"> tys. m</w:t>
      </w:r>
      <w:r w:rsidR="00B34F6E" w:rsidRPr="00E675B4">
        <w:rPr>
          <w:color w:val="000000" w:themeColor="text1"/>
          <w:vertAlign w:val="superscript"/>
        </w:rPr>
        <w:t>2</w:t>
      </w:r>
      <w:r w:rsidR="00B34F6E" w:rsidRPr="00E675B4">
        <w:rPr>
          <w:color w:val="000000" w:themeColor="text1"/>
        </w:rPr>
        <w:t>.</w:t>
      </w:r>
      <w:r w:rsidR="00E675B4">
        <w:rPr>
          <w:color w:val="000000" w:themeColor="text1"/>
        </w:rPr>
        <w:t xml:space="preserve"> Średnia powierzchnia tego rodzaju pomieszczenia wyniosła 26,9 m</w:t>
      </w:r>
      <w:r w:rsidR="00E675B4" w:rsidRPr="00E675B4">
        <w:rPr>
          <w:color w:val="000000" w:themeColor="text1"/>
          <w:vertAlign w:val="superscript"/>
        </w:rPr>
        <w:t>2</w:t>
      </w:r>
      <w:r w:rsidR="00E675B4">
        <w:rPr>
          <w:color w:val="000000" w:themeColor="text1"/>
        </w:rPr>
        <w:t xml:space="preserve"> i była wyraźnie mniejsza, zarówno od przeciętnej powierzchni lokalu mieszkalnego w mieszkaniowych zasobach gmin, który został objęty umową najmu, jak i umową najmu socjalnego.</w:t>
      </w:r>
    </w:p>
    <w:p w14:paraId="6297DE97" w14:textId="71C85656" w:rsidR="00247393" w:rsidRPr="001A42F6" w:rsidRDefault="00247393" w:rsidP="00CD601D">
      <w:pPr>
        <w:rPr>
          <w:color w:val="000000" w:themeColor="text1"/>
        </w:rPr>
      </w:pPr>
      <w:r w:rsidRPr="009013BA">
        <w:rPr>
          <w:color w:val="000000" w:themeColor="text1"/>
        </w:rPr>
        <w:t>W 202</w:t>
      </w:r>
      <w:r w:rsidR="00C07D1E" w:rsidRPr="009013BA">
        <w:rPr>
          <w:color w:val="000000" w:themeColor="text1"/>
        </w:rPr>
        <w:t>4</w:t>
      </w:r>
      <w:r w:rsidRPr="009013BA">
        <w:rPr>
          <w:color w:val="000000" w:themeColor="text1"/>
        </w:rPr>
        <w:t xml:space="preserve"> r. średni dochód uprawniający do uzyskania prawa najmu lokalu mieszkalnego z</w:t>
      </w:r>
      <w:r w:rsidR="00CA03FB">
        <w:rPr>
          <w:color w:val="000000" w:themeColor="text1"/>
        </w:rPr>
        <w:t> </w:t>
      </w:r>
      <w:r w:rsidRPr="009013BA">
        <w:rPr>
          <w:color w:val="000000" w:themeColor="text1"/>
        </w:rPr>
        <w:t>zasobów gmin był wyższy niż dla uzyskania prawa najmu lokalu socjalnego.</w:t>
      </w:r>
      <w:r w:rsidRPr="00F81D27">
        <w:rPr>
          <w:color w:val="000000" w:themeColor="text1"/>
        </w:rPr>
        <w:t xml:space="preserve"> W miastach dla gospodarstw domowych, zarówno </w:t>
      </w:r>
      <w:r w:rsidRPr="001A42F6">
        <w:rPr>
          <w:color w:val="000000" w:themeColor="text1"/>
        </w:rPr>
        <w:t>jednoosobowych, jak i wieloosobowych</w:t>
      </w:r>
      <w:r w:rsidR="00E97089" w:rsidRPr="001A42F6">
        <w:rPr>
          <w:color w:val="000000" w:themeColor="text1"/>
        </w:rPr>
        <w:t>,</w:t>
      </w:r>
      <w:r w:rsidRPr="001A42F6">
        <w:rPr>
          <w:color w:val="000000" w:themeColor="text1"/>
        </w:rPr>
        <w:t xml:space="preserve"> średnia dochodu uprawniającego do uzyskania prawa najmu lokalu mieszkalnego</w:t>
      </w:r>
      <w:r w:rsidR="00F81D27" w:rsidRPr="001A42F6">
        <w:rPr>
          <w:color w:val="000000" w:themeColor="text1"/>
        </w:rPr>
        <w:t xml:space="preserve"> </w:t>
      </w:r>
      <w:r w:rsidR="00CD601D" w:rsidRPr="001A42F6">
        <w:rPr>
          <w:color w:val="000000" w:themeColor="text1"/>
        </w:rPr>
        <w:t>oraz</w:t>
      </w:r>
      <w:r w:rsidR="00F81D27" w:rsidRPr="001A42F6">
        <w:rPr>
          <w:color w:val="000000" w:themeColor="text1"/>
        </w:rPr>
        <w:t xml:space="preserve"> najmu socjalnego</w:t>
      </w:r>
      <w:r w:rsidRPr="001A42F6">
        <w:rPr>
          <w:color w:val="000000" w:themeColor="text1"/>
        </w:rPr>
        <w:t xml:space="preserve"> z</w:t>
      </w:r>
      <w:r w:rsidR="00CA03FB" w:rsidRPr="001A42F6">
        <w:rPr>
          <w:color w:val="000000" w:themeColor="text1"/>
        </w:rPr>
        <w:t> </w:t>
      </w:r>
      <w:r w:rsidRPr="001A42F6">
        <w:rPr>
          <w:color w:val="000000" w:themeColor="text1"/>
        </w:rPr>
        <w:t xml:space="preserve">zasobów gmin </w:t>
      </w:r>
      <w:r w:rsidR="005D5A90" w:rsidRPr="001A42F6">
        <w:rPr>
          <w:color w:val="000000" w:themeColor="text1"/>
        </w:rPr>
        <w:t>była</w:t>
      </w:r>
      <w:r w:rsidRPr="001A42F6">
        <w:rPr>
          <w:color w:val="000000" w:themeColor="text1"/>
        </w:rPr>
        <w:t xml:space="preserve"> wyższa niż na obszarach wiejskich.</w:t>
      </w:r>
    </w:p>
    <w:p w14:paraId="508836BF" w14:textId="15562D78" w:rsidR="00600AE2" w:rsidRDefault="00600AE2" w:rsidP="00600AE2">
      <w:pPr>
        <w:pStyle w:val="Tytutablicy"/>
        <w:ind w:left="879" w:hanging="879"/>
      </w:pPr>
      <w:r>
        <w:t>Tablica 4. Średni dochód uprawniający do uzyskania prawa najmu lokalu mieszkalnego z</w:t>
      </w:r>
      <w:r w:rsidR="00620FE1">
        <w:t> </w:t>
      </w:r>
      <w:r>
        <w:t>zasob</w:t>
      </w:r>
      <w:r w:rsidR="00EA5BD6">
        <w:t>ów</w:t>
      </w:r>
      <w:r>
        <w:t xml:space="preserve"> gmin w 2024 r.</w:t>
      </w:r>
    </w:p>
    <w:tbl>
      <w:tblPr>
        <w:tblpPr w:leftFromText="141" w:rightFromText="141" w:vertAnchor="text" w:horzAnchor="margin" w:tblpY="188"/>
        <w:tblW w:w="8080" w:type="dxa"/>
        <w:tblBorders>
          <w:top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4A0" w:firstRow="1" w:lastRow="0" w:firstColumn="1" w:lastColumn="0" w:noHBand="0" w:noVBand="1"/>
        <w:tblCaption w:val="Tablica 4. Średni dochód uprawniający do uzyskania prawa najmu lokalu mieszkalego z mieszkaniowego zasobu gmniny w 2024 roku"/>
        <w:tblDescription w:val="Dane w pliku Excel"/>
      </w:tblPr>
      <w:tblGrid>
        <w:gridCol w:w="4003"/>
        <w:gridCol w:w="1359"/>
        <w:gridCol w:w="1359"/>
        <w:gridCol w:w="1359"/>
      </w:tblGrid>
      <w:tr w:rsidR="00600AE2" w:rsidRPr="005F655A" w14:paraId="5CF6A8D5" w14:textId="77777777" w:rsidTr="0000564C">
        <w:trPr>
          <w:trHeight w:val="454"/>
          <w:tblHeader/>
        </w:trPr>
        <w:tc>
          <w:tcPr>
            <w:tcW w:w="4003" w:type="dxa"/>
            <w:shd w:val="clear" w:color="auto" w:fill="auto"/>
            <w:vAlign w:val="center"/>
          </w:tcPr>
          <w:p w14:paraId="73A2B645" w14:textId="77777777" w:rsidR="00600AE2" w:rsidRPr="005F655A" w:rsidRDefault="00600AE2" w:rsidP="00455E52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eastAsia="TimesNewRoman" w:cs="Arial"/>
                <w:color w:val="000000" w:themeColor="text1"/>
                <w:szCs w:val="19"/>
              </w:rPr>
            </w:pPr>
            <w:r w:rsidRPr="005F655A">
              <w:rPr>
                <w:rFonts w:eastAsia="TimesNewRoman" w:cs="Arial"/>
                <w:color w:val="000000" w:themeColor="text1"/>
                <w:szCs w:val="19"/>
              </w:rPr>
              <w:t>Wyszczególnienie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44376FB9" w14:textId="6FF818E1" w:rsidR="00600AE2" w:rsidRPr="005F655A" w:rsidRDefault="00600AE2" w:rsidP="00455E52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eastAsia="TimesNewRoman" w:cs="Arial"/>
                <w:color w:val="000000" w:themeColor="text1"/>
                <w:szCs w:val="19"/>
              </w:rPr>
            </w:pPr>
            <w:r w:rsidRPr="005F655A">
              <w:rPr>
                <w:rFonts w:eastAsia="TimesNewRoman" w:cs="Arial"/>
                <w:color w:val="000000" w:themeColor="text1"/>
                <w:szCs w:val="19"/>
              </w:rPr>
              <w:t>Ogółem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1DC5F363" w14:textId="638A0859" w:rsidR="00600AE2" w:rsidRPr="005F655A" w:rsidRDefault="00600AE2" w:rsidP="00455E52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eastAsia="TimesNewRoman" w:cs="Arial"/>
                <w:color w:val="000000" w:themeColor="text1"/>
                <w:szCs w:val="19"/>
              </w:rPr>
            </w:pPr>
            <w:r w:rsidRPr="005F655A">
              <w:rPr>
                <w:rFonts w:eastAsia="TimesNewRoman" w:cs="Arial"/>
                <w:color w:val="000000" w:themeColor="text1"/>
                <w:szCs w:val="19"/>
              </w:rPr>
              <w:t>Miasta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4E16D503" w14:textId="478C011A" w:rsidR="00600AE2" w:rsidRPr="005F655A" w:rsidRDefault="00600AE2" w:rsidP="00455E52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eastAsia="TimesNewRoman" w:cs="Arial"/>
                <w:color w:val="000000" w:themeColor="text1"/>
                <w:szCs w:val="19"/>
              </w:rPr>
            </w:pPr>
            <w:r w:rsidRPr="005F655A">
              <w:rPr>
                <w:rFonts w:eastAsia="TimesNewRoman" w:cs="Arial"/>
                <w:color w:val="000000" w:themeColor="text1"/>
                <w:szCs w:val="19"/>
              </w:rPr>
              <w:t>Wieś</w:t>
            </w:r>
          </w:p>
        </w:tc>
      </w:tr>
      <w:tr w:rsidR="00600AE2" w:rsidRPr="005F655A" w14:paraId="11C9B22E" w14:textId="77777777" w:rsidTr="0000564C">
        <w:trPr>
          <w:trHeight w:val="227"/>
          <w:tblHeader/>
        </w:trPr>
        <w:tc>
          <w:tcPr>
            <w:tcW w:w="8080" w:type="dxa"/>
            <w:gridSpan w:val="4"/>
            <w:shd w:val="clear" w:color="auto" w:fill="auto"/>
          </w:tcPr>
          <w:p w14:paraId="7DB7DDEC" w14:textId="5A56445D" w:rsidR="00600AE2" w:rsidRPr="005F655A" w:rsidRDefault="00600AE2" w:rsidP="00455E52">
            <w:pPr>
              <w:suppressAutoHyphens w:val="0"/>
              <w:autoSpaceDE w:val="0"/>
              <w:autoSpaceDN w:val="0"/>
              <w:adjustRightInd w:val="0"/>
              <w:spacing w:before="80" w:after="80" w:line="240" w:lineRule="exact"/>
              <w:jc w:val="center"/>
              <w:rPr>
                <w:rFonts w:eastAsia="TimesNewRoman" w:cs="Arial"/>
                <w:color w:val="000000" w:themeColor="text1"/>
                <w:szCs w:val="19"/>
              </w:rPr>
            </w:pPr>
            <w:r w:rsidRPr="005F655A">
              <w:rPr>
                <w:rFonts w:eastAsia="TimesNewRoman" w:cs="Arial"/>
                <w:color w:val="000000" w:themeColor="text1"/>
                <w:szCs w:val="19"/>
              </w:rPr>
              <w:t>Dochód uprawniający do lokalu mieszkalnego</w:t>
            </w:r>
          </w:p>
        </w:tc>
      </w:tr>
      <w:tr w:rsidR="00600AE2" w:rsidRPr="005F655A" w14:paraId="48C1E8E3" w14:textId="77777777" w:rsidTr="0000564C">
        <w:trPr>
          <w:tblHeader/>
        </w:trPr>
        <w:tc>
          <w:tcPr>
            <w:tcW w:w="4003" w:type="dxa"/>
            <w:shd w:val="clear" w:color="auto" w:fill="auto"/>
          </w:tcPr>
          <w:p w14:paraId="01C5438A" w14:textId="461A3C08" w:rsidR="00600AE2" w:rsidRPr="005F655A" w:rsidRDefault="00600AE2" w:rsidP="00EC5C93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rPr>
                <w:rFonts w:eastAsia="TimesNewRoman" w:cs="Arial"/>
                <w:color w:val="000000" w:themeColor="text1"/>
                <w:szCs w:val="19"/>
              </w:rPr>
            </w:pPr>
            <w:r w:rsidRPr="005F655A">
              <w:rPr>
                <w:rFonts w:eastAsia="TimesNewRoman" w:cs="Arial"/>
                <w:color w:val="000000" w:themeColor="text1"/>
                <w:szCs w:val="19"/>
              </w:rPr>
              <w:t>Jednoosobowe gospodarstwo domowe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07BCBAC9" w14:textId="5E467D34" w:rsidR="00600AE2" w:rsidRPr="005F655A" w:rsidRDefault="00932B2B" w:rsidP="00455E52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5F655A">
              <w:rPr>
                <w:rFonts w:eastAsia="TimesNewRoman" w:cs="Arial"/>
                <w:color w:val="000000" w:themeColor="text1"/>
                <w:szCs w:val="19"/>
              </w:rPr>
              <w:t>3</w:t>
            </w:r>
            <w:r w:rsidR="0084336C">
              <w:rPr>
                <w:rFonts w:eastAsia="TimesNewRoman" w:cs="Arial"/>
                <w:color w:val="000000" w:themeColor="text1"/>
                <w:szCs w:val="19"/>
              </w:rPr>
              <w:t xml:space="preserve"> </w:t>
            </w:r>
            <w:r w:rsidRPr="005F655A">
              <w:rPr>
                <w:rFonts w:eastAsia="TimesNewRoman" w:cs="Arial"/>
                <w:color w:val="000000" w:themeColor="text1"/>
                <w:szCs w:val="19"/>
              </w:rPr>
              <w:t>435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6E566698" w14:textId="513E0ABB" w:rsidR="00600AE2" w:rsidRPr="005F655A" w:rsidRDefault="00CB3DF1" w:rsidP="00455E52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5F655A">
              <w:rPr>
                <w:rFonts w:eastAsia="TimesNewRoman" w:cs="Arial"/>
                <w:color w:val="000000" w:themeColor="text1"/>
                <w:szCs w:val="19"/>
              </w:rPr>
              <w:t>3</w:t>
            </w:r>
            <w:r w:rsidR="0084336C">
              <w:rPr>
                <w:rFonts w:eastAsia="TimesNewRoman" w:cs="Arial"/>
                <w:color w:val="000000" w:themeColor="text1"/>
                <w:szCs w:val="19"/>
              </w:rPr>
              <w:t xml:space="preserve"> </w:t>
            </w:r>
            <w:r w:rsidRPr="005F655A">
              <w:rPr>
                <w:rFonts w:eastAsia="TimesNewRoman" w:cs="Arial"/>
                <w:color w:val="000000" w:themeColor="text1"/>
                <w:szCs w:val="19"/>
              </w:rPr>
              <w:t>536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03AAC12F" w14:textId="542E95C7" w:rsidR="00600AE2" w:rsidRPr="005F655A" w:rsidRDefault="00CB3DF1" w:rsidP="00455E52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5F655A">
              <w:rPr>
                <w:rFonts w:eastAsia="TimesNewRoman" w:cs="Arial"/>
                <w:color w:val="000000" w:themeColor="text1"/>
                <w:szCs w:val="19"/>
              </w:rPr>
              <w:t>3</w:t>
            </w:r>
            <w:r w:rsidR="0084336C">
              <w:rPr>
                <w:rFonts w:eastAsia="TimesNewRoman" w:cs="Arial"/>
                <w:color w:val="000000" w:themeColor="text1"/>
                <w:szCs w:val="19"/>
              </w:rPr>
              <w:t xml:space="preserve"> </w:t>
            </w:r>
            <w:r w:rsidRPr="005F655A">
              <w:rPr>
                <w:rFonts w:eastAsia="TimesNewRoman" w:cs="Arial"/>
                <w:color w:val="000000" w:themeColor="text1"/>
                <w:szCs w:val="19"/>
              </w:rPr>
              <w:t>381</w:t>
            </w:r>
          </w:p>
        </w:tc>
      </w:tr>
      <w:tr w:rsidR="00600AE2" w:rsidRPr="005F655A" w14:paraId="740047E2" w14:textId="77777777" w:rsidTr="0000564C">
        <w:trPr>
          <w:tblHeader/>
        </w:trPr>
        <w:tc>
          <w:tcPr>
            <w:tcW w:w="4003" w:type="dxa"/>
            <w:shd w:val="clear" w:color="auto" w:fill="auto"/>
          </w:tcPr>
          <w:p w14:paraId="52102AE0" w14:textId="43EA12C6" w:rsidR="00600AE2" w:rsidRPr="005F655A" w:rsidRDefault="00600AE2" w:rsidP="005F655A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rPr>
                <w:rFonts w:eastAsia="TimesNewRoman" w:cs="Arial"/>
                <w:color w:val="000000" w:themeColor="text1"/>
                <w:szCs w:val="19"/>
              </w:rPr>
            </w:pPr>
            <w:r w:rsidRPr="005F655A">
              <w:rPr>
                <w:rFonts w:eastAsia="TimesNewRoman" w:cs="Arial"/>
                <w:color w:val="000000" w:themeColor="text1"/>
                <w:szCs w:val="19"/>
              </w:rPr>
              <w:t>Wieloosobowe gospodarstwo domowe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5149A81E" w14:textId="1A34D813" w:rsidR="00600AE2" w:rsidRPr="005F655A" w:rsidRDefault="00CB3DF1" w:rsidP="00455E52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5F655A">
              <w:rPr>
                <w:rFonts w:eastAsia="TimesNewRoman" w:cs="Arial"/>
                <w:color w:val="000000" w:themeColor="text1"/>
                <w:szCs w:val="19"/>
              </w:rPr>
              <w:t>2</w:t>
            </w:r>
            <w:r w:rsidR="0084336C">
              <w:rPr>
                <w:rFonts w:eastAsia="TimesNewRoman" w:cs="Arial"/>
                <w:color w:val="000000" w:themeColor="text1"/>
                <w:szCs w:val="19"/>
              </w:rPr>
              <w:t xml:space="preserve"> </w:t>
            </w:r>
            <w:r w:rsidRPr="005F655A">
              <w:rPr>
                <w:rFonts w:eastAsia="TimesNewRoman" w:cs="Arial"/>
                <w:color w:val="000000" w:themeColor="text1"/>
                <w:szCs w:val="19"/>
              </w:rPr>
              <w:t>432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11C37173" w14:textId="78521024" w:rsidR="00600AE2" w:rsidRPr="005F655A" w:rsidRDefault="00CB3DF1" w:rsidP="00455E52">
            <w:pPr>
              <w:suppressAutoHyphens w:val="0"/>
              <w:spacing w:before="60" w:after="60" w:line="240" w:lineRule="exact"/>
              <w:jc w:val="right"/>
              <w:rPr>
                <w:color w:val="000000" w:themeColor="text1"/>
                <w:szCs w:val="19"/>
              </w:rPr>
            </w:pPr>
            <w:r w:rsidRPr="005F655A">
              <w:rPr>
                <w:color w:val="000000" w:themeColor="text1"/>
                <w:szCs w:val="19"/>
              </w:rPr>
              <w:t>2</w:t>
            </w:r>
            <w:r w:rsidR="0084336C">
              <w:rPr>
                <w:color w:val="000000" w:themeColor="text1"/>
                <w:szCs w:val="19"/>
              </w:rPr>
              <w:t xml:space="preserve"> </w:t>
            </w:r>
            <w:r w:rsidRPr="005F655A">
              <w:rPr>
                <w:color w:val="000000" w:themeColor="text1"/>
                <w:szCs w:val="19"/>
              </w:rPr>
              <w:t>492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11E4077F" w14:textId="7F421A9A" w:rsidR="00600AE2" w:rsidRPr="005F655A" w:rsidRDefault="00CB3DF1" w:rsidP="00455E52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5F655A">
              <w:rPr>
                <w:rFonts w:eastAsia="TimesNewRoman" w:cs="Arial"/>
                <w:color w:val="000000" w:themeColor="text1"/>
                <w:szCs w:val="19"/>
              </w:rPr>
              <w:t>2</w:t>
            </w:r>
            <w:r w:rsidR="0084336C">
              <w:rPr>
                <w:rFonts w:eastAsia="TimesNewRoman" w:cs="Arial"/>
                <w:color w:val="000000" w:themeColor="text1"/>
                <w:szCs w:val="19"/>
              </w:rPr>
              <w:t xml:space="preserve"> </w:t>
            </w:r>
            <w:r w:rsidRPr="005F655A">
              <w:rPr>
                <w:rFonts w:eastAsia="TimesNewRoman" w:cs="Arial"/>
                <w:color w:val="000000" w:themeColor="text1"/>
                <w:szCs w:val="19"/>
              </w:rPr>
              <w:t>399</w:t>
            </w:r>
          </w:p>
        </w:tc>
      </w:tr>
      <w:tr w:rsidR="00600AE2" w:rsidRPr="005F655A" w14:paraId="234561F7" w14:textId="77777777" w:rsidTr="0000564C">
        <w:trPr>
          <w:tblHeader/>
        </w:trPr>
        <w:tc>
          <w:tcPr>
            <w:tcW w:w="8080" w:type="dxa"/>
            <w:gridSpan w:val="4"/>
            <w:shd w:val="clear" w:color="auto" w:fill="auto"/>
          </w:tcPr>
          <w:p w14:paraId="2A0BD70A" w14:textId="1E1BD38B" w:rsidR="00600AE2" w:rsidRPr="005F655A" w:rsidRDefault="00600AE2" w:rsidP="00600AE2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eastAsia="TimesNewRoman" w:cs="Arial"/>
                <w:color w:val="000000" w:themeColor="text1"/>
                <w:szCs w:val="19"/>
              </w:rPr>
            </w:pPr>
            <w:r w:rsidRPr="005F655A">
              <w:rPr>
                <w:rFonts w:eastAsia="TimesNewRoman" w:cs="Arial"/>
                <w:color w:val="000000" w:themeColor="text1"/>
                <w:szCs w:val="19"/>
              </w:rPr>
              <w:t>Dochód uprawniający do socjalnego lokalu mieszkalnego</w:t>
            </w:r>
          </w:p>
        </w:tc>
      </w:tr>
      <w:tr w:rsidR="00600AE2" w:rsidRPr="005F655A" w14:paraId="0EC51723" w14:textId="77777777" w:rsidTr="0000564C">
        <w:trPr>
          <w:tblHeader/>
        </w:trPr>
        <w:tc>
          <w:tcPr>
            <w:tcW w:w="4003" w:type="dxa"/>
            <w:shd w:val="clear" w:color="auto" w:fill="auto"/>
          </w:tcPr>
          <w:p w14:paraId="37CC1793" w14:textId="219B2F7F" w:rsidR="00600AE2" w:rsidRPr="005F655A" w:rsidRDefault="00600AE2" w:rsidP="00EC5C93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rPr>
                <w:rFonts w:eastAsia="TimesNewRoman" w:cs="Arial"/>
                <w:color w:val="000000" w:themeColor="text1"/>
                <w:szCs w:val="19"/>
              </w:rPr>
            </w:pPr>
            <w:r w:rsidRPr="005F655A">
              <w:rPr>
                <w:rFonts w:eastAsia="TimesNewRoman" w:cs="Arial"/>
                <w:color w:val="000000" w:themeColor="text1"/>
                <w:szCs w:val="19"/>
              </w:rPr>
              <w:t>Jednoosobowe gospodarstwo domowe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2BB129E3" w14:textId="26038AF2" w:rsidR="00600AE2" w:rsidRPr="005F655A" w:rsidRDefault="00CB3DF1" w:rsidP="00455E52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5F655A">
              <w:rPr>
                <w:rFonts w:eastAsia="TimesNewRoman" w:cs="Arial"/>
                <w:color w:val="000000" w:themeColor="text1"/>
                <w:szCs w:val="19"/>
              </w:rPr>
              <w:t>1</w:t>
            </w:r>
            <w:r w:rsidR="0084336C">
              <w:rPr>
                <w:rFonts w:eastAsia="TimesNewRoman" w:cs="Arial"/>
                <w:color w:val="000000" w:themeColor="text1"/>
                <w:szCs w:val="19"/>
              </w:rPr>
              <w:t xml:space="preserve"> </w:t>
            </w:r>
            <w:r w:rsidRPr="005F655A">
              <w:rPr>
                <w:rFonts w:eastAsia="TimesNewRoman" w:cs="Arial"/>
                <w:color w:val="000000" w:themeColor="text1"/>
                <w:szCs w:val="19"/>
              </w:rPr>
              <w:t>951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46A0A7E1" w14:textId="70F62946" w:rsidR="00600AE2" w:rsidRPr="005F655A" w:rsidRDefault="00CB3DF1" w:rsidP="00455E52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5F655A">
              <w:rPr>
                <w:rFonts w:eastAsia="TimesNewRoman" w:cs="Arial"/>
                <w:color w:val="000000" w:themeColor="text1"/>
                <w:szCs w:val="19"/>
              </w:rPr>
              <w:t>2</w:t>
            </w:r>
            <w:r w:rsidR="0084336C">
              <w:rPr>
                <w:rFonts w:eastAsia="TimesNewRoman" w:cs="Arial"/>
                <w:color w:val="000000" w:themeColor="text1"/>
                <w:szCs w:val="19"/>
              </w:rPr>
              <w:t xml:space="preserve"> </w:t>
            </w:r>
            <w:r w:rsidRPr="005F655A">
              <w:rPr>
                <w:rFonts w:eastAsia="TimesNewRoman" w:cs="Arial"/>
                <w:color w:val="000000" w:themeColor="text1"/>
                <w:szCs w:val="19"/>
              </w:rPr>
              <w:t>026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1C554858" w14:textId="2E9A4796" w:rsidR="00600AE2" w:rsidRPr="005F655A" w:rsidRDefault="00CB3DF1" w:rsidP="00455E52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5F655A">
              <w:rPr>
                <w:rFonts w:eastAsia="TimesNewRoman" w:cs="Arial"/>
                <w:color w:val="000000" w:themeColor="text1"/>
                <w:szCs w:val="19"/>
              </w:rPr>
              <w:t>1</w:t>
            </w:r>
            <w:r w:rsidR="0084336C">
              <w:rPr>
                <w:rFonts w:eastAsia="TimesNewRoman" w:cs="Arial"/>
                <w:color w:val="000000" w:themeColor="text1"/>
                <w:szCs w:val="19"/>
              </w:rPr>
              <w:t xml:space="preserve"> </w:t>
            </w:r>
            <w:r w:rsidRPr="005F655A">
              <w:rPr>
                <w:rFonts w:eastAsia="TimesNewRoman" w:cs="Arial"/>
                <w:color w:val="000000" w:themeColor="text1"/>
                <w:szCs w:val="19"/>
              </w:rPr>
              <w:t>911</w:t>
            </w:r>
          </w:p>
        </w:tc>
      </w:tr>
      <w:tr w:rsidR="00600AE2" w:rsidRPr="005F655A" w14:paraId="15FC0AF4" w14:textId="77777777" w:rsidTr="0000564C">
        <w:trPr>
          <w:tblHeader/>
        </w:trPr>
        <w:tc>
          <w:tcPr>
            <w:tcW w:w="4003" w:type="dxa"/>
            <w:shd w:val="clear" w:color="auto" w:fill="auto"/>
          </w:tcPr>
          <w:p w14:paraId="3A1551E9" w14:textId="4F3228B3" w:rsidR="00600AE2" w:rsidRPr="005F655A" w:rsidRDefault="00600AE2" w:rsidP="00455E52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rPr>
                <w:rFonts w:eastAsia="TimesNewRoman" w:cs="Arial"/>
                <w:color w:val="000000" w:themeColor="text1"/>
                <w:szCs w:val="19"/>
              </w:rPr>
            </w:pPr>
            <w:r w:rsidRPr="005F655A">
              <w:rPr>
                <w:rFonts w:eastAsia="TimesNewRoman" w:cs="Arial"/>
                <w:color w:val="000000" w:themeColor="text1"/>
                <w:szCs w:val="19"/>
              </w:rPr>
              <w:t>Wieloosobowe gospodarstwo domowe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5EF43A53" w14:textId="6FB9015B" w:rsidR="00600AE2" w:rsidRPr="005F655A" w:rsidRDefault="00CB3DF1" w:rsidP="00455E52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5F655A">
              <w:rPr>
                <w:rFonts w:eastAsia="TimesNewRoman" w:cs="Arial"/>
                <w:color w:val="000000" w:themeColor="text1"/>
                <w:szCs w:val="19"/>
              </w:rPr>
              <w:t>1</w:t>
            </w:r>
            <w:r w:rsidR="0084336C">
              <w:rPr>
                <w:rFonts w:eastAsia="TimesNewRoman" w:cs="Arial"/>
                <w:color w:val="000000" w:themeColor="text1"/>
                <w:szCs w:val="19"/>
              </w:rPr>
              <w:t xml:space="preserve"> </w:t>
            </w:r>
            <w:r w:rsidRPr="005F655A">
              <w:rPr>
                <w:rFonts w:eastAsia="TimesNewRoman" w:cs="Arial"/>
                <w:color w:val="000000" w:themeColor="text1"/>
                <w:szCs w:val="19"/>
              </w:rPr>
              <w:t>369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5A6E6475" w14:textId="27760548" w:rsidR="00600AE2" w:rsidRPr="005F655A" w:rsidRDefault="00CB3DF1" w:rsidP="00455E52">
            <w:pPr>
              <w:suppressAutoHyphens w:val="0"/>
              <w:spacing w:before="60" w:after="60" w:line="240" w:lineRule="exact"/>
              <w:jc w:val="right"/>
              <w:rPr>
                <w:color w:val="000000" w:themeColor="text1"/>
                <w:szCs w:val="19"/>
              </w:rPr>
            </w:pPr>
            <w:r w:rsidRPr="005F655A">
              <w:rPr>
                <w:color w:val="000000" w:themeColor="text1"/>
                <w:szCs w:val="19"/>
              </w:rPr>
              <w:t>1</w:t>
            </w:r>
            <w:r w:rsidR="0084336C">
              <w:rPr>
                <w:color w:val="000000" w:themeColor="text1"/>
                <w:szCs w:val="19"/>
              </w:rPr>
              <w:t xml:space="preserve"> </w:t>
            </w:r>
            <w:r w:rsidRPr="005F655A">
              <w:rPr>
                <w:color w:val="000000" w:themeColor="text1"/>
                <w:szCs w:val="19"/>
              </w:rPr>
              <w:t>392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5810C255" w14:textId="75B5737E" w:rsidR="00600AE2" w:rsidRPr="005F655A" w:rsidRDefault="00CB3DF1" w:rsidP="00455E52">
            <w:pPr>
              <w:suppressAutoHyphens w:val="0"/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rFonts w:eastAsia="TimesNewRoman" w:cs="Arial"/>
                <w:color w:val="000000" w:themeColor="text1"/>
                <w:szCs w:val="19"/>
              </w:rPr>
            </w:pPr>
            <w:r w:rsidRPr="005F655A">
              <w:rPr>
                <w:rFonts w:eastAsia="TimesNewRoman" w:cs="Arial"/>
                <w:color w:val="000000" w:themeColor="text1"/>
                <w:szCs w:val="19"/>
              </w:rPr>
              <w:t>1</w:t>
            </w:r>
            <w:r w:rsidR="0084336C">
              <w:rPr>
                <w:rFonts w:eastAsia="TimesNewRoman" w:cs="Arial"/>
                <w:color w:val="000000" w:themeColor="text1"/>
                <w:szCs w:val="19"/>
              </w:rPr>
              <w:t xml:space="preserve"> </w:t>
            </w:r>
            <w:r w:rsidRPr="005F655A">
              <w:rPr>
                <w:rFonts w:eastAsia="TimesNewRoman" w:cs="Arial"/>
                <w:color w:val="000000" w:themeColor="text1"/>
                <w:szCs w:val="19"/>
              </w:rPr>
              <w:t>356</w:t>
            </w:r>
          </w:p>
        </w:tc>
      </w:tr>
    </w:tbl>
    <w:p w14:paraId="61DAFC4A" w14:textId="79DA572A" w:rsidR="00B34F6E" w:rsidRPr="00247393" w:rsidRDefault="00B34F6E" w:rsidP="00F60CE4">
      <w:pPr>
        <w:spacing w:before="360"/>
        <w:rPr>
          <w:color w:val="000000" w:themeColor="text1"/>
        </w:rPr>
      </w:pPr>
      <w:r w:rsidRPr="00247393">
        <w:rPr>
          <w:color w:val="000000" w:themeColor="text1"/>
        </w:rPr>
        <w:t>W 202</w:t>
      </w:r>
      <w:r w:rsidR="005B7C36" w:rsidRPr="00247393">
        <w:rPr>
          <w:color w:val="000000" w:themeColor="text1"/>
        </w:rPr>
        <w:t>4</w:t>
      </w:r>
      <w:r w:rsidRPr="00247393">
        <w:rPr>
          <w:color w:val="000000" w:themeColor="text1"/>
        </w:rPr>
        <w:t xml:space="preserve"> r. na najem lokali mieszkalnych od gminy (z wyłączeniem lokali zamiennych i tymczasowych pomieszczeń) oczekiwał</w:t>
      </w:r>
      <w:r w:rsidR="00043FA6">
        <w:rPr>
          <w:color w:val="000000" w:themeColor="text1"/>
        </w:rPr>
        <w:t>y</w:t>
      </w:r>
      <w:r w:rsidRPr="00247393">
        <w:rPr>
          <w:color w:val="000000" w:themeColor="text1"/>
        </w:rPr>
        <w:t xml:space="preserve"> 3</w:t>
      </w:r>
      <w:r w:rsidR="00585E9B">
        <w:rPr>
          <w:color w:val="000000" w:themeColor="text1"/>
        </w:rPr>
        <w:t> </w:t>
      </w:r>
      <w:r w:rsidR="00247393" w:rsidRPr="00247393">
        <w:rPr>
          <w:color w:val="000000" w:themeColor="text1"/>
        </w:rPr>
        <w:t>794</w:t>
      </w:r>
      <w:r w:rsidRPr="00247393">
        <w:rPr>
          <w:color w:val="000000" w:themeColor="text1"/>
        </w:rPr>
        <w:t xml:space="preserve"> gospodarstw</w:t>
      </w:r>
      <w:r w:rsidR="00734D94">
        <w:rPr>
          <w:color w:val="000000" w:themeColor="text1"/>
        </w:rPr>
        <w:t>a</w:t>
      </w:r>
      <w:r w:rsidRPr="00247393">
        <w:rPr>
          <w:color w:val="000000" w:themeColor="text1"/>
        </w:rPr>
        <w:t xml:space="preserve"> domow</w:t>
      </w:r>
      <w:r w:rsidR="00734D94">
        <w:rPr>
          <w:color w:val="000000" w:themeColor="text1"/>
        </w:rPr>
        <w:t>e</w:t>
      </w:r>
      <w:r w:rsidRPr="00247393">
        <w:rPr>
          <w:color w:val="000000" w:themeColor="text1"/>
        </w:rPr>
        <w:t>, z czego większość</w:t>
      </w:r>
      <w:r w:rsidR="00043FA6">
        <w:rPr>
          <w:color w:val="000000" w:themeColor="text1"/>
        </w:rPr>
        <w:t xml:space="preserve"> </w:t>
      </w:r>
      <w:r w:rsidRPr="00247393">
        <w:rPr>
          <w:color w:val="000000" w:themeColor="text1"/>
        </w:rPr>
        <w:t>w</w:t>
      </w:r>
      <w:r w:rsidR="00043FA6">
        <w:rPr>
          <w:color w:val="000000" w:themeColor="text1"/>
        </w:rPr>
        <w:t> </w:t>
      </w:r>
      <w:r w:rsidRPr="00247393">
        <w:rPr>
          <w:color w:val="000000" w:themeColor="text1"/>
        </w:rPr>
        <w:t>miastach (</w:t>
      </w:r>
      <w:r w:rsidR="00043FA6">
        <w:rPr>
          <w:color w:val="000000" w:themeColor="text1"/>
        </w:rPr>
        <w:t>80,9%</w:t>
      </w:r>
      <w:r w:rsidRPr="00247393">
        <w:rPr>
          <w:color w:val="000000" w:themeColor="text1"/>
        </w:rPr>
        <w:t>).</w:t>
      </w:r>
    </w:p>
    <w:p w14:paraId="290D8125" w14:textId="15F1CE5C" w:rsidR="00B34F6E" w:rsidRPr="00247393" w:rsidRDefault="00B34F6E" w:rsidP="00B34F6E">
      <w:pPr>
        <w:rPr>
          <w:rFonts w:cs="Arial"/>
          <w:color w:val="000000" w:themeColor="text1"/>
        </w:rPr>
      </w:pPr>
      <w:r w:rsidRPr="00247393">
        <w:rPr>
          <w:color w:val="000000" w:themeColor="text1"/>
        </w:rPr>
        <w:t>Na najem lokali socjalnych oczekiwało 1</w:t>
      </w:r>
      <w:r w:rsidR="00585E9B">
        <w:rPr>
          <w:color w:val="000000" w:themeColor="text1"/>
        </w:rPr>
        <w:t> </w:t>
      </w:r>
      <w:r w:rsidR="00247393" w:rsidRPr="00247393">
        <w:rPr>
          <w:color w:val="000000" w:themeColor="text1"/>
        </w:rPr>
        <w:t>755</w:t>
      </w:r>
      <w:r w:rsidRPr="00247393">
        <w:rPr>
          <w:color w:val="000000" w:themeColor="text1"/>
        </w:rPr>
        <w:t xml:space="preserve"> gospodarstw domowych, w tym </w:t>
      </w:r>
      <w:r w:rsidR="00247393" w:rsidRPr="00247393">
        <w:rPr>
          <w:color w:val="000000" w:themeColor="text1"/>
        </w:rPr>
        <w:t>404</w:t>
      </w:r>
      <w:r w:rsidRPr="00247393">
        <w:rPr>
          <w:color w:val="000000" w:themeColor="text1"/>
        </w:rPr>
        <w:t xml:space="preserve"> gospodarstw</w:t>
      </w:r>
      <w:r w:rsidR="00247393" w:rsidRPr="00247393">
        <w:rPr>
          <w:color w:val="000000" w:themeColor="text1"/>
        </w:rPr>
        <w:t>a</w:t>
      </w:r>
      <w:r w:rsidRPr="00247393">
        <w:rPr>
          <w:color w:val="000000" w:themeColor="text1"/>
        </w:rPr>
        <w:t xml:space="preserve"> domow</w:t>
      </w:r>
      <w:r w:rsidR="00247393" w:rsidRPr="00247393">
        <w:rPr>
          <w:color w:val="000000" w:themeColor="text1"/>
        </w:rPr>
        <w:t>e</w:t>
      </w:r>
      <w:r w:rsidRPr="00247393">
        <w:rPr>
          <w:color w:val="000000" w:themeColor="text1"/>
        </w:rPr>
        <w:t xml:space="preserve"> w ramach realizacji wyroków eksmisyjnych.</w:t>
      </w:r>
    </w:p>
    <w:p w14:paraId="1B302BB6" w14:textId="77777777" w:rsidR="00F60CE4" w:rsidRDefault="00F60CE4">
      <w:pPr>
        <w:suppressAutoHyphens w:val="0"/>
        <w:spacing w:before="0" w:after="160" w:line="259" w:lineRule="auto"/>
        <w:rPr>
          <w:rFonts w:eastAsia="Times New Roman" w:cs="Times New Roman"/>
          <w:b/>
          <w:bCs/>
          <w:color w:val="000000" w:themeColor="text1"/>
          <w:szCs w:val="19"/>
          <w:lang w:eastAsia="pl-PL"/>
        </w:rPr>
      </w:pPr>
      <w:r>
        <w:br w:type="page"/>
      </w:r>
    </w:p>
    <w:p w14:paraId="06202F41" w14:textId="52F2D7FC" w:rsidR="00B34F6E" w:rsidRPr="00F3160D" w:rsidRDefault="00B34F6E" w:rsidP="005B21C9">
      <w:pPr>
        <w:pStyle w:val="Tytutablicy"/>
        <w:spacing w:before="1920" w:after="0"/>
        <w:ind w:left="851" w:hanging="851"/>
      </w:pPr>
      <w:r w:rsidRPr="00F3160D">
        <w:lastRenderedPageBreak/>
        <w:t xml:space="preserve">Tablica </w:t>
      </w:r>
      <w:r w:rsidR="00ED00D1">
        <w:t>5</w:t>
      </w:r>
      <w:r w:rsidRPr="00F3160D">
        <w:t>. Gospodarstwa domowe oczekujące na najem lokali mieszkalnych oraz tymczasowych pomieszczeń z zasob</w:t>
      </w:r>
      <w:r w:rsidR="00503B24">
        <w:t>ów</w:t>
      </w:r>
      <w:r w:rsidRPr="00F3160D">
        <w:t xml:space="preserve"> gmin w 202</w:t>
      </w:r>
      <w:r w:rsidR="00467907">
        <w:t>4</w:t>
      </w:r>
      <w:r w:rsidRPr="00F3160D">
        <w:t xml:space="preserve"> r.</w:t>
      </w:r>
    </w:p>
    <w:p w14:paraId="1BC176AE" w14:textId="77777777" w:rsidR="00B34F6E" w:rsidRPr="001A42F6" w:rsidRDefault="00B34F6E" w:rsidP="00FB6B0A">
      <w:pPr>
        <w:spacing w:before="0"/>
        <w:ind w:left="851"/>
        <w:rPr>
          <w:color w:val="000000" w:themeColor="text1"/>
        </w:rPr>
      </w:pPr>
      <w:r w:rsidRPr="00F3160D">
        <w:t xml:space="preserve">Stan w dniu </w:t>
      </w:r>
      <w:r w:rsidRPr="001A42F6">
        <w:rPr>
          <w:color w:val="000000" w:themeColor="text1"/>
        </w:rPr>
        <w:t>31 grudnia</w:t>
      </w:r>
    </w:p>
    <w:tbl>
      <w:tblPr>
        <w:tblpPr w:leftFromText="141" w:rightFromText="141" w:vertAnchor="text" w:horzAnchor="margin" w:tblpY="122"/>
        <w:tblW w:w="8080" w:type="dxa"/>
        <w:tblBorders>
          <w:top w:val="single" w:sz="4" w:space="0" w:color="002060"/>
          <w:insideH w:val="single" w:sz="4" w:space="0" w:color="002060"/>
          <w:insideV w:val="single" w:sz="4" w:space="0" w:color="00206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5. Gospodarstwa domowe oczekujące na najem lokali mieszkalnych oraz tymczasowych pomieszczeń z mieszkaniowego zasobu gminy w 2024 roku"/>
        <w:tblDescription w:val="Dane w pliku Excel"/>
      </w:tblPr>
      <w:tblGrid>
        <w:gridCol w:w="2056"/>
        <w:gridCol w:w="1506"/>
        <w:gridCol w:w="1506"/>
        <w:gridCol w:w="1506"/>
        <w:gridCol w:w="1364"/>
        <w:gridCol w:w="142"/>
      </w:tblGrid>
      <w:tr w:rsidR="00B34F6E" w:rsidRPr="00F3160D" w14:paraId="2BA55A0C" w14:textId="77777777" w:rsidTr="00860A37">
        <w:trPr>
          <w:trHeight w:val="315"/>
          <w:tblHeader/>
        </w:trPr>
        <w:tc>
          <w:tcPr>
            <w:tcW w:w="2056" w:type="dxa"/>
            <w:vMerge w:val="restart"/>
            <w:shd w:val="clear" w:color="auto" w:fill="auto"/>
            <w:vAlign w:val="center"/>
            <w:hideMark/>
          </w:tcPr>
          <w:p w14:paraId="67F2AF2D" w14:textId="77777777" w:rsidR="00B34F6E" w:rsidRPr="00401B18" w:rsidRDefault="00B34F6E" w:rsidP="00DC4680">
            <w:pPr>
              <w:suppressAutoHyphens w:val="0"/>
              <w:spacing w:before="0" w:after="0" w:line="240" w:lineRule="exact"/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401B18">
              <w:rPr>
                <w:rFonts w:eastAsia="Times New Roman" w:cs="Calibri"/>
                <w:szCs w:val="19"/>
                <w:lang w:eastAsia="pl-PL"/>
              </w:rPr>
              <w:t>Wyszczególnienie</w:t>
            </w:r>
          </w:p>
        </w:tc>
        <w:tc>
          <w:tcPr>
            <w:tcW w:w="1506" w:type="dxa"/>
            <w:vMerge w:val="restart"/>
            <w:shd w:val="clear" w:color="auto" w:fill="auto"/>
            <w:vAlign w:val="center"/>
            <w:hideMark/>
          </w:tcPr>
          <w:p w14:paraId="64373380" w14:textId="77777777" w:rsidR="00B34F6E" w:rsidRPr="00401B18" w:rsidRDefault="00B34F6E" w:rsidP="00DC4680">
            <w:pPr>
              <w:suppressAutoHyphens w:val="0"/>
              <w:spacing w:before="0" w:after="0" w:line="240" w:lineRule="exact"/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401B18">
              <w:rPr>
                <w:rFonts w:eastAsia="Times New Roman" w:cs="Calibri"/>
                <w:szCs w:val="19"/>
                <w:lang w:eastAsia="pl-PL"/>
              </w:rPr>
              <w:t>Ogółem</w:t>
            </w:r>
          </w:p>
        </w:tc>
        <w:tc>
          <w:tcPr>
            <w:tcW w:w="3012" w:type="dxa"/>
            <w:gridSpan w:val="2"/>
            <w:shd w:val="clear" w:color="auto" w:fill="auto"/>
            <w:vAlign w:val="center"/>
          </w:tcPr>
          <w:p w14:paraId="34BFB3C1" w14:textId="43BA3355" w:rsidR="00B34F6E" w:rsidRPr="00401B18" w:rsidRDefault="00B34F6E" w:rsidP="00DC4680">
            <w:pPr>
              <w:suppressAutoHyphens w:val="0"/>
              <w:spacing w:before="0" w:after="0" w:line="240" w:lineRule="exact"/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401B18">
              <w:rPr>
                <w:rFonts w:eastAsia="Times New Roman" w:cs="Calibri"/>
                <w:szCs w:val="19"/>
                <w:lang w:eastAsia="pl-PL"/>
              </w:rPr>
              <w:t>Najem socjalny lokali</w:t>
            </w:r>
          </w:p>
        </w:tc>
        <w:tc>
          <w:tcPr>
            <w:tcW w:w="1506" w:type="dxa"/>
            <w:gridSpan w:val="2"/>
            <w:vMerge w:val="restart"/>
            <w:shd w:val="clear" w:color="auto" w:fill="auto"/>
            <w:vAlign w:val="center"/>
          </w:tcPr>
          <w:p w14:paraId="395FCF6D" w14:textId="77777777" w:rsidR="00B34F6E" w:rsidRPr="00401B18" w:rsidRDefault="00B34F6E" w:rsidP="00381857">
            <w:pPr>
              <w:spacing w:before="0" w:after="0" w:line="240" w:lineRule="exact"/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401B18">
              <w:rPr>
                <w:rFonts w:eastAsia="Times New Roman" w:cs="Calibri"/>
                <w:szCs w:val="19"/>
                <w:lang w:eastAsia="pl-PL"/>
              </w:rPr>
              <w:t>Najem tymczasowych pomieszczeń</w:t>
            </w:r>
          </w:p>
        </w:tc>
      </w:tr>
      <w:tr w:rsidR="00B34F6E" w:rsidRPr="00F3160D" w14:paraId="794A822F" w14:textId="77777777" w:rsidTr="00860A37">
        <w:trPr>
          <w:trHeight w:val="315"/>
          <w:tblHeader/>
        </w:trPr>
        <w:tc>
          <w:tcPr>
            <w:tcW w:w="2056" w:type="dxa"/>
            <w:vMerge/>
            <w:shd w:val="clear" w:color="auto" w:fill="auto"/>
            <w:vAlign w:val="center"/>
          </w:tcPr>
          <w:p w14:paraId="017C42D9" w14:textId="77777777" w:rsidR="00B34F6E" w:rsidRPr="00401B18" w:rsidRDefault="00B34F6E" w:rsidP="00DC4680">
            <w:pPr>
              <w:suppressAutoHyphens w:val="0"/>
              <w:spacing w:before="0" w:after="0" w:line="240" w:lineRule="exact"/>
              <w:jc w:val="center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506" w:type="dxa"/>
            <w:vMerge/>
            <w:shd w:val="clear" w:color="auto" w:fill="auto"/>
            <w:vAlign w:val="center"/>
          </w:tcPr>
          <w:p w14:paraId="171D330F" w14:textId="77777777" w:rsidR="00B34F6E" w:rsidRPr="00401B18" w:rsidRDefault="00B34F6E" w:rsidP="00DC4680">
            <w:pPr>
              <w:suppressAutoHyphens w:val="0"/>
              <w:spacing w:before="0" w:after="0" w:line="240" w:lineRule="exact"/>
              <w:jc w:val="center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506" w:type="dxa"/>
            <w:shd w:val="clear" w:color="auto" w:fill="auto"/>
            <w:vAlign w:val="center"/>
          </w:tcPr>
          <w:p w14:paraId="563C9114" w14:textId="77777777" w:rsidR="00B34F6E" w:rsidRPr="00401B18" w:rsidRDefault="00B34F6E" w:rsidP="00DC4680">
            <w:pPr>
              <w:suppressAutoHyphens w:val="0"/>
              <w:spacing w:before="0" w:after="0" w:line="240" w:lineRule="exact"/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401B18">
              <w:rPr>
                <w:rFonts w:eastAsia="Times New Roman" w:cs="Calibri"/>
                <w:szCs w:val="19"/>
                <w:lang w:eastAsia="pl-PL"/>
              </w:rPr>
              <w:t>razem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6C968E4F" w14:textId="1559DB7C" w:rsidR="00B34F6E" w:rsidRPr="00401B18" w:rsidRDefault="00B34F6E" w:rsidP="00381857">
            <w:pPr>
              <w:spacing w:before="0" w:after="0" w:line="240" w:lineRule="exact"/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401B18">
              <w:rPr>
                <w:rFonts w:eastAsia="Times New Roman" w:cs="Calibri"/>
                <w:szCs w:val="19"/>
                <w:lang w:eastAsia="pl-PL"/>
              </w:rPr>
              <w:t>w tym w</w:t>
            </w:r>
            <w:r w:rsidR="00381857">
              <w:rPr>
                <w:rFonts w:eastAsia="Times New Roman" w:cs="Calibri"/>
                <w:szCs w:val="19"/>
                <w:lang w:eastAsia="pl-PL"/>
              </w:rPr>
              <w:t> </w:t>
            </w:r>
            <w:r w:rsidRPr="00401B18">
              <w:rPr>
                <w:rFonts w:eastAsia="Times New Roman" w:cs="Calibri"/>
                <w:szCs w:val="19"/>
                <w:lang w:eastAsia="pl-PL"/>
              </w:rPr>
              <w:t>ramach realizacji wyroków eksmisyjnych</w:t>
            </w:r>
          </w:p>
        </w:tc>
        <w:tc>
          <w:tcPr>
            <w:tcW w:w="1506" w:type="dxa"/>
            <w:gridSpan w:val="2"/>
            <w:vMerge/>
            <w:shd w:val="clear" w:color="auto" w:fill="auto"/>
            <w:vAlign w:val="center"/>
          </w:tcPr>
          <w:p w14:paraId="66DE4D5B" w14:textId="77777777" w:rsidR="00B34F6E" w:rsidRPr="00401B18" w:rsidRDefault="00B34F6E" w:rsidP="00DC4680">
            <w:pPr>
              <w:suppressAutoHyphens w:val="0"/>
              <w:spacing w:before="0" w:after="0" w:line="240" w:lineRule="exact"/>
              <w:jc w:val="center"/>
              <w:rPr>
                <w:rFonts w:eastAsia="Times New Roman" w:cs="Calibri"/>
                <w:szCs w:val="19"/>
                <w:lang w:eastAsia="pl-PL"/>
              </w:rPr>
            </w:pPr>
          </w:p>
        </w:tc>
      </w:tr>
      <w:tr w:rsidR="00B34F6E" w:rsidRPr="00401B18" w14:paraId="240BC2AE" w14:textId="77777777" w:rsidTr="00860A37">
        <w:trPr>
          <w:gridAfter w:val="1"/>
          <w:wAfter w:w="142" w:type="dxa"/>
          <w:trHeight w:val="330"/>
          <w:tblHeader/>
        </w:trPr>
        <w:tc>
          <w:tcPr>
            <w:tcW w:w="7938" w:type="dxa"/>
            <w:gridSpan w:val="5"/>
            <w:shd w:val="clear" w:color="auto" w:fill="auto"/>
            <w:vAlign w:val="center"/>
          </w:tcPr>
          <w:p w14:paraId="3A713505" w14:textId="77777777" w:rsidR="00B34F6E" w:rsidRPr="00401B18" w:rsidRDefault="00B34F6E" w:rsidP="00DC4680">
            <w:pPr>
              <w:suppressAutoHyphens w:val="0"/>
              <w:spacing w:before="0" w:after="0" w:line="240" w:lineRule="exact"/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401B18">
              <w:rPr>
                <w:rFonts w:eastAsia="Times New Roman" w:cs="Calibri"/>
                <w:szCs w:val="19"/>
                <w:lang w:eastAsia="pl-PL"/>
              </w:rPr>
              <w:t>W liczbach bezwzględnych</w:t>
            </w:r>
          </w:p>
        </w:tc>
      </w:tr>
      <w:tr w:rsidR="00B34F6E" w:rsidRPr="00F3160D" w14:paraId="638E6B51" w14:textId="77777777" w:rsidTr="00860A37">
        <w:trPr>
          <w:trHeight w:val="330"/>
          <w:tblHeader/>
        </w:trPr>
        <w:tc>
          <w:tcPr>
            <w:tcW w:w="2056" w:type="dxa"/>
            <w:shd w:val="clear" w:color="auto" w:fill="auto"/>
            <w:vAlign w:val="center"/>
            <w:hideMark/>
          </w:tcPr>
          <w:p w14:paraId="72385A16" w14:textId="77777777" w:rsidR="00B34F6E" w:rsidRPr="00401B18" w:rsidRDefault="00B34F6E" w:rsidP="00DC4680">
            <w:pPr>
              <w:suppressAutoHyphens w:val="0"/>
              <w:spacing w:before="0" w:after="0" w:line="240" w:lineRule="exact"/>
              <w:rPr>
                <w:rFonts w:eastAsia="Times New Roman" w:cs="Calibri"/>
                <w:szCs w:val="19"/>
                <w:lang w:eastAsia="pl-PL"/>
              </w:rPr>
            </w:pPr>
            <w:r w:rsidRPr="00401B18">
              <w:rPr>
                <w:rFonts w:eastAsia="Times New Roman" w:cs="Calibri"/>
                <w:szCs w:val="19"/>
                <w:lang w:eastAsia="pl-PL"/>
              </w:rPr>
              <w:t>Województwo</w:t>
            </w:r>
          </w:p>
        </w:tc>
        <w:tc>
          <w:tcPr>
            <w:tcW w:w="150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E4E5C4" w14:textId="1AE76C49" w:rsidR="00B34F6E" w:rsidRPr="001A42F6" w:rsidRDefault="00B34F6E" w:rsidP="00DC4680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3</w:t>
            </w:r>
            <w:r w:rsidR="0084336C" w:rsidRPr="001A42F6">
              <w:rPr>
                <w:color w:val="000000" w:themeColor="text1"/>
                <w:szCs w:val="19"/>
              </w:rPr>
              <w:t xml:space="preserve"> </w:t>
            </w:r>
            <w:r w:rsidR="009D43FC" w:rsidRPr="001A42F6">
              <w:rPr>
                <w:color w:val="000000" w:themeColor="text1"/>
                <w:szCs w:val="19"/>
              </w:rPr>
              <w:t>794</w:t>
            </w:r>
            <w:r w:rsidRPr="001A42F6">
              <w:rPr>
                <w:color w:val="000000" w:themeColor="text1"/>
                <w:szCs w:val="19"/>
              </w:rPr>
              <w:t xml:space="preserve"> </w:t>
            </w:r>
          </w:p>
        </w:tc>
        <w:tc>
          <w:tcPr>
            <w:tcW w:w="150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4F8012" w14:textId="3B31EF5B" w:rsidR="00B34F6E" w:rsidRPr="001A42F6" w:rsidRDefault="00B34F6E" w:rsidP="00DC4680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1</w:t>
            </w:r>
            <w:r w:rsidR="0084336C" w:rsidRPr="001A42F6">
              <w:rPr>
                <w:color w:val="000000" w:themeColor="text1"/>
                <w:szCs w:val="19"/>
              </w:rPr>
              <w:t xml:space="preserve"> </w:t>
            </w:r>
            <w:r w:rsidR="003A6918" w:rsidRPr="001A42F6">
              <w:rPr>
                <w:color w:val="000000" w:themeColor="text1"/>
                <w:szCs w:val="19"/>
              </w:rPr>
              <w:t>755</w:t>
            </w:r>
            <w:r w:rsidRPr="001A42F6">
              <w:rPr>
                <w:color w:val="000000" w:themeColor="text1"/>
                <w:szCs w:val="19"/>
              </w:rPr>
              <w:t xml:space="preserve"> </w:t>
            </w:r>
          </w:p>
        </w:tc>
        <w:tc>
          <w:tcPr>
            <w:tcW w:w="150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F113B8" w14:textId="3E436AA4" w:rsidR="00B34F6E" w:rsidRPr="001A42F6" w:rsidRDefault="003A6918" w:rsidP="00DC4680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404</w:t>
            </w:r>
            <w:r w:rsidR="00B34F6E" w:rsidRPr="001A42F6">
              <w:rPr>
                <w:color w:val="000000" w:themeColor="text1"/>
                <w:szCs w:val="19"/>
              </w:rPr>
              <w:t xml:space="preserve"> </w:t>
            </w:r>
          </w:p>
        </w:tc>
        <w:tc>
          <w:tcPr>
            <w:tcW w:w="1506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8E6A3D" w14:textId="75D057DE" w:rsidR="00B34F6E" w:rsidRPr="001A42F6" w:rsidRDefault="003A6918" w:rsidP="00DC4680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1A42F6">
              <w:rPr>
                <w:color w:val="000000" w:themeColor="text1"/>
                <w:szCs w:val="19"/>
              </w:rPr>
              <w:t>591</w:t>
            </w:r>
            <w:r w:rsidR="00B34F6E" w:rsidRPr="001A42F6">
              <w:rPr>
                <w:color w:val="000000" w:themeColor="text1"/>
                <w:szCs w:val="19"/>
              </w:rPr>
              <w:t xml:space="preserve"> </w:t>
            </w:r>
          </w:p>
        </w:tc>
      </w:tr>
      <w:tr w:rsidR="00B34F6E" w:rsidRPr="00F3160D" w14:paraId="7A5E5D9D" w14:textId="77777777" w:rsidTr="00860A37">
        <w:trPr>
          <w:trHeight w:val="315"/>
          <w:tblHeader/>
        </w:trPr>
        <w:tc>
          <w:tcPr>
            <w:tcW w:w="2056" w:type="dxa"/>
            <w:shd w:val="clear" w:color="auto" w:fill="auto"/>
            <w:vAlign w:val="center"/>
            <w:hideMark/>
          </w:tcPr>
          <w:p w14:paraId="69B7F55D" w14:textId="77777777" w:rsidR="00B34F6E" w:rsidRPr="00401B18" w:rsidRDefault="00B34F6E" w:rsidP="00DC4680">
            <w:pPr>
              <w:suppressAutoHyphens w:val="0"/>
              <w:spacing w:before="0" w:after="0" w:line="240" w:lineRule="exact"/>
              <w:rPr>
                <w:rFonts w:eastAsia="Times New Roman" w:cs="Calibri"/>
                <w:szCs w:val="19"/>
                <w:lang w:eastAsia="pl-PL"/>
              </w:rPr>
            </w:pPr>
            <w:r w:rsidRPr="00401B18">
              <w:rPr>
                <w:rFonts w:eastAsia="Times New Roman" w:cs="Calibri"/>
                <w:szCs w:val="19"/>
                <w:lang w:eastAsia="pl-PL"/>
              </w:rPr>
              <w:t>Miasta</w:t>
            </w:r>
          </w:p>
        </w:tc>
        <w:tc>
          <w:tcPr>
            <w:tcW w:w="150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4CE30D" w14:textId="05B850CD" w:rsidR="00B34F6E" w:rsidRPr="00401B18" w:rsidRDefault="00B34F6E" w:rsidP="00DC4680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01B18">
              <w:rPr>
                <w:color w:val="000000" w:themeColor="text1"/>
                <w:szCs w:val="19"/>
              </w:rPr>
              <w:t>3</w:t>
            </w:r>
            <w:r w:rsidR="0084336C">
              <w:rPr>
                <w:color w:val="000000" w:themeColor="text1"/>
                <w:szCs w:val="19"/>
              </w:rPr>
              <w:t xml:space="preserve"> </w:t>
            </w:r>
            <w:r w:rsidR="003A6918" w:rsidRPr="00401B18">
              <w:rPr>
                <w:color w:val="000000" w:themeColor="text1"/>
                <w:szCs w:val="19"/>
              </w:rPr>
              <w:t>071</w:t>
            </w:r>
            <w:r w:rsidRPr="00401B18">
              <w:rPr>
                <w:color w:val="000000" w:themeColor="text1"/>
                <w:szCs w:val="19"/>
              </w:rPr>
              <w:t xml:space="preserve"> </w:t>
            </w:r>
          </w:p>
        </w:tc>
        <w:tc>
          <w:tcPr>
            <w:tcW w:w="150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AF43A4" w14:textId="0B007AAE" w:rsidR="00B34F6E" w:rsidRPr="00401B18" w:rsidRDefault="00B34F6E" w:rsidP="00DC4680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01B18">
              <w:rPr>
                <w:color w:val="000000" w:themeColor="text1"/>
                <w:szCs w:val="19"/>
              </w:rPr>
              <w:t>1</w:t>
            </w:r>
            <w:r w:rsidR="0084336C">
              <w:rPr>
                <w:color w:val="000000" w:themeColor="text1"/>
                <w:szCs w:val="19"/>
              </w:rPr>
              <w:t xml:space="preserve"> </w:t>
            </w:r>
            <w:r w:rsidR="003A6918" w:rsidRPr="00401B18">
              <w:rPr>
                <w:color w:val="000000" w:themeColor="text1"/>
                <w:szCs w:val="19"/>
              </w:rPr>
              <w:t>525</w:t>
            </w:r>
            <w:r w:rsidRPr="00401B18">
              <w:rPr>
                <w:color w:val="000000" w:themeColor="text1"/>
                <w:szCs w:val="19"/>
              </w:rPr>
              <w:t xml:space="preserve"> </w:t>
            </w:r>
          </w:p>
        </w:tc>
        <w:tc>
          <w:tcPr>
            <w:tcW w:w="150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C29CDC" w14:textId="565C5BD0" w:rsidR="00B34F6E" w:rsidRPr="00401B18" w:rsidRDefault="003A6918" w:rsidP="00DC4680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01B18">
              <w:rPr>
                <w:color w:val="000000" w:themeColor="text1"/>
                <w:szCs w:val="19"/>
              </w:rPr>
              <w:t>386</w:t>
            </w:r>
            <w:r w:rsidR="00B34F6E" w:rsidRPr="00401B18">
              <w:rPr>
                <w:color w:val="000000" w:themeColor="text1"/>
                <w:szCs w:val="19"/>
              </w:rPr>
              <w:t xml:space="preserve"> </w:t>
            </w:r>
          </w:p>
        </w:tc>
        <w:tc>
          <w:tcPr>
            <w:tcW w:w="1506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0852D4" w14:textId="30E1B6B9" w:rsidR="00B34F6E" w:rsidRPr="00401B18" w:rsidRDefault="003A6918" w:rsidP="00DC4680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01B18">
              <w:rPr>
                <w:color w:val="000000" w:themeColor="text1"/>
                <w:szCs w:val="19"/>
              </w:rPr>
              <w:t>586</w:t>
            </w:r>
            <w:r w:rsidR="00B34F6E" w:rsidRPr="00401B18">
              <w:rPr>
                <w:color w:val="000000" w:themeColor="text1"/>
                <w:szCs w:val="19"/>
              </w:rPr>
              <w:t xml:space="preserve"> </w:t>
            </w:r>
          </w:p>
        </w:tc>
      </w:tr>
      <w:tr w:rsidR="00B34F6E" w:rsidRPr="00F3160D" w14:paraId="374E16C3" w14:textId="77777777" w:rsidTr="00860A37">
        <w:trPr>
          <w:trHeight w:val="315"/>
          <w:tblHeader/>
        </w:trPr>
        <w:tc>
          <w:tcPr>
            <w:tcW w:w="2056" w:type="dxa"/>
            <w:shd w:val="clear" w:color="auto" w:fill="auto"/>
            <w:vAlign w:val="center"/>
          </w:tcPr>
          <w:p w14:paraId="113A3EA2" w14:textId="77777777" w:rsidR="00B34F6E" w:rsidRPr="00401B18" w:rsidRDefault="00B34F6E" w:rsidP="00DC4680">
            <w:pPr>
              <w:suppressAutoHyphens w:val="0"/>
              <w:spacing w:before="0" w:after="0" w:line="240" w:lineRule="exact"/>
              <w:rPr>
                <w:rFonts w:eastAsia="Times New Roman" w:cs="Calibri"/>
                <w:szCs w:val="19"/>
                <w:lang w:eastAsia="pl-PL"/>
              </w:rPr>
            </w:pPr>
            <w:r w:rsidRPr="00401B18">
              <w:rPr>
                <w:rFonts w:eastAsia="Times New Roman" w:cs="Calibri"/>
                <w:szCs w:val="19"/>
                <w:lang w:eastAsia="pl-PL"/>
              </w:rPr>
              <w:t>Wieś</w:t>
            </w:r>
          </w:p>
        </w:tc>
        <w:tc>
          <w:tcPr>
            <w:tcW w:w="150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81843A" w14:textId="6BF7C30B" w:rsidR="00B34F6E" w:rsidRPr="00401B18" w:rsidRDefault="00B34F6E" w:rsidP="00DC4680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01B18">
              <w:rPr>
                <w:color w:val="000000" w:themeColor="text1"/>
                <w:szCs w:val="19"/>
              </w:rPr>
              <w:t>7</w:t>
            </w:r>
            <w:r w:rsidR="003A6918" w:rsidRPr="00401B18">
              <w:rPr>
                <w:color w:val="000000" w:themeColor="text1"/>
                <w:szCs w:val="19"/>
              </w:rPr>
              <w:t>23</w:t>
            </w:r>
            <w:r w:rsidRPr="00401B18">
              <w:rPr>
                <w:color w:val="000000" w:themeColor="text1"/>
                <w:szCs w:val="19"/>
              </w:rPr>
              <w:t xml:space="preserve"> </w:t>
            </w:r>
          </w:p>
        </w:tc>
        <w:tc>
          <w:tcPr>
            <w:tcW w:w="150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BA6177" w14:textId="7F44E282" w:rsidR="00B34F6E" w:rsidRPr="00401B18" w:rsidRDefault="00B34F6E" w:rsidP="00DC4680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01B18">
              <w:rPr>
                <w:color w:val="000000" w:themeColor="text1"/>
                <w:szCs w:val="19"/>
              </w:rPr>
              <w:t>2</w:t>
            </w:r>
            <w:r w:rsidR="003A6918" w:rsidRPr="00401B18">
              <w:rPr>
                <w:color w:val="000000" w:themeColor="text1"/>
                <w:szCs w:val="19"/>
              </w:rPr>
              <w:t>30</w:t>
            </w:r>
            <w:r w:rsidRPr="00401B18">
              <w:rPr>
                <w:color w:val="000000" w:themeColor="text1"/>
                <w:szCs w:val="19"/>
              </w:rPr>
              <w:t xml:space="preserve"> </w:t>
            </w:r>
          </w:p>
        </w:tc>
        <w:tc>
          <w:tcPr>
            <w:tcW w:w="150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39D525" w14:textId="2B556E94" w:rsidR="00B34F6E" w:rsidRPr="00401B18" w:rsidRDefault="00B34F6E" w:rsidP="00DC4680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01B18">
              <w:rPr>
                <w:color w:val="000000" w:themeColor="text1"/>
                <w:szCs w:val="19"/>
              </w:rPr>
              <w:t>1</w:t>
            </w:r>
            <w:r w:rsidR="003A6918" w:rsidRPr="00401B18">
              <w:rPr>
                <w:color w:val="000000" w:themeColor="text1"/>
                <w:szCs w:val="19"/>
              </w:rPr>
              <w:t>8</w:t>
            </w:r>
            <w:r w:rsidRPr="00401B18">
              <w:rPr>
                <w:color w:val="000000" w:themeColor="text1"/>
                <w:szCs w:val="19"/>
              </w:rPr>
              <w:t xml:space="preserve"> </w:t>
            </w:r>
          </w:p>
        </w:tc>
        <w:tc>
          <w:tcPr>
            <w:tcW w:w="1506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B2BEC9" w14:textId="5170B4AA" w:rsidR="00B34F6E" w:rsidRPr="00401B18" w:rsidRDefault="003A6918" w:rsidP="00DC4680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01B18">
              <w:rPr>
                <w:color w:val="000000" w:themeColor="text1"/>
                <w:szCs w:val="19"/>
              </w:rPr>
              <w:t>5</w:t>
            </w:r>
            <w:r w:rsidR="00B34F6E" w:rsidRPr="00401B18">
              <w:rPr>
                <w:color w:val="000000" w:themeColor="text1"/>
                <w:szCs w:val="19"/>
              </w:rPr>
              <w:t xml:space="preserve"> </w:t>
            </w:r>
          </w:p>
        </w:tc>
      </w:tr>
      <w:tr w:rsidR="00B34F6E" w:rsidRPr="00F3160D" w14:paraId="3321C679" w14:textId="77777777" w:rsidTr="00860A37">
        <w:trPr>
          <w:trHeight w:val="315"/>
          <w:tblHeader/>
        </w:trPr>
        <w:tc>
          <w:tcPr>
            <w:tcW w:w="8080" w:type="dxa"/>
            <w:gridSpan w:val="6"/>
            <w:shd w:val="clear" w:color="auto" w:fill="auto"/>
            <w:vAlign w:val="center"/>
          </w:tcPr>
          <w:p w14:paraId="49CC067D" w14:textId="77777777" w:rsidR="00B34F6E" w:rsidRPr="00401B18" w:rsidRDefault="00B34F6E" w:rsidP="00DC4680">
            <w:pPr>
              <w:suppressAutoHyphens w:val="0"/>
              <w:spacing w:before="0" w:after="0" w:line="240" w:lineRule="exact"/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401B18">
              <w:rPr>
                <w:rFonts w:eastAsia="Times New Roman" w:cs="Calibri"/>
                <w:szCs w:val="19"/>
                <w:lang w:eastAsia="pl-PL"/>
              </w:rPr>
              <w:t>Województwo=100%</w:t>
            </w:r>
          </w:p>
        </w:tc>
      </w:tr>
      <w:tr w:rsidR="00B34F6E" w:rsidRPr="00F3160D" w14:paraId="357F6023" w14:textId="77777777" w:rsidTr="00860A37">
        <w:trPr>
          <w:trHeight w:val="315"/>
          <w:tblHeader/>
        </w:trPr>
        <w:tc>
          <w:tcPr>
            <w:tcW w:w="2056" w:type="dxa"/>
            <w:shd w:val="clear" w:color="auto" w:fill="auto"/>
            <w:vAlign w:val="center"/>
          </w:tcPr>
          <w:p w14:paraId="31C7DA5D" w14:textId="77777777" w:rsidR="00B34F6E" w:rsidRPr="00401B18" w:rsidRDefault="00B34F6E" w:rsidP="00DC4680">
            <w:pPr>
              <w:suppressAutoHyphens w:val="0"/>
              <w:spacing w:before="0" w:after="0" w:line="240" w:lineRule="exact"/>
              <w:rPr>
                <w:rFonts w:eastAsia="Times New Roman" w:cs="Calibri"/>
                <w:szCs w:val="19"/>
                <w:lang w:eastAsia="pl-PL"/>
              </w:rPr>
            </w:pPr>
            <w:r w:rsidRPr="00401B18">
              <w:rPr>
                <w:rFonts w:eastAsia="Times New Roman" w:cs="Calibri"/>
                <w:szCs w:val="19"/>
                <w:lang w:eastAsia="pl-PL"/>
              </w:rPr>
              <w:t>Miasta</w:t>
            </w:r>
          </w:p>
        </w:tc>
        <w:tc>
          <w:tcPr>
            <w:tcW w:w="150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10E36C" w14:textId="43D54F7A" w:rsidR="00B34F6E" w:rsidRPr="00401B18" w:rsidRDefault="00200F95" w:rsidP="00DC4680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01B18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80</w:t>
            </w:r>
            <w:r w:rsidR="00B34F6E" w:rsidRPr="00401B18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,</w:t>
            </w:r>
            <w:r w:rsidRPr="00401B18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9</w:t>
            </w:r>
          </w:p>
        </w:tc>
        <w:tc>
          <w:tcPr>
            <w:tcW w:w="150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F18492" w14:textId="4048C622" w:rsidR="00B34F6E" w:rsidRPr="00401B18" w:rsidRDefault="00B34F6E" w:rsidP="00DC4680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01B18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86,</w:t>
            </w:r>
            <w:r w:rsidR="0052019F" w:rsidRPr="00401B18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9</w:t>
            </w:r>
          </w:p>
        </w:tc>
        <w:tc>
          <w:tcPr>
            <w:tcW w:w="150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77A2D1" w14:textId="5AC1F002" w:rsidR="00B34F6E" w:rsidRPr="00401B18" w:rsidRDefault="00B34F6E" w:rsidP="00DC4680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01B18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9</w:t>
            </w:r>
            <w:r w:rsidR="0052019F" w:rsidRPr="00401B18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5</w:t>
            </w:r>
            <w:r w:rsidRPr="00401B18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,</w:t>
            </w:r>
            <w:r w:rsidR="0052019F" w:rsidRPr="00401B18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5</w:t>
            </w:r>
          </w:p>
        </w:tc>
        <w:tc>
          <w:tcPr>
            <w:tcW w:w="1506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ADF43C" w14:textId="02F37FE9" w:rsidR="00B34F6E" w:rsidRPr="00401B18" w:rsidRDefault="00B34F6E" w:rsidP="00DC4680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01B18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99,</w:t>
            </w:r>
            <w:r w:rsidR="0052019F" w:rsidRPr="00401B18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2</w:t>
            </w:r>
          </w:p>
        </w:tc>
      </w:tr>
      <w:tr w:rsidR="00B34F6E" w:rsidRPr="00F3160D" w14:paraId="2D42B2E3" w14:textId="77777777" w:rsidTr="00860A37">
        <w:trPr>
          <w:trHeight w:val="315"/>
          <w:tblHeader/>
        </w:trPr>
        <w:tc>
          <w:tcPr>
            <w:tcW w:w="2056" w:type="dxa"/>
            <w:shd w:val="clear" w:color="auto" w:fill="auto"/>
            <w:vAlign w:val="center"/>
          </w:tcPr>
          <w:p w14:paraId="7297FD59" w14:textId="77777777" w:rsidR="00B34F6E" w:rsidRPr="00401B18" w:rsidRDefault="00B34F6E" w:rsidP="00DC4680">
            <w:pPr>
              <w:suppressAutoHyphens w:val="0"/>
              <w:spacing w:before="0" w:after="0" w:line="240" w:lineRule="exact"/>
              <w:rPr>
                <w:rFonts w:eastAsia="Times New Roman" w:cs="Calibri"/>
                <w:szCs w:val="19"/>
                <w:lang w:eastAsia="pl-PL"/>
              </w:rPr>
            </w:pPr>
            <w:r w:rsidRPr="00401B18">
              <w:rPr>
                <w:rFonts w:eastAsia="Times New Roman" w:cs="Calibri"/>
                <w:szCs w:val="19"/>
                <w:lang w:eastAsia="pl-PL"/>
              </w:rPr>
              <w:t>Wieś</w:t>
            </w:r>
          </w:p>
        </w:tc>
        <w:tc>
          <w:tcPr>
            <w:tcW w:w="150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DF28FB" w14:textId="71EC620E" w:rsidR="00B34F6E" w:rsidRPr="00401B18" w:rsidRDefault="0052019F" w:rsidP="00DC4680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01B18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19</w:t>
            </w:r>
            <w:r w:rsidR="00B34F6E" w:rsidRPr="00401B18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,</w:t>
            </w:r>
            <w:r w:rsidRPr="00401B18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</w:t>
            </w:r>
          </w:p>
        </w:tc>
        <w:tc>
          <w:tcPr>
            <w:tcW w:w="150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340385" w14:textId="070A72A9" w:rsidR="00B34F6E" w:rsidRPr="00401B18" w:rsidRDefault="00B34F6E" w:rsidP="00DC4680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01B18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13,</w:t>
            </w:r>
            <w:r w:rsidR="0052019F" w:rsidRPr="00401B18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</w:t>
            </w:r>
          </w:p>
        </w:tc>
        <w:tc>
          <w:tcPr>
            <w:tcW w:w="150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77D318" w14:textId="135F2EDA" w:rsidR="00B34F6E" w:rsidRPr="00401B18" w:rsidRDefault="0052019F" w:rsidP="00DC4680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01B18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4</w:t>
            </w:r>
            <w:r w:rsidR="00B34F6E" w:rsidRPr="00401B18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,</w:t>
            </w:r>
            <w:r w:rsidRPr="00401B18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5</w:t>
            </w:r>
          </w:p>
        </w:tc>
        <w:tc>
          <w:tcPr>
            <w:tcW w:w="1506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EA0807" w14:textId="4C534C40" w:rsidR="00B34F6E" w:rsidRPr="00401B18" w:rsidRDefault="00B34F6E" w:rsidP="00DC4680">
            <w:pPr>
              <w:suppressAutoHyphens w:val="0"/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01B18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0</w:t>
            </w:r>
            <w:r w:rsidR="0052019F" w:rsidRPr="00401B18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,8</w:t>
            </w:r>
          </w:p>
        </w:tc>
      </w:tr>
    </w:tbl>
    <w:p w14:paraId="72D566BC" w14:textId="6D5B439D" w:rsidR="00B34F6E" w:rsidRPr="00F3160D" w:rsidRDefault="009374B1" w:rsidP="00B34F6E">
      <w:pPr>
        <w:pStyle w:val="Nagwek2"/>
        <w:rPr>
          <w:noProof/>
        </w:rPr>
      </w:pPr>
      <w:r w:rsidRPr="00F3160D">
        <w:rPr>
          <w:rFonts w:ascii="Fira Sans SemiBold" w:hAnsi="Fira Sans SemiBold" w:cs="Arial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785216" behindDoc="1" locked="0" layoutInCell="1" allowOverlap="1" wp14:anchorId="747BE70C" wp14:editId="1A7286FB">
                <wp:simplePos x="0" y="0"/>
                <wp:positionH relativeFrom="page">
                  <wp:posOffset>5678473</wp:posOffset>
                </wp:positionH>
                <wp:positionV relativeFrom="page">
                  <wp:posOffset>4620840</wp:posOffset>
                </wp:positionV>
                <wp:extent cx="1864360" cy="980440"/>
                <wp:effectExtent l="0" t="0" r="0" b="0"/>
                <wp:wrapTight wrapText="bothSides">
                  <wp:wrapPolygon edited="0">
                    <wp:start x="662" y="0"/>
                    <wp:lineTo x="662" y="20984"/>
                    <wp:lineTo x="20747" y="20984"/>
                    <wp:lineTo x="20747" y="0"/>
                    <wp:lineTo x="662" y="0"/>
                  </wp:wrapPolygon>
                </wp:wrapTight>
                <wp:docPr id="293" name="Pole tekstowe 2" descr="W 2024 r. wypłacono 154,1 tys. dodatków mieszkaniowych, tj. o 2,1 tys. mniej niż w roku poprzednim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4360" cy="980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C891E5" w14:textId="5FF133CE" w:rsidR="00307B81" w:rsidRPr="00FB7902" w:rsidRDefault="00307B81" w:rsidP="008B31E6">
                            <w:pPr>
                              <w:pStyle w:val="Tekstzbokuwramcenaszarympolu"/>
                            </w:pPr>
                            <w:r w:rsidRPr="00FB7902">
                              <w:t xml:space="preserve">W 2024 r. wypłacono 154,1 tys. dodatków mieszkaniowych, tj. o 2,1 tys. mniej niż w roku poprzednim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BE70C" id="_x0000_s1034" type="#_x0000_t202" alt="W 2024 r. wypłacono 154,1 tys. dodatków mieszkaniowych, tj. o 2,1 tys. mniej niż w roku poprzednim " style="position:absolute;margin-left:447.1pt;margin-top:363.85pt;width:146.8pt;height:77.2pt;z-index:-251531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" filled="f" stroked="f">
                <v:textbox>
                  <w:txbxContent>
                    <w:p w14:paraId="54C891E5" w14:textId="5FF133CE" w:rsidR="00307B81" w:rsidRPr="00FB7902" w:rsidRDefault="00307B81" w:rsidP="008B31E6">
                      <w:pPr>
                        <w:pStyle w:val="Tekstzbokuwramcenaszarympolu"/>
                      </w:pPr>
                      <w:r w:rsidRPr="00FB7902">
                        <w:t xml:space="preserve">W 2024 r. wypłacono 154,1 tys. dodatków mieszkaniowych, tj. o 2,1 tys. mniej niż w roku poprzednim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B34F6E" w:rsidRPr="00F3160D">
        <w:rPr>
          <w:noProof/>
        </w:rPr>
        <w:t>Dodatki mieszkaniowe</w:t>
      </w:r>
    </w:p>
    <w:p w14:paraId="26B6B49A" w14:textId="71735FE8" w:rsidR="0041332F" w:rsidRPr="001A42F6" w:rsidRDefault="0083370D" w:rsidP="0041332F">
      <w:pPr>
        <w:rPr>
          <w:color w:val="000000" w:themeColor="text1"/>
        </w:rPr>
      </w:pPr>
      <w:r>
        <w:t xml:space="preserve">Dodatek mieszkaniowy jest </w:t>
      </w:r>
      <w:r w:rsidRPr="0083370D">
        <w:rPr>
          <w:color w:val="000000" w:themeColor="text1"/>
        </w:rPr>
        <w:t xml:space="preserve">powszechnym i okresowym świadczeniem pieniężnym, mającym na celu dofinansowanie wydatków mieszkaniowych. </w:t>
      </w:r>
      <w:r w:rsidR="00B34F6E" w:rsidRPr="0083370D">
        <w:rPr>
          <w:color w:val="000000" w:themeColor="text1"/>
        </w:rPr>
        <w:t>W 202</w:t>
      </w:r>
      <w:r w:rsidRPr="0083370D">
        <w:rPr>
          <w:color w:val="000000" w:themeColor="text1"/>
        </w:rPr>
        <w:t>4</w:t>
      </w:r>
      <w:r w:rsidR="00B34F6E" w:rsidRPr="0083370D">
        <w:rPr>
          <w:color w:val="000000" w:themeColor="text1"/>
        </w:rPr>
        <w:t xml:space="preserve"> r. wypłacono 1</w:t>
      </w:r>
      <w:r w:rsidRPr="0083370D">
        <w:rPr>
          <w:color w:val="000000" w:themeColor="text1"/>
        </w:rPr>
        <w:t>54</w:t>
      </w:r>
      <w:r w:rsidR="00B34F6E" w:rsidRPr="0083370D">
        <w:rPr>
          <w:color w:val="000000" w:themeColor="text1"/>
        </w:rPr>
        <w:t>,1 tys. dodatków mieszkaniowych (</w:t>
      </w:r>
      <w:r w:rsidR="00CA03FB">
        <w:rPr>
          <w:color w:val="000000" w:themeColor="text1"/>
        </w:rPr>
        <w:t>w Polsce 2</w:t>
      </w:r>
      <w:r w:rsidR="00585E9B">
        <w:rPr>
          <w:color w:val="000000" w:themeColor="text1"/>
        </w:rPr>
        <w:t> </w:t>
      </w:r>
      <w:r w:rsidR="00CA03FB">
        <w:rPr>
          <w:color w:val="000000" w:themeColor="text1"/>
        </w:rPr>
        <w:t>729,3 tys.</w:t>
      </w:r>
      <w:r w:rsidR="00B34F6E" w:rsidRPr="0083370D">
        <w:rPr>
          <w:color w:val="000000" w:themeColor="text1"/>
        </w:rPr>
        <w:t xml:space="preserve">) na łączną kwotę </w:t>
      </w:r>
      <w:r w:rsidRPr="0083370D">
        <w:rPr>
          <w:color w:val="000000" w:themeColor="text1"/>
        </w:rPr>
        <w:t>57</w:t>
      </w:r>
      <w:r w:rsidR="00A11BBB">
        <w:rPr>
          <w:color w:val="000000" w:themeColor="text1"/>
        </w:rPr>
        <w:t>,</w:t>
      </w:r>
      <w:r w:rsidR="000F440C">
        <w:rPr>
          <w:color w:val="000000" w:themeColor="text1"/>
        </w:rPr>
        <w:t>4</w:t>
      </w:r>
      <w:r w:rsidR="00A11BBB">
        <w:rPr>
          <w:color w:val="000000" w:themeColor="text1"/>
        </w:rPr>
        <w:t xml:space="preserve"> mln</w:t>
      </w:r>
      <w:r w:rsidRPr="0083370D">
        <w:rPr>
          <w:color w:val="000000" w:themeColor="text1"/>
        </w:rPr>
        <w:t xml:space="preserve"> </w:t>
      </w:r>
      <w:r w:rsidR="00B34F6E" w:rsidRPr="0083370D">
        <w:rPr>
          <w:color w:val="000000" w:themeColor="text1"/>
        </w:rPr>
        <w:t>zł (</w:t>
      </w:r>
      <w:r w:rsidR="00CA03FB">
        <w:rPr>
          <w:color w:val="000000" w:themeColor="text1"/>
        </w:rPr>
        <w:t>w Polsce 898</w:t>
      </w:r>
      <w:r w:rsidR="00A11BBB">
        <w:rPr>
          <w:color w:val="000000" w:themeColor="text1"/>
        </w:rPr>
        <w:t>,4</w:t>
      </w:r>
      <w:r w:rsidR="009461A1">
        <w:rPr>
          <w:color w:val="000000" w:themeColor="text1"/>
        </w:rPr>
        <w:t xml:space="preserve"> </w:t>
      </w:r>
      <w:r w:rsidR="00A11BBB">
        <w:rPr>
          <w:color w:val="000000" w:themeColor="text1"/>
        </w:rPr>
        <w:t>mln</w:t>
      </w:r>
      <w:r w:rsidR="00AF2BE3">
        <w:rPr>
          <w:color w:val="000000" w:themeColor="text1"/>
        </w:rPr>
        <w:t> </w:t>
      </w:r>
      <w:r w:rsidR="001316E8">
        <w:rPr>
          <w:color w:val="000000" w:themeColor="text1"/>
        </w:rPr>
        <w:t>zł</w:t>
      </w:r>
      <w:r w:rsidR="00B34F6E" w:rsidRPr="001316E8">
        <w:rPr>
          <w:color w:val="000000" w:themeColor="text1"/>
        </w:rPr>
        <w:t xml:space="preserve">). </w:t>
      </w:r>
      <w:r w:rsidR="00090D95">
        <w:rPr>
          <w:color w:val="000000" w:themeColor="text1"/>
        </w:rPr>
        <w:t>W</w:t>
      </w:r>
      <w:r w:rsidR="00A11BBB">
        <w:rPr>
          <w:color w:val="000000" w:themeColor="text1"/>
        </w:rPr>
        <w:t> </w:t>
      </w:r>
      <w:r w:rsidR="00090D95">
        <w:rPr>
          <w:color w:val="000000" w:themeColor="text1"/>
        </w:rPr>
        <w:t>porównaniu z 2023 r. liczba dodatków mieszkaniowych zmniejszyła się o</w:t>
      </w:r>
      <w:r w:rsidR="00AF2BE3">
        <w:rPr>
          <w:color w:val="000000" w:themeColor="text1"/>
        </w:rPr>
        <w:t> </w:t>
      </w:r>
      <w:r w:rsidR="00090D95">
        <w:rPr>
          <w:color w:val="000000" w:themeColor="text1"/>
        </w:rPr>
        <w:t xml:space="preserve">1,3%, a ich łączna kwota wzrosła o 5,4%. </w:t>
      </w:r>
      <w:r w:rsidR="0041332F" w:rsidRPr="001316E8">
        <w:rPr>
          <w:color w:val="000000" w:themeColor="text1"/>
        </w:rPr>
        <w:t>W</w:t>
      </w:r>
      <w:r w:rsidR="00090D95">
        <w:rPr>
          <w:color w:val="000000" w:themeColor="text1"/>
        </w:rPr>
        <w:t> </w:t>
      </w:r>
      <w:r w:rsidR="0041332F" w:rsidRPr="001316E8">
        <w:rPr>
          <w:color w:val="000000" w:themeColor="text1"/>
        </w:rPr>
        <w:t xml:space="preserve">strukturze </w:t>
      </w:r>
      <w:r w:rsidR="0041332F" w:rsidRPr="0041332F">
        <w:rPr>
          <w:color w:val="000000" w:themeColor="text1"/>
        </w:rPr>
        <w:t>użytkowników lokali mieszkalnych</w:t>
      </w:r>
      <w:r w:rsidR="003B76EF">
        <w:rPr>
          <w:color w:val="000000" w:themeColor="text1"/>
        </w:rPr>
        <w:t xml:space="preserve">, </w:t>
      </w:r>
      <w:r w:rsidR="009372DA">
        <w:rPr>
          <w:color w:val="000000" w:themeColor="text1"/>
        </w:rPr>
        <w:t>pobierających</w:t>
      </w:r>
      <w:r w:rsidR="0041332F" w:rsidRPr="0041332F">
        <w:rPr>
          <w:color w:val="000000" w:themeColor="text1"/>
        </w:rPr>
        <w:t xml:space="preserve"> dodatek mieszkaniowy, dominowali użytkownicy lokali gminnych (34,3%) i</w:t>
      </w:r>
      <w:r w:rsidR="00AF2BE3">
        <w:rPr>
          <w:color w:val="000000" w:themeColor="text1"/>
        </w:rPr>
        <w:t> </w:t>
      </w:r>
      <w:r w:rsidR="0041332F" w:rsidRPr="0041332F">
        <w:rPr>
          <w:color w:val="000000" w:themeColor="text1"/>
        </w:rPr>
        <w:t>lokali spółdzielczych (32,8%).</w:t>
      </w:r>
      <w:r w:rsidR="0041332F">
        <w:rPr>
          <w:color w:val="000000" w:themeColor="text1"/>
        </w:rPr>
        <w:t xml:space="preserve"> Najmniej </w:t>
      </w:r>
      <w:r w:rsidR="0041332F" w:rsidRPr="001A42F6">
        <w:rPr>
          <w:color w:val="000000" w:themeColor="text1"/>
        </w:rPr>
        <w:t>dodatków mieszkaniowych wypłacono użytkownikom mieszkań towarzystw budownictwa społecznego (1,8%).</w:t>
      </w:r>
    </w:p>
    <w:p w14:paraId="63D01548" w14:textId="7CDBF61E" w:rsidR="00B34F6E" w:rsidRPr="001A42F6" w:rsidRDefault="00B34F6E" w:rsidP="00B34F6E">
      <w:pPr>
        <w:rPr>
          <w:color w:val="000000" w:themeColor="text1"/>
        </w:rPr>
      </w:pPr>
      <w:r w:rsidRPr="001A42F6">
        <w:rPr>
          <w:color w:val="000000" w:themeColor="text1"/>
        </w:rPr>
        <w:t xml:space="preserve">Przeciętna wysokość dodatku mieszkaniowego wyniosła </w:t>
      </w:r>
      <w:r w:rsidR="00FB7902" w:rsidRPr="001A42F6">
        <w:rPr>
          <w:color w:val="000000" w:themeColor="text1"/>
        </w:rPr>
        <w:t>372</w:t>
      </w:r>
      <w:r w:rsidRPr="001A42F6">
        <w:rPr>
          <w:color w:val="000000" w:themeColor="text1"/>
        </w:rPr>
        <w:t xml:space="preserve"> zł (w 202</w:t>
      </w:r>
      <w:r w:rsidR="00FB7902" w:rsidRPr="001A42F6">
        <w:rPr>
          <w:color w:val="000000" w:themeColor="text1"/>
        </w:rPr>
        <w:t>3</w:t>
      </w:r>
      <w:r w:rsidRPr="001A42F6">
        <w:rPr>
          <w:color w:val="000000" w:themeColor="text1"/>
        </w:rPr>
        <w:t xml:space="preserve"> r. – </w:t>
      </w:r>
      <w:r w:rsidR="00FB7902" w:rsidRPr="001A42F6">
        <w:rPr>
          <w:color w:val="000000" w:themeColor="text1"/>
        </w:rPr>
        <w:t>34</w:t>
      </w:r>
      <w:r w:rsidR="00B2226A" w:rsidRPr="001A42F6">
        <w:rPr>
          <w:color w:val="000000" w:themeColor="text1"/>
        </w:rPr>
        <w:t>9</w:t>
      </w:r>
      <w:r w:rsidRPr="001A42F6">
        <w:rPr>
          <w:color w:val="000000" w:themeColor="text1"/>
        </w:rPr>
        <w:t xml:space="preserve"> zł)</w:t>
      </w:r>
      <w:r w:rsidR="00CA03FB" w:rsidRPr="001A42F6">
        <w:rPr>
          <w:color w:val="000000" w:themeColor="text1"/>
        </w:rPr>
        <w:t xml:space="preserve"> i była wyższa o 43 zł od średniej krajowej. </w:t>
      </w:r>
      <w:r w:rsidRPr="001A42F6">
        <w:rPr>
          <w:color w:val="000000" w:themeColor="text1"/>
        </w:rPr>
        <w:t xml:space="preserve">Najwyższa przeciętna kwota dodatku została wypłacona użytkownikom lokali pozostających w zasobie prywatnym – </w:t>
      </w:r>
      <w:r w:rsidR="00FB7902" w:rsidRPr="001A42F6">
        <w:rPr>
          <w:color w:val="000000" w:themeColor="text1"/>
        </w:rPr>
        <w:t>445</w:t>
      </w:r>
      <w:r w:rsidRPr="001A42F6">
        <w:rPr>
          <w:color w:val="000000" w:themeColor="text1"/>
        </w:rPr>
        <w:t xml:space="preserve"> zł, a najniższa – użytkownikom lokali wspólnot mieszkaniowych – </w:t>
      </w:r>
      <w:r w:rsidR="00FB7902" w:rsidRPr="001A42F6">
        <w:rPr>
          <w:color w:val="000000" w:themeColor="text1"/>
        </w:rPr>
        <w:t>314</w:t>
      </w:r>
      <w:r w:rsidRPr="001A42F6">
        <w:rPr>
          <w:color w:val="000000" w:themeColor="text1"/>
        </w:rPr>
        <w:t xml:space="preserve"> zł.</w:t>
      </w:r>
    </w:p>
    <w:p w14:paraId="232F3F03" w14:textId="3CF0C6E6" w:rsidR="00B34F6E" w:rsidRPr="00F3160D" w:rsidRDefault="00B34F6E" w:rsidP="00E60DAA">
      <w:pPr>
        <w:pStyle w:val="Tytutablicy"/>
      </w:pPr>
      <w:r w:rsidRPr="00F3160D">
        <w:t xml:space="preserve">Tablica </w:t>
      </w:r>
      <w:r w:rsidR="00ED00D1">
        <w:t>6</w:t>
      </w:r>
      <w:r w:rsidRPr="00F3160D">
        <w:t>. Dodatki mieszkaniowe</w:t>
      </w:r>
    </w:p>
    <w:tbl>
      <w:tblPr>
        <w:tblpPr w:leftFromText="141" w:rightFromText="141" w:vertAnchor="text" w:horzAnchor="margin" w:tblpY="78"/>
        <w:tblW w:w="5000" w:type="pct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6. Dodatki mieszkaniowe"/>
        <w:tblDescription w:val="Dane w pliku Excel"/>
      </w:tblPr>
      <w:tblGrid>
        <w:gridCol w:w="4735"/>
        <w:gridCol w:w="1110"/>
        <w:gridCol w:w="1112"/>
        <w:gridCol w:w="1110"/>
      </w:tblGrid>
      <w:tr w:rsidR="000A17C2" w:rsidRPr="00F3160D" w14:paraId="5497B4E0" w14:textId="77777777" w:rsidTr="000A17C2">
        <w:trPr>
          <w:trHeight w:val="315"/>
          <w:tblHeader/>
        </w:trPr>
        <w:tc>
          <w:tcPr>
            <w:tcW w:w="2935" w:type="pct"/>
            <w:tcBorders>
              <w:top w:val="single" w:sz="4" w:space="0" w:color="002060"/>
              <w:bottom w:val="single" w:sz="4" w:space="0" w:color="002060"/>
            </w:tcBorders>
            <w:shd w:val="clear" w:color="auto" w:fill="auto"/>
            <w:vAlign w:val="center"/>
            <w:hideMark/>
          </w:tcPr>
          <w:p w14:paraId="66910C43" w14:textId="77777777" w:rsidR="000A17C2" w:rsidRPr="00F32740" w:rsidRDefault="000A17C2" w:rsidP="00DC4680">
            <w:pPr>
              <w:suppressAutoHyphens w:val="0"/>
              <w:spacing w:line="240" w:lineRule="exact"/>
              <w:jc w:val="center"/>
              <w:rPr>
                <w:rFonts w:cs="Calibri"/>
                <w:color w:val="000000" w:themeColor="text1"/>
                <w:szCs w:val="19"/>
              </w:rPr>
            </w:pPr>
            <w:r w:rsidRPr="00F32740">
              <w:rPr>
                <w:rFonts w:cs="Calibri"/>
                <w:color w:val="000000" w:themeColor="text1"/>
                <w:szCs w:val="19"/>
              </w:rPr>
              <w:t>Wyszczególnienie</w:t>
            </w:r>
          </w:p>
        </w:tc>
        <w:tc>
          <w:tcPr>
            <w:tcW w:w="688" w:type="pct"/>
            <w:tcBorders>
              <w:top w:val="single" w:sz="4" w:space="0" w:color="002060"/>
              <w:bottom w:val="single" w:sz="4" w:space="0" w:color="002060"/>
            </w:tcBorders>
            <w:shd w:val="clear" w:color="auto" w:fill="auto"/>
            <w:vAlign w:val="center"/>
            <w:hideMark/>
          </w:tcPr>
          <w:p w14:paraId="65904CB1" w14:textId="43AB4DA0" w:rsidR="000A17C2" w:rsidRPr="00F32740" w:rsidRDefault="000A17C2" w:rsidP="00DC4680">
            <w:pPr>
              <w:suppressAutoHyphens w:val="0"/>
              <w:spacing w:line="240" w:lineRule="exact"/>
              <w:jc w:val="center"/>
              <w:rPr>
                <w:rFonts w:cs="Calibri"/>
                <w:color w:val="000000" w:themeColor="text1"/>
                <w:szCs w:val="19"/>
              </w:rPr>
            </w:pPr>
            <w:r w:rsidRPr="00F32740">
              <w:rPr>
                <w:rFonts w:cs="Calibri"/>
                <w:color w:val="000000" w:themeColor="text1"/>
                <w:szCs w:val="19"/>
              </w:rPr>
              <w:t>2023</w:t>
            </w:r>
          </w:p>
        </w:tc>
        <w:tc>
          <w:tcPr>
            <w:tcW w:w="689" w:type="pct"/>
            <w:tcBorders>
              <w:top w:val="single" w:sz="4" w:space="0" w:color="002060"/>
              <w:bottom w:val="single" w:sz="4" w:space="0" w:color="002060"/>
            </w:tcBorders>
            <w:shd w:val="clear" w:color="auto" w:fill="auto"/>
            <w:vAlign w:val="center"/>
            <w:hideMark/>
          </w:tcPr>
          <w:p w14:paraId="4BB9FABB" w14:textId="61C84735" w:rsidR="000A17C2" w:rsidRPr="00F32740" w:rsidRDefault="000A17C2" w:rsidP="00DC4680">
            <w:pPr>
              <w:suppressAutoHyphens w:val="0"/>
              <w:spacing w:line="240" w:lineRule="exact"/>
              <w:jc w:val="center"/>
              <w:rPr>
                <w:rFonts w:cs="Calibri"/>
                <w:color w:val="000000" w:themeColor="text1"/>
                <w:szCs w:val="19"/>
              </w:rPr>
            </w:pPr>
            <w:r w:rsidRPr="00F32740">
              <w:rPr>
                <w:rFonts w:cs="Calibri"/>
                <w:color w:val="000000" w:themeColor="text1"/>
                <w:szCs w:val="19"/>
              </w:rPr>
              <w:t>2024</w:t>
            </w:r>
          </w:p>
        </w:tc>
        <w:tc>
          <w:tcPr>
            <w:tcW w:w="689" w:type="pct"/>
            <w:tcBorders>
              <w:top w:val="single" w:sz="4" w:space="0" w:color="002060"/>
              <w:bottom w:val="single" w:sz="4" w:space="0" w:color="002060"/>
            </w:tcBorders>
            <w:shd w:val="clear" w:color="auto" w:fill="auto"/>
            <w:vAlign w:val="center"/>
            <w:hideMark/>
          </w:tcPr>
          <w:p w14:paraId="38D4BE5D" w14:textId="2808533D" w:rsidR="000A17C2" w:rsidRPr="00F32740" w:rsidRDefault="000A17C2" w:rsidP="00DC4680">
            <w:pPr>
              <w:suppressAutoHyphens w:val="0"/>
              <w:spacing w:line="240" w:lineRule="exact"/>
              <w:jc w:val="center"/>
              <w:rPr>
                <w:rFonts w:cs="Calibri"/>
                <w:color w:val="000000" w:themeColor="text1"/>
                <w:szCs w:val="19"/>
              </w:rPr>
            </w:pPr>
            <w:r w:rsidRPr="00F32740">
              <w:rPr>
                <w:rFonts w:cs="Calibri"/>
                <w:color w:val="000000" w:themeColor="text1"/>
                <w:szCs w:val="19"/>
              </w:rPr>
              <w:t>2023=100</w:t>
            </w:r>
          </w:p>
        </w:tc>
      </w:tr>
      <w:tr w:rsidR="000A17C2" w:rsidRPr="00F3160D" w14:paraId="018857BC" w14:textId="77777777" w:rsidTr="000A17C2">
        <w:trPr>
          <w:trHeight w:val="330"/>
          <w:tblHeader/>
        </w:trPr>
        <w:tc>
          <w:tcPr>
            <w:tcW w:w="2935" w:type="pct"/>
            <w:tcBorders>
              <w:top w:val="single" w:sz="4" w:space="0" w:color="002060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5B02CCF7" w14:textId="39637B76" w:rsidR="000A17C2" w:rsidRPr="00F32740" w:rsidRDefault="000A17C2" w:rsidP="00CD47CC">
            <w:pPr>
              <w:spacing w:line="240" w:lineRule="exact"/>
              <w:ind w:left="170" w:hanging="170"/>
              <w:rPr>
                <w:rFonts w:cs="Calibri"/>
                <w:color w:val="000000" w:themeColor="text1"/>
                <w:szCs w:val="19"/>
              </w:rPr>
            </w:pPr>
            <w:r w:rsidRPr="00F32740">
              <w:rPr>
                <w:rFonts w:cs="Calibri"/>
                <w:color w:val="000000" w:themeColor="text1"/>
                <w:szCs w:val="19"/>
              </w:rPr>
              <w:t>Liczba wypłaconych dodatków mieszkaniowych w tys.</w:t>
            </w:r>
          </w:p>
        </w:tc>
        <w:tc>
          <w:tcPr>
            <w:tcW w:w="688" w:type="pct"/>
            <w:tcBorders>
              <w:top w:val="single" w:sz="4" w:space="0" w:color="002060"/>
              <w:bottom w:val="single" w:sz="4" w:space="0" w:color="001D7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  <w:hideMark/>
          </w:tcPr>
          <w:p w14:paraId="157E0689" w14:textId="3A0C9579" w:rsidR="000A17C2" w:rsidRPr="00F32740" w:rsidRDefault="000A17C2" w:rsidP="00DC4680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F32740">
              <w:rPr>
                <w:color w:val="000000" w:themeColor="text1"/>
                <w:szCs w:val="19"/>
              </w:rPr>
              <w:t>156,2</w:t>
            </w:r>
          </w:p>
        </w:tc>
        <w:tc>
          <w:tcPr>
            <w:tcW w:w="689" w:type="pct"/>
            <w:tcBorders>
              <w:top w:val="single" w:sz="4" w:space="0" w:color="002060"/>
              <w:bottom w:val="single" w:sz="4" w:space="0" w:color="001D7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  <w:hideMark/>
          </w:tcPr>
          <w:p w14:paraId="4A81D997" w14:textId="1A88BA74" w:rsidR="000A17C2" w:rsidRPr="00F32740" w:rsidRDefault="000A17C2" w:rsidP="00DC4680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F32740">
              <w:rPr>
                <w:color w:val="000000" w:themeColor="text1"/>
                <w:szCs w:val="19"/>
              </w:rPr>
              <w:t>154,1</w:t>
            </w:r>
          </w:p>
        </w:tc>
        <w:tc>
          <w:tcPr>
            <w:tcW w:w="689" w:type="pct"/>
            <w:tcBorders>
              <w:top w:val="single" w:sz="4" w:space="0" w:color="002060"/>
              <w:bottom w:val="single" w:sz="4" w:space="0" w:color="001D7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855E87" w14:textId="7B152EFD" w:rsidR="000A17C2" w:rsidRPr="00F32740" w:rsidRDefault="000A17C2" w:rsidP="00DC4680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F32740">
              <w:rPr>
                <w:rFonts w:cs="Calibri"/>
                <w:color w:val="000000" w:themeColor="text1"/>
                <w:szCs w:val="19"/>
              </w:rPr>
              <w:t>98,7</w:t>
            </w:r>
          </w:p>
        </w:tc>
      </w:tr>
      <w:tr w:rsidR="000A17C2" w:rsidRPr="00F3160D" w14:paraId="443352CE" w14:textId="77777777" w:rsidTr="000A17C2">
        <w:trPr>
          <w:trHeight w:val="317"/>
          <w:tblHeader/>
        </w:trPr>
        <w:tc>
          <w:tcPr>
            <w:tcW w:w="2935" w:type="pct"/>
            <w:tcBorders>
              <w:top w:val="single" w:sz="4" w:space="0" w:color="001D77"/>
            </w:tcBorders>
            <w:shd w:val="clear" w:color="auto" w:fill="auto"/>
            <w:vAlign w:val="center"/>
            <w:hideMark/>
          </w:tcPr>
          <w:p w14:paraId="669A6FFB" w14:textId="77777777" w:rsidR="000A17C2" w:rsidRPr="00F32740" w:rsidRDefault="000A17C2" w:rsidP="00DC4680">
            <w:pPr>
              <w:suppressAutoHyphens w:val="0"/>
              <w:spacing w:line="240" w:lineRule="exact"/>
              <w:rPr>
                <w:rFonts w:cs="Calibri"/>
                <w:color w:val="000000" w:themeColor="text1"/>
                <w:szCs w:val="19"/>
              </w:rPr>
            </w:pPr>
            <w:r w:rsidRPr="00F32740">
              <w:rPr>
                <w:rFonts w:cs="Calibri"/>
                <w:color w:val="000000" w:themeColor="text1"/>
                <w:szCs w:val="19"/>
              </w:rPr>
              <w:t>Kwota dodatków mieszkaniowych w tys. zł</w:t>
            </w:r>
          </w:p>
        </w:tc>
        <w:tc>
          <w:tcPr>
            <w:tcW w:w="688" w:type="pct"/>
            <w:tcBorders>
              <w:top w:val="single" w:sz="4" w:space="0" w:color="001D7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  <w:hideMark/>
          </w:tcPr>
          <w:p w14:paraId="4DC6E23A" w14:textId="4924376B" w:rsidR="000A17C2" w:rsidRPr="00F32740" w:rsidRDefault="000A17C2" w:rsidP="00DC4680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F32740">
              <w:rPr>
                <w:rFonts w:cs="Calibri"/>
                <w:color w:val="000000" w:themeColor="text1"/>
                <w:szCs w:val="19"/>
              </w:rPr>
              <w:t>54</w:t>
            </w:r>
            <w:r>
              <w:rPr>
                <w:rFonts w:cs="Calibri"/>
                <w:color w:val="000000" w:themeColor="text1"/>
                <w:szCs w:val="19"/>
              </w:rPr>
              <w:t xml:space="preserve"> </w:t>
            </w:r>
            <w:r w:rsidRPr="00F32740">
              <w:rPr>
                <w:rFonts w:cs="Calibri"/>
                <w:color w:val="000000" w:themeColor="text1"/>
                <w:szCs w:val="19"/>
              </w:rPr>
              <w:t>457,4</w:t>
            </w:r>
          </w:p>
        </w:tc>
        <w:tc>
          <w:tcPr>
            <w:tcW w:w="689" w:type="pct"/>
            <w:tcBorders>
              <w:top w:val="single" w:sz="4" w:space="0" w:color="001D7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  <w:hideMark/>
          </w:tcPr>
          <w:p w14:paraId="2719007C" w14:textId="0D6ED2ED" w:rsidR="000A17C2" w:rsidRPr="00F32740" w:rsidRDefault="000A17C2" w:rsidP="00DC4680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F32740">
              <w:rPr>
                <w:color w:val="000000" w:themeColor="text1"/>
                <w:szCs w:val="19"/>
              </w:rPr>
              <w:t>57</w:t>
            </w:r>
            <w:r>
              <w:rPr>
                <w:color w:val="000000" w:themeColor="text1"/>
                <w:szCs w:val="19"/>
              </w:rPr>
              <w:t xml:space="preserve"> </w:t>
            </w:r>
            <w:r w:rsidRPr="00F32740">
              <w:rPr>
                <w:color w:val="000000" w:themeColor="text1"/>
                <w:szCs w:val="19"/>
              </w:rPr>
              <w:t>412,2</w:t>
            </w:r>
          </w:p>
        </w:tc>
        <w:tc>
          <w:tcPr>
            <w:tcW w:w="689" w:type="pct"/>
            <w:tcBorders>
              <w:top w:val="single" w:sz="4" w:space="0" w:color="001D7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34587C" w14:textId="025240FA" w:rsidR="000A17C2" w:rsidRPr="00F32740" w:rsidRDefault="000A17C2" w:rsidP="00DC4680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F32740">
              <w:rPr>
                <w:color w:val="000000" w:themeColor="text1"/>
                <w:szCs w:val="19"/>
              </w:rPr>
              <w:t>105,4</w:t>
            </w:r>
          </w:p>
        </w:tc>
      </w:tr>
      <w:tr w:rsidR="000A17C2" w:rsidRPr="00F3160D" w14:paraId="19F2AB39" w14:textId="77777777" w:rsidTr="000A17C2">
        <w:trPr>
          <w:trHeight w:val="315"/>
          <w:tblHeader/>
        </w:trPr>
        <w:tc>
          <w:tcPr>
            <w:tcW w:w="2935" w:type="pct"/>
            <w:tcBorders>
              <w:bottom w:val="nil"/>
            </w:tcBorders>
            <w:shd w:val="clear" w:color="auto" w:fill="auto"/>
            <w:vAlign w:val="center"/>
          </w:tcPr>
          <w:p w14:paraId="7FFC86CB" w14:textId="77777777" w:rsidR="000A17C2" w:rsidRPr="00F32740" w:rsidRDefault="000A17C2" w:rsidP="00DC4680">
            <w:pPr>
              <w:suppressAutoHyphens w:val="0"/>
              <w:spacing w:line="240" w:lineRule="exact"/>
              <w:rPr>
                <w:rFonts w:cs="Calibri"/>
                <w:color w:val="000000" w:themeColor="text1"/>
                <w:szCs w:val="19"/>
              </w:rPr>
            </w:pPr>
            <w:r w:rsidRPr="00F32740">
              <w:rPr>
                <w:rFonts w:cs="Calibri"/>
                <w:color w:val="000000" w:themeColor="text1"/>
                <w:szCs w:val="19"/>
              </w:rPr>
              <w:t>Przeciętna wysokość dodatku w zł</w:t>
            </w:r>
          </w:p>
        </w:tc>
        <w:tc>
          <w:tcPr>
            <w:tcW w:w="688" w:type="pct"/>
            <w:tcBorders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CC1169" w14:textId="16A5B9E2" w:rsidR="000A17C2" w:rsidRPr="00F32740" w:rsidRDefault="000A17C2" w:rsidP="00DC4680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F32740">
              <w:rPr>
                <w:rFonts w:cs="Calibri"/>
                <w:color w:val="000000" w:themeColor="text1"/>
                <w:szCs w:val="19"/>
              </w:rPr>
              <w:t>34</w:t>
            </w:r>
            <w:r>
              <w:rPr>
                <w:rFonts w:cs="Calibri"/>
                <w:color w:val="000000" w:themeColor="text1"/>
                <w:szCs w:val="19"/>
              </w:rPr>
              <w:t>9</w:t>
            </w:r>
          </w:p>
        </w:tc>
        <w:tc>
          <w:tcPr>
            <w:tcW w:w="689" w:type="pct"/>
            <w:tcBorders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320C01" w14:textId="0CC87322" w:rsidR="000A17C2" w:rsidRPr="00F32740" w:rsidRDefault="000A17C2" w:rsidP="00DC4680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F32740">
              <w:rPr>
                <w:color w:val="000000" w:themeColor="text1"/>
                <w:szCs w:val="19"/>
              </w:rPr>
              <w:t>372</w:t>
            </w:r>
          </w:p>
        </w:tc>
        <w:tc>
          <w:tcPr>
            <w:tcW w:w="689" w:type="pct"/>
            <w:tcBorders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03481E" w14:textId="46F624E4" w:rsidR="000A17C2" w:rsidRPr="00F32740" w:rsidRDefault="000A17C2" w:rsidP="00DC4680">
            <w:pPr>
              <w:suppressAutoHyphens w:val="0"/>
              <w:spacing w:line="240" w:lineRule="exact"/>
              <w:jc w:val="right"/>
              <w:rPr>
                <w:rFonts w:cs="Calibri"/>
                <w:color w:val="000000" w:themeColor="text1"/>
                <w:szCs w:val="19"/>
              </w:rPr>
            </w:pPr>
            <w:r w:rsidRPr="00F32740">
              <w:rPr>
                <w:color w:val="000000" w:themeColor="text1"/>
                <w:szCs w:val="19"/>
              </w:rPr>
              <w:t>106,8</w:t>
            </w:r>
          </w:p>
        </w:tc>
      </w:tr>
    </w:tbl>
    <w:p w14:paraId="12E50C3A" w14:textId="353E608D" w:rsidR="00C05C93" w:rsidRPr="00C05C93" w:rsidRDefault="00AE4710" w:rsidP="00ED00D1">
      <w:pPr>
        <w:pStyle w:val="Nagwek2"/>
      </w:pPr>
      <w:r w:rsidRPr="00C05C93">
        <w:rPr>
          <w:noProof/>
        </w:rPr>
        <mc:AlternateContent>
          <mc:Choice Requires="wps">
            <w:drawing>
              <wp:anchor distT="45720" distB="45720" distL="114300" distR="114300" simplePos="0" relativeHeight="251787264" behindDoc="1" locked="0" layoutInCell="1" allowOverlap="1" wp14:anchorId="3A6CB784" wp14:editId="4C05D958">
                <wp:simplePos x="0" y="0"/>
                <wp:positionH relativeFrom="rightMargin">
                  <wp:posOffset>102870</wp:posOffset>
                </wp:positionH>
                <wp:positionV relativeFrom="paragraph">
                  <wp:posOffset>1682474</wp:posOffset>
                </wp:positionV>
                <wp:extent cx="1752600" cy="1083945"/>
                <wp:effectExtent l="0" t="0" r="0" b="1905"/>
                <wp:wrapNone/>
                <wp:docPr id="199" name="Pole tekstowe 199" descr="Z ogółu gruntów w zasobach gmin przeznaczonych pod budownictwo mieszkaniowe 86,5% było przeznaczone pod budownictwo jednorodzinne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1083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C92A70" w14:textId="6F118340" w:rsidR="00307B81" w:rsidRPr="008B31E6" w:rsidRDefault="00307B81" w:rsidP="008B31E6">
                            <w:pPr>
                              <w:pStyle w:val="Tekstzbokuwramcenaszarympolu"/>
                            </w:pPr>
                            <w:r w:rsidRPr="008B31E6">
                              <w:t>Z ogółu gruntów w zasob</w:t>
                            </w:r>
                            <w:r>
                              <w:t>ach</w:t>
                            </w:r>
                            <w:r w:rsidRPr="008B31E6">
                              <w:t xml:space="preserve"> gmin przeznaczonych pod budownictwo mieszkaniowe 86,5% było przeznaczone pod budownictwo jednorodzinne.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6CB784" id="Pole tekstowe 199" o:spid="_x0000_s1035" type="#_x0000_t202" alt="Z ogółu gruntów w zasobach gmin przeznaczonych pod budownictwo mieszkaniowe 86,5% było przeznaczone pod budownictwo jednorodzinne." style="position:absolute;margin-left:8.1pt;margin-top:132.5pt;width:138pt;height:85.35pt;z-index:-25152921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" filled="f" stroked="f">
                <v:textbox>
                  <w:txbxContent>
                    <w:p w14:paraId="39C92A70" w14:textId="6F118340" w:rsidR="00307B81" w:rsidRPr="008B31E6" w:rsidRDefault="00307B81" w:rsidP="008B31E6">
                      <w:pPr>
                        <w:pStyle w:val="Tekstzbokuwramcenaszarympolu"/>
                      </w:pPr>
                      <w:r w:rsidRPr="008B31E6">
                        <w:t>Z ogółu gruntów w zasob</w:t>
                      </w:r>
                      <w:r>
                        <w:t>ach</w:t>
                      </w:r>
                      <w:r w:rsidRPr="008B31E6">
                        <w:t xml:space="preserve"> gmin przeznaczonych pod budownictwo mieszkaniowe 86,5% było przeznaczone pod budownictwo jednorodzinne.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05C93" w:rsidRPr="00C05C93">
        <w:t>Gospodarka gruntami pod budownictwo mieszkaniowe</w:t>
      </w:r>
    </w:p>
    <w:p w14:paraId="442617C7" w14:textId="62FFA5F6" w:rsidR="00FB7902" w:rsidRPr="000C280E" w:rsidRDefault="00FB7902" w:rsidP="000C280E">
      <w:r w:rsidRPr="000C280E">
        <w:t>W województwie</w:t>
      </w:r>
      <w:r w:rsidR="000C280E" w:rsidRPr="000C280E">
        <w:t xml:space="preserve"> małopolskim według stanu w dniu 31 grudnia </w:t>
      </w:r>
      <w:r w:rsidR="008B31E6">
        <w:t xml:space="preserve">2024 r. </w:t>
      </w:r>
      <w:r w:rsidR="00527135">
        <w:t>powierzchnia gruntów</w:t>
      </w:r>
      <w:r w:rsidR="008B31E6">
        <w:t xml:space="preserve"> niezabudowanych</w:t>
      </w:r>
      <w:r w:rsidR="00527135">
        <w:t xml:space="preserve">, które znajdowały się w </w:t>
      </w:r>
      <w:r w:rsidR="00527135" w:rsidRPr="0056100F">
        <w:t>zasob</w:t>
      </w:r>
      <w:r w:rsidR="001C44AA">
        <w:t>a</w:t>
      </w:r>
      <w:r w:rsidR="00253DCF">
        <w:t>ch</w:t>
      </w:r>
      <w:r w:rsidR="00527135" w:rsidRPr="0056100F">
        <w:t xml:space="preserve"> gmin</w:t>
      </w:r>
      <w:r w:rsidR="00527135">
        <w:t xml:space="preserve"> i były przeznaczone pod budownictwo mieszkaniowe wyniosła</w:t>
      </w:r>
      <w:r w:rsidR="000C280E" w:rsidRPr="000C280E">
        <w:t xml:space="preserve"> 859,3 ha, z czego 86,5% gruntów </w:t>
      </w:r>
      <w:r w:rsidR="008B31E6">
        <w:t xml:space="preserve">przeznaczonych było </w:t>
      </w:r>
      <w:r w:rsidR="000C280E" w:rsidRPr="000C280E">
        <w:t>pod zabudowę jednorodzinną.</w:t>
      </w:r>
      <w:r w:rsidR="000C280E">
        <w:t xml:space="preserve"> P</w:t>
      </w:r>
      <w:r w:rsidR="00B927A2">
        <w:t>rawie</w:t>
      </w:r>
      <w:r w:rsidR="000C280E">
        <w:t xml:space="preserve"> 5</w:t>
      </w:r>
      <w:r w:rsidR="00B927A2">
        <w:t>7</w:t>
      </w:r>
      <w:r w:rsidR="000C280E">
        <w:t>% tego typu gruntów znajdowało się na terenach wiejskich.</w:t>
      </w:r>
      <w:r w:rsidR="00DB7247">
        <w:t xml:space="preserve"> W porównaniu z poprzednim rokiem odnotowano wzrost powierzchni gruntów pod budownictwo mieszkaniowe o 3,4%.</w:t>
      </w:r>
    </w:p>
    <w:p w14:paraId="059C2811" w14:textId="5DD8AD57" w:rsidR="00C05C93" w:rsidRPr="001A42F6" w:rsidRDefault="00C05C93" w:rsidP="00CA03FB">
      <w:pPr>
        <w:rPr>
          <w:color w:val="000000" w:themeColor="text1"/>
          <w:shd w:val="clear" w:color="auto" w:fill="FFFFFF"/>
        </w:rPr>
      </w:pPr>
      <w:r w:rsidRPr="00DB7247">
        <w:rPr>
          <w:shd w:val="clear" w:color="auto" w:fill="FFFFFF"/>
        </w:rPr>
        <w:lastRenderedPageBreak/>
        <w:t xml:space="preserve">Z ogólnej powierzchni gruntów </w:t>
      </w:r>
      <w:r w:rsidRPr="001A42F6">
        <w:rPr>
          <w:color w:val="000000" w:themeColor="text1"/>
          <w:shd w:val="clear" w:color="auto" w:fill="FFFFFF"/>
        </w:rPr>
        <w:t xml:space="preserve">przeznaczonych pod budownictwo mieszkaniowe </w:t>
      </w:r>
      <w:r w:rsidR="00DB7247" w:rsidRPr="001A42F6">
        <w:rPr>
          <w:color w:val="000000" w:themeColor="text1"/>
          <w:shd w:val="clear" w:color="auto" w:fill="FFFFFF"/>
        </w:rPr>
        <w:t>62</w:t>
      </w:r>
      <w:r w:rsidRPr="001A42F6">
        <w:rPr>
          <w:color w:val="000000" w:themeColor="text1"/>
          <w:shd w:val="clear" w:color="auto" w:fill="FFFFFF"/>
        </w:rPr>
        <w:t>,</w:t>
      </w:r>
      <w:r w:rsidR="00E97089" w:rsidRPr="001A42F6">
        <w:rPr>
          <w:color w:val="000000" w:themeColor="text1"/>
          <w:shd w:val="clear" w:color="auto" w:fill="FFFFFF"/>
        </w:rPr>
        <w:t>1</w:t>
      </w:r>
      <w:r w:rsidRPr="001A42F6">
        <w:rPr>
          <w:color w:val="000000" w:themeColor="text1"/>
          <w:shd w:val="clear" w:color="auto" w:fill="FFFFFF"/>
        </w:rPr>
        <w:t>% stanowiły grunty uzbrojone</w:t>
      </w:r>
      <w:r w:rsidR="00DB7247" w:rsidRPr="001A42F6">
        <w:rPr>
          <w:color w:val="000000" w:themeColor="text1"/>
          <w:shd w:val="clear" w:color="auto" w:fill="FFFFFF"/>
        </w:rPr>
        <w:t xml:space="preserve">, </w:t>
      </w:r>
      <w:r w:rsidR="00273DEB" w:rsidRPr="001A42F6">
        <w:rPr>
          <w:color w:val="000000" w:themeColor="text1"/>
          <w:shd w:val="clear" w:color="auto" w:fill="FFFFFF"/>
        </w:rPr>
        <w:t>w tym</w:t>
      </w:r>
      <w:r w:rsidRPr="001A42F6">
        <w:rPr>
          <w:color w:val="000000" w:themeColor="text1"/>
          <w:shd w:val="clear" w:color="auto" w:fill="FFFFFF"/>
        </w:rPr>
        <w:t xml:space="preserve"> </w:t>
      </w:r>
      <w:r w:rsidR="00DB7247" w:rsidRPr="001A42F6">
        <w:rPr>
          <w:color w:val="000000" w:themeColor="text1"/>
          <w:shd w:val="clear" w:color="auto" w:fill="FFFFFF"/>
        </w:rPr>
        <w:t>55</w:t>
      </w:r>
      <w:r w:rsidRPr="001A42F6">
        <w:rPr>
          <w:color w:val="000000" w:themeColor="text1"/>
          <w:shd w:val="clear" w:color="auto" w:fill="FFFFFF"/>
        </w:rPr>
        <w:t>,</w:t>
      </w:r>
      <w:r w:rsidR="00DB7247" w:rsidRPr="001A42F6">
        <w:rPr>
          <w:color w:val="000000" w:themeColor="text1"/>
          <w:shd w:val="clear" w:color="auto" w:fill="FFFFFF"/>
        </w:rPr>
        <w:t>9</w:t>
      </w:r>
      <w:r w:rsidRPr="001A42F6">
        <w:rPr>
          <w:color w:val="000000" w:themeColor="text1"/>
          <w:shd w:val="clear" w:color="auto" w:fill="FFFFFF"/>
        </w:rPr>
        <w:t xml:space="preserve">% znajdowało się </w:t>
      </w:r>
      <w:r w:rsidR="00DB7247" w:rsidRPr="001A42F6">
        <w:rPr>
          <w:color w:val="000000" w:themeColor="text1"/>
          <w:shd w:val="clear" w:color="auto" w:fill="FFFFFF"/>
        </w:rPr>
        <w:t>na obszarach wiejskich</w:t>
      </w:r>
      <w:r w:rsidRPr="001A42F6">
        <w:rPr>
          <w:color w:val="000000" w:themeColor="text1"/>
          <w:shd w:val="clear" w:color="auto" w:fill="FFFFFF"/>
        </w:rPr>
        <w:t>.</w:t>
      </w:r>
    </w:p>
    <w:p w14:paraId="4AC10EF1" w14:textId="74456C6E" w:rsidR="00C063E6" w:rsidRPr="001A42F6" w:rsidRDefault="00C05C93" w:rsidP="00752517">
      <w:pPr>
        <w:rPr>
          <w:color w:val="000000" w:themeColor="text1"/>
          <w:shd w:val="clear" w:color="auto" w:fill="FFFFFF"/>
        </w:rPr>
      </w:pPr>
      <w:r w:rsidRPr="001A42F6">
        <w:rPr>
          <w:color w:val="000000" w:themeColor="text1"/>
          <w:shd w:val="clear" w:color="auto" w:fill="FFFFFF"/>
        </w:rPr>
        <w:t>W 202</w:t>
      </w:r>
      <w:r w:rsidR="00DB7247" w:rsidRPr="001A42F6">
        <w:rPr>
          <w:color w:val="000000" w:themeColor="text1"/>
          <w:shd w:val="clear" w:color="auto" w:fill="FFFFFF"/>
        </w:rPr>
        <w:t>4</w:t>
      </w:r>
      <w:r w:rsidRPr="001A42F6">
        <w:rPr>
          <w:color w:val="000000" w:themeColor="text1"/>
          <w:shd w:val="clear" w:color="auto" w:fill="FFFFFF"/>
        </w:rPr>
        <w:t xml:space="preserve"> r. gminy przekazały inwestorom </w:t>
      </w:r>
      <w:r w:rsidR="00DB7247" w:rsidRPr="001A42F6">
        <w:rPr>
          <w:color w:val="000000" w:themeColor="text1"/>
          <w:shd w:val="clear" w:color="auto" w:fill="FFFFFF"/>
        </w:rPr>
        <w:t>19</w:t>
      </w:r>
      <w:r w:rsidRPr="001A42F6">
        <w:rPr>
          <w:color w:val="000000" w:themeColor="text1"/>
          <w:shd w:val="clear" w:color="auto" w:fill="FFFFFF"/>
        </w:rPr>
        <w:t>,</w:t>
      </w:r>
      <w:r w:rsidR="00DB7247" w:rsidRPr="001A42F6">
        <w:rPr>
          <w:color w:val="000000" w:themeColor="text1"/>
          <w:shd w:val="clear" w:color="auto" w:fill="FFFFFF"/>
        </w:rPr>
        <w:t>7</w:t>
      </w:r>
      <w:r w:rsidRPr="001A42F6">
        <w:rPr>
          <w:color w:val="000000" w:themeColor="text1"/>
          <w:shd w:val="clear" w:color="auto" w:fill="FFFFFF"/>
        </w:rPr>
        <w:t xml:space="preserve"> ha gruntów pod budownictwo mieszkaniowe,</w:t>
      </w:r>
      <w:r w:rsidR="00273DEB" w:rsidRPr="001A42F6">
        <w:rPr>
          <w:color w:val="000000" w:themeColor="text1"/>
          <w:shd w:val="clear" w:color="auto" w:fill="FFFFFF"/>
        </w:rPr>
        <w:t xml:space="preserve"> głównie</w:t>
      </w:r>
      <w:r w:rsidRPr="001A42F6">
        <w:rPr>
          <w:color w:val="000000" w:themeColor="text1"/>
          <w:shd w:val="clear" w:color="auto" w:fill="FFFFFF"/>
        </w:rPr>
        <w:t xml:space="preserve"> pod budownictwo mieszkaniowe jednorodzinne</w:t>
      </w:r>
      <w:r w:rsidR="00273DEB" w:rsidRPr="001A42F6">
        <w:rPr>
          <w:color w:val="000000" w:themeColor="text1"/>
          <w:shd w:val="clear" w:color="auto" w:fill="FFFFFF"/>
        </w:rPr>
        <w:t xml:space="preserve"> (86,8%)</w:t>
      </w:r>
      <w:r w:rsidRPr="001A42F6">
        <w:rPr>
          <w:color w:val="000000" w:themeColor="text1"/>
          <w:shd w:val="clear" w:color="auto" w:fill="FFFFFF"/>
        </w:rPr>
        <w:t>. Z ogólnej powierzchni gruntów przekazanych przez gminy pod budownictwo mieszkaniowe 5</w:t>
      </w:r>
      <w:r w:rsidR="00CA03FB" w:rsidRPr="001A42F6">
        <w:rPr>
          <w:color w:val="000000" w:themeColor="text1"/>
          <w:shd w:val="clear" w:color="auto" w:fill="FFFFFF"/>
        </w:rPr>
        <w:t>8</w:t>
      </w:r>
      <w:r w:rsidRPr="001A42F6">
        <w:rPr>
          <w:color w:val="000000" w:themeColor="text1"/>
          <w:shd w:val="clear" w:color="auto" w:fill="FFFFFF"/>
        </w:rPr>
        <w:t>,</w:t>
      </w:r>
      <w:r w:rsidR="00CA03FB" w:rsidRPr="001A42F6">
        <w:rPr>
          <w:color w:val="000000" w:themeColor="text1"/>
          <w:shd w:val="clear" w:color="auto" w:fill="FFFFFF"/>
        </w:rPr>
        <w:t>9</w:t>
      </w:r>
      <w:r w:rsidRPr="001A42F6">
        <w:rPr>
          <w:color w:val="000000" w:themeColor="text1"/>
          <w:shd w:val="clear" w:color="auto" w:fill="FFFFFF"/>
        </w:rPr>
        <w:t xml:space="preserve">% stanowiły grunty </w:t>
      </w:r>
      <w:r w:rsidR="00CA03FB" w:rsidRPr="001A42F6">
        <w:rPr>
          <w:color w:val="000000" w:themeColor="text1"/>
          <w:shd w:val="clear" w:color="auto" w:fill="FFFFFF"/>
        </w:rPr>
        <w:t>na terenach wiejskich.</w:t>
      </w:r>
    </w:p>
    <w:p w14:paraId="4809D44B" w14:textId="0739AD7B" w:rsidR="00694AF0" w:rsidRPr="008C4CF4" w:rsidRDefault="00AD4BFC" w:rsidP="00752517">
      <w:pPr>
        <w:spacing w:before="1920"/>
        <w:rPr>
          <w:sz w:val="18"/>
        </w:rPr>
      </w:pPr>
      <w:r w:rsidRPr="008C4CF4">
        <w:rPr>
          <w:shd w:val="clear" w:color="auto" w:fill="FFFFFF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3C222B0C" w14:textId="77777777" w:rsidR="00DA331D" w:rsidRPr="008C4CF4" w:rsidRDefault="00DA331D" w:rsidP="0030079A">
      <w:pPr>
        <w:rPr>
          <w:sz w:val="18"/>
        </w:rPr>
        <w:sectPr w:rsidR="00DA331D" w:rsidRPr="008C4CF4" w:rsidSect="002D37FA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926"/>
        <w:gridCol w:w="4927"/>
      </w:tblGrid>
      <w:tr w:rsidR="00DE2400" w:rsidRPr="008C4CF4" w14:paraId="196D0BDA" w14:textId="77777777" w:rsidTr="001F3471">
        <w:trPr>
          <w:cantSplit/>
          <w:trHeight w:val="1626"/>
        </w:trPr>
        <w:tc>
          <w:tcPr>
            <w:tcW w:w="4926" w:type="dxa"/>
          </w:tcPr>
          <w:p w14:paraId="2ACD197B" w14:textId="77777777" w:rsidR="00A65C31" w:rsidRPr="008C4CF4" w:rsidRDefault="00DE2400" w:rsidP="00A65C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8C4CF4">
              <w:rPr>
                <w:rFonts w:cs="Arial"/>
                <w:sz w:val="20"/>
              </w:rPr>
              <w:lastRenderedPageBreak/>
              <w:t>Opracowanie merytoryczne:</w:t>
            </w:r>
            <w:r w:rsidR="001F3471" w:rsidRPr="008C4CF4">
              <w:rPr>
                <w:rFonts w:cs="Arial"/>
                <w:sz w:val="20"/>
              </w:rPr>
              <w:t xml:space="preserve"> </w:t>
            </w:r>
          </w:p>
          <w:p w14:paraId="5CD91645" w14:textId="19574A92" w:rsidR="001F3471" w:rsidRPr="008C4CF4" w:rsidRDefault="001F3471" w:rsidP="00F34A9D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8C4CF4">
              <w:rPr>
                <w:b/>
                <w:sz w:val="20"/>
                <w:szCs w:val="20"/>
              </w:rPr>
              <w:t>Urząd Statystyczny w Krakowie</w:t>
            </w:r>
          </w:p>
          <w:p w14:paraId="0F384324" w14:textId="77777777" w:rsidR="001F3471" w:rsidRPr="008C4CF4" w:rsidRDefault="001F3471" w:rsidP="001F3471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8C4CF4">
              <w:rPr>
                <w:b/>
                <w:sz w:val="20"/>
                <w:szCs w:val="20"/>
              </w:rPr>
              <w:t>Dyrektor Agnieszka Szlubowska</w:t>
            </w:r>
          </w:p>
          <w:p w14:paraId="5425F0B4" w14:textId="0D32DBE8" w:rsidR="00DE2400" w:rsidRPr="008C4CF4" w:rsidRDefault="001F3471" w:rsidP="001F3471">
            <w:pPr>
              <w:spacing w:before="0" w:line="276" w:lineRule="auto"/>
              <w:rPr>
                <w:rFonts w:cs="Arial"/>
                <w:color w:val="000000" w:themeColor="text1"/>
              </w:rPr>
            </w:pPr>
            <w:r w:rsidRPr="008C4CF4">
              <w:rPr>
                <w:sz w:val="20"/>
              </w:rPr>
              <w:t>Tel:</w:t>
            </w:r>
            <w:r w:rsidRPr="008C4CF4">
              <w:rPr>
                <w:color w:val="000000" w:themeColor="text1"/>
                <w:sz w:val="20"/>
              </w:rPr>
              <w:t xml:space="preserve"> </w:t>
            </w:r>
            <w:hyperlink r:id="rId18" w:tooltip="zadzwoń" w:history="1">
              <w:r w:rsidR="00A46A86" w:rsidRPr="008C4CF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12 420 40 50</w:t>
              </w:r>
            </w:hyperlink>
            <w:r w:rsidR="00A46A86" w:rsidRPr="008C4CF4">
              <w:rPr>
                <w:sz w:val="20"/>
              </w:rPr>
              <w:t xml:space="preserve"> </w:t>
            </w:r>
          </w:p>
        </w:tc>
        <w:tc>
          <w:tcPr>
            <w:tcW w:w="4927" w:type="dxa"/>
          </w:tcPr>
          <w:p w14:paraId="24DC42C0" w14:textId="77777777" w:rsidR="00A65C31" w:rsidRPr="008C4CF4" w:rsidRDefault="00DE2400" w:rsidP="00A65C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8C4CF4">
              <w:rPr>
                <w:rFonts w:cs="Arial"/>
                <w:sz w:val="20"/>
              </w:rPr>
              <w:t>Rozpowszechnianie:</w:t>
            </w:r>
          </w:p>
          <w:p w14:paraId="69966B61" w14:textId="77777777" w:rsidR="007B4B24" w:rsidRPr="007B2AA8" w:rsidRDefault="007B4B24" w:rsidP="007B4B24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7B2AA8">
              <w:rPr>
                <w:rFonts w:cs="Arial"/>
                <w:b/>
                <w:sz w:val="20"/>
              </w:rPr>
              <w:t>Informatorium statystyczne</w:t>
            </w:r>
          </w:p>
          <w:p w14:paraId="3CC62B04" w14:textId="2B743C99" w:rsidR="00DE2400" w:rsidRPr="008C4CF4" w:rsidRDefault="007B4B24" w:rsidP="007B4B24">
            <w:pPr>
              <w:spacing w:before="0"/>
              <w:rPr>
                <w:b/>
              </w:rPr>
            </w:pPr>
            <w:r w:rsidRPr="007B2AA8">
              <w:rPr>
                <w:sz w:val="20"/>
              </w:rPr>
              <w:t xml:space="preserve">Tel: </w:t>
            </w:r>
            <w:hyperlink r:id="rId19" w:tooltip="zadzwoń" w:history="1">
              <w:r w:rsidRPr="007B4B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12 361 01 51</w:t>
              </w:r>
            </w:hyperlink>
            <w:r w:rsidRPr="007B4B24">
              <w:rPr>
                <w:color w:val="000000" w:themeColor="text1"/>
                <w:sz w:val="20"/>
              </w:rPr>
              <w:t xml:space="preserve"> </w:t>
            </w:r>
          </w:p>
        </w:tc>
      </w:tr>
      <w:tr w:rsidR="008A7CAB" w:rsidRPr="008C4CF4" w14:paraId="687F1747" w14:textId="77777777" w:rsidTr="008A7CAB">
        <w:trPr>
          <w:cantSplit/>
          <w:trHeight w:val="454"/>
        </w:trPr>
        <w:tc>
          <w:tcPr>
            <w:tcW w:w="4926" w:type="dxa"/>
            <w:vMerge w:val="restart"/>
          </w:tcPr>
          <w:p w14:paraId="41A66417" w14:textId="77777777" w:rsidR="004B3D41" w:rsidRPr="004B3D41" w:rsidRDefault="004B3D41" w:rsidP="000E2377">
            <w:pPr>
              <w:spacing w:before="0" w:after="0"/>
              <w:rPr>
                <w:sz w:val="20"/>
                <w:szCs w:val="20"/>
              </w:rPr>
            </w:pPr>
            <w:r w:rsidRPr="004B3D41">
              <w:rPr>
                <w:sz w:val="20"/>
                <w:szCs w:val="20"/>
              </w:rPr>
              <w:t>Współpraca z mediami:</w:t>
            </w:r>
          </w:p>
          <w:p w14:paraId="275A9854" w14:textId="77777777" w:rsidR="004B3D41" w:rsidRPr="004B3D41" w:rsidRDefault="004B3D41" w:rsidP="004B3D41">
            <w:pPr>
              <w:spacing w:before="0"/>
              <w:rPr>
                <w:b/>
                <w:sz w:val="20"/>
                <w:szCs w:val="20"/>
              </w:rPr>
            </w:pPr>
            <w:r w:rsidRPr="004B3D41">
              <w:rPr>
                <w:b/>
                <w:sz w:val="20"/>
                <w:szCs w:val="20"/>
              </w:rPr>
              <w:t>Małopolski Ośrodek Badań Regionalnych</w:t>
            </w:r>
          </w:p>
          <w:p w14:paraId="59929D6A" w14:textId="77777777" w:rsidR="004B3D41" w:rsidRPr="004B3D41" w:rsidRDefault="004B3D41" w:rsidP="004B3D41">
            <w:pPr>
              <w:spacing w:after="0"/>
              <w:rPr>
                <w:b/>
                <w:sz w:val="20"/>
                <w:szCs w:val="20"/>
              </w:rPr>
            </w:pPr>
            <w:r w:rsidRPr="004B3D41">
              <w:rPr>
                <w:b/>
                <w:sz w:val="20"/>
                <w:szCs w:val="20"/>
              </w:rPr>
              <w:t>Renata Ptak</w:t>
            </w:r>
          </w:p>
          <w:p w14:paraId="68ADCF9C" w14:textId="33A63787" w:rsidR="004B3D41" w:rsidRPr="004B3D41" w:rsidRDefault="004B3D41" w:rsidP="004B3D41">
            <w:pPr>
              <w:spacing w:before="0"/>
              <w:rPr>
                <w:sz w:val="20"/>
                <w:szCs w:val="20"/>
                <w:lang w:val="en-GB"/>
              </w:rPr>
            </w:pPr>
            <w:r w:rsidRPr="004B3D41">
              <w:rPr>
                <w:sz w:val="20"/>
                <w:szCs w:val="20"/>
                <w:lang w:val="en-GB"/>
              </w:rPr>
              <w:t>Tel</w:t>
            </w:r>
            <w:r w:rsidR="000E2377">
              <w:rPr>
                <w:sz w:val="20"/>
                <w:szCs w:val="20"/>
                <w:lang w:val="en-GB"/>
              </w:rPr>
              <w:t>:</w:t>
            </w:r>
            <w:r w:rsidRPr="004B3D41">
              <w:rPr>
                <w:sz w:val="20"/>
                <w:szCs w:val="20"/>
                <w:lang w:val="en-GB"/>
              </w:rPr>
              <w:t xml:space="preserve"> 1</w:t>
            </w:r>
            <w:r w:rsidRPr="004B3D41">
              <w:rPr>
                <w:sz w:val="20"/>
                <w:szCs w:val="20"/>
              </w:rPr>
              <w:t>2</w:t>
            </w:r>
            <w:r w:rsidR="003F4F50">
              <w:rPr>
                <w:sz w:val="20"/>
                <w:szCs w:val="20"/>
              </w:rPr>
              <w:t> </w:t>
            </w:r>
            <w:r w:rsidRPr="004B3D41">
              <w:rPr>
                <w:sz w:val="20"/>
                <w:szCs w:val="20"/>
                <w:lang w:val="en-GB"/>
              </w:rPr>
              <w:t>361</w:t>
            </w:r>
            <w:r w:rsidR="003F4F50">
              <w:rPr>
                <w:sz w:val="20"/>
                <w:szCs w:val="20"/>
                <w:lang w:val="en-GB"/>
              </w:rPr>
              <w:t xml:space="preserve"> </w:t>
            </w:r>
            <w:r w:rsidRPr="004B3D41">
              <w:rPr>
                <w:sz w:val="20"/>
                <w:szCs w:val="20"/>
                <w:lang w:val="en-GB"/>
              </w:rPr>
              <w:t>01</w:t>
            </w:r>
            <w:r w:rsidR="003F4F50">
              <w:rPr>
                <w:sz w:val="20"/>
                <w:szCs w:val="20"/>
                <w:lang w:val="en-GB"/>
              </w:rPr>
              <w:t xml:space="preserve"> </w:t>
            </w:r>
            <w:r w:rsidRPr="004B3D41">
              <w:rPr>
                <w:sz w:val="20"/>
                <w:szCs w:val="20"/>
                <w:lang w:val="en-GB"/>
              </w:rPr>
              <w:t>51</w:t>
            </w:r>
          </w:p>
          <w:p w14:paraId="295FC640" w14:textId="3318419F" w:rsidR="008A7CAB" w:rsidRPr="004B3D41" w:rsidRDefault="004B3D41" w:rsidP="004B3D41">
            <w:pPr>
              <w:spacing w:after="0" w:line="276" w:lineRule="auto"/>
              <w:rPr>
                <w:rStyle w:val="Hipercze"/>
                <w:rFonts w:eastAsiaTheme="majorEastAsia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4B3D41">
              <w:rPr>
                <w:b/>
                <w:sz w:val="20"/>
                <w:szCs w:val="20"/>
                <w:lang w:val="en-GB"/>
              </w:rPr>
              <w:t>e-mail:</w:t>
            </w:r>
            <w:r w:rsidRPr="004B3D41">
              <w:rPr>
                <w:sz w:val="20"/>
                <w:szCs w:val="20"/>
                <w:lang w:val="en-GB"/>
              </w:rPr>
              <w:t xml:space="preserve"> </w:t>
            </w:r>
            <w:hyperlink r:id="rId20" w:tooltip="adres mailowy osoby odpowiedzialnej za współpracę z mediami" w:history="1">
              <w:r w:rsidRPr="004B3D41">
                <w:rPr>
                  <w:rStyle w:val="Hipercze"/>
                  <w:rFonts w:eastAsiaTheme="majorEastAsia" w:cs="Arial"/>
                  <w:b/>
                  <w:color w:val="000000" w:themeColor="text1"/>
                  <w:sz w:val="20"/>
                  <w:szCs w:val="20"/>
                  <w:lang w:val="en-US"/>
                </w:rPr>
                <w:t>r.ptak@stat.gov.pl</w:t>
              </w:r>
            </w:hyperlink>
          </w:p>
          <w:p w14:paraId="31360BAB" w14:textId="7EA55FF9" w:rsidR="008A7CAB" w:rsidRPr="004B3D41" w:rsidRDefault="008A7CAB" w:rsidP="008A7CAB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4927" w:type="dxa"/>
            <w:vAlign w:val="center"/>
          </w:tcPr>
          <w:p w14:paraId="016A5D04" w14:textId="5B6FF8F1" w:rsidR="008A7CAB" w:rsidRPr="008C4CF4" w:rsidRDefault="008A7CAB" w:rsidP="000F32C5">
            <w:pPr>
              <w:spacing w:before="60" w:after="0" w:line="276" w:lineRule="auto"/>
              <w:ind w:left="680"/>
              <w:rPr>
                <w:rFonts w:cs="Arial"/>
                <w:sz w:val="20"/>
              </w:rPr>
            </w:pPr>
            <w:r w:rsidRPr="00C21C62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76000" behindDoc="0" locked="0" layoutInCell="1" allowOverlap="1" wp14:anchorId="57FA7936" wp14:editId="5041CDD2">
                  <wp:simplePos x="3873398" y="1722730"/>
                  <wp:positionH relativeFrom="margin">
                    <wp:align>left</wp:align>
                  </wp:positionH>
                  <wp:positionV relativeFrom="margin">
                    <wp:align>center</wp:align>
                  </wp:positionV>
                  <wp:extent cx="251460" cy="251460"/>
                  <wp:effectExtent l="0" t="0" r="0" b="0"/>
                  <wp:wrapSquare wrapText="bothSides"/>
                  <wp:docPr id="21" name="Obraz 21" descr="strona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tooltip="strona internetowa Urzędu Statystycznego w Krakowie" w:history="1">
              <w:r w:rsidRPr="00C21C62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krakow.stat.gov.pl</w:t>
              </w:r>
            </w:hyperlink>
          </w:p>
        </w:tc>
      </w:tr>
      <w:tr w:rsidR="008A7CAB" w:rsidRPr="008C4CF4" w14:paraId="1496DE01" w14:textId="77777777" w:rsidTr="008A7CAB">
        <w:trPr>
          <w:cantSplit/>
          <w:trHeight w:val="454"/>
        </w:trPr>
        <w:tc>
          <w:tcPr>
            <w:tcW w:w="4926" w:type="dxa"/>
            <w:vMerge/>
          </w:tcPr>
          <w:p w14:paraId="0C7CBDC2" w14:textId="21DD7E6C" w:rsidR="008A7CAB" w:rsidRPr="008C4CF4" w:rsidRDefault="008A7CAB" w:rsidP="00A65C31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28886BA8" w14:textId="4C9E7A42" w:rsidR="008A7CAB" w:rsidRPr="00C21C62" w:rsidRDefault="000D733D" w:rsidP="000F32C5">
            <w:pPr>
              <w:spacing w:before="60" w:after="0" w:line="276" w:lineRule="auto"/>
              <w:ind w:left="680"/>
              <w:rPr>
                <w:rFonts w:cs="Arial"/>
                <w:sz w:val="20"/>
              </w:rPr>
            </w:pPr>
            <w:hyperlink r:id="rId23" w:tooltip="X" w:history="1">
              <w:r w:rsidR="008A7CAB" w:rsidRPr="00C21C62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u w:val="none"/>
                  <w:lang w:eastAsia="pl-PL"/>
                </w:rPr>
                <w:drawing>
                  <wp:anchor distT="0" distB="0" distL="114300" distR="114300" simplePos="0" relativeHeight="251777024" behindDoc="0" locked="0" layoutInCell="1" allowOverlap="1" wp14:anchorId="1A4C292F" wp14:editId="0781CCB5">
                    <wp:simplePos x="3873398" y="2011680"/>
                    <wp:positionH relativeFrom="margin">
                      <wp:align>left</wp:align>
                    </wp:positionH>
                    <wp:positionV relativeFrom="margin">
                      <wp:align>center</wp:align>
                    </wp:positionV>
                    <wp:extent cx="251460" cy="251460"/>
                    <wp:effectExtent l="0" t="0" r="0" b="0"/>
                    <wp:wrapSquare wrapText="bothSides"/>
                    <wp:docPr id="22" name="Obraz 22" descr="x (dawniej twitter)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2" name="logo-04.png"/>
                            <pic:cNvPicPr/>
                          </pic:nvPicPr>
                          <pic:blipFill>
                            <a:blip r:embed="rId2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  <w:r w:rsidR="008A7CAB" w:rsidRPr="00C21C62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@</w:t>
              </w:r>
              <w:proofErr w:type="spellStart"/>
              <w:r w:rsidR="008A7CAB" w:rsidRPr="00C21C62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Krakow_STAT</w:t>
              </w:r>
              <w:proofErr w:type="spellEnd"/>
            </w:hyperlink>
          </w:p>
        </w:tc>
      </w:tr>
      <w:tr w:rsidR="008A7CAB" w:rsidRPr="008C4CF4" w14:paraId="432A9494" w14:textId="77777777" w:rsidTr="008A7CAB">
        <w:trPr>
          <w:cantSplit/>
          <w:trHeight w:val="454"/>
        </w:trPr>
        <w:tc>
          <w:tcPr>
            <w:tcW w:w="4926" w:type="dxa"/>
            <w:vMerge/>
          </w:tcPr>
          <w:p w14:paraId="1598AA83" w14:textId="2D3F1EF1" w:rsidR="008A7CAB" w:rsidRPr="008C4CF4" w:rsidRDefault="008A7CAB" w:rsidP="00A65C31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1CD2198A" w14:textId="2549EC28" w:rsidR="008A7CAB" w:rsidRPr="008C4CF4" w:rsidRDefault="008A7CAB" w:rsidP="000F32C5">
            <w:pPr>
              <w:spacing w:before="60" w:after="0" w:line="276" w:lineRule="auto"/>
              <w:ind w:left="680"/>
              <w:rPr>
                <w:rFonts w:cs="Arial"/>
                <w:sz w:val="20"/>
              </w:rPr>
            </w:pPr>
            <w:r w:rsidRPr="00C21C62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78048" behindDoc="0" locked="0" layoutInCell="1" allowOverlap="1" wp14:anchorId="5C72792F" wp14:editId="1996DFF2">
                  <wp:simplePos x="3877056" y="2296973"/>
                  <wp:positionH relativeFrom="margin">
                    <wp:align>left</wp:align>
                  </wp:positionH>
                  <wp:positionV relativeFrom="margin">
                    <wp:align>center</wp:align>
                  </wp:positionV>
                  <wp:extent cx="251460" cy="251460"/>
                  <wp:effectExtent l="0" t="0" r="0" b="0"/>
                  <wp:wrapSquare wrapText="bothSides"/>
                  <wp:docPr id="23" name="Obraz 23" descr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26" w:tooltip="facebook" w:history="1">
              <w:r w:rsidRPr="00C21C62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@</w:t>
              </w:r>
              <w:proofErr w:type="spellStart"/>
              <w:r w:rsidRPr="00C21C62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uskrk</w:t>
              </w:r>
              <w:proofErr w:type="spellEnd"/>
            </w:hyperlink>
          </w:p>
        </w:tc>
      </w:tr>
      <w:tr w:rsidR="008A7CAB" w:rsidRPr="007B2AA8" w14:paraId="59126264" w14:textId="77777777" w:rsidTr="00DC4680">
        <w:trPr>
          <w:cantSplit/>
          <w:trHeight w:val="3117"/>
        </w:trPr>
        <w:tc>
          <w:tcPr>
            <w:tcW w:w="4926" w:type="dxa"/>
            <w:vMerge/>
          </w:tcPr>
          <w:p w14:paraId="51601246" w14:textId="77777777" w:rsidR="008A7CAB" w:rsidRPr="007B4B24" w:rsidRDefault="008A7CAB" w:rsidP="00DC4680">
            <w:pPr>
              <w:ind w:left="708"/>
              <w:rPr>
                <w:color w:val="000000" w:themeColor="text1"/>
              </w:rPr>
            </w:pPr>
          </w:p>
        </w:tc>
        <w:tc>
          <w:tcPr>
            <w:tcW w:w="4927" w:type="dxa"/>
          </w:tcPr>
          <w:p w14:paraId="5A1E5792" w14:textId="03E05D18" w:rsidR="008A7CAB" w:rsidRPr="007B4B24" w:rsidRDefault="008A7CAB" w:rsidP="00DC4680">
            <w:pPr>
              <w:ind w:left="708"/>
              <w:rPr>
                <w:color w:val="000000" w:themeColor="text1"/>
              </w:rPr>
            </w:pPr>
          </w:p>
        </w:tc>
      </w:tr>
      <w:tr w:rsidR="007B4B24" w:rsidRPr="003D2DEB" w14:paraId="385E56CC" w14:textId="77777777" w:rsidTr="001F3471">
        <w:trPr>
          <w:cantSplit/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7B4B24" w:rsidRPr="008C4CF4" w:rsidRDefault="007B4B24" w:rsidP="007B4B24">
            <w:pPr>
              <w:shd w:val="clear" w:color="auto" w:fill="D9D9D9" w:themeFill="background1" w:themeFillShade="D9"/>
              <w:spacing w:before="360"/>
              <w:rPr>
                <w:b/>
              </w:rPr>
            </w:pPr>
            <w:r w:rsidRPr="008C4CF4">
              <w:rPr>
                <w:b/>
              </w:rPr>
              <w:t>Powiązane opracowania</w:t>
            </w:r>
          </w:p>
          <w:p w14:paraId="458D3940" w14:textId="0D1D9578" w:rsidR="007B4B24" w:rsidRPr="00CF0552" w:rsidRDefault="007B4B24" w:rsidP="007B4B24">
            <w:pPr>
              <w:rPr>
                <w:rStyle w:val="Hipercze"/>
              </w:rPr>
            </w:pPr>
            <w:r w:rsidRPr="008C4CF4">
              <w:rPr>
                <w:rFonts w:cs="Times New Roman"/>
              </w:rPr>
              <w:fldChar w:fldCharType="begin"/>
            </w:r>
            <w:r w:rsidR="00CF0552">
              <w:rPr>
                <w:rFonts w:cs="Times New Roman"/>
              </w:rPr>
              <w:instrText>HYPERLINK "https://krakow.stat.gov.pl/publikacje-i-foldery/przemysl-budownictwo/gospodarka-mieszkaniowa-w-wojewodztwie-malopolskim-w-latach-2017-i-2018,2,4.html" \o "prowadzi do publikacji zamieszczonej na stronie internetowej"</w:instrText>
            </w:r>
            <w:r w:rsidRPr="008C4CF4">
              <w:rPr>
                <w:rFonts w:cs="Times New Roman"/>
              </w:rPr>
              <w:fldChar w:fldCharType="separate"/>
            </w:r>
            <w:r w:rsidR="001E4E7D" w:rsidRPr="00CF0552">
              <w:rPr>
                <w:rStyle w:val="Hipercze"/>
              </w:rPr>
              <w:t xml:space="preserve">Gospodarka mieszkaniowa </w:t>
            </w:r>
            <w:r w:rsidR="00CF0552" w:rsidRPr="00CF0552">
              <w:rPr>
                <w:rStyle w:val="Hipercze"/>
              </w:rPr>
              <w:t>w woj</w:t>
            </w:r>
            <w:r w:rsidR="00CF0552">
              <w:rPr>
                <w:rStyle w:val="Hipercze"/>
              </w:rPr>
              <w:t>ewództwie małopolskim w latach 2017 i 2018</w:t>
            </w:r>
          </w:p>
          <w:p w14:paraId="1878D550" w14:textId="1090C32A" w:rsidR="007B4B24" w:rsidRPr="00CF0552" w:rsidRDefault="007B4B24" w:rsidP="007B4B24">
            <w:pPr>
              <w:rPr>
                <w:rStyle w:val="Hipercze"/>
                <w:color w:val="auto"/>
                <w:u w:val="none"/>
              </w:rPr>
            </w:pPr>
            <w:r w:rsidRPr="008C4CF4">
              <w:rPr>
                <w:rFonts w:cs="Times New Roman"/>
              </w:rPr>
              <w:fldChar w:fldCharType="end"/>
            </w:r>
            <w:hyperlink r:id="rId27" w:tooltip="prowadzi do publikacji na stronie internetowej" w:history="1">
              <w:r w:rsidR="00CF0552" w:rsidRPr="00CF0552">
                <w:rPr>
                  <w:rStyle w:val="Hipercze"/>
                </w:rPr>
                <w:t>Z</w:t>
              </w:r>
              <w:r w:rsidR="00CF0552" w:rsidRPr="00CF0552">
                <w:rPr>
                  <w:rStyle w:val="Hipercze"/>
                  <w:rFonts w:cstheme="minorBidi"/>
                </w:rPr>
                <w:t xml:space="preserve">asoby mieszkaniowe w województwie małopolskim w 2022 </w:t>
              </w:r>
              <w:r w:rsidR="00CF0552" w:rsidRPr="00CF0552">
                <w:rPr>
                  <w:rStyle w:val="Hipercze"/>
                  <w:rFonts w:cstheme="minorBidi"/>
                  <w:noProof/>
                </w:rPr>
                <w:t>r.</w:t>
              </w:r>
            </w:hyperlink>
            <w:r w:rsidRPr="008C4CF4">
              <w:rPr>
                <w:rFonts w:cs="Times New Roman"/>
              </w:rPr>
              <w:fldChar w:fldCharType="begin"/>
            </w:r>
            <w:r w:rsidRPr="008C4CF4">
              <w:rPr>
                <w:rFonts w:cs="Times New Roman"/>
              </w:rPr>
              <w:instrText>HYPERLINK "https://stat.gov.pl/" \o "strona internetowa z udostępniona publikacją"</w:instrText>
            </w:r>
            <w:r w:rsidRPr="008C4CF4">
              <w:rPr>
                <w:rFonts w:cs="Times New Roman"/>
              </w:rPr>
              <w:fldChar w:fldCharType="separate"/>
            </w:r>
            <w:r w:rsidRPr="008C4CF4">
              <w:rPr>
                <w:rFonts w:cs="Times New Roman"/>
              </w:rPr>
              <w:fldChar w:fldCharType="begin"/>
            </w:r>
            <w:r w:rsidRPr="008C4CF4">
              <w:rPr>
                <w:rFonts w:cs="Times New Roman"/>
              </w:rPr>
              <w:instrText>HYPERLINK "https://stat.gov.pl/" \o "prowadzi do publikacji zamieszczonej na stronie internetowej"</w:instrText>
            </w:r>
            <w:r w:rsidRPr="008C4CF4">
              <w:rPr>
                <w:rFonts w:cs="Times New Roman"/>
              </w:rPr>
              <w:fldChar w:fldCharType="separate"/>
            </w:r>
          </w:p>
          <w:p w14:paraId="55DA24D0" w14:textId="6E9C0C97" w:rsidR="007B4B24" w:rsidRPr="008C4CF4" w:rsidRDefault="007B4B24" w:rsidP="007B4B24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8C4CF4">
              <w:rPr>
                <w:rFonts w:cs="Times New Roman"/>
              </w:rPr>
              <w:fldChar w:fldCharType="end"/>
            </w:r>
            <w:r w:rsidRPr="008C4CF4">
              <w:rPr>
                <w:rFonts w:cs="Times New Roman"/>
              </w:rPr>
              <w:fldChar w:fldCharType="end"/>
            </w:r>
            <w:r w:rsidRPr="008C4CF4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2CC3343A" w14:textId="640AEE74" w:rsidR="00CF0552" w:rsidRDefault="000D733D" w:rsidP="00CF0552">
            <w:hyperlink r:id="rId28" w:tooltip="link do Banku Danych Lokalnych" w:history="1">
              <w:r w:rsidR="00CF0552" w:rsidRPr="005119F1">
                <w:rPr>
                  <w:rStyle w:val="Hipercze"/>
                </w:rPr>
                <w:t>B</w:t>
              </w:r>
              <w:r w:rsidR="00CF0552" w:rsidRPr="005119F1">
                <w:rPr>
                  <w:rStyle w:val="Hipercze"/>
                  <w:rFonts w:cstheme="minorBidi"/>
                </w:rPr>
                <w:t xml:space="preserve">ank </w:t>
              </w:r>
              <w:r w:rsidR="00CF0552" w:rsidRPr="00CF0552">
                <w:rPr>
                  <w:rStyle w:val="Hipercze"/>
                  <w:rFonts w:cstheme="minorBidi"/>
                </w:rPr>
                <w:t>Danych Lokalnych</w:t>
              </w:r>
            </w:hyperlink>
          </w:p>
          <w:p w14:paraId="28D7463F" w14:textId="53BC7232" w:rsidR="007B4B24" w:rsidRPr="00CF0552" w:rsidRDefault="000D733D" w:rsidP="007B4B24">
            <w:hyperlink r:id="rId29" w:tooltip="link do danych w dziedzinowej bazie wiedzy" w:history="1">
              <w:r w:rsidR="00CF0552" w:rsidRPr="00CF0552">
                <w:rPr>
                  <w:rStyle w:val="Hipercze"/>
                </w:rPr>
                <w:t>D</w:t>
              </w:r>
              <w:r w:rsidR="00CF0552" w:rsidRPr="00CF0552">
                <w:rPr>
                  <w:rStyle w:val="Hipercze"/>
                  <w:rFonts w:cstheme="minorBidi"/>
                </w:rPr>
                <w:t>ziedzinow</w:t>
              </w:r>
              <w:r w:rsidR="00517C79">
                <w:rPr>
                  <w:rStyle w:val="Hipercze"/>
                  <w:rFonts w:cstheme="minorBidi"/>
                </w:rPr>
                <w:t>e</w:t>
              </w:r>
              <w:r w:rsidR="00CF0552" w:rsidRPr="00CF0552">
                <w:rPr>
                  <w:rStyle w:val="Hipercze"/>
                  <w:rFonts w:cstheme="minorBidi"/>
                </w:rPr>
                <w:t xml:space="preserve"> Baz</w:t>
              </w:r>
              <w:r w:rsidR="00517C79">
                <w:rPr>
                  <w:rStyle w:val="Hipercze"/>
                  <w:rFonts w:cstheme="minorBidi"/>
                </w:rPr>
                <w:t>y</w:t>
              </w:r>
              <w:r w:rsidR="00CF0552" w:rsidRPr="00CF0552">
                <w:rPr>
                  <w:rStyle w:val="Hipercze"/>
                  <w:rFonts w:cstheme="minorBidi"/>
                </w:rPr>
                <w:t xml:space="preserve"> Wiedzy</w:t>
              </w:r>
            </w:hyperlink>
          </w:p>
          <w:p w14:paraId="6EC7A51E" w14:textId="1F65D454" w:rsidR="007B4B24" w:rsidRPr="008C4CF4" w:rsidRDefault="007B4B24" w:rsidP="007B4B24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8C4CF4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2E5EA09C" w14:textId="57DE8B0F" w:rsidR="007B4B24" w:rsidRPr="003D2DEB" w:rsidRDefault="000D733D" w:rsidP="007B4B24">
            <w:hyperlink r:id="rId30" w:tooltip="link do słownika pojęć" w:history="1">
              <w:r w:rsidR="009C2920" w:rsidRPr="003D2DEB">
                <w:rPr>
                  <w:rStyle w:val="Hipercze"/>
                </w:rPr>
                <w:t>M</w:t>
              </w:r>
              <w:r w:rsidR="009C2920" w:rsidRPr="003D2DEB">
                <w:rPr>
                  <w:rStyle w:val="Hipercze"/>
                  <w:rFonts w:cstheme="minorBidi"/>
                </w:rPr>
                <w:t>ieszkanie</w:t>
              </w:r>
            </w:hyperlink>
          </w:p>
          <w:p w14:paraId="342D8004" w14:textId="4D398B3E" w:rsidR="007B4B24" w:rsidRPr="003D2DEB" w:rsidRDefault="000D733D" w:rsidP="007B4B24">
            <w:hyperlink r:id="rId31" w:tooltip="link do słownika pojęć" w:history="1">
              <w:r w:rsidR="003D2DEB" w:rsidRPr="003D2DEB">
                <w:rPr>
                  <w:rStyle w:val="Hipercze"/>
                </w:rPr>
                <w:t>P</w:t>
              </w:r>
              <w:r w:rsidR="003D2DEB" w:rsidRPr="003D2DEB">
                <w:rPr>
                  <w:rStyle w:val="Hipercze"/>
                  <w:rFonts w:cstheme="minorBidi"/>
                </w:rPr>
                <w:t>owierzchnia użytkowa mieszkania</w:t>
              </w:r>
            </w:hyperlink>
          </w:p>
          <w:p w14:paraId="3FD90911" w14:textId="3C1C357D" w:rsidR="007B4B24" w:rsidRPr="003D2DEB" w:rsidRDefault="000D733D" w:rsidP="007B4B24">
            <w:hyperlink r:id="rId32" w:tooltip="link do słownika pojęć" w:history="1">
              <w:r w:rsidR="003D2DEB" w:rsidRPr="003D2DEB">
                <w:rPr>
                  <w:rStyle w:val="Hipercze"/>
                </w:rPr>
                <w:t>I</w:t>
              </w:r>
              <w:r w:rsidR="003D2DEB" w:rsidRPr="003D2DEB">
                <w:rPr>
                  <w:rStyle w:val="Hipercze"/>
                  <w:rFonts w:cstheme="minorBidi"/>
                </w:rPr>
                <w:t>zba</w:t>
              </w:r>
            </w:hyperlink>
          </w:p>
          <w:p w14:paraId="59EB7117" w14:textId="1C1AA639" w:rsidR="007B4B24" w:rsidRPr="003D2DEB" w:rsidRDefault="000D733D" w:rsidP="007B4B24">
            <w:pPr>
              <w:rPr>
                <w:rFonts w:cs="Times New Roman"/>
                <w:color w:val="0000FF"/>
                <w:u w:val="single"/>
              </w:rPr>
            </w:pPr>
            <w:hyperlink r:id="rId33" w:tooltip="link do słownika pojęć" w:history="1">
              <w:r w:rsidR="003D2DEB" w:rsidRPr="003D2DEB">
                <w:rPr>
                  <w:rStyle w:val="Hipercze"/>
                </w:rPr>
                <w:t>D</w:t>
              </w:r>
              <w:r w:rsidR="003D2DEB" w:rsidRPr="003D2DEB">
                <w:rPr>
                  <w:rStyle w:val="Hipercze"/>
                  <w:rFonts w:cstheme="minorBidi"/>
                </w:rPr>
                <w:t>odatek mieszkaniowy</w:t>
              </w:r>
            </w:hyperlink>
          </w:p>
        </w:tc>
      </w:tr>
    </w:tbl>
    <w:p w14:paraId="7C19EFAE" w14:textId="7920CC0A" w:rsidR="00D261A2" w:rsidRPr="003D2DEB" w:rsidRDefault="00D261A2" w:rsidP="002D37FA">
      <w:pPr>
        <w:rPr>
          <w:sz w:val="18"/>
        </w:rPr>
      </w:pPr>
    </w:p>
    <w:sectPr w:rsidR="00D261A2" w:rsidRPr="003D2DEB" w:rsidSect="003B18B6">
      <w:headerReference w:type="default" r:id="rId34"/>
      <w:footerReference w:type="default" r:id="rId3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A33C62" w14:textId="77777777" w:rsidR="000D733D" w:rsidRDefault="000D733D" w:rsidP="000662E2">
      <w:pPr>
        <w:spacing w:after="0" w:line="240" w:lineRule="auto"/>
      </w:pPr>
      <w:r>
        <w:separator/>
      </w:r>
    </w:p>
    <w:p w14:paraId="1C50220B" w14:textId="77777777" w:rsidR="000D733D" w:rsidRDefault="000D733D"/>
    <w:p w14:paraId="4936BA71" w14:textId="77777777" w:rsidR="000D733D" w:rsidRDefault="000D733D"/>
    <w:p w14:paraId="539B4E9A" w14:textId="77777777" w:rsidR="000D733D" w:rsidRDefault="000D733D"/>
    <w:p w14:paraId="082343B7" w14:textId="77777777" w:rsidR="000D733D" w:rsidRDefault="000D733D"/>
    <w:p w14:paraId="4BE967D2" w14:textId="77777777" w:rsidR="000D733D" w:rsidRDefault="000D733D"/>
  </w:endnote>
  <w:endnote w:type="continuationSeparator" w:id="0">
    <w:p w14:paraId="53314653" w14:textId="77777777" w:rsidR="000D733D" w:rsidRDefault="000D733D" w:rsidP="000662E2">
      <w:pPr>
        <w:spacing w:after="0" w:line="240" w:lineRule="auto"/>
      </w:pPr>
      <w:r>
        <w:continuationSeparator/>
      </w:r>
    </w:p>
    <w:p w14:paraId="2463AD6E" w14:textId="77777777" w:rsidR="000D733D" w:rsidRDefault="000D733D"/>
    <w:p w14:paraId="1F010F2F" w14:textId="77777777" w:rsidR="000D733D" w:rsidRDefault="000D733D"/>
    <w:p w14:paraId="06B036B9" w14:textId="77777777" w:rsidR="000D733D" w:rsidRDefault="000D733D"/>
    <w:p w14:paraId="313016F9" w14:textId="77777777" w:rsidR="000D733D" w:rsidRDefault="000D733D"/>
    <w:p w14:paraId="1CEE180A" w14:textId="77777777" w:rsidR="000D733D" w:rsidRDefault="000D73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E1FB8C72-92DC-4A1F-B7ED-1DB84EDEE82E}"/>
    <w:embedBold r:id="rId2" w:fontKey="{BB261FDD-DD43-4A94-9A6D-0CA08721CE4E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CFA6D043-EB23-447C-B7BB-BA90DA110641}"/>
    <w:embedBold r:id="rId4" w:fontKey="{15E93B69-8D0E-451A-BBAC-D8A146F8FF9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277B0E66-22CF-4D6F-954B-6BCACDC401F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782E04B8-0A1D-48D2-89AD-C11335554A38}"/>
    <w:embedItalic r:id="rId7" w:fontKey="{FC95A72F-7DD4-41B0-B1D4-13C8A84089B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A0225012-01A8-48C1-9AC7-DC8DD38A43E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F927B470-F0EC-47EB-A8F3-EDEDD63FD003}"/>
    <w:embedBold r:id="rId10" w:fontKey="{D10063D0-332D-47AE-89A0-49506F1D7A8A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27879764-754A-4BA5-989C-87571BF77E07}"/>
  </w:font>
  <w:font w:name="TimesNewRoman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9074784"/>
      <w:docPartObj>
        <w:docPartGallery w:val="Page Numbers (Bottom of Page)"/>
        <w:docPartUnique/>
      </w:docPartObj>
    </w:sdtPr>
    <w:sdtEndPr/>
    <w:sdtContent>
      <w:p w14:paraId="6E91F2FF" w14:textId="77777777" w:rsidR="00307B81" w:rsidRDefault="00307B81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6342790"/>
      <w:docPartObj>
        <w:docPartGallery w:val="Page Numbers (Bottom of Page)"/>
        <w:docPartUnique/>
      </w:docPartObj>
    </w:sdtPr>
    <w:sdtEndPr/>
    <w:sdtContent>
      <w:p w14:paraId="7A63DCE2" w14:textId="77777777" w:rsidR="00307B81" w:rsidRDefault="00307B81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9846837"/>
      <w:docPartObj>
        <w:docPartGallery w:val="Page Numbers (Bottom of Page)"/>
        <w:docPartUnique/>
      </w:docPartObj>
    </w:sdtPr>
    <w:sdtEndPr/>
    <w:sdtContent>
      <w:p w14:paraId="58E83B8F" w14:textId="57F0C84F" w:rsidR="00307B81" w:rsidRPr="002D37FA" w:rsidRDefault="00307B81" w:rsidP="00362C3A">
        <w:pPr>
          <w:ind w:left="2124"/>
          <w:jc w:val="center"/>
        </w:pPr>
        <w:r w:rsidRPr="002D37FA">
          <w:fldChar w:fldCharType="begin"/>
        </w:r>
        <w:r w:rsidRPr="002D37FA">
          <w:instrText>PAGE   \* MERGEFORMAT</w:instrText>
        </w:r>
        <w:r w:rsidRPr="002D37FA">
          <w:fldChar w:fldCharType="separate"/>
        </w:r>
        <w:r>
          <w:rPr>
            <w:noProof/>
          </w:rPr>
          <w:t>9</w:t>
        </w:r>
        <w:r w:rsidRPr="002D37F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296CC4" w14:textId="77777777" w:rsidR="000D733D" w:rsidRDefault="000D733D" w:rsidP="000662E2">
      <w:pPr>
        <w:spacing w:after="0" w:line="240" w:lineRule="auto"/>
      </w:pPr>
      <w:r>
        <w:separator/>
      </w:r>
    </w:p>
  </w:footnote>
  <w:footnote w:type="continuationSeparator" w:id="0">
    <w:p w14:paraId="7DD1E502" w14:textId="77777777" w:rsidR="000D733D" w:rsidRDefault="000D733D" w:rsidP="000662E2">
      <w:pPr>
        <w:spacing w:after="0" w:line="240" w:lineRule="auto"/>
      </w:pPr>
      <w:r>
        <w:continuationSeparator/>
      </w:r>
    </w:p>
    <w:p w14:paraId="784B70E3" w14:textId="77777777" w:rsidR="000D733D" w:rsidRDefault="000D733D"/>
  </w:footnote>
  <w:footnote w:type="continuationNotice" w:id="1">
    <w:p w14:paraId="2BCC09B6" w14:textId="77777777" w:rsidR="000D733D" w:rsidRDefault="000D733D">
      <w:pPr>
        <w:spacing w:before="0" w:after="0" w:line="240" w:lineRule="auto"/>
      </w:pPr>
    </w:p>
    <w:p w14:paraId="4D9D67BB" w14:textId="77777777" w:rsidR="000D733D" w:rsidRDefault="000D733D"/>
  </w:footnote>
  <w:footnote w:id="2">
    <w:p w14:paraId="5AB963E7" w14:textId="2911F229" w:rsidR="00307B81" w:rsidRDefault="00307B81" w:rsidP="009448AC">
      <w:pPr>
        <w:pStyle w:val="Przypis"/>
      </w:pPr>
      <w:r>
        <w:rPr>
          <w:rStyle w:val="Odwoanieprzypisudolnego"/>
        </w:rPr>
        <w:footnoteRef/>
      </w:r>
      <w:r>
        <w:t xml:space="preserve"> Pomieszczenie w mieszkaniu, oddzielone od innych pomieszczeń stałymi ścianami sięgającymi od podłogi do sufitu, o powierzchni nie mniejszej niż 4 m</w:t>
      </w:r>
      <w:r w:rsidRPr="00C063E6">
        <w:rPr>
          <w:vertAlign w:val="superscript"/>
        </w:rPr>
        <w:t>2</w:t>
      </w:r>
      <w:r>
        <w:t>, z bezpośrednim oświetleniem dziennym, tj. oknem lub oszklonymi drzwiami w ścianie zewnętrznej budynku; za izbę uważa się nie tylko pokoje, ale również kuchnię spełniającą powyższe kryteria; za izbę nie uznaje się – bez względu na wielkość i sposób oświetlenia – przedpokojów, holi, łazienek, ubikacji, spiżarni, werand, ganków, schowków itp.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CE83E" w14:textId="1349A005" w:rsidR="00307B81" w:rsidRDefault="00307B81" w:rsidP="002D37FA">
    <w:pPr>
      <w:tabs>
        <w:tab w:val="left" w:pos="2980"/>
      </w:tabs>
      <w:spacing w:after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A45B4F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4277A" w14:textId="63D87183" w:rsidR="00307B81" w:rsidRDefault="00307B81" w:rsidP="003C0C8B">
    <w:pPr>
      <w:tabs>
        <w:tab w:val="left" w:pos="6098"/>
      </w:tabs>
      <w:spacing w:before="240" w:after="400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6573189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BC0F17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" fillcolor="#f2f2f2" stroked="f" strokeweight="1pt">
              <w10:wrap type="tight"/>
            </v:rect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433E4A7D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8" name="Pole tekstowe 2" descr="data publikacji 17.09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299A3932" w:rsidR="00307B81" w:rsidRPr="00A01B40" w:rsidRDefault="00307B81" w:rsidP="00F049AB">
                          <w:pPr>
                            <w:pStyle w:val="Datainformacjisygnalnej"/>
                          </w:pPr>
                          <w:r>
                            <w:t>17.09.2025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alt="data publikacji 17.09.2025 r." style="position:absolute;margin-left:416.35pt;margin-top:72.3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" filled="f" stroked="f">
              <v:textbox>
                <w:txbxContent>
                  <w:p w14:paraId="71967FEA" w14:textId="299A3932" w:rsidR="00307B81" w:rsidRPr="00A01B40" w:rsidRDefault="00307B81" w:rsidP="00F049AB">
                    <w:pPr>
                      <w:pStyle w:val="Datainformacjisygnalnej"/>
                    </w:pPr>
                    <w:r>
                      <w:t>17.09.2025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2DD6D888" wp14:editId="263DB08D">
          <wp:extent cx="1457792" cy="468000"/>
          <wp:effectExtent l="0" t="0" r="9525" b="8255"/>
          <wp:docPr id="2" name="Obraz 2" descr="Logo Urzędu Statystycznego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logo USkrk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100" t="18555" r="8045" b="18554"/>
                  <a:stretch/>
                </pic:blipFill>
                <pic:spPr bwMode="auto">
                  <a:xfrm>
                    <a:off x="0" y="0"/>
                    <a:ext cx="1457792" cy="46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0B8261F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307B81" w:rsidRPr="003C6C8D" w:rsidRDefault="00307B81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7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qK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CotWqK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307B81" w:rsidRPr="003C6C8D" w:rsidRDefault="00307B81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71B0E8" w14:textId="77777777" w:rsidR="00307B81" w:rsidRDefault="00307B81"/>
  <w:p w14:paraId="3F80A880" w14:textId="77777777" w:rsidR="00307B81" w:rsidRDefault="00307B8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pt;height:125pt;visibility:visible;mso-wrap-style:square" o:bullet="t">
        <v:imagedata r:id="rId1" o:title=""/>
      </v:shape>
    </w:pict>
  </w:numPicBullet>
  <w:numPicBullet w:numPicBulletId="1">
    <w:pict>
      <v:shape id="_x0000_i1031" type="#_x0000_t75" style="width:124pt;height:125pt;visibility:visible;mso-wrap-style:square" o:bullet="t">
        <v:imagedata r:id="rId2" o:title=""/>
      </v:shape>
    </w:pict>
  </w:numPicBullet>
  <w:numPicBullet w:numPicBulletId="2">
    <w:pict>
      <v:shape id="_x0000_i1032" type="#_x0000_t75" style="width:19pt;height:22.5pt;visibility:visible;mso-wrap-style:square" o:bullet="t">
        <v:imagedata r:id="rId3" o:title=""/>
      </v:shape>
    </w:pict>
  </w:numPicBullet>
  <w:numPicBullet w:numPicBulletId="3">
    <w:pict>
      <v:shape id="_x0000_i1033" type="#_x0000_t75" style="width:19pt;height:22.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73C77535"/>
    <w:multiLevelType w:val="hybridMultilevel"/>
    <w:tmpl w:val="73145A04"/>
    <w:lvl w:ilvl="0" w:tplc="0FF446F0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3837"/>
    <w:rsid w:val="0000564C"/>
    <w:rsid w:val="0000709F"/>
    <w:rsid w:val="000108B8"/>
    <w:rsid w:val="00012570"/>
    <w:rsid w:val="00014052"/>
    <w:rsid w:val="000152F5"/>
    <w:rsid w:val="00025B83"/>
    <w:rsid w:val="000260E1"/>
    <w:rsid w:val="00035765"/>
    <w:rsid w:val="00043FA6"/>
    <w:rsid w:val="00044871"/>
    <w:rsid w:val="0004582E"/>
    <w:rsid w:val="000470AA"/>
    <w:rsid w:val="00050305"/>
    <w:rsid w:val="00050797"/>
    <w:rsid w:val="0005511F"/>
    <w:rsid w:val="000572A8"/>
    <w:rsid w:val="00057CA1"/>
    <w:rsid w:val="00064651"/>
    <w:rsid w:val="000647A9"/>
    <w:rsid w:val="000658F4"/>
    <w:rsid w:val="000662E2"/>
    <w:rsid w:val="00066883"/>
    <w:rsid w:val="00071735"/>
    <w:rsid w:val="00071B39"/>
    <w:rsid w:val="00074DD8"/>
    <w:rsid w:val="00075759"/>
    <w:rsid w:val="00075BD4"/>
    <w:rsid w:val="000806F7"/>
    <w:rsid w:val="0009029E"/>
    <w:rsid w:val="00090D95"/>
    <w:rsid w:val="00091911"/>
    <w:rsid w:val="00097840"/>
    <w:rsid w:val="000A0C73"/>
    <w:rsid w:val="000A17C2"/>
    <w:rsid w:val="000A2FF0"/>
    <w:rsid w:val="000A7607"/>
    <w:rsid w:val="000A7C20"/>
    <w:rsid w:val="000B0727"/>
    <w:rsid w:val="000B4402"/>
    <w:rsid w:val="000B7738"/>
    <w:rsid w:val="000C135D"/>
    <w:rsid w:val="000C280E"/>
    <w:rsid w:val="000C6546"/>
    <w:rsid w:val="000C6CC1"/>
    <w:rsid w:val="000C7A3C"/>
    <w:rsid w:val="000D1D43"/>
    <w:rsid w:val="000D225C"/>
    <w:rsid w:val="000D2A5C"/>
    <w:rsid w:val="000D39F0"/>
    <w:rsid w:val="000D3ABD"/>
    <w:rsid w:val="000D3E71"/>
    <w:rsid w:val="000D4F03"/>
    <w:rsid w:val="000D733D"/>
    <w:rsid w:val="000D77CA"/>
    <w:rsid w:val="000E0918"/>
    <w:rsid w:val="000E1FB9"/>
    <w:rsid w:val="000E2377"/>
    <w:rsid w:val="000E565B"/>
    <w:rsid w:val="000E63C4"/>
    <w:rsid w:val="000E7594"/>
    <w:rsid w:val="000E79A9"/>
    <w:rsid w:val="000F32C5"/>
    <w:rsid w:val="000F440C"/>
    <w:rsid w:val="000F5696"/>
    <w:rsid w:val="001011C3"/>
    <w:rsid w:val="00106DA3"/>
    <w:rsid w:val="0010745F"/>
    <w:rsid w:val="00110214"/>
    <w:rsid w:val="00110D87"/>
    <w:rsid w:val="00111CF4"/>
    <w:rsid w:val="00112399"/>
    <w:rsid w:val="00113C0E"/>
    <w:rsid w:val="00114DB9"/>
    <w:rsid w:val="00116087"/>
    <w:rsid w:val="00116B80"/>
    <w:rsid w:val="00117711"/>
    <w:rsid w:val="00123B02"/>
    <w:rsid w:val="00125F1D"/>
    <w:rsid w:val="00126F60"/>
    <w:rsid w:val="00130296"/>
    <w:rsid w:val="001316E8"/>
    <w:rsid w:val="00132B91"/>
    <w:rsid w:val="00132FFC"/>
    <w:rsid w:val="00133E7B"/>
    <w:rsid w:val="00134145"/>
    <w:rsid w:val="001352FF"/>
    <w:rsid w:val="00136736"/>
    <w:rsid w:val="00136740"/>
    <w:rsid w:val="00136D67"/>
    <w:rsid w:val="001423B6"/>
    <w:rsid w:val="001448A7"/>
    <w:rsid w:val="00144C69"/>
    <w:rsid w:val="00146621"/>
    <w:rsid w:val="00150E08"/>
    <w:rsid w:val="001516CA"/>
    <w:rsid w:val="001550E8"/>
    <w:rsid w:val="001617E3"/>
    <w:rsid w:val="00162325"/>
    <w:rsid w:val="0017144D"/>
    <w:rsid w:val="00171E3A"/>
    <w:rsid w:val="001832E6"/>
    <w:rsid w:val="001951DA"/>
    <w:rsid w:val="00197252"/>
    <w:rsid w:val="00197A7A"/>
    <w:rsid w:val="001A3C1E"/>
    <w:rsid w:val="001A42F6"/>
    <w:rsid w:val="001B053D"/>
    <w:rsid w:val="001B22E0"/>
    <w:rsid w:val="001B60C1"/>
    <w:rsid w:val="001C3269"/>
    <w:rsid w:val="001C44AA"/>
    <w:rsid w:val="001D19B6"/>
    <w:rsid w:val="001D1DB4"/>
    <w:rsid w:val="001D23F1"/>
    <w:rsid w:val="001D25F9"/>
    <w:rsid w:val="001D61ED"/>
    <w:rsid w:val="001D6A16"/>
    <w:rsid w:val="001E23E4"/>
    <w:rsid w:val="001E4E7D"/>
    <w:rsid w:val="001E5B2D"/>
    <w:rsid w:val="001F13DB"/>
    <w:rsid w:val="001F3471"/>
    <w:rsid w:val="00200F95"/>
    <w:rsid w:val="0020156C"/>
    <w:rsid w:val="00212D61"/>
    <w:rsid w:val="00216634"/>
    <w:rsid w:val="00217A35"/>
    <w:rsid w:val="0022310F"/>
    <w:rsid w:val="002241AF"/>
    <w:rsid w:val="002278BF"/>
    <w:rsid w:val="00227ABF"/>
    <w:rsid w:val="002330FF"/>
    <w:rsid w:val="002335CC"/>
    <w:rsid w:val="002348B8"/>
    <w:rsid w:val="00242D31"/>
    <w:rsid w:val="00247393"/>
    <w:rsid w:val="00253AB6"/>
    <w:rsid w:val="00253DCF"/>
    <w:rsid w:val="0025481E"/>
    <w:rsid w:val="0025565C"/>
    <w:rsid w:val="00255B32"/>
    <w:rsid w:val="002574F9"/>
    <w:rsid w:val="00262B61"/>
    <w:rsid w:val="00262CC6"/>
    <w:rsid w:val="00263BA9"/>
    <w:rsid w:val="00263E08"/>
    <w:rsid w:val="002673C2"/>
    <w:rsid w:val="00273DEB"/>
    <w:rsid w:val="002762FD"/>
    <w:rsid w:val="00276811"/>
    <w:rsid w:val="002778F3"/>
    <w:rsid w:val="00282455"/>
    <w:rsid w:val="00282699"/>
    <w:rsid w:val="00283262"/>
    <w:rsid w:val="002926DF"/>
    <w:rsid w:val="00293091"/>
    <w:rsid w:val="002964F2"/>
    <w:rsid w:val="00296697"/>
    <w:rsid w:val="0029711D"/>
    <w:rsid w:val="002A21E1"/>
    <w:rsid w:val="002A3233"/>
    <w:rsid w:val="002A3FC3"/>
    <w:rsid w:val="002A45FF"/>
    <w:rsid w:val="002A7B11"/>
    <w:rsid w:val="002B0472"/>
    <w:rsid w:val="002B6B12"/>
    <w:rsid w:val="002C21F0"/>
    <w:rsid w:val="002D01DF"/>
    <w:rsid w:val="002D29D4"/>
    <w:rsid w:val="002D2A7F"/>
    <w:rsid w:val="002D37FA"/>
    <w:rsid w:val="002E3C52"/>
    <w:rsid w:val="002E3EB3"/>
    <w:rsid w:val="002E50C0"/>
    <w:rsid w:val="002E5D12"/>
    <w:rsid w:val="002E6140"/>
    <w:rsid w:val="002E6985"/>
    <w:rsid w:val="002E71B6"/>
    <w:rsid w:val="002F35F6"/>
    <w:rsid w:val="002F63C8"/>
    <w:rsid w:val="002F77C8"/>
    <w:rsid w:val="002F7CBF"/>
    <w:rsid w:val="0030079A"/>
    <w:rsid w:val="00304F22"/>
    <w:rsid w:val="00306C7C"/>
    <w:rsid w:val="00307B81"/>
    <w:rsid w:val="00313F5C"/>
    <w:rsid w:val="00314F86"/>
    <w:rsid w:val="00317F4D"/>
    <w:rsid w:val="00322EDD"/>
    <w:rsid w:val="0032645D"/>
    <w:rsid w:val="003309FA"/>
    <w:rsid w:val="00331135"/>
    <w:rsid w:val="00332320"/>
    <w:rsid w:val="003373C1"/>
    <w:rsid w:val="00340F5D"/>
    <w:rsid w:val="00347D72"/>
    <w:rsid w:val="00353F45"/>
    <w:rsid w:val="0035454C"/>
    <w:rsid w:val="00354ED2"/>
    <w:rsid w:val="003559D6"/>
    <w:rsid w:val="00355E92"/>
    <w:rsid w:val="00357611"/>
    <w:rsid w:val="00357FA1"/>
    <w:rsid w:val="00362C3A"/>
    <w:rsid w:val="0036432A"/>
    <w:rsid w:val="00364AF9"/>
    <w:rsid w:val="00367237"/>
    <w:rsid w:val="0037077F"/>
    <w:rsid w:val="003720E8"/>
    <w:rsid w:val="0037230A"/>
    <w:rsid w:val="00372411"/>
    <w:rsid w:val="00373882"/>
    <w:rsid w:val="00376F40"/>
    <w:rsid w:val="00381857"/>
    <w:rsid w:val="00383699"/>
    <w:rsid w:val="003843DB"/>
    <w:rsid w:val="003877B8"/>
    <w:rsid w:val="00390FD1"/>
    <w:rsid w:val="00393761"/>
    <w:rsid w:val="003937A5"/>
    <w:rsid w:val="00394E26"/>
    <w:rsid w:val="00396691"/>
    <w:rsid w:val="00397D18"/>
    <w:rsid w:val="003A1B36"/>
    <w:rsid w:val="003A6918"/>
    <w:rsid w:val="003B1454"/>
    <w:rsid w:val="003B18B6"/>
    <w:rsid w:val="003B47C4"/>
    <w:rsid w:val="003B76EF"/>
    <w:rsid w:val="003C0C8B"/>
    <w:rsid w:val="003C161B"/>
    <w:rsid w:val="003C2F09"/>
    <w:rsid w:val="003C3439"/>
    <w:rsid w:val="003C59E0"/>
    <w:rsid w:val="003C6A24"/>
    <w:rsid w:val="003C6C8D"/>
    <w:rsid w:val="003D0A8D"/>
    <w:rsid w:val="003D2656"/>
    <w:rsid w:val="003D2DEB"/>
    <w:rsid w:val="003D4F95"/>
    <w:rsid w:val="003D5F42"/>
    <w:rsid w:val="003D60A9"/>
    <w:rsid w:val="003D72DD"/>
    <w:rsid w:val="003E3906"/>
    <w:rsid w:val="003E4367"/>
    <w:rsid w:val="003F0BD9"/>
    <w:rsid w:val="003F374C"/>
    <w:rsid w:val="003F4C97"/>
    <w:rsid w:val="003F4F50"/>
    <w:rsid w:val="003F666D"/>
    <w:rsid w:val="003F7FE6"/>
    <w:rsid w:val="00400193"/>
    <w:rsid w:val="00401B18"/>
    <w:rsid w:val="004031AA"/>
    <w:rsid w:val="00407AA0"/>
    <w:rsid w:val="0041332F"/>
    <w:rsid w:val="00416EAF"/>
    <w:rsid w:val="004212E7"/>
    <w:rsid w:val="00423C88"/>
    <w:rsid w:val="0042446D"/>
    <w:rsid w:val="00427BF8"/>
    <w:rsid w:val="00431C02"/>
    <w:rsid w:val="00433EED"/>
    <w:rsid w:val="00434DF9"/>
    <w:rsid w:val="004350AB"/>
    <w:rsid w:val="00437395"/>
    <w:rsid w:val="00437AD0"/>
    <w:rsid w:val="00445047"/>
    <w:rsid w:val="00446749"/>
    <w:rsid w:val="00453EB7"/>
    <w:rsid w:val="00455E52"/>
    <w:rsid w:val="00461232"/>
    <w:rsid w:val="00463E39"/>
    <w:rsid w:val="004657FC"/>
    <w:rsid w:val="00467108"/>
    <w:rsid w:val="00467907"/>
    <w:rsid w:val="00471061"/>
    <w:rsid w:val="004733F6"/>
    <w:rsid w:val="00474E69"/>
    <w:rsid w:val="00483E9F"/>
    <w:rsid w:val="00485A2C"/>
    <w:rsid w:val="0049621B"/>
    <w:rsid w:val="004A1D19"/>
    <w:rsid w:val="004A7100"/>
    <w:rsid w:val="004B2D39"/>
    <w:rsid w:val="004B3D41"/>
    <w:rsid w:val="004B4292"/>
    <w:rsid w:val="004C1895"/>
    <w:rsid w:val="004C6D40"/>
    <w:rsid w:val="004D5710"/>
    <w:rsid w:val="004E6AA8"/>
    <w:rsid w:val="004E6B5B"/>
    <w:rsid w:val="004F07D8"/>
    <w:rsid w:val="004F0C3C"/>
    <w:rsid w:val="004F2280"/>
    <w:rsid w:val="004F23BB"/>
    <w:rsid w:val="004F4C3D"/>
    <w:rsid w:val="004F4E5B"/>
    <w:rsid w:val="004F63FC"/>
    <w:rsid w:val="004F6583"/>
    <w:rsid w:val="004F7919"/>
    <w:rsid w:val="00503489"/>
    <w:rsid w:val="00503641"/>
    <w:rsid w:val="00503B24"/>
    <w:rsid w:val="005054F2"/>
    <w:rsid w:val="00505A92"/>
    <w:rsid w:val="005119F1"/>
    <w:rsid w:val="00517C79"/>
    <w:rsid w:val="0052019F"/>
    <w:rsid w:val="005203F1"/>
    <w:rsid w:val="00520ED4"/>
    <w:rsid w:val="00521BC3"/>
    <w:rsid w:val="00527135"/>
    <w:rsid w:val="00531873"/>
    <w:rsid w:val="00533632"/>
    <w:rsid w:val="00534013"/>
    <w:rsid w:val="00536235"/>
    <w:rsid w:val="00537602"/>
    <w:rsid w:val="00540C5C"/>
    <w:rsid w:val="00541C05"/>
    <w:rsid w:val="00541E6E"/>
    <w:rsid w:val="0054251F"/>
    <w:rsid w:val="0054317F"/>
    <w:rsid w:val="0054602D"/>
    <w:rsid w:val="00551328"/>
    <w:rsid w:val="005520D8"/>
    <w:rsid w:val="00553507"/>
    <w:rsid w:val="0055546B"/>
    <w:rsid w:val="00555626"/>
    <w:rsid w:val="00555CFB"/>
    <w:rsid w:val="00556ADB"/>
    <w:rsid w:val="00556CF1"/>
    <w:rsid w:val="00556D1A"/>
    <w:rsid w:val="0056100F"/>
    <w:rsid w:val="00562831"/>
    <w:rsid w:val="005741A9"/>
    <w:rsid w:val="005762A7"/>
    <w:rsid w:val="00580126"/>
    <w:rsid w:val="00581C4D"/>
    <w:rsid w:val="0058338F"/>
    <w:rsid w:val="00585E9B"/>
    <w:rsid w:val="00587CEE"/>
    <w:rsid w:val="005916D7"/>
    <w:rsid w:val="0059427F"/>
    <w:rsid w:val="00596B64"/>
    <w:rsid w:val="00596C8E"/>
    <w:rsid w:val="005A0AA9"/>
    <w:rsid w:val="005A698C"/>
    <w:rsid w:val="005B21C9"/>
    <w:rsid w:val="005B3ED8"/>
    <w:rsid w:val="005B6AE9"/>
    <w:rsid w:val="005B7C36"/>
    <w:rsid w:val="005B7EBC"/>
    <w:rsid w:val="005C0CAC"/>
    <w:rsid w:val="005C2B7E"/>
    <w:rsid w:val="005D062E"/>
    <w:rsid w:val="005D0A07"/>
    <w:rsid w:val="005D2F6B"/>
    <w:rsid w:val="005D334E"/>
    <w:rsid w:val="005D5A90"/>
    <w:rsid w:val="005E0799"/>
    <w:rsid w:val="005E10F9"/>
    <w:rsid w:val="005E1200"/>
    <w:rsid w:val="005E1776"/>
    <w:rsid w:val="005E66E0"/>
    <w:rsid w:val="005F1805"/>
    <w:rsid w:val="005F45EE"/>
    <w:rsid w:val="005F5A80"/>
    <w:rsid w:val="005F655A"/>
    <w:rsid w:val="005F7611"/>
    <w:rsid w:val="00600AE2"/>
    <w:rsid w:val="00603B0E"/>
    <w:rsid w:val="006044FF"/>
    <w:rsid w:val="00604C0D"/>
    <w:rsid w:val="00605D2D"/>
    <w:rsid w:val="006072B3"/>
    <w:rsid w:val="00607AC4"/>
    <w:rsid w:val="00607CC5"/>
    <w:rsid w:val="0061179B"/>
    <w:rsid w:val="006125F9"/>
    <w:rsid w:val="00614622"/>
    <w:rsid w:val="006169CA"/>
    <w:rsid w:val="00616C7B"/>
    <w:rsid w:val="00620FE1"/>
    <w:rsid w:val="00622A08"/>
    <w:rsid w:val="006318A1"/>
    <w:rsid w:val="00633014"/>
    <w:rsid w:val="0063437B"/>
    <w:rsid w:val="0063660D"/>
    <w:rsid w:val="0064017E"/>
    <w:rsid w:val="0064449F"/>
    <w:rsid w:val="00644EF3"/>
    <w:rsid w:val="0064575C"/>
    <w:rsid w:val="00653103"/>
    <w:rsid w:val="00654BB6"/>
    <w:rsid w:val="006673CA"/>
    <w:rsid w:val="00673C26"/>
    <w:rsid w:val="00674DE5"/>
    <w:rsid w:val="00677ACA"/>
    <w:rsid w:val="006800B9"/>
    <w:rsid w:val="006812AF"/>
    <w:rsid w:val="00682013"/>
    <w:rsid w:val="0068327D"/>
    <w:rsid w:val="00691534"/>
    <w:rsid w:val="00693880"/>
    <w:rsid w:val="00694AF0"/>
    <w:rsid w:val="00694D0E"/>
    <w:rsid w:val="00697EC7"/>
    <w:rsid w:val="006A4686"/>
    <w:rsid w:val="006A640F"/>
    <w:rsid w:val="006B0E9E"/>
    <w:rsid w:val="006B176E"/>
    <w:rsid w:val="006B486D"/>
    <w:rsid w:val="006B5AE4"/>
    <w:rsid w:val="006C2144"/>
    <w:rsid w:val="006C7FC0"/>
    <w:rsid w:val="006D1507"/>
    <w:rsid w:val="006D1608"/>
    <w:rsid w:val="006D3D35"/>
    <w:rsid w:val="006D4054"/>
    <w:rsid w:val="006D7409"/>
    <w:rsid w:val="006D7EFD"/>
    <w:rsid w:val="006E02EC"/>
    <w:rsid w:val="006E216A"/>
    <w:rsid w:val="006E2524"/>
    <w:rsid w:val="006E3C4F"/>
    <w:rsid w:val="006E6F41"/>
    <w:rsid w:val="006E73E6"/>
    <w:rsid w:val="006F5180"/>
    <w:rsid w:val="006F67D7"/>
    <w:rsid w:val="006F6B9F"/>
    <w:rsid w:val="0070578E"/>
    <w:rsid w:val="007102D5"/>
    <w:rsid w:val="007109D2"/>
    <w:rsid w:val="00710E54"/>
    <w:rsid w:val="007211B1"/>
    <w:rsid w:val="00722B1D"/>
    <w:rsid w:val="0072310A"/>
    <w:rsid w:val="007277DA"/>
    <w:rsid w:val="00731D27"/>
    <w:rsid w:val="00734A7F"/>
    <w:rsid w:val="00734D94"/>
    <w:rsid w:val="007357EB"/>
    <w:rsid w:val="00746187"/>
    <w:rsid w:val="0074763F"/>
    <w:rsid w:val="00752517"/>
    <w:rsid w:val="0076254F"/>
    <w:rsid w:val="00767DCE"/>
    <w:rsid w:val="00771264"/>
    <w:rsid w:val="007801F5"/>
    <w:rsid w:val="00783CA4"/>
    <w:rsid w:val="007842FB"/>
    <w:rsid w:val="00786124"/>
    <w:rsid w:val="00786578"/>
    <w:rsid w:val="00792B84"/>
    <w:rsid w:val="0079514B"/>
    <w:rsid w:val="00795252"/>
    <w:rsid w:val="0079680C"/>
    <w:rsid w:val="007A2DC1"/>
    <w:rsid w:val="007B4B24"/>
    <w:rsid w:val="007B7E50"/>
    <w:rsid w:val="007C145D"/>
    <w:rsid w:val="007C370E"/>
    <w:rsid w:val="007C377B"/>
    <w:rsid w:val="007C5420"/>
    <w:rsid w:val="007C5D96"/>
    <w:rsid w:val="007D0869"/>
    <w:rsid w:val="007D14C4"/>
    <w:rsid w:val="007D3319"/>
    <w:rsid w:val="007D335D"/>
    <w:rsid w:val="007D421B"/>
    <w:rsid w:val="007D5F0F"/>
    <w:rsid w:val="007D605C"/>
    <w:rsid w:val="007E3314"/>
    <w:rsid w:val="007E3514"/>
    <w:rsid w:val="007E4B03"/>
    <w:rsid w:val="007E5A69"/>
    <w:rsid w:val="007F324B"/>
    <w:rsid w:val="007F5E41"/>
    <w:rsid w:val="007F6493"/>
    <w:rsid w:val="0080184A"/>
    <w:rsid w:val="00803058"/>
    <w:rsid w:val="0080489D"/>
    <w:rsid w:val="0080553C"/>
    <w:rsid w:val="00805B46"/>
    <w:rsid w:val="00805DB4"/>
    <w:rsid w:val="00815D44"/>
    <w:rsid w:val="00816D5C"/>
    <w:rsid w:val="008219FA"/>
    <w:rsid w:val="00823593"/>
    <w:rsid w:val="00825DC2"/>
    <w:rsid w:val="00826A7D"/>
    <w:rsid w:val="0083370D"/>
    <w:rsid w:val="00834AD3"/>
    <w:rsid w:val="008353DB"/>
    <w:rsid w:val="0084336C"/>
    <w:rsid w:val="00843795"/>
    <w:rsid w:val="008446E2"/>
    <w:rsid w:val="00847F0F"/>
    <w:rsid w:val="00852448"/>
    <w:rsid w:val="00852466"/>
    <w:rsid w:val="008534B0"/>
    <w:rsid w:val="00860A37"/>
    <w:rsid w:val="00861F65"/>
    <w:rsid w:val="008674FD"/>
    <w:rsid w:val="00872F4C"/>
    <w:rsid w:val="008745F4"/>
    <w:rsid w:val="00877A63"/>
    <w:rsid w:val="00877F6C"/>
    <w:rsid w:val="0088258A"/>
    <w:rsid w:val="00883772"/>
    <w:rsid w:val="00886332"/>
    <w:rsid w:val="008925F0"/>
    <w:rsid w:val="00892932"/>
    <w:rsid w:val="008938CA"/>
    <w:rsid w:val="0089448A"/>
    <w:rsid w:val="00897877"/>
    <w:rsid w:val="008A15CA"/>
    <w:rsid w:val="008A24DB"/>
    <w:rsid w:val="008A26D9"/>
    <w:rsid w:val="008A66F2"/>
    <w:rsid w:val="008A7B5B"/>
    <w:rsid w:val="008A7B6E"/>
    <w:rsid w:val="008A7CAB"/>
    <w:rsid w:val="008B12D2"/>
    <w:rsid w:val="008B31E6"/>
    <w:rsid w:val="008C0C29"/>
    <w:rsid w:val="008C4CF4"/>
    <w:rsid w:val="008D02DA"/>
    <w:rsid w:val="008D0E8F"/>
    <w:rsid w:val="008D76BC"/>
    <w:rsid w:val="008E4106"/>
    <w:rsid w:val="008E63E1"/>
    <w:rsid w:val="008E753C"/>
    <w:rsid w:val="008E7D50"/>
    <w:rsid w:val="008E7DBA"/>
    <w:rsid w:val="008F0829"/>
    <w:rsid w:val="008F3638"/>
    <w:rsid w:val="008F4441"/>
    <w:rsid w:val="008F6B20"/>
    <w:rsid w:val="008F6F31"/>
    <w:rsid w:val="008F74DF"/>
    <w:rsid w:val="009013BA"/>
    <w:rsid w:val="00902274"/>
    <w:rsid w:val="00904ADE"/>
    <w:rsid w:val="00910D0A"/>
    <w:rsid w:val="009127BA"/>
    <w:rsid w:val="00914CD6"/>
    <w:rsid w:val="0092084B"/>
    <w:rsid w:val="00920AAE"/>
    <w:rsid w:val="009227A6"/>
    <w:rsid w:val="00925C33"/>
    <w:rsid w:val="0092713E"/>
    <w:rsid w:val="00930C1C"/>
    <w:rsid w:val="00932B2B"/>
    <w:rsid w:val="00933EC1"/>
    <w:rsid w:val="00936B0D"/>
    <w:rsid w:val="009372DA"/>
    <w:rsid w:val="009374B1"/>
    <w:rsid w:val="00937C5B"/>
    <w:rsid w:val="009446AD"/>
    <w:rsid w:val="009448AC"/>
    <w:rsid w:val="009448E2"/>
    <w:rsid w:val="009461A1"/>
    <w:rsid w:val="009530DB"/>
    <w:rsid w:val="00953676"/>
    <w:rsid w:val="00956F30"/>
    <w:rsid w:val="00963DE5"/>
    <w:rsid w:val="00965C7D"/>
    <w:rsid w:val="009664F7"/>
    <w:rsid w:val="00966C9A"/>
    <w:rsid w:val="00967527"/>
    <w:rsid w:val="009705EE"/>
    <w:rsid w:val="00974026"/>
    <w:rsid w:val="00977163"/>
    <w:rsid w:val="00977927"/>
    <w:rsid w:val="0098135C"/>
    <w:rsid w:val="0098156A"/>
    <w:rsid w:val="00986025"/>
    <w:rsid w:val="00986A55"/>
    <w:rsid w:val="00991BAC"/>
    <w:rsid w:val="009950A9"/>
    <w:rsid w:val="009A6EA0"/>
    <w:rsid w:val="009A6F0B"/>
    <w:rsid w:val="009B2A4A"/>
    <w:rsid w:val="009C1335"/>
    <w:rsid w:val="009C1AB2"/>
    <w:rsid w:val="009C2816"/>
    <w:rsid w:val="009C2920"/>
    <w:rsid w:val="009C7251"/>
    <w:rsid w:val="009D0892"/>
    <w:rsid w:val="009D13C0"/>
    <w:rsid w:val="009D43FC"/>
    <w:rsid w:val="009E11B3"/>
    <w:rsid w:val="009E1352"/>
    <w:rsid w:val="009E2E91"/>
    <w:rsid w:val="009E3648"/>
    <w:rsid w:val="009F0A4F"/>
    <w:rsid w:val="009F24C0"/>
    <w:rsid w:val="00A007FB"/>
    <w:rsid w:val="00A01B40"/>
    <w:rsid w:val="00A037A1"/>
    <w:rsid w:val="00A03BEC"/>
    <w:rsid w:val="00A11BBB"/>
    <w:rsid w:val="00A139F5"/>
    <w:rsid w:val="00A143A5"/>
    <w:rsid w:val="00A14571"/>
    <w:rsid w:val="00A15CC4"/>
    <w:rsid w:val="00A32E16"/>
    <w:rsid w:val="00A35276"/>
    <w:rsid w:val="00A365F4"/>
    <w:rsid w:val="00A36666"/>
    <w:rsid w:val="00A400A1"/>
    <w:rsid w:val="00A427AF"/>
    <w:rsid w:val="00A460CD"/>
    <w:rsid w:val="00A46A86"/>
    <w:rsid w:val="00A47D80"/>
    <w:rsid w:val="00A502B1"/>
    <w:rsid w:val="00A53132"/>
    <w:rsid w:val="00A563F2"/>
    <w:rsid w:val="00A566E8"/>
    <w:rsid w:val="00A61BBA"/>
    <w:rsid w:val="00A6501A"/>
    <w:rsid w:val="00A65C31"/>
    <w:rsid w:val="00A66347"/>
    <w:rsid w:val="00A7038E"/>
    <w:rsid w:val="00A70FD7"/>
    <w:rsid w:val="00A750BE"/>
    <w:rsid w:val="00A7569F"/>
    <w:rsid w:val="00A75F4E"/>
    <w:rsid w:val="00A810F9"/>
    <w:rsid w:val="00A82D31"/>
    <w:rsid w:val="00A85E7E"/>
    <w:rsid w:val="00A86ECC"/>
    <w:rsid w:val="00A86FCC"/>
    <w:rsid w:val="00A90A6D"/>
    <w:rsid w:val="00A92B87"/>
    <w:rsid w:val="00A971E5"/>
    <w:rsid w:val="00AA266C"/>
    <w:rsid w:val="00AA710D"/>
    <w:rsid w:val="00AA79B2"/>
    <w:rsid w:val="00AB1E0F"/>
    <w:rsid w:val="00AB1F20"/>
    <w:rsid w:val="00AB631E"/>
    <w:rsid w:val="00AB64F3"/>
    <w:rsid w:val="00AB6D25"/>
    <w:rsid w:val="00AC0B07"/>
    <w:rsid w:val="00AC5AD8"/>
    <w:rsid w:val="00AD0E56"/>
    <w:rsid w:val="00AD3616"/>
    <w:rsid w:val="00AD3AF3"/>
    <w:rsid w:val="00AD4BFC"/>
    <w:rsid w:val="00AD7383"/>
    <w:rsid w:val="00AE18D2"/>
    <w:rsid w:val="00AE229B"/>
    <w:rsid w:val="00AE2701"/>
    <w:rsid w:val="00AE2D4B"/>
    <w:rsid w:val="00AE32B6"/>
    <w:rsid w:val="00AE4710"/>
    <w:rsid w:val="00AE4F99"/>
    <w:rsid w:val="00AE54A5"/>
    <w:rsid w:val="00AF2BE3"/>
    <w:rsid w:val="00AF41AE"/>
    <w:rsid w:val="00B01D6B"/>
    <w:rsid w:val="00B110B5"/>
    <w:rsid w:val="00B11B69"/>
    <w:rsid w:val="00B14952"/>
    <w:rsid w:val="00B16871"/>
    <w:rsid w:val="00B17471"/>
    <w:rsid w:val="00B2062A"/>
    <w:rsid w:val="00B2226A"/>
    <w:rsid w:val="00B230D0"/>
    <w:rsid w:val="00B25B45"/>
    <w:rsid w:val="00B31E5A"/>
    <w:rsid w:val="00B34F6E"/>
    <w:rsid w:val="00B4683B"/>
    <w:rsid w:val="00B47359"/>
    <w:rsid w:val="00B50DF4"/>
    <w:rsid w:val="00B52356"/>
    <w:rsid w:val="00B6034A"/>
    <w:rsid w:val="00B653AB"/>
    <w:rsid w:val="00B65F9E"/>
    <w:rsid w:val="00B66B19"/>
    <w:rsid w:val="00B70A35"/>
    <w:rsid w:val="00B7386E"/>
    <w:rsid w:val="00B84C43"/>
    <w:rsid w:val="00B914E9"/>
    <w:rsid w:val="00B927A2"/>
    <w:rsid w:val="00B956EE"/>
    <w:rsid w:val="00B96FEA"/>
    <w:rsid w:val="00BA2BA1"/>
    <w:rsid w:val="00BA3447"/>
    <w:rsid w:val="00BA3562"/>
    <w:rsid w:val="00BB4F09"/>
    <w:rsid w:val="00BB54B5"/>
    <w:rsid w:val="00BB5522"/>
    <w:rsid w:val="00BC1193"/>
    <w:rsid w:val="00BC2BA8"/>
    <w:rsid w:val="00BD0EE6"/>
    <w:rsid w:val="00BD4E33"/>
    <w:rsid w:val="00C030DE"/>
    <w:rsid w:val="00C051A8"/>
    <w:rsid w:val="00C05C93"/>
    <w:rsid w:val="00C063E6"/>
    <w:rsid w:val="00C077CB"/>
    <w:rsid w:val="00C07D1E"/>
    <w:rsid w:val="00C21482"/>
    <w:rsid w:val="00C21C62"/>
    <w:rsid w:val="00C22105"/>
    <w:rsid w:val="00C244B6"/>
    <w:rsid w:val="00C27BF1"/>
    <w:rsid w:val="00C301FE"/>
    <w:rsid w:val="00C30E0C"/>
    <w:rsid w:val="00C310E6"/>
    <w:rsid w:val="00C3342C"/>
    <w:rsid w:val="00C338E9"/>
    <w:rsid w:val="00C3702F"/>
    <w:rsid w:val="00C4500A"/>
    <w:rsid w:val="00C507BF"/>
    <w:rsid w:val="00C542EF"/>
    <w:rsid w:val="00C62238"/>
    <w:rsid w:val="00C64A37"/>
    <w:rsid w:val="00C7158E"/>
    <w:rsid w:val="00C7250B"/>
    <w:rsid w:val="00C7346B"/>
    <w:rsid w:val="00C760FE"/>
    <w:rsid w:val="00C77C0E"/>
    <w:rsid w:val="00C87687"/>
    <w:rsid w:val="00C9047F"/>
    <w:rsid w:val="00C91687"/>
    <w:rsid w:val="00C924A8"/>
    <w:rsid w:val="00C927F6"/>
    <w:rsid w:val="00C945FE"/>
    <w:rsid w:val="00C96FAA"/>
    <w:rsid w:val="00C97A04"/>
    <w:rsid w:val="00CA03FB"/>
    <w:rsid w:val="00CA107B"/>
    <w:rsid w:val="00CA2619"/>
    <w:rsid w:val="00CA276E"/>
    <w:rsid w:val="00CA38AB"/>
    <w:rsid w:val="00CA484D"/>
    <w:rsid w:val="00CA4FB6"/>
    <w:rsid w:val="00CB0110"/>
    <w:rsid w:val="00CB04BD"/>
    <w:rsid w:val="00CB0BC5"/>
    <w:rsid w:val="00CB2E2F"/>
    <w:rsid w:val="00CB2F90"/>
    <w:rsid w:val="00CB3DF1"/>
    <w:rsid w:val="00CB5921"/>
    <w:rsid w:val="00CB5C7F"/>
    <w:rsid w:val="00CB61BC"/>
    <w:rsid w:val="00CB6AD4"/>
    <w:rsid w:val="00CC608E"/>
    <w:rsid w:val="00CC739E"/>
    <w:rsid w:val="00CD1229"/>
    <w:rsid w:val="00CD1EBB"/>
    <w:rsid w:val="00CD28CF"/>
    <w:rsid w:val="00CD4251"/>
    <w:rsid w:val="00CD47CC"/>
    <w:rsid w:val="00CD58B7"/>
    <w:rsid w:val="00CD601D"/>
    <w:rsid w:val="00CD6858"/>
    <w:rsid w:val="00CD7967"/>
    <w:rsid w:val="00CE3C6A"/>
    <w:rsid w:val="00CE4E2D"/>
    <w:rsid w:val="00CE6A09"/>
    <w:rsid w:val="00CF0552"/>
    <w:rsid w:val="00CF18EE"/>
    <w:rsid w:val="00CF30BD"/>
    <w:rsid w:val="00CF4099"/>
    <w:rsid w:val="00CF50D3"/>
    <w:rsid w:val="00D005FD"/>
    <w:rsid w:val="00D00796"/>
    <w:rsid w:val="00D10D2B"/>
    <w:rsid w:val="00D200A0"/>
    <w:rsid w:val="00D22569"/>
    <w:rsid w:val="00D261A2"/>
    <w:rsid w:val="00D31F21"/>
    <w:rsid w:val="00D33279"/>
    <w:rsid w:val="00D35F1A"/>
    <w:rsid w:val="00D4017E"/>
    <w:rsid w:val="00D44BD0"/>
    <w:rsid w:val="00D4622C"/>
    <w:rsid w:val="00D51BF2"/>
    <w:rsid w:val="00D52584"/>
    <w:rsid w:val="00D561EE"/>
    <w:rsid w:val="00D616D2"/>
    <w:rsid w:val="00D63B5F"/>
    <w:rsid w:val="00D70EF7"/>
    <w:rsid w:val="00D76ED1"/>
    <w:rsid w:val="00D8397C"/>
    <w:rsid w:val="00D9128F"/>
    <w:rsid w:val="00D942B1"/>
    <w:rsid w:val="00D94EED"/>
    <w:rsid w:val="00D96026"/>
    <w:rsid w:val="00D972F6"/>
    <w:rsid w:val="00DA1B2F"/>
    <w:rsid w:val="00DA30E8"/>
    <w:rsid w:val="00DA3247"/>
    <w:rsid w:val="00DA331D"/>
    <w:rsid w:val="00DA7C1C"/>
    <w:rsid w:val="00DB147A"/>
    <w:rsid w:val="00DB1B7A"/>
    <w:rsid w:val="00DB6A3B"/>
    <w:rsid w:val="00DB706E"/>
    <w:rsid w:val="00DB7247"/>
    <w:rsid w:val="00DB7808"/>
    <w:rsid w:val="00DC4680"/>
    <w:rsid w:val="00DC6708"/>
    <w:rsid w:val="00DD011A"/>
    <w:rsid w:val="00DD23C1"/>
    <w:rsid w:val="00DE2400"/>
    <w:rsid w:val="00DE4EB1"/>
    <w:rsid w:val="00DE5572"/>
    <w:rsid w:val="00DE58F1"/>
    <w:rsid w:val="00DE6B58"/>
    <w:rsid w:val="00DF57D6"/>
    <w:rsid w:val="00DF5E32"/>
    <w:rsid w:val="00E01436"/>
    <w:rsid w:val="00E03E79"/>
    <w:rsid w:val="00E045BD"/>
    <w:rsid w:val="00E04D6C"/>
    <w:rsid w:val="00E0559B"/>
    <w:rsid w:val="00E11AD0"/>
    <w:rsid w:val="00E150EA"/>
    <w:rsid w:val="00E17B77"/>
    <w:rsid w:val="00E20405"/>
    <w:rsid w:val="00E231AB"/>
    <w:rsid w:val="00E23337"/>
    <w:rsid w:val="00E259EA"/>
    <w:rsid w:val="00E25D33"/>
    <w:rsid w:val="00E2752C"/>
    <w:rsid w:val="00E32061"/>
    <w:rsid w:val="00E33F48"/>
    <w:rsid w:val="00E42FF9"/>
    <w:rsid w:val="00E44040"/>
    <w:rsid w:val="00E443A4"/>
    <w:rsid w:val="00E44790"/>
    <w:rsid w:val="00E4714C"/>
    <w:rsid w:val="00E5178D"/>
    <w:rsid w:val="00E51AEB"/>
    <w:rsid w:val="00E522A7"/>
    <w:rsid w:val="00E5349E"/>
    <w:rsid w:val="00E54452"/>
    <w:rsid w:val="00E60DAA"/>
    <w:rsid w:val="00E63B0C"/>
    <w:rsid w:val="00E64354"/>
    <w:rsid w:val="00E65F6C"/>
    <w:rsid w:val="00E664C5"/>
    <w:rsid w:val="00E671A2"/>
    <w:rsid w:val="00E675B4"/>
    <w:rsid w:val="00E75EA5"/>
    <w:rsid w:val="00E76D26"/>
    <w:rsid w:val="00E76EE5"/>
    <w:rsid w:val="00E77D2D"/>
    <w:rsid w:val="00E948EE"/>
    <w:rsid w:val="00E95036"/>
    <w:rsid w:val="00E95B8E"/>
    <w:rsid w:val="00E97089"/>
    <w:rsid w:val="00EA5BD6"/>
    <w:rsid w:val="00EB1390"/>
    <w:rsid w:val="00EB2C71"/>
    <w:rsid w:val="00EB30D7"/>
    <w:rsid w:val="00EB3333"/>
    <w:rsid w:val="00EB4340"/>
    <w:rsid w:val="00EB556D"/>
    <w:rsid w:val="00EB5A7D"/>
    <w:rsid w:val="00EC08CB"/>
    <w:rsid w:val="00EC5C93"/>
    <w:rsid w:val="00ED00D1"/>
    <w:rsid w:val="00ED2E21"/>
    <w:rsid w:val="00ED55C0"/>
    <w:rsid w:val="00ED682B"/>
    <w:rsid w:val="00EE41D5"/>
    <w:rsid w:val="00EF3705"/>
    <w:rsid w:val="00EF4A4D"/>
    <w:rsid w:val="00F0166F"/>
    <w:rsid w:val="00F018A1"/>
    <w:rsid w:val="00F037A4"/>
    <w:rsid w:val="00F03D62"/>
    <w:rsid w:val="00F0457C"/>
    <w:rsid w:val="00F049AB"/>
    <w:rsid w:val="00F11721"/>
    <w:rsid w:val="00F142DB"/>
    <w:rsid w:val="00F1648F"/>
    <w:rsid w:val="00F25C6A"/>
    <w:rsid w:val="00F273D5"/>
    <w:rsid w:val="00F27C8F"/>
    <w:rsid w:val="00F32740"/>
    <w:rsid w:val="00F32749"/>
    <w:rsid w:val="00F34A9D"/>
    <w:rsid w:val="00F37172"/>
    <w:rsid w:val="00F37727"/>
    <w:rsid w:val="00F4477E"/>
    <w:rsid w:val="00F46269"/>
    <w:rsid w:val="00F464C0"/>
    <w:rsid w:val="00F52EB7"/>
    <w:rsid w:val="00F60BA8"/>
    <w:rsid w:val="00F60CE4"/>
    <w:rsid w:val="00F65A5A"/>
    <w:rsid w:val="00F67D8F"/>
    <w:rsid w:val="00F74D6E"/>
    <w:rsid w:val="00F767A0"/>
    <w:rsid w:val="00F802BE"/>
    <w:rsid w:val="00F80E93"/>
    <w:rsid w:val="00F81D27"/>
    <w:rsid w:val="00F86024"/>
    <w:rsid w:val="00F8611A"/>
    <w:rsid w:val="00F877DD"/>
    <w:rsid w:val="00F93ACA"/>
    <w:rsid w:val="00F971A6"/>
    <w:rsid w:val="00F9789A"/>
    <w:rsid w:val="00FA3E6A"/>
    <w:rsid w:val="00FA5128"/>
    <w:rsid w:val="00FB42D4"/>
    <w:rsid w:val="00FB5906"/>
    <w:rsid w:val="00FB6B0A"/>
    <w:rsid w:val="00FB7150"/>
    <w:rsid w:val="00FB762F"/>
    <w:rsid w:val="00FB7902"/>
    <w:rsid w:val="00FC04CD"/>
    <w:rsid w:val="00FC08EB"/>
    <w:rsid w:val="00FC2AED"/>
    <w:rsid w:val="00FC5F4F"/>
    <w:rsid w:val="00FD08AE"/>
    <w:rsid w:val="00FD5358"/>
    <w:rsid w:val="00FD5EA7"/>
    <w:rsid w:val="00FE279E"/>
    <w:rsid w:val="00FE36CF"/>
    <w:rsid w:val="00FE7F7F"/>
    <w:rsid w:val="00FF0246"/>
    <w:rsid w:val="00FF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600AE2"/>
    <w:pPr>
      <w:suppressAutoHyphens/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sygnalnej"/>
    <w:basedOn w:val="Normalny"/>
    <w:next w:val="Normalny"/>
    <w:link w:val="Nagwek1Znak"/>
    <w:qFormat/>
    <w:rsid w:val="0037230A"/>
    <w:pPr>
      <w:spacing w:after="600" w:line="240" w:lineRule="auto"/>
      <w:outlineLvl w:val="0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</w:rPr>
  </w:style>
  <w:style w:type="paragraph" w:styleId="Nagwek2">
    <w:name w:val="heading 2"/>
    <w:next w:val="Normalny"/>
    <w:link w:val="Nagwek2Znak"/>
    <w:uiPriority w:val="9"/>
    <w:unhideWhenUsed/>
    <w:rsid w:val="0037230A"/>
    <w:pPr>
      <w:suppressAutoHyphens/>
      <w:spacing w:before="360" w:after="120" w:line="240" w:lineRule="auto"/>
      <w:outlineLvl w:val="1"/>
    </w:pPr>
    <w:rPr>
      <w:rFonts w:ascii="Fira Sans" w:eastAsia="Times New Roman" w:hAnsi="Fira Sans" w:cs="Times New Roman"/>
      <w:b/>
      <w:bCs/>
      <w:color w:val="001D77"/>
      <w:sz w:val="19"/>
      <w:szCs w:val="19"/>
      <w:lang w:eastAsia="pl-PL"/>
    </w:rPr>
  </w:style>
  <w:style w:type="paragraph" w:styleId="Nagwek3">
    <w:name w:val="heading 3"/>
    <w:basedOn w:val="Tytuwykresu"/>
    <w:next w:val="Normalny"/>
    <w:link w:val="Nagwek3Znak"/>
    <w:uiPriority w:val="9"/>
    <w:unhideWhenUsed/>
    <w:rsid w:val="006800B9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0D77CA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sygnalnej Znak"/>
    <w:basedOn w:val="Domylnaczcionkaakapitu"/>
    <w:link w:val="Nagwek1"/>
    <w:rsid w:val="0037230A"/>
    <w:rPr>
      <w:rFonts w:ascii="Fira Sans Extra Condensed SemiB" w:hAnsi="Fira Sans Extra Condensed SemiB"/>
      <w:color w:val="000000" w:themeColor="text1"/>
      <w:sz w:val="40"/>
      <w:szCs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37230A"/>
    <w:rPr>
      <w:rFonts w:ascii="Fira Sans" w:eastAsia="Times New Roman" w:hAnsi="Fira Sans" w:cs="Times New Roman"/>
      <w:b/>
      <w:bCs/>
      <w:color w:val="001D77"/>
      <w:sz w:val="19"/>
      <w:szCs w:val="19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800B9"/>
    <w:rPr>
      <w:rFonts w:ascii="Fira Sans" w:eastAsia="Times New Roman" w:hAnsi="Fira Sans" w:cs="Times New Roman"/>
      <w:b/>
      <w:bCs/>
      <w:noProof/>
      <w:sz w:val="19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0D77CA"/>
    <w:rPr>
      <w:rFonts w:ascii="Fira Sans" w:eastAsiaTheme="majorEastAsia" w:hAnsi="Fira Sans" w:cstheme="majorBidi"/>
      <w:color w:val="272727" w:themeColor="text1" w:themeTint="D8"/>
      <w:sz w:val="19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6800B9"/>
    <w:rPr>
      <w:rFonts w:ascii="Fira Sans" w:hAnsi="Fira Sans"/>
      <w:b/>
      <w:bCs/>
      <w:spacing w:val="0"/>
      <w:sz w:val="19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37230A"/>
    <w:pPr>
      <w:numPr>
        <w:numId w:val="7"/>
      </w:numPr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styleId="Tytu">
    <w:name w:val="Title"/>
    <w:aliases w:val="brak"/>
    <w:basedOn w:val="Normalny"/>
    <w:next w:val="Normalny"/>
    <w:link w:val="TytuZnak"/>
    <w:uiPriority w:val="10"/>
    <w:qFormat/>
    <w:rsid w:val="006800B9"/>
    <w:pPr>
      <w:spacing w:before="0" w:after="0" w:line="240" w:lineRule="auto"/>
      <w:contextualSpacing/>
    </w:pPr>
    <w:rPr>
      <w:rFonts w:eastAsiaTheme="majorEastAsia" w:cstheme="majorBidi"/>
      <w:kern w:val="28"/>
      <w:szCs w:val="56"/>
    </w:rPr>
  </w:style>
  <w:style w:type="paragraph" w:customStyle="1" w:styleId="Tekstzbokuwramcenaszarympolu">
    <w:name w:val="Tekst z boku w ramce na szarym polu"/>
    <w:basedOn w:val="Normalny"/>
    <w:qFormat/>
    <w:rsid w:val="0037230A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B7EBC"/>
    <w:rPr>
      <w:color w:val="954F72" w:themeColor="followedHyperlink"/>
      <w:u w:val="single"/>
    </w:rPr>
  </w:style>
  <w:style w:type="character" w:customStyle="1" w:styleId="TytuZnak">
    <w:name w:val="Tytuł Znak"/>
    <w:aliases w:val="brak Znak"/>
    <w:basedOn w:val="Domylnaczcionkaakapitu"/>
    <w:link w:val="Tytu"/>
    <w:uiPriority w:val="10"/>
    <w:rsid w:val="006800B9"/>
    <w:rPr>
      <w:rFonts w:ascii="Fira Sans" w:eastAsiaTheme="majorEastAsia" w:hAnsi="Fira Sans" w:cstheme="majorBidi"/>
      <w:kern w:val="28"/>
      <w:sz w:val="19"/>
      <w:szCs w:val="5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8C4CF4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6800B9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8C4CF4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Normalny"/>
    <w:link w:val="OpiswskanikaZnak"/>
    <w:qFormat/>
    <w:rsid w:val="008C4CF4"/>
    <w:pPr>
      <w:spacing w:before="0" w:after="0" w:line="240" w:lineRule="auto"/>
    </w:pPr>
    <w:rPr>
      <w:color w:val="FFFFFF" w:themeColor="background1"/>
      <w:sz w:val="20"/>
    </w:rPr>
  </w:style>
  <w:style w:type="character" w:customStyle="1" w:styleId="WartowskanikaZnak">
    <w:name w:val="Wartość wskaźnika Znak"/>
    <w:basedOn w:val="Domylnaczcionkaakapitu"/>
    <w:link w:val="Wartowskanika"/>
    <w:rsid w:val="006800B9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Normalny"/>
    <w:link w:val="LeadZnak"/>
    <w:qFormat/>
    <w:rsid w:val="008C4CF4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OpiswskanikaZnak">
    <w:name w:val="Opis wskaźnika Znak"/>
    <w:basedOn w:val="Domylnaczcionkaakapitu"/>
    <w:link w:val="Opiswskanika"/>
    <w:rsid w:val="008C4CF4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8C4CF4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eadZnak">
    <w:name w:val="Lead Znak"/>
    <w:basedOn w:val="Domylnaczcionkaakapitu"/>
    <w:link w:val="Lead"/>
    <w:rsid w:val="008C4CF4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link w:val="TytutablicyZnak"/>
    <w:qFormat/>
    <w:rsid w:val="0037230A"/>
    <w:pPr>
      <w:suppressAutoHyphens/>
      <w:spacing w:before="360" w:after="120" w:line="240" w:lineRule="auto"/>
    </w:pPr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8C4CF4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Normalny"/>
    <w:link w:val="TablicagwkaZnak"/>
    <w:qFormat/>
    <w:rsid w:val="008C4CF4"/>
    <w:pPr>
      <w:spacing w:line="240" w:lineRule="exact"/>
      <w:jc w:val="center"/>
    </w:pPr>
    <w:rPr>
      <w:rFonts w:eastAsia="Fira Sans Light" w:cs="Times New Roman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37230A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37230A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8C4CF4"/>
    <w:rPr>
      <w:rFonts w:ascii="Fira Sans" w:eastAsia="Fira Sans Light" w:hAnsi="Fira Sans" w:cs="Times New Roman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8C4CF4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0D4F03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8C4CF4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notka">
    <w:name w:val="Tablica notka"/>
    <w:basedOn w:val="Normalny"/>
    <w:link w:val="TablicanotkaZnak"/>
    <w:qFormat/>
    <w:rsid w:val="008C4CF4"/>
    <w:pPr>
      <w:spacing w:line="240" w:lineRule="exact"/>
    </w:pPr>
    <w:rPr>
      <w:sz w:val="16"/>
    </w:rPr>
  </w:style>
  <w:style w:type="paragraph" w:customStyle="1" w:styleId="Przypis">
    <w:name w:val="Przypis"/>
    <w:basedOn w:val="Tekstprzypisudolnego"/>
    <w:link w:val="PrzypisZnak"/>
    <w:qFormat/>
    <w:rsid w:val="008C4CF4"/>
    <w:rPr>
      <w:sz w:val="19"/>
      <w:szCs w:val="19"/>
      <w:shd w:val="clear" w:color="auto" w:fill="FFFFFF"/>
    </w:rPr>
  </w:style>
  <w:style w:type="character" w:customStyle="1" w:styleId="TablicanotkaZnak">
    <w:name w:val="Tablica notka Znak"/>
    <w:basedOn w:val="Domylnaczcionkaakapitu"/>
    <w:link w:val="Tablicanotka"/>
    <w:rsid w:val="008C4CF4"/>
    <w:rPr>
      <w:rFonts w:ascii="Fira Sans" w:hAnsi="Fira Sans"/>
      <w:sz w:val="16"/>
    </w:rPr>
  </w:style>
  <w:style w:type="character" w:customStyle="1" w:styleId="PrzypisZnak">
    <w:name w:val="Przypis Znak"/>
    <w:basedOn w:val="TekstprzypisudolnegoZnak"/>
    <w:link w:val="Przypis"/>
    <w:rsid w:val="008C4CF4"/>
    <w:rPr>
      <w:rFonts w:ascii="Fira Sans" w:hAnsi="Fira Sans"/>
      <w:sz w:val="19"/>
      <w:szCs w:val="19"/>
    </w:rPr>
  </w:style>
  <w:style w:type="paragraph" w:customStyle="1" w:styleId="Tytuwykresu">
    <w:name w:val="Tytuł wykresu"/>
    <w:basedOn w:val="Normalny"/>
    <w:link w:val="TytuwykresuZnak"/>
    <w:qFormat/>
    <w:rsid w:val="0037230A"/>
    <w:pPr>
      <w:spacing w:before="360" w:line="240" w:lineRule="auto"/>
      <w:outlineLvl w:val="2"/>
    </w:pPr>
    <w:rPr>
      <w:rFonts w:eastAsia="Times New Roman" w:cs="Times New Roman"/>
      <w:b/>
      <w:bCs/>
      <w:noProof/>
      <w:szCs w:val="24"/>
      <w:lang w:eastAsia="pl-PL"/>
    </w:rPr>
  </w:style>
  <w:style w:type="character" w:customStyle="1" w:styleId="TytuwykresuZnak">
    <w:name w:val="Tytuł wykresu Znak"/>
    <w:basedOn w:val="Nagwek1Znak"/>
    <w:link w:val="Tytuwykresu"/>
    <w:rsid w:val="0037230A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800B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00B9"/>
    <w:rPr>
      <w:rFonts w:ascii="Fira Sans" w:hAnsi="Fira Sans"/>
      <w:sz w:val="19"/>
    </w:rPr>
  </w:style>
  <w:style w:type="paragraph" w:styleId="Nagwek">
    <w:name w:val="header"/>
    <w:basedOn w:val="Normalny"/>
    <w:link w:val="NagwekZnak"/>
    <w:uiPriority w:val="99"/>
    <w:unhideWhenUsed/>
    <w:rsid w:val="006800B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00B9"/>
    <w:rPr>
      <w:rFonts w:ascii="Fira Sans" w:hAnsi="Fira Sans"/>
      <w:sz w:val="19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B4B24"/>
    <w:rPr>
      <w:color w:val="605E5C"/>
      <w:shd w:val="clear" w:color="auto" w:fill="E1DFDD"/>
    </w:rPr>
  </w:style>
  <w:style w:type="paragraph" w:customStyle="1" w:styleId="tekstzboku">
    <w:name w:val="tekst z boku"/>
    <w:basedOn w:val="Normalny"/>
    <w:qFormat/>
    <w:rsid w:val="00C05C93"/>
    <w:pPr>
      <w:suppressAutoHyphens w:val="0"/>
      <w:spacing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hyperlink" Target="tel:124204050" TargetMode="External"/><Relationship Id="rId26" Type="http://schemas.openxmlformats.org/officeDocument/2006/relationships/hyperlink" Target="https://www.facebook.com/uskrk/" TargetMode="External"/><Relationship Id="rId21" Type="http://schemas.openxmlformats.org/officeDocument/2006/relationships/image" Target="media/image8.png"/><Relationship Id="rId34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image" Target="media/image5.jpg"/><Relationship Id="rId17" Type="http://schemas.openxmlformats.org/officeDocument/2006/relationships/footer" Target="footer2.xml"/><Relationship Id="rId25" Type="http://schemas.openxmlformats.org/officeDocument/2006/relationships/image" Target="media/image10.png"/><Relationship Id="rId33" Type="http://schemas.openxmlformats.org/officeDocument/2006/relationships/hyperlink" Target="https://stat.gov.pl/metainformacje/slownik-pojec/pojecia-stosowane-w-statystyce-publicznej/1481,pojecie.html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mailto:r.ptak@stat.gov.pl" TargetMode="External"/><Relationship Id="rId29" Type="http://schemas.openxmlformats.org/officeDocument/2006/relationships/hyperlink" Target="https://dbw.stat.gov.pl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9.png"/><Relationship Id="rId32" Type="http://schemas.openxmlformats.org/officeDocument/2006/relationships/hyperlink" Target="https://stat.gov.pl/metainformacje/slownik-pojec/pojecia-stosowane-w-statystyce-publicznej/133,pojecie.html" TargetMode="External"/><Relationship Id="rId37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yperlink" Target="https://x.com/Krakow_STAT" TargetMode="External"/><Relationship Id="rId28" Type="http://schemas.openxmlformats.org/officeDocument/2006/relationships/hyperlink" Target="https://bdl.stat.gov.pl/bdl/start" TargetMode="External"/><Relationship Id="rId36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tel:123610151" TargetMode="External"/><Relationship Id="rId31" Type="http://schemas.openxmlformats.org/officeDocument/2006/relationships/hyperlink" Target="https://stat.gov.pl/metainformacje/slownik-pojec/pojecia-stosowane-w-statystyce-publicznej/324,pojecie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hyperlink" Target="https://krakow.stat.gov.pl/" TargetMode="External"/><Relationship Id="rId27" Type="http://schemas.openxmlformats.org/officeDocument/2006/relationships/hyperlink" Target="https://krakow.stat.gov.pl/opracowania-biezace/informacje-sygnalne/przemysl-budownictwo/zasoby-mieszkaniowe-w-wojewodztwie-malopolskim-w-2022-r-,3,28.html" TargetMode="External"/><Relationship Id="rId30" Type="http://schemas.openxmlformats.org/officeDocument/2006/relationships/hyperlink" Target="https://stat.gov.pl/metainformacje/slownik-pojec/pojecia-stosowane-w-statystyce-publicznej/202,pojecie.html" TargetMode="External"/><Relationship Id="rId35" Type="http://schemas.openxmlformats.org/officeDocument/2006/relationships/footer" Target="footer3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4.xml><?xml version="1.0" encoding="utf-8"?>
<ds:datastoreItem xmlns:ds="http://schemas.openxmlformats.org/officeDocument/2006/customXml" ds:itemID="{D5FE4FA6-27C9-401E-AF94-D4FA85A146AC}">
  <ds:schemaRefs>
    <ds:schemaRef ds:uri="http://www.w3.org/2001/XMLSchema"/>
    <ds:schemaRef ds:uri="http://www.zhaw.ch/AccessibilityAddIn"/>
  </ds:schemaRefs>
</ds:datastoreItem>
</file>

<file path=customXml/itemProps5.xml><?xml version="1.0" encoding="utf-8"?>
<ds:datastoreItem xmlns:ds="http://schemas.openxmlformats.org/officeDocument/2006/customXml" ds:itemID="{E146A283-56AA-46D4-8C3E-389A4FCCB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9</Pages>
  <Words>2434</Words>
  <Characters>14608</Characters>
  <DocSecurity>0</DocSecurity>
  <Lines>121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sygnalna pt. "Zasoby mieszkaniowe w województwie małopolskim w 2024 r.".</vt:lpstr>
    </vt:vector>
  </TitlesOfParts>
  <Company/>
  <LinksUpToDate>false</LinksUpToDate>
  <CharactersWithSpaces>17008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sygnalna pt. "Zasoby mieszkaniowe w województwie małopolskim w 2024 r.".</dc:title>
  <dc:subject/>
  <dc:creator>Urząd Statystyczny w Krakowie</dc:creator>
  <cp:keywords/>
  <dc:description/>
  <cp:lastPrinted>2025-08-19T11:24:00Z</cp:lastPrinted>
  <dcterms:created xsi:type="dcterms:W3CDTF">2025-09-15T07:02:00Z</dcterms:created>
  <dcterms:modified xsi:type="dcterms:W3CDTF">2025-09-15T11:51:00Z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