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A4F59" w14:textId="45744D3F" w:rsidR="005D368D" w:rsidRPr="00BB5407" w:rsidRDefault="005D368D" w:rsidP="006C1899">
      <w:pPr>
        <w:pStyle w:val="tytuinformacji"/>
        <w:spacing w:after="600"/>
        <w:rPr>
          <w:rFonts w:eastAsia="Fira Sans Light"/>
          <w:shd w:val="clear" w:color="auto" w:fill="FFFFFF"/>
        </w:rPr>
      </w:pPr>
      <w:bookmarkStart w:id="0" w:name="_GoBack"/>
      <w:bookmarkEnd w:id="0"/>
      <w:r w:rsidRPr="00BB5407">
        <w:rPr>
          <w:rFonts w:eastAsia="Fira Sans Light"/>
          <w:shd w:val="clear" w:color="auto" w:fill="FFFFFF"/>
        </w:rPr>
        <w:t>Beneficjenci środowiskowej pomocy społecznej</w:t>
      </w:r>
      <w:r w:rsidR="00BB5407" w:rsidRPr="00BB5407">
        <w:rPr>
          <w:rFonts w:eastAsia="Fira Sans Light"/>
          <w:shd w:val="clear" w:color="auto" w:fill="FFFFFF"/>
        </w:rPr>
        <w:t xml:space="preserve"> </w:t>
      </w:r>
      <w:r w:rsidRPr="00BB5407">
        <w:rPr>
          <w:rFonts w:eastAsia="Fira Sans Light"/>
          <w:shd w:val="clear" w:color="auto" w:fill="FFFFFF"/>
        </w:rPr>
        <w:t>w</w:t>
      </w:r>
      <w:r w:rsidR="00BB5407" w:rsidRPr="00BB5407">
        <w:rPr>
          <w:rFonts w:eastAsia="Fira Sans Light"/>
          <w:shd w:val="clear" w:color="auto" w:fill="FFFFFF"/>
        </w:rPr>
        <w:t> </w:t>
      </w:r>
      <w:r w:rsidRPr="00BB5407">
        <w:rPr>
          <w:rFonts w:eastAsia="Fira Sans Light"/>
          <w:shd w:val="clear" w:color="auto" w:fill="FFFFFF"/>
        </w:rPr>
        <w:t>2022 r.</w:t>
      </w:r>
    </w:p>
    <w:p w14:paraId="5FBD710F" w14:textId="3687EB6A" w:rsidR="0008755C" w:rsidRPr="00BB5407" w:rsidRDefault="00BB5407" w:rsidP="003E02B4">
      <w:pPr>
        <w:pStyle w:val="Lead"/>
        <w:spacing w:after="520"/>
      </w:pPr>
      <w:r w:rsidRPr="00BB5407">
        <mc:AlternateContent>
          <mc:Choice Requires="wps">
            <w:drawing>
              <wp:anchor distT="45720" distB="45720" distL="114300" distR="114300" simplePos="0" relativeHeight="251981824" behindDoc="0" locked="0" layoutInCell="1" allowOverlap="1" wp14:anchorId="69DD5615" wp14:editId="34C310F4">
                <wp:simplePos x="0" y="0"/>
                <wp:positionH relativeFrom="column">
                  <wp:posOffset>5286375</wp:posOffset>
                </wp:positionH>
                <wp:positionV relativeFrom="paragraph">
                  <wp:posOffset>3810</wp:posOffset>
                </wp:positionV>
                <wp:extent cx="1744980" cy="923925"/>
                <wp:effectExtent l="0" t="0" r="0" b="9525"/>
                <wp:wrapSquare wrapText="bothSides"/>
                <wp:docPr id="555" name="Text Box 13" descr="W 2022 r. odnotowano dalszy spadek liczby osób korzystających ze świadczeń z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A16B4" w14:textId="731B5E43" w:rsidR="005D368D" w:rsidRPr="00C17E97" w:rsidRDefault="005D368D" w:rsidP="00BB5407">
                            <w:pPr>
                              <w:pStyle w:val="tekstzboku"/>
                            </w:pPr>
                            <w:r w:rsidRPr="002F4BC5">
                              <w:t xml:space="preserve">W </w:t>
                            </w:r>
                            <w:r w:rsidR="00C17E97">
                              <w:t xml:space="preserve">2022 r. </w:t>
                            </w:r>
                            <w:r w:rsidR="00E31208" w:rsidRPr="00C17E97">
                              <w:t xml:space="preserve">odnotowano dalszy spadek liczby osób korzystających ze świadczeń </w:t>
                            </w:r>
                            <w:r w:rsidR="00C17E97">
                              <w:t>z </w:t>
                            </w:r>
                            <w:r w:rsidR="00E31208" w:rsidRPr="00C17E97">
                              <w:t>p</w:t>
                            </w:r>
                            <w:r w:rsidR="00C17E97">
                              <w:t xml:space="preserve">omocy </w:t>
                            </w:r>
                            <w:r w:rsidR="00E31208" w:rsidRPr="00C17E97">
                              <w:t>s</w:t>
                            </w:r>
                            <w:r w:rsidR="00C17E97">
                              <w:t>połecznej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D561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W 2022 r. odnotowano dalszy spadek liczby osób korzystających ze świadczeń z pomocy społecznej" style="position:absolute;margin-left:416.25pt;margin-top:.3pt;width:137.4pt;height:72.75pt;z-index:25198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" filled="f" stroked="f">
                <v:textbox inset="1.5mm,,1.5mm">
                  <w:txbxContent>
                    <w:p w14:paraId="4A8A16B4" w14:textId="731B5E43" w:rsidR="005D368D" w:rsidRPr="00C17E97" w:rsidRDefault="005D368D" w:rsidP="00BB5407">
                      <w:pPr>
                        <w:pStyle w:val="tekstzboku"/>
                      </w:pPr>
                      <w:r w:rsidRPr="002F4BC5">
                        <w:t xml:space="preserve">W </w:t>
                      </w:r>
                      <w:r w:rsidR="00C17E97">
                        <w:t xml:space="preserve">2022 r. </w:t>
                      </w:r>
                      <w:r w:rsidR="00E31208" w:rsidRPr="00C17E97">
                        <w:t xml:space="preserve">odnotowano dalszy spadek liczby osób korzystających ze świadczeń </w:t>
                      </w:r>
                      <w:r w:rsidR="00C17E97">
                        <w:t>z </w:t>
                      </w:r>
                      <w:r w:rsidR="00E31208" w:rsidRPr="00C17E97">
                        <w:t>p</w:t>
                      </w:r>
                      <w:r w:rsidR="00C17E97">
                        <w:t xml:space="preserve">omocy </w:t>
                      </w:r>
                      <w:r w:rsidR="00E31208" w:rsidRPr="00C17E97">
                        <w:t>s</w:t>
                      </w:r>
                      <w:r w:rsidR="00C17E97">
                        <w:t>połecznej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02B4" w:rsidRPr="00BB5407">
        <mc:AlternateContent>
          <mc:Choice Requires="wps">
            <w:drawing>
              <wp:anchor distT="45720" distB="45720" distL="114300" distR="114300" simplePos="0" relativeHeight="251999232" behindDoc="0" locked="0" layoutInCell="1" allowOverlap="1" wp14:anchorId="42D1DCDA" wp14:editId="154EC31D">
                <wp:simplePos x="0" y="0"/>
                <wp:positionH relativeFrom="margin">
                  <wp:posOffset>-6350</wp:posOffset>
                </wp:positionH>
                <wp:positionV relativeFrom="paragraph">
                  <wp:posOffset>3810</wp:posOffset>
                </wp:positionV>
                <wp:extent cx="2546350" cy="1225550"/>
                <wp:effectExtent l="0" t="0" r="6350" b="0"/>
                <wp:wrapSquare wrapText="bothSides"/>
                <wp:docPr id="6" name="Pole tekstowe 2" descr="Ikona strzałki skierowana grotem w dół, oznacza spadek odsetka beneficjentów środowiskowej pomocy społecznej w ogólnej liczbie ludnośc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1225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08C6B" w14:textId="2158BF27" w:rsidR="003E02B4" w:rsidRPr="006B7E3F" w:rsidRDefault="003E02B4" w:rsidP="003E02B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Pr="006B7E3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3,4%</w:t>
                            </w:r>
                          </w:p>
                          <w:p w14:paraId="6A3D5160" w14:textId="62DC857F" w:rsidR="003E02B4" w:rsidRPr="007D605C" w:rsidRDefault="003E02B4" w:rsidP="003E02B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eastAsia="Calibri" w:cs="Times New Roman"/>
                                <w:szCs w:val="20"/>
                              </w:rPr>
                              <w:t>Odsetek</w:t>
                            </w:r>
                            <w:r w:rsidRPr="005D368D">
                              <w:rPr>
                                <w:rFonts w:eastAsia="Calibri" w:cs="Times New Roman"/>
                                <w:szCs w:val="20"/>
                              </w:rPr>
                              <w:t xml:space="preserve"> beneficjentów środowiskowej pomocy społecznej</w:t>
                            </w:r>
                            <w:r>
                              <w:rPr>
                                <w:szCs w:val="20"/>
                              </w:rPr>
                              <w:t xml:space="preserve"> w ogólnej liczbie ludności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1DCDA" id="Pole tekstowe 2" o:spid="_x0000_s1027" alt="Ikona strzałki skierowana grotem w dół, oznacza spadek odsetka beneficjentów środowiskowej pomocy społecznej w ogólnej liczbie ludności " style="position:absolute;margin-left:-.5pt;margin-top:.3pt;width:200.5pt;height:96.5pt;z-index:25199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" fillcolor="#001d77" stroked="f">
                <v:stroke joinstyle="miter"/>
                <v:textbox>
                  <w:txbxContent>
                    <w:p w14:paraId="6D208C6B" w14:textId="2158BF27" w:rsidR="003E02B4" w:rsidRPr="009B2A4A" w:rsidRDefault="003E02B4" w:rsidP="003E02B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3,4%</w:t>
                      </w:r>
                    </w:p>
                    <w:p w14:paraId="6A3D5160" w14:textId="62DC857F" w:rsidR="003E02B4" w:rsidRPr="007D605C" w:rsidRDefault="003E02B4" w:rsidP="003E02B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eastAsia="Calibri" w:cs="Times New Roman"/>
                          <w:szCs w:val="20"/>
                        </w:rPr>
                        <w:t>Odsetek</w:t>
                      </w:r>
                      <w:r w:rsidRPr="005D368D">
                        <w:rPr>
                          <w:rFonts w:eastAsia="Calibri" w:cs="Times New Roman"/>
                          <w:szCs w:val="20"/>
                        </w:rPr>
                        <w:t xml:space="preserve"> beneficjentów środowiskowej pomocy społecznej</w:t>
                      </w:r>
                      <w:r>
                        <w:rPr>
                          <w:szCs w:val="20"/>
                        </w:rPr>
                        <w:t xml:space="preserve"> w ogólnej liczbie ludności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E0C1B" w:rsidRPr="00BB5407">
        <w:t>L</w:t>
      </w:r>
      <w:r w:rsidR="005D368D" w:rsidRPr="00BB5407">
        <w:t xml:space="preserve">iczba beneficjentów środowiskowej pomocy społecznej </w:t>
      </w:r>
      <w:r w:rsidR="00C17E97" w:rsidRPr="00BB5407">
        <w:t>wyniosła</w:t>
      </w:r>
      <w:r w:rsidR="005D368D" w:rsidRPr="00BB5407">
        <w:t xml:space="preserve"> 1302,3 tys. osób i była o</w:t>
      </w:r>
      <w:r w:rsidR="001E0C1B" w:rsidRPr="00BB5407">
        <w:t> </w:t>
      </w:r>
      <w:r w:rsidR="005D368D" w:rsidRPr="00BB5407">
        <w:t>113,4</w:t>
      </w:r>
      <w:r w:rsidR="001E0C1B" w:rsidRPr="00BB5407">
        <w:t> </w:t>
      </w:r>
      <w:r w:rsidR="005D368D" w:rsidRPr="00BB5407">
        <w:t xml:space="preserve">tys. mniejsza niż w 2021 r. Zasięg korzystania z pomocy społecznej, czyli </w:t>
      </w:r>
      <w:r w:rsidR="00C17E97" w:rsidRPr="00BB5407">
        <w:t>odsetek</w:t>
      </w:r>
      <w:r w:rsidR="005D368D" w:rsidRPr="00BB5407">
        <w:t xml:space="preserve"> beneficjentów w ogólnej liczbie ludności zmniejszył się o 0,3 p. proc. i</w:t>
      </w:r>
      <w:r w:rsidR="00A80CC1" w:rsidRPr="00BB5407">
        <w:t> </w:t>
      </w:r>
      <w:r w:rsidR="005D368D" w:rsidRPr="00BB5407">
        <w:t>wyniósł 3,4%.</w:t>
      </w:r>
    </w:p>
    <w:p w14:paraId="6B3CFCE9" w14:textId="1F615A23" w:rsidR="005D368D" w:rsidRPr="00BB5407" w:rsidRDefault="004642E2" w:rsidP="005D368D">
      <w:pPr>
        <w:rPr>
          <w:szCs w:val="19"/>
        </w:rPr>
      </w:pPr>
      <w:r w:rsidRPr="00BB540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3872" behindDoc="0" locked="0" layoutInCell="1" allowOverlap="1" wp14:anchorId="3E2C99E5" wp14:editId="1118E79B">
                <wp:simplePos x="0" y="0"/>
                <wp:positionH relativeFrom="column">
                  <wp:posOffset>5305425</wp:posOffset>
                </wp:positionH>
                <wp:positionV relativeFrom="paragraph">
                  <wp:posOffset>464185</wp:posOffset>
                </wp:positionV>
                <wp:extent cx="1728470" cy="933450"/>
                <wp:effectExtent l="0" t="0" r="0" b="0"/>
                <wp:wrapSquare wrapText="bothSides"/>
                <wp:docPr id="553" name="Text Box 13" descr="Mieszkańcy miast stanowili 52,4% beneficjentów środowiskowej pomocy społecz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47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D91FA" w14:textId="760B740B" w:rsidR="005D368D" w:rsidRPr="00B3640E" w:rsidRDefault="00FC3CC2" w:rsidP="00BB5407">
                            <w:pPr>
                              <w:pStyle w:val="tekstzboku"/>
                            </w:pPr>
                            <w:r>
                              <w:t>M</w:t>
                            </w:r>
                            <w:r w:rsidR="005D368D" w:rsidRPr="00127530">
                              <w:t xml:space="preserve">ieszkańcy miast stanowili </w:t>
                            </w:r>
                            <w:r w:rsidR="001E0C1B">
                              <w:t xml:space="preserve">52,4% </w:t>
                            </w:r>
                            <w:r w:rsidR="005D368D" w:rsidRPr="00127530">
                              <w:t>beneficjentów środowiskowej pomocy społecznej</w:t>
                            </w:r>
                            <w:r w:rsidR="00FF603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C99E5" id="_x0000_s1028" type="#_x0000_t202" alt="Mieszkańcy miast stanowili 52,4% beneficjentów środowiskowej pomocy społecznej " style="position:absolute;margin-left:417.75pt;margin-top:36.55pt;width:136.1pt;height:73.5pt;z-index:25198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" filled="f" stroked="f">
                <v:textbox inset="1.5mm,,1.5mm">
                  <w:txbxContent>
                    <w:p w14:paraId="6BAD91FA" w14:textId="760B740B" w:rsidR="005D368D" w:rsidRPr="00B3640E" w:rsidRDefault="00FC3CC2" w:rsidP="00BB5407">
                      <w:pPr>
                        <w:pStyle w:val="tekstzboku"/>
                      </w:pPr>
                      <w:r>
                        <w:t>M</w:t>
                      </w:r>
                      <w:r w:rsidR="005D368D" w:rsidRPr="00127530">
                        <w:t xml:space="preserve">ieszkańcy miast stanowili </w:t>
                      </w:r>
                      <w:r w:rsidR="001E0C1B">
                        <w:t xml:space="preserve">52,4% </w:t>
                      </w:r>
                      <w:r w:rsidR="005D368D" w:rsidRPr="00127530">
                        <w:t>beneficjentów środowiskowej pomocy społecznej</w:t>
                      </w:r>
                      <w:r w:rsidR="00FF603A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368D" w:rsidRPr="00BB5407">
        <w:rPr>
          <w:szCs w:val="19"/>
        </w:rPr>
        <w:t>Liczba beneficjentów w gospodarstwach domowych oraz osób bezdomnych o dochodach na osobę poniżej progu dochodowego</w:t>
      </w:r>
      <w:r w:rsidR="005D368D" w:rsidRPr="00BB5407">
        <w:rPr>
          <w:rStyle w:val="Odwoanieprzypisudolnego"/>
          <w:szCs w:val="19"/>
        </w:rPr>
        <w:footnoteReference w:id="1"/>
      </w:r>
      <w:r w:rsidR="005D368D" w:rsidRPr="00BB5407">
        <w:rPr>
          <w:szCs w:val="19"/>
        </w:rPr>
        <w:t xml:space="preserve"> wyniosła 842,1 tys. co stanowiło 2,2% ogólnej liczby ludności.</w:t>
      </w:r>
    </w:p>
    <w:p w14:paraId="1DBF6A09" w14:textId="44C322DF" w:rsidR="005D368D" w:rsidRPr="00BB5407" w:rsidRDefault="001E0C1B" w:rsidP="005D368D">
      <w:pPr>
        <w:rPr>
          <w:szCs w:val="19"/>
        </w:rPr>
      </w:pPr>
      <w:r w:rsidRPr="00BB5407">
        <w:rPr>
          <w:szCs w:val="19"/>
        </w:rPr>
        <w:t>W</w:t>
      </w:r>
      <w:r w:rsidR="00C17E97" w:rsidRPr="00BB5407">
        <w:t xml:space="preserve"> 2022 r. wśród ogółu beneficjentów pomocy społecznej mieszkańcy miast stanowili 52,4%, a</w:t>
      </w:r>
      <w:r w:rsidR="00462D52" w:rsidRPr="00BB5407">
        <w:t> </w:t>
      </w:r>
      <w:r w:rsidR="00C17E97" w:rsidRPr="00BB5407">
        <w:t xml:space="preserve">ich liczba wyniosła 682,8 tys. osób. </w:t>
      </w:r>
      <w:r w:rsidR="00462D52" w:rsidRPr="00BB5407">
        <w:t>N</w:t>
      </w:r>
      <w:r w:rsidR="005D368D" w:rsidRPr="00BB5407">
        <w:rPr>
          <w:szCs w:val="19"/>
        </w:rPr>
        <w:t>a obszarach wiejskich udział beneficjentów w liczbie mieszkańców ogółem wy</w:t>
      </w:r>
      <w:r w:rsidRPr="00BB5407">
        <w:rPr>
          <w:szCs w:val="19"/>
        </w:rPr>
        <w:t>niósł 4,1%</w:t>
      </w:r>
      <w:r w:rsidR="003E43D1" w:rsidRPr="00BB5407">
        <w:rPr>
          <w:szCs w:val="19"/>
        </w:rPr>
        <w:t>, a w miastach 3,0%</w:t>
      </w:r>
      <w:r w:rsidR="007A407D" w:rsidRPr="00BB5407">
        <w:rPr>
          <w:szCs w:val="19"/>
        </w:rPr>
        <w:t>.</w:t>
      </w:r>
      <w:r w:rsidR="003E43D1" w:rsidRPr="00BB5407">
        <w:rPr>
          <w:szCs w:val="19"/>
        </w:rPr>
        <w:t xml:space="preserve"> W stosunku do roku poprzedniego wskaźnik ten zmniejszył się o 0,3 p. proc. zarówno na wsi jak i w mieście.</w:t>
      </w:r>
    </w:p>
    <w:p w14:paraId="5353AA9E" w14:textId="77777777" w:rsidR="005D368D" w:rsidRPr="00BB5407" w:rsidRDefault="005D368D" w:rsidP="00BB5407">
      <w:pPr>
        <w:pStyle w:val="tytuwykresu"/>
      </w:pPr>
      <w:r w:rsidRPr="00BB5407">
        <w:t>Mapa 1. Zasięg korzystania ze środowiskowej pomocy społecznej według regionów w 2022 r.</w:t>
      </w:r>
    </w:p>
    <w:p w14:paraId="4BC556F3" w14:textId="6CA841C8" w:rsidR="005D368D" w:rsidRPr="00BB5407" w:rsidRDefault="00F12A62" w:rsidP="005D368D">
      <w:r w:rsidRPr="00BB5407">
        <w:rPr>
          <w:noProof/>
          <w:lang w:eastAsia="pl-PL"/>
        </w:rPr>
        <w:drawing>
          <wp:inline distT="0" distB="0" distL="0" distR="0" wp14:anchorId="4D515030" wp14:editId="54ECE44E">
            <wp:extent cx="4701540" cy="2995930"/>
            <wp:effectExtent l="0" t="0" r="3810" b="0"/>
            <wp:docPr id="2" name="Obraz 2" descr="Mapa przedstawia zasięg korzystania ze środowiskowej pomocy społecznej w podziale na regiony w 2022 r. Na słupkach zaznaczono różnice w porównaniu z 2021 r. w punktach procentow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250F0" w14:textId="07983147" w:rsidR="00F336DC" w:rsidRPr="00BB5407" w:rsidRDefault="00F336DC" w:rsidP="00A80CC1">
      <w:pPr>
        <w:spacing w:line="240" w:lineRule="exact"/>
      </w:pPr>
      <w:r w:rsidRPr="00BB5407">
        <w:rPr>
          <w:sz w:val="16"/>
          <w:szCs w:val="16"/>
        </w:rPr>
        <w:t xml:space="preserve">Źródło: Zbiór Centralny Krajowego Systemu Monitoringu Pomocy Społecznej </w:t>
      </w:r>
      <w:proofErr w:type="spellStart"/>
      <w:r w:rsidRPr="00BB5407">
        <w:rPr>
          <w:sz w:val="16"/>
          <w:szCs w:val="16"/>
        </w:rPr>
        <w:t>MRiPS</w:t>
      </w:r>
      <w:proofErr w:type="spellEnd"/>
      <w:r w:rsidR="00A10A9A" w:rsidRPr="00BB5407">
        <w:rPr>
          <w:sz w:val="16"/>
          <w:szCs w:val="16"/>
        </w:rPr>
        <w:t>.</w:t>
      </w:r>
    </w:p>
    <w:p w14:paraId="66C842DC" w14:textId="449BF73B" w:rsidR="005D368D" w:rsidRPr="00BB5407" w:rsidRDefault="005D368D" w:rsidP="005D368D">
      <w:pPr>
        <w:rPr>
          <w:szCs w:val="19"/>
        </w:rPr>
      </w:pPr>
      <w:r w:rsidRPr="00BB5407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84896" behindDoc="0" locked="0" layoutInCell="1" allowOverlap="1" wp14:anchorId="5DC8A464" wp14:editId="07372184">
                <wp:simplePos x="0" y="0"/>
                <wp:positionH relativeFrom="column">
                  <wp:posOffset>5284470</wp:posOffset>
                </wp:positionH>
                <wp:positionV relativeFrom="paragraph">
                  <wp:posOffset>0</wp:posOffset>
                </wp:positionV>
                <wp:extent cx="1805940" cy="777875"/>
                <wp:effectExtent l="0" t="0" r="0" b="0"/>
                <wp:wrapSquare wrapText="bothSides"/>
                <wp:docPr id="463" name="Text Box 13" descr="Największy udział beneficjentów w ogólnej liczbie ludności wystąpił w regionach północnych i wschodn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61F13" w14:textId="39970C01" w:rsidR="005D368D" w:rsidRPr="002F4BC5" w:rsidRDefault="005D368D" w:rsidP="00BB5407">
                            <w:pPr>
                              <w:pStyle w:val="tekstzboku"/>
                            </w:pPr>
                            <w:r w:rsidRPr="002F4BC5">
                              <w:t xml:space="preserve">Największy udział beneficjentów w </w:t>
                            </w:r>
                            <w:r w:rsidR="001E0C1B">
                              <w:t xml:space="preserve">ogólnej </w:t>
                            </w:r>
                            <w:r w:rsidRPr="002F4BC5">
                              <w:t>liczbie ludności wystąpił w</w:t>
                            </w:r>
                            <w:r w:rsidR="007A407D">
                              <w:t xml:space="preserve"> </w:t>
                            </w:r>
                            <w:r w:rsidRPr="002F4BC5">
                              <w:t>regionach północnych i</w:t>
                            </w:r>
                            <w:r w:rsidR="00FC3CC2">
                              <w:t> </w:t>
                            </w:r>
                            <w:r w:rsidRPr="002F4BC5">
                              <w:t>wschodnich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8A464" id="_x0000_s1029" type="#_x0000_t202" alt="Największy udział beneficjentów w ogólnej liczbie ludności wystąpił w regionach północnych i wschodnich" style="position:absolute;margin-left:416.1pt;margin-top:0;width:142.2pt;height:61.25pt;z-index:25198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" filled="f" stroked="f">
                <v:textbox inset="1.5mm,,1.5mm">
                  <w:txbxContent>
                    <w:p w14:paraId="7CC61F13" w14:textId="39970C01" w:rsidR="005D368D" w:rsidRPr="002F4BC5" w:rsidRDefault="005D368D" w:rsidP="00BB5407">
                      <w:pPr>
                        <w:pStyle w:val="tekstzboku"/>
                      </w:pPr>
                      <w:r w:rsidRPr="002F4BC5">
                        <w:t xml:space="preserve">Największy udział beneficjentów w </w:t>
                      </w:r>
                      <w:r w:rsidR="001E0C1B">
                        <w:t xml:space="preserve">ogólnej </w:t>
                      </w:r>
                      <w:r w:rsidRPr="002F4BC5">
                        <w:t>liczbie ludności wystąpił w</w:t>
                      </w:r>
                      <w:r w:rsidR="007A407D">
                        <w:t xml:space="preserve"> </w:t>
                      </w:r>
                      <w:r w:rsidRPr="002F4BC5">
                        <w:t>regionach północnych i</w:t>
                      </w:r>
                      <w:r w:rsidR="00FC3CC2">
                        <w:t> </w:t>
                      </w:r>
                      <w:r w:rsidRPr="002F4BC5">
                        <w:t>wschodnich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2D52" w:rsidRPr="00BB5407">
        <w:rPr>
          <w:szCs w:val="19"/>
        </w:rPr>
        <w:t xml:space="preserve">Największy </w:t>
      </w:r>
      <w:r w:rsidR="001E0C1B" w:rsidRPr="00BB5407">
        <w:rPr>
          <w:szCs w:val="19"/>
        </w:rPr>
        <w:t>udział</w:t>
      </w:r>
      <w:r w:rsidRPr="00BB5407">
        <w:rPr>
          <w:szCs w:val="19"/>
        </w:rPr>
        <w:t xml:space="preserve"> beneficjentów środowiskowej pomocy społecznej w</w:t>
      </w:r>
      <w:r w:rsidR="001E0C1B" w:rsidRPr="00BB5407">
        <w:rPr>
          <w:szCs w:val="19"/>
        </w:rPr>
        <w:t xml:space="preserve"> ogólnej</w:t>
      </w:r>
      <w:r w:rsidRPr="00BB5407">
        <w:rPr>
          <w:szCs w:val="19"/>
        </w:rPr>
        <w:t xml:space="preserve"> liczbie mieszkańców – 6,0% odnotowano w regionie warmińsko-mazurskim, a względnie wysoki wystąpił </w:t>
      </w:r>
      <w:r w:rsidR="001E0C1B" w:rsidRPr="00BB5407">
        <w:rPr>
          <w:szCs w:val="19"/>
        </w:rPr>
        <w:t xml:space="preserve">również </w:t>
      </w:r>
      <w:r w:rsidRPr="00BB5407">
        <w:rPr>
          <w:szCs w:val="19"/>
        </w:rPr>
        <w:t xml:space="preserve">w kujawsko-pomorskim (5,2%). Najmniejszy zasięg </w:t>
      </w:r>
      <w:r w:rsidR="001E0C1B" w:rsidRPr="00BB5407">
        <w:rPr>
          <w:szCs w:val="19"/>
        </w:rPr>
        <w:t>korzystania z</w:t>
      </w:r>
      <w:r w:rsidR="001F5641" w:rsidRPr="00BB5407">
        <w:rPr>
          <w:szCs w:val="19"/>
        </w:rPr>
        <w:t> </w:t>
      </w:r>
      <w:r w:rsidRPr="00BB5407">
        <w:rPr>
          <w:szCs w:val="19"/>
        </w:rPr>
        <w:t>pomocy społecznej odnotowano w</w:t>
      </w:r>
      <w:r w:rsidR="001E0C1B" w:rsidRPr="00BB5407">
        <w:rPr>
          <w:szCs w:val="19"/>
        </w:rPr>
        <w:t xml:space="preserve"> </w:t>
      </w:r>
      <w:r w:rsidRPr="00BB5407">
        <w:rPr>
          <w:szCs w:val="19"/>
        </w:rPr>
        <w:t>r</w:t>
      </w:r>
      <w:r w:rsidR="00462D52" w:rsidRPr="00BB5407">
        <w:rPr>
          <w:szCs w:val="19"/>
        </w:rPr>
        <w:t>egionie warszawskim stołecznym (</w:t>
      </w:r>
      <w:r w:rsidRPr="00BB5407">
        <w:rPr>
          <w:szCs w:val="19"/>
        </w:rPr>
        <w:t>1,9%</w:t>
      </w:r>
      <w:r w:rsidR="00462D52" w:rsidRPr="00BB5407">
        <w:rPr>
          <w:szCs w:val="19"/>
        </w:rPr>
        <w:t>)</w:t>
      </w:r>
      <w:r w:rsidRPr="00BB5407">
        <w:rPr>
          <w:szCs w:val="19"/>
        </w:rPr>
        <w:t xml:space="preserve">. </w:t>
      </w:r>
      <w:r w:rsidR="003E43D1" w:rsidRPr="00BB5407">
        <w:rPr>
          <w:szCs w:val="19"/>
        </w:rPr>
        <w:t>Niski (poniżej 3%) odsetek beneficjentów środowiskowej pomocy społecznej w ogólnej liczbie mieszkańców wystąpił ponadto w regionach: śląskim (2,4%), dolnośląskim (2,5%)</w:t>
      </w:r>
      <w:r w:rsidR="006B7E3F">
        <w:rPr>
          <w:rStyle w:val="Odwoaniedokomentarza"/>
        </w:rPr>
        <w:t>.</w:t>
      </w:r>
    </w:p>
    <w:p w14:paraId="18E3C8F5" w14:textId="0F1122A7" w:rsidR="00462D52" w:rsidRPr="00BB5407" w:rsidRDefault="00462D52" w:rsidP="005D368D">
      <w:r w:rsidRPr="00BB5407">
        <w:t>W porównaniu z poprzednim rokiem omawiany wskaźnik zmniejszył się we wszystkich regionach kraju. Największy spadek (o 0,5 p. proc.) odnotowano w regionach warmińsko-mazurskim i lubuskim, a najmniejszy (o 0,1 p. proc.) w regionie warszawskim stołecznym.</w:t>
      </w:r>
    </w:p>
    <w:p w14:paraId="17064D40" w14:textId="75A1134D" w:rsidR="005D368D" w:rsidRPr="00BB5407" w:rsidRDefault="005D368D" w:rsidP="005D368D">
      <w:pPr>
        <w:rPr>
          <w:rFonts w:cs="Arial"/>
          <w:szCs w:val="19"/>
        </w:rPr>
      </w:pPr>
      <w:r w:rsidRPr="00BB540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8992" behindDoc="0" locked="0" layoutInCell="1" allowOverlap="1" wp14:anchorId="37F229E0" wp14:editId="2A86AEE6">
                <wp:simplePos x="0" y="0"/>
                <wp:positionH relativeFrom="column">
                  <wp:posOffset>5248275</wp:posOffset>
                </wp:positionH>
                <wp:positionV relativeFrom="paragraph">
                  <wp:posOffset>208280</wp:posOffset>
                </wp:positionV>
                <wp:extent cx="1696720" cy="1085850"/>
                <wp:effectExtent l="0" t="0" r="0" b="0"/>
                <wp:wrapSquare wrapText="bothSides"/>
                <wp:docPr id="462" name="Text Box 13" descr="Blisko 6% mieszkańców Polski w wieku poniżej 18 lat to członkowie rodzin korzystających z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31476" w14:textId="29C22AE4" w:rsidR="005D368D" w:rsidRPr="00FD28F2" w:rsidRDefault="005632B7" w:rsidP="00BB5407">
                            <w:pPr>
                              <w:pStyle w:val="tekstzboku"/>
                            </w:pPr>
                            <w:r>
                              <w:t>Blisko</w:t>
                            </w:r>
                            <w:r w:rsidR="005D368D" w:rsidRPr="00127530">
                              <w:t xml:space="preserve"> </w:t>
                            </w:r>
                            <w:r>
                              <w:t>6</w:t>
                            </w:r>
                            <w:r w:rsidR="005D368D" w:rsidRPr="00127530">
                              <w:t xml:space="preserve">% </w:t>
                            </w:r>
                            <w:r w:rsidR="005D368D">
                              <w:t>mieszkańców Polski</w:t>
                            </w:r>
                            <w:r w:rsidR="005D368D" w:rsidRPr="00127530">
                              <w:t xml:space="preserve"> w wieku poniżej 18 lat to członkowie rodzin korzystających z pomocy społecznej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229E0" id="_x0000_s1030" type="#_x0000_t202" alt="Blisko 6% mieszkańców Polski w wieku poniżej 18 lat to członkowie rodzin korzystających z pomocy społecznej" style="position:absolute;margin-left:413.25pt;margin-top:16.4pt;width:133.6pt;height:85.5pt;z-index:25198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" filled="f" stroked="f">
                <v:textbox inset="1.5mm,,1.5mm">
                  <w:txbxContent>
                    <w:p w14:paraId="57A31476" w14:textId="29C22AE4" w:rsidR="005D368D" w:rsidRPr="00FD28F2" w:rsidRDefault="005632B7" w:rsidP="00BB5407">
                      <w:pPr>
                        <w:pStyle w:val="tekstzboku"/>
                      </w:pPr>
                      <w:r>
                        <w:t>Blisko</w:t>
                      </w:r>
                      <w:r w:rsidR="005D368D" w:rsidRPr="00127530">
                        <w:t xml:space="preserve"> </w:t>
                      </w:r>
                      <w:r>
                        <w:t>6</w:t>
                      </w:r>
                      <w:r w:rsidR="005D368D" w:rsidRPr="00127530">
                        <w:t xml:space="preserve">% </w:t>
                      </w:r>
                      <w:r w:rsidR="005D368D">
                        <w:t>mieszkańców Polski</w:t>
                      </w:r>
                      <w:r w:rsidR="005D368D" w:rsidRPr="00127530">
                        <w:t xml:space="preserve"> w wieku poniżej 18 lat to członkowie rodzin korzystających z pomocy społecznej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5407">
        <w:rPr>
          <w:rFonts w:cs="Arial"/>
          <w:szCs w:val="19"/>
        </w:rPr>
        <w:t xml:space="preserve">Wśród beneficjentów pomocy społecznej 395,1 tys. osób, czyli 30,3%, to osoby w wieku </w:t>
      </w:r>
      <w:r w:rsidRPr="00BB5407">
        <w:rPr>
          <w:szCs w:val="19"/>
        </w:rPr>
        <w:t>przedprodukcyjnym</w:t>
      </w:r>
      <w:r w:rsidRPr="00BB5407">
        <w:rPr>
          <w:rFonts w:cs="Arial"/>
          <w:szCs w:val="19"/>
        </w:rPr>
        <w:t>. Zasięg korzystania z pomocy społecznej w tej grupie wieku był stosunkowo wysoki – wyniósł 5,7%, a udział dzieci i młodzieży w wieku poniżej 18 roku życia z</w:t>
      </w:r>
      <w:r w:rsidR="004645C0" w:rsidRPr="00BB5407">
        <w:rPr>
          <w:rFonts w:cs="Arial"/>
          <w:szCs w:val="19"/>
        </w:rPr>
        <w:t> </w:t>
      </w:r>
      <w:r w:rsidRPr="00BB5407">
        <w:rPr>
          <w:rFonts w:cs="Arial"/>
          <w:szCs w:val="19"/>
        </w:rPr>
        <w:t xml:space="preserve">ubogich gospodarstw domowych w ogólnej liczbie dzieci i młodzieży w tej samej grupie wieku wyniósł 3,8%. </w:t>
      </w:r>
    </w:p>
    <w:p w14:paraId="4F17E204" w14:textId="77777777" w:rsidR="00EC5FE2" w:rsidRPr="00BB5407" w:rsidRDefault="005D368D" w:rsidP="005D368D">
      <w:pPr>
        <w:rPr>
          <w:rFonts w:cs="Arial"/>
          <w:szCs w:val="19"/>
        </w:rPr>
      </w:pPr>
      <w:r w:rsidRPr="00BB5407">
        <w:rPr>
          <w:rFonts w:cs="Arial"/>
          <w:szCs w:val="19"/>
        </w:rPr>
        <w:t>Z kolei odsetek osób w wieku poprodukcyjnym korzystających z pomocy społecznej w</w:t>
      </w:r>
      <w:r w:rsidR="00F8543B" w:rsidRPr="00BB5407">
        <w:rPr>
          <w:rFonts w:cs="Arial"/>
          <w:szCs w:val="19"/>
        </w:rPr>
        <w:t> </w:t>
      </w:r>
      <w:r w:rsidRPr="00BB5407">
        <w:rPr>
          <w:rFonts w:cs="Arial"/>
          <w:szCs w:val="19"/>
        </w:rPr>
        <w:t xml:space="preserve">ogólnej liczbie osób w tym wieku wyniósł 2,6%, a ubogich beneficjentów w wieku poprodukcyjnym 0,9%. </w:t>
      </w:r>
    </w:p>
    <w:p w14:paraId="559360F5" w14:textId="77777777" w:rsidR="009C6B72" w:rsidRPr="00BB5407" w:rsidRDefault="009C6B72" w:rsidP="009C6B72">
      <w:pPr>
        <w:rPr>
          <w:rFonts w:cs="Arial"/>
          <w:szCs w:val="19"/>
        </w:rPr>
      </w:pPr>
      <w:r w:rsidRPr="00BB5407">
        <w:rPr>
          <w:rFonts w:cs="Arial"/>
          <w:szCs w:val="19"/>
        </w:rPr>
        <w:t>Tu warto dodać, że w grupie beneficjentów w wieku emerytalnym, 67,7% to członkowie gospodarstw domowych o dochodach na osobę powyżej progu dochodowego. Są to osoby, które ze względu na stan zdrowia, a także sytuację rodzinną (75,2% gospodaruje samotnie) korzystają z usług opiekuńczych.</w:t>
      </w:r>
    </w:p>
    <w:p w14:paraId="377BB39B" w14:textId="11E88282" w:rsidR="00A816F2" w:rsidRPr="00BB5407" w:rsidRDefault="00A816F2" w:rsidP="00BB5407">
      <w:pPr>
        <w:pStyle w:val="tytuwykresu"/>
        <w:ind w:left="851" w:hanging="851"/>
      </w:pPr>
      <w:r w:rsidRPr="00BB5407">
        <w:t xml:space="preserve">Wykres </w:t>
      </w:r>
      <w:r w:rsidR="00074719">
        <w:rPr>
          <w:noProof/>
        </w:rPr>
        <w:fldChar w:fldCharType="begin"/>
      </w:r>
      <w:r w:rsidR="00074719">
        <w:rPr>
          <w:noProof/>
        </w:rPr>
        <w:instrText xml:space="preserve"> SEQ Wykres \* ARABIC </w:instrText>
      </w:r>
      <w:r w:rsidR="00074719">
        <w:rPr>
          <w:noProof/>
        </w:rPr>
        <w:fldChar w:fldCharType="separate"/>
      </w:r>
      <w:r w:rsidR="006F4771">
        <w:rPr>
          <w:noProof/>
        </w:rPr>
        <w:t>1</w:t>
      </w:r>
      <w:r w:rsidR="00074719">
        <w:rPr>
          <w:noProof/>
        </w:rPr>
        <w:fldChar w:fldCharType="end"/>
      </w:r>
      <w:r w:rsidRPr="00BB5407">
        <w:t>. Zasięg korzystania ze środowiskowej pomocy społecznej według ekonomicznych grup wieku w 2022 r.</w:t>
      </w:r>
    </w:p>
    <w:p w14:paraId="1FA60B31" w14:textId="51499EF9" w:rsidR="00A816F2" w:rsidRPr="00BB5407" w:rsidRDefault="00D644BD" w:rsidP="00A816F2">
      <w:pPr>
        <w:jc w:val="center"/>
        <w:rPr>
          <w:szCs w:val="19"/>
        </w:rPr>
      </w:pPr>
      <w:r w:rsidRPr="00BB5407">
        <w:rPr>
          <w:noProof/>
          <w:lang w:eastAsia="pl-PL"/>
        </w:rPr>
        <w:drawing>
          <wp:inline distT="0" distB="0" distL="0" distR="0" wp14:anchorId="2219615E" wp14:editId="491CAFDE">
            <wp:extent cx="3549650" cy="2438400"/>
            <wp:effectExtent l="0" t="0" r="0" b="0"/>
            <wp:docPr id="5" name="Obraz 5" descr="Wykres przedstawia zasięg korzystania ze środowiskowej pomocy społecznej według ekonomicznych grup wieku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88E59" w14:textId="5DA273AB" w:rsidR="005D368D" w:rsidRPr="00BB5407" w:rsidRDefault="007768CB" w:rsidP="00A10A9A">
      <w:pPr>
        <w:pStyle w:val="sygnalna"/>
        <w:ind w:left="828" w:hanging="828"/>
        <w:rPr>
          <w:sz w:val="16"/>
          <w:szCs w:val="16"/>
        </w:rPr>
      </w:pPr>
      <w:r w:rsidRPr="00BB5407">
        <w:rPr>
          <w:rFonts w:eastAsiaTheme="minorHAnsi" w:cstheme="minorBidi"/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985920" behindDoc="0" locked="0" layoutInCell="1" allowOverlap="1" wp14:anchorId="2C7D112B" wp14:editId="36DD2C59">
                <wp:simplePos x="0" y="0"/>
                <wp:positionH relativeFrom="page">
                  <wp:posOffset>5676900</wp:posOffset>
                </wp:positionH>
                <wp:positionV relativeFrom="paragraph">
                  <wp:posOffset>90805</wp:posOffset>
                </wp:positionV>
                <wp:extent cx="1835150" cy="876300"/>
                <wp:effectExtent l="0" t="0" r="0" b="0"/>
                <wp:wrapSquare wrapText="bothSides"/>
                <wp:docPr id="435" name="Text Box 13" descr="Najmniejszy udział w zbiorowości beneficjentów pomocy społecznej miały osoby w wieku po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4D6C0" w14:textId="674CE945" w:rsidR="005D368D" w:rsidRPr="007768CB" w:rsidRDefault="005D368D" w:rsidP="00BB5407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127530">
                              <w:t>ajmniejszy udział w</w:t>
                            </w:r>
                            <w:r w:rsidR="00A816F2">
                              <w:t> </w:t>
                            </w:r>
                            <w:r w:rsidRPr="00127530">
                              <w:t>zbiorowości beneficj</w:t>
                            </w:r>
                            <w:r>
                              <w:t xml:space="preserve">entów pomocy społecznej </w:t>
                            </w:r>
                            <w:r w:rsidR="00E738A7" w:rsidRPr="005B3760">
                              <w:t>miały osoby w wieku poprodukcyjnym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D112B" id="_x0000_s1031" type="#_x0000_t202" alt="Najmniejszy udział w zbiorowości beneficjentów pomocy społecznej miały osoby w wieku poprodukcyjnym" style="position:absolute;left:0;text-align:left;margin-left:447pt;margin-top:7.15pt;width:144.5pt;height:69pt;z-index:251985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" filled="f" stroked="f">
                <v:textbox inset="1.5mm,,1.5mm">
                  <w:txbxContent>
                    <w:p w14:paraId="2654D6C0" w14:textId="674CE945" w:rsidR="005D368D" w:rsidRPr="007768CB" w:rsidRDefault="005D368D" w:rsidP="00BB5407">
                      <w:pPr>
                        <w:pStyle w:val="tekstzboku"/>
                      </w:pPr>
                      <w:r>
                        <w:t>N</w:t>
                      </w:r>
                      <w:r w:rsidRPr="00127530">
                        <w:t>ajmniejszy udział w</w:t>
                      </w:r>
                      <w:r w:rsidR="00A816F2">
                        <w:t> </w:t>
                      </w:r>
                      <w:r w:rsidRPr="00127530">
                        <w:t>zbiorowości beneficj</w:t>
                      </w:r>
                      <w:r>
                        <w:t xml:space="preserve">entów pomocy społecznej </w:t>
                      </w:r>
                      <w:r w:rsidR="00E738A7" w:rsidRPr="005B3760">
                        <w:t>miały osoby w wieku poprodukcyjnym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D368D" w:rsidRPr="00BB5407">
        <w:rPr>
          <w:rFonts w:eastAsiaTheme="minorHAnsi" w:cstheme="minorBidi"/>
          <w:sz w:val="16"/>
          <w:szCs w:val="16"/>
        </w:rPr>
        <w:t xml:space="preserve">Źródło: Zbiór Centralny Krajowego Systemu Monitoringu Pomocy Społecznej </w:t>
      </w:r>
      <w:proofErr w:type="spellStart"/>
      <w:r w:rsidR="005D368D" w:rsidRPr="00BB5407">
        <w:rPr>
          <w:rFonts w:eastAsiaTheme="minorHAnsi" w:cstheme="minorBidi"/>
          <w:sz w:val="16"/>
          <w:szCs w:val="16"/>
        </w:rPr>
        <w:t>MRiPS</w:t>
      </w:r>
      <w:proofErr w:type="spellEnd"/>
      <w:r w:rsidR="005D368D" w:rsidRPr="00BB5407">
        <w:rPr>
          <w:sz w:val="16"/>
          <w:szCs w:val="16"/>
        </w:rPr>
        <w:t>.</w:t>
      </w:r>
    </w:p>
    <w:p w14:paraId="6A75B5D2" w14:textId="4175C20E" w:rsidR="001F5641" w:rsidRPr="00BB5407" w:rsidRDefault="005D368D" w:rsidP="003178F6">
      <w:pPr>
        <w:spacing w:after="2400"/>
      </w:pPr>
      <w:r w:rsidRPr="00BB5407">
        <w:rPr>
          <w:szCs w:val="19"/>
          <w:shd w:val="clear" w:color="auto" w:fill="FFFFFF"/>
        </w:rPr>
        <w:t xml:space="preserve">W strukturze zbiorowości beneficjentów według ekonomicznych grup wieku przeważały osoby w wieku przedprodukcyjnym (30,3%) oraz w wieku produkcyjnym mobilnym (27,7%). </w:t>
      </w:r>
      <w:r w:rsidR="005B3760" w:rsidRPr="00BB5407">
        <w:t>Udział osób w wieku poprodukcyjnym kształtował się na poziomie 17,1%, przy czym wśród beneficjentów ubogich wyniósł 8,8%, a w grupie beneficjentów o dochodzie na osobę przekraczającym próg dochodowy – 32,5%.</w:t>
      </w:r>
    </w:p>
    <w:p w14:paraId="12800CDC" w14:textId="04C6521B" w:rsidR="005D368D" w:rsidRPr="00BB5407" w:rsidRDefault="005D368D" w:rsidP="00BB5407">
      <w:pPr>
        <w:pStyle w:val="tytuwykresu"/>
        <w:ind w:left="851" w:hanging="851"/>
      </w:pPr>
      <w:r w:rsidRPr="00BB5407">
        <w:lastRenderedPageBreak/>
        <w:t xml:space="preserve">Wykres </w:t>
      </w:r>
      <w:r w:rsidR="00074719">
        <w:rPr>
          <w:noProof/>
        </w:rPr>
        <w:fldChar w:fldCharType="begin"/>
      </w:r>
      <w:r w:rsidR="00074719">
        <w:rPr>
          <w:noProof/>
        </w:rPr>
        <w:instrText xml:space="preserve"> SEQ Wykres \* ARABIC </w:instrText>
      </w:r>
      <w:r w:rsidR="00074719">
        <w:rPr>
          <w:noProof/>
        </w:rPr>
        <w:fldChar w:fldCharType="separate"/>
      </w:r>
      <w:r w:rsidR="006F4771">
        <w:rPr>
          <w:noProof/>
        </w:rPr>
        <w:t>2</w:t>
      </w:r>
      <w:r w:rsidR="00074719">
        <w:rPr>
          <w:noProof/>
        </w:rPr>
        <w:fldChar w:fldCharType="end"/>
      </w:r>
      <w:r w:rsidRPr="00BB5407">
        <w:t>. Struktura beneficjentów środowiskowej pomocy społecznej według ekonomicznych grup wieku w 2022 r.</w:t>
      </w:r>
    </w:p>
    <w:p w14:paraId="557A19FB" w14:textId="3A1BC318" w:rsidR="005D368D" w:rsidRPr="00BB5407" w:rsidRDefault="00984E91" w:rsidP="00A816F2">
      <w:pPr>
        <w:jc w:val="center"/>
        <w:rPr>
          <w:noProof/>
          <w:lang w:eastAsia="pl-PL"/>
        </w:rPr>
      </w:pPr>
      <w:r w:rsidRPr="00BB5407">
        <w:rPr>
          <w:noProof/>
          <w:lang w:eastAsia="pl-PL"/>
        </w:rPr>
        <w:drawing>
          <wp:inline distT="0" distB="0" distL="0" distR="0" wp14:anchorId="7D71192F" wp14:editId="5A7A990E">
            <wp:extent cx="4819015" cy="2709545"/>
            <wp:effectExtent l="0" t="0" r="0" b="0"/>
            <wp:docPr id="8" name="Obraz 8" descr="Wykres przedstawia strukturę beneficjentów środowiskowej pomocy społecznej według ekonomicznych grup wieku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1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4DDC7" w14:textId="05C42663" w:rsidR="005D368D" w:rsidRPr="00BB5407" w:rsidRDefault="00BB5407" w:rsidP="00A80CC1">
      <w:pPr>
        <w:spacing w:line="240" w:lineRule="exact"/>
        <w:rPr>
          <w:sz w:val="16"/>
          <w:szCs w:val="16"/>
        </w:rPr>
      </w:pPr>
      <w:r w:rsidRPr="00BB540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6944" behindDoc="0" locked="0" layoutInCell="1" allowOverlap="1" wp14:anchorId="40C2DB62" wp14:editId="4ED7C2EB">
                <wp:simplePos x="0" y="0"/>
                <wp:positionH relativeFrom="column">
                  <wp:posOffset>5238750</wp:posOffset>
                </wp:positionH>
                <wp:positionV relativeFrom="paragraph">
                  <wp:posOffset>124460</wp:posOffset>
                </wp:positionV>
                <wp:extent cx="1687830" cy="790575"/>
                <wp:effectExtent l="0" t="0" r="0" b="9525"/>
                <wp:wrapSquare wrapText="bothSides"/>
                <wp:docPr id="430" name="Text Box 13" descr="64,2% beneficjentów to członkowie ubogich gospodarstw dom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F3C19" w14:textId="77777777" w:rsidR="005D368D" w:rsidRPr="002F4BC5" w:rsidRDefault="005D368D" w:rsidP="00BB5407">
                            <w:pPr>
                              <w:pStyle w:val="tekstzboku"/>
                            </w:pPr>
                            <w:r>
                              <w:t>64,2</w:t>
                            </w:r>
                            <w:r w:rsidRPr="002F4BC5">
                              <w:t>%</w:t>
                            </w:r>
                            <w:r>
                              <w:t xml:space="preserve"> beneficjentów</w:t>
                            </w:r>
                            <w:r w:rsidRPr="002F4BC5">
                              <w:t xml:space="preserve"> to członkowie </w:t>
                            </w:r>
                            <w:r>
                              <w:t>ubogich gospodarstw domowych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2DB62" id="_x0000_s1032" type="#_x0000_t202" alt="64,2% beneficjentów to członkowie ubogich gospodarstw domowych" style="position:absolute;margin-left:412.5pt;margin-top:9.8pt;width:132.9pt;height:62.25pt;z-index:25198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" filled="f" stroked="f">
                <v:textbox inset="1.5mm,,1.5mm">
                  <w:txbxContent>
                    <w:p w14:paraId="1FBF3C19" w14:textId="77777777" w:rsidR="005D368D" w:rsidRPr="002F4BC5" w:rsidRDefault="005D368D" w:rsidP="00BB5407">
                      <w:pPr>
                        <w:pStyle w:val="tekstzboku"/>
                      </w:pPr>
                      <w:r>
                        <w:t>64,2</w:t>
                      </w:r>
                      <w:r w:rsidRPr="002F4BC5">
                        <w:t>%</w:t>
                      </w:r>
                      <w:r>
                        <w:t xml:space="preserve"> beneficjentów</w:t>
                      </w:r>
                      <w:r w:rsidRPr="002F4BC5">
                        <w:t xml:space="preserve"> to członkowie </w:t>
                      </w:r>
                      <w:r>
                        <w:t>ubogich gospodarstw domowych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368D" w:rsidRPr="00BB5407">
        <w:rPr>
          <w:sz w:val="16"/>
          <w:szCs w:val="16"/>
        </w:rPr>
        <w:t xml:space="preserve">Źródło: Zbiór Centralny Krajowego Systemu Monitoringu Pomocy Społecznej </w:t>
      </w:r>
      <w:proofErr w:type="spellStart"/>
      <w:r w:rsidR="005D368D" w:rsidRPr="00BB5407">
        <w:rPr>
          <w:sz w:val="16"/>
          <w:szCs w:val="16"/>
        </w:rPr>
        <w:t>MRiPS</w:t>
      </w:r>
      <w:proofErr w:type="spellEnd"/>
      <w:r w:rsidR="005D368D" w:rsidRPr="00BB5407">
        <w:rPr>
          <w:sz w:val="16"/>
          <w:szCs w:val="16"/>
        </w:rPr>
        <w:t>.</w:t>
      </w:r>
    </w:p>
    <w:p w14:paraId="267CE240" w14:textId="7339A6E2" w:rsidR="005D368D" w:rsidRPr="00BB5407" w:rsidRDefault="005D368D" w:rsidP="005D368D">
      <w:pPr>
        <w:rPr>
          <w:szCs w:val="19"/>
          <w:shd w:val="clear" w:color="auto" w:fill="FFFFFF"/>
        </w:rPr>
      </w:pPr>
      <w:r w:rsidRPr="00BB5407">
        <w:rPr>
          <w:szCs w:val="19"/>
          <w:shd w:val="clear" w:color="auto" w:fill="FFFFFF"/>
        </w:rPr>
        <w:t>Spośród 1275,3 tys. beneficjentów środowiskowej pomocy społecznej w gospodarstwach domowych</w:t>
      </w:r>
      <w:r w:rsidRPr="00BB5407">
        <w:rPr>
          <w:szCs w:val="19"/>
          <w:shd w:val="clear" w:color="auto" w:fill="FFFFFF"/>
          <w:vertAlign w:val="superscript"/>
        </w:rPr>
        <w:footnoteReference w:id="2"/>
      </w:r>
      <w:r w:rsidRPr="00BB5407">
        <w:rPr>
          <w:szCs w:val="19"/>
          <w:shd w:val="clear" w:color="auto" w:fill="FFFFFF"/>
        </w:rPr>
        <w:t xml:space="preserve">, 412,9 tys. (32,4%), to osoby stanowiące </w:t>
      </w:r>
      <w:r w:rsidRPr="00BB5407">
        <w:rPr>
          <w:rFonts w:cs="Arial"/>
          <w:szCs w:val="19"/>
        </w:rPr>
        <w:t>jednoosobowe</w:t>
      </w:r>
      <w:r w:rsidRPr="00BB5407">
        <w:rPr>
          <w:szCs w:val="19"/>
          <w:shd w:val="clear" w:color="auto" w:fill="FFFFFF"/>
        </w:rPr>
        <w:t xml:space="preserve"> gospodarstwa domowe, a 862,3 tys. (67,6%) to członkowie gospodarstw wieloosobowych. </w:t>
      </w:r>
      <w:r w:rsidR="005B3760" w:rsidRPr="00BB5407">
        <w:t>W miastach odsetek beneficjentów gospodarujących samotnie wyniósł 40,9% i był niemal dwukrotnie większy niż na wsi (23,2%).</w:t>
      </w:r>
      <w:r w:rsidR="003E43D1" w:rsidRPr="00BB5407">
        <w:t xml:space="preserve"> Spośród beneficjentów środowiskowej pomocy społecznej w gospodarstwach domowych 818,3 tys. (64,2%) to ubodzy beneficjenci.</w:t>
      </w:r>
    </w:p>
    <w:p w14:paraId="29EB7D8D" w14:textId="5B29E789" w:rsidR="00A10A9A" w:rsidRPr="00BB5407" w:rsidRDefault="00A10A9A" w:rsidP="00BB5407">
      <w:pPr>
        <w:pStyle w:val="tytuwykresu"/>
        <w:ind w:left="851" w:hanging="851"/>
        <w:rPr>
          <w:sz w:val="18"/>
        </w:rPr>
      </w:pPr>
      <w:r w:rsidRPr="00BB5407">
        <w:t xml:space="preserve">Wykres </w:t>
      </w:r>
      <w:r w:rsidR="00074719">
        <w:rPr>
          <w:noProof/>
        </w:rPr>
        <w:fldChar w:fldCharType="begin"/>
      </w:r>
      <w:r w:rsidR="00074719">
        <w:rPr>
          <w:noProof/>
        </w:rPr>
        <w:instrText xml:space="preserve"> SEQ Wykres \* ARABIC </w:instrText>
      </w:r>
      <w:r w:rsidR="00074719">
        <w:rPr>
          <w:noProof/>
        </w:rPr>
        <w:fldChar w:fldCharType="separate"/>
      </w:r>
      <w:r w:rsidR="006F4771">
        <w:rPr>
          <w:noProof/>
        </w:rPr>
        <w:t>3</w:t>
      </w:r>
      <w:r w:rsidR="00074719">
        <w:rPr>
          <w:noProof/>
        </w:rPr>
        <w:fldChar w:fldCharType="end"/>
      </w:r>
      <w:r w:rsidRPr="00BB5407">
        <w:t>. Struktura ubogich gospodarstw domowych według głównego źródła dochodu w</w:t>
      </w:r>
      <w:r w:rsidR="00A80CC1" w:rsidRPr="00BB5407">
        <w:t> </w:t>
      </w:r>
      <w:r w:rsidRPr="00BB5407">
        <w:t>2022 r.</w:t>
      </w:r>
    </w:p>
    <w:p w14:paraId="4A3C4AA9" w14:textId="12E85E91" w:rsidR="00A10A9A" w:rsidRPr="00BB5407" w:rsidRDefault="00C5177B" w:rsidP="00A10A9A">
      <w:pPr>
        <w:jc w:val="center"/>
        <w:rPr>
          <w:szCs w:val="19"/>
          <w:shd w:val="clear" w:color="auto" w:fill="FFFFFF"/>
        </w:rPr>
      </w:pPr>
      <w:r w:rsidRPr="00BB5407">
        <w:rPr>
          <w:noProof/>
          <w:lang w:eastAsia="pl-PL"/>
        </w:rPr>
        <w:drawing>
          <wp:inline distT="0" distB="0" distL="0" distR="0" wp14:anchorId="5E9EB7A1" wp14:editId="2DBA17B1">
            <wp:extent cx="5010785" cy="2098675"/>
            <wp:effectExtent l="0" t="0" r="0" b="0"/>
            <wp:docPr id="4" name="Obraz 4" descr="Wykres przedstawia strukturę ubogich gospodarstw domowych według głównego źródła dochodu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91754" w14:textId="77777777" w:rsidR="00A10A9A" w:rsidRPr="00BB5407" w:rsidRDefault="00A10A9A" w:rsidP="00404E7A">
      <w:pPr>
        <w:spacing w:line="240" w:lineRule="exact"/>
        <w:rPr>
          <w:sz w:val="16"/>
          <w:szCs w:val="16"/>
        </w:rPr>
      </w:pPr>
      <w:r w:rsidRPr="00BB5407">
        <w:rPr>
          <w:sz w:val="16"/>
          <w:szCs w:val="16"/>
        </w:rPr>
        <w:t xml:space="preserve">Źródło: Zbiór Centralny Krajowego Systemu Monitoringu Pomocy Społecznej </w:t>
      </w:r>
      <w:proofErr w:type="spellStart"/>
      <w:r w:rsidRPr="00BB5407">
        <w:rPr>
          <w:sz w:val="16"/>
          <w:szCs w:val="16"/>
        </w:rPr>
        <w:t>MRiPS</w:t>
      </w:r>
      <w:proofErr w:type="spellEnd"/>
      <w:r w:rsidRPr="00BB5407">
        <w:rPr>
          <w:sz w:val="16"/>
          <w:szCs w:val="16"/>
        </w:rPr>
        <w:t>.</w:t>
      </w:r>
    </w:p>
    <w:p w14:paraId="5F897EFB" w14:textId="11875D97" w:rsidR="005B3760" w:rsidRPr="00BB5407" w:rsidRDefault="00A816F2" w:rsidP="00A816F2">
      <w:r w:rsidRPr="00BB540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7968" behindDoc="0" locked="0" layoutInCell="1" allowOverlap="1" wp14:anchorId="2626E172" wp14:editId="5AAC6DC3">
                <wp:simplePos x="0" y="0"/>
                <wp:positionH relativeFrom="column">
                  <wp:posOffset>5238750</wp:posOffset>
                </wp:positionH>
                <wp:positionV relativeFrom="paragraph">
                  <wp:posOffset>265430</wp:posOffset>
                </wp:positionV>
                <wp:extent cx="1762125" cy="1238250"/>
                <wp:effectExtent l="0" t="0" r="0" b="0"/>
                <wp:wrapSquare wrapText="bothSides"/>
                <wp:docPr id="203" name="Text Box 13" descr="Blisko połowa ubogich gospodarstw domowych nie miała własnych źródeł dochodu, natomiast ponad 40% utrzymywało się ze źródeł niezarobk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15557" w14:textId="111E29B3" w:rsidR="005D368D" w:rsidRPr="002F4BC5" w:rsidRDefault="005D368D" w:rsidP="00BB5407">
                            <w:pPr>
                              <w:pStyle w:val="tekstzboku"/>
                            </w:pPr>
                            <w:r>
                              <w:t>Blisko połowa</w:t>
                            </w:r>
                            <w:r w:rsidRPr="002F4BC5">
                              <w:t xml:space="preserve"> </w:t>
                            </w:r>
                            <w:r>
                              <w:t>ubogich gospodarstw</w:t>
                            </w:r>
                            <w:r w:rsidRPr="002F4BC5">
                              <w:t xml:space="preserve"> </w:t>
                            </w:r>
                            <w:r>
                              <w:t>domowych n</w:t>
                            </w:r>
                            <w:r w:rsidRPr="002F4BC5">
                              <w:t>ie miał</w:t>
                            </w:r>
                            <w:r>
                              <w:t>a</w:t>
                            </w:r>
                            <w:r w:rsidRPr="002F4BC5">
                              <w:t xml:space="preserve"> własnych źródeł </w:t>
                            </w:r>
                            <w:r>
                              <w:t xml:space="preserve">dochodu, natomiast ponad 40% </w:t>
                            </w:r>
                            <w:r w:rsidRPr="002F4BC5">
                              <w:t>utrzymywał</w:t>
                            </w:r>
                            <w:r>
                              <w:t>o</w:t>
                            </w:r>
                            <w:r w:rsidRPr="002F4BC5">
                              <w:t xml:space="preserve"> się ze źródeł niezarobkowych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6E172" id="_x0000_s1033" type="#_x0000_t202" alt="Blisko połowa ubogich gospodarstw domowych nie miała własnych źródeł dochodu, natomiast ponad 40% utrzymywało się ze źródeł niezarobkowych" style="position:absolute;margin-left:412.5pt;margin-top:20.9pt;width:138.75pt;height:97.5pt;z-index:25198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" filled="f" stroked="f">
                <v:textbox inset="1.5mm,,1.5mm">
                  <w:txbxContent>
                    <w:p w14:paraId="06715557" w14:textId="111E29B3" w:rsidR="005D368D" w:rsidRPr="002F4BC5" w:rsidRDefault="005D368D" w:rsidP="00BB5407">
                      <w:pPr>
                        <w:pStyle w:val="tekstzboku"/>
                      </w:pPr>
                      <w:r>
                        <w:t>Blisko połowa</w:t>
                      </w:r>
                      <w:r w:rsidRPr="002F4BC5">
                        <w:t xml:space="preserve"> </w:t>
                      </w:r>
                      <w:r>
                        <w:t>ubogich gospodarstw</w:t>
                      </w:r>
                      <w:r w:rsidRPr="002F4BC5">
                        <w:t xml:space="preserve"> </w:t>
                      </w:r>
                      <w:r>
                        <w:t>domowych n</w:t>
                      </w:r>
                      <w:r w:rsidRPr="002F4BC5">
                        <w:t>ie miał</w:t>
                      </w:r>
                      <w:r>
                        <w:t>a</w:t>
                      </w:r>
                      <w:r w:rsidRPr="002F4BC5">
                        <w:t xml:space="preserve"> własnych źródeł </w:t>
                      </w:r>
                      <w:r>
                        <w:t xml:space="preserve">dochodu, natomiast ponad 40% </w:t>
                      </w:r>
                      <w:r w:rsidRPr="002F4BC5">
                        <w:t>utrzymywał</w:t>
                      </w:r>
                      <w:r>
                        <w:t>o</w:t>
                      </w:r>
                      <w:r w:rsidRPr="002F4BC5">
                        <w:t xml:space="preserve"> się ze źródeł niezarobkowych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368D" w:rsidRPr="00BB5407">
        <w:rPr>
          <w:szCs w:val="19"/>
          <w:shd w:val="clear" w:color="auto" w:fill="FFFFFF"/>
        </w:rPr>
        <w:t xml:space="preserve">Niski status materialny tej grupy osób wynika przede wszystkim z ich mniejszej aktywności zawodowej. </w:t>
      </w:r>
      <w:r w:rsidR="005B3760" w:rsidRPr="00BB5407">
        <w:t xml:space="preserve">W 2022 r. spośród 482,5 tys. osób w wieku produkcyjnym z ubogich gospodarstw domowych pracowało zaledwie 12,7%, poszukiwało pracy 42,2%, natomiast 45,1% stanowiły osoby bierne zawodowo. Zbiorowość biernych zawodowo w większości (65,0%) składała się z osób uczących się, niepełnosprawnych lub przewlekle chorych. </w:t>
      </w:r>
    </w:p>
    <w:p w14:paraId="242F1F4A" w14:textId="6B2FA624" w:rsidR="00A816F2" w:rsidRPr="00BB5407" w:rsidRDefault="00A816F2" w:rsidP="00A816F2">
      <w:pPr>
        <w:rPr>
          <w:szCs w:val="19"/>
          <w:shd w:val="clear" w:color="auto" w:fill="FFFFFF"/>
        </w:rPr>
      </w:pPr>
      <w:r w:rsidRPr="00BB5407">
        <w:rPr>
          <w:szCs w:val="19"/>
          <w:shd w:val="clear" w:color="auto" w:fill="FFFFFF"/>
        </w:rPr>
        <w:t xml:space="preserve">Spośród 422,3 tys. ubogich gospodarstw domowych, blisko połowa – 48,5% nie miała własnych źródeł dochodu. </w:t>
      </w:r>
      <w:r w:rsidR="005B3760" w:rsidRPr="00BB5407">
        <w:t xml:space="preserve">Ze źródeł niezarobkowych, wśród których dominowały świadczenia socjalne, utrzymywało się 41,6% takich gospodarstw. </w:t>
      </w:r>
      <w:r w:rsidRPr="00BB5407">
        <w:rPr>
          <w:szCs w:val="19"/>
          <w:shd w:val="clear" w:color="auto" w:fill="FFFFFF"/>
        </w:rPr>
        <w:t xml:space="preserve">Świadczenia </w:t>
      </w:r>
      <w:r w:rsidRPr="00BB5407">
        <w:rPr>
          <w:szCs w:val="19"/>
          <w:shd w:val="clear" w:color="auto" w:fill="FFFFFF"/>
        </w:rPr>
        <w:lastRenderedPageBreak/>
        <w:t>z</w:t>
      </w:r>
      <w:r w:rsidR="00B3640E" w:rsidRPr="00BB5407">
        <w:rPr>
          <w:szCs w:val="19"/>
          <w:shd w:val="clear" w:color="auto" w:fill="FFFFFF"/>
        </w:rPr>
        <w:t> </w:t>
      </w:r>
      <w:r w:rsidRPr="00BB5407">
        <w:rPr>
          <w:szCs w:val="19"/>
          <w:shd w:val="clear" w:color="auto" w:fill="FFFFFF"/>
        </w:rPr>
        <w:t xml:space="preserve">ubezpieczenia społecznego oraz emerytalno-rentowe stanowiły główne źródło dochodu dla 3,2% </w:t>
      </w:r>
      <w:r w:rsidR="00F354B2" w:rsidRPr="00BB5407">
        <w:rPr>
          <w:szCs w:val="19"/>
          <w:shd w:val="clear" w:color="auto" w:fill="FFFFFF"/>
        </w:rPr>
        <w:t xml:space="preserve">ubogich </w:t>
      </w:r>
      <w:r w:rsidRPr="00BB5407">
        <w:rPr>
          <w:szCs w:val="19"/>
          <w:shd w:val="clear" w:color="auto" w:fill="FFFFFF"/>
        </w:rPr>
        <w:t>gospodarstw domowych</w:t>
      </w:r>
      <w:r w:rsidR="00F354B2" w:rsidRPr="00BB5407">
        <w:rPr>
          <w:szCs w:val="19"/>
          <w:shd w:val="clear" w:color="auto" w:fill="FFFFFF"/>
        </w:rPr>
        <w:t>, a p</w:t>
      </w:r>
      <w:r w:rsidRPr="00BB5407">
        <w:rPr>
          <w:szCs w:val="19"/>
          <w:shd w:val="clear" w:color="auto" w:fill="FFFFFF"/>
        </w:rPr>
        <w:t xml:space="preserve">raca była głównym źródłem dochodu jedynie dla </w:t>
      </w:r>
      <w:r w:rsidR="00BB5407" w:rsidRPr="00BB5407">
        <w:rPr>
          <w:noProof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990016" behindDoc="0" locked="0" layoutInCell="1" allowOverlap="1" wp14:anchorId="6C14624E" wp14:editId="0F0ECF78">
                <wp:simplePos x="0" y="0"/>
                <wp:positionH relativeFrom="column">
                  <wp:posOffset>5304155</wp:posOffset>
                </wp:positionH>
                <wp:positionV relativeFrom="paragraph">
                  <wp:posOffset>438150</wp:posOffset>
                </wp:positionV>
                <wp:extent cx="1798955" cy="1457325"/>
                <wp:effectExtent l="0" t="0" r="0" b="9525"/>
                <wp:wrapSquare wrapText="bothSides"/>
                <wp:docPr id="221" name="Text Box 13" descr="Najwięcej ubogich gospodarstw otrzymało świadczenia z powodu problemów związanych ze złym stanem zdrowia lub niepełnosprawnością oraz bezroboc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69044" w14:textId="4AC6F591" w:rsidR="00222057" w:rsidRPr="002F4BC5" w:rsidRDefault="00222057" w:rsidP="00BB5407">
                            <w:pPr>
                              <w:pStyle w:val="tekstzboku"/>
                            </w:pPr>
                            <w:r w:rsidRPr="00EB3C07">
                              <w:t>Najwięcej ubogich gospodarstw otrzymało świadczenia z</w:t>
                            </w:r>
                            <w:r w:rsidR="00BB5407">
                              <w:t> </w:t>
                            </w:r>
                            <w:r w:rsidRPr="00EB3C07">
                              <w:t>powodu problemów związanych ze złym stanem zdrowia lub niepełnos</w:t>
                            </w:r>
                            <w:r w:rsidR="003178F6">
                              <w:t>prawnością oraz bezrobocia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4624E" id="_x0000_s1034" type="#_x0000_t202" alt="Najwięcej ubogich gospodarstw otrzymało świadczenia z powodu problemów związanych ze złym stanem zdrowia lub niepełnosprawnością oraz bezrobocia" style="position:absolute;margin-left:417.65pt;margin-top:34.5pt;width:141.65pt;height:114.75pt;z-index:25199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" filled="f" stroked="f">
                <v:textbox inset="1.5mm,,1.5mm">
                  <w:txbxContent>
                    <w:p w14:paraId="15969044" w14:textId="4AC6F591" w:rsidR="00222057" w:rsidRPr="002F4BC5" w:rsidRDefault="00222057" w:rsidP="00BB5407">
                      <w:pPr>
                        <w:pStyle w:val="tekstzboku"/>
                      </w:pPr>
                      <w:r w:rsidRPr="00EB3C07">
                        <w:t>Najwięcej ubogich gospodarstw otrzymało świadczenia z</w:t>
                      </w:r>
                      <w:r w:rsidR="00BB5407">
                        <w:t> </w:t>
                      </w:r>
                      <w:r w:rsidRPr="00EB3C07">
                        <w:t>powodu problemów związanych ze złym stanem zdrowia lub niepełnos</w:t>
                      </w:r>
                      <w:r w:rsidR="003178F6">
                        <w:t>prawnością oraz bezrobocia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5407">
        <w:rPr>
          <w:szCs w:val="19"/>
          <w:shd w:val="clear" w:color="auto" w:fill="FFFFFF"/>
        </w:rPr>
        <w:t xml:space="preserve">9,9% </w:t>
      </w:r>
      <w:r w:rsidR="00F354B2" w:rsidRPr="00BB5407">
        <w:rPr>
          <w:szCs w:val="19"/>
          <w:shd w:val="clear" w:color="auto" w:fill="FFFFFF"/>
        </w:rPr>
        <w:t>tych</w:t>
      </w:r>
      <w:r w:rsidRPr="00BB5407">
        <w:rPr>
          <w:szCs w:val="19"/>
          <w:shd w:val="clear" w:color="auto" w:fill="FFFFFF"/>
        </w:rPr>
        <w:t xml:space="preserve"> gospodarstw.</w:t>
      </w:r>
    </w:p>
    <w:p w14:paraId="6336008A" w14:textId="63C02037" w:rsidR="00EB3C07" w:rsidRPr="00BB5407" w:rsidRDefault="00EB3C07" w:rsidP="00BB5407">
      <w:pPr>
        <w:spacing w:after="11000"/>
        <w:rPr>
          <w:szCs w:val="19"/>
          <w:highlight w:val="yellow"/>
          <w:shd w:val="clear" w:color="auto" w:fill="FFFFFF"/>
        </w:rPr>
      </w:pPr>
      <w:r w:rsidRPr="00BB5407">
        <w:t xml:space="preserve">Z powodu problemów związanych ze złym stanem zdrowia lub niepełnosprawnością świadczenia z pomocy społecznej otrzymało aż 62,6% ubogich gospodarstw, a z powodu bezrobocie 47,4% takich gospodarstw. </w:t>
      </w:r>
      <w:r w:rsidRPr="00BB5407">
        <w:rPr>
          <w:szCs w:val="19"/>
          <w:shd w:val="clear" w:color="auto" w:fill="FFFFFF"/>
        </w:rPr>
        <w:t xml:space="preserve">Pierwszy z wymienionych problemów dominował wśród gospodarstw jednoosobowych, wystąpił u 75,0% osób samotnie gospodarujących. Wśród gospodarstw wieloosobowych najwięcej (61,2%) otrzymało świadczenia z powodu bezrobocia. Istotną rolę odgrywały też problemy rodzinne, przede wszystkim bezradność </w:t>
      </w:r>
      <w:r w:rsidR="007A407D" w:rsidRPr="00BB5407">
        <w:rPr>
          <w:szCs w:val="19"/>
          <w:shd w:val="clear" w:color="auto" w:fill="FFFFFF"/>
        </w:rPr>
        <w:t>w </w:t>
      </w:r>
      <w:r w:rsidRPr="00BB5407">
        <w:rPr>
          <w:szCs w:val="19"/>
          <w:shd w:val="clear" w:color="auto" w:fill="FFFFFF"/>
        </w:rPr>
        <w:t>sprawach opiekuńczo-wychowawczych w rodzinach wielodzietnych i niepełnych, które wystąpiły w ponad połowie (52,4%) ubogich gospodarstw wieloosobowych</w:t>
      </w:r>
      <w:r w:rsidR="00074719">
        <w:t>.</w:t>
      </w:r>
    </w:p>
    <w:p w14:paraId="158E39D6" w14:textId="081FCA32" w:rsidR="0008755C" w:rsidRPr="00BB5407" w:rsidRDefault="0008755C" w:rsidP="003178F6">
      <w:pPr>
        <w:rPr>
          <w:sz w:val="18"/>
        </w:rPr>
      </w:pPr>
      <w:r w:rsidRPr="00BB5407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C4D8935" w14:textId="77777777" w:rsidR="0008755C" w:rsidRPr="00BB5407" w:rsidRDefault="0008755C" w:rsidP="0008755C">
      <w:pPr>
        <w:rPr>
          <w:sz w:val="18"/>
        </w:rPr>
        <w:sectPr w:rsidR="0008755C" w:rsidRPr="00BB5407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A80CC1" w:rsidRPr="00BB5407" w14:paraId="7D7600AC" w14:textId="77777777" w:rsidTr="00E75CFA">
        <w:trPr>
          <w:cantSplit/>
          <w:trHeight w:val="1626"/>
        </w:trPr>
        <w:tc>
          <w:tcPr>
            <w:tcW w:w="4926" w:type="dxa"/>
          </w:tcPr>
          <w:p w14:paraId="1AE8D77D" w14:textId="77777777" w:rsidR="00A80CC1" w:rsidRPr="00BB5407" w:rsidRDefault="00A80CC1" w:rsidP="00A80CC1">
            <w:pPr>
              <w:spacing w:before="0" w:after="0" w:line="276" w:lineRule="auto"/>
              <w:rPr>
                <w:rFonts w:cs="Arial"/>
                <w:sz w:val="20"/>
              </w:rPr>
            </w:pPr>
            <w:r w:rsidRPr="00BB5407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719F8C5B" w14:textId="77777777" w:rsidR="00A80CC1" w:rsidRPr="00BB5407" w:rsidRDefault="00A80CC1" w:rsidP="00A80CC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BB5407">
              <w:rPr>
                <w:b/>
                <w:sz w:val="20"/>
                <w:szCs w:val="20"/>
              </w:rPr>
              <w:t>Urząd Statystyczny w Krakowie</w:t>
            </w:r>
          </w:p>
          <w:p w14:paraId="10D876DF" w14:textId="77777777" w:rsidR="00A80CC1" w:rsidRPr="00BB5407" w:rsidRDefault="00A80CC1" w:rsidP="00A80CC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BB5407">
              <w:rPr>
                <w:b/>
                <w:sz w:val="20"/>
                <w:szCs w:val="20"/>
              </w:rPr>
              <w:t>Dyrektor Agnieszka Szlubowska</w:t>
            </w:r>
          </w:p>
          <w:p w14:paraId="73380B59" w14:textId="5B550D92" w:rsidR="00A80CC1" w:rsidRPr="00BB5407" w:rsidRDefault="00A80CC1" w:rsidP="00A80CC1">
            <w:pPr>
              <w:suppressAutoHyphens/>
              <w:spacing w:before="0" w:line="276" w:lineRule="auto"/>
              <w:rPr>
                <w:rFonts w:cs="Times New Roman"/>
                <w:b/>
                <w:szCs w:val="19"/>
              </w:rPr>
            </w:pPr>
            <w:r w:rsidRPr="00BB5407">
              <w:rPr>
                <w:sz w:val="20"/>
              </w:rPr>
              <w:t>Tel:</w:t>
            </w:r>
            <w:r w:rsidRPr="00BB5407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Pr="00BB5407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BB5407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2F06317" w14:textId="77777777" w:rsidR="00A80CC1" w:rsidRPr="00BB5407" w:rsidRDefault="00A80CC1" w:rsidP="00A80CC1">
            <w:pPr>
              <w:spacing w:before="0" w:after="0" w:line="276" w:lineRule="auto"/>
              <w:rPr>
                <w:rFonts w:cs="Arial"/>
                <w:sz w:val="20"/>
              </w:rPr>
            </w:pPr>
            <w:r w:rsidRPr="00BB5407">
              <w:rPr>
                <w:rFonts w:cs="Arial"/>
                <w:sz w:val="20"/>
              </w:rPr>
              <w:t>Rozpowszechnianie:</w:t>
            </w:r>
          </w:p>
          <w:p w14:paraId="6B164045" w14:textId="77777777" w:rsidR="00A80CC1" w:rsidRPr="00BB5407" w:rsidRDefault="00A80CC1" w:rsidP="00A80CC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BB540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FAC8BE1" w14:textId="77777777" w:rsidR="00A80CC1" w:rsidRPr="00BB5407" w:rsidRDefault="00A80CC1" w:rsidP="00A80CC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BB5407">
              <w:rPr>
                <w:b/>
                <w:sz w:val="20"/>
                <w:szCs w:val="20"/>
              </w:rPr>
              <w:t>Karolina Banaszek</w:t>
            </w:r>
          </w:p>
          <w:p w14:paraId="4DC4441E" w14:textId="297F1779" w:rsidR="00A80CC1" w:rsidRPr="00BB5407" w:rsidRDefault="00A80CC1" w:rsidP="00A80CC1">
            <w:pPr>
              <w:suppressAutoHyphens/>
              <w:spacing w:before="0"/>
              <w:rPr>
                <w:b/>
                <w:szCs w:val="19"/>
              </w:rPr>
            </w:pPr>
            <w:r w:rsidRPr="00BB5407">
              <w:t xml:space="preserve">Tel: </w:t>
            </w:r>
            <w:hyperlink r:id="rId20" w:tooltip="zadzwoń" w:history="1">
              <w:r w:rsidRPr="00BB5407">
                <w:rPr>
                  <w:rStyle w:val="Hipercze"/>
                  <w:color w:val="000000" w:themeColor="text1"/>
                  <w:u w:val="none"/>
                </w:rPr>
                <w:t>695 255 011</w:t>
              </w:r>
            </w:hyperlink>
            <w:r w:rsidRPr="00BB5407">
              <w:t xml:space="preserve"> </w:t>
            </w:r>
          </w:p>
        </w:tc>
      </w:tr>
      <w:tr w:rsidR="00A80CC1" w:rsidRPr="00BB5407" w14:paraId="5572C83E" w14:textId="77777777" w:rsidTr="00E75CFA">
        <w:trPr>
          <w:cantSplit/>
          <w:trHeight w:val="418"/>
        </w:trPr>
        <w:tc>
          <w:tcPr>
            <w:tcW w:w="4926" w:type="dxa"/>
            <w:vMerge w:val="restart"/>
          </w:tcPr>
          <w:p w14:paraId="1D8FE305" w14:textId="77777777" w:rsidR="00A80CC1" w:rsidRPr="00BB5407" w:rsidRDefault="00A80CC1" w:rsidP="00A80CC1">
            <w:pPr>
              <w:rPr>
                <w:b/>
                <w:sz w:val="20"/>
              </w:rPr>
            </w:pPr>
            <w:r w:rsidRPr="00BB5407">
              <w:rPr>
                <w:b/>
                <w:sz w:val="20"/>
              </w:rPr>
              <w:t xml:space="preserve">Wydział Współpracy z Mediami </w:t>
            </w:r>
          </w:p>
          <w:p w14:paraId="34050125" w14:textId="77777777" w:rsidR="00A80CC1" w:rsidRPr="00BB5407" w:rsidRDefault="00A80CC1" w:rsidP="00A80CC1">
            <w:pPr>
              <w:spacing w:before="0" w:after="0"/>
              <w:rPr>
                <w:sz w:val="20"/>
              </w:rPr>
            </w:pPr>
            <w:r w:rsidRPr="00BB5407">
              <w:rPr>
                <w:sz w:val="20"/>
              </w:rPr>
              <w:t>Tel:</w:t>
            </w:r>
            <w:r w:rsidRPr="00BB5407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Pr="00BB5407">
                <w:rPr>
                  <w:rStyle w:val="Hipercze"/>
                  <w:color w:val="000000" w:themeColor="text1"/>
                  <w:sz w:val="20"/>
                  <w:u w:val="none"/>
                </w:rPr>
                <w:t>22 608 38 04</w:t>
              </w:r>
            </w:hyperlink>
            <w:r w:rsidRPr="00BB5407">
              <w:rPr>
                <w:sz w:val="20"/>
              </w:rPr>
              <w:t xml:space="preserve"> </w:t>
            </w:r>
          </w:p>
          <w:p w14:paraId="4C3A9284" w14:textId="3F09C979" w:rsidR="00A80CC1" w:rsidRPr="006B7E3F" w:rsidRDefault="00A80CC1" w:rsidP="00A80CC1">
            <w:pPr>
              <w:rPr>
                <w:sz w:val="18"/>
                <w:lang w:val="en-US"/>
              </w:rPr>
            </w:pPr>
            <w:r w:rsidRPr="006B7E3F">
              <w:rPr>
                <w:b/>
                <w:sz w:val="20"/>
                <w:lang w:val="en-US"/>
              </w:rPr>
              <w:t>e-mail:</w:t>
            </w:r>
            <w:r w:rsidRPr="006B7E3F">
              <w:rPr>
                <w:sz w:val="20"/>
                <w:lang w:val="en-US"/>
              </w:rPr>
              <w:t xml:space="preserve"> </w:t>
            </w:r>
            <w:hyperlink r:id="rId22" w:tooltip="obslugaprasowa@stat.gov.pl" w:history="1">
              <w:r w:rsidRPr="006B7E3F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E13B77A" w14:textId="3F0CF4E9" w:rsidR="00A80CC1" w:rsidRPr="00BB5407" w:rsidRDefault="00905799" w:rsidP="00A80CC1">
            <w:pPr>
              <w:ind w:firstLine="680"/>
              <w:rPr>
                <w:sz w:val="18"/>
              </w:rPr>
            </w:pPr>
            <w:hyperlink r:id="rId23" w:tooltip="strona internetowa GUS" w:history="1">
              <w:r w:rsidR="00A80CC1" w:rsidRPr="00BB5407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2001280" behindDoc="0" locked="0" layoutInCell="1" allowOverlap="1" wp14:anchorId="6F1C5A8B" wp14:editId="2DCA86C6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A80CC1" w:rsidRPr="00BB5407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A80CC1" w:rsidRPr="00BB5407" w14:paraId="45F24DC6" w14:textId="77777777" w:rsidTr="00E75CFA">
        <w:trPr>
          <w:cantSplit/>
          <w:trHeight w:val="418"/>
        </w:trPr>
        <w:tc>
          <w:tcPr>
            <w:tcW w:w="4926" w:type="dxa"/>
            <w:vMerge/>
          </w:tcPr>
          <w:p w14:paraId="2F78D55B" w14:textId="77777777" w:rsidR="00A80CC1" w:rsidRPr="00BB5407" w:rsidRDefault="00A80CC1" w:rsidP="00A80CC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99DCDF0" w14:textId="3C1DE04F" w:rsidR="00A80CC1" w:rsidRPr="00BB5407" w:rsidRDefault="00A80CC1" w:rsidP="00A80CC1">
            <w:pPr>
              <w:ind w:firstLine="680"/>
              <w:rPr>
                <w:sz w:val="18"/>
              </w:rPr>
            </w:pPr>
            <w:r w:rsidRPr="00BB540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02304" behindDoc="0" locked="0" layoutInCell="1" allowOverlap="1" wp14:anchorId="6133054C" wp14:editId="7D5F2333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twitter GUS" w:history="1">
              <w:r w:rsidRPr="00BB5407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BB540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80CC1" w:rsidRPr="00BB5407" w14:paraId="7A6ACFF2" w14:textId="77777777" w:rsidTr="00E75CFA">
        <w:trPr>
          <w:cantSplit/>
          <w:trHeight w:val="476"/>
        </w:trPr>
        <w:tc>
          <w:tcPr>
            <w:tcW w:w="4926" w:type="dxa"/>
            <w:vMerge/>
          </w:tcPr>
          <w:p w14:paraId="7B9E79BF" w14:textId="77777777" w:rsidR="00A80CC1" w:rsidRPr="00BB5407" w:rsidRDefault="00A80CC1" w:rsidP="00A80C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185E8" w14:textId="4C1F5FF4" w:rsidR="00A80CC1" w:rsidRPr="00BB5407" w:rsidRDefault="00A80CC1" w:rsidP="00A80CC1">
            <w:pPr>
              <w:ind w:firstLine="680"/>
              <w:rPr>
                <w:sz w:val="18"/>
              </w:rPr>
            </w:pPr>
            <w:r w:rsidRPr="00BB5407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03328" behindDoc="0" locked="0" layoutInCell="1" allowOverlap="1" wp14:anchorId="6AB103E2" wp14:editId="23EED2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facebook GUS" w:history="1">
              <w:r w:rsidRPr="00BB540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BB5407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BB540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80CC1" w:rsidRPr="00BB5407" w14:paraId="73A48AAB" w14:textId="77777777" w:rsidTr="00E75CFA">
        <w:trPr>
          <w:cantSplit/>
          <w:trHeight w:val="426"/>
        </w:trPr>
        <w:tc>
          <w:tcPr>
            <w:tcW w:w="4926" w:type="dxa"/>
            <w:vMerge/>
          </w:tcPr>
          <w:p w14:paraId="6EB87FBB" w14:textId="77777777" w:rsidR="00A80CC1" w:rsidRPr="00BB5407" w:rsidRDefault="00A80CC1" w:rsidP="00A80C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7091CD9" w14:textId="7FACA3A0" w:rsidR="00A80CC1" w:rsidRPr="00BB5407" w:rsidRDefault="00A80CC1" w:rsidP="00A80CC1">
            <w:pPr>
              <w:ind w:firstLine="680"/>
              <w:rPr>
                <w:noProof/>
                <w:sz w:val="20"/>
                <w:lang w:eastAsia="pl-PL"/>
              </w:rPr>
            </w:pPr>
            <w:r w:rsidRPr="00BB5407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04352" behindDoc="0" locked="0" layoutInCell="1" allowOverlap="1" wp14:anchorId="1D0E3873" wp14:editId="4598490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0" name="Obraz 10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intagram GUS" w:history="1">
              <w:proofErr w:type="spellStart"/>
              <w:r w:rsidRPr="00BB5407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A80CC1" w:rsidRPr="00BB5407" w14:paraId="008410B4" w14:textId="77777777" w:rsidTr="00E75CFA">
        <w:trPr>
          <w:cantSplit/>
          <w:trHeight w:val="504"/>
        </w:trPr>
        <w:tc>
          <w:tcPr>
            <w:tcW w:w="4926" w:type="dxa"/>
            <w:vMerge/>
          </w:tcPr>
          <w:p w14:paraId="0A68BA29" w14:textId="77777777" w:rsidR="00A80CC1" w:rsidRPr="00BB5407" w:rsidRDefault="00A80CC1" w:rsidP="00A80C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BA6A11" w14:textId="2C186949" w:rsidR="00A80CC1" w:rsidRPr="00BB5407" w:rsidRDefault="00A80CC1" w:rsidP="00A80CC1">
            <w:pPr>
              <w:ind w:firstLine="680"/>
              <w:rPr>
                <w:noProof/>
                <w:sz w:val="20"/>
                <w:lang w:eastAsia="pl-PL"/>
              </w:rPr>
            </w:pPr>
            <w:r w:rsidRPr="00BB5407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05376" behindDoc="0" locked="0" layoutInCell="1" allowOverlap="1" wp14:anchorId="3F8BECD0" wp14:editId="7608B27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youtube GUS" w:history="1">
              <w:proofErr w:type="spellStart"/>
              <w:r w:rsidRPr="00BB5407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A80CC1" w:rsidRPr="00BB5407" w14:paraId="2CBAE107" w14:textId="77777777" w:rsidTr="00E75CFA">
        <w:trPr>
          <w:cantSplit/>
          <w:trHeight w:val="1546"/>
        </w:trPr>
        <w:tc>
          <w:tcPr>
            <w:tcW w:w="4926" w:type="dxa"/>
            <w:vMerge/>
          </w:tcPr>
          <w:p w14:paraId="65818D0D" w14:textId="77777777" w:rsidR="00A80CC1" w:rsidRPr="00BB5407" w:rsidRDefault="00A80CC1" w:rsidP="00A80C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60D0663" w14:textId="0F9A2195" w:rsidR="00A80CC1" w:rsidRPr="00BB5407" w:rsidRDefault="00905799" w:rsidP="00A80CC1">
            <w:pPr>
              <w:ind w:firstLine="680"/>
              <w:rPr>
                <w:noProof/>
                <w:sz w:val="20"/>
                <w:lang w:eastAsia="pl-PL"/>
              </w:rPr>
            </w:pPr>
            <w:hyperlink r:id="rId33" w:tooltip="linkedin GUS" w:history="1">
              <w:r w:rsidR="00A80CC1" w:rsidRPr="00BB5407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A80CC1" w:rsidRPr="00BB5407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2006400" behindDoc="0" locked="0" layoutInCell="1" allowOverlap="1" wp14:anchorId="27070222" wp14:editId="52E9A43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3E02B4" w:rsidRPr="00BB5407" w14:paraId="7195C194" w14:textId="77777777" w:rsidTr="00E75CFA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71235D" w14:textId="77777777" w:rsidR="003E02B4" w:rsidRPr="00BB5407" w:rsidRDefault="003E02B4" w:rsidP="004563FD">
            <w:pPr>
              <w:rPr>
                <w:b/>
              </w:rPr>
            </w:pPr>
            <w:r w:rsidRPr="00BB5407">
              <w:rPr>
                <w:b/>
              </w:rPr>
              <w:t>Powiązane opracowania</w:t>
            </w:r>
          </w:p>
          <w:p w14:paraId="3966735D" w14:textId="77777777" w:rsidR="003E02B4" w:rsidRPr="00BB5407" w:rsidRDefault="00905799" w:rsidP="004563FD">
            <w:pPr>
              <w:suppressAutoHyphens/>
              <w:rPr>
                <w:rStyle w:val="Hipercze"/>
                <w:color w:val="001D77"/>
                <w:sz w:val="18"/>
                <w:szCs w:val="18"/>
              </w:rPr>
            </w:pPr>
            <w:hyperlink r:id="rId35" w:tooltip="Link do publikacji &quot;Beneficjenci środkowiskowej pomocy społecznej w 2021 r.&quot;" w:history="1">
              <w:r w:rsidR="003E02B4" w:rsidRPr="00BB5407">
                <w:rPr>
                  <w:rStyle w:val="Hipercze"/>
                </w:rPr>
                <w:t>Beneficjenci środowiskowej pomocy społecznej w 2021 r.</w:t>
              </w:r>
              <w:r w:rsidR="003E02B4" w:rsidRPr="00BB5407">
                <w:rPr>
                  <w:rStyle w:val="Hipercze"/>
                  <w:color w:val="001D77"/>
                  <w:sz w:val="18"/>
                  <w:szCs w:val="18"/>
                </w:rPr>
                <w:t xml:space="preserve"> </w:t>
              </w:r>
            </w:hyperlink>
          </w:p>
          <w:p w14:paraId="6CF673D9" w14:textId="77777777" w:rsidR="003E02B4" w:rsidRPr="00BB5407" w:rsidRDefault="003E02B4" w:rsidP="004563FD">
            <w:pPr>
              <w:rPr>
                <w:b/>
              </w:rPr>
            </w:pPr>
            <w:r w:rsidRPr="00BB5407">
              <w:rPr>
                <w:b/>
              </w:rPr>
              <w:t>Temat dostępny w bazach danych</w:t>
            </w:r>
          </w:p>
          <w:p w14:paraId="45C74AD6" w14:textId="77777777" w:rsidR="003E02B4" w:rsidRPr="00BB5407" w:rsidRDefault="00905799" w:rsidP="004563FD">
            <w:pPr>
              <w:suppressAutoHyphens/>
              <w:rPr>
                <w:rStyle w:val="Hipercze"/>
                <w:color w:val="001D77"/>
                <w:sz w:val="18"/>
                <w:szCs w:val="18"/>
              </w:rPr>
            </w:pPr>
            <w:hyperlink r:id="rId36" w:history="1">
              <w:r w:rsidR="003E02B4" w:rsidRPr="00BB5407">
                <w:rPr>
                  <w:rStyle w:val="Hipercze"/>
                </w:rPr>
                <w:t>Bank Danych Lokalnych–Ochrona zdrowia-Opieka społeczna i świadczenia na rzecz rodziny – Beneficjenci środowiskowej pomocy społecznej</w:t>
              </w:r>
              <w:r w:rsidR="003E02B4" w:rsidRPr="00BB5407">
                <w:rPr>
                  <w:rStyle w:val="Hipercze"/>
                  <w:color w:val="001D77"/>
                  <w:sz w:val="18"/>
                  <w:szCs w:val="18"/>
                </w:rPr>
                <w:t xml:space="preserve"> </w:t>
              </w:r>
            </w:hyperlink>
          </w:p>
          <w:p w14:paraId="45C5268F" w14:textId="77777777" w:rsidR="003E02B4" w:rsidRPr="00BB5407" w:rsidRDefault="003E02B4" w:rsidP="004563FD">
            <w:pPr>
              <w:rPr>
                <w:b/>
                <w:color w:val="000000"/>
                <w:szCs w:val="24"/>
              </w:rPr>
            </w:pPr>
            <w:r w:rsidRPr="00BB5407">
              <w:rPr>
                <w:b/>
                <w:color w:val="000000"/>
                <w:szCs w:val="24"/>
              </w:rPr>
              <w:t>Ważniejsze pojęcia dostępne w słowniku</w:t>
            </w:r>
          </w:p>
          <w:p w14:paraId="3765266C" w14:textId="77777777" w:rsidR="003E02B4" w:rsidRPr="00BB5407" w:rsidRDefault="00905799" w:rsidP="004563FD">
            <w:pPr>
              <w:suppressAutoHyphens/>
              <w:rPr>
                <w:rStyle w:val="Hipercze"/>
                <w:color w:val="001D77"/>
                <w:sz w:val="18"/>
                <w:szCs w:val="18"/>
              </w:rPr>
            </w:pPr>
            <w:hyperlink r:id="rId37" w:tooltip="Link do pojęcia Beneficjenci środowiskowej pomocy społecznej" w:history="1">
              <w:r w:rsidR="003E02B4" w:rsidRPr="00BB5407">
                <w:rPr>
                  <w:rStyle w:val="Hipercze"/>
                </w:rPr>
                <w:t>Beneficjenci środowiskowej pomocy społecznej</w:t>
              </w:r>
              <w:r w:rsidR="003E02B4" w:rsidRPr="00BB5407">
                <w:rPr>
                  <w:rStyle w:val="Hipercze"/>
                  <w:color w:val="001D77"/>
                  <w:sz w:val="18"/>
                  <w:szCs w:val="18"/>
                </w:rPr>
                <w:t xml:space="preserve"> </w:t>
              </w:r>
            </w:hyperlink>
          </w:p>
          <w:p w14:paraId="3E7FDB58" w14:textId="77777777" w:rsidR="003E02B4" w:rsidRPr="00BB5407" w:rsidRDefault="00905799" w:rsidP="004563FD">
            <w:pPr>
              <w:suppressAutoHyphens/>
              <w:rPr>
                <w:rStyle w:val="Hipercze"/>
              </w:rPr>
            </w:pPr>
            <w:hyperlink r:id="rId38" w:tooltip="Link do pojecia Gospodarstwa domowe beneficjentów środowiskowej pomocy społecznej" w:history="1">
              <w:r w:rsidR="003E02B4" w:rsidRPr="00BB5407">
                <w:rPr>
                  <w:rStyle w:val="Hipercze"/>
                </w:rPr>
                <w:t xml:space="preserve">Gospodarstwa domowe beneficjentów środowiskowej pomocy społecznej </w:t>
              </w:r>
            </w:hyperlink>
          </w:p>
          <w:p w14:paraId="1EF329C2" w14:textId="4A0E9E34" w:rsidR="003E02B4" w:rsidRPr="00BB5407" w:rsidRDefault="00905799" w:rsidP="004563FD">
            <w:pPr>
              <w:suppressAutoHyphens/>
              <w:rPr>
                <w:rFonts w:cs="Times New Roman"/>
                <w:color w:val="0000FF"/>
                <w:u w:val="single"/>
              </w:rPr>
            </w:pPr>
            <w:hyperlink r:id="rId39" w:tooltip="Link do pojęcia Środowiskowa pomoc społeczna" w:history="1">
              <w:r w:rsidR="003E02B4" w:rsidRPr="00BB5407">
                <w:rPr>
                  <w:rStyle w:val="Hipercze"/>
                </w:rPr>
                <w:t xml:space="preserve">Środowiskowa pomoc społeczna </w:t>
              </w:r>
            </w:hyperlink>
          </w:p>
        </w:tc>
      </w:tr>
    </w:tbl>
    <w:p w14:paraId="4FCCC384" w14:textId="77777777" w:rsidR="0008755C" w:rsidRPr="00BB5407" w:rsidRDefault="0008755C" w:rsidP="008207D3">
      <w:pPr>
        <w:pStyle w:val="tytuwykresu"/>
        <w:suppressAutoHyphens/>
        <w:spacing w:before="120"/>
        <w:rPr>
          <w:shd w:val="clear" w:color="auto" w:fill="FFFFFF"/>
        </w:rPr>
      </w:pPr>
    </w:p>
    <w:sectPr w:rsidR="0008755C" w:rsidRPr="00BB5407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66BC7" w14:textId="77777777" w:rsidR="00905799" w:rsidRDefault="00905799" w:rsidP="000662E2">
      <w:pPr>
        <w:spacing w:after="0" w:line="240" w:lineRule="auto"/>
      </w:pPr>
      <w:r>
        <w:separator/>
      </w:r>
    </w:p>
    <w:p w14:paraId="1DE1AA14" w14:textId="77777777" w:rsidR="00905799" w:rsidRDefault="00905799"/>
  </w:endnote>
  <w:endnote w:type="continuationSeparator" w:id="0">
    <w:p w14:paraId="2F99B96A" w14:textId="77777777" w:rsidR="00905799" w:rsidRDefault="00905799" w:rsidP="000662E2">
      <w:pPr>
        <w:spacing w:after="0" w:line="240" w:lineRule="auto"/>
      </w:pPr>
      <w:r>
        <w:continuationSeparator/>
      </w:r>
    </w:p>
    <w:p w14:paraId="376AE728" w14:textId="77777777" w:rsidR="00905799" w:rsidRDefault="009057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18047966" w14:textId="77777777" w:rsidR="0008755C" w:rsidRDefault="0008755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71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7BC40CA" w14:textId="77777777" w:rsidR="0008755C" w:rsidRDefault="0008755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E3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9246957" w14:textId="77777777" w:rsidR="00092B0E" w:rsidRDefault="00092B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907">
          <w:rPr>
            <w:noProof/>
          </w:rPr>
          <w:t>5</w:t>
        </w:r>
        <w:r>
          <w:fldChar w:fldCharType="end"/>
        </w:r>
      </w:p>
    </w:sdtContent>
  </w:sdt>
  <w:p w14:paraId="08E4978D" w14:textId="77777777" w:rsidR="00B14EB6" w:rsidRDefault="00B1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E1A40" w14:textId="77777777" w:rsidR="00905799" w:rsidRDefault="00905799" w:rsidP="00381E8C">
      <w:pPr>
        <w:spacing w:after="0" w:line="240" w:lineRule="auto"/>
      </w:pPr>
      <w:r>
        <w:separator/>
      </w:r>
    </w:p>
  </w:footnote>
  <w:footnote w:type="continuationSeparator" w:id="0">
    <w:p w14:paraId="3BC63B8C" w14:textId="77777777" w:rsidR="00905799" w:rsidRDefault="00905799" w:rsidP="000662E2">
      <w:pPr>
        <w:spacing w:after="0" w:line="240" w:lineRule="auto"/>
      </w:pPr>
      <w:r>
        <w:continuationSeparator/>
      </w:r>
    </w:p>
    <w:p w14:paraId="3EE72D85" w14:textId="77777777" w:rsidR="00905799" w:rsidRDefault="00905799"/>
  </w:footnote>
  <w:footnote w:id="1">
    <w:p w14:paraId="1E759CDB" w14:textId="02FDCBCC" w:rsidR="005D368D" w:rsidRPr="00A816F2" w:rsidRDefault="005D368D" w:rsidP="005D368D">
      <w:pPr>
        <w:pStyle w:val="Tekstprzypisudolnego"/>
        <w:rPr>
          <w:sz w:val="18"/>
          <w:szCs w:val="18"/>
        </w:rPr>
      </w:pPr>
      <w:r w:rsidRPr="00A816F2">
        <w:rPr>
          <w:rStyle w:val="Odwoanieprzypisudolnego"/>
          <w:sz w:val="18"/>
          <w:szCs w:val="18"/>
        </w:rPr>
        <w:footnoteRef/>
      </w:r>
      <w:r w:rsidRPr="00A816F2">
        <w:rPr>
          <w:sz w:val="18"/>
          <w:szCs w:val="18"/>
        </w:rPr>
        <w:t xml:space="preserve"> </w:t>
      </w:r>
      <w:r w:rsidRPr="00F8543B">
        <w:rPr>
          <w:sz w:val="19"/>
          <w:szCs w:val="19"/>
        </w:rPr>
        <w:t>W 2022 r. kwota tego kryterium dla osoby w rodzinie wynosiła 6</w:t>
      </w:r>
      <w:r w:rsidR="009E4BE8">
        <w:rPr>
          <w:sz w:val="19"/>
          <w:szCs w:val="19"/>
        </w:rPr>
        <w:t>0</w:t>
      </w:r>
      <w:r w:rsidRPr="00F8543B">
        <w:rPr>
          <w:sz w:val="19"/>
          <w:szCs w:val="19"/>
        </w:rPr>
        <w:t xml:space="preserve">0 zł, a dla osoby samotnie gospodarującej 776 zł. Kwoty te obowiązują od 1 stycznia 2022 r. W opracowaniu używane są określenia „ubogie gospodarstwa domowe” na oznaczenie gospodarstw z dochodem niższym niż podane wyżej progi </w:t>
      </w:r>
      <w:r w:rsidR="00067BD8">
        <w:rPr>
          <w:sz w:val="19"/>
          <w:szCs w:val="19"/>
        </w:rPr>
        <w:t>(osoby bezdomne nie tworzą gospodarstw domowych)</w:t>
      </w:r>
      <w:r w:rsidR="00067BD8" w:rsidRPr="00F8543B">
        <w:rPr>
          <w:sz w:val="19"/>
          <w:szCs w:val="19"/>
        </w:rPr>
        <w:t xml:space="preserve"> </w:t>
      </w:r>
      <w:r w:rsidRPr="00F8543B">
        <w:rPr>
          <w:sz w:val="19"/>
          <w:szCs w:val="19"/>
        </w:rPr>
        <w:t>oraz „ubodzy beneficjenci” –</w:t>
      </w:r>
      <w:r w:rsidR="008A5A70">
        <w:rPr>
          <w:sz w:val="19"/>
          <w:szCs w:val="19"/>
        </w:rPr>
        <w:t xml:space="preserve"> </w:t>
      </w:r>
      <w:r w:rsidR="008A5A70" w:rsidRPr="008A5A70">
        <w:rPr>
          <w:szCs w:val="19"/>
        </w:rPr>
        <w:t>członkowie tych gospodarstw domowych i bezdomni z dochodami poniżej progu dochodowego</w:t>
      </w:r>
      <w:r w:rsidRPr="00F8543B">
        <w:rPr>
          <w:sz w:val="19"/>
          <w:szCs w:val="19"/>
        </w:rPr>
        <w:t xml:space="preserve">. </w:t>
      </w:r>
      <w:r w:rsidR="00462D52" w:rsidRPr="00462D52">
        <w:rPr>
          <w:sz w:val="19"/>
          <w:szCs w:val="19"/>
        </w:rPr>
        <w:t>W związku ze zmianą kryteriów nie</w:t>
      </w:r>
      <w:r w:rsidR="00F45907">
        <w:rPr>
          <w:sz w:val="19"/>
          <w:szCs w:val="19"/>
        </w:rPr>
        <w:t xml:space="preserve"> zastosowano porównań z 2021 r.</w:t>
      </w:r>
    </w:p>
  </w:footnote>
  <w:footnote w:id="2">
    <w:p w14:paraId="210F36F5" w14:textId="2831F45B" w:rsidR="005D368D" w:rsidRPr="002627A8" w:rsidRDefault="005D368D" w:rsidP="005D368D">
      <w:pPr>
        <w:pStyle w:val="Tekstprzypisudolnego"/>
        <w:rPr>
          <w:sz w:val="16"/>
          <w:szCs w:val="16"/>
        </w:rPr>
      </w:pPr>
      <w:r w:rsidRPr="00E3769C">
        <w:rPr>
          <w:sz w:val="19"/>
          <w:szCs w:val="19"/>
          <w:vertAlign w:val="superscript"/>
        </w:rPr>
        <w:footnoteRef/>
      </w:r>
      <w:r w:rsidRPr="00E3769C">
        <w:rPr>
          <w:sz w:val="19"/>
          <w:szCs w:val="19"/>
          <w:vertAlign w:val="superscript"/>
        </w:rPr>
        <w:t xml:space="preserve"> </w:t>
      </w:r>
      <w:r w:rsidRPr="00FF41D9">
        <w:rPr>
          <w:sz w:val="19"/>
          <w:szCs w:val="19"/>
        </w:rPr>
        <w:t>Tj. bez 27,0 tys. osób bezdomnych, którym ośrodki pomocy społecznej udzieliły świadczenia w 2022 r.</w:t>
      </w:r>
      <w:r w:rsidR="008A5A70" w:rsidRPr="008A5A70">
        <w:rPr>
          <w:sz w:val="19"/>
          <w:szCs w:val="19"/>
        </w:rPr>
        <w:t xml:space="preserve"> Spośród tych beneficjentów 23,8 tys. to osoby bezdomne, których dochód nie przekraczał kryterium dochodowego.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BA0DC" w14:textId="2E3BA72A" w:rsidR="0008755C" w:rsidRDefault="0008755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9AAD5F4" wp14:editId="39DED7C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85CCD8" id="Prostokąt 12" o:spid="_x0000_s1026" style="position:absolute;margin-left:411.2pt;margin-top:-322.85pt;width:147.4pt;height:1803.5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F374A" w14:textId="77777777" w:rsidR="0008755C" w:rsidRDefault="0008755C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086A26" wp14:editId="0EFB3611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9" name="Pole tekstowe 2" descr="19 października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C5E83" w14:textId="5E833F3A" w:rsidR="0008755C" w:rsidRPr="00A01B40" w:rsidRDefault="005D368D" w:rsidP="00F049AB">
                          <w:pPr>
                            <w:pStyle w:val="Datainformacjisygnalnej"/>
                          </w:pPr>
                          <w:r>
                            <w:t>19.10</w:t>
                          </w:r>
                          <w:r w:rsidR="0008755C"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086A2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19 października 2023 r." style="position:absolute;margin-left:416.35pt;margin-top:72.3pt;width:112.8pt;height:26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AT+qYGKQIAABg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503C5E83" w14:textId="5E833F3A" w:rsidR="0008755C" w:rsidRPr="00A01B40" w:rsidRDefault="005D368D" w:rsidP="00F049AB">
                    <w:pPr>
                      <w:pStyle w:val="Datainformacjisygnalnej"/>
                    </w:pPr>
                    <w:r>
                      <w:t>19.10</w:t>
                    </w:r>
                    <w:r w:rsidR="0008755C">
                      <w:t>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DC3AE42" wp14:editId="7700E3A1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8298687" wp14:editId="6C1AF0B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5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963A89" w14:textId="77777777" w:rsidR="0008755C" w:rsidRPr="003C6C8D" w:rsidRDefault="0008755C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298687" id="Schemat blokowy: opóźnienie 6" o:spid="_x0000_s1036" alt="Napis &quot;Informacje sygnalne&quot;" style="position:absolute;margin-left:396.6pt;margin-top:15.65pt;width:162.25pt;height:28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sQYwYAAEA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DjPJsQYwYAAEA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9963A89" w14:textId="77777777" w:rsidR="0008755C" w:rsidRPr="003C6C8D" w:rsidRDefault="0008755C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0925AB3" wp14:editId="69AE6F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5953AB" id="Prostokąt 27" o:spid="_x0000_s1026" style="position:absolute;margin-left:410.95pt;margin-top:40.3pt;width:147.4pt;height:1803.5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izng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LbH4s54CAACK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0BE79" w14:textId="77777777" w:rsidR="00092B0E" w:rsidRDefault="00092B0E">
    <w:pPr>
      <w:pStyle w:val="Nagwek"/>
    </w:pPr>
  </w:p>
  <w:p w14:paraId="26B6B55C" w14:textId="77777777" w:rsidR="00B14EB6" w:rsidRDefault="00B14E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2pt;visibility:visible" o:bullet="t">
        <v:imagedata r:id="rId1" o:title=""/>
      </v:shape>
    </w:pict>
  </w:numPicBullet>
  <w:numPicBullet w:numPicBulletId="1">
    <w:pict>
      <v:shape id="_x0000_i1029" type="#_x0000_t75" style="width:124.2pt;height:124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236"/>
    <w:rsid w:val="00001C5B"/>
    <w:rsid w:val="00001D33"/>
    <w:rsid w:val="00001DC8"/>
    <w:rsid w:val="00001E78"/>
    <w:rsid w:val="00001EA1"/>
    <w:rsid w:val="00002A9C"/>
    <w:rsid w:val="00002BBB"/>
    <w:rsid w:val="00002E06"/>
    <w:rsid w:val="000031C9"/>
    <w:rsid w:val="00003437"/>
    <w:rsid w:val="00003A4F"/>
    <w:rsid w:val="00004B9D"/>
    <w:rsid w:val="0000580F"/>
    <w:rsid w:val="00005E32"/>
    <w:rsid w:val="000060DF"/>
    <w:rsid w:val="0000709F"/>
    <w:rsid w:val="00007C9D"/>
    <w:rsid w:val="000108B8"/>
    <w:rsid w:val="00012AE2"/>
    <w:rsid w:val="00012C99"/>
    <w:rsid w:val="00013342"/>
    <w:rsid w:val="000152F5"/>
    <w:rsid w:val="0001543F"/>
    <w:rsid w:val="00015465"/>
    <w:rsid w:val="0002033D"/>
    <w:rsid w:val="00020626"/>
    <w:rsid w:val="00021AAF"/>
    <w:rsid w:val="00024359"/>
    <w:rsid w:val="000243E4"/>
    <w:rsid w:val="00025D22"/>
    <w:rsid w:val="000277FD"/>
    <w:rsid w:val="00030957"/>
    <w:rsid w:val="00031EDF"/>
    <w:rsid w:val="000322FE"/>
    <w:rsid w:val="00032C3B"/>
    <w:rsid w:val="000339CE"/>
    <w:rsid w:val="00034344"/>
    <w:rsid w:val="000343D2"/>
    <w:rsid w:val="000345F9"/>
    <w:rsid w:val="00035DFB"/>
    <w:rsid w:val="00036376"/>
    <w:rsid w:val="000368BE"/>
    <w:rsid w:val="00036985"/>
    <w:rsid w:val="000378EC"/>
    <w:rsid w:val="00040316"/>
    <w:rsid w:val="000410AE"/>
    <w:rsid w:val="000439A1"/>
    <w:rsid w:val="00043EE1"/>
    <w:rsid w:val="0004582E"/>
    <w:rsid w:val="00046958"/>
    <w:rsid w:val="00046AD7"/>
    <w:rsid w:val="000470AA"/>
    <w:rsid w:val="00047379"/>
    <w:rsid w:val="00047B83"/>
    <w:rsid w:val="0005438D"/>
    <w:rsid w:val="000547D6"/>
    <w:rsid w:val="00054DEC"/>
    <w:rsid w:val="00055A1F"/>
    <w:rsid w:val="000572AF"/>
    <w:rsid w:val="0005733C"/>
    <w:rsid w:val="00057CA1"/>
    <w:rsid w:val="00060253"/>
    <w:rsid w:val="000605FD"/>
    <w:rsid w:val="00060988"/>
    <w:rsid w:val="00062B9D"/>
    <w:rsid w:val="000662E2"/>
    <w:rsid w:val="00066883"/>
    <w:rsid w:val="00067BD8"/>
    <w:rsid w:val="0007384F"/>
    <w:rsid w:val="0007395B"/>
    <w:rsid w:val="00074152"/>
    <w:rsid w:val="00074719"/>
    <w:rsid w:val="00074B3B"/>
    <w:rsid w:val="00074DD8"/>
    <w:rsid w:val="00076DF7"/>
    <w:rsid w:val="0008014A"/>
    <w:rsid w:val="000806F7"/>
    <w:rsid w:val="00082474"/>
    <w:rsid w:val="00083359"/>
    <w:rsid w:val="0008603E"/>
    <w:rsid w:val="0008679E"/>
    <w:rsid w:val="00086CA9"/>
    <w:rsid w:val="00087027"/>
    <w:rsid w:val="00087232"/>
    <w:rsid w:val="0008755C"/>
    <w:rsid w:val="00092B0E"/>
    <w:rsid w:val="00094746"/>
    <w:rsid w:val="000948AA"/>
    <w:rsid w:val="000956FB"/>
    <w:rsid w:val="00097364"/>
    <w:rsid w:val="00097840"/>
    <w:rsid w:val="00097C13"/>
    <w:rsid w:val="000A0340"/>
    <w:rsid w:val="000A0CA1"/>
    <w:rsid w:val="000A2418"/>
    <w:rsid w:val="000A41AC"/>
    <w:rsid w:val="000A4819"/>
    <w:rsid w:val="000A4947"/>
    <w:rsid w:val="000A6882"/>
    <w:rsid w:val="000A6E43"/>
    <w:rsid w:val="000A6E92"/>
    <w:rsid w:val="000A7273"/>
    <w:rsid w:val="000B0727"/>
    <w:rsid w:val="000B0DFA"/>
    <w:rsid w:val="000B3134"/>
    <w:rsid w:val="000B4361"/>
    <w:rsid w:val="000C01C4"/>
    <w:rsid w:val="000C135D"/>
    <w:rsid w:val="000C2C0D"/>
    <w:rsid w:val="000D000B"/>
    <w:rsid w:val="000D0A96"/>
    <w:rsid w:val="000D17C1"/>
    <w:rsid w:val="000D1BA8"/>
    <w:rsid w:val="000D1D43"/>
    <w:rsid w:val="000D1E1F"/>
    <w:rsid w:val="000D225C"/>
    <w:rsid w:val="000D2A5C"/>
    <w:rsid w:val="000D457F"/>
    <w:rsid w:val="000D6C13"/>
    <w:rsid w:val="000D74E8"/>
    <w:rsid w:val="000E0918"/>
    <w:rsid w:val="000E1524"/>
    <w:rsid w:val="000E1819"/>
    <w:rsid w:val="000E33DD"/>
    <w:rsid w:val="000E350F"/>
    <w:rsid w:val="000E35C6"/>
    <w:rsid w:val="000E3C20"/>
    <w:rsid w:val="000E5125"/>
    <w:rsid w:val="000E568E"/>
    <w:rsid w:val="000E6700"/>
    <w:rsid w:val="000E67BD"/>
    <w:rsid w:val="000E6F0B"/>
    <w:rsid w:val="000E7D61"/>
    <w:rsid w:val="000F0A8D"/>
    <w:rsid w:val="000F107E"/>
    <w:rsid w:val="000F203D"/>
    <w:rsid w:val="000F376E"/>
    <w:rsid w:val="000F6AD3"/>
    <w:rsid w:val="000F7C8F"/>
    <w:rsid w:val="00100D68"/>
    <w:rsid w:val="001011C3"/>
    <w:rsid w:val="0010325A"/>
    <w:rsid w:val="00103A1D"/>
    <w:rsid w:val="00103B4C"/>
    <w:rsid w:val="00106425"/>
    <w:rsid w:val="00106C16"/>
    <w:rsid w:val="00110318"/>
    <w:rsid w:val="00110D87"/>
    <w:rsid w:val="00111F0B"/>
    <w:rsid w:val="00112139"/>
    <w:rsid w:val="00112535"/>
    <w:rsid w:val="00112B4E"/>
    <w:rsid w:val="001143D3"/>
    <w:rsid w:val="00114640"/>
    <w:rsid w:val="00114950"/>
    <w:rsid w:val="00114AEA"/>
    <w:rsid w:val="00114DB9"/>
    <w:rsid w:val="00116087"/>
    <w:rsid w:val="001177BD"/>
    <w:rsid w:val="00120D20"/>
    <w:rsid w:val="0012100B"/>
    <w:rsid w:val="00121D46"/>
    <w:rsid w:val="001232B9"/>
    <w:rsid w:val="00124019"/>
    <w:rsid w:val="001264BB"/>
    <w:rsid w:val="00126F26"/>
    <w:rsid w:val="00127427"/>
    <w:rsid w:val="00130296"/>
    <w:rsid w:val="0013107E"/>
    <w:rsid w:val="001315CD"/>
    <w:rsid w:val="00133696"/>
    <w:rsid w:val="00140D78"/>
    <w:rsid w:val="00140E6E"/>
    <w:rsid w:val="00141401"/>
    <w:rsid w:val="001423B6"/>
    <w:rsid w:val="001429D7"/>
    <w:rsid w:val="00143890"/>
    <w:rsid w:val="001448A7"/>
    <w:rsid w:val="00144DB2"/>
    <w:rsid w:val="00145EE7"/>
    <w:rsid w:val="00146621"/>
    <w:rsid w:val="00146952"/>
    <w:rsid w:val="00146D31"/>
    <w:rsid w:val="00147BD7"/>
    <w:rsid w:val="00151DB1"/>
    <w:rsid w:val="00153226"/>
    <w:rsid w:val="0015332F"/>
    <w:rsid w:val="00153584"/>
    <w:rsid w:val="00153CC5"/>
    <w:rsid w:val="00154B7C"/>
    <w:rsid w:val="001615A9"/>
    <w:rsid w:val="00162259"/>
    <w:rsid w:val="00162325"/>
    <w:rsid w:val="001631FB"/>
    <w:rsid w:val="0016406F"/>
    <w:rsid w:val="001651ED"/>
    <w:rsid w:val="001700CE"/>
    <w:rsid w:val="00175A03"/>
    <w:rsid w:val="00175F24"/>
    <w:rsid w:val="00177384"/>
    <w:rsid w:val="0017780A"/>
    <w:rsid w:val="00177BC4"/>
    <w:rsid w:val="001800D9"/>
    <w:rsid w:val="00180897"/>
    <w:rsid w:val="00181257"/>
    <w:rsid w:val="00183CB6"/>
    <w:rsid w:val="00184197"/>
    <w:rsid w:val="0018458C"/>
    <w:rsid w:val="00185C7E"/>
    <w:rsid w:val="00185EC5"/>
    <w:rsid w:val="0018746E"/>
    <w:rsid w:val="00192E6C"/>
    <w:rsid w:val="001941C8"/>
    <w:rsid w:val="001944F5"/>
    <w:rsid w:val="001951DA"/>
    <w:rsid w:val="00195DAF"/>
    <w:rsid w:val="001969B4"/>
    <w:rsid w:val="00197E89"/>
    <w:rsid w:val="001A00B8"/>
    <w:rsid w:val="001A14A3"/>
    <w:rsid w:val="001A1AC0"/>
    <w:rsid w:val="001A275C"/>
    <w:rsid w:val="001A288C"/>
    <w:rsid w:val="001A2A26"/>
    <w:rsid w:val="001A383A"/>
    <w:rsid w:val="001A3DD3"/>
    <w:rsid w:val="001A51DF"/>
    <w:rsid w:val="001A5413"/>
    <w:rsid w:val="001A6B8C"/>
    <w:rsid w:val="001B002B"/>
    <w:rsid w:val="001B0183"/>
    <w:rsid w:val="001B2993"/>
    <w:rsid w:val="001B3CF8"/>
    <w:rsid w:val="001B3E82"/>
    <w:rsid w:val="001B49AB"/>
    <w:rsid w:val="001B4A5B"/>
    <w:rsid w:val="001B5731"/>
    <w:rsid w:val="001B6DF5"/>
    <w:rsid w:val="001B6F3B"/>
    <w:rsid w:val="001C00D5"/>
    <w:rsid w:val="001C2EE8"/>
    <w:rsid w:val="001C31EF"/>
    <w:rsid w:val="001C3269"/>
    <w:rsid w:val="001C4C0B"/>
    <w:rsid w:val="001C4CE9"/>
    <w:rsid w:val="001D1876"/>
    <w:rsid w:val="001D1DB4"/>
    <w:rsid w:val="001D23DA"/>
    <w:rsid w:val="001D65DC"/>
    <w:rsid w:val="001D689B"/>
    <w:rsid w:val="001D71D6"/>
    <w:rsid w:val="001E00E8"/>
    <w:rsid w:val="001E0219"/>
    <w:rsid w:val="001E0877"/>
    <w:rsid w:val="001E0C1B"/>
    <w:rsid w:val="001E15D4"/>
    <w:rsid w:val="001E705C"/>
    <w:rsid w:val="001E7105"/>
    <w:rsid w:val="001E716B"/>
    <w:rsid w:val="001E7930"/>
    <w:rsid w:val="001E7B16"/>
    <w:rsid w:val="001F2D37"/>
    <w:rsid w:val="001F4CD5"/>
    <w:rsid w:val="001F5641"/>
    <w:rsid w:val="002003D3"/>
    <w:rsid w:val="002009BA"/>
    <w:rsid w:val="00200D84"/>
    <w:rsid w:val="002012A5"/>
    <w:rsid w:val="002030B5"/>
    <w:rsid w:val="002057D1"/>
    <w:rsid w:val="00207127"/>
    <w:rsid w:val="0020753C"/>
    <w:rsid w:val="00207680"/>
    <w:rsid w:val="002111BD"/>
    <w:rsid w:val="0021175E"/>
    <w:rsid w:val="00211C79"/>
    <w:rsid w:val="00212DA1"/>
    <w:rsid w:val="0021318B"/>
    <w:rsid w:val="00214261"/>
    <w:rsid w:val="00215D79"/>
    <w:rsid w:val="00216A06"/>
    <w:rsid w:val="00217C75"/>
    <w:rsid w:val="00222057"/>
    <w:rsid w:val="002225D3"/>
    <w:rsid w:val="00222F35"/>
    <w:rsid w:val="00223E25"/>
    <w:rsid w:val="002254FB"/>
    <w:rsid w:val="002265F6"/>
    <w:rsid w:val="00227708"/>
    <w:rsid w:val="002319F4"/>
    <w:rsid w:val="00231CC5"/>
    <w:rsid w:val="00235115"/>
    <w:rsid w:val="00235A9D"/>
    <w:rsid w:val="00235E0C"/>
    <w:rsid w:val="0023752A"/>
    <w:rsid w:val="00237B5D"/>
    <w:rsid w:val="00237C62"/>
    <w:rsid w:val="0024081F"/>
    <w:rsid w:val="00242576"/>
    <w:rsid w:val="00244FFD"/>
    <w:rsid w:val="00245C36"/>
    <w:rsid w:val="002503FF"/>
    <w:rsid w:val="00253D65"/>
    <w:rsid w:val="00255478"/>
    <w:rsid w:val="0025614E"/>
    <w:rsid w:val="002574F9"/>
    <w:rsid w:val="002576C4"/>
    <w:rsid w:val="00262B61"/>
    <w:rsid w:val="00262CAD"/>
    <w:rsid w:val="00262DF6"/>
    <w:rsid w:val="0026594B"/>
    <w:rsid w:val="002676DE"/>
    <w:rsid w:val="00271388"/>
    <w:rsid w:val="00271BE2"/>
    <w:rsid w:val="00272DDE"/>
    <w:rsid w:val="00272ED6"/>
    <w:rsid w:val="00272FC8"/>
    <w:rsid w:val="002732F5"/>
    <w:rsid w:val="00276689"/>
    <w:rsid w:val="00276811"/>
    <w:rsid w:val="0027757A"/>
    <w:rsid w:val="002813F1"/>
    <w:rsid w:val="0028188A"/>
    <w:rsid w:val="00282699"/>
    <w:rsid w:val="00285B85"/>
    <w:rsid w:val="0029180F"/>
    <w:rsid w:val="002926DF"/>
    <w:rsid w:val="00292E6D"/>
    <w:rsid w:val="002931E5"/>
    <w:rsid w:val="00293516"/>
    <w:rsid w:val="002941BA"/>
    <w:rsid w:val="002947CD"/>
    <w:rsid w:val="002952F2"/>
    <w:rsid w:val="00296697"/>
    <w:rsid w:val="002A0DCF"/>
    <w:rsid w:val="002A1A0A"/>
    <w:rsid w:val="002A4D98"/>
    <w:rsid w:val="002A5B96"/>
    <w:rsid w:val="002A65DC"/>
    <w:rsid w:val="002A7E8A"/>
    <w:rsid w:val="002B0472"/>
    <w:rsid w:val="002B09A3"/>
    <w:rsid w:val="002B0BBA"/>
    <w:rsid w:val="002B0C9F"/>
    <w:rsid w:val="002B3570"/>
    <w:rsid w:val="002B43DD"/>
    <w:rsid w:val="002B6B12"/>
    <w:rsid w:val="002B6EEC"/>
    <w:rsid w:val="002B7D4F"/>
    <w:rsid w:val="002C1A09"/>
    <w:rsid w:val="002C1B69"/>
    <w:rsid w:val="002C2397"/>
    <w:rsid w:val="002C5BB6"/>
    <w:rsid w:val="002C604A"/>
    <w:rsid w:val="002C6439"/>
    <w:rsid w:val="002D00D4"/>
    <w:rsid w:val="002D289D"/>
    <w:rsid w:val="002D29CE"/>
    <w:rsid w:val="002D2A4F"/>
    <w:rsid w:val="002D2EB9"/>
    <w:rsid w:val="002D3090"/>
    <w:rsid w:val="002D548D"/>
    <w:rsid w:val="002D6E83"/>
    <w:rsid w:val="002D72E8"/>
    <w:rsid w:val="002E052A"/>
    <w:rsid w:val="002E0895"/>
    <w:rsid w:val="002E2602"/>
    <w:rsid w:val="002E6140"/>
    <w:rsid w:val="002E667A"/>
    <w:rsid w:val="002E6985"/>
    <w:rsid w:val="002E71B6"/>
    <w:rsid w:val="002E7AC4"/>
    <w:rsid w:val="002E7F50"/>
    <w:rsid w:val="002F1342"/>
    <w:rsid w:val="002F19E6"/>
    <w:rsid w:val="002F22C3"/>
    <w:rsid w:val="002F3298"/>
    <w:rsid w:val="002F40D7"/>
    <w:rsid w:val="002F4E90"/>
    <w:rsid w:val="002F65C5"/>
    <w:rsid w:val="002F69F8"/>
    <w:rsid w:val="002F77C8"/>
    <w:rsid w:val="002F7F69"/>
    <w:rsid w:val="00301556"/>
    <w:rsid w:val="00301864"/>
    <w:rsid w:val="00303069"/>
    <w:rsid w:val="00303DF1"/>
    <w:rsid w:val="00303FBA"/>
    <w:rsid w:val="00304F22"/>
    <w:rsid w:val="003059F8"/>
    <w:rsid w:val="003067E7"/>
    <w:rsid w:val="00306C7C"/>
    <w:rsid w:val="00307806"/>
    <w:rsid w:val="0031058E"/>
    <w:rsid w:val="003109E2"/>
    <w:rsid w:val="003113D1"/>
    <w:rsid w:val="00311931"/>
    <w:rsid w:val="00312E71"/>
    <w:rsid w:val="00312F59"/>
    <w:rsid w:val="00316F86"/>
    <w:rsid w:val="003178F6"/>
    <w:rsid w:val="00317B25"/>
    <w:rsid w:val="00320F5B"/>
    <w:rsid w:val="00321F88"/>
    <w:rsid w:val="00322EDD"/>
    <w:rsid w:val="00323DBD"/>
    <w:rsid w:val="00324213"/>
    <w:rsid w:val="00325529"/>
    <w:rsid w:val="00325643"/>
    <w:rsid w:val="00326391"/>
    <w:rsid w:val="00327E77"/>
    <w:rsid w:val="00330C99"/>
    <w:rsid w:val="0033141C"/>
    <w:rsid w:val="00331768"/>
    <w:rsid w:val="00331AA2"/>
    <w:rsid w:val="00332320"/>
    <w:rsid w:val="00333080"/>
    <w:rsid w:val="003332DE"/>
    <w:rsid w:val="0033748A"/>
    <w:rsid w:val="00340056"/>
    <w:rsid w:val="00340C03"/>
    <w:rsid w:val="003433C1"/>
    <w:rsid w:val="003438BA"/>
    <w:rsid w:val="00344806"/>
    <w:rsid w:val="00345123"/>
    <w:rsid w:val="0034556C"/>
    <w:rsid w:val="0034599E"/>
    <w:rsid w:val="00347A0A"/>
    <w:rsid w:val="00347D72"/>
    <w:rsid w:val="00351152"/>
    <w:rsid w:val="00351E38"/>
    <w:rsid w:val="00351E8B"/>
    <w:rsid w:val="00354435"/>
    <w:rsid w:val="003546B9"/>
    <w:rsid w:val="00354A92"/>
    <w:rsid w:val="003554B9"/>
    <w:rsid w:val="00355BA5"/>
    <w:rsid w:val="00356C43"/>
    <w:rsid w:val="00357611"/>
    <w:rsid w:val="00361D44"/>
    <w:rsid w:val="00363579"/>
    <w:rsid w:val="00363C90"/>
    <w:rsid w:val="003642A9"/>
    <w:rsid w:val="00366057"/>
    <w:rsid w:val="00367237"/>
    <w:rsid w:val="00367D04"/>
    <w:rsid w:val="0037077F"/>
    <w:rsid w:val="00372076"/>
    <w:rsid w:val="00372411"/>
    <w:rsid w:val="00372442"/>
    <w:rsid w:val="00373882"/>
    <w:rsid w:val="00374DD9"/>
    <w:rsid w:val="00375557"/>
    <w:rsid w:val="00380481"/>
    <w:rsid w:val="00381E8C"/>
    <w:rsid w:val="00382576"/>
    <w:rsid w:val="003835D7"/>
    <w:rsid w:val="003843DB"/>
    <w:rsid w:val="00384CA6"/>
    <w:rsid w:val="00385133"/>
    <w:rsid w:val="0038670F"/>
    <w:rsid w:val="00387169"/>
    <w:rsid w:val="003903FA"/>
    <w:rsid w:val="00393761"/>
    <w:rsid w:val="00393C91"/>
    <w:rsid w:val="00394D96"/>
    <w:rsid w:val="00397D18"/>
    <w:rsid w:val="003A0827"/>
    <w:rsid w:val="003A11F1"/>
    <w:rsid w:val="003A185B"/>
    <w:rsid w:val="003A1B36"/>
    <w:rsid w:val="003A42AF"/>
    <w:rsid w:val="003A4D51"/>
    <w:rsid w:val="003A66E4"/>
    <w:rsid w:val="003A69E0"/>
    <w:rsid w:val="003A7255"/>
    <w:rsid w:val="003B136A"/>
    <w:rsid w:val="003B1397"/>
    <w:rsid w:val="003B1454"/>
    <w:rsid w:val="003B14B2"/>
    <w:rsid w:val="003B18B6"/>
    <w:rsid w:val="003B2964"/>
    <w:rsid w:val="003B3114"/>
    <w:rsid w:val="003B4084"/>
    <w:rsid w:val="003B59BB"/>
    <w:rsid w:val="003B5AF7"/>
    <w:rsid w:val="003B702A"/>
    <w:rsid w:val="003B7CA8"/>
    <w:rsid w:val="003C1821"/>
    <w:rsid w:val="003C1EE4"/>
    <w:rsid w:val="003C210C"/>
    <w:rsid w:val="003C2BE0"/>
    <w:rsid w:val="003C2C4E"/>
    <w:rsid w:val="003C4669"/>
    <w:rsid w:val="003C576F"/>
    <w:rsid w:val="003C580C"/>
    <w:rsid w:val="003C59E0"/>
    <w:rsid w:val="003C6C8D"/>
    <w:rsid w:val="003C7536"/>
    <w:rsid w:val="003C75EE"/>
    <w:rsid w:val="003C7BC6"/>
    <w:rsid w:val="003D4F95"/>
    <w:rsid w:val="003D575C"/>
    <w:rsid w:val="003D5F3B"/>
    <w:rsid w:val="003D5F42"/>
    <w:rsid w:val="003D60A9"/>
    <w:rsid w:val="003D6976"/>
    <w:rsid w:val="003D79A5"/>
    <w:rsid w:val="003E02B4"/>
    <w:rsid w:val="003E1067"/>
    <w:rsid w:val="003E276E"/>
    <w:rsid w:val="003E3394"/>
    <w:rsid w:val="003E3C41"/>
    <w:rsid w:val="003E43D1"/>
    <w:rsid w:val="003E571E"/>
    <w:rsid w:val="003E7FA4"/>
    <w:rsid w:val="003F0E0C"/>
    <w:rsid w:val="003F0E84"/>
    <w:rsid w:val="003F168B"/>
    <w:rsid w:val="003F1810"/>
    <w:rsid w:val="003F1A62"/>
    <w:rsid w:val="003F201B"/>
    <w:rsid w:val="003F20BC"/>
    <w:rsid w:val="003F2F07"/>
    <w:rsid w:val="003F37BB"/>
    <w:rsid w:val="003F381A"/>
    <w:rsid w:val="003F4C97"/>
    <w:rsid w:val="003F5888"/>
    <w:rsid w:val="003F5D47"/>
    <w:rsid w:val="003F7FE6"/>
    <w:rsid w:val="0040003D"/>
    <w:rsid w:val="00400193"/>
    <w:rsid w:val="0040096B"/>
    <w:rsid w:val="004012D8"/>
    <w:rsid w:val="0040163F"/>
    <w:rsid w:val="0040181B"/>
    <w:rsid w:val="00402CE5"/>
    <w:rsid w:val="00403915"/>
    <w:rsid w:val="00404D7E"/>
    <w:rsid w:val="00404E7A"/>
    <w:rsid w:val="00404F04"/>
    <w:rsid w:val="004067DC"/>
    <w:rsid w:val="00407009"/>
    <w:rsid w:val="00415B42"/>
    <w:rsid w:val="00416051"/>
    <w:rsid w:val="00417239"/>
    <w:rsid w:val="00417D06"/>
    <w:rsid w:val="00420009"/>
    <w:rsid w:val="00420E64"/>
    <w:rsid w:val="004212E7"/>
    <w:rsid w:val="004236A3"/>
    <w:rsid w:val="0042446D"/>
    <w:rsid w:val="00424476"/>
    <w:rsid w:val="00425A0F"/>
    <w:rsid w:val="00426B80"/>
    <w:rsid w:val="00426C2F"/>
    <w:rsid w:val="00427BF8"/>
    <w:rsid w:val="004300C4"/>
    <w:rsid w:val="0043056B"/>
    <w:rsid w:val="00431C02"/>
    <w:rsid w:val="00432742"/>
    <w:rsid w:val="004350C8"/>
    <w:rsid w:val="004358D7"/>
    <w:rsid w:val="00435C66"/>
    <w:rsid w:val="00435E17"/>
    <w:rsid w:val="00436709"/>
    <w:rsid w:val="0043673E"/>
    <w:rsid w:val="00436CDE"/>
    <w:rsid w:val="004371F9"/>
    <w:rsid w:val="00437395"/>
    <w:rsid w:val="004374D6"/>
    <w:rsid w:val="00437F70"/>
    <w:rsid w:val="00440013"/>
    <w:rsid w:val="004400D7"/>
    <w:rsid w:val="00440645"/>
    <w:rsid w:val="00442667"/>
    <w:rsid w:val="004439FB"/>
    <w:rsid w:val="00443FBE"/>
    <w:rsid w:val="004441E3"/>
    <w:rsid w:val="00444C7E"/>
    <w:rsid w:val="00445047"/>
    <w:rsid w:val="00446129"/>
    <w:rsid w:val="00446E03"/>
    <w:rsid w:val="004473F7"/>
    <w:rsid w:val="00447761"/>
    <w:rsid w:val="0044778A"/>
    <w:rsid w:val="004478DD"/>
    <w:rsid w:val="004479A2"/>
    <w:rsid w:val="00447B59"/>
    <w:rsid w:val="004504AE"/>
    <w:rsid w:val="00452089"/>
    <w:rsid w:val="0045211E"/>
    <w:rsid w:val="004546EE"/>
    <w:rsid w:val="0045520D"/>
    <w:rsid w:val="00455777"/>
    <w:rsid w:val="004563FD"/>
    <w:rsid w:val="00461210"/>
    <w:rsid w:val="00462D52"/>
    <w:rsid w:val="00462EA7"/>
    <w:rsid w:val="00463E39"/>
    <w:rsid w:val="004642E2"/>
    <w:rsid w:val="004645C0"/>
    <w:rsid w:val="004657FC"/>
    <w:rsid w:val="00470BE4"/>
    <w:rsid w:val="004733F6"/>
    <w:rsid w:val="00473F27"/>
    <w:rsid w:val="00474568"/>
    <w:rsid w:val="00474E69"/>
    <w:rsid w:val="004751F7"/>
    <w:rsid w:val="00475F01"/>
    <w:rsid w:val="004762DA"/>
    <w:rsid w:val="00477B66"/>
    <w:rsid w:val="004804C7"/>
    <w:rsid w:val="0048066A"/>
    <w:rsid w:val="00480F74"/>
    <w:rsid w:val="00482ADF"/>
    <w:rsid w:val="00485B3E"/>
    <w:rsid w:val="004871E2"/>
    <w:rsid w:val="004877D9"/>
    <w:rsid w:val="00487EBD"/>
    <w:rsid w:val="00493A8B"/>
    <w:rsid w:val="00494694"/>
    <w:rsid w:val="0049621B"/>
    <w:rsid w:val="00496A00"/>
    <w:rsid w:val="00496E0D"/>
    <w:rsid w:val="00496F1E"/>
    <w:rsid w:val="00496FA5"/>
    <w:rsid w:val="004A4D05"/>
    <w:rsid w:val="004A4F84"/>
    <w:rsid w:val="004A7D4D"/>
    <w:rsid w:val="004A7E30"/>
    <w:rsid w:val="004B0F35"/>
    <w:rsid w:val="004B1B6C"/>
    <w:rsid w:val="004B3A17"/>
    <w:rsid w:val="004B4846"/>
    <w:rsid w:val="004B49C5"/>
    <w:rsid w:val="004B602D"/>
    <w:rsid w:val="004C1895"/>
    <w:rsid w:val="004C33D4"/>
    <w:rsid w:val="004C37B3"/>
    <w:rsid w:val="004C39B6"/>
    <w:rsid w:val="004C44B0"/>
    <w:rsid w:val="004C45AC"/>
    <w:rsid w:val="004C4765"/>
    <w:rsid w:val="004C548A"/>
    <w:rsid w:val="004C5797"/>
    <w:rsid w:val="004C64C9"/>
    <w:rsid w:val="004C68A0"/>
    <w:rsid w:val="004C6D40"/>
    <w:rsid w:val="004C7A46"/>
    <w:rsid w:val="004D12BA"/>
    <w:rsid w:val="004D4262"/>
    <w:rsid w:val="004E1417"/>
    <w:rsid w:val="004F0C3C"/>
    <w:rsid w:val="004F1CEE"/>
    <w:rsid w:val="004F217A"/>
    <w:rsid w:val="004F2C78"/>
    <w:rsid w:val="004F47F2"/>
    <w:rsid w:val="004F50C3"/>
    <w:rsid w:val="004F5266"/>
    <w:rsid w:val="004F5607"/>
    <w:rsid w:val="004F63FC"/>
    <w:rsid w:val="005008DA"/>
    <w:rsid w:val="005014AE"/>
    <w:rsid w:val="00502284"/>
    <w:rsid w:val="00502A3F"/>
    <w:rsid w:val="00503541"/>
    <w:rsid w:val="0050454A"/>
    <w:rsid w:val="005055F4"/>
    <w:rsid w:val="00505A92"/>
    <w:rsid w:val="00506B70"/>
    <w:rsid w:val="00507DC7"/>
    <w:rsid w:val="005106C4"/>
    <w:rsid w:val="00511065"/>
    <w:rsid w:val="00512864"/>
    <w:rsid w:val="0051288A"/>
    <w:rsid w:val="00515E1B"/>
    <w:rsid w:val="00516F7C"/>
    <w:rsid w:val="00517E6C"/>
    <w:rsid w:val="005203F1"/>
    <w:rsid w:val="00521BC3"/>
    <w:rsid w:val="0052221D"/>
    <w:rsid w:val="00526F81"/>
    <w:rsid w:val="00527DEF"/>
    <w:rsid w:val="00530274"/>
    <w:rsid w:val="0053044C"/>
    <w:rsid w:val="00532295"/>
    <w:rsid w:val="00533632"/>
    <w:rsid w:val="0053682A"/>
    <w:rsid w:val="00536F38"/>
    <w:rsid w:val="0053763C"/>
    <w:rsid w:val="00537DEC"/>
    <w:rsid w:val="00541E6E"/>
    <w:rsid w:val="005423D8"/>
    <w:rsid w:val="0054251F"/>
    <w:rsid w:val="0054569E"/>
    <w:rsid w:val="00546AA0"/>
    <w:rsid w:val="00547449"/>
    <w:rsid w:val="005475E8"/>
    <w:rsid w:val="00547F1B"/>
    <w:rsid w:val="005520D8"/>
    <w:rsid w:val="00553004"/>
    <w:rsid w:val="005542BE"/>
    <w:rsid w:val="005550D9"/>
    <w:rsid w:val="00556CF1"/>
    <w:rsid w:val="00556DE2"/>
    <w:rsid w:val="0055752B"/>
    <w:rsid w:val="005614F4"/>
    <w:rsid w:val="00561D89"/>
    <w:rsid w:val="00562D79"/>
    <w:rsid w:val="00562F68"/>
    <w:rsid w:val="005632B7"/>
    <w:rsid w:val="005667FC"/>
    <w:rsid w:val="00566BC4"/>
    <w:rsid w:val="005676F1"/>
    <w:rsid w:val="00570707"/>
    <w:rsid w:val="0057211B"/>
    <w:rsid w:val="0057500A"/>
    <w:rsid w:val="00575781"/>
    <w:rsid w:val="00575DC0"/>
    <w:rsid w:val="005762A7"/>
    <w:rsid w:val="00576926"/>
    <w:rsid w:val="00576A79"/>
    <w:rsid w:val="00576B2C"/>
    <w:rsid w:val="00580D8D"/>
    <w:rsid w:val="00581188"/>
    <w:rsid w:val="0058279E"/>
    <w:rsid w:val="0058386E"/>
    <w:rsid w:val="005842C2"/>
    <w:rsid w:val="005860FA"/>
    <w:rsid w:val="0058681E"/>
    <w:rsid w:val="00586F1C"/>
    <w:rsid w:val="005916D7"/>
    <w:rsid w:val="00592D30"/>
    <w:rsid w:val="00593A72"/>
    <w:rsid w:val="0059402B"/>
    <w:rsid w:val="00594790"/>
    <w:rsid w:val="00596D0D"/>
    <w:rsid w:val="0059732A"/>
    <w:rsid w:val="005A1275"/>
    <w:rsid w:val="005A1DE8"/>
    <w:rsid w:val="005A2F32"/>
    <w:rsid w:val="005A4B21"/>
    <w:rsid w:val="005A698C"/>
    <w:rsid w:val="005A6DAE"/>
    <w:rsid w:val="005B1A5C"/>
    <w:rsid w:val="005B1B85"/>
    <w:rsid w:val="005B3760"/>
    <w:rsid w:val="005B514C"/>
    <w:rsid w:val="005B5E12"/>
    <w:rsid w:val="005B6717"/>
    <w:rsid w:val="005B6EBE"/>
    <w:rsid w:val="005C023E"/>
    <w:rsid w:val="005C18CB"/>
    <w:rsid w:val="005C2743"/>
    <w:rsid w:val="005C29B0"/>
    <w:rsid w:val="005C2BE8"/>
    <w:rsid w:val="005C3877"/>
    <w:rsid w:val="005C5B16"/>
    <w:rsid w:val="005C5F98"/>
    <w:rsid w:val="005C6F4C"/>
    <w:rsid w:val="005D368D"/>
    <w:rsid w:val="005D3A16"/>
    <w:rsid w:val="005D4892"/>
    <w:rsid w:val="005E0786"/>
    <w:rsid w:val="005E0799"/>
    <w:rsid w:val="005E0A01"/>
    <w:rsid w:val="005E0FDD"/>
    <w:rsid w:val="005E3579"/>
    <w:rsid w:val="005E476E"/>
    <w:rsid w:val="005E6372"/>
    <w:rsid w:val="005F06C2"/>
    <w:rsid w:val="005F0F77"/>
    <w:rsid w:val="005F233A"/>
    <w:rsid w:val="005F3915"/>
    <w:rsid w:val="005F5A80"/>
    <w:rsid w:val="005F6D8D"/>
    <w:rsid w:val="0060236B"/>
    <w:rsid w:val="00603D25"/>
    <w:rsid w:val="006044FF"/>
    <w:rsid w:val="0060631B"/>
    <w:rsid w:val="006065AE"/>
    <w:rsid w:val="00606BA3"/>
    <w:rsid w:val="00607CC5"/>
    <w:rsid w:val="006108F6"/>
    <w:rsid w:val="00612DBF"/>
    <w:rsid w:val="00612F74"/>
    <w:rsid w:val="0061539C"/>
    <w:rsid w:val="00616D53"/>
    <w:rsid w:val="00617271"/>
    <w:rsid w:val="006202DA"/>
    <w:rsid w:val="00620D0C"/>
    <w:rsid w:val="0062180E"/>
    <w:rsid w:val="00621C84"/>
    <w:rsid w:val="00623DEC"/>
    <w:rsid w:val="00626442"/>
    <w:rsid w:val="006272F3"/>
    <w:rsid w:val="00627847"/>
    <w:rsid w:val="006308C1"/>
    <w:rsid w:val="0063132E"/>
    <w:rsid w:val="00632956"/>
    <w:rsid w:val="00633014"/>
    <w:rsid w:val="0063437B"/>
    <w:rsid w:val="00634E2E"/>
    <w:rsid w:val="00635C05"/>
    <w:rsid w:val="00635F2D"/>
    <w:rsid w:val="0063600D"/>
    <w:rsid w:val="00636978"/>
    <w:rsid w:val="006378B8"/>
    <w:rsid w:val="00642226"/>
    <w:rsid w:val="00644EF7"/>
    <w:rsid w:val="00645480"/>
    <w:rsid w:val="0064557B"/>
    <w:rsid w:val="006456C3"/>
    <w:rsid w:val="00645D95"/>
    <w:rsid w:val="00651243"/>
    <w:rsid w:val="006516F5"/>
    <w:rsid w:val="00651D4C"/>
    <w:rsid w:val="006556F3"/>
    <w:rsid w:val="00655DD2"/>
    <w:rsid w:val="00657DA4"/>
    <w:rsid w:val="00660BB5"/>
    <w:rsid w:val="00660C45"/>
    <w:rsid w:val="00663FB0"/>
    <w:rsid w:val="006673CA"/>
    <w:rsid w:val="00670567"/>
    <w:rsid w:val="00670C0B"/>
    <w:rsid w:val="00671916"/>
    <w:rsid w:val="00672968"/>
    <w:rsid w:val="00673C26"/>
    <w:rsid w:val="00676384"/>
    <w:rsid w:val="00677749"/>
    <w:rsid w:val="00681219"/>
    <w:rsid w:val="006812AF"/>
    <w:rsid w:val="00681EBA"/>
    <w:rsid w:val="00682139"/>
    <w:rsid w:val="0068327D"/>
    <w:rsid w:val="00683389"/>
    <w:rsid w:val="0068440C"/>
    <w:rsid w:val="00685EF6"/>
    <w:rsid w:val="00687BE8"/>
    <w:rsid w:val="00687F15"/>
    <w:rsid w:val="00691D9F"/>
    <w:rsid w:val="00693433"/>
    <w:rsid w:val="00694AF0"/>
    <w:rsid w:val="0069790E"/>
    <w:rsid w:val="006A0C0E"/>
    <w:rsid w:val="006A209A"/>
    <w:rsid w:val="006A43E1"/>
    <w:rsid w:val="006A43E2"/>
    <w:rsid w:val="006A447F"/>
    <w:rsid w:val="006A4686"/>
    <w:rsid w:val="006A75DF"/>
    <w:rsid w:val="006B0082"/>
    <w:rsid w:val="006B0C1A"/>
    <w:rsid w:val="006B0E9E"/>
    <w:rsid w:val="006B276F"/>
    <w:rsid w:val="006B3E12"/>
    <w:rsid w:val="006B47F0"/>
    <w:rsid w:val="006B57FC"/>
    <w:rsid w:val="006B5AE4"/>
    <w:rsid w:val="006B775E"/>
    <w:rsid w:val="006B7C89"/>
    <w:rsid w:val="006B7E3F"/>
    <w:rsid w:val="006C06FF"/>
    <w:rsid w:val="006C1350"/>
    <w:rsid w:val="006C1532"/>
    <w:rsid w:val="006C1899"/>
    <w:rsid w:val="006C3397"/>
    <w:rsid w:val="006C49A9"/>
    <w:rsid w:val="006C4E0D"/>
    <w:rsid w:val="006C5E46"/>
    <w:rsid w:val="006C66CE"/>
    <w:rsid w:val="006D0C94"/>
    <w:rsid w:val="006D1507"/>
    <w:rsid w:val="006D1C15"/>
    <w:rsid w:val="006D3D34"/>
    <w:rsid w:val="006D4054"/>
    <w:rsid w:val="006E02EC"/>
    <w:rsid w:val="006E12AF"/>
    <w:rsid w:val="006E21C1"/>
    <w:rsid w:val="006E300E"/>
    <w:rsid w:val="006E3440"/>
    <w:rsid w:val="006E3EBF"/>
    <w:rsid w:val="006E4CE8"/>
    <w:rsid w:val="006E5A25"/>
    <w:rsid w:val="006E5BC5"/>
    <w:rsid w:val="006E69EB"/>
    <w:rsid w:val="006F23C6"/>
    <w:rsid w:val="006F4771"/>
    <w:rsid w:val="006F4D93"/>
    <w:rsid w:val="006F65BA"/>
    <w:rsid w:val="006F6DC7"/>
    <w:rsid w:val="006F7053"/>
    <w:rsid w:val="0070089F"/>
    <w:rsid w:val="00703087"/>
    <w:rsid w:val="00706A95"/>
    <w:rsid w:val="00706AEF"/>
    <w:rsid w:val="00707587"/>
    <w:rsid w:val="00710129"/>
    <w:rsid w:val="00710B58"/>
    <w:rsid w:val="00710D31"/>
    <w:rsid w:val="00711389"/>
    <w:rsid w:val="00711672"/>
    <w:rsid w:val="00712394"/>
    <w:rsid w:val="00712785"/>
    <w:rsid w:val="00713FF0"/>
    <w:rsid w:val="00715CF0"/>
    <w:rsid w:val="00715D30"/>
    <w:rsid w:val="00716777"/>
    <w:rsid w:val="007210F1"/>
    <w:rsid w:val="007211B1"/>
    <w:rsid w:val="00721542"/>
    <w:rsid w:val="0072197C"/>
    <w:rsid w:val="00722166"/>
    <w:rsid w:val="0072341D"/>
    <w:rsid w:val="00723817"/>
    <w:rsid w:val="00723ADC"/>
    <w:rsid w:val="0072430A"/>
    <w:rsid w:val="007262D4"/>
    <w:rsid w:val="00730D65"/>
    <w:rsid w:val="00730D94"/>
    <w:rsid w:val="00730E37"/>
    <w:rsid w:val="0073104A"/>
    <w:rsid w:val="007313AD"/>
    <w:rsid w:val="00734A91"/>
    <w:rsid w:val="00734DF2"/>
    <w:rsid w:val="0074150E"/>
    <w:rsid w:val="00741B1D"/>
    <w:rsid w:val="007426CD"/>
    <w:rsid w:val="00746187"/>
    <w:rsid w:val="007463E1"/>
    <w:rsid w:val="00746528"/>
    <w:rsid w:val="00750320"/>
    <w:rsid w:val="007516E2"/>
    <w:rsid w:val="0075246D"/>
    <w:rsid w:val="00754171"/>
    <w:rsid w:val="0075715C"/>
    <w:rsid w:val="00757381"/>
    <w:rsid w:val="00757B90"/>
    <w:rsid w:val="00761F49"/>
    <w:rsid w:val="007621C5"/>
    <w:rsid w:val="0076254F"/>
    <w:rsid w:val="00762C28"/>
    <w:rsid w:val="0076390E"/>
    <w:rsid w:val="0076688B"/>
    <w:rsid w:val="00766CC1"/>
    <w:rsid w:val="0076752F"/>
    <w:rsid w:val="007712C7"/>
    <w:rsid w:val="00774372"/>
    <w:rsid w:val="00774478"/>
    <w:rsid w:val="007751CC"/>
    <w:rsid w:val="007768CB"/>
    <w:rsid w:val="0077756C"/>
    <w:rsid w:val="007801F5"/>
    <w:rsid w:val="00781974"/>
    <w:rsid w:val="00783B94"/>
    <w:rsid w:val="00783CA4"/>
    <w:rsid w:val="007842FB"/>
    <w:rsid w:val="00786124"/>
    <w:rsid w:val="00790D28"/>
    <w:rsid w:val="00791A84"/>
    <w:rsid w:val="00793970"/>
    <w:rsid w:val="0079514B"/>
    <w:rsid w:val="007951F6"/>
    <w:rsid w:val="00795288"/>
    <w:rsid w:val="007A0C13"/>
    <w:rsid w:val="007A139B"/>
    <w:rsid w:val="007A17EE"/>
    <w:rsid w:val="007A1FCA"/>
    <w:rsid w:val="007A1FF0"/>
    <w:rsid w:val="007A254B"/>
    <w:rsid w:val="007A2DC1"/>
    <w:rsid w:val="007A3E35"/>
    <w:rsid w:val="007A407D"/>
    <w:rsid w:val="007A41E3"/>
    <w:rsid w:val="007A473B"/>
    <w:rsid w:val="007A7E6B"/>
    <w:rsid w:val="007B264D"/>
    <w:rsid w:val="007B2AE2"/>
    <w:rsid w:val="007B4628"/>
    <w:rsid w:val="007B48D7"/>
    <w:rsid w:val="007B6CE5"/>
    <w:rsid w:val="007B6DCB"/>
    <w:rsid w:val="007B747A"/>
    <w:rsid w:val="007B7697"/>
    <w:rsid w:val="007B7809"/>
    <w:rsid w:val="007B7C47"/>
    <w:rsid w:val="007C3C92"/>
    <w:rsid w:val="007C3D19"/>
    <w:rsid w:val="007C418F"/>
    <w:rsid w:val="007C4B2E"/>
    <w:rsid w:val="007C5342"/>
    <w:rsid w:val="007C6418"/>
    <w:rsid w:val="007D1A32"/>
    <w:rsid w:val="007D3057"/>
    <w:rsid w:val="007D3319"/>
    <w:rsid w:val="007D335D"/>
    <w:rsid w:val="007D3DA5"/>
    <w:rsid w:val="007D43E3"/>
    <w:rsid w:val="007D47E9"/>
    <w:rsid w:val="007E0117"/>
    <w:rsid w:val="007E24B8"/>
    <w:rsid w:val="007E270A"/>
    <w:rsid w:val="007E29F4"/>
    <w:rsid w:val="007E3314"/>
    <w:rsid w:val="007E3DF5"/>
    <w:rsid w:val="007E427F"/>
    <w:rsid w:val="007E4B03"/>
    <w:rsid w:val="007E6460"/>
    <w:rsid w:val="007E665E"/>
    <w:rsid w:val="007E71FA"/>
    <w:rsid w:val="007E728C"/>
    <w:rsid w:val="007E78CA"/>
    <w:rsid w:val="007F09F1"/>
    <w:rsid w:val="007F324B"/>
    <w:rsid w:val="007F3605"/>
    <w:rsid w:val="007F4B68"/>
    <w:rsid w:val="007F4F96"/>
    <w:rsid w:val="007F79D7"/>
    <w:rsid w:val="00800EA4"/>
    <w:rsid w:val="00801B2E"/>
    <w:rsid w:val="00801D95"/>
    <w:rsid w:val="00803F96"/>
    <w:rsid w:val="0080553C"/>
    <w:rsid w:val="00805B46"/>
    <w:rsid w:val="008106B8"/>
    <w:rsid w:val="008113A7"/>
    <w:rsid w:val="00811AF7"/>
    <w:rsid w:val="00815558"/>
    <w:rsid w:val="00816777"/>
    <w:rsid w:val="00817ADD"/>
    <w:rsid w:val="00820246"/>
    <w:rsid w:val="008207D3"/>
    <w:rsid w:val="00820911"/>
    <w:rsid w:val="0082251A"/>
    <w:rsid w:val="008229BC"/>
    <w:rsid w:val="00825227"/>
    <w:rsid w:val="00825B5C"/>
    <w:rsid w:val="00825DC2"/>
    <w:rsid w:val="008262A8"/>
    <w:rsid w:val="00826C3A"/>
    <w:rsid w:val="00826CD8"/>
    <w:rsid w:val="00830300"/>
    <w:rsid w:val="0083107C"/>
    <w:rsid w:val="008316CC"/>
    <w:rsid w:val="008335EA"/>
    <w:rsid w:val="00834AD3"/>
    <w:rsid w:val="00834DCB"/>
    <w:rsid w:val="00836167"/>
    <w:rsid w:val="00836295"/>
    <w:rsid w:val="008376CB"/>
    <w:rsid w:val="00837FB5"/>
    <w:rsid w:val="00840FFA"/>
    <w:rsid w:val="00842B1B"/>
    <w:rsid w:val="00843795"/>
    <w:rsid w:val="00843CA3"/>
    <w:rsid w:val="0084518F"/>
    <w:rsid w:val="00847F0F"/>
    <w:rsid w:val="00852448"/>
    <w:rsid w:val="008528D6"/>
    <w:rsid w:val="00852AA0"/>
    <w:rsid w:val="00856890"/>
    <w:rsid w:val="008570E1"/>
    <w:rsid w:val="008578AB"/>
    <w:rsid w:val="008600E4"/>
    <w:rsid w:val="008603B4"/>
    <w:rsid w:val="00863487"/>
    <w:rsid w:val="00864311"/>
    <w:rsid w:val="00864E3C"/>
    <w:rsid w:val="008664E2"/>
    <w:rsid w:val="0086675D"/>
    <w:rsid w:val="008667DA"/>
    <w:rsid w:val="00866FE1"/>
    <w:rsid w:val="00867B12"/>
    <w:rsid w:val="008716D8"/>
    <w:rsid w:val="00871C4B"/>
    <w:rsid w:val="00873CF1"/>
    <w:rsid w:val="00873EBA"/>
    <w:rsid w:val="00874012"/>
    <w:rsid w:val="00874C83"/>
    <w:rsid w:val="00875263"/>
    <w:rsid w:val="008763B0"/>
    <w:rsid w:val="00876CEA"/>
    <w:rsid w:val="0087743F"/>
    <w:rsid w:val="00877D92"/>
    <w:rsid w:val="00877E29"/>
    <w:rsid w:val="00880FAE"/>
    <w:rsid w:val="00881411"/>
    <w:rsid w:val="008818DD"/>
    <w:rsid w:val="0088258A"/>
    <w:rsid w:val="00882C35"/>
    <w:rsid w:val="00883DDE"/>
    <w:rsid w:val="0088457E"/>
    <w:rsid w:val="00886332"/>
    <w:rsid w:val="00886A17"/>
    <w:rsid w:val="00891C14"/>
    <w:rsid w:val="008926D5"/>
    <w:rsid w:val="008929FB"/>
    <w:rsid w:val="00892CDE"/>
    <w:rsid w:val="00893C66"/>
    <w:rsid w:val="008941F9"/>
    <w:rsid w:val="0089421F"/>
    <w:rsid w:val="008971C0"/>
    <w:rsid w:val="008A0403"/>
    <w:rsid w:val="008A0F9A"/>
    <w:rsid w:val="008A26D9"/>
    <w:rsid w:val="008A28AE"/>
    <w:rsid w:val="008A425F"/>
    <w:rsid w:val="008A5A70"/>
    <w:rsid w:val="008A5DEC"/>
    <w:rsid w:val="008A6DDE"/>
    <w:rsid w:val="008A742F"/>
    <w:rsid w:val="008B0928"/>
    <w:rsid w:val="008B1286"/>
    <w:rsid w:val="008B1ACE"/>
    <w:rsid w:val="008B2045"/>
    <w:rsid w:val="008B2939"/>
    <w:rsid w:val="008B2B90"/>
    <w:rsid w:val="008B3201"/>
    <w:rsid w:val="008B3748"/>
    <w:rsid w:val="008B456A"/>
    <w:rsid w:val="008B4D55"/>
    <w:rsid w:val="008B65F4"/>
    <w:rsid w:val="008C0C29"/>
    <w:rsid w:val="008C1AE5"/>
    <w:rsid w:val="008C2EAA"/>
    <w:rsid w:val="008C30F0"/>
    <w:rsid w:val="008C34FE"/>
    <w:rsid w:val="008C4BA9"/>
    <w:rsid w:val="008C7D2F"/>
    <w:rsid w:val="008D08DA"/>
    <w:rsid w:val="008D2325"/>
    <w:rsid w:val="008D3054"/>
    <w:rsid w:val="008D45BF"/>
    <w:rsid w:val="008D7A50"/>
    <w:rsid w:val="008D7D2A"/>
    <w:rsid w:val="008D7F60"/>
    <w:rsid w:val="008E0415"/>
    <w:rsid w:val="008E111F"/>
    <w:rsid w:val="008E1DFF"/>
    <w:rsid w:val="008E2690"/>
    <w:rsid w:val="008E29A6"/>
    <w:rsid w:val="008E3BF0"/>
    <w:rsid w:val="008E45F8"/>
    <w:rsid w:val="008E79F9"/>
    <w:rsid w:val="008F000C"/>
    <w:rsid w:val="008F04EC"/>
    <w:rsid w:val="008F3638"/>
    <w:rsid w:val="008F4441"/>
    <w:rsid w:val="008F5A41"/>
    <w:rsid w:val="008F6F31"/>
    <w:rsid w:val="008F74DF"/>
    <w:rsid w:val="00903F1C"/>
    <w:rsid w:val="00903FFF"/>
    <w:rsid w:val="0090519D"/>
    <w:rsid w:val="00905799"/>
    <w:rsid w:val="0090642C"/>
    <w:rsid w:val="00907ABC"/>
    <w:rsid w:val="009103C1"/>
    <w:rsid w:val="00911F18"/>
    <w:rsid w:val="009127BA"/>
    <w:rsid w:val="0091383B"/>
    <w:rsid w:val="00915092"/>
    <w:rsid w:val="0091568E"/>
    <w:rsid w:val="00915DB3"/>
    <w:rsid w:val="00917CC8"/>
    <w:rsid w:val="00917F67"/>
    <w:rsid w:val="009213E5"/>
    <w:rsid w:val="009227A6"/>
    <w:rsid w:val="00922B3B"/>
    <w:rsid w:val="00922DAD"/>
    <w:rsid w:val="009231F3"/>
    <w:rsid w:val="0092465A"/>
    <w:rsid w:val="009249D7"/>
    <w:rsid w:val="00924C98"/>
    <w:rsid w:val="00924F68"/>
    <w:rsid w:val="00930D87"/>
    <w:rsid w:val="00930E78"/>
    <w:rsid w:val="009314F2"/>
    <w:rsid w:val="00931877"/>
    <w:rsid w:val="00931BEE"/>
    <w:rsid w:val="00933EC1"/>
    <w:rsid w:val="009352A1"/>
    <w:rsid w:val="009364EB"/>
    <w:rsid w:val="00937653"/>
    <w:rsid w:val="00937A98"/>
    <w:rsid w:val="0094100D"/>
    <w:rsid w:val="0094145B"/>
    <w:rsid w:val="00942EBC"/>
    <w:rsid w:val="00943E05"/>
    <w:rsid w:val="00943F35"/>
    <w:rsid w:val="00943F61"/>
    <w:rsid w:val="00947426"/>
    <w:rsid w:val="009530DB"/>
    <w:rsid w:val="009533FB"/>
    <w:rsid w:val="00953676"/>
    <w:rsid w:val="00953861"/>
    <w:rsid w:val="00953F8E"/>
    <w:rsid w:val="0095547A"/>
    <w:rsid w:val="0095566B"/>
    <w:rsid w:val="009570A3"/>
    <w:rsid w:val="00957F61"/>
    <w:rsid w:val="00962190"/>
    <w:rsid w:val="00962D33"/>
    <w:rsid w:val="00963204"/>
    <w:rsid w:val="00963E39"/>
    <w:rsid w:val="00965E2B"/>
    <w:rsid w:val="00966626"/>
    <w:rsid w:val="009668A6"/>
    <w:rsid w:val="0096712C"/>
    <w:rsid w:val="00967A62"/>
    <w:rsid w:val="009705EE"/>
    <w:rsid w:val="00971A55"/>
    <w:rsid w:val="00971EE1"/>
    <w:rsid w:val="0097239D"/>
    <w:rsid w:val="00975CDF"/>
    <w:rsid w:val="00976F97"/>
    <w:rsid w:val="00977927"/>
    <w:rsid w:val="0097792B"/>
    <w:rsid w:val="00980413"/>
    <w:rsid w:val="0098135C"/>
    <w:rsid w:val="0098156A"/>
    <w:rsid w:val="0098401D"/>
    <w:rsid w:val="00984E91"/>
    <w:rsid w:val="00984ED8"/>
    <w:rsid w:val="009907F8"/>
    <w:rsid w:val="00991851"/>
    <w:rsid w:val="00991BAC"/>
    <w:rsid w:val="00992E5F"/>
    <w:rsid w:val="00993AC9"/>
    <w:rsid w:val="0099448E"/>
    <w:rsid w:val="00996892"/>
    <w:rsid w:val="00997282"/>
    <w:rsid w:val="00997B99"/>
    <w:rsid w:val="009A2C8F"/>
    <w:rsid w:val="009A4CCF"/>
    <w:rsid w:val="009A5485"/>
    <w:rsid w:val="009A6EA0"/>
    <w:rsid w:val="009B1A1B"/>
    <w:rsid w:val="009B1EE5"/>
    <w:rsid w:val="009B1FB8"/>
    <w:rsid w:val="009B23E9"/>
    <w:rsid w:val="009B4D4C"/>
    <w:rsid w:val="009B579E"/>
    <w:rsid w:val="009B648B"/>
    <w:rsid w:val="009B7316"/>
    <w:rsid w:val="009B77E5"/>
    <w:rsid w:val="009C01BE"/>
    <w:rsid w:val="009C0BF4"/>
    <w:rsid w:val="009C1335"/>
    <w:rsid w:val="009C1AB2"/>
    <w:rsid w:val="009C42CB"/>
    <w:rsid w:val="009C5171"/>
    <w:rsid w:val="009C5CFA"/>
    <w:rsid w:val="009C6B72"/>
    <w:rsid w:val="009C6DA7"/>
    <w:rsid w:val="009C7251"/>
    <w:rsid w:val="009C7698"/>
    <w:rsid w:val="009D4602"/>
    <w:rsid w:val="009D5150"/>
    <w:rsid w:val="009D590D"/>
    <w:rsid w:val="009D622F"/>
    <w:rsid w:val="009E0B77"/>
    <w:rsid w:val="009E14F4"/>
    <w:rsid w:val="009E17E4"/>
    <w:rsid w:val="009E2E91"/>
    <w:rsid w:val="009E4962"/>
    <w:rsid w:val="009E4BE8"/>
    <w:rsid w:val="009E78EB"/>
    <w:rsid w:val="009E7F6B"/>
    <w:rsid w:val="009F0166"/>
    <w:rsid w:val="009F178E"/>
    <w:rsid w:val="009F1DDF"/>
    <w:rsid w:val="009F259F"/>
    <w:rsid w:val="009F3BC8"/>
    <w:rsid w:val="009F3CE2"/>
    <w:rsid w:val="009F417C"/>
    <w:rsid w:val="009F5F57"/>
    <w:rsid w:val="009F6541"/>
    <w:rsid w:val="009F7E1D"/>
    <w:rsid w:val="00A007F0"/>
    <w:rsid w:val="00A02239"/>
    <w:rsid w:val="00A03999"/>
    <w:rsid w:val="00A059A3"/>
    <w:rsid w:val="00A109AB"/>
    <w:rsid w:val="00A10A9A"/>
    <w:rsid w:val="00A139F5"/>
    <w:rsid w:val="00A145A1"/>
    <w:rsid w:val="00A1555A"/>
    <w:rsid w:val="00A178D9"/>
    <w:rsid w:val="00A21E37"/>
    <w:rsid w:val="00A22B9E"/>
    <w:rsid w:val="00A22DEA"/>
    <w:rsid w:val="00A247CB"/>
    <w:rsid w:val="00A24926"/>
    <w:rsid w:val="00A258FF"/>
    <w:rsid w:val="00A26415"/>
    <w:rsid w:val="00A26FF2"/>
    <w:rsid w:val="00A35632"/>
    <w:rsid w:val="00A365F4"/>
    <w:rsid w:val="00A376B7"/>
    <w:rsid w:val="00A40AA6"/>
    <w:rsid w:val="00A42FBC"/>
    <w:rsid w:val="00A43C54"/>
    <w:rsid w:val="00A444CC"/>
    <w:rsid w:val="00A46032"/>
    <w:rsid w:val="00A47D80"/>
    <w:rsid w:val="00A50014"/>
    <w:rsid w:val="00A50DB5"/>
    <w:rsid w:val="00A51238"/>
    <w:rsid w:val="00A514FE"/>
    <w:rsid w:val="00A52CB4"/>
    <w:rsid w:val="00A53132"/>
    <w:rsid w:val="00A54CEE"/>
    <w:rsid w:val="00A5616F"/>
    <w:rsid w:val="00A563D3"/>
    <w:rsid w:val="00A563F2"/>
    <w:rsid w:val="00A566E8"/>
    <w:rsid w:val="00A57FF6"/>
    <w:rsid w:val="00A6033E"/>
    <w:rsid w:val="00A60443"/>
    <w:rsid w:val="00A61801"/>
    <w:rsid w:val="00A61FA4"/>
    <w:rsid w:val="00A63FA8"/>
    <w:rsid w:val="00A640E8"/>
    <w:rsid w:val="00A648D3"/>
    <w:rsid w:val="00A654FD"/>
    <w:rsid w:val="00A65E0E"/>
    <w:rsid w:val="00A7062A"/>
    <w:rsid w:val="00A70FFF"/>
    <w:rsid w:val="00A7262C"/>
    <w:rsid w:val="00A746EC"/>
    <w:rsid w:val="00A74802"/>
    <w:rsid w:val="00A753C3"/>
    <w:rsid w:val="00A75B5C"/>
    <w:rsid w:val="00A7676C"/>
    <w:rsid w:val="00A76A9D"/>
    <w:rsid w:val="00A80436"/>
    <w:rsid w:val="00A80CC1"/>
    <w:rsid w:val="00A810F9"/>
    <w:rsid w:val="00A816F2"/>
    <w:rsid w:val="00A81834"/>
    <w:rsid w:val="00A819F1"/>
    <w:rsid w:val="00A82849"/>
    <w:rsid w:val="00A8647E"/>
    <w:rsid w:val="00A86ECC"/>
    <w:rsid w:val="00A86FCC"/>
    <w:rsid w:val="00A90CE3"/>
    <w:rsid w:val="00A90D31"/>
    <w:rsid w:val="00A920B9"/>
    <w:rsid w:val="00A971D0"/>
    <w:rsid w:val="00A973E6"/>
    <w:rsid w:val="00A97E6F"/>
    <w:rsid w:val="00AA0EB5"/>
    <w:rsid w:val="00AA149D"/>
    <w:rsid w:val="00AA1F5D"/>
    <w:rsid w:val="00AA4B6E"/>
    <w:rsid w:val="00AA532A"/>
    <w:rsid w:val="00AA6B2E"/>
    <w:rsid w:val="00AA710D"/>
    <w:rsid w:val="00AB20F3"/>
    <w:rsid w:val="00AB3171"/>
    <w:rsid w:val="00AB47FF"/>
    <w:rsid w:val="00AB49D0"/>
    <w:rsid w:val="00AB4CDE"/>
    <w:rsid w:val="00AB68FD"/>
    <w:rsid w:val="00AB6D25"/>
    <w:rsid w:val="00AB6F96"/>
    <w:rsid w:val="00AC06FA"/>
    <w:rsid w:val="00AC08E7"/>
    <w:rsid w:val="00AC1561"/>
    <w:rsid w:val="00AC1C96"/>
    <w:rsid w:val="00AC2FBB"/>
    <w:rsid w:val="00AC34A2"/>
    <w:rsid w:val="00AC35F2"/>
    <w:rsid w:val="00AC45B2"/>
    <w:rsid w:val="00AC46B2"/>
    <w:rsid w:val="00AD1E6E"/>
    <w:rsid w:val="00AD3767"/>
    <w:rsid w:val="00AD41C0"/>
    <w:rsid w:val="00AD5792"/>
    <w:rsid w:val="00AD5918"/>
    <w:rsid w:val="00AD5987"/>
    <w:rsid w:val="00AD5BE2"/>
    <w:rsid w:val="00AD62E5"/>
    <w:rsid w:val="00AD6448"/>
    <w:rsid w:val="00AD6ECD"/>
    <w:rsid w:val="00AD7651"/>
    <w:rsid w:val="00AE1DCD"/>
    <w:rsid w:val="00AE2D4B"/>
    <w:rsid w:val="00AE3AFD"/>
    <w:rsid w:val="00AE4F99"/>
    <w:rsid w:val="00AE554D"/>
    <w:rsid w:val="00AE5FAA"/>
    <w:rsid w:val="00AE6DDA"/>
    <w:rsid w:val="00AE78C0"/>
    <w:rsid w:val="00AF161D"/>
    <w:rsid w:val="00AF2109"/>
    <w:rsid w:val="00AF25D3"/>
    <w:rsid w:val="00AF31B1"/>
    <w:rsid w:val="00AF617D"/>
    <w:rsid w:val="00AF61E0"/>
    <w:rsid w:val="00AF634E"/>
    <w:rsid w:val="00AF6A8E"/>
    <w:rsid w:val="00AF6D93"/>
    <w:rsid w:val="00B00676"/>
    <w:rsid w:val="00B009A8"/>
    <w:rsid w:val="00B013D8"/>
    <w:rsid w:val="00B01622"/>
    <w:rsid w:val="00B025C5"/>
    <w:rsid w:val="00B02D8C"/>
    <w:rsid w:val="00B0682E"/>
    <w:rsid w:val="00B07018"/>
    <w:rsid w:val="00B0747D"/>
    <w:rsid w:val="00B11544"/>
    <w:rsid w:val="00B11975"/>
    <w:rsid w:val="00B11B69"/>
    <w:rsid w:val="00B12EC9"/>
    <w:rsid w:val="00B1313D"/>
    <w:rsid w:val="00B14952"/>
    <w:rsid w:val="00B14EB6"/>
    <w:rsid w:val="00B153F0"/>
    <w:rsid w:val="00B15787"/>
    <w:rsid w:val="00B15837"/>
    <w:rsid w:val="00B15FF3"/>
    <w:rsid w:val="00B17750"/>
    <w:rsid w:val="00B21DBF"/>
    <w:rsid w:val="00B23115"/>
    <w:rsid w:val="00B24027"/>
    <w:rsid w:val="00B253FF"/>
    <w:rsid w:val="00B261EB"/>
    <w:rsid w:val="00B262A9"/>
    <w:rsid w:val="00B26E2E"/>
    <w:rsid w:val="00B30519"/>
    <w:rsid w:val="00B31E5A"/>
    <w:rsid w:val="00B3640E"/>
    <w:rsid w:val="00B36840"/>
    <w:rsid w:val="00B37000"/>
    <w:rsid w:val="00B37238"/>
    <w:rsid w:val="00B4219A"/>
    <w:rsid w:val="00B42733"/>
    <w:rsid w:val="00B43CFD"/>
    <w:rsid w:val="00B44602"/>
    <w:rsid w:val="00B46EED"/>
    <w:rsid w:val="00B507D5"/>
    <w:rsid w:val="00B517B2"/>
    <w:rsid w:val="00B51CEE"/>
    <w:rsid w:val="00B52286"/>
    <w:rsid w:val="00B52F5F"/>
    <w:rsid w:val="00B53158"/>
    <w:rsid w:val="00B57871"/>
    <w:rsid w:val="00B60693"/>
    <w:rsid w:val="00B61C16"/>
    <w:rsid w:val="00B62445"/>
    <w:rsid w:val="00B62CD2"/>
    <w:rsid w:val="00B632B8"/>
    <w:rsid w:val="00B653AB"/>
    <w:rsid w:val="00B6587C"/>
    <w:rsid w:val="00B65F9E"/>
    <w:rsid w:val="00B66B19"/>
    <w:rsid w:val="00B67BFD"/>
    <w:rsid w:val="00B710A7"/>
    <w:rsid w:val="00B728FC"/>
    <w:rsid w:val="00B74B6B"/>
    <w:rsid w:val="00B75B99"/>
    <w:rsid w:val="00B80B49"/>
    <w:rsid w:val="00B8160A"/>
    <w:rsid w:val="00B82B02"/>
    <w:rsid w:val="00B83916"/>
    <w:rsid w:val="00B84288"/>
    <w:rsid w:val="00B84BCC"/>
    <w:rsid w:val="00B8638E"/>
    <w:rsid w:val="00B87BD4"/>
    <w:rsid w:val="00B87C3C"/>
    <w:rsid w:val="00B907FC"/>
    <w:rsid w:val="00B914E9"/>
    <w:rsid w:val="00B93551"/>
    <w:rsid w:val="00B940B5"/>
    <w:rsid w:val="00B94A0B"/>
    <w:rsid w:val="00B9561D"/>
    <w:rsid w:val="00B956EE"/>
    <w:rsid w:val="00BA0DE3"/>
    <w:rsid w:val="00BA2BA1"/>
    <w:rsid w:val="00BA2FAE"/>
    <w:rsid w:val="00BA2FCF"/>
    <w:rsid w:val="00BA345E"/>
    <w:rsid w:val="00BA3562"/>
    <w:rsid w:val="00BA4F8B"/>
    <w:rsid w:val="00BA5D10"/>
    <w:rsid w:val="00BA6726"/>
    <w:rsid w:val="00BB1909"/>
    <w:rsid w:val="00BB27F9"/>
    <w:rsid w:val="00BB3DC0"/>
    <w:rsid w:val="00BB4F09"/>
    <w:rsid w:val="00BB53C3"/>
    <w:rsid w:val="00BB5407"/>
    <w:rsid w:val="00BB6011"/>
    <w:rsid w:val="00BB6791"/>
    <w:rsid w:val="00BB7BDA"/>
    <w:rsid w:val="00BC0332"/>
    <w:rsid w:val="00BC07D9"/>
    <w:rsid w:val="00BC10D7"/>
    <w:rsid w:val="00BC31D6"/>
    <w:rsid w:val="00BC4D5C"/>
    <w:rsid w:val="00BC6215"/>
    <w:rsid w:val="00BC67B9"/>
    <w:rsid w:val="00BC7040"/>
    <w:rsid w:val="00BD47E2"/>
    <w:rsid w:val="00BD4E33"/>
    <w:rsid w:val="00BD4F7E"/>
    <w:rsid w:val="00BD5109"/>
    <w:rsid w:val="00BD769D"/>
    <w:rsid w:val="00BE0287"/>
    <w:rsid w:val="00BE2A51"/>
    <w:rsid w:val="00BE36E0"/>
    <w:rsid w:val="00BE3714"/>
    <w:rsid w:val="00BE3824"/>
    <w:rsid w:val="00BE3B65"/>
    <w:rsid w:val="00BE4179"/>
    <w:rsid w:val="00BE4E4B"/>
    <w:rsid w:val="00BE5352"/>
    <w:rsid w:val="00BF050F"/>
    <w:rsid w:val="00BF4203"/>
    <w:rsid w:val="00BF4DC4"/>
    <w:rsid w:val="00C003EC"/>
    <w:rsid w:val="00C017BE"/>
    <w:rsid w:val="00C01904"/>
    <w:rsid w:val="00C02086"/>
    <w:rsid w:val="00C029DE"/>
    <w:rsid w:val="00C030DE"/>
    <w:rsid w:val="00C045E6"/>
    <w:rsid w:val="00C06F2C"/>
    <w:rsid w:val="00C0743A"/>
    <w:rsid w:val="00C07A23"/>
    <w:rsid w:val="00C12BF6"/>
    <w:rsid w:val="00C14EC0"/>
    <w:rsid w:val="00C16BA8"/>
    <w:rsid w:val="00C16E76"/>
    <w:rsid w:val="00C17D15"/>
    <w:rsid w:val="00C17E97"/>
    <w:rsid w:val="00C208CA"/>
    <w:rsid w:val="00C22105"/>
    <w:rsid w:val="00C232C1"/>
    <w:rsid w:val="00C23D02"/>
    <w:rsid w:val="00C244B6"/>
    <w:rsid w:val="00C24CEE"/>
    <w:rsid w:val="00C26EA0"/>
    <w:rsid w:val="00C27FD3"/>
    <w:rsid w:val="00C30610"/>
    <w:rsid w:val="00C30D95"/>
    <w:rsid w:val="00C311F7"/>
    <w:rsid w:val="00C31934"/>
    <w:rsid w:val="00C32D83"/>
    <w:rsid w:val="00C330B9"/>
    <w:rsid w:val="00C337FA"/>
    <w:rsid w:val="00C36A14"/>
    <w:rsid w:val="00C3702F"/>
    <w:rsid w:val="00C376D7"/>
    <w:rsid w:val="00C42B58"/>
    <w:rsid w:val="00C432DA"/>
    <w:rsid w:val="00C4361A"/>
    <w:rsid w:val="00C4500A"/>
    <w:rsid w:val="00C50387"/>
    <w:rsid w:val="00C5099B"/>
    <w:rsid w:val="00C50A2F"/>
    <w:rsid w:val="00C50D8C"/>
    <w:rsid w:val="00C5154B"/>
    <w:rsid w:val="00C5177B"/>
    <w:rsid w:val="00C517D7"/>
    <w:rsid w:val="00C54FAF"/>
    <w:rsid w:val="00C562F4"/>
    <w:rsid w:val="00C56A0E"/>
    <w:rsid w:val="00C578E1"/>
    <w:rsid w:val="00C601C8"/>
    <w:rsid w:val="00C603E9"/>
    <w:rsid w:val="00C60A5E"/>
    <w:rsid w:val="00C61109"/>
    <w:rsid w:val="00C63277"/>
    <w:rsid w:val="00C63374"/>
    <w:rsid w:val="00C64A37"/>
    <w:rsid w:val="00C65EA3"/>
    <w:rsid w:val="00C66BF8"/>
    <w:rsid w:val="00C70CDD"/>
    <w:rsid w:val="00C7158E"/>
    <w:rsid w:val="00C7250B"/>
    <w:rsid w:val="00C7346B"/>
    <w:rsid w:val="00C73772"/>
    <w:rsid w:val="00C772AE"/>
    <w:rsid w:val="00C77C0E"/>
    <w:rsid w:val="00C8029F"/>
    <w:rsid w:val="00C80D9B"/>
    <w:rsid w:val="00C8393F"/>
    <w:rsid w:val="00C83C69"/>
    <w:rsid w:val="00C84443"/>
    <w:rsid w:val="00C84CFA"/>
    <w:rsid w:val="00C87043"/>
    <w:rsid w:val="00C870F0"/>
    <w:rsid w:val="00C90124"/>
    <w:rsid w:val="00C91687"/>
    <w:rsid w:val="00C924A8"/>
    <w:rsid w:val="00C93739"/>
    <w:rsid w:val="00C93B4A"/>
    <w:rsid w:val="00C945FE"/>
    <w:rsid w:val="00C96FAA"/>
    <w:rsid w:val="00C9757B"/>
    <w:rsid w:val="00C97661"/>
    <w:rsid w:val="00C97708"/>
    <w:rsid w:val="00C97A04"/>
    <w:rsid w:val="00CA0906"/>
    <w:rsid w:val="00CA107B"/>
    <w:rsid w:val="00CA484D"/>
    <w:rsid w:val="00CA4FB6"/>
    <w:rsid w:val="00CA5931"/>
    <w:rsid w:val="00CA60E4"/>
    <w:rsid w:val="00CA658D"/>
    <w:rsid w:val="00CB02E6"/>
    <w:rsid w:val="00CB2568"/>
    <w:rsid w:val="00CB2D65"/>
    <w:rsid w:val="00CB444F"/>
    <w:rsid w:val="00CB4B85"/>
    <w:rsid w:val="00CB5151"/>
    <w:rsid w:val="00CB7F97"/>
    <w:rsid w:val="00CC06F2"/>
    <w:rsid w:val="00CC1303"/>
    <w:rsid w:val="00CC16DE"/>
    <w:rsid w:val="00CC2375"/>
    <w:rsid w:val="00CC379E"/>
    <w:rsid w:val="00CC4FCA"/>
    <w:rsid w:val="00CC5716"/>
    <w:rsid w:val="00CC61DD"/>
    <w:rsid w:val="00CC739E"/>
    <w:rsid w:val="00CC7E0D"/>
    <w:rsid w:val="00CC7ED0"/>
    <w:rsid w:val="00CD19F4"/>
    <w:rsid w:val="00CD4B3A"/>
    <w:rsid w:val="00CD4FA9"/>
    <w:rsid w:val="00CD56C4"/>
    <w:rsid w:val="00CD58B7"/>
    <w:rsid w:val="00CD65D9"/>
    <w:rsid w:val="00CE134D"/>
    <w:rsid w:val="00CE1592"/>
    <w:rsid w:val="00CE2156"/>
    <w:rsid w:val="00CE40DC"/>
    <w:rsid w:val="00CE4F1F"/>
    <w:rsid w:val="00CE54D4"/>
    <w:rsid w:val="00CE588A"/>
    <w:rsid w:val="00CE74EB"/>
    <w:rsid w:val="00CF17EA"/>
    <w:rsid w:val="00CF2A42"/>
    <w:rsid w:val="00CF2B2A"/>
    <w:rsid w:val="00CF3BAE"/>
    <w:rsid w:val="00CF4099"/>
    <w:rsid w:val="00CF59E1"/>
    <w:rsid w:val="00CF5B29"/>
    <w:rsid w:val="00CF77DA"/>
    <w:rsid w:val="00CF7800"/>
    <w:rsid w:val="00D00796"/>
    <w:rsid w:val="00D0179C"/>
    <w:rsid w:val="00D036D8"/>
    <w:rsid w:val="00D03F35"/>
    <w:rsid w:val="00D1128A"/>
    <w:rsid w:val="00D11C76"/>
    <w:rsid w:val="00D12FDC"/>
    <w:rsid w:val="00D13017"/>
    <w:rsid w:val="00D132B4"/>
    <w:rsid w:val="00D13B7B"/>
    <w:rsid w:val="00D16A6C"/>
    <w:rsid w:val="00D16B8B"/>
    <w:rsid w:val="00D1765B"/>
    <w:rsid w:val="00D178DE"/>
    <w:rsid w:val="00D201A2"/>
    <w:rsid w:val="00D201AF"/>
    <w:rsid w:val="00D20F53"/>
    <w:rsid w:val="00D226CB"/>
    <w:rsid w:val="00D23FE9"/>
    <w:rsid w:val="00D261A2"/>
    <w:rsid w:val="00D27721"/>
    <w:rsid w:val="00D278BE"/>
    <w:rsid w:val="00D27CC5"/>
    <w:rsid w:val="00D27D7A"/>
    <w:rsid w:val="00D30E35"/>
    <w:rsid w:val="00D3713E"/>
    <w:rsid w:val="00D41DC9"/>
    <w:rsid w:val="00D4228B"/>
    <w:rsid w:val="00D44BED"/>
    <w:rsid w:val="00D465A8"/>
    <w:rsid w:val="00D51334"/>
    <w:rsid w:val="00D52769"/>
    <w:rsid w:val="00D55150"/>
    <w:rsid w:val="00D55194"/>
    <w:rsid w:val="00D576B6"/>
    <w:rsid w:val="00D57CEC"/>
    <w:rsid w:val="00D57D9D"/>
    <w:rsid w:val="00D61105"/>
    <w:rsid w:val="00D616D2"/>
    <w:rsid w:val="00D62279"/>
    <w:rsid w:val="00D63B5F"/>
    <w:rsid w:val="00D644BD"/>
    <w:rsid w:val="00D64E51"/>
    <w:rsid w:val="00D66CA1"/>
    <w:rsid w:val="00D67AA5"/>
    <w:rsid w:val="00D70EF7"/>
    <w:rsid w:val="00D7466B"/>
    <w:rsid w:val="00D750AE"/>
    <w:rsid w:val="00D75AE9"/>
    <w:rsid w:val="00D77E3D"/>
    <w:rsid w:val="00D81BDC"/>
    <w:rsid w:val="00D83851"/>
    <w:rsid w:val="00D8397C"/>
    <w:rsid w:val="00D83E3E"/>
    <w:rsid w:val="00D858A6"/>
    <w:rsid w:val="00D85CEE"/>
    <w:rsid w:val="00D85D5C"/>
    <w:rsid w:val="00D8602C"/>
    <w:rsid w:val="00D8707C"/>
    <w:rsid w:val="00D87346"/>
    <w:rsid w:val="00D9158A"/>
    <w:rsid w:val="00D92E06"/>
    <w:rsid w:val="00D93463"/>
    <w:rsid w:val="00D9358C"/>
    <w:rsid w:val="00D93F39"/>
    <w:rsid w:val="00D94360"/>
    <w:rsid w:val="00D94EED"/>
    <w:rsid w:val="00D96026"/>
    <w:rsid w:val="00D961F5"/>
    <w:rsid w:val="00D96B28"/>
    <w:rsid w:val="00D97B3D"/>
    <w:rsid w:val="00DA0FB0"/>
    <w:rsid w:val="00DA10DA"/>
    <w:rsid w:val="00DA12E3"/>
    <w:rsid w:val="00DA12EC"/>
    <w:rsid w:val="00DA336F"/>
    <w:rsid w:val="00DA369B"/>
    <w:rsid w:val="00DA4976"/>
    <w:rsid w:val="00DA4BBB"/>
    <w:rsid w:val="00DA52AF"/>
    <w:rsid w:val="00DA6260"/>
    <w:rsid w:val="00DA6320"/>
    <w:rsid w:val="00DA64E4"/>
    <w:rsid w:val="00DA6DDE"/>
    <w:rsid w:val="00DA78F1"/>
    <w:rsid w:val="00DA7ABF"/>
    <w:rsid w:val="00DA7C1C"/>
    <w:rsid w:val="00DB147A"/>
    <w:rsid w:val="00DB1B7A"/>
    <w:rsid w:val="00DB281F"/>
    <w:rsid w:val="00DB29B9"/>
    <w:rsid w:val="00DB3E4E"/>
    <w:rsid w:val="00DB4183"/>
    <w:rsid w:val="00DB7068"/>
    <w:rsid w:val="00DB7227"/>
    <w:rsid w:val="00DC11DD"/>
    <w:rsid w:val="00DC25FA"/>
    <w:rsid w:val="00DC3C42"/>
    <w:rsid w:val="00DC5FBF"/>
    <w:rsid w:val="00DC6708"/>
    <w:rsid w:val="00DC72DD"/>
    <w:rsid w:val="00DC7943"/>
    <w:rsid w:val="00DC7A37"/>
    <w:rsid w:val="00DD4257"/>
    <w:rsid w:val="00DD6AF2"/>
    <w:rsid w:val="00DE0AA9"/>
    <w:rsid w:val="00DE1C96"/>
    <w:rsid w:val="00DE23E9"/>
    <w:rsid w:val="00DE3F37"/>
    <w:rsid w:val="00DE4ECE"/>
    <w:rsid w:val="00DE530F"/>
    <w:rsid w:val="00DE5898"/>
    <w:rsid w:val="00DE5BCC"/>
    <w:rsid w:val="00DE6E01"/>
    <w:rsid w:val="00DE73F7"/>
    <w:rsid w:val="00DE7805"/>
    <w:rsid w:val="00DF0BAC"/>
    <w:rsid w:val="00DF1416"/>
    <w:rsid w:val="00DF23C6"/>
    <w:rsid w:val="00DF3A67"/>
    <w:rsid w:val="00DF47ED"/>
    <w:rsid w:val="00DF7C32"/>
    <w:rsid w:val="00E01436"/>
    <w:rsid w:val="00E0370F"/>
    <w:rsid w:val="00E045BD"/>
    <w:rsid w:val="00E06569"/>
    <w:rsid w:val="00E0783D"/>
    <w:rsid w:val="00E07CF0"/>
    <w:rsid w:val="00E10ABE"/>
    <w:rsid w:val="00E13519"/>
    <w:rsid w:val="00E13F89"/>
    <w:rsid w:val="00E1427E"/>
    <w:rsid w:val="00E16C37"/>
    <w:rsid w:val="00E1747E"/>
    <w:rsid w:val="00E17B77"/>
    <w:rsid w:val="00E2194B"/>
    <w:rsid w:val="00E21FCF"/>
    <w:rsid w:val="00E22235"/>
    <w:rsid w:val="00E23337"/>
    <w:rsid w:val="00E2414C"/>
    <w:rsid w:val="00E259EA"/>
    <w:rsid w:val="00E25B5B"/>
    <w:rsid w:val="00E26665"/>
    <w:rsid w:val="00E26885"/>
    <w:rsid w:val="00E31208"/>
    <w:rsid w:val="00E32061"/>
    <w:rsid w:val="00E322DA"/>
    <w:rsid w:val="00E32647"/>
    <w:rsid w:val="00E34E59"/>
    <w:rsid w:val="00E350D9"/>
    <w:rsid w:val="00E35939"/>
    <w:rsid w:val="00E3769C"/>
    <w:rsid w:val="00E416E0"/>
    <w:rsid w:val="00E42FF9"/>
    <w:rsid w:val="00E436C4"/>
    <w:rsid w:val="00E45C2F"/>
    <w:rsid w:val="00E4714C"/>
    <w:rsid w:val="00E51AEB"/>
    <w:rsid w:val="00E51C1E"/>
    <w:rsid w:val="00E52111"/>
    <w:rsid w:val="00E522A7"/>
    <w:rsid w:val="00E528EC"/>
    <w:rsid w:val="00E53C32"/>
    <w:rsid w:val="00E54452"/>
    <w:rsid w:val="00E54AD7"/>
    <w:rsid w:val="00E55C5B"/>
    <w:rsid w:val="00E55E2E"/>
    <w:rsid w:val="00E5611C"/>
    <w:rsid w:val="00E5699F"/>
    <w:rsid w:val="00E6090C"/>
    <w:rsid w:val="00E6133B"/>
    <w:rsid w:val="00E614C8"/>
    <w:rsid w:val="00E65C1F"/>
    <w:rsid w:val="00E664C5"/>
    <w:rsid w:val="00E6680C"/>
    <w:rsid w:val="00E671A2"/>
    <w:rsid w:val="00E71852"/>
    <w:rsid w:val="00E722F0"/>
    <w:rsid w:val="00E73596"/>
    <w:rsid w:val="00E738A7"/>
    <w:rsid w:val="00E74720"/>
    <w:rsid w:val="00E769C4"/>
    <w:rsid w:val="00E76D26"/>
    <w:rsid w:val="00E77334"/>
    <w:rsid w:val="00E8117B"/>
    <w:rsid w:val="00E811AA"/>
    <w:rsid w:val="00E81E8B"/>
    <w:rsid w:val="00E82CCA"/>
    <w:rsid w:val="00E84073"/>
    <w:rsid w:val="00E876D2"/>
    <w:rsid w:val="00E902E2"/>
    <w:rsid w:val="00E9111A"/>
    <w:rsid w:val="00E92699"/>
    <w:rsid w:val="00E93027"/>
    <w:rsid w:val="00E941CB"/>
    <w:rsid w:val="00E9620E"/>
    <w:rsid w:val="00E963A2"/>
    <w:rsid w:val="00E96787"/>
    <w:rsid w:val="00E977FB"/>
    <w:rsid w:val="00E979CC"/>
    <w:rsid w:val="00EA5580"/>
    <w:rsid w:val="00EA6D24"/>
    <w:rsid w:val="00EA7689"/>
    <w:rsid w:val="00EB05E6"/>
    <w:rsid w:val="00EB1390"/>
    <w:rsid w:val="00EB22D7"/>
    <w:rsid w:val="00EB23CE"/>
    <w:rsid w:val="00EB2888"/>
    <w:rsid w:val="00EB2C71"/>
    <w:rsid w:val="00EB3C07"/>
    <w:rsid w:val="00EB4340"/>
    <w:rsid w:val="00EB556D"/>
    <w:rsid w:val="00EB5A7D"/>
    <w:rsid w:val="00EB5AC4"/>
    <w:rsid w:val="00EB7C93"/>
    <w:rsid w:val="00EC0E01"/>
    <w:rsid w:val="00EC2503"/>
    <w:rsid w:val="00EC2E8A"/>
    <w:rsid w:val="00EC330D"/>
    <w:rsid w:val="00EC4261"/>
    <w:rsid w:val="00EC4722"/>
    <w:rsid w:val="00EC5FE2"/>
    <w:rsid w:val="00EC6073"/>
    <w:rsid w:val="00ED2E8D"/>
    <w:rsid w:val="00ED40A0"/>
    <w:rsid w:val="00ED55C0"/>
    <w:rsid w:val="00ED5F13"/>
    <w:rsid w:val="00ED682B"/>
    <w:rsid w:val="00ED710A"/>
    <w:rsid w:val="00ED7256"/>
    <w:rsid w:val="00EE0017"/>
    <w:rsid w:val="00EE260B"/>
    <w:rsid w:val="00EE305E"/>
    <w:rsid w:val="00EE3BFC"/>
    <w:rsid w:val="00EE41D5"/>
    <w:rsid w:val="00EE5945"/>
    <w:rsid w:val="00EE7B6B"/>
    <w:rsid w:val="00EF062B"/>
    <w:rsid w:val="00EF17DF"/>
    <w:rsid w:val="00EF207D"/>
    <w:rsid w:val="00EF25ED"/>
    <w:rsid w:val="00EF38F9"/>
    <w:rsid w:val="00EF3E1B"/>
    <w:rsid w:val="00EF4539"/>
    <w:rsid w:val="00EF4B5B"/>
    <w:rsid w:val="00EF5078"/>
    <w:rsid w:val="00EF50BD"/>
    <w:rsid w:val="00EF7E7C"/>
    <w:rsid w:val="00F01735"/>
    <w:rsid w:val="00F037A4"/>
    <w:rsid w:val="00F04256"/>
    <w:rsid w:val="00F04384"/>
    <w:rsid w:val="00F04FA5"/>
    <w:rsid w:val="00F06A38"/>
    <w:rsid w:val="00F1230F"/>
    <w:rsid w:val="00F12A62"/>
    <w:rsid w:val="00F1649A"/>
    <w:rsid w:val="00F209D9"/>
    <w:rsid w:val="00F25074"/>
    <w:rsid w:val="00F277D6"/>
    <w:rsid w:val="00F27C8F"/>
    <w:rsid w:val="00F3000F"/>
    <w:rsid w:val="00F30225"/>
    <w:rsid w:val="00F30932"/>
    <w:rsid w:val="00F31E79"/>
    <w:rsid w:val="00F32749"/>
    <w:rsid w:val="00F336DC"/>
    <w:rsid w:val="00F33AE4"/>
    <w:rsid w:val="00F3483A"/>
    <w:rsid w:val="00F35312"/>
    <w:rsid w:val="00F354B2"/>
    <w:rsid w:val="00F37172"/>
    <w:rsid w:val="00F37BFE"/>
    <w:rsid w:val="00F41B08"/>
    <w:rsid w:val="00F42339"/>
    <w:rsid w:val="00F42B4E"/>
    <w:rsid w:val="00F43C85"/>
    <w:rsid w:val="00F4477E"/>
    <w:rsid w:val="00F457F6"/>
    <w:rsid w:val="00F45907"/>
    <w:rsid w:val="00F5329C"/>
    <w:rsid w:val="00F536B0"/>
    <w:rsid w:val="00F53D0D"/>
    <w:rsid w:val="00F55B2B"/>
    <w:rsid w:val="00F566B7"/>
    <w:rsid w:val="00F56C11"/>
    <w:rsid w:val="00F57831"/>
    <w:rsid w:val="00F57D3F"/>
    <w:rsid w:val="00F6137E"/>
    <w:rsid w:val="00F63567"/>
    <w:rsid w:val="00F67D8F"/>
    <w:rsid w:val="00F71EF4"/>
    <w:rsid w:val="00F7496A"/>
    <w:rsid w:val="00F74B46"/>
    <w:rsid w:val="00F74C2D"/>
    <w:rsid w:val="00F74E56"/>
    <w:rsid w:val="00F75220"/>
    <w:rsid w:val="00F758C3"/>
    <w:rsid w:val="00F75DC5"/>
    <w:rsid w:val="00F7670A"/>
    <w:rsid w:val="00F76D6B"/>
    <w:rsid w:val="00F77575"/>
    <w:rsid w:val="00F802BE"/>
    <w:rsid w:val="00F80BF6"/>
    <w:rsid w:val="00F80E93"/>
    <w:rsid w:val="00F816D5"/>
    <w:rsid w:val="00F81FE9"/>
    <w:rsid w:val="00F84709"/>
    <w:rsid w:val="00F85145"/>
    <w:rsid w:val="00F8543B"/>
    <w:rsid w:val="00F85E9C"/>
    <w:rsid w:val="00F86024"/>
    <w:rsid w:val="00F8611A"/>
    <w:rsid w:val="00F871E1"/>
    <w:rsid w:val="00F9020A"/>
    <w:rsid w:val="00F90F3A"/>
    <w:rsid w:val="00F90F56"/>
    <w:rsid w:val="00F928BB"/>
    <w:rsid w:val="00F934FF"/>
    <w:rsid w:val="00F93FC9"/>
    <w:rsid w:val="00F94BBA"/>
    <w:rsid w:val="00F955FE"/>
    <w:rsid w:val="00F9633E"/>
    <w:rsid w:val="00F97797"/>
    <w:rsid w:val="00FA090B"/>
    <w:rsid w:val="00FA20F3"/>
    <w:rsid w:val="00FA237A"/>
    <w:rsid w:val="00FA27F8"/>
    <w:rsid w:val="00FA2DFF"/>
    <w:rsid w:val="00FA3A8B"/>
    <w:rsid w:val="00FA4119"/>
    <w:rsid w:val="00FA5128"/>
    <w:rsid w:val="00FA53D2"/>
    <w:rsid w:val="00FA596B"/>
    <w:rsid w:val="00FA62C3"/>
    <w:rsid w:val="00FB030A"/>
    <w:rsid w:val="00FB42D4"/>
    <w:rsid w:val="00FB5906"/>
    <w:rsid w:val="00FB630B"/>
    <w:rsid w:val="00FB762F"/>
    <w:rsid w:val="00FB76BB"/>
    <w:rsid w:val="00FC0C49"/>
    <w:rsid w:val="00FC13C5"/>
    <w:rsid w:val="00FC1B04"/>
    <w:rsid w:val="00FC1B61"/>
    <w:rsid w:val="00FC2AED"/>
    <w:rsid w:val="00FC32EA"/>
    <w:rsid w:val="00FC3CC2"/>
    <w:rsid w:val="00FC51F6"/>
    <w:rsid w:val="00FC633F"/>
    <w:rsid w:val="00FC7915"/>
    <w:rsid w:val="00FC7FD8"/>
    <w:rsid w:val="00FD010C"/>
    <w:rsid w:val="00FD27D7"/>
    <w:rsid w:val="00FD2E49"/>
    <w:rsid w:val="00FD484E"/>
    <w:rsid w:val="00FD48DB"/>
    <w:rsid w:val="00FD515A"/>
    <w:rsid w:val="00FD57D5"/>
    <w:rsid w:val="00FD57F7"/>
    <w:rsid w:val="00FD59B0"/>
    <w:rsid w:val="00FD5EA7"/>
    <w:rsid w:val="00FD64E4"/>
    <w:rsid w:val="00FE0264"/>
    <w:rsid w:val="00FE080F"/>
    <w:rsid w:val="00FE16A7"/>
    <w:rsid w:val="00FE3FEE"/>
    <w:rsid w:val="00FE63BB"/>
    <w:rsid w:val="00FE7FF9"/>
    <w:rsid w:val="00FF05F9"/>
    <w:rsid w:val="00FF12C9"/>
    <w:rsid w:val="00FF41D9"/>
    <w:rsid w:val="00FF420F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6AFBB"/>
  <w15:chartTrackingRefBased/>
  <w15:docId w15:val="{77AA8B38-42AB-4AB5-9BA7-5C0EAF17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81E8C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qFormat/>
    <w:rsid w:val="00381E8C"/>
    <w:pPr>
      <w:spacing w:line="240" w:lineRule="exact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BC7040"/>
    <w:pPr>
      <w:spacing w:before="360" w:line="240" w:lineRule="auto"/>
    </w:pPr>
    <w:rPr>
      <w:b/>
      <w:szCs w:val="19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E270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9C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345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B65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8106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B462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B4628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B462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B462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B462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7B4628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7B4628"/>
    <w:rPr>
      <w:rFonts w:ascii="Fira Sans" w:hAnsi="Fira Sans"/>
      <w:color w:val="FFFFFF" w:themeColor="background1"/>
      <w:sz w:val="20"/>
    </w:rPr>
  </w:style>
  <w:style w:type="paragraph" w:customStyle="1" w:styleId="tablicagwka">
    <w:name w:val="tablica główka"/>
    <w:basedOn w:val="Normalny"/>
    <w:qFormat/>
    <w:rsid w:val="00BC7040"/>
    <w:pPr>
      <w:keepNext/>
      <w:framePr w:hSpace="141" w:wrap="around" w:vAnchor="text" w:hAnchor="margin" w:y="131"/>
      <w:tabs>
        <w:tab w:val="right" w:leader="dot" w:pos="4139"/>
      </w:tabs>
      <w:spacing w:before="0" w:after="0" w:line="240" w:lineRule="auto"/>
      <w:jc w:val="center"/>
      <w:outlineLvl w:val="0"/>
    </w:pPr>
    <w:rPr>
      <w:rFonts w:eastAsiaTheme="majorEastAsia" w:cs="Arial"/>
      <w:bCs/>
      <w:color w:val="000000" w:themeColor="text1"/>
      <w:szCs w:val="19"/>
      <w:lang w:eastAsia="pl-PL"/>
    </w:rPr>
  </w:style>
  <w:style w:type="paragraph" w:customStyle="1" w:styleId="tablicaboczek">
    <w:name w:val="tablica boczek"/>
    <w:basedOn w:val="Normalny"/>
    <w:qFormat/>
    <w:rsid w:val="00BC7040"/>
    <w:pPr>
      <w:keepNext/>
      <w:keepLines/>
      <w:framePr w:hSpace="141" w:wrap="around" w:vAnchor="text" w:hAnchor="margin" w:y="131"/>
      <w:tabs>
        <w:tab w:val="right" w:leader="dot" w:pos="4156"/>
      </w:tabs>
      <w:spacing w:before="0" w:after="0" w:line="240" w:lineRule="auto"/>
      <w:contextualSpacing/>
      <w:outlineLvl w:val="4"/>
    </w:pPr>
    <w:rPr>
      <w:rFonts w:eastAsiaTheme="majorEastAsia" w:cstheme="majorBidi"/>
      <w:color w:val="000000" w:themeColor="text1"/>
      <w:szCs w:val="19"/>
    </w:rPr>
  </w:style>
  <w:style w:type="paragraph" w:customStyle="1" w:styleId="tablicadane">
    <w:name w:val="tablica dane"/>
    <w:basedOn w:val="Normalny"/>
    <w:qFormat/>
    <w:rsid w:val="00BC7040"/>
    <w:pPr>
      <w:framePr w:hSpace="141" w:wrap="around" w:vAnchor="text" w:hAnchor="margin" w:y="131"/>
      <w:spacing w:before="0" w:after="0" w:line="240" w:lineRule="auto"/>
      <w:jc w:val="right"/>
    </w:pPr>
    <w:rPr>
      <w:rFonts w:cs="Arial"/>
      <w:color w:val="000000" w:themeColor="text1"/>
      <w:szCs w:val="19"/>
    </w:rPr>
  </w:style>
  <w:style w:type="character" w:styleId="Odwoaniedelikatne">
    <w:name w:val="Subtle Reference"/>
    <w:basedOn w:val="Domylnaczcionkaakapitu"/>
    <w:uiPriority w:val="31"/>
    <w:qFormat/>
    <w:rsid w:val="00381E8C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381E8C"/>
    <w:rPr>
      <w:b/>
      <w:bCs/>
      <w:smallCaps/>
      <w:color w:val="5B9BD5" w:themeColor="accent1"/>
      <w:spacing w:val="5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08755C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08755C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0875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08755C"/>
    <w:pPr>
      <w:spacing w:before="360" w:after="120"/>
    </w:pPr>
  </w:style>
  <w:style w:type="paragraph" w:customStyle="1" w:styleId="Datainformacjisygnalnej">
    <w:name w:val="Data informacji sygnalnej"/>
    <w:basedOn w:val="Normalny"/>
    <w:link w:val="DatainformacjisygnalnejZnak"/>
    <w:qFormat/>
    <w:rsid w:val="0008755C"/>
    <w:pPr>
      <w:spacing w:line="269" w:lineRule="auto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08755C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08755C"/>
    <w:rPr>
      <w:rFonts w:ascii="Fira Sans SemiBold" w:hAnsi="Fira Sans SemiBold"/>
      <w:color w:val="001D77"/>
      <w:sz w:val="20"/>
      <w:szCs w:val="20"/>
    </w:rPr>
  </w:style>
  <w:style w:type="paragraph" w:customStyle="1" w:styleId="Tytuwykresu0">
    <w:name w:val="Tytuł wykresu"/>
    <w:basedOn w:val="Nagwek1"/>
    <w:link w:val="TytuwykresuZnak"/>
    <w:qFormat/>
    <w:rsid w:val="0008755C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08755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ygnalna">
    <w:name w:val="sygnalna"/>
    <w:basedOn w:val="Normalny"/>
    <w:link w:val="sygnalnaZnak"/>
    <w:qFormat/>
    <w:rsid w:val="0008755C"/>
    <w:pPr>
      <w:spacing w:line="240" w:lineRule="exact"/>
      <w:ind w:left="709"/>
    </w:pPr>
    <w:rPr>
      <w:rFonts w:eastAsia="Calibri" w:cs="Times New Roman"/>
      <w:szCs w:val="20"/>
    </w:rPr>
  </w:style>
  <w:style w:type="character" w:customStyle="1" w:styleId="sygnalnaZnak">
    <w:name w:val="sygnalna Znak"/>
    <w:link w:val="sygnalna"/>
    <w:rsid w:val="0008755C"/>
    <w:rPr>
      <w:rFonts w:ascii="Fira Sans" w:eastAsia="Calibri" w:hAnsi="Fira Sans" w:cs="Times New Roman"/>
      <w:sz w:val="19"/>
      <w:szCs w:val="20"/>
    </w:rPr>
  </w:style>
  <w:style w:type="paragraph" w:styleId="Poprawka">
    <w:name w:val="Revision"/>
    <w:hidden/>
    <w:uiPriority w:val="99"/>
    <w:semiHidden/>
    <w:rsid w:val="005D368D"/>
    <w:pPr>
      <w:spacing w:after="0" w:line="240" w:lineRule="auto"/>
    </w:pPr>
    <w:rPr>
      <w:rFonts w:ascii="Fira Sans" w:eastAsia="Calibri" w:hAnsi="Fira Sans" w:cs="Times New Roman"/>
      <w:sz w:val="19"/>
    </w:rPr>
  </w:style>
  <w:style w:type="character" w:styleId="Wyrnieniedelikatne">
    <w:name w:val="Subtle Emphasis"/>
    <w:aliases w:val="Wyróżnienie bold"/>
    <w:uiPriority w:val="19"/>
    <w:rsid w:val="003E02B4"/>
    <w:rPr>
      <w:b/>
      <w:sz w:val="19"/>
    </w:rPr>
  </w:style>
  <w:style w:type="paragraph" w:customStyle="1" w:styleId="Styl1">
    <w:name w:val="Styl1"/>
    <w:basedOn w:val="Normalny"/>
    <w:qFormat/>
    <w:rsid w:val="003E02B4"/>
    <w:rPr>
      <w:color w:val="001D77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26" Type="http://schemas.openxmlformats.org/officeDocument/2006/relationships/hyperlink" Target="https://twitter.com/GUS_STAT" TargetMode="External"/><Relationship Id="rId39" Type="http://schemas.openxmlformats.org/officeDocument/2006/relationships/hyperlink" Target="https://stat.gov.pl/metainformacje/slownik-pojec/pojecia-stosowane-w-statystyce-publicznej/3865,pojecie.html" TargetMode="External"/><Relationship Id="rId21" Type="http://schemas.openxmlformats.org/officeDocument/2006/relationships/hyperlink" Target="tel:226083804" TargetMode="External"/><Relationship Id="rId34" Type="http://schemas.openxmlformats.org/officeDocument/2006/relationships/image" Target="media/image13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tel:695255011" TargetMode="External"/><Relationship Id="rId29" Type="http://schemas.openxmlformats.org/officeDocument/2006/relationships/image" Target="media/image11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8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metainformacje/slownik-pojec/pojecia-stosowane-w-statystyce-publicznej/3866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" TargetMode="External"/><Relationship Id="rId28" Type="http://schemas.openxmlformats.org/officeDocument/2006/relationships/hyperlink" Target="https://www.facebook.com/GlownyUrzadStatystyczny/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yperlink" Target="tel:124204050" TargetMode="External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hyperlink" Target="https://stat.gov.pl/obszary-tematyczne/warunki-zycia/ubostwo-pomoc-spoleczna/beneficjenci-srodowiskowej-pomocy-spolecznej-w-2021-roku,15,7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hyperlink" Target="https://pl.linkedin.com/company/glownyurzadstatystyczny" TargetMode="External"/><Relationship Id="rId38" Type="http://schemas.openxmlformats.org/officeDocument/2006/relationships/hyperlink" Target="https://stat.gov.pl/metainformacje/slownik-pojec/pojecia-stosowane-w-statystyce-publicznej/387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01.Beneficjenci środowiskowej pomocy społecznej w 2022 r..docx.docx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97D46-C2C3-41A7-8468-ED36447724FF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4E022090-5FB8-46EC-B09A-0142CF6BA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4.xml><?xml version="1.0" encoding="utf-8"?>
<ds:datastoreItem xmlns:ds="http://schemas.openxmlformats.org/officeDocument/2006/customXml" ds:itemID="{E3B1AAA4-EFA3-4783-B62D-6BB31041B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Adamczyk Monika</dc:creator>
  <cp:keywords/>
  <dc:description/>
  <cp:lastModifiedBy>Adamczyk Monika</cp:lastModifiedBy>
  <cp:revision>2</cp:revision>
  <cp:lastPrinted>2023-10-06T05:43:00Z</cp:lastPrinted>
  <dcterms:created xsi:type="dcterms:W3CDTF">2026-05-28T10:06:00Z</dcterms:created>
  <dcterms:modified xsi:type="dcterms:W3CDTF">2026-05-28T10:06:00Z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