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672C7A" w:rsidRPr="00103E90" w:rsidRDefault="00672C7A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672C7A" w:rsidRPr="00103E90" w:rsidRDefault="00672C7A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166C5B9B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3FC12F58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Sytuacji społeczno-gospodarczej 27.03.2026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738D77A7" w:rsidR="00672C7A" w:rsidRPr="00103E90" w:rsidRDefault="00672C7A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03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Sytuacji społeczno-gospodarczej 27.03.2026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738D77A7" w:rsidR="00672C7A" w:rsidRPr="00103E90" w:rsidRDefault="00672C7A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03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665F12">
        <w:t>S</w:t>
      </w:r>
      <w:r w:rsidR="004840E3" w:rsidRPr="00AC460E">
        <w:t>ytuacj</w:t>
      </w:r>
      <w:r w:rsidR="00665F12">
        <w:t>a</w:t>
      </w:r>
      <w:r w:rsidR="004840E3" w:rsidRPr="00AC460E">
        <w:t xml:space="preserve"> społeczno-gospodarcz</w:t>
      </w:r>
      <w:bookmarkStart w:id="1" w:name="_Toc393969820"/>
      <w:bookmarkEnd w:id="0"/>
      <w:r w:rsidR="00665F12">
        <w:t>a</w:t>
      </w:r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5E7262">
        <w:rPr>
          <w:rFonts w:cs="Arial"/>
        </w:rPr>
        <w:t>lutym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665F12">
        <w:rPr>
          <w:rFonts w:cs="Arial"/>
        </w:rPr>
        <w:t>6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61652F73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8C4BFC">
              <w:t>lutym</w:t>
            </w:r>
            <w:r w:rsidRPr="00AC460E">
              <w:t xml:space="preserve"> 20</w:t>
            </w:r>
            <w:r w:rsidR="007378B8" w:rsidRPr="00AC460E">
              <w:t>2</w:t>
            </w:r>
            <w:r w:rsidR="00B1786F">
              <w:t>6</w:t>
            </w:r>
            <w:r w:rsidRPr="00AC460E">
              <w:t xml:space="preserve"> r. </w:t>
            </w:r>
            <w:r w:rsidR="00FE7CE3">
              <w:t xml:space="preserve">było </w:t>
            </w:r>
            <w:r w:rsidR="008C4BFC">
              <w:t>wyższe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0B7A09">
              <w:t xml:space="preserve">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52053A">
              <w:br/>
            </w:r>
            <w:r w:rsidR="008C4BFC">
              <w:t>oraz niższe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33C7741C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473A15">
              <w:t>lutego</w:t>
            </w:r>
            <w:r w:rsidRPr="00AC460E">
              <w:t xml:space="preserve"> </w:t>
            </w:r>
            <w:r w:rsidR="00D50AF6" w:rsidRPr="00AC460E">
              <w:t>202</w:t>
            </w:r>
            <w:r w:rsidR="00E76A7E">
              <w:t>6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0B7A09">
              <w:t xml:space="preserve"> 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473A15">
              <w:t>lutym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E76A7E">
              <w:t>5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B32EAB" w:rsidRPr="004C263A">
              <w:t>wyższa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B32EAB" w:rsidRPr="004C263A">
              <w:t>,</w:t>
            </w:r>
            <w:r w:rsidR="00423616" w:rsidRPr="004C263A">
              <w:t xml:space="preserve"> </w:t>
            </w:r>
            <w:r w:rsidR="00B32EAB" w:rsidRPr="004C263A">
              <w:t xml:space="preserve">jak </w:t>
            </w:r>
            <w:r w:rsidR="00473A15">
              <w:br/>
            </w:r>
            <w:r w:rsidR="00434419" w:rsidRPr="004C263A">
              <w:t>i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0C967E74" w:rsidR="00524AB6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Przeciętne miesięczne wynagrodzenie brutto w sektorze przedsiębiorstw w </w:t>
            </w:r>
            <w:r w:rsidR="008C4BFC">
              <w:t>lutym</w:t>
            </w:r>
            <w:r w:rsidRPr="00D720AA">
              <w:t xml:space="preserve"> </w:t>
            </w:r>
            <w:r w:rsidR="00D50AF6" w:rsidRPr="00D720AA">
              <w:t>202</w:t>
            </w:r>
            <w:r w:rsidR="00683515">
              <w:t>6</w:t>
            </w:r>
            <w:r w:rsidR="00D50AF6" w:rsidRPr="00D720AA">
              <w:t xml:space="preserve"> </w:t>
            </w:r>
            <w:r w:rsidRPr="00D720AA">
              <w:t xml:space="preserve">r. </w:t>
            </w:r>
            <w:r w:rsidR="00683515">
              <w:t>zmalało</w:t>
            </w:r>
            <w:r w:rsidR="005B5E9A" w:rsidRPr="00D720AA">
              <w:t xml:space="preserve"> </w:t>
            </w:r>
            <w:r w:rsidRPr="00D720AA">
              <w:t>w</w:t>
            </w:r>
            <w:r w:rsidR="00CC77DF" w:rsidRPr="00D720AA">
              <w:t> </w:t>
            </w:r>
            <w:r w:rsidRPr="00D720AA">
              <w:t>stosunku do poprzedniego miesiąc</w:t>
            </w:r>
            <w:r w:rsidR="000E678F">
              <w:t>a</w:t>
            </w:r>
            <w:r w:rsidR="00683515">
              <w:t>, wzrosło natomiast</w:t>
            </w:r>
            <w:r w:rsidR="00511B44" w:rsidRPr="00D720AA">
              <w:t xml:space="preserve"> </w:t>
            </w:r>
            <w:r w:rsidR="00683515">
              <w:t xml:space="preserve">w </w:t>
            </w:r>
            <w:r w:rsidRPr="00D720AA">
              <w:t xml:space="preserve">porównaniu </w:t>
            </w:r>
            <w:r w:rsidR="00C5769F" w:rsidRPr="00D720AA">
              <w:t>z</w:t>
            </w:r>
            <w:r w:rsidRPr="00D720AA">
              <w:t xml:space="preserve"> </w:t>
            </w:r>
            <w:r w:rsidR="00B208B6" w:rsidRPr="00D720AA">
              <w:t xml:space="preserve">analogicznym miesiącem ubiegłego </w:t>
            </w:r>
            <w:r w:rsidR="00B208B6" w:rsidRPr="00416306">
              <w:t>roku.</w:t>
            </w:r>
            <w:r w:rsidR="00D86393" w:rsidRPr="00416306">
              <w:t xml:space="preserve"> </w:t>
            </w:r>
          </w:p>
          <w:p w14:paraId="0BD7D00F" w14:textId="65620CE2" w:rsidR="00424FEA" w:rsidRPr="00416306" w:rsidRDefault="00424FEA" w:rsidP="00424FEA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897BC4">
              <w:t xml:space="preserve">Ceny towarów i usług konsumpcyjnych w 4 kwartale </w:t>
            </w:r>
            <w:r>
              <w:t>2025</w:t>
            </w:r>
            <w:r w:rsidRPr="00897BC4">
              <w:t xml:space="preserve"> r. wzrosły w skali roku.</w:t>
            </w:r>
          </w:p>
          <w:p w14:paraId="336895C6" w14:textId="5D565C1C" w:rsidR="00775C27" w:rsidRPr="00047E81" w:rsidRDefault="005C0C2B" w:rsidP="0041630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047E81">
              <w:rPr>
                <w:szCs w:val="19"/>
              </w:rPr>
              <w:t>P</w:t>
            </w:r>
            <w:r w:rsidR="00A319EF" w:rsidRPr="00047E81">
              <w:rPr>
                <w:szCs w:val="19"/>
              </w:rPr>
              <w:t>r</w:t>
            </w:r>
            <w:r w:rsidR="00AD0260" w:rsidRPr="00047E81">
              <w:rPr>
                <w:szCs w:val="19"/>
              </w:rPr>
              <w:t xml:space="preserve">zeciętne ceny pszenicy, żyta i ziemniaków w skupie były niższe w skali roku, natomiast wyższe w skali miesiąca. Ceny pszenicy na targowiskach były wyższe w skali roku, jak i miesiąca, natomiast ceny ziemniaków na targowiskach były niższe. W skali roku wzrosły ceny w skupie bydła oraz drobiu i w skali miesiąca wzrosły ceny wszystkich gatunków żywca rzeźnego. Przeciętna cena mleka w skupie zmalała w ujęciu rocznym, jak </w:t>
            </w:r>
            <w:r w:rsidR="00AD0260" w:rsidRPr="00047E81">
              <w:rPr>
                <w:szCs w:val="19"/>
              </w:rPr>
              <w:br/>
              <w:t>i miesięcznym</w:t>
            </w:r>
            <w:r w:rsidR="00416306" w:rsidRPr="00047E81">
              <w:rPr>
                <w:szCs w:val="19"/>
              </w:rPr>
              <w:t>.</w:t>
            </w:r>
          </w:p>
          <w:p w14:paraId="4E46AD5D" w14:textId="45570367" w:rsidR="00246FFA" w:rsidRPr="00D720A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Produkcja sprzedana przemysłu </w:t>
            </w:r>
            <w:r w:rsidR="00461D00" w:rsidRPr="00D720AA">
              <w:t>z</w:t>
            </w:r>
            <w:r w:rsidR="00022184">
              <w:t>mniej</w:t>
            </w:r>
            <w:r w:rsidR="00461D00" w:rsidRPr="00D720AA">
              <w:t>szyła się</w:t>
            </w:r>
            <w:r w:rsidR="001F7FA1" w:rsidRPr="00D720AA">
              <w:t xml:space="preserve"> w porównaniu z</w:t>
            </w:r>
            <w:r w:rsidR="00010C7F" w:rsidRPr="00D720AA">
              <w:t xml:space="preserve"> rokiem</w:t>
            </w:r>
            <w:r w:rsidR="001F7FA1" w:rsidRPr="00D720AA">
              <w:t xml:space="preserve"> poprzednim</w:t>
            </w:r>
            <w:r w:rsidRPr="00D720AA">
              <w:t xml:space="preserve">. </w:t>
            </w:r>
            <w:r w:rsidR="00254704" w:rsidRPr="00D720AA">
              <w:t>Spadła</w:t>
            </w:r>
            <w:r w:rsidR="00896B5A" w:rsidRPr="00D720AA">
              <w:t xml:space="preserve"> </w:t>
            </w:r>
            <w:r w:rsidR="00022184">
              <w:t xml:space="preserve">również </w:t>
            </w:r>
            <w:r w:rsidR="006C3772" w:rsidRPr="00D720AA">
              <w:t xml:space="preserve">sprzedaż </w:t>
            </w:r>
            <w:r w:rsidR="00C72877" w:rsidRPr="00D720AA">
              <w:t>p</w:t>
            </w:r>
            <w:r w:rsidRPr="00D720AA">
              <w:t>rodukcj</w:t>
            </w:r>
            <w:r w:rsidR="006C3772" w:rsidRPr="00D720AA">
              <w:t>i</w:t>
            </w:r>
            <w:r w:rsidRPr="00D720AA">
              <w:t xml:space="preserve"> budowlano</w:t>
            </w:r>
            <w:r w:rsidR="006131EB" w:rsidRPr="00D720AA">
              <w:t>-</w:t>
            </w:r>
            <w:r w:rsidRPr="00D720AA">
              <w:t>montażow</w:t>
            </w:r>
            <w:r w:rsidR="006C3772" w:rsidRPr="00D720AA">
              <w:t>ej</w:t>
            </w:r>
            <w:r w:rsidR="00600439" w:rsidRPr="00D720AA">
              <w:t>.</w:t>
            </w:r>
          </w:p>
          <w:p w14:paraId="087599DC" w14:textId="64DB6AFF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720AA">
              <w:t xml:space="preserve">Liczba oddanych do użytkowania mieszkań była </w:t>
            </w:r>
            <w:r w:rsidR="00712DCD">
              <w:t>większa</w:t>
            </w:r>
            <w:r w:rsidR="00254704" w:rsidRPr="00D720AA">
              <w:t xml:space="preserve"> niż w </w:t>
            </w:r>
            <w:r w:rsidR="00712DCD">
              <w:t>lutym</w:t>
            </w:r>
            <w:r w:rsidRPr="00D720AA">
              <w:t xml:space="preserve"> ub.r. Mieszkania przekazali</w:t>
            </w:r>
            <w:r w:rsidRPr="002221A0">
              <w:t xml:space="preserve"> </w:t>
            </w:r>
            <w:r w:rsidR="00EB3DA8" w:rsidRPr="002221A0">
              <w:t>deweloperzy</w:t>
            </w:r>
            <w:r w:rsidR="00EB3DA8">
              <w:t xml:space="preserve"> </w:t>
            </w:r>
            <w:r w:rsidR="00EB3DA8" w:rsidRPr="002221A0">
              <w:t>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5A80FD20" w14:textId="64AC18F7" w:rsidR="00B905CA" w:rsidRDefault="00761EE5" w:rsidP="004A202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27FF1">
              <w:t xml:space="preserve">W porównaniu z </w:t>
            </w:r>
            <w:r w:rsidR="00DA372E">
              <w:t>lutym</w:t>
            </w:r>
            <w:r w:rsidR="005F5498" w:rsidRPr="001C65F4">
              <w:t xml:space="preserve"> </w:t>
            </w:r>
            <w:r w:rsidRPr="001C65F4">
              <w:t xml:space="preserve">ub.r. </w:t>
            </w:r>
            <w:r w:rsidR="00005AFA" w:rsidRPr="001C65F4">
              <w:t>wzrosła</w:t>
            </w:r>
            <w:r w:rsidRPr="001C65F4">
              <w:t xml:space="preserve"> sprzedaż detaliczna </w:t>
            </w:r>
            <w:r w:rsidR="00022184">
              <w:t>i spadła</w:t>
            </w:r>
            <w:r w:rsidRPr="001C65F4">
              <w:t xml:space="preserve"> hurtowa</w:t>
            </w:r>
            <w:r w:rsidR="004840E3" w:rsidRPr="001C65F4">
              <w:t>.</w:t>
            </w:r>
            <w:r w:rsidR="00E04095" w:rsidRPr="001C65F4">
              <w:t xml:space="preserve"> </w:t>
            </w:r>
          </w:p>
          <w:p w14:paraId="5EEF4ABF" w14:textId="4505FD98" w:rsidR="00047E81" w:rsidRPr="00047E81" w:rsidRDefault="00FC52D6" w:rsidP="00047E81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047E81">
              <w:t xml:space="preserve">W </w:t>
            </w:r>
            <w:r w:rsidR="00047E81" w:rsidRPr="00047E81">
              <w:rPr>
                <w:rFonts w:cs="Arial"/>
                <w:spacing w:val="-2"/>
                <w:szCs w:val="19"/>
              </w:rPr>
              <w:t>202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>5</w:t>
            </w:r>
            <w:r w:rsidR="00047E81" w:rsidRPr="00047E81">
              <w:rPr>
                <w:rFonts w:cs="Arial"/>
                <w:spacing w:val="-2"/>
                <w:szCs w:val="19"/>
              </w:rPr>
              <w:t> r.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 </w:t>
            </w:r>
            <w:r w:rsidR="00047E81" w:rsidRPr="00047E81">
              <w:rPr>
                <w:rFonts w:cs="Arial"/>
                <w:spacing w:val="-2"/>
                <w:szCs w:val="19"/>
              </w:rPr>
              <w:t>wyniki finansowe badanych przedsiębiorstw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 oraz </w:t>
            </w:r>
            <w:r w:rsidR="00047E81" w:rsidRPr="00047E81">
              <w:rPr>
                <w:rFonts w:cs="Arial"/>
                <w:spacing w:val="-2"/>
                <w:szCs w:val="19"/>
              </w:rPr>
              <w:t>wyniki na operacjach finansowych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 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były 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>wy</w:t>
            </w:r>
            <w:r w:rsidR="00047E81" w:rsidRPr="00047E81">
              <w:rPr>
                <w:rFonts w:cs="Arial"/>
                <w:spacing w:val="-2"/>
                <w:szCs w:val="19"/>
              </w:rPr>
              <w:t>ższe niż uzyskane</w:t>
            </w:r>
            <w:r w:rsidR="00BA61B3">
              <w:rPr>
                <w:rFonts w:cs="Arial"/>
                <w:spacing w:val="-2"/>
                <w:szCs w:val="19"/>
              </w:rPr>
              <w:t xml:space="preserve"> w roku wcześniejszym 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(z wyjątkiem </w:t>
            </w:r>
            <w:r w:rsidR="00047E81" w:rsidRPr="00047E81">
              <w:rPr>
                <w:rFonts w:cs="Arial"/>
                <w:spacing w:val="-2"/>
                <w:szCs w:val="19"/>
              </w:rPr>
              <w:t>wynik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ów </w:t>
            </w:r>
            <w:r w:rsidR="00047E81" w:rsidRPr="00047E81">
              <w:rPr>
                <w:rFonts w:cs="Arial"/>
                <w:spacing w:val="-2"/>
                <w:szCs w:val="19"/>
              </w:rPr>
              <w:t>na pozostałej działalności operacyjnej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). </w:t>
            </w:r>
            <w:r w:rsidR="00047E81" w:rsidRPr="00047E81">
              <w:rPr>
                <w:rFonts w:cs="Arial"/>
                <w:spacing w:val="-2"/>
                <w:szCs w:val="19"/>
              </w:rPr>
              <w:t>W efekcie</w:t>
            </w:r>
            <w:r w:rsidR="00BA61B3">
              <w:rPr>
                <w:rFonts w:cs="Arial"/>
                <w:spacing w:val="-2"/>
                <w:szCs w:val="19"/>
              </w:rPr>
              <w:t xml:space="preserve"> 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większego 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>wzrostu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 przychodów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 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z całokształtu działalności niż kosztów ich uzyskania, 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zmalał 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wskaźnik poziomu kosztów. 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>Bardziej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 korzystne niż przed rokiem były również inne, podstawowe wskaźniki ekonomiczno-finansowe,</w:t>
            </w:r>
            <w:r w:rsidR="00BA61B3">
              <w:rPr>
                <w:rFonts w:cs="Arial"/>
                <w:spacing w:val="-2"/>
                <w:szCs w:val="19"/>
              </w:rPr>
              <w:t xml:space="preserve"> w tym </w:t>
            </w:r>
            <w:r w:rsidR="00047E81" w:rsidRPr="00047E81">
              <w:rPr>
                <w:rFonts w:cs="Arial"/>
                <w:spacing w:val="-2"/>
                <w:szCs w:val="19"/>
              </w:rPr>
              <w:t>m.in. z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 xml:space="preserve">większyły </w:t>
            </w:r>
            <w:r w:rsidR="00047E81" w:rsidRPr="00047E81">
              <w:rPr>
                <w:rFonts w:cs="Arial"/>
                <w:spacing w:val="-2"/>
                <w:szCs w:val="19"/>
              </w:rPr>
              <w:t>się wskaźnik</w:t>
            </w:r>
            <w:r w:rsidR="00047E81" w:rsidRPr="00047E81">
              <w:rPr>
                <w:rFonts w:cs="Arial"/>
                <w:bCs w:val="0"/>
                <w:spacing w:val="-2"/>
                <w:szCs w:val="19"/>
              </w:rPr>
              <w:t>i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 rentowności obrotu brutto i netto. Zmalały natomiast wskaźniki płynności finansowej</w:t>
            </w:r>
            <w:r w:rsidR="00BA61B3">
              <w:rPr>
                <w:rFonts w:cs="Arial"/>
                <w:spacing w:val="-2"/>
                <w:szCs w:val="19"/>
              </w:rPr>
              <w:t xml:space="preserve"> </w:t>
            </w:r>
            <w:r w:rsidR="00047E81" w:rsidRPr="00047E81">
              <w:rPr>
                <w:rFonts w:cs="Arial"/>
                <w:spacing w:val="-2"/>
                <w:szCs w:val="19"/>
              </w:rPr>
              <w:t xml:space="preserve">I </w:t>
            </w:r>
            <w:proofErr w:type="spellStart"/>
            <w:r w:rsidR="00047E81" w:rsidRPr="00047E81">
              <w:rPr>
                <w:rFonts w:cs="Arial"/>
                <w:spacing w:val="-2"/>
                <w:szCs w:val="19"/>
              </w:rPr>
              <w:t>i</w:t>
            </w:r>
            <w:proofErr w:type="spellEnd"/>
            <w:r w:rsidR="00047E81" w:rsidRPr="00047E81">
              <w:rPr>
                <w:rFonts w:cs="Arial"/>
                <w:spacing w:val="-2"/>
                <w:szCs w:val="19"/>
              </w:rPr>
              <w:t xml:space="preserve"> II stopnia.</w:t>
            </w:r>
          </w:p>
          <w:p w14:paraId="229C54EE" w14:textId="1D13735B" w:rsidR="00FC52D6" w:rsidRPr="00AC460E" w:rsidRDefault="00047E81" w:rsidP="00047E81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047E81">
              <w:t>Nakłady inwestycyjne poniesione przez przedsiębiorstwa w 2025 r. były wyższe w porównaniu z 2024 r. Niższa była natomiast wartość kosztorysowa inwestycji rozpoczętych</w:t>
            </w:r>
            <w:r w:rsidR="00FC52D6" w:rsidRPr="00047E81">
              <w:t>.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55E01FB3" w14:textId="60F88357" w:rsidR="00424FEA" w:rsidRDefault="00424FEA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EE354F">
        <w:rPr>
          <w:szCs w:val="22"/>
        </w:rPr>
        <w:tab/>
        <w:t>12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0B3C453D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796E36">
        <w:rPr>
          <w:szCs w:val="22"/>
        </w:rPr>
        <w:t>8</w:t>
      </w:r>
    </w:p>
    <w:p w14:paraId="1A368DED" w14:textId="6AB683A8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796E36">
        <w:rPr>
          <w:szCs w:val="22"/>
        </w:rPr>
        <w:t>20</w:t>
      </w:r>
    </w:p>
    <w:p w14:paraId="39EF8D92" w14:textId="48FBBCFE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796E36">
        <w:rPr>
          <w:szCs w:val="22"/>
        </w:rPr>
        <w:t>3</w:t>
      </w:r>
    </w:p>
    <w:p w14:paraId="7996077C" w14:textId="77777777" w:rsidR="00EA00FB" w:rsidRDefault="00EA00FB" w:rsidP="00EA00FB">
      <w:pPr>
        <w:pStyle w:val="Spistreci"/>
        <w:suppressAutoHyphens/>
        <w:spacing w:line="230" w:lineRule="exact"/>
        <w:rPr>
          <w:szCs w:val="22"/>
        </w:rPr>
      </w:pPr>
      <w:r w:rsidRPr="00715CBC">
        <w:rPr>
          <w:szCs w:val="22"/>
        </w:rPr>
        <w:t>Wyniki finansowe przedsiębiorstw</w:t>
      </w:r>
      <w:r>
        <w:rPr>
          <w:szCs w:val="22"/>
        </w:rPr>
        <w:tab/>
        <w:t>23</w:t>
      </w:r>
    </w:p>
    <w:p w14:paraId="0BAA190F" w14:textId="77777777" w:rsidR="00EA00FB" w:rsidRDefault="00EA00FB" w:rsidP="00EA00FB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Nakłady inwestycyjne</w:t>
      </w:r>
      <w:r>
        <w:rPr>
          <w:szCs w:val="22"/>
        </w:rPr>
        <w:tab/>
        <w:t>25</w:t>
      </w:r>
    </w:p>
    <w:p w14:paraId="3616F707" w14:textId="1A8F4F43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16781">
        <w:rPr>
          <w:szCs w:val="22"/>
        </w:rPr>
        <w:t>2</w:t>
      </w:r>
      <w:r w:rsidR="00796E36">
        <w:rPr>
          <w:szCs w:val="22"/>
        </w:rPr>
        <w:t>4</w:t>
      </w:r>
    </w:p>
    <w:p w14:paraId="2A0F8AFB" w14:textId="6E0C744C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796E36">
        <w:rPr>
          <w:szCs w:val="22"/>
        </w:rPr>
        <w:t>5</w:t>
      </w:r>
    </w:p>
    <w:p w14:paraId="315384F1" w14:textId="371988D4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316781">
        <w:rPr>
          <w:szCs w:val="22"/>
        </w:rPr>
        <w:t>2</w:t>
      </w:r>
      <w:r w:rsidR="00796E36">
        <w:rPr>
          <w:szCs w:val="22"/>
        </w:rPr>
        <w:t>9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495FD3FA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3505077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C4BFC">
        <w:rPr>
          <w:rFonts w:ascii="Fira Sans" w:hAnsi="Fira Sans" w:cs="Arial"/>
          <w:sz w:val="19"/>
          <w:szCs w:val="19"/>
        </w:rPr>
        <w:t>lutym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18FE67E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C4BFC">
        <w:rPr>
          <w:rFonts w:ascii="Fira Sans" w:hAnsi="Fira Sans" w:cs="Arial"/>
          <w:sz w:val="19"/>
          <w:szCs w:val="19"/>
        </w:rPr>
        <w:t>lutym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8C4BFC">
        <w:rPr>
          <w:rFonts w:ascii="Fira Sans" w:hAnsi="Fira Sans" w:cs="Arial"/>
          <w:sz w:val="19"/>
          <w:szCs w:val="19"/>
        </w:rPr>
        <w:t>122,6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7A0F71">
        <w:rPr>
          <w:rFonts w:ascii="Fira Sans" w:hAnsi="Fira Sans" w:cs="Arial"/>
          <w:sz w:val="19"/>
          <w:szCs w:val="19"/>
        </w:rPr>
        <w:t>2,9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7A0F71">
        <w:rPr>
          <w:rFonts w:ascii="Fira Sans" w:hAnsi="Fira Sans" w:cs="Arial"/>
          <w:sz w:val="19"/>
          <w:szCs w:val="19"/>
        </w:rPr>
        <w:t>4,</w:t>
      </w:r>
      <w:r w:rsidR="008C4BFC">
        <w:rPr>
          <w:rFonts w:ascii="Fira Sans" w:hAnsi="Fira Sans" w:cs="Arial"/>
          <w:sz w:val="19"/>
          <w:szCs w:val="19"/>
        </w:rPr>
        <w:t>4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267FE579" w14:textId="14B140DB" w:rsidR="007A0F71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8C4BFC">
        <w:rPr>
          <w:rFonts w:ascii="Fira Sans" w:hAnsi="Fira Sans" w:cs="Arial"/>
          <w:sz w:val="19"/>
          <w:szCs w:val="19"/>
        </w:rPr>
        <w:t>lutym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7A0F71">
        <w:rPr>
          <w:rFonts w:ascii="Fira Sans" w:hAnsi="Fira Sans" w:cs="Arial"/>
          <w:sz w:val="19"/>
          <w:szCs w:val="19"/>
        </w:rPr>
        <w:t>5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8C4BFC">
        <w:rPr>
          <w:rFonts w:ascii="Fira Sans" w:hAnsi="Fira Sans" w:cs="Arial"/>
          <w:bCs/>
          <w:sz w:val="19"/>
          <w:szCs w:val="19"/>
        </w:rPr>
        <w:t>5,3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7A0F71">
        <w:rPr>
          <w:rFonts w:ascii="Fira Sans" w:hAnsi="Fira Sans" w:cs="Arial"/>
          <w:sz w:val="19"/>
          <w:szCs w:val="19"/>
        </w:rPr>
        <w:t>przetwórstwie przemysłowym</w:t>
      </w:r>
      <w:r w:rsidR="008C4BFC">
        <w:rPr>
          <w:rFonts w:ascii="Fira Sans" w:hAnsi="Fira Sans" w:cs="Arial"/>
          <w:sz w:val="19"/>
          <w:szCs w:val="19"/>
        </w:rPr>
        <w:t xml:space="preserve"> </w:t>
      </w:r>
      <w:r w:rsidR="008C4BFC" w:rsidRPr="0002713D">
        <w:rPr>
          <w:rFonts w:ascii="Fira Sans" w:hAnsi="Fira Sans" w:cs="Arial"/>
          <w:bCs/>
          <w:sz w:val="19"/>
          <w:szCs w:val="19"/>
        </w:rPr>
        <w:t>(o</w:t>
      </w:r>
      <w:r w:rsidR="008C4BFC">
        <w:rPr>
          <w:rFonts w:ascii="Fira Sans" w:hAnsi="Fira Sans" w:cs="Arial"/>
          <w:bCs/>
          <w:sz w:val="19"/>
          <w:szCs w:val="19"/>
        </w:rPr>
        <w:t> 4,4</w:t>
      </w:r>
      <w:r w:rsidR="008C4BFC" w:rsidRPr="0002713D">
        <w:rPr>
          <w:rFonts w:ascii="Fira Sans" w:hAnsi="Fira Sans" w:cs="Arial"/>
          <w:bCs/>
          <w:sz w:val="19"/>
          <w:szCs w:val="19"/>
        </w:rPr>
        <w:t>%</w:t>
      </w:r>
      <w:r w:rsidR="008C4BFC">
        <w:rPr>
          <w:rFonts w:ascii="Fira Sans" w:hAnsi="Fira Sans" w:cs="Arial"/>
          <w:bCs/>
          <w:sz w:val="19"/>
          <w:szCs w:val="19"/>
        </w:rPr>
        <w:t>),</w:t>
      </w:r>
      <w:r w:rsidR="007A0F71">
        <w:rPr>
          <w:rFonts w:ascii="Fira Sans" w:hAnsi="Fira Sans" w:cs="Arial"/>
          <w:sz w:val="19"/>
          <w:szCs w:val="19"/>
        </w:rPr>
        <w:t xml:space="preserve"> budownictwie (o </w:t>
      </w:r>
      <w:r w:rsidR="00F77D61">
        <w:rPr>
          <w:rFonts w:ascii="Fira Sans" w:hAnsi="Fira Sans" w:cs="Arial"/>
          <w:sz w:val="19"/>
          <w:szCs w:val="19"/>
        </w:rPr>
        <w:t>3,6</w:t>
      </w:r>
      <w:r w:rsidR="007A0F71">
        <w:rPr>
          <w:rFonts w:ascii="Fira Sans" w:hAnsi="Fira Sans" w:cs="Arial"/>
          <w:sz w:val="19"/>
          <w:szCs w:val="19"/>
        </w:rPr>
        <w:t>%)</w:t>
      </w:r>
      <w:r w:rsidR="009D2B28">
        <w:rPr>
          <w:rFonts w:ascii="Fira Sans" w:hAnsi="Fira Sans" w:cs="Arial"/>
          <w:sz w:val="19"/>
          <w:szCs w:val="19"/>
        </w:rPr>
        <w:t xml:space="preserve"> oraz </w:t>
      </w:r>
      <w:r w:rsidR="009D2B28" w:rsidRPr="009D2B28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9D2B28">
        <w:rPr>
          <w:rFonts w:ascii="Fira Sans" w:hAnsi="Fira Sans" w:cs="Arial"/>
          <w:bCs/>
          <w:sz w:val="19"/>
          <w:szCs w:val="19"/>
        </w:rPr>
        <w:t>2,2</w:t>
      </w:r>
      <w:r w:rsidR="009D2B28" w:rsidRPr="009D2B28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 xml:space="preserve">, </w:t>
      </w:r>
      <w:r w:rsidR="00EB5F0B" w:rsidRPr="009D2B28">
        <w:rPr>
          <w:rFonts w:ascii="Fira Sans" w:hAnsi="Fira Sans" w:cs="Arial"/>
          <w:sz w:val="19"/>
          <w:szCs w:val="19"/>
        </w:rPr>
        <w:t>wzrosło natomiast w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 informacji i komunikacji (o </w:t>
      </w:r>
      <w:r w:rsidR="009D2B28">
        <w:rPr>
          <w:rFonts w:ascii="Fira Sans" w:hAnsi="Fira Sans" w:cs="Arial"/>
          <w:bCs/>
          <w:sz w:val="19"/>
          <w:szCs w:val="19"/>
        </w:rPr>
        <w:t>6,2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%), </w:t>
      </w:r>
      <w:r w:rsidR="009D2B28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9D2B28">
        <w:rPr>
          <w:rFonts w:ascii="Fira Sans" w:hAnsi="Fira Sans" w:cs="Arial"/>
          <w:bCs/>
          <w:sz w:val="19"/>
          <w:szCs w:val="19"/>
        </w:rPr>
        <w:t>oraz</w:t>
      </w:r>
      <w:r w:rsidR="009D2B28" w:rsidRPr="00F77D61">
        <w:rPr>
          <w:rFonts w:ascii="Fira Sans" w:hAnsi="Fira Sans" w:cs="Arial"/>
          <w:sz w:val="19"/>
          <w:szCs w:val="19"/>
        </w:rPr>
        <w:t xml:space="preserve"> </w:t>
      </w:r>
      <w:r w:rsidR="009D2B28">
        <w:rPr>
          <w:rFonts w:ascii="Fira Sans" w:hAnsi="Fira Sans" w:cs="Arial"/>
          <w:sz w:val="19"/>
          <w:szCs w:val="19"/>
        </w:rPr>
        <w:t>administrowaniu i działalności wspierającej</w:t>
      </w:r>
      <w:r w:rsidR="009D2B28" w:rsidRPr="00AC460E">
        <w:rPr>
          <w:rFonts w:ascii="Fira Sans" w:hAnsi="Fira Sans" w:cs="Arial"/>
          <w:sz w:val="19"/>
          <w:szCs w:val="19"/>
        </w:rPr>
        <w:t xml:space="preserve"> </w:t>
      </w:r>
      <w:r w:rsidR="009D2B28" w:rsidRPr="0002713D">
        <w:rPr>
          <w:rFonts w:ascii="Fira Sans" w:hAnsi="Fira Sans" w:cs="Arial"/>
          <w:bCs/>
          <w:sz w:val="19"/>
          <w:szCs w:val="19"/>
        </w:rPr>
        <w:t>(</w:t>
      </w:r>
      <w:r w:rsidR="009D2B28">
        <w:rPr>
          <w:rFonts w:ascii="Fira Sans" w:hAnsi="Fira Sans" w:cs="Arial"/>
          <w:bCs/>
          <w:sz w:val="19"/>
          <w:szCs w:val="19"/>
        </w:rPr>
        <w:t>p</w:t>
      </w:r>
      <w:r w:rsidR="009D2B28" w:rsidRPr="0002713D">
        <w:rPr>
          <w:rFonts w:ascii="Fira Sans" w:hAnsi="Fira Sans" w:cs="Arial"/>
          <w:bCs/>
          <w:sz w:val="19"/>
          <w:szCs w:val="19"/>
        </w:rPr>
        <w:t>o</w:t>
      </w:r>
      <w:r w:rsidR="009D2B28">
        <w:rPr>
          <w:rFonts w:ascii="Fira Sans" w:hAnsi="Fira Sans" w:cs="Arial"/>
          <w:bCs/>
          <w:sz w:val="19"/>
          <w:szCs w:val="19"/>
        </w:rPr>
        <w:t> 3,4</w:t>
      </w:r>
      <w:r w:rsidR="009D2B28" w:rsidRPr="0002713D">
        <w:rPr>
          <w:rFonts w:ascii="Fira Sans" w:hAnsi="Fira Sans" w:cs="Arial"/>
          <w:bCs/>
          <w:sz w:val="19"/>
          <w:szCs w:val="19"/>
        </w:rPr>
        <w:t>%</w:t>
      </w:r>
      <w:r w:rsidR="009D2B28">
        <w:rPr>
          <w:rFonts w:ascii="Fira Sans" w:hAnsi="Fira Sans" w:cs="Arial"/>
          <w:bCs/>
          <w:sz w:val="19"/>
          <w:szCs w:val="19"/>
        </w:rPr>
        <w:t>) i</w:t>
      </w:r>
      <w:r w:rsidR="009D2B28" w:rsidRPr="00EB5F0B">
        <w:rPr>
          <w:rFonts w:ascii="Fira Sans" w:hAnsi="Fira Sans" w:cs="Arial"/>
          <w:bCs/>
          <w:sz w:val="19"/>
          <w:szCs w:val="19"/>
        </w:rPr>
        <w:t xml:space="preserve"> </w:t>
      </w:r>
      <w:r w:rsidR="00EB5F0B" w:rsidRPr="009D2B28">
        <w:rPr>
          <w:rFonts w:ascii="Fira Sans" w:hAnsi="Fira Sans" w:cs="Arial"/>
          <w:bCs/>
          <w:sz w:val="19"/>
          <w:szCs w:val="19"/>
        </w:rPr>
        <w:t>obsłud</w:t>
      </w:r>
      <w:r w:rsidR="00EB5F0B">
        <w:rPr>
          <w:rFonts w:ascii="Fira Sans" w:hAnsi="Fira Sans" w:cs="Arial"/>
          <w:bCs/>
          <w:sz w:val="19"/>
          <w:szCs w:val="19"/>
        </w:rPr>
        <w:t xml:space="preserve">ze rynku nieruchomości (o </w:t>
      </w:r>
      <w:r w:rsidR="009D2B28">
        <w:rPr>
          <w:rFonts w:ascii="Fira Sans" w:hAnsi="Fira Sans" w:cs="Arial"/>
          <w:bCs/>
          <w:sz w:val="19"/>
          <w:szCs w:val="19"/>
        </w:rPr>
        <w:t>1,7</w:t>
      </w:r>
      <w:r w:rsidR="00EB5F0B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6 roku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9015C2" w:rsidRPr="002758AF" w14:paraId="0B71C51D" w14:textId="77777777" w:rsidTr="009015C2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9015C2" w:rsidRPr="002758AF" w:rsidRDefault="009015C2" w:rsidP="009015C2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11EBEBA5" w14:textId="5B8C99DB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02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7E1B61A6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 2026</w:t>
            </w:r>
          </w:p>
        </w:tc>
      </w:tr>
      <w:tr w:rsidR="009015C2" w:rsidRPr="002758AF" w14:paraId="3B7B4049" w14:textId="77777777" w:rsidTr="009015C2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22C4BF2" w14:textId="32E2A302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D1ED585" w14:textId="46C7CA7C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05F8DB17" w14:textId="4F7B4C93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68B9A876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9D2B28" w:rsidRPr="005C3CA6" w14:paraId="5F33CB05" w14:textId="77777777" w:rsidTr="009015C2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7980C046" w14:textId="3E48B899" w:rsidR="009D2B28" w:rsidRPr="009D2B28" w:rsidRDefault="009D2B28" w:rsidP="009D2B28">
            <w:pPr>
              <w:jc w:val="right"/>
              <w:rPr>
                <w:rFonts w:cs="Arial"/>
                <w:b/>
                <w:szCs w:val="19"/>
              </w:rPr>
            </w:pPr>
            <w:r w:rsidRPr="009D2B28">
              <w:rPr>
                <w:rFonts w:cs="Arial"/>
                <w:b/>
                <w:szCs w:val="19"/>
              </w:rPr>
              <w:t>122,6</w:t>
            </w:r>
          </w:p>
        </w:tc>
        <w:tc>
          <w:tcPr>
            <w:tcW w:w="1638" w:type="dxa"/>
            <w:vAlign w:val="center"/>
          </w:tcPr>
          <w:p w14:paraId="6E444BA2" w14:textId="06DE9370" w:rsidR="009D2B28" w:rsidRPr="009D2B28" w:rsidRDefault="009D2B28" w:rsidP="009D2B28">
            <w:pPr>
              <w:jc w:val="right"/>
              <w:rPr>
                <w:rFonts w:cs="Arial"/>
                <w:b/>
                <w:szCs w:val="19"/>
              </w:rPr>
            </w:pPr>
            <w:r w:rsidRPr="009D2B28">
              <w:rPr>
                <w:rFonts w:cs="Arial"/>
                <w:b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3F76C2C6" w14:textId="23CAD89A" w:rsidR="009D2B28" w:rsidRPr="009D2B28" w:rsidRDefault="009D2B28" w:rsidP="009D2B28">
            <w:pPr>
              <w:jc w:val="right"/>
              <w:rPr>
                <w:rFonts w:cs="Arial"/>
                <w:b/>
                <w:szCs w:val="19"/>
              </w:rPr>
            </w:pPr>
            <w:r w:rsidRPr="009D2B28">
              <w:rPr>
                <w:rFonts w:cs="Arial"/>
                <w:b/>
                <w:szCs w:val="19"/>
              </w:rPr>
              <w:t>122,9</w:t>
            </w:r>
          </w:p>
        </w:tc>
        <w:tc>
          <w:tcPr>
            <w:tcW w:w="1638" w:type="dxa"/>
            <w:vAlign w:val="center"/>
          </w:tcPr>
          <w:p w14:paraId="4D167259" w14:textId="37E4462A" w:rsidR="009D2B28" w:rsidRPr="009D2B28" w:rsidRDefault="009D2B28" w:rsidP="009D2B28">
            <w:pPr>
              <w:jc w:val="right"/>
              <w:rPr>
                <w:rFonts w:cs="Arial"/>
                <w:b/>
                <w:szCs w:val="19"/>
              </w:rPr>
            </w:pPr>
            <w:r w:rsidRPr="009D2B28">
              <w:rPr>
                <w:rFonts w:cs="Arial"/>
                <w:b/>
                <w:szCs w:val="19"/>
              </w:rPr>
              <w:t>97,4</w:t>
            </w:r>
          </w:p>
        </w:tc>
      </w:tr>
      <w:tr w:rsidR="009D2B28" w:rsidRPr="002758AF" w14:paraId="020FB9FB" w14:textId="77777777" w:rsidTr="009015C2">
        <w:trPr>
          <w:tblHeader/>
        </w:trPr>
        <w:tc>
          <w:tcPr>
            <w:tcW w:w="3940" w:type="dxa"/>
            <w:vAlign w:val="center"/>
          </w:tcPr>
          <w:p w14:paraId="61005E46" w14:textId="77777777" w:rsidR="009D2B28" w:rsidRPr="002758AF" w:rsidRDefault="009D2B28" w:rsidP="009D2B2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0A67B153" w14:textId="77777777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662D9877" w14:textId="37D8920C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4C37CCFC" w14:textId="77777777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462673DD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</w:p>
        </w:tc>
      </w:tr>
      <w:tr w:rsidR="009D2B28" w:rsidRPr="002758AF" w14:paraId="317F8E9E" w14:textId="77777777" w:rsidTr="009015C2">
        <w:trPr>
          <w:tblHeader/>
        </w:trPr>
        <w:tc>
          <w:tcPr>
            <w:tcW w:w="3940" w:type="dxa"/>
            <w:vAlign w:val="center"/>
          </w:tcPr>
          <w:p w14:paraId="305E78EC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0AE2BF7B" w14:textId="4B649844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72,0</w:t>
            </w:r>
          </w:p>
        </w:tc>
        <w:tc>
          <w:tcPr>
            <w:tcW w:w="1638" w:type="dxa"/>
            <w:vAlign w:val="center"/>
          </w:tcPr>
          <w:p w14:paraId="3351CC0E" w14:textId="6D324ED4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center"/>
          </w:tcPr>
          <w:p w14:paraId="0CE84833" w14:textId="3E070AF5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72,3</w:t>
            </w:r>
          </w:p>
        </w:tc>
        <w:tc>
          <w:tcPr>
            <w:tcW w:w="1638" w:type="dxa"/>
            <w:vAlign w:val="center"/>
          </w:tcPr>
          <w:p w14:paraId="640E0927" w14:textId="2F3C413B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9D2B28" w:rsidRPr="002758AF" w14:paraId="33ADB5AA" w14:textId="77777777" w:rsidTr="009015C2">
        <w:trPr>
          <w:tblHeader/>
        </w:trPr>
        <w:tc>
          <w:tcPr>
            <w:tcW w:w="3940" w:type="dxa"/>
            <w:vAlign w:val="center"/>
          </w:tcPr>
          <w:p w14:paraId="058F11C7" w14:textId="77777777" w:rsidR="009D2B28" w:rsidRPr="002758AF" w:rsidRDefault="009D2B28" w:rsidP="009D2B2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B2994D1" w14:textId="359F4150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64,0</w:t>
            </w:r>
          </w:p>
        </w:tc>
        <w:tc>
          <w:tcPr>
            <w:tcW w:w="1638" w:type="dxa"/>
            <w:vAlign w:val="center"/>
          </w:tcPr>
          <w:p w14:paraId="5CA9B29E" w14:textId="39995B7A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637" w:type="dxa"/>
            <w:vAlign w:val="center"/>
          </w:tcPr>
          <w:p w14:paraId="3A3AB610" w14:textId="4B5720C0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64,3</w:t>
            </w:r>
          </w:p>
        </w:tc>
        <w:tc>
          <w:tcPr>
            <w:tcW w:w="1638" w:type="dxa"/>
            <w:vAlign w:val="center"/>
          </w:tcPr>
          <w:p w14:paraId="7536417E" w14:textId="68903FE3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9D2B28" w:rsidRPr="002758AF" w14:paraId="6B020FD8" w14:textId="77777777" w:rsidTr="009015C2">
        <w:trPr>
          <w:tblHeader/>
        </w:trPr>
        <w:tc>
          <w:tcPr>
            <w:tcW w:w="3940" w:type="dxa"/>
            <w:vAlign w:val="center"/>
          </w:tcPr>
          <w:p w14:paraId="2A1F0577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F7C5D33" w14:textId="00EFD504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638" w:type="dxa"/>
            <w:vAlign w:val="center"/>
          </w:tcPr>
          <w:p w14:paraId="03215D62" w14:textId="0BCB9D00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637" w:type="dxa"/>
            <w:vAlign w:val="center"/>
          </w:tcPr>
          <w:p w14:paraId="58CC14CC" w14:textId="1D52B25D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638" w:type="dxa"/>
            <w:vAlign w:val="center"/>
          </w:tcPr>
          <w:p w14:paraId="32082017" w14:textId="089162F5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9D2B28" w:rsidRPr="002758AF" w14:paraId="72136B6B" w14:textId="77777777" w:rsidTr="009015C2">
        <w:trPr>
          <w:tblHeader/>
        </w:trPr>
        <w:tc>
          <w:tcPr>
            <w:tcW w:w="3940" w:type="dxa"/>
            <w:vAlign w:val="center"/>
          </w:tcPr>
          <w:p w14:paraId="4926B86C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504AD4F8" w14:textId="4C8DFF92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17,5</w:t>
            </w:r>
          </w:p>
        </w:tc>
        <w:tc>
          <w:tcPr>
            <w:tcW w:w="1638" w:type="dxa"/>
            <w:vAlign w:val="center"/>
          </w:tcPr>
          <w:p w14:paraId="6D7DE7D1" w14:textId="7E926CD3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637" w:type="dxa"/>
            <w:vAlign w:val="center"/>
          </w:tcPr>
          <w:p w14:paraId="612810BB" w14:textId="5265C8A5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17,4</w:t>
            </w:r>
          </w:p>
        </w:tc>
        <w:tc>
          <w:tcPr>
            <w:tcW w:w="1638" w:type="dxa"/>
            <w:vAlign w:val="center"/>
          </w:tcPr>
          <w:p w14:paraId="12331BF0" w14:textId="25CF54A9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</w:tr>
      <w:tr w:rsidR="009D2B28" w:rsidRPr="002758AF" w14:paraId="33D1A947" w14:textId="77777777" w:rsidTr="009015C2">
        <w:trPr>
          <w:tblHeader/>
        </w:trPr>
        <w:tc>
          <w:tcPr>
            <w:tcW w:w="3940" w:type="dxa"/>
            <w:vAlign w:val="center"/>
          </w:tcPr>
          <w:p w14:paraId="6E0CCD2C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2C147A21" w14:textId="1DEF8E65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7C280100" w14:textId="0A36789C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637" w:type="dxa"/>
            <w:vAlign w:val="center"/>
          </w:tcPr>
          <w:p w14:paraId="72D3C988" w14:textId="66BDA9D3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5BB4C1F" w14:textId="1528E37D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9D2B28" w:rsidRPr="002758AF" w14:paraId="5B555440" w14:textId="77777777" w:rsidTr="009015C2">
        <w:trPr>
          <w:tblHeader/>
        </w:trPr>
        <w:tc>
          <w:tcPr>
            <w:tcW w:w="3940" w:type="dxa"/>
            <w:vAlign w:val="center"/>
          </w:tcPr>
          <w:p w14:paraId="0D57D23A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E347E90" w14:textId="5CABF219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7D28AED8" w14:textId="4B73920E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1637" w:type="dxa"/>
            <w:vAlign w:val="center"/>
          </w:tcPr>
          <w:p w14:paraId="7D9F1F52" w14:textId="2BB70F49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1CC88204" w14:textId="28D22216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9D2B28" w:rsidRPr="002758AF" w14:paraId="57F54628" w14:textId="77777777" w:rsidTr="009015C2">
        <w:trPr>
          <w:tblHeader/>
        </w:trPr>
        <w:tc>
          <w:tcPr>
            <w:tcW w:w="3940" w:type="dxa"/>
            <w:vAlign w:val="center"/>
          </w:tcPr>
          <w:p w14:paraId="738E08A4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5B5CA3E6" w14:textId="2072732C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2AEE8346" w14:textId="61B915E8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637" w:type="dxa"/>
            <w:vAlign w:val="center"/>
          </w:tcPr>
          <w:p w14:paraId="3C8ABF61" w14:textId="148A4498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1776307F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</w:tr>
      <w:tr w:rsidR="009D2B28" w:rsidRPr="00ED62DB" w14:paraId="40FE8951" w14:textId="77777777" w:rsidTr="009015C2">
        <w:trPr>
          <w:tblHeader/>
        </w:trPr>
        <w:tc>
          <w:tcPr>
            <w:tcW w:w="3940" w:type="dxa"/>
            <w:vAlign w:val="center"/>
          </w:tcPr>
          <w:p w14:paraId="7791470B" w14:textId="77777777" w:rsidR="009D2B28" w:rsidRPr="00ED62DB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727EC9B4" w14:textId="2C2F313C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1B5F5B06" w14:textId="29808E02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637" w:type="dxa"/>
            <w:vAlign w:val="center"/>
          </w:tcPr>
          <w:p w14:paraId="65E2C92C" w14:textId="43D4B9F1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52EE3CE0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</w:tr>
      <w:tr w:rsidR="009D2B28" w:rsidRPr="002758AF" w14:paraId="3199BBD2" w14:textId="77777777" w:rsidTr="009015C2">
        <w:trPr>
          <w:tblHeader/>
        </w:trPr>
        <w:tc>
          <w:tcPr>
            <w:tcW w:w="3940" w:type="dxa"/>
            <w:vAlign w:val="center"/>
          </w:tcPr>
          <w:p w14:paraId="7FE6B047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A9F46A2" w14:textId="18A22D8D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0059B6A" w14:textId="20BA3B56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637" w:type="dxa"/>
            <w:vAlign w:val="center"/>
          </w:tcPr>
          <w:p w14:paraId="7D24EB4B" w14:textId="2383262A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022802A9" w14:textId="795BDD84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</w:tr>
      <w:tr w:rsidR="009D2B28" w:rsidRPr="002758AF" w14:paraId="3091CF9C" w14:textId="77777777" w:rsidTr="009015C2">
        <w:trPr>
          <w:tblHeader/>
        </w:trPr>
        <w:tc>
          <w:tcPr>
            <w:tcW w:w="3940" w:type="dxa"/>
            <w:vAlign w:val="center"/>
          </w:tcPr>
          <w:p w14:paraId="71C742D9" w14:textId="77777777" w:rsidR="009D2B28" w:rsidRPr="002758AF" w:rsidRDefault="009D2B28" w:rsidP="009D2B2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3BE08786" w14:textId="544DFD00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045C7DB1" w14:textId="4EEFC024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1637" w:type="dxa"/>
            <w:vAlign w:val="center"/>
          </w:tcPr>
          <w:p w14:paraId="012A79A1" w14:textId="5EAB086E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6B4E9058" w14:textId="626F5E9E" w:rsidR="009D2B28" w:rsidRPr="006C0BBA" w:rsidRDefault="009D2B28" w:rsidP="009D2B2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147A0862" w14:textId="01B7DE8D" w:rsidR="009015C2" w:rsidRPr="00255359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2553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55359">
        <w:rPr>
          <w:rFonts w:ascii="Fira Sans" w:hAnsi="Fira Sans" w:cs="Arial"/>
          <w:sz w:val="19"/>
          <w:szCs w:val="19"/>
        </w:rPr>
        <w:t>z</w:t>
      </w:r>
      <w:r w:rsidR="00011821">
        <w:rPr>
          <w:rFonts w:ascii="Fira Sans" w:hAnsi="Fira Sans" w:cs="Arial"/>
          <w:sz w:val="19"/>
          <w:szCs w:val="19"/>
        </w:rPr>
        <w:t>e styczniem</w:t>
      </w:r>
      <w:r w:rsidRPr="00255359">
        <w:rPr>
          <w:rFonts w:ascii="Fira Sans" w:hAnsi="Fira Sans" w:cs="Arial"/>
          <w:sz w:val="19"/>
          <w:szCs w:val="19"/>
        </w:rPr>
        <w:t xml:space="preserve"> 20</w:t>
      </w:r>
      <w:r w:rsidR="00B02B1F" w:rsidRPr="00255359">
        <w:rPr>
          <w:rFonts w:ascii="Fira Sans" w:hAnsi="Fira Sans" w:cs="Arial"/>
          <w:sz w:val="19"/>
          <w:szCs w:val="19"/>
        </w:rPr>
        <w:t>2</w:t>
      </w:r>
      <w:r w:rsidR="00011821">
        <w:rPr>
          <w:rFonts w:ascii="Fira Sans" w:hAnsi="Fira Sans" w:cs="Arial"/>
          <w:sz w:val="19"/>
          <w:szCs w:val="19"/>
        </w:rPr>
        <w:t>6</w:t>
      </w:r>
      <w:r w:rsidRPr="002553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011821">
        <w:rPr>
          <w:rFonts w:ascii="Fira Sans" w:hAnsi="Fira Sans" w:cs="Arial"/>
          <w:sz w:val="19"/>
          <w:szCs w:val="19"/>
        </w:rPr>
        <w:t>zwiększyło</w:t>
      </w:r>
      <w:r w:rsidR="00C24AD1" w:rsidRPr="00255359">
        <w:rPr>
          <w:rFonts w:ascii="Fira Sans" w:hAnsi="Fira Sans" w:cs="Arial"/>
          <w:sz w:val="19"/>
          <w:szCs w:val="19"/>
        </w:rPr>
        <w:t xml:space="preserve"> </w:t>
      </w:r>
      <w:r w:rsidR="00E57C32" w:rsidRPr="00255359">
        <w:rPr>
          <w:rFonts w:ascii="Fira Sans" w:hAnsi="Fira Sans" w:cs="Arial"/>
          <w:sz w:val="19"/>
          <w:szCs w:val="19"/>
        </w:rPr>
        <w:t>się</w:t>
      </w:r>
      <w:r w:rsidR="00E67714" w:rsidRPr="00255359">
        <w:rPr>
          <w:rFonts w:ascii="Fira Sans" w:hAnsi="Fira Sans" w:cs="Arial"/>
          <w:sz w:val="19"/>
          <w:szCs w:val="19"/>
        </w:rPr>
        <w:t xml:space="preserve">. </w:t>
      </w:r>
      <w:r w:rsidR="00011821">
        <w:rPr>
          <w:rFonts w:ascii="Fira Sans" w:hAnsi="Fira Sans" w:cs="Arial"/>
          <w:sz w:val="19"/>
          <w:szCs w:val="19"/>
        </w:rPr>
        <w:t>Wzrost</w:t>
      </w:r>
      <w:r w:rsidR="00000CB4" w:rsidRPr="002553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55359">
        <w:rPr>
          <w:rFonts w:ascii="Fira Sans" w:hAnsi="Fira Sans" w:cs="Arial"/>
          <w:bCs/>
          <w:sz w:val="19"/>
          <w:szCs w:val="19"/>
        </w:rPr>
        <w:t xml:space="preserve"> m.in. w</w:t>
      </w:r>
      <w:r w:rsidR="00EB5F0B" w:rsidRPr="00EB5F0B">
        <w:rPr>
          <w:rFonts w:ascii="Fira Sans" w:hAnsi="Fira Sans" w:cs="Arial"/>
          <w:sz w:val="19"/>
          <w:szCs w:val="19"/>
        </w:rPr>
        <w:t xml:space="preserve"> </w:t>
      </w:r>
      <w:r w:rsidR="00EB5F0B" w:rsidRPr="00255359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EB5F0B" w:rsidRPr="00255359">
        <w:rPr>
          <w:rFonts w:ascii="Fira Sans" w:hAnsi="Fira Sans" w:cs="Arial"/>
          <w:bCs/>
          <w:sz w:val="19"/>
          <w:szCs w:val="19"/>
        </w:rPr>
        <w:t xml:space="preserve">(o </w:t>
      </w:r>
      <w:r w:rsidR="00011821">
        <w:rPr>
          <w:rFonts w:ascii="Fira Sans" w:hAnsi="Fira Sans" w:cs="Arial"/>
          <w:bCs/>
          <w:sz w:val="19"/>
          <w:szCs w:val="19"/>
        </w:rPr>
        <w:t>9,0</w:t>
      </w:r>
      <w:r w:rsidR="00EB5F0B" w:rsidRPr="00255359">
        <w:rPr>
          <w:rFonts w:ascii="Fira Sans" w:hAnsi="Fira Sans" w:cs="Arial"/>
          <w:bCs/>
          <w:sz w:val="19"/>
          <w:szCs w:val="19"/>
        </w:rPr>
        <w:t>%)</w:t>
      </w:r>
      <w:r w:rsidR="00EB5F0B">
        <w:rPr>
          <w:rFonts w:ascii="Fira Sans" w:hAnsi="Fira Sans" w:cs="Arial"/>
          <w:bCs/>
          <w:sz w:val="19"/>
          <w:szCs w:val="19"/>
        </w:rPr>
        <w:t xml:space="preserve"> </w:t>
      </w:r>
      <w:r w:rsidR="00011821" w:rsidRPr="00255359">
        <w:rPr>
          <w:rFonts w:ascii="Fira Sans" w:hAnsi="Fira Sans" w:cs="Arial"/>
          <w:bCs/>
          <w:sz w:val="19"/>
          <w:szCs w:val="19"/>
        </w:rPr>
        <w:t>oraz</w:t>
      </w:r>
      <w:r w:rsidR="00011821">
        <w:rPr>
          <w:rFonts w:ascii="Fira Sans" w:hAnsi="Fira Sans" w:cs="Arial"/>
          <w:bCs/>
          <w:sz w:val="19"/>
          <w:szCs w:val="19"/>
        </w:rPr>
        <w:t xml:space="preserve"> </w:t>
      </w:r>
      <w:r w:rsidR="00EB5F0B" w:rsidRPr="00255359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011821">
        <w:rPr>
          <w:rFonts w:ascii="Fira Sans" w:hAnsi="Fira Sans" w:cs="Arial"/>
          <w:bCs/>
          <w:sz w:val="19"/>
          <w:szCs w:val="19"/>
        </w:rPr>
        <w:t>7,0</w:t>
      </w:r>
      <w:r w:rsidR="00EB5F0B" w:rsidRPr="00255359">
        <w:rPr>
          <w:rFonts w:ascii="Fira Sans" w:hAnsi="Fira Sans" w:cs="Arial"/>
          <w:bCs/>
          <w:sz w:val="19"/>
          <w:szCs w:val="19"/>
        </w:rPr>
        <w:t>%)</w:t>
      </w:r>
      <w:r w:rsidR="006F044B" w:rsidRPr="006F044B">
        <w:rPr>
          <w:rFonts w:ascii="Fira Sans" w:hAnsi="Fira Sans" w:cs="Arial"/>
          <w:bCs/>
          <w:sz w:val="19"/>
          <w:szCs w:val="19"/>
        </w:rPr>
        <w:t xml:space="preserve"> </w:t>
      </w:r>
      <w:r w:rsidR="00011821">
        <w:rPr>
          <w:rFonts w:ascii="Fira Sans" w:hAnsi="Fira Sans" w:cs="Arial"/>
          <w:bCs/>
          <w:sz w:val="19"/>
          <w:szCs w:val="19"/>
        </w:rPr>
        <w:t>Spadek</w:t>
      </w:r>
      <w:r w:rsidR="006F044B" w:rsidRPr="00255359">
        <w:rPr>
          <w:rFonts w:ascii="Fira Sans" w:hAnsi="Fira Sans" w:cs="Arial"/>
          <w:bCs/>
          <w:sz w:val="19"/>
          <w:szCs w:val="19"/>
        </w:rPr>
        <w:t xml:space="preserve"> odnotowano w</w:t>
      </w:r>
      <w:r w:rsidR="006F044B">
        <w:rPr>
          <w:rFonts w:ascii="Fira Sans" w:hAnsi="Fira Sans" w:cs="Arial"/>
          <w:bCs/>
          <w:sz w:val="19"/>
          <w:szCs w:val="19"/>
        </w:rPr>
        <w:t xml:space="preserve"> </w:t>
      </w:r>
      <w:r w:rsidR="00011821" w:rsidRPr="00255359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011821" w:rsidRPr="00255359">
        <w:rPr>
          <w:rFonts w:ascii="Fira Sans" w:hAnsi="Fira Sans" w:cs="Arial"/>
          <w:bCs/>
          <w:sz w:val="19"/>
          <w:szCs w:val="19"/>
        </w:rPr>
        <w:t xml:space="preserve">(o </w:t>
      </w:r>
      <w:r w:rsidR="00011821">
        <w:rPr>
          <w:rFonts w:ascii="Fira Sans" w:hAnsi="Fira Sans" w:cs="Arial"/>
          <w:bCs/>
          <w:sz w:val="19"/>
          <w:szCs w:val="19"/>
        </w:rPr>
        <w:t>0,7</w:t>
      </w:r>
      <w:r w:rsidR="00011821" w:rsidRPr="00255359">
        <w:rPr>
          <w:rFonts w:ascii="Fira Sans" w:hAnsi="Fira Sans" w:cs="Arial"/>
          <w:bCs/>
          <w:sz w:val="19"/>
          <w:szCs w:val="19"/>
        </w:rPr>
        <w:t>%)</w:t>
      </w:r>
      <w:r w:rsidR="00011821">
        <w:rPr>
          <w:rFonts w:ascii="Fira Sans" w:hAnsi="Fira Sans" w:cs="Arial"/>
          <w:bCs/>
          <w:sz w:val="19"/>
          <w:szCs w:val="19"/>
        </w:rPr>
        <w:t xml:space="preserve"> </w:t>
      </w:r>
      <w:r w:rsidR="00011821" w:rsidRPr="00255359">
        <w:rPr>
          <w:rFonts w:ascii="Fira Sans" w:hAnsi="Fira Sans" w:cs="Arial"/>
          <w:bCs/>
          <w:sz w:val="19"/>
          <w:szCs w:val="19"/>
        </w:rPr>
        <w:t xml:space="preserve">oraz </w:t>
      </w:r>
      <w:r w:rsidR="006F044B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6F044B" w:rsidRPr="0002713D">
        <w:rPr>
          <w:rFonts w:ascii="Fira Sans" w:hAnsi="Fira Sans" w:cs="Arial"/>
          <w:bCs/>
          <w:sz w:val="19"/>
          <w:szCs w:val="19"/>
        </w:rPr>
        <w:t>(o</w:t>
      </w:r>
      <w:r w:rsidR="006F044B">
        <w:rPr>
          <w:rFonts w:ascii="Fira Sans" w:hAnsi="Fira Sans" w:cs="Arial"/>
          <w:bCs/>
          <w:sz w:val="19"/>
          <w:szCs w:val="19"/>
        </w:rPr>
        <w:t> </w:t>
      </w:r>
      <w:r w:rsidR="00011821">
        <w:rPr>
          <w:rFonts w:ascii="Fira Sans" w:hAnsi="Fira Sans" w:cs="Arial"/>
          <w:bCs/>
          <w:sz w:val="19"/>
          <w:szCs w:val="19"/>
        </w:rPr>
        <w:t>0,4</w:t>
      </w:r>
      <w:r w:rsidR="006F044B" w:rsidRPr="0002713D">
        <w:rPr>
          <w:rFonts w:ascii="Fira Sans" w:hAnsi="Fira Sans" w:cs="Arial"/>
          <w:bCs/>
          <w:sz w:val="19"/>
          <w:szCs w:val="19"/>
        </w:rPr>
        <w:t>%</w:t>
      </w:r>
      <w:r w:rsidR="006F044B">
        <w:rPr>
          <w:rFonts w:ascii="Fira Sans" w:hAnsi="Fira Sans" w:cs="Arial"/>
          <w:bCs/>
          <w:sz w:val="19"/>
          <w:szCs w:val="19"/>
        </w:rPr>
        <w:t>).</w:t>
      </w:r>
      <w:r w:rsidR="00255359" w:rsidRPr="00255359">
        <w:rPr>
          <w:rFonts w:ascii="Fira Sans" w:hAnsi="Fira Sans" w:cs="Arial"/>
          <w:bCs/>
          <w:sz w:val="19"/>
          <w:szCs w:val="19"/>
        </w:rPr>
        <w:t xml:space="preserve"> 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F04DBF7" w14:textId="392DB082" w:rsidR="00C620F7" w:rsidRPr="00C620F7" w:rsidRDefault="009015C2" w:rsidP="00C620F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C620F7">
        <w:rPr>
          <w:rFonts w:ascii="Fira Sans" w:hAnsi="Fira Sans" w:cs="Arial"/>
          <w:sz w:val="19"/>
          <w:szCs w:val="19"/>
        </w:rPr>
        <w:lastRenderedPageBreak/>
        <w:t>W okresie styczeń–luty 202</w:t>
      </w:r>
      <w:r w:rsidR="00011821" w:rsidRPr="00C620F7">
        <w:rPr>
          <w:rFonts w:ascii="Fira Sans" w:hAnsi="Fira Sans" w:cs="Arial"/>
          <w:sz w:val="19"/>
          <w:szCs w:val="19"/>
        </w:rPr>
        <w:t>6</w:t>
      </w:r>
      <w:r w:rsidRPr="00C620F7">
        <w:rPr>
          <w:rFonts w:ascii="Fira Sans" w:hAnsi="Fira Sans" w:cs="Arial"/>
          <w:sz w:val="19"/>
          <w:szCs w:val="19"/>
        </w:rPr>
        <w:t xml:space="preserve"> r. przeciętne zatrudnienie w sektorze przedsiębiorstw ukształtowało się na poziomie </w:t>
      </w:r>
      <w:r w:rsidRPr="00C620F7">
        <w:rPr>
          <w:rFonts w:ascii="Fira Sans" w:hAnsi="Fira Sans" w:cs="Arial"/>
          <w:sz w:val="19"/>
          <w:szCs w:val="19"/>
        </w:rPr>
        <w:br/>
        <w:t>122</w:t>
      </w:r>
      <w:r w:rsidR="00011821" w:rsidRPr="00C620F7">
        <w:rPr>
          <w:rFonts w:ascii="Fira Sans" w:hAnsi="Fira Sans" w:cs="Arial"/>
          <w:sz w:val="19"/>
          <w:szCs w:val="19"/>
        </w:rPr>
        <w:t>,9</w:t>
      </w:r>
      <w:r w:rsidRPr="00C620F7">
        <w:rPr>
          <w:rFonts w:ascii="Fira Sans" w:hAnsi="Fira Sans" w:cs="Arial"/>
          <w:sz w:val="19"/>
          <w:szCs w:val="19"/>
        </w:rPr>
        <w:t xml:space="preserve"> tys. osób i zmalało w porównaniu do analogicznego okresu 2024 r. (o </w:t>
      </w:r>
      <w:r w:rsidR="00011821" w:rsidRPr="00C620F7">
        <w:rPr>
          <w:rFonts w:ascii="Fira Sans" w:hAnsi="Fira Sans" w:cs="Arial"/>
          <w:sz w:val="19"/>
          <w:szCs w:val="19"/>
        </w:rPr>
        <w:t>2,6</w:t>
      </w:r>
      <w:r w:rsidRPr="00C620F7">
        <w:rPr>
          <w:rFonts w:ascii="Fira Sans" w:hAnsi="Fira Sans" w:cs="Arial"/>
          <w:sz w:val="19"/>
          <w:szCs w:val="19"/>
        </w:rPr>
        <w:t xml:space="preserve">%). W skali roku zmalało zatrudnienie m.in. w </w:t>
      </w:r>
      <w:r w:rsidR="00C620F7" w:rsidRPr="00C620F7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C620F7">
        <w:rPr>
          <w:rFonts w:ascii="Fira Sans" w:hAnsi="Fira Sans" w:cs="Arial"/>
          <w:bCs/>
          <w:sz w:val="19"/>
          <w:szCs w:val="19"/>
        </w:rPr>
        <w:t>4,6</w:t>
      </w:r>
      <w:r w:rsidR="00C620F7" w:rsidRPr="00C620F7">
        <w:rPr>
          <w:rFonts w:ascii="Fira Sans" w:hAnsi="Fira Sans" w:cs="Arial"/>
          <w:bCs/>
          <w:sz w:val="19"/>
          <w:szCs w:val="19"/>
        </w:rPr>
        <w:t>%)</w:t>
      </w:r>
      <w:r w:rsidR="00C620F7" w:rsidRPr="00C620F7">
        <w:rPr>
          <w:rFonts w:ascii="Fira Sans" w:hAnsi="Fira Sans" w:cs="Arial"/>
          <w:sz w:val="19"/>
          <w:szCs w:val="19"/>
        </w:rPr>
        <w:t xml:space="preserve">, przetwórstwie przemysłowym </w:t>
      </w:r>
      <w:r w:rsidR="00C620F7" w:rsidRPr="00C620F7">
        <w:rPr>
          <w:rFonts w:ascii="Fira Sans" w:hAnsi="Fira Sans" w:cs="Arial"/>
          <w:bCs/>
          <w:sz w:val="19"/>
          <w:szCs w:val="19"/>
        </w:rPr>
        <w:t>(o </w:t>
      </w:r>
      <w:r w:rsidR="00C620F7">
        <w:rPr>
          <w:rFonts w:ascii="Fira Sans" w:hAnsi="Fira Sans" w:cs="Arial"/>
          <w:bCs/>
          <w:sz w:val="19"/>
          <w:szCs w:val="19"/>
        </w:rPr>
        <w:t>3,8</w:t>
      </w:r>
      <w:r w:rsidR="00C620F7" w:rsidRPr="00C620F7">
        <w:rPr>
          <w:rFonts w:ascii="Fira Sans" w:hAnsi="Fira Sans" w:cs="Arial"/>
          <w:bCs/>
          <w:sz w:val="19"/>
          <w:szCs w:val="19"/>
        </w:rPr>
        <w:t>%),</w:t>
      </w:r>
      <w:r w:rsidR="00C620F7" w:rsidRPr="00C620F7">
        <w:rPr>
          <w:rFonts w:ascii="Fira Sans" w:hAnsi="Fira Sans" w:cs="Arial"/>
          <w:sz w:val="19"/>
          <w:szCs w:val="19"/>
        </w:rPr>
        <w:t xml:space="preserve"> budownictwie </w:t>
      </w:r>
      <w:r w:rsidR="00C620F7">
        <w:rPr>
          <w:rFonts w:ascii="Fira Sans" w:hAnsi="Fira Sans" w:cs="Arial"/>
          <w:sz w:val="19"/>
          <w:szCs w:val="19"/>
        </w:rPr>
        <w:br/>
      </w:r>
      <w:r w:rsidR="00C620F7" w:rsidRPr="00C620F7">
        <w:rPr>
          <w:rFonts w:ascii="Fira Sans" w:hAnsi="Fira Sans" w:cs="Arial"/>
          <w:sz w:val="19"/>
          <w:szCs w:val="19"/>
        </w:rPr>
        <w:t>(o 3,</w:t>
      </w:r>
      <w:r w:rsidR="00C620F7">
        <w:rPr>
          <w:rFonts w:ascii="Fira Sans" w:hAnsi="Fira Sans" w:cs="Arial"/>
          <w:sz w:val="19"/>
          <w:szCs w:val="19"/>
        </w:rPr>
        <w:t>5</w:t>
      </w:r>
      <w:r w:rsidR="00C620F7" w:rsidRPr="00C620F7">
        <w:rPr>
          <w:rFonts w:ascii="Fira Sans" w:hAnsi="Fira Sans" w:cs="Arial"/>
          <w:sz w:val="19"/>
          <w:szCs w:val="19"/>
        </w:rPr>
        <w:t xml:space="preserve">%) oraz </w:t>
      </w:r>
      <w:r w:rsidR="00C620F7" w:rsidRPr="00C620F7">
        <w:rPr>
          <w:rFonts w:ascii="Fira Sans" w:hAnsi="Fira Sans" w:cs="Arial"/>
          <w:bCs/>
          <w:sz w:val="19"/>
          <w:szCs w:val="19"/>
        </w:rPr>
        <w:t>handlu, naprawie pojazdów samochodowych (o 2,</w:t>
      </w:r>
      <w:r w:rsidR="00C620F7">
        <w:rPr>
          <w:rFonts w:ascii="Fira Sans" w:hAnsi="Fira Sans" w:cs="Arial"/>
          <w:bCs/>
          <w:sz w:val="19"/>
          <w:szCs w:val="19"/>
        </w:rPr>
        <w:t>6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%), </w:t>
      </w:r>
      <w:r w:rsidR="00C620F7" w:rsidRPr="00C620F7">
        <w:rPr>
          <w:rFonts w:ascii="Fira Sans" w:hAnsi="Fira Sans" w:cs="Arial"/>
          <w:sz w:val="19"/>
          <w:szCs w:val="19"/>
        </w:rPr>
        <w:t>wzrosło natomiast w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 informacji i komunikacji (o </w:t>
      </w:r>
      <w:r w:rsidR="00C620F7">
        <w:rPr>
          <w:rFonts w:ascii="Fira Sans" w:hAnsi="Fira Sans" w:cs="Arial"/>
          <w:bCs/>
          <w:sz w:val="19"/>
          <w:szCs w:val="19"/>
        </w:rPr>
        <w:t>5,9</w:t>
      </w:r>
      <w:r w:rsidR="00C620F7" w:rsidRPr="00C620F7">
        <w:rPr>
          <w:rFonts w:ascii="Fira Sans" w:hAnsi="Fira Sans" w:cs="Arial"/>
          <w:bCs/>
          <w:sz w:val="19"/>
          <w:szCs w:val="19"/>
        </w:rPr>
        <w:t>%), zakwaterowaniu i gastronomii (o </w:t>
      </w:r>
      <w:r w:rsidR="00C620F7">
        <w:rPr>
          <w:rFonts w:ascii="Fira Sans" w:hAnsi="Fira Sans" w:cs="Arial"/>
          <w:bCs/>
          <w:sz w:val="19"/>
          <w:szCs w:val="19"/>
        </w:rPr>
        <w:t>3,7</w:t>
      </w:r>
      <w:r w:rsidR="00C620F7" w:rsidRPr="00C620F7">
        <w:rPr>
          <w:rFonts w:ascii="Fira Sans" w:hAnsi="Fira Sans" w:cs="Arial"/>
          <w:bCs/>
          <w:sz w:val="19"/>
          <w:szCs w:val="19"/>
        </w:rPr>
        <w:t>%)</w:t>
      </w:r>
      <w:r w:rsidR="00C620F7">
        <w:rPr>
          <w:rFonts w:ascii="Fira Sans" w:hAnsi="Fira Sans" w:cs="Arial"/>
          <w:bCs/>
          <w:sz w:val="19"/>
          <w:szCs w:val="19"/>
        </w:rPr>
        <w:t xml:space="preserve"> </w:t>
      </w:r>
      <w:r w:rsidR="00C620F7" w:rsidRPr="00C620F7">
        <w:rPr>
          <w:rFonts w:ascii="Fira Sans" w:hAnsi="Fira Sans" w:cs="Arial"/>
          <w:bCs/>
          <w:sz w:val="19"/>
          <w:szCs w:val="19"/>
        </w:rPr>
        <w:t>oraz</w:t>
      </w:r>
      <w:r w:rsidR="00C620F7" w:rsidRPr="00C620F7">
        <w:rPr>
          <w:rFonts w:ascii="Fira Sans" w:hAnsi="Fira Sans" w:cs="Arial"/>
          <w:sz w:val="19"/>
          <w:szCs w:val="19"/>
        </w:rPr>
        <w:t xml:space="preserve"> administrowaniu i działalności wspierającej </w:t>
      </w:r>
      <w:r w:rsidR="00C620F7" w:rsidRPr="00C620F7">
        <w:rPr>
          <w:rFonts w:ascii="Fira Sans" w:hAnsi="Fira Sans" w:cs="Arial"/>
          <w:bCs/>
          <w:sz w:val="19"/>
          <w:szCs w:val="19"/>
        </w:rPr>
        <w:t>(o </w:t>
      </w:r>
      <w:r w:rsidR="00C620F7">
        <w:rPr>
          <w:rFonts w:ascii="Fira Sans" w:hAnsi="Fira Sans" w:cs="Arial"/>
          <w:bCs/>
          <w:sz w:val="19"/>
          <w:szCs w:val="19"/>
        </w:rPr>
        <w:t>2,8</w:t>
      </w:r>
      <w:r w:rsidR="00C620F7" w:rsidRPr="00C620F7">
        <w:rPr>
          <w:rFonts w:ascii="Fira Sans" w:hAnsi="Fira Sans" w:cs="Arial"/>
          <w:bCs/>
          <w:sz w:val="19"/>
          <w:szCs w:val="19"/>
        </w:rPr>
        <w:t>%).</w:t>
      </w:r>
    </w:p>
    <w:p w14:paraId="7F4567A2" w14:textId="0E419505" w:rsidR="00887B3B" w:rsidRPr="00AF5422" w:rsidRDefault="00B51E67" w:rsidP="00DF0C6A">
      <w:pPr>
        <w:pStyle w:val="Tytutablicwykreswmap"/>
        <w:ind w:left="851" w:hanging="851"/>
        <w:rPr>
          <w:b w:val="0"/>
        </w:rPr>
      </w:pPr>
      <w:r w:rsidRPr="007D15CA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</w:p>
    <w:p w14:paraId="24A5A10C" w14:textId="3E08E6BD" w:rsidR="00B51E67" w:rsidRPr="00AC460E" w:rsidRDefault="00284F3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30400" behindDoc="0" locked="0" layoutInCell="1" allowOverlap="1" wp14:anchorId="7688C609" wp14:editId="4F9DE8B6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428875"/>
            <wp:effectExtent l="0" t="0" r="0" b="9525"/>
            <wp:wrapTopAndBottom/>
            <wp:docPr id="7" name="Obraz 7" descr="ykres liniowy przedstawia zmiany przeciętnego zatrudnienia w sektorze przedsiębiorstw  w porównaniu do 2021 roku dla Polski i województwa warmińsko mazurskiego w poszczególnych miesiącach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5F31F52B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63B73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473A15">
        <w:rPr>
          <w:rFonts w:cs="Arial"/>
          <w:szCs w:val="19"/>
        </w:rPr>
        <w:t>lutego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76A7E">
        <w:rPr>
          <w:rFonts w:cs="Arial"/>
          <w:szCs w:val="19"/>
        </w:rPr>
        <w:t>6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473A15">
        <w:rPr>
          <w:rFonts w:cs="Arial"/>
          <w:szCs w:val="19"/>
        </w:rPr>
        <w:t>47,9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473A15">
        <w:rPr>
          <w:rFonts w:cs="Arial"/>
          <w:szCs w:val="19"/>
        </w:rPr>
        <w:t>1,3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367C88">
        <w:rPr>
          <w:rFonts w:cs="Arial"/>
          <w:szCs w:val="19"/>
        </w:rPr>
        <w:t>2</w:t>
      </w:r>
      <w:r w:rsidR="00473A15">
        <w:rPr>
          <w:rFonts w:cs="Arial"/>
          <w:szCs w:val="19"/>
        </w:rPr>
        <w:t>,8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473A15">
        <w:rPr>
          <w:rFonts w:cs="Arial"/>
          <w:szCs w:val="19"/>
        </w:rPr>
        <w:t>5,1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473A15">
        <w:rPr>
          <w:rFonts w:cs="Arial"/>
          <w:szCs w:val="19"/>
        </w:rPr>
        <w:t>12,0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473A15">
        <w:rPr>
          <w:rFonts w:cs="Arial"/>
          <w:szCs w:val="19"/>
        </w:rPr>
        <w:t>lutym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F262BA">
        <w:rPr>
          <w:rFonts w:cs="Arial"/>
          <w:szCs w:val="19"/>
        </w:rPr>
        <w:t>5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F262BA">
        <w:rPr>
          <w:rFonts w:cs="Arial"/>
          <w:szCs w:val="19"/>
        </w:rPr>
        <w:t>49,</w:t>
      </w:r>
      <w:r w:rsidR="00473A15">
        <w:rPr>
          <w:rFonts w:cs="Arial"/>
          <w:szCs w:val="19"/>
        </w:rPr>
        <w:t>2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F262BA">
        <w:rPr>
          <w:rFonts w:cs="Arial"/>
          <w:szCs w:val="19"/>
        </w:rPr>
        <w:t>51,</w:t>
      </w:r>
      <w:r w:rsidR="00473A15">
        <w:rPr>
          <w:rFonts w:cs="Arial"/>
          <w:szCs w:val="19"/>
        </w:rPr>
        <w:t>1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utym 2025 roku oraz w styczniu i lutym 2026 roku."/>
      </w:tblPr>
      <w:tblGrid>
        <w:gridCol w:w="5761"/>
        <w:gridCol w:w="1568"/>
        <w:gridCol w:w="1569"/>
        <w:gridCol w:w="1569"/>
      </w:tblGrid>
      <w:tr w:rsidR="00C620F7" w:rsidRPr="002758AF" w14:paraId="5C128C7D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31711099" w14:textId="186672D8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18727085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599684FD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79536BCA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46FD69DA" w14:textId="12892C66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</w:tr>
      <w:tr w:rsidR="00C620F7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C620F7" w:rsidRPr="002758AF" w:rsidRDefault="00C620F7" w:rsidP="00C620F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3444D74C" w:rsidR="00C620F7" w:rsidRPr="002758AF" w:rsidRDefault="00473A15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1569" w:type="dxa"/>
            <w:vAlign w:val="center"/>
          </w:tcPr>
          <w:p w14:paraId="2CF3774A" w14:textId="5F9D0A19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1569" w:type="dxa"/>
            <w:vAlign w:val="center"/>
          </w:tcPr>
          <w:p w14:paraId="13340A4F" w14:textId="588EB2BA" w:rsidR="00C620F7" w:rsidRPr="002758AF" w:rsidRDefault="00473A15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</w:tr>
      <w:tr w:rsidR="00C620F7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C620F7" w:rsidRPr="002758AF" w:rsidRDefault="00C620F7" w:rsidP="00C620F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062DDF41" w:rsidR="00C620F7" w:rsidRPr="002758AF" w:rsidRDefault="00473A15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6AEC3929" w14:textId="26995213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0359BB15" w14:textId="4CE093D7" w:rsidR="00C620F7" w:rsidRPr="002758AF" w:rsidRDefault="00473A15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C620F7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C620F7" w:rsidRPr="002758AF" w:rsidRDefault="00C620F7" w:rsidP="00C620F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393EC65B" w:rsidR="00C620F7" w:rsidRPr="002758AF" w:rsidRDefault="00473A15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569" w:type="dxa"/>
            <w:vAlign w:val="center"/>
          </w:tcPr>
          <w:p w14:paraId="763F718B" w14:textId="62EE7971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  <w:tc>
          <w:tcPr>
            <w:tcW w:w="1569" w:type="dxa"/>
            <w:vAlign w:val="center"/>
          </w:tcPr>
          <w:p w14:paraId="7AF3DE40" w14:textId="5FC4455C" w:rsidR="00C620F7" w:rsidRPr="002758AF" w:rsidRDefault="00473A15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C620F7" w:rsidRPr="002758AF" w14:paraId="5DE3CFFD" w14:textId="77777777" w:rsidTr="005F786C">
        <w:trPr>
          <w:tblHeader/>
        </w:trPr>
        <w:tc>
          <w:tcPr>
            <w:tcW w:w="5761" w:type="dxa"/>
            <w:vAlign w:val="center"/>
          </w:tcPr>
          <w:p w14:paraId="7FDAC263" w14:textId="77777777" w:rsidR="00C620F7" w:rsidRPr="002758AF" w:rsidRDefault="00C620F7" w:rsidP="00C620F7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4C4E3F5F" w:rsidR="00C620F7" w:rsidRPr="002758AF" w:rsidRDefault="00473A15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1569" w:type="dxa"/>
            <w:vAlign w:val="center"/>
          </w:tcPr>
          <w:p w14:paraId="39CD7DE7" w14:textId="71B5DC62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  <w:tc>
          <w:tcPr>
            <w:tcW w:w="1569" w:type="dxa"/>
            <w:vAlign w:val="center"/>
          </w:tcPr>
          <w:p w14:paraId="1B63C75C" w14:textId="60F1D44B" w:rsidR="00C620F7" w:rsidRPr="002758AF" w:rsidRDefault="005F786C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3A2161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66535893" w:rsidR="00B51E67" w:rsidRPr="00AC460E" w:rsidRDefault="00284F3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3031424" behindDoc="0" locked="0" layoutInCell="1" allowOverlap="1" wp14:anchorId="2679DB6B" wp14:editId="1E7C3E57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496185"/>
            <wp:effectExtent l="0" t="0" r="0" b="0"/>
            <wp:wrapTopAndBottom/>
            <wp:docPr id="13" name="Obraz 13" descr="Wykres liniowy pokazuje stopę bezrobocia rejestrowanego według miesięcy od 2023 do 2026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473A15">
        <w:rPr>
          <w:rFonts w:cs="Arial"/>
          <w:szCs w:val="19"/>
        </w:rPr>
        <w:t>lutym</w:t>
      </w:r>
      <w:r w:rsidR="00F2725A" w:rsidRPr="00434419">
        <w:rPr>
          <w:rFonts w:cs="Arial"/>
          <w:szCs w:val="19"/>
        </w:rPr>
        <w:t xml:space="preserve"> 202</w:t>
      </w:r>
      <w:r w:rsidR="00CF5DEE">
        <w:rPr>
          <w:rFonts w:cs="Arial"/>
          <w:szCs w:val="19"/>
        </w:rPr>
        <w:t>6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5F786C">
        <w:rPr>
          <w:rFonts w:cs="Arial"/>
          <w:szCs w:val="19"/>
        </w:rPr>
        <w:t>10,1%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5F786C">
        <w:rPr>
          <w:rFonts w:cs="Arial"/>
          <w:szCs w:val="19"/>
        </w:rPr>
        <w:t>2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>,</w:t>
      </w:r>
      <w:r w:rsidR="00EB7977" w:rsidRPr="00434419">
        <w:rPr>
          <w:rFonts w:cs="Arial"/>
          <w:szCs w:val="19"/>
        </w:rPr>
        <w:t xml:space="preserve"> </w:t>
      </w:r>
      <w:r w:rsidR="001150A3">
        <w:rPr>
          <w:rFonts w:cs="Arial"/>
          <w:szCs w:val="19"/>
        </w:rPr>
        <w:t xml:space="preserve">jak i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5F786C">
        <w:rPr>
          <w:rFonts w:cs="Arial"/>
          <w:szCs w:val="19"/>
        </w:rPr>
        <w:t>0,9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</w:t>
      </w:r>
      <w:r w:rsidR="00866670">
        <w:rPr>
          <w:rFonts w:cs="Arial"/>
          <w:szCs w:val="19"/>
        </w:rPr>
        <w:t>najwyższa w kraju</w:t>
      </w:r>
      <w:r w:rsidR="00B51E67" w:rsidRPr="00434419">
        <w:rPr>
          <w:rFonts w:cs="Arial"/>
          <w:szCs w:val="19"/>
        </w:rPr>
        <w:t>.</w:t>
      </w:r>
    </w:p>
    <w:p w14:paraId="3852E753" w14:textId="67AD1F8B" w:rsidR="00B51E67" w:rsidRPr="00576184" w:rsidRDefault="00B51E67" w:rsidP="0076468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AA2024">
        <w:rPr>
          <w:rFonts w:ascii="Fira Sans" w:hAnsi="Fira Sans" w:cs="Arial"/>
          <w:sz w:val="19"/>
          <w:szCs w:val="19"/>
        </w:rPr>
        <w:t>18,7</w:t>
      </w:r>
      <w:r w:rsidR="00401952" w:rsidRPr="00866670">
        <w:rPr>
          <w:rFonts w:ascii="Fira Sans" w:hAnsi="Fira Sans" w:cs="Arial"/>
          <w:sz w:val="19"/>
          <w:szCs w:val="19"/>
        </w:rPr>
        <w:t xml:space="preserve">%, wobec </w:t>
      </w:r>
      <w:r w:rsidR="00CF5DEE">
        <w:rPr>
          <w:rFonts w:ascii="Fira Sans" w:hAnsi="Fira Sans" w:cs="Arial"/>
          <w:sz w:val="19"/>
          <w:szCs w:val="19"/>
        </w:rPr>
        <w:t>17,</w:t>
      </w:r>
      <w:r w:rsidR="005F786C">
        <w:rPr>
          <w:rFonts w:ascii="Fira Sans" w:hAnsi="Fira Sans" w:cs="Arial"/>
          <w:sz w:val="19"/>
          <w:szCs w:val="19"/>
        </w:rPr>
        <w:t>6</w:t>
      </w:r>
      <w:r w:rsidR="00401952" w:rsidRPr="00866670">
        <w:rPr>
          <w:rFonts w:ascii="Fira Sans" w:hAnsi="Fira Sans" w:cs="Arial"/>
          <w:sz w:val="19"/>
          <w:szCs w:val="19"/>
        </w:rPr>
        <w:t xml:space="preserve">% w </w:t>
      </w:r>
      <w:r w:rsidR="005F786C">
        <w:rPr>
          <w:rFonts w:ascii="Fira Sans" w:hAnsi="Fira Sans" w:cs="Arial"/>
          <w:sz w:val="19"/>
          <w:szCs w:val="19"/>
        </w:rPr>
        <w:t>lutym</w:t>
      </w:r>
      <w:r w:rsidR="00103A09" w:rsidRPr="00866670">
        <w:rPr>
          <w:rFonts w:ascii="Fira Sans" w:hAnsi="Fira Sans" w:cs="Arial"/>
          <w:sz w:val="19"/>
          <w:szCs w:val="19"/>
        </w:rPr>
        <w:t xml:space="preserve"> </w:t>
      </w:r>
      <w:r w:rsidR="00401952" w:rsidRPr="00866670">
        <w:rPr>
          <w:rFonts w:ascii="Fira Sans" w:hAnsi="Fira Sans" w:cs="Arial"/>
          <w:sz w:val="19"/>
          <w:szCs w:val="19"/>
        </w:rPr>
        <w:t>ub.r.)</w:t>
      </w:r>
      <w:r w:rsidR="00F173F4" w:rsidRPr="00866670">
        <w:rPr>
          <w:rFonts w:ascii="Fira Sans" w:hAnsi="Fira Sans" w:cs="Arial"/>
          <w:sz w:val="19"/>
          <w:szCs w:val="19"/>
        </w:rPr>
        <w:t>,</w:t>
      </w:r>
      <w:r w:rsidR="0073330B" w:rsidRPr="00866670">
        <w:rPr>
          <w:rFonts w:ascii="Fira Sans" w:hAnsi="Fira Sans" w:cs="Arial"/>
          <w:sz w:val="19"/>
          <w:szCs w:val="19"/>
        </w:rPr>
        <w:t xml:space="preserve"> </w:t>
      </w:r>
      <w:r w:rsidR="00576184" w:rsidRPr="00866670">
        <w:rPr>
          <w:rFonts w:ascii="Fira Sans" w:hAnsi="Fira Sans" w:cs="Arial"/>
          <w:sz w:val="19"/>
          <w:szCs w:val="19"/>
        </w:rPr>
        <w:t>kętrzyński (</w:t>
      </w:r>
      <w:r w:rsidR="00AA2024">
        <w:rPr>
          <w:rFonts w:ascii="Fira Sans" w:hAnsi="Fira Sans" w:cs="Arial"/>
          <w:sz w:val="19"/>
          <w:szCs w:val="19"/>
        </w:rPr>
        <w:t>18,2</w:t>
      </w:r>
      <w:r w:rsidR="0057618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866670">
        <w:rPr>
          <w:rFonts w:ascii="Fira Sans" w:hAnsi="Fira Sans" w:cs="Arial"/>
          <w:sz w:val="19"/>
          <w:szCs w:val="19"/>
        </w:rPr>
        <w:t>17,</w:t>
      </w:r>
      <w:r w:rsidR="005F786C">
        <w:rPr>
          <w:rFonts w:ascii="Fira Sans" w:hAnsi="Fira Sans" w:cs="Arial"/>
          <w:sz w:val="19"/>
          <w:szCs w:val="19"/>
        </w:rPr>
        <w:t>9</w:t>
      </w:r>
      <w:r w:rsidR="00576184" w:rsidRPr="00866670">
        <w:rPr>
          <w:rFonts w:ascii="Fira Sans" w:hAnsi="Fira Sans" w:cs="Arial"/>
          <w:sz w:val="19"/>
          <w:szCs w:val="19"/>
        </w:rPr>
        <w:t>%)</w:t>
      </w:r>
      <w:r w:rsidR="00F173F4" w:rsidRPr="00866670">
        <w:rPr>
          <w:rFonts w:ascii="Fira Sans" w:hAnsi="Fira Sans" w:cs="Arial"/>
          <w:sz w:val="19"/>
          <w:szCs w:val="19"/>
        </w:rPr>
        <w:t xml:space="preserve"> i braniewski (</w:t>
      </w:r>
      <w:r w:rsidR="00AA2024">
        <w:rPr>
          <w:rFonts w:ascii="Fira Sans" w:hAnsi="Fira Sans" w:cs="Arial"/>
          <w:sz w:val="19"/>
          <w:szCs w:val="19"/>
        </w:rPr>
        <w:t>17,</w:t>
      </w:r>
      <w:r w:rsidR="00263E5E">
        <w:rPr>
          <w:rFonts w:ascii="Fira Sans" w:hAnsi="Fira Sans" w:cs="Arial"/>
          <w:sz w:val="19"/>
          <w:szCs w:val="19"/>
        </w:rPr>
        <w:t>4</w:t>
      </w:r>
      <w:r w:rsidR="00F173F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866670">
        <w:rPr>
          <w:rFonts w:ascii="Fira Sans" w:hAnsi="Fira Sans" w:cs="Arial"/>
          <w:sz w:val="19"/>
          <w:szCs w:val="19"/>
        </w:rPr>
        <w:t>1</w:t>
      </w:r>
      <w:r w:rsidR="005F786C">
        <w:rPr>
          <w:rFonts w:ascii="Fira Sans" w:hAnsi="Fira Sans" w:cs="Arial"/>
          <w:sz w:val="19"/>
          <w:szCs w:val="19"/>
        </w:rPr>
        <w:t>6,4</w:t>
      </w:r>
      <w:r w:rsidR="00F173F4" w:rsidRPr="00866670">
        <w:rPr>
          <w:rFonts w:ascii="Fira Sans" w:hAnsi="Fira Sans" w:cs="Arial"/>
          <w:sz w:val="19"/>
          <w:szCs w:val="19"/>
        </w:rPr>
        <w:t>%)</w:t>
      </w:r>
      <w:r w:rsidR="00D078AA" w:rsidRPr="00866670">
        <w:rPr>
          <w:rFonts w:ascii="Fira Sans" w:hAnsi="Fira Sans" w:cs="Arial"/>
          <w:sz w:val="19"/>
          <w:szCs w:val="19"/>
        </w:rPr>
        <w:t xml:space="preserve">, </w:t>
      </w:r>
      <w:r w:rsidRPr="00866670">
        <w:rPr>
          <w:rFonts w:ascii="Fira Sans" w:hAnsi="Fira Sans" w:cs="Arial"/>
          <w:sz w:val="19"/>
          <w:szCs w:val="19"/>
        </w:rPr>
        <w:t>a o najniższej – Olsztyn</w:t>
      </w:r>
      <w:r w:rsidR="00401952" w:rsidRPr="00866670">
        <w:rPr>
          <w:rFonts w:ascii="Fira Sans" w:hAnsi="Fira Sans" w:cs="Arial"/>
          <w:sz w:val="19"/>
          <w:szCs w:val="19"/>
        </w:rPr>
        <w:t xml:space="preserve"> </w:t>
      </w:r>
      <w:r w:rsidRPr="00866670">
        <w:rPr>
          <w:rFonts w:ascii="Fira Sans" w:hAnsi="Fira Sans" w:cs="Arial"/>
          <w:sz w:val="19"/>
          <w:szCs w:val="19"/>
        </w:rPr>
        <w:t>(</w:t>
      </w:r>
      <w:r w:rsidR="00AA2024">
        <w:rPr>
          <w:rFonts w:ascii="Fira Sans" w:hAnsi="Fira Sans" w:cs="Arial"/>
          <w:sz w:val="19"/>
          <w:szCs w:val="19"/>
        </w:rPr>
        <w:t>3,</w:t>
      </w:r>
      <w:r w:rsidR="00263E5E">
        <w:rPr>
          <w:rFonts w:ascii="Fira Sans" w:hAnsi="Fira Sans" w:cs="Arial"/>
          <w:sz w:val="19"/>
          <w:szCs w:val="19"/>
        </w:rPr>
        <w:t>2</w:t>
      </w:r>
      <w:r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66670">
        <w:rPr>
          <w:rFonts w:ascii="Fira Sans" w:hAnsi="Fira Sans" w:cs="Arial"/>
          <w:sz w:val="19"/>
          <w:szCs w:val="19"/>
        </w:rPr>
        <w:t>2,</w:t>
      </w:r>
      <w:r w:rsidR="002D3664">
        <w:rPr>
          <w:rFonts w:ascii="Fira Sans" w:hAnsi="Fira Sans" w:cs="Arial"/>
          <w:sz w:val="19"/>
          <w:szCs w:val="19"/>
        </w:rPr>
        <w:t>3%</w:t>
      </w:r>
      <w:r w:rsidRPr="00866670">
        <w:rPr>
          <w:rFonts w:ascii="Fira Sans" w:hAnsi="Fira Sans" w:cs="Arial"/>
          <w:sz w:val="19"/>
          <w:szCs w:val="19"/>
        </w:rPr>
        <w:t>).</w:t>
      </w:r>
    </w:p>
    <w:p w14:paraId="5F8126D4" w14:textId="45339FFE" w:rsidR="00B51E67" w:rsidRPr="007650FA" w:rsidRDefault="00776197" w:rsidP="007650FA">
      <w:pPr>
        <w:pStyle w:val="Tytutablicwykreswmap"/>
        <w:ind w:left="680" w:hanging="680"/>
        <w:rPr>
          <w:b w:val="0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3042688" behindDoc="0" locked="0" layoutInCell="1" allowOverlap="1" wp14:anchorId="63F21C20" wp14:editId="21B80F64">
            <wp:simplePos x="0" y="0"/>
            <wp:positionH relativeFrom="column">
              <wp:posOffset>3810</wp:posOffset>
            </wp:positionH>
            <wp:positionV relativeFrom="paragraph">
              <wp:posOffset>529590</wp:posOffset>
            </wp:positionV>
            <wp:extent cx="6654165" cy="2498725"/>
            <wp:effectExtent l="0" t="0" r="0" b="0"/>
            <wp:wrapTopAndBottom/>
            <wp:docPr id="5" name="Obraz 5" descr="mapa przedstawia stopę bezrobocia &#10;w powiatach województwa w lutym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a bezrobocia_luty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3F69F2">
        <w:t xml:space="preserve">Mapa </w:t>
      </w:r>
      <w:r w:rsidR="00B51E67" w:rsidRPr="00AC460E">
        <w:t>1. Stopa bezrobocia rejestrowanego według powiatów w 20</w:t>
      </w:r>
      <w:r w:rsidR="006131F2" w:rsidRPr="00AC460E">
        <w:t>2</w:t>
      </w:r>
      <w:r w:rsidR="00473A15">
        <w:t>6</w:t>
      </w:r>
      <w:r w:rsidR="00B51E67" w:rsidRPr="00AC460E">
        <w:t xml:space="preserve"> r.</w:t>
      </w:r>
      <w:r w:rsidR="00B51E67" w:rsidRPr="00AC460E">
        <w:br/>
      </w:r>
      <w:r w:rsidR="00B51E67" w:rsidRPr="007650FA">
        <w:rPr>
          <w:b w:val="0"/>
        </w:rPr>
        <w:t xml:space="preserve">Stan w końcu </w:t>
      </w:r>
      <w:r w:rsidR="00473A15">
        <w:rPr>
          <w:b w:val="0"/>
        </w:rPr>
        <w:t>lutego</w:t>
      </w:r>
    </w:p>
    <w:p w14:paraId="78BB7E62" w14:textId="65388AD9" w:rsidR="00DB65AC" w:rsidRPr="00837937" w:rsidRDefault="00DB65AC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473A15">
        <w:rPr>
          <w:rFonts w:ascii="Fira Sans" w:hAnsi="Fira Sans" w:cs="Arial"/>
          <w:sz w:val="19"/>
          <w:szCs w:val="19"/>
        </w:rPr>
        <w:t>lutym</w:t>
      </w:r>
      <w:r w:rsidRPr="00837937">
        <w:rPr>
          <w:rFonts w:ascii="Fira Sans" w:hAnsi="Fira Sans" w:cs="Arial"/>
          <w:sz w:val="19"/>
          <w:szCs w:val="19"/>
        </w:rPr>
        <w:t xml:space="preserve"> 202</w:t>
      </w:r>
      <w:r w:rsidR="002D3664">
        <w:rPr>
          <w:rFonts w:ascii="Fira Sans" w:hAnsi="Fira Sans" w:cs="Arial"/>
          <w:sz w:val="19"/>
          <w:szCs w:val="19"/>
        </w:rPr>
        <w:t>6</w:t>
      </w:r>
      <w:r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Pr="00907729">
        <w:rPr>
          <w:rFonts w:ascii="Fira Sans" w:hAnsi="Fira Sans" w:cs="Arial"/>
          <w:b/>
          <w:sz w:val="19"/>
          <w:szCs w:val="19"/>
        </w:rPr>
        <w:t>zarejestrowano</w:t>
      </w:r>
      <w:r w:rsidRPr="00837937">
        <w:rPr>
          <w:rFonts w:ascii="Fira Sans" w:hAnsi="Fira Sans" w:cs="Arial"/>
          <w:sz w:val="19"/>
          <w:szCs w:val="19"/>
        </w:rPr>
        <w:t xml:space="preserve"> </w:t>
      </w:r>
      <w:r w:rsidR="00795467">
        <w:rPr>
          <w:rFonts w:ascii="Fira Sans" w:hAnsi="Fira Sans" w:cs="Arial"/>
          <w:sz w:val="19"/>
          <w:szCs w:val="19"/>
        </w:rPr>
        <w:t>5</w:t>
      </w:r>
      <w:r w:rsidR="002D3664">
        <w:rPr>
          <w:rFonts w:ascii="Fira Sans" w:hAnsi="Fira Sans" w:cs="Arial"/>
          <w:sz w:val="19"/>
          <w:szCs w:val="19"/>
        </w:rPr>
        <w:t>,0</w:t>
      </w:r>
      <w:r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795467">
        <w:rPr>
          <w:rFonts w:ascii="Fira Sans" w:hAnsi="Fira Sans" w:cs="Arial"/>
          <w:sz w:val="19"/>
          <w:szCs w:val="19"/>
        </w:rPr>
        <w:t>17,6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795467"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miesiącem i</w:t>
      </w:r>
      <w:r>
        <w:rPr>
          <w:rFonts w:ascii="Fira Sans" w:hAnsi="Fira Sans" w:cs="Arial"/>
          <w:sz w:val="19"/>
          <w:szCs w:val="19"/>
        </w:rPr>
        <w:t> </w:t>
      </w:r>
      <w:r w:rsidRPr="00837937">
        <w:rPr>
          <w:rFonts w:ascii="Fira Sans" w:hAnsi="Fira Sans" w:cs="Arial"/>
          <w:sz w:val="19"/>
          <w:szCs w:val="19"/>
        </w:rPr>
        <w:t>o</w:t>
      </w:r>
      <w:r>
        <w:rPr>
          <w:rFonts w:ascii="Fira Sans" w:hAnsi="Fira Sans" w:cs="Arial"/>
          <w:sz w:val="19"/>
          <w:szCs w:val="19"/>
        </w:rPr>
        <w:t> </w:t>
      </w:r>
      <w:r w:rsidR="00795467">
        <w:rPr>
          <w:rFonts w:ascii="Fira Sans" w:hAnsi="Fira Sans" w:cs="Arial"/>
          <w:sz w:val="19"/>
          <w:szCs w:val="19"/>
        </w:rPr>
        <w:t>5,8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795467">
        <w:rPr>
          <w:rFonts w:ascii="Fira Sans" w:hAnsi="Fira Sans" w:cs="Arial"/>
          <w:sz w:val="19"/>
          <w:szCs w:val="19"/>
        </w:rPr>
        <w:t>4,1</w:t>
      </w:r>
      <w:r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795467">
        <w:rPr>
          <w:rFonts w:ascii="Fira Sans" w:hAnsi="Fira Sans" w:cs="Arial"/>
          <w:sz w:val="19"/>
          <w:szCs w:val="19"/>
        </w:rPr>
        <w:t>76,9</w:t>
      </w:r>
      <w:r w:rsidRPr="00837937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U</w:t>
      </w:r>
      <w:r w:rsidRPr="00837937">
        <w:rPr>
          <w:rFonts w:ascii="Fira Sans" w:hAnsi="Fira Sans" w:cs="Arial"/>
          <w:sz w:val="19"/>
          <w:szCs w:val="19"/>
        </w:rPr>
        <w:t>dział osób dotychczas niepracujących</w:t>
      </w:r>
      <w:r>
        <w:rPr>
          <w:rFonts w:ascii="Fira Sans" w:hAnsi="Fira Sans" w:cs="Arial"/>
          <w:sz w:val="19"/>
          <w:szCs w:val="19"/>
        </w:rPr>
        <w:t xml:space="preserve"> był </w:t>
      </w:r>
      <w:r w:rsidR="00795467">
        <w:rPr>
          <w:rFonts w:ascii="Fira Sans" w:hAnsi="Fira Sans" w:cs="Arial"/>
          <w:sz w:val="19"/>
          <w:szCs w:val="19"/>
        </w:rPr>
        <w:t>wyższy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996DDB">
        <w:rPr>
          <w:rFonts w:ascii="Fira Sans" w:hAnsi="Fira Sans" w:cs="Arial"/>
          <w:sz w:val="19"/>
          <w:szCs w:val="19"/>
        </w:rPr>
        <w:t>0,</w:t>
      </w:r>
      <w:r w:rsidR="00795467">
        <w:rPr>
          <w:rFonts w:ascii="Fira Sans" w:hAnsi="Fira Sans" w:cs="Arial"/>
          <w:sz w:val="19"/>
          <w:szCs w:val="19"/>
        </w:rPr>
        <w:t>2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Pr="00837937">
        <w:rPr>
          <w:rFonts w:ascii="Fira Sans" w:hAnsi="Fira Sans" w:cs="Arial"/>
          <w:sz w:val="19"/>
          <w:szCs w:val="19"/>
        </w:rPr>
        <w:t xml:space="preserve">i wyniósł </w:t>
      </w:r>
      <w:r w:rsidR="00795467">
        <w:rPr>
          <w:rFonts w:ascii="Fira Sans" w:hAnsi="Fira Sans" w:cs="Arial"/>
          <w:sz w:val="19"/>
          <w:szCs w:val="19"/>
        </w:rPr>
        <w:t>8,6</w:t>
      </w:r>
      <w:r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4151FFBB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3F1314" w:rsidRPr="005F786C">
        <w:rPr>
          <w:rFonts w:cs="Arial"/>
          <w:szCs w:val="19"/>
        </w:rPr>
        <w:t>1,</w:t>
      </w:r>
      <w:r w:rsidR="005F786C" w:rsidRPr="005F786C">
        <w:rPr>
          <w:rFonts w:cs="Arial"/>
          <w:szCs w:val="19"/>
        </w:rPr>
        <w:t>1</w:t>
      </w:r>
      <w:r w:rsidR="00C52131" w:rsidRPr="004C263A">
        <w:rPr>
          <w:rFonts w:cs="Arial"/>
          <w:szCs w:val="19"/>
        </w:rPr>
        <w:t>.</w:t>
      </w:r>
    </w:p>
    <w:p w14:paraId="1F23C354" w14:textId="2DDC86B2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795467">
        <w:rPr>
          <w:rFonts w:ascii="Fira Sans" w:hAnsi="Fira Sans" w:cs="Arial"/>
          <w:sz w:val="19"/>
          <w:szCs w:val="19"/>
        </w:rPr>
        <w:t>lutym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795467">
        <w:rPr>
          <w:rFonts w:ascii="Fira Sans" w:hAnsi="Fira Sans" w:cs="Arial"/>
          <w:sz w:val="19"/>
          <w:szCs w:val="19"/>
        </w:rPr>
        <w:t>6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795467">
        <w:rPr>
          <w:rFonts w:ascii="Fira Sans" w:hAnsi="Fira Sans" w:cs="Arial"/>
          <w:sz w:val="19"/>
          <w:szCs w:val="19"/>
        </w:rPr>
        <w:t>3,7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795467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795467">
        <w:rPr>
          <w:rFonts w:ascii="Fira Sans" w:hAnsi="Fira Sans" w:cs="Arial"/>
          <w:sz w:val="19"/>
          <w:szCs w:val="19"/>
        </w:rPr>
        <w:t>16,2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795467">
        <w:rPr>
          <w:rFonts w:ascii="Fira Sans" w:hAnsi="Fira Sans" w:cs="Arial"/>
          <w:sz w:val="19"/>
          <w:szCs w:val="19"/>
        </w:rPr>
        <w:t>22,5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82798E">
        <w:rPr>
          <w:rFonts w:ascii="Fira Sans" w:hAnsi="Fira Sans" w:cs="Arial"/>
          <w:sz w:val="19"/>
          <w:szCs w:val="19"/>
        </w:rPr>
        <w:t>2,2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2,</w:t>
      </w:r>
      <w:r w:rsidR="0082798E">
        <w:rPr>
          <w:rFonts w:ascii="Fira Sans" w:hAnsi="Fira Sans" w:cs="Arial"/>
          <w:sz w:val="19"/>
          <w:szCs w:val="19"/>
        </w:rPr>
        <w:t>6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2D3664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82798E">
        <w:rPr>
          <w:rFonts w:ascii="Fira Sans" w:hAnsi="Fira Sans" w:cs="Arial"/>
          <w:sz w:val="19"/>
          <w:szCs w:val="19"/>
        </w:rPr>
        <w:t>5,0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82798E">
        <w:rPr>
          <w:rFonts w:ascii="Fira Sans" w:hAnsi="Fira Sans" w:cs="Arial"/>
          <w:sz w:val="19"/>
          <w:szCs w:val="19"/>
        </w:rPr>
        <w:t>60,0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 xml:space="preserve">Wzrósł także udział </w:t>
      </w:r>
      <w:r w:rsidR="0082798E" w:rsidRPr="00AC460E">
        <w:rPr>
          <w:rFonts w:ascii="Fira Sans" w:hAnsi="Fira Sans" w:cs="Arial"/>
          <w:sz w:val="19"/>
          <w:szCs w:val="19"/>
        </w:rPr>
        <w:t>osób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które</w:t>
      </w:r>
      <w:r w:rsidR="0082798E" w:rsidRPr="000A575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 xml:space="preserve">(o </w:t>
      </w:r>
      <w:r w:rsidR="0082798E">
        <w:rPr>
          <w:rFonts w:ascii="Fira Sans" w:hAnsi="Fira Sans" w:cs="Arial"/>
          <w:sz w:val="19"/>
          <w:szCs w:val="19"/>
        </w:rPr>
        <w:t>1,0</w:t>
      </w:r>
      <w:r w:rsidR="0082798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82798E">
        <w:rPr>
          <w:rFonts w:ascii="Fira Sans" w:hAnsi="Fira Sans" w:cs="Arial"/>
          <w:sz w:val="19"/>
          <w:szCs w:val="19"/>
        </w:rPr>
        <w:t>6,8</w:t>
      </w:r>
      <w:r w:rsidR="0082798E" w:rsidRPr="00AC460E">
        <w:rPr>
          <w:rFonts w:ascii="Fira Sans" w:hAnsi="Fira Sans" w:cs="Arial"/>
          <w:sz w:val="19"/>
          <w:szCs w:val="19"/>
        </w:rPr>
        <w:t>%)</w:t>
      </w:r>
      <w:r w:rsidR="0082798E">
        <w:rPr>
          <w:rFonts w:ascii="Fira Sans" w:hAnsi="Fira Sans" w:cs="Arial"/>
          <w:sz w:val="19"/>
          <w:szCs w:val="19"/>
        </w:rPr>
        <w:t xml:space="preserve">. Zmalał natomiast udział </w:t>
      </w:r>
      <w:r w:rsidR="00525C78" w:rsidRPr="00AC460E">
        <w:rPr>
          <w:rFonts w:ascii="Fira Sans" w:hAnsi="Fira Sans" w:cs="Arial"/>
          <w:sz w:val="19"/>
          <w:szCs w:val="19"/>
        </w:rPr>
        <w:t>osób,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które</w:t>
      </w:r>
      <w:r w:rsidR="00EC1A3C" w:rsidRPr="00814BAA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rozpoczęły szkolenie lub staż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u pracodawcy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 xml:space="preserve">(o </w:t>
      </w:r>
      <w:r w:rsidR="0082798E">
        <w:rPr>
          <w:rFonts w:ascii="Fira Sans" w:hAnsi="Fira Sans" w:cs="Arial"/>
          <w:sz w:val="19"/>
          <w:szCs w:val="19"/>
        </w:rPr>
        <w:t>7,8</w:t>
      </w:r>
      <w:r w:rsidR="00EC1A3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D3664">
        <w:rPr>
          <w:rFonts w:ascii="Fira Sans" w:hAnsi="Fira Sans" w:cs="Arial"/>
          <w:sz w:val="19"/>
          <w:szCs w:val="19"/>
        </w:rPr>
        <w:t>1,</w:t>
      </w:r>
      <w:r w:rsidR="0082798E">
        <w:rPr>
          <w:rFonts w:ascii="Fira Sans" w:hAnsi="Fira Sans" w:cs="Arial"/>
          <w:sz w:val="19"/>
          <w:szCs w:val="19"/>
        </w:rPr>
        <w:t>6</w:t>
      </w:r>
      <w:r w:rsidR="00EC1A3C" w:rsidRPr="00AC460E">
        <w:rPr>
          <w:rFonts w:ascii="Fira Sans" w:hAnsi="Fira Sans" w:cs="Arial"/>
          <w:sz w:val="19"/>
          <w:szCs w:val="19"/>
        </w:rPr>
        <w:t>%)</w:t>
      </w:r>
      <w:r w:rsidR="00EC1A3C">
        <w:rPr>
          <w:rFonts w:ascii="Fira Sans" w:hAnsi="Fira Sans" w:cs="Arial"/>
          <w:sz w:val="19"/>
          <w:szCs w:val="19"/>
        </w:rPr>
        <w:t>.</w:t>
      </w:r>
    </w:p>
    <w:p w14:paraId="28BB975D" w14:textId="5EB3E564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82798E">
        <w:rPr>
          <w:rFonts w:ascii="Fira Sans" w:hAnsi="Fira Sans" w:cs="Arial"/>
          <w:sz w:val="19"/>
          <w:szCs w:val="19"/>
        </w:rPr>
        <w:t>lutego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B6022F">
        <w:rPr>
          <w:rFonts w:ascii="Fira Sans" w:hAnsi="Fira Sans" w:cs="Arial"/>
          <w:sz w:val="19"/>
          <w:szCs w:val="19"/>
        </w:rPr>
        <w:t>6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82798E">
        <w:rPr>
          <w:rFonts w:ascii="Fira Sans" w:hAnsi="Fira Sans" w:cs="Arial"/>
          <w:sz w:val="19"/>
          <w:szCs w:val="19"/>
        </w:rPr>
        <w:t>40,3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300A52">
        <w:rPr>
          <w:rFonts w:ascii="Fira Sans" w:hAnsi="Fira Sans" w:cs="Arial"/>
          <w:sz w:val="19"/>
          <w:szCs w:val="19"/>
        </w:rPr>
        <w:t>2,9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300A52">
        <w:rPr>
          <w:rFonts w:ascii="Fira Sans" w:hAnsi="Fira Sans" w:cs="Arial"/>
          <w:sz w:val="19"/>
          <w:szCs w:val="19"/>
        </w:rPr>
        <w:t>84,1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0C22C2A" w14:textId="3AD5F484" w:rsidR="00300A52" w:rsidRDefault="00314105" w:rsidP="0031410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Bezrobotni</w:t>
      </w:r>
      <w:r>
        <w:rPr>
          <w:rFonts w:ascii="Fira Sans" w:hAnsi="Fira Sans" w:cs="Arial"/>
          <w:sz w:val="19"/>
          <w:szCs w:val="19"/>
        </w:rPr>
        <w:t>, którym przysługuje pierwszeństwo do udziału w formach pomocy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300A52">
        <w:rPr>
          <w:rFonts w:ascii="Fira Sans" w:hAnsi="Fira Sans" w:cs="Arial"/>
          <w:sz w:val="19"/>
          <w:szCs w:val="19"/>
        </w:rPr>
        <w:t>lutego</w:t>
      </w:r>
      <w:r w:rsidRPr="00AC460E">
        <w:rPr>
          <w:rFonts w:ascii="Fira Sans" w:hAnsi="Fira Sans" w:cs="Arial"/>
          <w:sz w:val="19"/>
          <w:szCs w:val="19"/>
        </w:rPr>
        <w:t xml:space="preserve"> 202</w:t>
      </w:r>
      <w:r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r. stanowili </w:t>
      </w:r>
      <w:r w:rsidR="00300A52">
        <w:rPr>
          <w:rFonts w:ascii="Fira Sans" w:hAnsi="Fira Sans" w:cs="Arial"/>
          <w:sz w:val="19"/>
          <w:szCs w:val="19"/>
        </w:rPr>
        <w:t>86,4</w:t>
      </w:r>
      <w:r w:rsidRPr="00AC460E">
        <w:rPr>
          <w:rFonts w:ascii="Fira Sans" w:hAnsi="Fira Sans" w:cs="Arial"/>
          <w:sz w:val="19"/>
          <w:szCs w:val="19"/>
        </w:rPr>
        <w:t>% ogółu bezrobotnych</w:t>
      </w:r>
      <w:r w:rsidR="00300A52">
        <w:rPr>
          <w:rFonts w:ascii="Fira Sans" w:hAnsi="Fira Sans" w:cs="Arial"/>
          <w:sz w:val="19"/>
          <w:szCs w:val="19"/>
        </w:rPr>
        <w:t>.</w:t>
      </w:r>
      <w:r w:rsidRPr="00AC460E">
        <w:rPr>
          <w:rFonts w:ascii="Fira Sans" w:hAnsi="Fira Sans" w:cs="Arial"/>
          <w:sz w:val="19"/>
          <w:szCs w:val="19"/>
        </w:rPr>
        <w:t xml:space="preserve"> Do </w:t>
      </w:r>
      <w:r w:rsidR="00B6022F">
        <w:rPr>
          <w:rFonts w:ascii="Fira Sans" w:hAnsi="Fira Sans" w:cs="Arial"/>
          <w:sz w:val="19"/>
          <w:szCs w:val="19"/>
        </w:rPr>
        <w:t xml:space="preserve">tej grupy </w:t>
      </w:r>
      <w:r w:rsidRPr="00AC460E">
        <w:rPr>
          <w:rFonts w:ascii="Fira Sans" w:hAnsi="Fira Sans" w:cs="Arial"/>
          <w:sz w:val="19"/>
          <w:szCs w:val="19"/>
        </w:rPr>
        <w:t xml:space="preserve">bezrobotnych zaliczane są m.in. osoby długotrwale bezrobotne, których udział w liczbie zarejestrowanych ogółem </w:t>
      </w:r>
      <w:r w:rsidR="00300A52">
        <w:rPr>
          <w:rFonts w:ascii="Fira Sans" w:hAnsi="Fira Sans" w:cs="Arial"/>
          <w:sz w:val="19"/>
          <w:szCs w:val="19"/>
        </w:rPr>
        <w:t>zwiększył</w:t>
      </w:r>
      <w:r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00A52">
        <w:rPr>
          <w:rFonts w:ascii="Fira Sans" w:hAnsi="Fira Sans" w:cs="Arial"/>
          <w:spacing w:val="-2"/>
          <w:sz w:val="19"/>
          <w:szCs w:val="19"/>
        </w:rPr>
        <w:t>1,3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6022F">
        <w:rPr>
          <w:rFonts w:ascii="Fira Sans" w:hAnsi="Fira Sans" w:cs="Arial"/>
          <w:spacing w:val="-2"/>
          <w:sz w:val="19"/>
          <w:szCs w:val="19"/>
        </w:rPr>
        <w:t>46,</w:t>
      </w:r>
      <w:r w:rsidR="00300A52">
        <w:rPr>
          <w:rFonts w:ascii="Fira Sans" w:hAnsi="Fira Sans" w:cs="Arial"/>
          <w:spacing w:val="-2"/>
          <w:sz w:val="19"/>
          <w:szCs w:val="19"/>
        </w:rPr>
        <w:t>1</w:t>
      </w:r>
      <w:r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300A52">
        <w:rPr>
          <w:rFonts w:ascii="Fira Sans" w:hAnsi="Fira Sans" w:cs="Arial"/>
          <w:spacing w:val="-2"/>
          <w:sz w:val="19"/>
          <w:szCs w:val="19"/>
        </w:rPr>
        <w:t>Zwiększył się także</w:t>
      </w:r>
      <w:r w:rsidR="00300A52" w:rsidRPr="00300A52">
        <w:rPr>
          <w:rFonts w:ascii="Fira Sans" w:hAnsi="Fira Sans" w:cs="Arial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udział osób bez kwalifikacji zawodowych (o 1,1 p. proc. do 34,9%) oraz </w:t>
      </w:r>
      <w:r w:rsidR="006559C0" w:rsidRPr="00AC460E">
        <w:rPr>
          <w:rFonts w:ascii="Fira Sans" w:hAnsi="Fira Sans" w:cs="Arial"/>
          <w:sz w:val="19"/>
          <w:szCs w:val="19"/>
        </w:rPr>
        <w:t>osób do 25 roku życia</w:t>
      </w:r>
      <w:r w:rsidR="006559C0">
        <w:rPr>
          <w:rFonts w:ascii="Fira Sans" w:hAnsi="Fira Sans" w:cs="Arial"/>
          <w:sz w:val="19"/>
          <w:szCs w:val="19"/>
        </w:rPr>
        <w:t xml:space="preserve"> (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559C0">
        <w:rPr>
          <w:rFonts w:ascii="Fira Sans" w:hAnsi="Fira Sans" w:cs="Arial"/>
          <w:spacing w:val="-2"/>
          <w:sz w:val="19"/>
          <w:szCs w:val="19"/>
        </w:rPr>
        <w:t>0,5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6559C0">
        <w:rPr>
          <w:rFonts w:ascii="Fira Sans" w:hAnsi="Fira Sans" w:cs="Arial"/>
          <w:sz w:val="19"/>
          <w:szCs w:val="19"/>
        </w:rPr>
        <w:t>14,2%).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Zmalał natomiast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u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dział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osób po 50 roku życia 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00A52">
        <w:rPr>
          <w:rFonts w:ascii="Fira Sans" w:hAnsi="Fira Sans" w:cs="Arial"/>
          <w:spacing w:val="-2"/>
          <w:sz w:val="19"/>
          <w:szCs w:val="19"/>
        </w:rPr>
        <w:t>0,7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00A52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00A52">
        <w:rPr>
          <w:rFonts w:ascii="Fira Sans" w:hAnsi="Fira Sans" w:cs="Arial"/>
          <w:sz w:val="19"/>
          <w:szCs w:val="19"/>
        </w:rPr>
        <w:t>26,5%)</w:t>
      </w:r>
      <w:r w:rsidR="006559C0">
        <w:rPr>
          <w:rFonts w:ascii="Fira Sans" w:hAnsi="Fira Sans" w:cs="Arial"/>
          <w:sz w:val="19"/>
          <w:szCs w:val="19"/>
        </w:rPr>
        <w:t xml:space="preserve"> oraz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367C88">
        <w:rPr>
          <w:rFonts w:ascii="Fira Sans" w:hAnsi="Fira Sans" w:cs="Arial"/>
          <w:spacing w:val="-2"/>
          <w:sz w:val="19"/>
          <w:szCs w:val="19"/>
        </w:rPr>
        <w:t>4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5,8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6559C0">
        <w:rPr>
          <w:rFonts w:ascii="Fira Sans" w:hAnsi="Fira Sans" w:cs="Arial"/>
          <w:spacing w:val="-2"/>
          <w:sz w:val="19"/>
          <w:szCs w:val="19"/>
        </w:rPr>
        <w:t>.</w:t>
      </w:r>
    </w:p>
    <w:p w14:paraId="51513DC6" w14:textId="452E838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lutym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35357">
        <w:rPr>
          <w:rFonts w:ascii="Fira Sans" w:hAnsi="Fira Sans" w:cs="Arial"/>
          <w:sz w:val="19"/>
          <w:szCs w:val="19"/>
        </w:rPr>
        <w:t>5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</w:t>
      </w:r>
      <w:r w:rsidR="004236F3" w:rsidRPr="004236F3">
        <w:rPr>
          <w:rFonts w:ascii="Fira Sans" w:hAnsi="Fira Sans" w:cs="Arial"/>
          <w:sz w:val="19"/>
          <w:szCs w:val="19"/>
        </w:rPr>
        <w:t xml:space="preserve"> </w:t>
      </w:r>
      <w:r w:rsidR="004236F3" w:rsidRPr="00AC460E">
        <w:rPr>
          <w:rFonts w:ascii="Fira Sans" w:hAnsi="Fira Sans" w:cs="Arial"/>
          <w:sz w:val="19"/>
          <w:szCs w:val="19"/>
        </w:rPr>
        <w:t>do 25</w:t>
      </w:r>
      <w:r w:rsidR="004236F3">
        <w:rPr>
          <w:rFonts w:ascii="Fira Sans" w:hAnsi="Fira Sans" w:cs="Arial"/>
          <w:sz w:val="19"/>
          <w:szCs w:val="19"/>
        </w:rPr>
        <w:t> </w:t>
      </w:r>
      <w:r w:rsidR="004236F3" w:rsidRPr="00AC460E">
        <w:rPr>
          <w:rFonts w:ascii="Fira Sans" w:hAnsi="Fira Sans" w:cs="Arial"/>
          <w:sz w:val="19"/>
          <w:szCs w:val="19"/>
        </w:rPr>
        <w:t>roku życia</w:t>
      </w:r>
      <w:r w:rsidR="004236F3">
        <w:rPr>
          <w:rFonts w:ascii="Fira Sans" w:hAnsi="Fira Sans" w:cs="Arial"/>
          <w:sz w:val="19"/>
          <w:szCs w:val="19"/>
        </w:rPr>
        <w:t xml:space="preserve"> (o 15,9%), bez kwalifikacji zawodowych (o 15,5%),</w:t>
      </w:r>
      <w:r w:rsidR="00005D6D" w:rsidRPr="00AC460E">
        <w:rPr>
          <w:rFonts w:ascii="Fira Sans" w:hAnsi="Fira Sans" w:cs="Arial"/>
          <w:sz w:val="19"/>
          <w:szCs w:val="19"/>
        </w:rPr>
        <w:t xml:space="preserve"> osób długotrwale bezrobotnych</w:t>
      </w:r>
      <w:r w:rsid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(o</w:t>
      </w:r>
      <w:r w:rsidR="00005D6D">
        <w:rPr>
          <w:rFonts w:ascii="Fira Sans" w:hAnsi="Fira Sans" w:cs="Arial"/>
          <w:sz w:val="19"/>
          <w:szCs w:val="19"/>
        </w:rPr>
        <w:t> </w:t>
      </w:r>
      <w:r w:rsidR="004236F3">
        <w:rPr>
          <w:rFonts w:ascii="Fira Sans" w:hAnsi="Fira Sans" w:cs="Arial"/>
          <w:sz w:val="19"/>
          <w:szCs w:val="19"/>
        </w:rPr>
        <w:t>15,1</w:t>
      </w:r>
      <w:r w:rsidR="00005D6D" w:rsidRPr="00AC460E">
        <w:rPr>
          <w:rFonts w:ascii="Fira Sans" w:hAnsi="Fira Sans" w:cs="Arial"/>
          <w:sz w:val="19"/>
          <w:szCs w:val="19"/>
        </w:rPr>
        <w:t>%)</w:t>
      </w:r>
      <w:r w:rsidR="00005D6D">
        <w:rPr>
          <w:rFonts w:ascii="Fira Sans" w:hAnsi="Fira Sans" w:cs="Arial"/>
          <w:sz w:val="19"/>
          <w:szCs w:val="19"/>
        </w:rPr>
        <w:t xml:space="preserve">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</w:t>
      </w:r>
      <w:r w:rsidR="004236F3">
        <w:rPr>
          <w:rFonts w:ascii="Fira Sans" w:hAnsi="Fira Sans" w:cs="Arial"/>
          <w:sz w:val="19"/>
          <w:szCs w:val="19"/>
        </w:rPr>
        <w:t>9,3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35357">
        <w:rPr>
          <w:rFonts w:ascii="Fira Sans" w:hAnsi="Fira Sans" w:cs="Arial"/>
          <w:sz w:val="19"/>
          <w:szCs w:val="19"/>
        </w:rPr>
        <w:t>4,</w:t>
      </w:r>
      <w:r w:rsidR="004236F3">
        <w:rPr>
          <w:rFonts w:ascii="Fira Sans" w:hAnsi="Fira Sans" w:cs="Arial"/>
          <w:sz w:val="19"/>
          <w:szCs w:val="19"/>
        </w:rPr>
        <w:t>5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utym 2025 roku oraz styczniu i lutym 2026 roku.&#10;"/>
      </w:tblPr>
      <w:tblGrid>
        <w:gridCol w:w="5761"/>
        <w:gridCol w:w="1568"/>
        <w:gridCol w:w="1569"/>
        <w:gridCol w:w="1569"/>
      </w:tblGrid>
      <w:tr w:rsidR="00C620F7" w:rsidRPr="002758AF" w14:paraId="79A4F43E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CF1099D" w14:textId="0B1171CE" w:rsidR="00C620F7" w:rsidRPr="002758AF" w:rsidRDefault="00C620F7" w:rsidP="00C620F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4B099F45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588F2A09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4B2FF900" w:rsidR="00C620F7" w:rsidRPr="002758AF" w:rsidRDefault="00C620F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5C9442B3" w14:textId="12597699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C620F7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C620F7" w:rsidRPr="002758AF" w:rsidRDefault="00C620F7" w:rsidP="00C620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0923CF0C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  <w:tc>
          <w:tcPr>
            <w:tcW w:w="1569" w:type="dxa"/>
            <w:vAlign w:val="center"/>
          </w:tcPr>
          <w:p w14:paraId="1F04B3ED" w14:textId="23FD0520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24,9</w:t>
            </w:r>
          </w:p>
        </w:tc>
        <w:tc>
          <w:tcPr>
            <w:tcW w:w="1569" w:type="dxa"/>
            <w:vAlign w:val="center"/>
          </w:tcPr>
          <w:p w14:paraId="12775F9F" w14:textId="0279D3A4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</w:tr>
      <w:tr w:rsidR="00C620F7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C620F7" w:rsidRPr="002758AF" w:rsidRDefault="00C620F7" w:rsidP="00C620F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296A082B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  <w:tc>
          <w:tcPr>
            <w:tcW w:w="1569" w:type="dxa"/>
            <w:vAlign w:val="center"/>
          </w:tcPr>
          <w:p w14:paraId="7CCE8B6F" w14:textId="3CBA69BA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569" w:type="dxa"/>
            <w:vAlign w:val="center"/>
          </w:tcPr>
          <w:p w14:paraId="1AC818D7" w14:textId="620B75EE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</w:tr>
      <w:tr w:rsidR="00C620F7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41075B29" w:rsidR="00C620F7" w:rsidRPr="002758AF" w:rsidRDefault="00C620F7" w:rsidP="00C620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729A20C4" w14:textId="15BAF430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1DE7F78A" w14:textId="5676DAE3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26,7</w:t>
            </w:r>
          </w:p>
        </w:tc>
        <w:tc>
          <w:tcPr>
            <w:tcW w:w="1569" w:type="dxa"/>
            <w:vAlign w:val="center"/>
          </w:tcPr>
          <w:p w14:paraId="6710382E" w14:textId="61C45051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26,5</w:t>
            </w:r>
          </w:p>
        </w:tc>
      </w:tr>
      <w:tr w:rsidR="00C620F7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1AC4A7FE" w:rsidR="00C620F7" w:rsidRPr="002758AF" w:rsidRDefault="00C620F7" w:rsidP="00C620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121EF558" w14:textId="569BC464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44,8</w:t>
            </w:r>
          </w:p>
        </w:tc>
        <w:tc>
          <w:tcPr>
            <w:tcW w:w="1569" w:type="dxa"/>
            <w:vAlign w:val="center"/>
          </w:tcPr>
          <w:p w14:paraId="48B6E5B8" w14:textId="28B819E5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1569" w:type="dxa"/>
            <w:vAlign w:val="center"/>
          </w:tcPr>
          <w:p w14:paraId="2B9798E4" w14:textId="668BA200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46,1</w:t>
            </w:r>
          </w:p>
        </w:tc>
      </w:tr>
      <w:tr w:rsidR="00C620F7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6B5A4838" w:rsidR="00C620F7" w:rsidRPr="002758AF" w:rsidRDefault="00C620F7" w:rsidP="00C620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7B7CFB1D" w14:textId="250974F9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04BA7BE7" w14:textId="39C64174" w:rsidR="00C620F7" w:rsidRPr="002758AF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569" w:type="dxa"/>
            <w:vAlign w:val="center"/>
          </w:tcPr>
          <w:p w14:paraId="013003D8" w14:textId="162FE32E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C620F7" w:rsidRPr="002758AF" w14:paraId="199C3908" w14:textId="77777777" w:rsidTr="00D17564">
        <w:trPr>
          <w:tblHeader/>
        </w:trPr>
        <w:tc>
          <w:tcPr>
            <w:tcW w:w="5761" w:type="dxa"/>
            <w:vAlign w:val="center"/>
          </w:tcPr>
          <w:p w14:paraId="4DB8CA16" w14:textId="189AFCBF" w:rsidR="00C620F7" w:rsidRPr="002758AF" w:rsidRDefault="00C620F7" w:rsidP="00C620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Posiadający Kartę Dużej Rodziny</w:t>
            </w:r>
          </w:p>
        </w:tc>
        <w:tc>
          <w:tcPr>
            <w:tcW w:w="1568" w:type="dxa"/>
            <w:vAlign w:val="center"/>
          </w:tcPr>
          <w:p w14:paraId="452D8D14" w14:textId="1D0F7792" w:rsidR="00C620F7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7F89FEFF" w14:textId="05C9E220" w:rsidR="00C620F7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569" w:type="dxa"/>
            <w:vAlign w:val="center"/>
          </w:tcPr>
          <w:p w14:paraId="6C086875" w14:textId="081341F3" w:rsidR="00C620F7" w:rsidRPr="002758AF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  <w:tr w:rsidR="00C620F7" w:rsidRPr="002758AF" w14:paraId="5BAB485B" w14:textId="77777777" w:rsidTr="00D17564">
        <w:trPr>
          <w:tblHeader/>
        </w:trPr>
        <w:tc>
          <w:tcPr>
            <w:tcW w:w="5761" w:type="dxa"/>
            <w:vAlign w:val="center"/>
          </w:tcPr>
          <w:p w14:paraId="1E2E6625" w14:textId="6CD1BF22" w:rsidR="00C620F7" w:rsidRDefault="00C620F7" w:rsidP="00C620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Samotnie wychowujący co najmniej jedno dziecko</w:t>
            </w:r>
          </w:p>
        </w:tc>
        <w:tc>
          <w:tcPr>
            <w:tcW w:w="1568" w:type="dxa"/>
            <w:vAlign w:val="center"/>
          </w:tcPr>
          <w:p w14:paraId="75115A54" w14:textId="073B87D6" w:rsidR="00C620F7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35C32DE5" w14:textId="2CF49714" w:rsidR="00C620F7" w:rsidRDefault="00C620F7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  <w:tc>
          <w:tcPr>
            <w:tcW w:w="1569" w:type="dxa"/>
            <w:vAlign w:val="center"/>
          </w:tcPr>
          <w:p w14:paraId="1BC47AE4" w14:textId="031CF581" w:rsidR="00C620F7" w:rsidRDefault="00BC6432" w:rsidP="00C620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</w:tr>
    </w:tbl>
    <w:p w14:paraId="571B6E31" w14:textId="44F4587E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 xml:space="preserve">okresie ostatnich 2 lat, z wyłączeniem okresów odbywania </w:t>
      </w:r>
      <w:r w:rsidRPr="007A4BE3">
        <w:rPr>
          <w:rFonts w:ascii="Fira Sans" w:hAnsi="Fira Sans" w:cs="Arial"/>
          <w:sz w:val="16"/>
          <w:szCs w:val="16"/>
        </w:rPr>
        <w:t>staż</w:t>
      </w:r>
      <w:r w:rsidR="00270B37" w:rsidRPr="007A4BE3">
        <w:rPr>
          <w:rFonts w:ascii="Fira Sans" w:hAnsi="Fira Sans" w:cs="Arial"/>
          <w:sz w:val="16"/>
          <w:szCs w:val="16"/>
        </w:rPr>
        <w:t>u</w:t>
      </w:r>
      <w:r w:rsidR="007A4BE3" w:rsidRPr="007A4BE3">
        <w:rPr>
          <w:rFonts w:ascii="Fira Sans" w:hAnsi="Fira Sans" w:cs="Arial"/>
          <w:sz w:val="16"/>
          <w:szCs w:val="16"/>
        </w:rPr>
        <w:t xml:space="preserve"> </w:t>
      </w:r>
      <w:r w:rsidR="007A4BE3" w:rsidRPr="007A4BE3">
        <w:rPr>
          <w:rFonts w:ascii="Fira Sans" w:hAnsi="Fira Sans"/>
          <w:sz w:val="16"/>
          <w:szCs w:val="16"/>
        </w:rPr>
        <w:t>i przygotowania zawodowego dorosłych.</w:t>
      </w:r>
    </w:p>
    <w:p w14:paraId="525F3919" w14:textId="51A2CEE6" w:rsidR="00864323" w:rsidRDefault="00B51E67" w:rsidP="00176C9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BC6432">
        <w:rPr>
          <w:rFonts w:ascii="Fira Sans" w:hAnsi="Fira Sans" w:cs="Arial"/>
          <w:sz w:val="19"/>
          <w:szCs w:val="19"/>
        </w:rPr>
        <w:t>lutym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A639DD">
        <w:rPr>
          <w:rFonts w:ascii="Fira Sans" w:hAnsi="Fira Sans" w:cs="Arial"/>
          <w:sz w:val="19"/>
          <w:szCs w:val="19"/>
        </w:rPr>
        <w:t>6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BC6432">
        <w:rPr>
          <w:rFonts w:ascii="Fira Sans" w:hAnsi="Fira Sans" w:cs="Arial"/>
          <w:spacing w:val="-2"/>
          <w:sz w:val="19"/>
          <w:szCs w:val="19"/>
        </w:rPr>
        <w:t>2,1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A639DD">
        <w:rPr>
          <w:rFonts w:ascii="Fira Sans" w:hAnsi="Fira Sans" w:cs="Arial"/>
          <w:spacing w:val="-2"/>
          <w:sz w:val="19"/>
          <w:szCs w:val="19"/>
        </w:rPr>
        <w:t>więcej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08784E">
        <w:rPr>
          <w:rFonts w:ascii="Fira Sans" w:hAnsi="Fira Sans" w:cs="Arial"/>
          <w:spacing w:val="-2"/>
          <w:sz w:val="19"/>
          <w:szCs w:val="19"/>
        </w:rPr>
        <w:t>0</w:t>
      </w:r>
      <w:r w:rsidR="00A639DD">
        <w:rPr>
          <w:rFonts w:ascii="Fira Sans" w:hAnsi="Fira Sans" w:cs="Arial"/>
          <w:spacing w:val="-2"/>
          <w:sz w:val="19"/>
          <w:szCs w:val="19"/>
        </w:rPr>
        <w:t>,</w:t>
      </w:r>
      <w:r w:rsidR="00BC6432">
        <w:rPr>
          <w:rFonts w:ascii="Fira Sans" w:hAnsi="Fira Sans" w:cs="Arial"/>
          <w:spacing w:val="-2"/>
          <w:sz w:val="19"/>
          <w:szCs w:val="19"/>
        </w:rPr>
        <w:t>9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BC6432">
        <w:rPr>
          <w:rFonts w:ascii="Fira Sans" w:hAnsi="Fira Sans" w:cs="Arial"/>
          <w:sz w:val="19"/>
          <w:szCs w:val="19"/>
        </w:rPr>
        <w:t>23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4A286E">
        <w:rPr>
          <w:rFonts w:ascii="Fira Sans" w:hAnsi="Fira Sans" w:cs="Arial"/>
          <w:sz w:val="19"/>
          <w:szCs w:val="19"/>
        </w:rPr>
        <w:t>4</w:t>
      </w:r>
      <w:r w:rsidR="00BC6432">
        <w:rPr>
          <w:rFonts w:ascii="Fira Sans" w:hAnsi="Fira Sans" w:cs="Arial"/>
          <w:sz w:val="19"/>
          <w:szCs w:val="19"/>
        </w:rPr>
        <w:t>1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3A2161">
        <w:lastRenderedPageBreak/>
        <w:t>Wykres</w:t>
      </w:r>
      <w:r w:rsidRPr="00AC460E">
        <w:t xml:space="preserve">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0D745473" w:rsidR="00B51E67" w:rsidRPr="00AC460E" w:rsidRDefault="00284F30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32448" behindDoc="0" locked="0" layoutInCell="1" allowOverlap="1" wp14:anchorId="42D869AA" wp14:editId="32513CB7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732405"/>
            <wp:effectExtent l="0" t="0" r="0" b="0"/>
            <wp:wrapTopAndBottom/>
            <wp:docPr id="19" name="Obraz 19" descr="Wykres liniowy pokazuje stopę bezrobocia rejestrowanego według miesięcy od 2023 do 2026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3B0CBC8E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64B6561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BC6432">
        <w:rPr>
          <w:rFonts w:cs="Arial"/>
          <w:szCs w:val="19"/>
        </w:rPr>
        <w:t>lutego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4A286E">
        <w:rPr>
          <w:rFonts w:cs="Arial"/>
          <w:szCs w:val="19"/>
        </w:rPr>
        <w:t>6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4A286E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44751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4751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</w:t>
      </w:r>
      <w:r w:rsidR="00C11A7D">
        <w:rPr>
          <w:rFonts w:cs="Arial"/>
          <w:szCs w:val="19"/>
        </w:rPr>
        <w:t> </w:t>
      </w:r>
      <w:r w:rsidR="004E4F0E" w:rsidRPr="00AC460E">
        <w:rPr>
          <w:rFonts w:cs="Arial"/>
          <w:szCs w:val="19"/>
        </w:rPr>
        <w:t>najbliższym czasie</w:t>
      </w:r>
      <w:r w:rsidR="00213B2C" w:rsidRPr="00AC460E">
        <w:rPr>
          <w:rFonts w:cs="Arial"/>
          <w:szCs w:val="19"/>
        </w:rPr>
        <w:t xml:space="preserve"> </w:t>
      </w:r>
      <w:r w:rsidR="004A286E">
        <w:rPr>
          <w:rFonts w:cs="Arial"/>
          <w:szCs w:val="19"/>
        </w:rPr>
        <w:t>242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BC6432">
        <w:rPr>
          <w:rFonts w:cs="Arial"/>
        </w:rPr>
        <w:t>1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527AFE" w:rsidRPr="00AC460E">
        <w:rPr>
          <w:rFonts w:cs="Arial"/>
        </w:rPr>
        <w:t xml:space="preserve">, </w:t>
      </w:r>
      <w:r w:rsidR="004A286E">
        <w:rPr>
          <w:rFonts w:cs="Arial"/>
        </w:rPr>
        <w:t>1</w:t>
      </w:r>
      <w:r w:rsidR="00BC6432">
        <w:rPr>
          <w:rFonts w:cs="Arial"/>
        </w:rPr>
        <w:t>11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65BB9A03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3B0489">
        <w:rPr>
          <w:rFonts w:cs="Arial"/>
          <w:szCs w:val="19"/>
        </w:rPr>
        <w:t>lutym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6F044B">
        <w:rPr>
          <w:rFonts w:cs="Arial"/>
          <w:szCs w:val="19"/>
        </w:rPr>
        <w:t>6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3E095A">
        <w:rPr>
          <w:rFonts w:cs="Arial"/>
          <w:szCs w:val="19"/>
        </w:rPr>
        <w:t> 432,94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244435">
        <w:rPr>
          <w:rFonts w:cs="Arial"/>
          <w:szCs w:val="19"/>
        </w:rPr>
        <w:t>5</w:t>
      </w:r>
      <w:r w:rsidR="003E095A">
        <w:rPr>
          <w:rFonts w:cs="Arial"/>
          <w:szCs w:val="19"/>
        </w:rPr>
        <w:t>,6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3E095A">
        <w:rPr>
          <w:rFonts w:cs="Arial"/>
          <w:szCs w:val="19"/>
        </w:rPr>
        <w:t>9,5</w:t>
      </w:r>
      <w:r w:rsidRPr="00AC460E">
        <w:rPr>
          <w:rFonts w:cs="Arial"/>
          <w:szCs w:val="19"/>
        </w:rPr>
        <w:t>%).</w:t>
      </w:r>
    </w:p>
    <w:p w14:paraId="370704DF" w14:textId="6D5B284D" w:rsidR="003E095A" w:rsidRPr="003E095A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3E095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E095A">
        <w:rPr>
          <w:rFonts w:ascii="Fira Sans" w:hAnsi="Fira Sans" w:cs="Arial"/>
          <w:bCs/>
          <w:sz w:val="19"/>
          <w:szCs w:val="19"/>
        </w:rPr>
        <w:t xml:space="preserve">z </w:t>
      </w:r>
      <w:r w:rsidR="003E095A" w:rsidRPr="003E095A">
        <w:rPr>
          <w:rFonts w:ascii="Fira Sans" w:hAnsi="Fira Sans" w:cs="Arial"/>
          <w:bCs/>
          <w:sz w:val="19"/>
          <w:szCs w:val="19"/>
        </w:rPr>
        <w:t>lutym</w:t>
      </w:r>
      <w:r w:rsidRPr="003E095A">
        <w:rPr>
          <w:rFonts w:ascii="Fira Sans" w:hAnsi="Fira Sans" w:cs="Arial"/>
          <w:sz w:val="19"/>
          <w:szCs w:val="19"/>
        </w:rPr>
        <w:t xml:space="preserve"> </w:t>
      </w:r>
      <w:r w:rsidR="00357439" w:rsidRPr="003E095A">
        <w:rPr>
          <w:rFonts w:ascii="Fira Sans" w:hAnsi="Fira Sans" w:cs="Arial"/>
          <w:bCs/>
          <w:sz w:val="19"/>
          <w:szCs w:val="19"/>
        </w:rPr>
        <w:t>20</w:t>
      </w:r>
      <w:r w:rsidR="001E6C52" w:rsidRPr="003E095A">
        <w:rPr>
          <w:rFonts w:ascii="Fira Sans" w:hAnsi="Fira Sans" w:cs="Arial"/>
          <w:bCs/>
          <w:sz w:val="19"/>
          <w:szCs w:val="19"/>
        </w:rPr>
        <w:t>2</w:t>
      </w:r>
      <w:r w:rsidR="002446F3" w:rsidRPr="003E095A">
        <w:rPr>
          <w:rFonts w:ascii="Fira Sans" w:hAnsi="Fira Sans" w:cs="Arial"/>
          <w:bCs/>
          <w:sz w:val="19"/>
          <w:szCs w:val="19"/>
        </w:rPr>
        <w:t>5</w:t>
      </w:r>
      <w:r w:rsidR="00357439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E095A">
        <w:rPr>
          <w:rFonts w:ascii="Fira Sans" w:hAnsi="Fira Sans" w:cs="Arial"/>
          <w:bCs/>
          <w:sz w:val="19"/>
          <w:szCs w:val="19"/>
        </w:rPr>
        <w:t>r.</w:t>
      </w:r>
      <w:r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E095A">
        <w:rPr>
          <w:rFonts w:ascii="Fira Sans" w:hAnsi="Fira Sans" w:cs="Arial"/>
          <w:bCs/>
          <w:sz w:val="19"/>
          <w:szCs w:val="19"/>
        </w:rPr>
        <w:t>wzrost</w:t>
      </w:r>
      <w:r w:rsidRPr="003E095A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E095A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E095A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E095A">
        <w:rPr>
          <w:rFonts w:ascii="Fira Sans" w:hAnsi="Fira Sans" w:cs="Arial"/>
          <w:bCs/>
          <w:sz w:val="19"/>
          <w:szCs w:val="19"/>
        </w:rPr>
        <w:t>,</w:t>
      </w:r>
      <w:r w:rsidRPr="003E095A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E095A">
        <w:rPr>
          <w:rFonts w:ascii="Fira Sans" w:hAnsi="Fira Sans" w:cs="Arial"/>
          <w:bCs/>
          <w:sz w:val="19"/>
          <w:szCs w:val="19"/>
        </w:rPr>
        <w:br/>
      </w:r>
      <w:r w:rsidR="0067790C" w:rsidRPr="003E095A">
        <w:rPr>
          <w:rFonts w:ascii="Fira Sans" w:hAnsi="Fira Sans" w:cs="Arial"/>
          <w:bCs/>
          <w:sz w:val="19"/>
          <w:szCs w:val="19"/>
        </w:rPr>
        <w:t>w</w:t>
      </w:r>
      <w:r w:rsidR="0067790C" w:rsidRPr="003E095A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446F3" w:rsidRPr="003E095A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2446F3" w:rsidRPr="003E095A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3E095A" w:rsidRPr="003E095A">
        <w:rPr>
          <w:rFonts w:ascii="Fira Sans" w:hAnsi="Fira Sans" w:cs="Arial"/>
          <w:bCs/>
          <w:spacing w:val="-1"/>
          <w:sz w:val="19"/>
          <w:szCs w:val="19"/>
        </w:rPr>
        <w:t>19,6</w:t>
      </w:r>
      <w:r w:rsidR="002446F3" w:rsidRPr="003E095A">
        <w:rPr>
          <w:rFonts w:ascii="Fira Sans" w:hAnsi="Fira Sans" w:cs="Arial"/>
          <w:bCs/>
          <w:spacing w:val="-1"/>
          <w:sz w:val="19"/>
          <w:szCs w:val="19"/>
        </w:rPr>
        <w:t xml:space="preserve">%), </w:t>
      </w:r>
      <w:r w:rsidR="003E095A" w:rsidRPr="003E095A">
        <w:rPr>
          <w:rFonts w:ascii="Fira Sans" w:hAnsi="Fira Sans" w:cs="Arial"/>
          <w:sz w:val="19"/>
          <w:szCs w:val="19"/>
        </w:rPr>
        <w:t xml:space="preserve">przetwórstwie przemysłowym </w:t>
      </w:r>
      <w:r w:rsidR="003E095A" w:rsidRPr="003E095A">
        <w:rPr>
          <w:rFonts w:ascii="Fira Sans" w:hAnsi="Fira Sans" w:cs="Arial"/>
          <w:bCs/>
          <w:sz w:val="19"/>
          <w:szCs w:val="19"/>
        </w:rPr>
        <w:t>(o 6,5%), handlu, naprawie pojazdów samochodowych (5,9%) oraz działalności profesjonalnej, naukowej i technicznej (o 5,5%).</w:t>
      </w:r>
      <w:r w:rsidR="003E095A" w:rsidRPr="003E095A">
        <w:rPr>
          <w:rFonts w:ascii="Fira Sans" w:hAnsi="Fira Sans" w:cs="Arial"/>
          <w:sz w:val="19"/>
          <w:szCs w:val="19"/>
        </w:rPr>
        <w:t xml:space="preserve"> Spadek natomiast wystąpił </w:t>
      </w:r>
      <w:r w:rsidR="00673D6A">
        <w:rPr>
          <w:rFonts w:ascii="Fira Sans" w:hAnsi="Fira Sans" w:cs="Arial"/>
          <w:sz w:val="19"/>
          <w:szCs w:val="19"/>
        </w:rPr>
        <w:br/>
      </w:r>
      <w:r w:rsidR="003E095A" w:rsidRPr="003E095A">
        <w:rPr>
          <w:rFonts w:ascii="Fira Sans" w:hAnsi="Fira Sans" w:cs="Arial"/>
          <w:sz w:val="19"/>
          <w:szCs w:val="19"/>
        </w:rPr>
        <w:t>w</w:t>
      </w:r>
      <w:r w:rsidR="003E095A" w:rsidRPr="003E095A">
        <w:rPr>
          <w:rFonts w:ascii="Fira Sans" w:hAnsi="Fira Sans" w:cs="Arial"/>
          <w:bCs/>
          <w:sz w:val="19"/>
          <w:szCs w:val="19"/>
        </w:rPr>
        <w:t xml:space="preserve"> informacji i komunikacji (o 2,</w:t>
      </w:r>
      <w:r w:rsidR="00673D6A">
        <w:rPr>
          <w:rFonts w:ascii="Fira Sans" w:hAnsi="Fira Sans" w:cs="Arial"/>
          <w:bCs/>
          <w:sz w:val="19"/>
          <w:szCs w:val="19"/>
        </w:rPr>
        <w:t>9</w:t>
      </w:r>
      <w:r w:rsidR="003E095A" w:rsidRPr="003E095A">
        <w:rPr>
          <w:rFonts w:ascii="Fira Sans" w:hAnsi="Fira Sans" w:cs="Arial"/>
          <w:bCs/>
          <w:sz w:val="19"/>
          <w:szCs w:val="19"/>
        </w:rPr>
        <w:t>%).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6 roku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176557" w:rsidRPr="002758AF" w14:paraId="08222A1E" w14:textId="77777777" w:rsidTr="00C07708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176557" w:rsidRPr="002758AF" w:rsidRDefault="00176557" w:rsidP="00176557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0F75BE4B" w14:textId="132D5DA2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02 2026</w:t>
            </w:r>
          </w:p>
        </w:tc>
        <w:tc>
          <w:tcPr>
            <w:tcW w:w="3190" w:type="dxa"/>
            <w:gridSpan w:val="2"/>
            <w:vAlign w:val="center"/>
          </w:tcPr>
          <w:p w14:paraId="71FFDBF0" w14:textId="313ED88C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 2026</w:t>
            </w:r>
          </w:p>
        </w:tc>
      </w:tr>
      <w:tr w:rsidR="00176557" w:rsidRPr="002758AF" w14:paraId="6CF203EF" w14:textId="77777777" w:rsidTr="00C07708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41209C27" w14:textId="7F2BD949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71FCBD21" w14:textId="562479E6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0CB33527" w14:textId="5E149C83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71F2FBFB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035086" w:rsidRPr="002758AF" w14:paraId="3A11B106" w14:textId="77777777" w:rsidTr="00C07708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AF7CF3A" w14:textId="3A0F2935" w:rsidR="00035086" w:rsidRPr="00035086" w:rsidRDefault="00035086" w:rsidP="0003508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35086">
              <w:rPr>
                <w:rFonts w:cs="Arial"/>
                <w:b/>
                <w:szCs w:val="19"/>
              </w:rPr>
              <w:t>7 432,94</w:t>
            </w:r>
          </w:p>
        </w:tc>
        <w:tc>
          <w:tcPr>
            <w:tcW w:w="1595" w:type="dxa"/>
            <w:vAlign w:val="center"/>
          </w:tcPr>
          <w:p w14:paraId="2B6D6480" w14:textId="72AC9677" w:rsidR="00035086" w:rsidRPr="00035086" w:rsidRDefault="00035086" w:rsidP="0003508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35086">
              <w:rPr>
                <w:rFonts w:cs="Arial"/>
                <w:b/>
                <w:szCs w:val="19"/>
              </w:rPr>
              <w:t>105,6</w:t>
            </w:r>
          </w:p>
        </w:tc>
        <w:tc>
          <w:tcPr>
            <w:tcW w:w="1595" w:type="dxa"/>
            <w:vAlign w:val="center"/>
          </w:tcPr>
          <w:p w14:paraId="78172D63" w14:textId="6215469E" w:rsidR="00035086" w:rsidRPr="00035086" w:rsidRDefault="00035086" w:rsidP="0003508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35086">
              <w:rPr>
                <w:rFonts w:cs="Arial"/>
                <w:b/>
                <w:szCs w:val="19"/>
              </w:rPr>
              <w:t>7 528,09</w:t>
            </w:r>
          </w:p>
        </w:tc>
        <w:tc>
          <w:tcPr>
            <w:tcW w:w="1595" w:type="dxa"/>
            <w:vAlign w:val="center"/>
          </w:tcPr>
          <w:p w14:paraId="1EB54497" w14:textId="6543111C" w:rsidR="00035086" w:rsidRPr="00035086" w:rsidRDefault="00035086" w:rsidP="0003508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35086">
              <w:rPr>
                <w:rFonts w:cs="Arial"/>
                <w:b/>
                <w:szCs w:val="19"/>
              </w:rPr>
              <w:t>104,6</w:t>
            </w:r>
          </w:p>
        </w:tc>
      </w:tr>
      <w:tr w:rsidR="00035086" w:rsidRPr="002758AF" w14:paraId="0C53C066" w14:textId="77777777" w:rsidTr="00C07708">
        <w:trPr>
          <w:tblHeader/>
        </w:trPr>
        <w:tc>
          <w:tcPr>
            <w:tcW w:w="4111" w:type="dxa"/>
            <w:vAlign w:val="center"/>
          </w:tcPr>
          <w:p w14:paraId="53C102C1" w14:textId="77777777" w:rsidR="00035086" w:rsidRPr="002758AF" w:rsidRDefault="00035086" w:rsidP="0003508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72A63FF7" w14:textId="77777777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E937C35" w14:textId="34A32A9B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E98B10F" w14:textId="77777777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293CDA8A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</w:p>
        </w:tc>
      </w:tr>
      <w:tr w:rsidR="00035086" w:rsidRPr="002758AF" w14:paraId="7C946CAF" w14:textId="77777777" w:rsidTr="00C07708">
        <w:trPr>
          <w:tblHeader/>
        </w:trPr>
        <w:tc>
          <w:tcPr>
            <w:tcW w:w="4111" w:type="dxa"/>
            <w:vAlign w:val="center"/>
          </w:tcPr>
          <w:p w14:paraId="0408D257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9358104" w14:textId="58F446B9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7 642,44</w:t>
            </w:r>
          </w:p>
        </w:tc>
        <w:tc>
          <w:tcPr>
            <w:tcW w:w="1595" w:type="dxa"/>
            <w:vAlign w:val="center"/>
          </w:tcPr>
          <w:p w14:paraId="6179F971" w14:textId="2E4A0219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595" w:type="dxa"/>
            <w:vAlign w:val="center"/>
          </w:tcPr>
          <w:p w14:paraId="4B3AC8F9" w14:textId="683F3938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7 818,79</w:t>
            </w:r>
          </w:p>
        </w:tc>
        <w:tc>
          <w:tcPr>
            <w:tcW w:w="1595" w:type="dxa"/>
            <w:vAlign w:val="center"/>
          </w:tcPr>
          <w:p w14:paraId="1F6359D7" w14:textId="5C8305C3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</w:tr>
      <w:tr w:rsidR="00035086" w:rsidRPr="002758AF" w14:paraId="055FDA56" w14:textId="77777777" w:rsidTr="00C07708">
        <w:trPr>
          <w:tblHeader/>
        </w:trPr>
        <w:tc>
          <w:tcPr>
            <w:tcW w:w="4111" w:type="dxa"/>
            <w:vAlign w:val="center"/>
          </w:tcPr>
          <w:p w14:paraId="651A5E79" w14:textId="77777777" w:rsidR="00035086" w:rsidRPr="002758AF" w:rsidRDefault="00035086" w:rsidP="0003508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A384849" w14:textId="298103AD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7 627,75</w:t>
            </w:r>
          </w:p>
        </w:tc>
        <w:tc>
          <w:tcPr>
            <w:tcW w:w="1595" w:type="dxa"/>
            <w:vAlign w:val="center"/>
          </w:tcPr>
          <w:p w14:paraId="3FA72D2F" w14:textId="5576C4A9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595" w:type="dxa"/>
            <w:vAlign w:val="center"/>
          </w:tcPr>
          <w:p w14:paraId="0550E336" w14:textId="486365CE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7 821,18</w:t>
            </w:r>
          </w:p>
        </w:tc>
        <w:tc>
          <w:tcPr>
            <w:tcW w:w="1595" w:type="dxa"/>
            <w:vAlign w:val="center"/>
          </w:tcPr>
          <w:p w14:paraId="0B7D4D21" w14:textId="28456495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035086" w:rsidRPr="002758AF" w14:paraId="48E1A471" w14:textId="77777777" w:rsidTr="00C07708">
        <w:trPr>
          <w:tblHeader/>
        </w:trPr>
        <w:tc>
          <w:tcPr>
            <w:tcW w:w="4111" w:type="dxa"/>
            <w:vAlign w:val="center"/>
          </w:tcPr>
          <w:p w14:paraId="4947C8A5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04583314" w14:textId="09306C51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7 102,50</w:t>
            </w:r>
          </w:p>
        </w:tc>
        <w:tc>
          <w:tcPr>
            <w:tcW w:w="1595" w:type="dxa"/>
            <w:vAlign w:val="center"/>
          </w:tcPr>
          <w:p w14:paraId="61E92CA5" w14:textId="21B81E25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595" w:type="dxa"/>
            <w:vAlign w:val="center"/>
          </w:tcPr>
          <w:p w14:paraId="5FB4F6AD" w14:textId="2F692631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7 028,18</w:t>
            </w:r>
          </w:p>
        </w:tc>
        <w:tc>
          <w:tcPr>
            <w:tcW w:w="1595" w:type="dxa"/>
            <w:vAlign w:val="center"/>
          </w:tcPr>
          <w:p w14:paraId="49629374" w14:textId="6FEAFAD7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035086" w:rsidRPr="002758AF" w14:paraId="6429B2E8" w14:textId="77777777" w:rsidTr="00C07708">
        <w:trPr>
          <w:tblHeader/>
        </w:trPr>
        <w:tc>
          <w:tcPr>
            <w:tcW w:w="4111" w:type="dxa"/>
            <w:vAlign w:val="center"/>
          </w:tcPr>
          <w:p w14:paraId="136E6211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62483D4A" w14:textId="24A61087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6 820,98</w:t>
            </w:r>
          </w:p>
        </w:tc>
        <w:tc>
          <w:tcPr>
            <w:tcW w:w="1595" w:type="dxa"/>
            <w:vAlign w:val="center"/>
          </w:tcPr>
          <w:p w14:paraId="0CB4D695" w14:textId="11D4DFCA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595" w:type="dxa"/>
            <w:vAlign w:val="center"/>
          </w:tcPr>
          <w:p w14:paraId="4224A156" w14:textId="2E9A0C92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6 817,40</w:t>
            </w:r>
          </w:p>
        </w:tc>
        <w:tc>
          <w:tcPr>
            <w:tcW w:w="1595" w:type="dxa"/>
            <w:vAlign w:val="center"/>
          </w:tcPr>
          <w:p w14:paraId="1098D2A5" w14:textId="66E0FBC1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  <w:tr w:rsidR="00035086" w:rsidRPr="002758AF" w14:paraId="1258D416" w14:textId="77777777" w:rsidTr="00C07708">
        <w:trPr>
          <w:tblHeader/>
        </w:trPr>
        <w:tc>
          <w:tcPr>
            <w:tcW w:w="4111" w:type="dxa"/>
            <w:vAlign w:val="center"/>
          </w:tcPr>
          <w:p w14:paraId="2EC16173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0CDA756B" w14:textId="6026F639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7 315,77</w:t>
            </w:r>
          </w:p>
        </w:tc>
        <w:tc>
          <w:tcPr>
            <w:tcW w:w="1595" w:type="dxa"/>
            <w:vAlign w:val="center"/>
          </w:tcPr>
          <w:p w14:paraId="4BC43339" w14:textId="51C0E41D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595" w:type="dxa"/>
            <w:vAlign w:val="center"/>
          </w:tcPr>
          <w:p w14:paraId="4EF8ACDE" w14:textId="6FFC0C97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7 283,45</w:t>
            </w:r>
          </w:p>
        </w:tc>
        <w:tc>
          <w:tcPr>
            <w:tcW w:w="1595" w:type="dxa"/>
            <w:vAlign w:val="center"/>
          </w:tcPr>
          <w:p w14:paraId="40EDDF42" w14:textId="337BF7D0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035086" w:rsidRPr="002758AF" w14:paraId="580B30D8" w14:textId="77777777" w:rsidTr="00C07708">
        <w:trPr>
          <w:tblHeader/>
        </w:trPr>
        <w:tc>
          <w:tcPr>
            <w:tcW w:w="4111" w:type="dxa"/>
            <w:vAlign w:val="center"/>
          </w:tcPr>
          <w:p w14:paraId="74CD02F1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0F8348F1" w14:textId="35DEC340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6 141,00</w:t>
            </w:r>
          </w:p>
        </w:tc>
        <w:tc>
          <w:tcPr>
            <w:tcW w:w="1595" w:type="dxa"/>
            <w:vAlign w:val="center"/>
          </w:tcPr>
          <w:p w14:paraId="77F6C52B" w14:textId="3DF53C2D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1595" w:type="dxa"/>
            <w:vAlign w:val="center"/>
          </w:tcPr>
          <w:p w14:paraId="56B17868" w14:textId="04126098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6 209,80</w:t>
            </w:r>
          </w:p>
        </w:tc>
        <w:tc>
          <w:tcPr>
            <w:tcW w:w="1595" w:type="dxa"/>
            <w:vAlign w:val="center"/>
          </w:tcPr>
          <w:p w14:paraId="50F6F8EF" w14:textId="50105D51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</w:tr>
      <w:tr w:rsidR="00035086" w:rsidRPr="002758AF" w14:paraId="33C074BF" w14:textId="77777777" w:rsidTr="00C07708">
        <w:trPr>
          <w:tblHeader/>
        </w:trPr>
        <w:tc>
          <w:tcPr>
            <w:tcW w:w="4111" w:type="dxa"/>
            <w:vAlign w:val="center"/>
          </w:tcPr>
          <w:p w14:paraId="405DC575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83FE54D" w14:textId="1ED8CBD0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8 843,75</w:t>
            </w:r>
          </w:p>
        </w:tc>
        <w:tc>
          <w:tcPr>
            <w:tcW w:w="1595" w:type="dxa"/>
            <w:vAlign w:val="center"/>
          </w:tcPr>
          <w:p w14:paraId="686CDE10" w14:textId="7E0FA6CD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595" w:type="dxa"/>
            <w:vAlign w:val="center"/>
          </w:tcPr>
          <w:p w14:paraId="2C944FE2" w14:textId="397F082D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9 090,87</w:t>
            </w:r>
          </w:p>
        </w:tc>
        <w:tc>
          <w:tcPr>
            <w:tcW w:w="1595" w:type="dxa"/>
            <w:vAlign w:val="center"/>
          </w:tcPr>
          <w:p w14:paraId="338FED5F" w14:textId="59696A02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035086" w:rsidRPr="002758AF" w14:paraId="06E53465" w14:textId="77777777" w:rsidTr="00C07708">
        <w:trPr>
          <w:tblHeader/>
        </w:trPr>
        <w:tc>
          <w:tcPr>
            <w:tcW w:w="4111" w:type="dxa"/>
            <w:vAlign w:val="center"/>
          </w:tcPr>
          <w:p w14:paraId="794BA40B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05374952" w14:textId="3C14A964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8 126,91</w:t>
            </w:r>
          </w:p>
        </w:tc>
        <w:tc>
          <w:tcPr>
            <w:tcW w:w="1595" w:type="dxa"/>
            <w:vAlign w:val="center"/>
          </w:tcPr>
          <w:p w14:paraId="65E11FF9" w14:textId="7FB332EC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1595" w:type="dxa"/>
            <w:vAlign w:val="center"/>
          </w:tcPr>
          <w:p w14:paraId="0B0F3B98" w14:textId="18B58086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8 042,50</w:t>
            </w:r>
          </w:p>
        </w:tc>
        <w:tc>
          <w:tcPr>
            <w:tcW w:w="1595" w:type="dxa"/>
            <w:vAlign w:val="center"/>
          </w:tcPr>
          <w:p w14:paraId="0894758B" w14:textId="061040AB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119,9</w:t>
            </w:r>
          </w:p>
        </w:tc>
      </w:tr>
      <w:tr w:rsidR="00035086" w:rsidRPr="002758AF" w14:paraId="00EA7B73" w14:textId="77777777" w:rsidTr="00C07708">
        <w:trPr>
          <w:tblHeader/>
        </w:trPr>
        <w:tc>
          <w:tcPr>
            <w:tcW w:w="4111" w:type="dxa"/>
            <w:vAlign w:val="center"/>
          </w:tcPr>
          <w:p w14:paraId="2217A856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174EC322" w14:textId="388D8523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7 965,66</w:t>
            </w:r>
          </w:p>
        </w:tc>
        <w:tc>
          <w:tcPr>
            <w:tcW w:w="1595" w:type="dxa"/>
            <w:vAlign w:val="center"/>
          </w:tcPr>
          <w:p w14:paraId="00A1B414" w14:textId="28395F37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595" w:type="dxa"/>
            <w:vAlign w:val="center"/>
          </w:tcPr>
          <w:p w14:paraId="47F15548" w14:textId="3C06901B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7 945,02</w:t>
            </w:r>
          </w:p>
        </w:tc>
        <w:tc>
          <w:tcPr>
            <w:tcW w:w="1595" w:type="dxa"/>
            <w:vAlign w:val="center"/>
          </w:tcPr>
          <w:p w14:paraId="568605A8" w14:textId="62D32E74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</w:tr>
      <w:tr w:rsidR="00035086" w:rsidRPr="002758AF" w14:paraId="2B6A5584" w14:textId="77777777" w:rsidTr="00C07708">
        <w:trPr>
          <w:tblHeader/>
        </w:trPr>
        <w:tc>
          <w:tcPr>
            <w:tcW w:w="4111" w:type="dxa"/>
            <w:vAlign w:val="center"/>
          </w:tcPr>
          <w:p w14:paraId="3E8E8AB2" w14:textId="77777777" w:rsidR="00035086" w:rsidRPr="002758AF" w:rsidRDefault="00035086" w:rsidP="0003508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58D2B6A3" w14:textId="5AA9FF64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5 549,60</w:t>
            </w:r>
          </w:p>
        </w:tc>
        <w:tc>
          <w:tcPr>
            <w:tcW w:w="1595" w:type="dxa"/>
            <w:vAlign w:val="center"/>
          </w:tcPr>
          <w:p w14:paraId="7D6BB709" w14:textId="46B784B5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1595" w:type="dxa"/>
            <w:vAlign w:val="center"/>
          </w:tcPr>
          <w:p w14:paraId="09940D99" w14:textId="096AE461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5 501,13</w:t>
            </w:r>
          </w:p>
        </w:tc>
        <w:tc>
          <w:tcPr>
            <w:tcW w:w="1595" w:type="dxa"/>
            <w:vAlign w:val="center"/>
          </w:tcPr>
          <w:p w14:paraId="2859E0E9" w14:textId="64C821CC" w:rsidR="00035086" w:rsidRPr="00B00F4C" w:rsidRDefault="00035086" w:rsidP="0003508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7147AB0" w14:textId="1A295F94" w:rsidR="00DF5F30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673D6A">
        <w:rPr>
          <w:rFonts w:cs="Arial"/>
          <w:bCs/>
          <w:szCs w:val="19"/>
        </w:rPr>
        <w:t>e</w:t>
      </w:r>
      <w:r w:rsidR="000C775A">
        <w:rPr>
          <w:rFonts w:cs="Arial"/>
          <w:bCs/>
          <w:szCs w:val="19"/>
        </w:rPr>
        <w:t xml:space="preserve"> </w:t>
      </w:r>
      <w:r w:rsidR="00673D6A">
        <w:rPr>
          <w:rFonts w:cs="Arial"/>
          <w:bCs/>
          <w:szCs w:val="19"/>
        </w:rPr>
        <w:t>styczniem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673D6A">
        <w:rPr>
          <w:rFonts w:cs="Arial"/>
          <w:bCs/>
          <w:szCs w:val="19"/>
        </w:rPr>
        <w:t>6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F56532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F56532">
        <w:rPr>
          <w:rFonts w:cs="Arial"/>
          <w:bCs/>
          <w:spacing w:val="-1"/>
          <w:szCs w:val="19"/>
        </w:rPr>
        <w:t>Spadek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</w:t>
      </w:r>
      <w:r w:rsidR="00DF5F30">
        <w:rPr>
          <w:rFonts w:cs="Arial"/>
          <w:bCs/>
          <w:szCs w:val="19"/>
        </w:rPr>
        <w:br/>
      </w:r>
      <w:r w:rsidR="00BB3029">
        <w:rPr>
          <w:rFonts w:cs="Arial"/>
          <w:bCs/>
          <w:szCs w:val="19"/>
        </w:rPr>
        <w:t xml:space="preserve">w </w:t>
      </w:r>
      <w:r w:rsidR="00673D6A">
        <w:rPr>
          <w:rFonts w:cs="Arial"/>
          <w:szCs w:val="19"/>
        </w:rPr>
        <w:t xml:space="preserve">przetwórstwie przemysłowym </w:t>
      </w:r>
      <w:r w:rsidR="00673D6A">
        <w:rPr>
          <w:rFonts w:cs="Arial"/>
          <w:bCs/>
          <w:szCs w:val="19"/>
        </w:rPr>
        <w:t xml:space="preserve">(o 6,8%), </w:t>
      </w:r>
      <w:r w:rsidR="00673D6A" w:rsidRPr="00167172">
        <w:rPr>
          <w:rFonts w:cs="Arial"/>
          <w:bCs/>
          <w:szCs w:val="19"/>
        </w:rPr>
        <w:t xml:space="preserve">działalności profesjonalnej, naukowej i technicznej (o </w:t>
      </w:r>
      <w:r w:rsidR="00673D6A">
        <w:rPr>
          <w:rFonts w:cs="Arial"/>
          <w:bCs/>
          <w:szCs w:val="19"/>
        </w:rPr>
        <w:t>2,6</w:t>
      </w:r>
      <w:r w:rsidR="00673D6A" w:rsidRPr="00167172">
        <w:rPr>
          <w:rFonts w:cs="Arial"/>
          <w:bCs/>
          <w:szCs w:val="19"/>
        </w:rPr>
        <w:t>%)</w:t>
      </w:r>
      <w:r w:rsidR="00673D6A" w:rsidRPr="00673D6A">
        <w:rPr>
          <w:rFonts w:cs="Arial"/>
          <w:bCs/>
          <w:szCs w:val="19"/>
        </w:rPr>
        <w:t xml:space="preserve"> </w:t>
      </w:r>
      <w:r w:rsidR="00673D6A">
        <w:rPr>
          <w:rFonts w:cs="Arial"/>
          <w:bCs/>
          <w:szCs w:val="19"/>
        </w:rPr>
        <w:t>oraz</w:t>
      </w:r>
      <w:r w:rsidR="00AE12D1">
        <w:rPr>
          <w:rFonts w:cs="Arial"/>
          <w:bCs/>
          <w:szCs w:val="19"/>
        </w:rPr>
        <w:t xml:space="preserve"> </w:t>
      </w:r>
      <w:r w:rsidR="00AE12D1" w:rsidRPr="00255359">
        <w:rPr>
          <w:rFonts w:cs="Arial"/>
          <w:szCs w:val="19"/>
        </w:rPr>
        <w:t xml:space="preserve">transporcie </w:t>
      </w:r>
      <w:r w:rsidR="00AE12D1">
        <w:rPr>
          <w:rFonts w:cs="Arial"/>
          <w:szCs w:val="19"/>
        </w:rPr>
        <w:br/>
      </w:r>
      <w:r w:rsidR="00AE12D1" w:rsidRPr="00255359">
        <w:rPr>
          <w:rFonts w:cs="Arial"/>
          <w:szCs w:val="19"/>
        </w:rPr>
        <w:t xml:space="preserve">i gospodarce magazynowej </w:t>
      </w:r>
      <w:r w:rsidR="00AE12D1" w:rsidRPr="00255359">
        <w:rPr>
          <w:rFonts w:cs="Arial"/>
          <w:bCs/>
          <w:szCs w:val="19"/>
        </w:rPr>
        <w:t xml:space="preserve">(o </w:t>
      </w:r>
      <w:r w:rsidR="00AE12D1">
        <w:rPr>
          <w:rFonts w:cs="Arial"/>
          <w:bCs/>
          <w:szCs w:val="19"/>
        </w:rPr>
        <w:t>1,2</w:t>
      </w:r>
      <w:r w:rsidR="00AE12D1" w:rsidRPr="00255359">
        <w:rPr>
          <w:rFonts w:cs="Arial"/>
          <w:bCs/>
          <w:szCs w:val="19"/>
        </w:rPr>
        <w:t>%)</w:t>
      </w:r>
      <w:r w:rsidR="00C40E1A">
        <w:rPr>
          <w:rFonts w:cs="Arial"/>
          <w:bCs/>
          <w:szCs w:val="19"/>
        </w:rPr>
        <w:t>.</w:t>
      </w:r>
      <w:r w:rsidR="00C40E1A" w:rsidRPr="00C40E1A">
        <w:rPr>
          <w:rFonts w:cs="Arial"/>
          <w:szCs w:val="19"/>
        </w:rPr>
        <w:t xml:space="preserve"> </w:t>
      </w:r>
      <w:r w:rsidR="00C40E1A">
        <w:rPr>
          <w:rFonts w:cs="Arial"/>
          <w:szCs w:val="19"/>
        </w:rPr>
        <w:t>Wzrost natomiast wystąpił</w:t>
      </w:r>
      <w:r w:rsidR="00C40E1A" w:rsidRPr="0012042F">
        <w:rPr>
          <w:rFonts w:cs="Arial"/>
          <w:szCs w:val="19"/>
        </w:rPr>
        <w:t xml:space="preserve"> </w:t>
      </w:r>
      <w:r w:rsidR="00C40E1A">
        <w:rPr>
          <w:rFonts w:cs="Arial"/>
          <w:szCs w:val="19"/>
        </w:rPr>
        <w:t>m.in. w</w:t>
      </w:r>
      <w:r w:rsidR="00C40E1A" w:rsidRPr="00C40E1A">
        <w:rPr>
          <w:rFonts w:cs="Arial"/>
          <w:bCs/>
          <w:szCs w:val="19"/>
        </w:rPr>
        <w:t xml:space="preserve"> </w:t>
      </w:r>
      <w:r w:rsidR="00C40E1A" w:rsidRPr="00801ABF">
        <w:rPr>
          <w:rFonts w:cs="Arial"/>
          <w:bCs/>
          <w:szCs w:val="19"/>
        </w:rPr>
        <w:t xml:space="preserve">obsłudze rynku nieruchomości </w:t>
      </w:r>
      <w:r w:rsidR="00C40E1A" w:rsidRPr="00801ABF">
        <w:rPr>
          <w:rFonts w:cs="Arial"/>
          <w:bCs/>
          <w:spacing w:val="-1"/>
          <w:szCs w:val="19"/>
        </w:rPr>
        <w:t xml:space="preserve">(o </w:t>
      </w:r>
      <w:r w:rsidR="00C40E1A">
        <w:rPr>
          <w:rFonts w:cs="Arial"/>
          <w:bCs/>
          <w:spacing w:val="-1"/>
          <w:szCs w:val="19"/>
        </w:rPr>
        <w:t>3,1</w:t>
      </w:r>
      <w:r w:rsidR="00C40E1A" w:rsidRPr="00801ABF">
        <w:rPr>
          <w:rFonts w:cs="Arial"/>
          <w:bCs/>
          <w:spacing w:val="-1"/>
          <w:szCs w:val="19"/>
        </w:rPr>
        <w:t>%)</w:t>
      </w:r>
      <w:r w:rsidR="00C40E1A">
        <w:rPr>
          <w:rFonts w:cs="Arial"/>
          <w:bCs/>
          <w:spacing w:val="-1"/>
          <w:szCs w:val="19"/>
        </w:rPr>
        <w:t xml:space="preserve">, </w:t>
      </w:r>
      <w:r w:rsidR="00C40E1A" w:rsidRPr="007B05E3">
        <w:rPr>
          <w:rFonts w:cs="Arial"/>
          <w:szCs w:val="19"/>
        </w:rPr>
        <w:t xml:space="preserve">administrowaniu i działalności wspierającej </w:t>
      </w:r>
      <w:r w:rsidR="00C40E1A">
        <w:rPr>
          <w:rFonts w:cs="Arial"/>
          <w:bCs/>
          <w:szCs w:val="19"/>
        </w:rPr>
        <w:t xml:space="preserve">(o 2,7%) oraz </w:t>
      </w:r>
      <w:r w:rsidR="00F56532">
        <w:rPr>
          <w:rFonts w:cs="Arial"/>
          <w:bCs/>
          <w:szCs w:val="19"/>
        </w:rPr>
        <w:t>budownictwie</w:t>
      </w:r>
      <w:r w:rsidR="00F56532" w:rsidRPr="00447F67">
        <w:rPr>
          <w:rFonts w:cs="Arial"/>
          <w:bCs/>
          <w:szCs w:val="19"/>
        </w:rPr>
        <w:t xml:space="preserve"> (o </w:t>
      </w:r>
      <w:r w:rsidR="00C40E1A">
        <w:rPr>
          <w:rFonts w:cs="Arial"/>
          <w:bCs/>
          <w:szCs w:val="19"/>
        </w:rPr>
        <w:t>1,1</w:t>
      </w:r>
      <w:r w:rsidR="00F56532" w:rsidRPr="00447F67">
        <w:rPr>
          <w:rFonts w:cs="Arial"/>
          <w:bCs/>
          <w:szCs w:val="19"/>
        </w:rPr>
        <w:t>%)</w:t>
      </w:r>
      <w:r w:rsidR="00F56532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72B1E3EB" w:rsidR="00B51E67" w:rsidRPr="00AC460E" w:rsidRDefault="00B51E67" w:rsidP="003959F5">
      <w:pPr>
        <w:pStyle w:val="Tytutablicwykreswmap"/>
        <w:ind w:left="851" w:hanging="851"/>
      </w:pPr>
      <w:r w:rsidRPr="00C47A8E">
        <w:lastRenderedPageBreak/>
        <w:t>Wykres</w:t>
      </w:r>
      <w:r w:rsidRPr="00AC460E">
        <w:t xml:space="preserve">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C40E1A">
        <w:t>lutym</w:t>
      </w:r>
      <w:r w:rsidRPr="00AC460E">
        <w:t xml:space="preserve"> 20</w:t>
      </w:r>
      <w:r w:rsidR="0094094F" w:rsidRPr="00AC460E">
        <w:t>2</w:t>
      </w:r>
      <w:r w:rsidR="00B02437">
        <w:t>6</w:t>
      </w:r>
      <w:r w:rsidRPr="00AC460E">
        <w:t xml:space="preserve"> r.</w:t>
      </w:r>
    </w:p>
    <w:p w14:paraId="362D2BF6" w14:textId="45E1F690" w:rsidR="00B51E67" w:rsidRDefault="00284F30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3033472" behindDoc="0" locked="0" layoutInCell="1" allowOverlap="1" wp14:anchorId="08BCC2B7" wp14:editId="30BCEC50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845"/>
            <wp:effectExtent l="0" t="0" r="0" b="1905"/>
            <wp:wrapTopAndBottom/>
            <wp:docPr id="20" name="Obraz 20" descr="Wykres słupkowy przedstawia różnice w wysokości przeciętnych miesięcznych wynagrodzeń brutto według wybranych sekcji PKD w porównaniu do przeciętnego wynagrodzenia w województwie w lutym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C40E1A">
        <w:rPr>
          <w:rFonts w:cs="Arial"/>
          <w:bCs/>
          <w:szCs w:val="19"/>
        </w:rPr>
        <w:t>lutym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02437">
        <w:rPr>
          <w:rFonts w:cs="Arial"/>
          <w:bCs/>
          <w:szCs w:val="19"/>
        </w:rPr>
        <w:t>6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B02437">
        <w:rPr>
          <w:rFonts w:cs="Arial"/>
          <w:bCs/>
          <w:szCs w:val="19"/>
        </w:rPr>
        <w:t>informacji i komunikacji</w:t>
      </w:r>
      <w:r w:rsidR="00B02437" w:rsidRPr="00801ABF">
        <w:rPr>
          <w:rFonts w:cs="Arial"/>
          <w:bCs/>
          <w:szCs w:val="19"/>
        </w:rPr>
        <w:t xml:space="preserve"> </w:t>
      </w:r>
      <w:r w:rsidR="00B02437" w:rsidRPr="00801ABF">
        <w:rPr>
          <w:rFonts w:cs="Arial"/>
          <w:bCs/>
          <w:spacing w:val="-1"/>
          <w:szCs w:val="19"/>
        </w:rPr>
        <w:t xml:space="preserve">(o </w:t>
      </w:r>
      <w:r w:rsidR="00C40E1A">
        <w:rPr>
          <w:rFonts w:cs="Arial"/>
          <w:bCs/>
          <w:spacing w:val="-1"/>
          <w:szCs w:val="19"/>
        </w:rPr>
        <w:t>19,0</w:t>
      </w:r>
      <w:r w:rsidR="00B02437" w:rsidRPr="00801ABF">
        <w:rPr>
          <w:rFonts w:cs="Arial"/>
          <w:bCs/>
          <w:spacing w:val="-1"/>
          <w:szCs w:val="19"/>
        </w:rPr>
        <w:t>%)</w:t>
      </w:r>
      <w:r w:rsidR="00B02437">
        <w:rPr>
          <w:rFonts w:cs="Arial"/>
          <w:bCs/>
          <w:spacing w:val="-1"/>
          <w:szCs w:val="19"/>
        </w:rPr>
        <w:t xml:space="preserve"> </w:t>
      </w:r>
      <w:r w:rsidR="00B02437">
        <w:rPr>
          <w:rFonts w:cs="Arial"/>
          <w:bCs/>
          <w:szCs w:val="19"/>
        </w:rPr>
        <w:t xml:space="preserve">oraz </w:t>
      </w:r>
      <w:r w:rsidR="00C40E1A" w:rsidRPr="00801ABF">
        <w:rPr>
          <w:rFonts w:cs="Arial"/>
          <w:bCs/>
          <w:szCs w:val="19"/>
        </w:rPr>
        <w:t xml:space="preserve">obsłudze rynku nieruchomości </w:t>
      </w:r>
      <w:r w:rsidR="00C40E1A" w:rsidRPr="00801ABF">
        <w:rPr>
          <w:rFonts w:cs="Arial"/>
          <w:bCs/>
          <w:spacing w:val="-1"/>
          <w:szCs w:val="19"/>
        </w:rPr>
        <w:t xml:space="preserve">(o </w:t>
      </w:r>
      <w:r w:rsidR="00C40E1A">
        <w:rPr>
          <w:rFonts w:cs="Arial"/>
          <w:bCs/>
          <w:spacing w:val="-1"/>
          <w:szCs w:val="19"/>
        </w:rPr>
        <w:t>9,3</w:t>
      </w:r>
      <w:r w:rsidR="00C40E1A" w:rsidRPr="00801ABF">
        <w:rPr>
          <w:rFonts w:cs="Arial"/>
          <w:bCs/>
          <w:spacing w:val="-1"/>
          <w:szCs w:val="19"/>
        </w:rPr>
        <w:t>%)</w:t>
      </w:r>
      <w:r w:rsidR="003C3D0B">
        <w:rPr>
          <w:rFonts w:cs="Arial"/>
          <w:bCs/>
          <w:spacing w:val="-1"/>
          <w:szCs w:val="19"/>
        </w:rPr>
        <w:t>.</w:t>
      </w:r>
    </w:p>
    <w:p w14:paraId="78252698" w14:textId="799425A7" w:rsidR="00293C6B" w:rsidRDefault="00176557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>
        <w:rPr>
          <w:rFonts w:cs="Arial"/>
          <w:bCs/>
        </w:rPr>
        <w:t>luty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</w:t>
      </w:r>
      <w:r w:rsidR="00C40E1A">
        <w:rPr>
          <w:rFonts w:cs="Arial"/>
          <w:bCs/>
        </w:rPr>
        <w:t>6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7</w:t>
      </w:r>
      <w:r w:rsidR="00293C6B">
        <w:rPr>
          <w:rFonts w:cs="Arial"/>
          <w:bCs/>
        </w:rPr>
        <w:t> 528,09</w:t>
      </w:r>
      <w:r w:rsidRPr="00A113F6">
        <w:rPr>
          <w:rFonts w:cs="Arial"/>
          <w:bCs/>
        </w:rPr>
        <w:t xml:space="preserve"> zł, tj. o </w:t>
      </w:r>
      <w:r w:rsidR="00293C6B">
        <w:rPr>
          <w:rFonts w:cs="Arial"/>
          <w:bCs/>
        </w:rPr>
        <w:t>4,6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293C6B">
        <w:rPr>
          <w:rFonts w:cs="Arial"/>
          <w:bCs/>
        </w:rPr>
        <w:t>5</w:t>
      </w:r>
      <w:r w:rsidRPr="00A113F6">
        <w:rPr>
          <w:rFonts w:cs="Arial"/>
          <w:bCs/>
        </w:rPr>
        <w:t xml:space="preserve"> r. W skali roku wzrosły wynagrodzenia m.in. w </w:t>
      </w:r>
      <w:r w:rsidR="00293C6B" w:rsidRPr="00801ABF">
        <w:rPr>
          <w:rFonts w:cs="Arial"/>
          <w:bCs/>
          <w:szCs w:val="19"/>
        </w:rPr>
        <w:t xml:space="preserve">obsłudze rynku nieruchomości </w:t>
      </w:r>
      <w:r w:rsidR="00293C6B" w:rsidRPr="00801ABF">
        <w:rPr>
          <w:rFonts w:cs="Arial"/>
          <w:bCs/>
          <w:spacing w:val="-1"/>
          <w:szCs w:val="19"/>
        </w:rPr>
        <w:t xml:space="preserve">(o </w:t>
      </w:r>
      <w:r w:rsidR="00293C6B">
        <w:rPr>
          <w:rFonts w:cs="Arial"/>
          <w:bCs/>
          <w:spacing w:val="-1"/>
          <w:szCs w:val="19"/>
        </w:rPr>
        <w:t>19,</w:t>
      </w:r>
      <w:r w:rsidR="00244435">
        <w:rPr>
          <w:rFonts w:cs="Arial"/>
          <w:bCs/>
          <w:spacing w:val="-1"/>
          <w:szCs w:val="19"/>
        </w:rPr>
        <w:t>9</w:t>
      </w:r>
      <w:r w:rsidR="00293C6B" w:rsidRPr="00801ABF">
        <w:rPr>
          <w:rFonts w:cs="Arial"/>
          <w:bCs/>
          <w:spacing w:val="-1"/>
          <w:szCs w:val="19"/>
        </w:rPr>
        <w:t>%)</w:t>
      </w:r>
      <w:r w:rsidR="00293C6B">
        <w:rPr>
          <w:rFonts w:cs="Arial"/>
          <w:bCs/>
          <w:spacing w:val="-1"/>
          <w:szCs w:val="19"/>
        </w:rPr>
        <w:t xml:space="preserve">, </w:t>
      </w:r>
      <w:r w:rsidR="00244435" w:rsidRPr="00202D23">
        <w:rPr>
          <w:rFonts w:cs="Arial"/>
          <w:bCs/>
          <w:szCs w:val="19"/>
        </w:rPr>
        <w:t>handlu, naprawie pojazdów samochodowych</w:t>
      </w:r>
      <w:r w:rsidR="00244435">
        <w:rPr>
          <w:rFonts w:cs="Arial"/>
          <w:bCs/>
          <w:szCs w:val="19"/>
        </w:rPr>
        <w:t xml:space="preserve"> (o 5,5%), </w:t>
      </w:r>
      <w:r w:rsidR="00244435" w:rsidRPr="00167172">
        <w:rPr>
          <w:rFonts w:cs="Arial"/>
          <w:bCs/>
          <w:szCs w:val="19"/>
        </w:rPr>
        <w:t xml:space="preserve">działalności profesjonalnej, naukowej i technicznej (o </w:t>
      </w:r>
      <w:r w:rsidR="00244435">
        <w:rPr>
          <w:rFonts w:cs="Arial"/>
          <w:bCs/>
          <w:szCs w:val="19"/>
        </w:rPr>
        <w:t>5,3</w:t>
      </w:r>
      <w:r w:rsidR="00244435" w:rsidRPr="00167172">
        <w:rPr>
          <w:rFonts w:cs="Arial"/>
          <w:bCs/>
          <w:szCs w:val="19"/>
        </w:rPr>
        <w:t>%)</w:t>
      </w:r>
      <w:r w:rsidR="00244435" w:rsidRPr="00244435">
        <w:rPr>
          <w:rFonts w:cs="Arial"/>
          <w:bCs/>
          <w:szCs w:val="19"/>
        </w:rPr>
        <w:t xml:space="preserve"> </w:t>
      </w:r>
      <w:r w:rsidR="00244435">
        <w:rPr>
          <w:rFonts w:cs="Arial"/>
          <w:bCs/>
          <w:szCs w:val="19"/>
        </w:rPr>
        <w:t xml:space="preserve">oraz </w:t>
      </w:r>
      <w:r w:rsidR="00293C6B">
        <w:rPr>
          <w:rFonts w:cs="Arial"/>
          <w:bCs/>
          <w:szCs w:val="19"/>
        </w:rPr>
        <w:t xml:space="preserve">przetwórstwie przemysłowym (o </w:t>
      </w:r>
      <w:r w:rsidR="00244435">
        <w:rPr>
          <w:rFonts w:cs="Arial"/>
          <w:bCs/>
          <w:szCs w:val="19"/>
        </w:rPr>
        <w:t>5,0</w:t>
      </w:r>
      <w:r w:rsidR="00293C6B">
        <w:rPr>
          <w:rFonts w:cs="Arial"/>
          <w:bCs/>
          <w:szCs w:val="19"/>
        </w:rPr>
        <w:t xml:space="preserve">%). </w:t>
      </w:r>
      <w:r w:rsidR="00743EBA">
        <w:rPr>
          <w:rFonts w:cs="Arial"/>
          <w:bCs/>
          <w:szCs w:val="19"/>
        </w:rPr>
        <w:t xml:space="preserve">Spadek wynagrodzeń wystąpił w </w:t>
      </w:r>
      <w:r w:rsidR="00244435">
        <w:rPr>
          <w:rFonts w:cs="Arial"/>
          <w:bCs/>
          <w:szCs w:val="19"/>
        </w:rPr>
        <w:t>budownictwie</w:t>
      </w:r>
      <w:r w:rsidR="00743EBA" w:rsidRPr="00ED62DB">
        <w:rPr>
          <w:rFonts w:cs="Arial"/>
          <w:bCs/>
          <w:szCs w:val="19"/>
        </w:rPr>
        <w:t xml:space="preserve"> (o </w:t>
      </w:r>
      <w:r w:rsidR="00244435">
        <w:rPr>
          <w:rFonts w:cs="Arial"/>
          <w:bCs/>
          <w:szCs w:val="19"/>
        </w:rPr>
        <w:t>0,6</w:t>
      </w:r>
      <w:r w:rsidR="00743EBA" w:rsidRPr="00ED62DB">
        <w:rPr>
          <w:rFonts w:cs="Arial"/>
          <w:bCs/>
          <w:szCs w:val="19"/>
        </w:rPr>
        <w:t>%)</w:t>
      </w:r>
      <w:r w:rsidR="00743EBA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3A2161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2B6AEA02" w:rsidR="00DB230E" w:rsidRDefault="00284F30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3034496" behindDoc="0" locked="0" layoutInCell="1" allowOverlap="1" wp14:anchorId="3FA0142F" wp14:editId="732ED4BF">
            <wp:simplePos x="0" y="0"/>
            <wp:positionH relativeFrom="column">
              <wp:posOffset>3976</wp:posOffset>
            </wp:positionH>
            <wp:positionV relativeFrom="paragraph">
              <wp:posOffset>525</wp:posOffset>
            </wp:positionV>
            <wp:extent cx="6654165" cy="2374900"/>
            <wp:effectExtent l="0" t="0" r="0" b="6350"/>
            <wp:wrapTopAndBottom/>
            <wp:docPr id="21" name="Obraz 21" descr="Wykres liniowy dla Polski i województwa warmińsko mazurskiego przedstawiający zmiany w porównaniu do 2021 roku  przeciętnego miesięcznego wynagrodzenia brutto w sektorze przedsiębiorstw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73308DEC" w14:textId="77777777" w:rsidR="00424FEA" w:rsidRDefault="00424FEA" w:rsidP="00424FEA">
      <w:pPr>
        <w:pStyle w:val="Nagwek2"/>
      </w:pPr>
      <w:r w:rsidRPr="00D41E2A">
        <w:lastRenderedPageBreak/>
        <w:t>Ceny detaliczne</w:t>
      </w:r>
    </w:p>
    <w:p w14:paraId="28C19A89" w14:textId="1DFEC82F" w:rsidR="00424FEA" w:rsidRPr="00776197" w:rsidRDefault="00424FEA" w:rsidP="00424FEA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776197">
        <w:rPr>
          <w:rFonts w:cs="Arial"/>
          <w:bCs/>
          <w:spacing w:val="-2"/>
          <w:szCs w:val="19"/>
        </w:rPr>
        <w:t>W 4 kwartale 2025 r. ceny towarów i usług konsumpcyjnych w skali roku w województwie warmińsko-</w:t>
      </w:r>
      <w:r w:rsidRPr="00776197">
        <w:rPr>
          <w:rFonts w:cs="Arial"/>
          <w:bCs/>
          <w:spacing w:val="-2"/>
        </w:rPr>
        <w:t>mazurskim</w:t>
      </w:r>
      <w:r w:rsidRPr="00776197">
        <w:rPr>
          <w:rFonts w:cs="Arial"/>
          <w:bCs/>
          <w:spacing w:val="-2"/>
          <w:szCs w:val="19"/>
        </w:rPr>
        <w:t xml:space="preserve"> wzrosły (o 2,4%, w ubiegłym roku o 4,1%). Najbardziej wzrosły ceny związane z edukacją (o 86,2%), napojami alkoholowymi </w:t>
      </w:r>
      <w:r w:rsidR="00776197" w:rsidRPr="00776197">
        <w:rPr>
          <w:rFonts w:cs="Arial"/>
          <w:bCs/>
          <w:spacing w:val="-2"/>
          <w:szCs w:val="19"/>
        </w:rPr>
        <w:br/>
      </w:r>
      <w:r w:rsidRPr="00776197">
        <w:rPr>
          <w:rFonts w:cs="Arial"/>
          <w:bCs/>
          <w:spacing w:val="-2"/>
          <w:szCs w:val="19"/>
        </w:rPr>
        <w:t>i wyrobami tytoniowymi (o 5,2%) oraz ze zdrowiem (o 5,1%). Spadły ceny odzieży i obuwia (o 2,1%) oraz transportu (o 0,2%)</w:t>
      </w:r>
      <w:r w:rsidR="00776197" w:rsidRPr="00776197">
        <w:rPr>
          <w:rFonts w:cs="Arial"/>
          <w:bCs/>
          <w:spacing w:val="-2"/>
          <w:szCs w:val="19"/>
        </w:rPr>
        <w:t>.</w:t>
      </w:r>
      <w:r w:rsidRPr="00776197">
        <w:rPr>
          <w:rFonts w:cs="Arial"/>
          <w:bCs/>
          <w:spacing w:val="-2"/>
          <w:szCs w:val="19"/>
        </w:rPr>
        <w:t xml:space="preserve"> </w:t>
      </w:r>
    </w:p>
    <w:p w14:paraId="265240BB" w14:textId="77777777" w:rsidR="00424FEA" w:rsidRPr="009567DF" w:rsidRDefault="00424FEA" w:rsidP="00424FEA">
      <w:pPr>
        <w:pStyle w:val="Tekstpodstawowy"/>
        <w:suppressAutoHyphens/>
        <w:rPr>
          <w:rFonts w:cs="Arial"/>
          <w:bCs/>
          <w:szCs w:val="19"/>
        </w:rPr>
      </w:pPr>
      <w:r w:rsidRPr="009567DF">
        <w:rPr>
          <w:rFonts w:cs="Arial"/>
          <w:bCs/>
        </w:rPr>
        <w:t>Tempo</w:t>
      </w:r>
      <w:r w:rsidRPr="009567DF">
        <w:rPr>
          <w:rFonts w:cs="Arial"/>
          <w:bCs/>
          <w:szCs w:val="19"/>
        </w:rPr>
        <w:t xml:space="preserve"> wzrostu cen towarów i usług konsumpcyjnych w skali roku było niższe niż w kraju</w:t>
      </w:r>
      <w:r>
        <w:rPr>
          <w:rFonts w:cs="Arial"/>
          <w:bCs/>
          <w:szCs w:val="19"/>
        </w:rPr>
        <w:t xml:space="preserve"> (2,5%).</w:t>
      </w:r>
    </w:p>
    <w:p w14:paraId="3C89F9EF" w14:textId="77777777" w:rsidR="00424FEA" w:rsidRPr="00BF5A6A" w:rsidRDefault="00424FEA" w:rsidP="00424FEA">
      <w:pPr>
        <w:pStyle w:val="Tytutablicwykreswmap"/>
      </w:pPr>
      <w:r w:rsidRPr="00AE0C84">
        <w:t>Tablica 5.</w:t>
      </w:r>
      <w:r w:rsidRPr="00BF5A6A">
        <w:t xml:space="preserve"> </w:t>
      </w:r>
      <w:r w:rsidRPr="00BF5A6A">
        <w:rPr>
          <w:bCs/>
        </w:rPr>
        <w:t>Wskaźnik</w:t>
      </w:r>
      <w:r w:rsidRPr="00BF5A6A"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zedstawia wskaźniki cen towarów i usług konsumpcyjnych w porównaniu do analogicznego okresu roku poprzedniego dla trzeciego i czwartego kwartału 2022 r. i 2023 r."/>
      </w:tblPr>
      <w:tblGrid>
        <w:gridCol w:w="3699"/>
        <w:gridCol w:w="1697"/>
        <w:gridCol w:w="1698"/>
        <w:gridCol w:w="1698"/>
        <w:gridCol w:w="1698"/>
      </w:tblGrid>
      <w:tr w:rsidR="00424FEA" w:rsidRPr="002D5FE2" w14:paraId="78581000" w14:textId="77777777" w:rsidTr="00E06C21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4621EA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8FCA8C" w14:textId="77777777" w:rsidR="00424FEA" w:rsidRPr="002D5FE2" w:rsidRDefault="00424FEA" w:rsidP="00E06C21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2024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5A5412" w14:textId="77777777" w:rsidR="00424FEA" w:rsidRPr="002D5FE2" w:rsidRDefault="00424FEA" w:rsidP="00E06C21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2025</w:t>
            </w:r>
          </w:p>
        </w:tc>
      </w:tr>
      <w:tr w:rsidR="00424FEA" w:rsidRPr="002D5FE2" w14:paraId="675C6842" w14:textId="77777777" w:rsidTr="00E06C21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6ACB8E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0FF4A8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3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29A459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92E9EF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3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255C8D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4 kw.</w:t>
            </w:r>
          </w:p>
        </w:tc>
      </w:tr>
      <w:tr w:rsidR="00424FEA" w:rsidRPr="002D5FE2" w14:paraId="7274C227" w14:textId="77777777" w:rsidTr="00E06C21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18A06A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CEE6B0" w14:textId="77777777" w:rsidR="00424FEA" w:rsidRPr="002D5FE2" w:rsidRDefault="00424FEA" w:rsidP="00E06C21">
            <w:pPr>
              <w:jc w:val="center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424FEA" w:rsidRPr="002D5FE2" w14:paraId="117BC678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958AB" w14:textId="77777777" w:rsidR="00424FEA" w:rsidRPr="002D5FE2" w:rsidRDefault="00424FEA" w:rsidP="00E06C21">
            <w:pPr>
              <w:spacing w:before="0" w:after="0"/>
              <w:rPr>
                <w:rFonts w:cs="Arial"/>
                <w:b/>
                <w:szCs w:val="19"/>
              </w:rPr>
            </w:pPr>
            <w:r w:rsidRPr="002D5FE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CDB4D66" w14:textId="77777777" w:rsidR="00424FEA" w:rsidRPr="002D5FE2" w:rsidRDefault="00424FEA" w:rsidP="00E06C21">
            <w:pPr>
              <w:jc w:val="right"/>
              <w:rPr>
                <w:rFonts w:cs="Arial"/>
                <w:b/>
                <w:szCs w:val="19"/>
              </w:rPr>
            </w:pPr>
            <w:r w:rsidRPr="002D5FE2">
              <w:rPr>
                <w:b/>
                <w:bCs/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34FB26" w14:textId="77777777" w:rsidR="00424FEA" w:rsidRPr="002D5FE2" w:rsidRDefault="00424FEA" w:rsidP="00E06C21">
            <w:pPr>
              <w:jc w:val="right"/>
              <w:rPr>
                <w:rFonts w:cs="Arial"/>
                <w:b/>
                <w:szCs w:val="19"/>
              </w:rPr>
            </w:pPr>
            <w:r w:rsidRPr="002D5FE2">
              <w:rPr>
                <w:b/>
                <w:bCs/>
                <w:szCs w:val="19"/>
              </w:rPr>
              <w:t>104,1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93CA62" w14:textId="77777777" w:rsidR="00424FEA" w:rsidRPr="002D5FE2" w:rsidRDefault="00424FEA" w:rsidP="00E06C21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2D5FE2">
              <w:rPr>
                <w:b/>
                <w:bCs/>
                <w:szCs w:val="19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C7C275" w14:textId="77777777" w:rsidR="00424FEA" w:rsidRPr="002D5FE2" w:rsidRDefault="00424FEA" w:rsidP="00E06C21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2D5FE2">
              <w:rPr>
                <w:rFonts w:cs="Arial"/>
                <w:b/>
                <w:bCs/>
                <w:color w:val="000000"/>
                <w:szCs w:val="19"/>
              </w:rPr>
              <w:t>102,4</w:t>
            </w:r>
          </w:p>
        </w:tc>
      </w:tr>
      <w:tr w:rsidR="00424FEA" w:rsidRPr="002D5FE2" w14:paraId="3A02BF9C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799367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18BDE5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39CE1C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104,1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3A4F2CC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104,1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0341DF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102,6</w:t>
            </w:r>
          </w:p>
        </w:tc>
      </w:tr>
      <w:tr w:rsidR="00424FEA" w:rsidRPr="002D5FE2" w14:paraId="721999D6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7D94F9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C8CB01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20C832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106,0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ACF01E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105,7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849374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105,2</w:t>
            </w:r>
          </w:p>
        </w:tc>
      </w:tr>
      <w:tr w:rsidR="00424FEA" w:rsidRPr="002D5FE2" w14:paraId="2D434FEA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2F98A2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F5C49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8449C4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0EB799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99,9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A648CA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97,9</w:t>
            </w:r>
          </w:p>
        </w:tc>
      </w:tr>
      <w:tr w:rsidR="00424FEA" w:rsidRPr="002D5FE2" w14:paraId="73475EBB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5D9861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AB88F2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B17F3C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106,8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6AFA0A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102,6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0711EB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102,1</w:t>
            </w:r>
          </w:p>
        </w:tc>
      </w:tr>
      <w:tr w:rsidR="00424FEA" w:rsidRPr="002D5FE2" w14:paraId="2CD2D234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0A0E2B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CE4031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8176F5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105,7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BD8911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105,4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4038E1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105,1</w:t>
            </w:r>
          </w:p>
        </w:tc>
      </w:tr>
      <w:tr w:rsidR="00424FEA" w:rsidRPr="002D5FE2" w14:paraId="348B7377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D6CCCA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7B2832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C1AC3A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96,9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CF91166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96,8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1D63D3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99,8</w:t>
            </w:r>
          </w:p>
        </w:tc>
      </w:tr>
      <w:tr w:rsidR="00424FEA" w:rsidRPr="002D5FE2" w14:paraId="6B3B8C2E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D95F97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350903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A773CF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129D1F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22A5B3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101,9</w:t>
            </w:r>
          </w:p>
        </w:tc>
      </w:tr>
      <w:tr w:rsidR="00424FEA" w:rsidRPr="002D5FE2" w14:paraId="191DE92B" w14:textId="77777777" w:rsidTr="00E06C2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DBDD7" w14:textId="77777777" w:rsidR="00424FEA" w:rsidRPr="002D5FE2" w:rsidRDefault="00424FEA" w:rsidP="00E06C21">
            <w:pPr>
              <w:spacing w:before="0" w:after="0"/>
              <w:rPr>
                <w:rFonts w:cs="Arial"/>
                <w:szCs w:val="19"/>
              </w:rPr>
            </w:pPr>
            <w:r w:rsidRPr="002D5FE2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E8C823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5290D2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112,7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8ACBA3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szCs w:val="19"/>
              </w:rPr>
              <w:t>109,2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B321A0" w14:textId="77777777" w:rsidR="00424FEA" w:rsidRPr="002D5FE2" w:rsidRDefault="00424FEA" w:rsidP="00E06C21">
            <w:pPr>
              <w:jc w:val="right"/>
              <w:rPr>
                <w:rFonts w:cs="Arial"/>
                <w:szCs w:val="19"/>
              </w:rPr>
            </w:pPr>
            <w:r w:rsidRPr="002D5FE2">
              <w:rPr>
                <w:rFonts w:cs="Arial"/>
                <w:color w:val="000000"/>
                <w:szCs w:val="19"/>
              </w:rPr>
              <w:t>106,2</w:t>
            </w:r>
          </w:p>
        </w:tc>
      </w:tr>
    </w:tbl>
    <w:p w14:paraId="17003CFF" w14:textId="38D38B4E" w:rsidR="00CA12FE" w:rsidRPr="00614DAB" w:rsidRDefault="00B51E67" w:rsidP="00614DAB">
      <w:pPr>
        <w:pStyle w:val="Nagwek2"/>
      </w:pPr>
      <w:r w:rsidRPr="00606AAC">
        <w:t>Rolnictwo</w:t>
      </w:r>
      <w:bookmarkEnd w:id="13"/>
      <w:bookmarkEnd w:id="14"/>
    </w:p>
    <w:p w14:paraId="4D126796" w14:textId="77777777" w:rsidR="00434F8D" w:rsidRPr="00434F8D" w:rsidRDefault="00564437" w:rsidP="00434F8D">
      <w:pPr>
        <w:rPr>
          <w:szCs w:val="19"/>
        </w:rPr>
      </w:pPr>
      <w:bookmarkStart w:id="15" w:name="_Hlk209700596"/>
      <w:r w:rsidRPr="00434F8D">
        <w:rPr>
          <w:szCs w:val="19"/>
        </w:rPr>
        <w:t>W</w:t>
      </w:r>
      <w:bookmarkEnd w:id="15"/>
      <w:r w:rsidR="00E17172" w:rsidRPr="00434F8D">
        <w:rPr>
          <w:szCs w:val="19"/>
        </w:rPr>
        <w:t xml:space="preserve"> </w:t>
      </w:r>
      <w:r w:rsidR="00434F8D" w:rsidRPr="00434F8D">
        <w:rPr>
          <w:szCs w:val="19"/>
        </w:rPr>
        <w:t>lutym 2026 r. dostawy zbóż do skupu były mniejsze niż przed miesiącem, natomiast większe niż przed rokiem. Przeciętne ceny pszenicy, żyta i ziemniaków w skupie były niższe w skali roku, natomiast wyższe w skali miesiąca. Ceny pszenicy na targowiskach były wyższe w skali roku, jak i miesiąca, natomiast ceny ziemniaków na targowiskach były niższe. W skali miesiąca, jak i roku zmalała podaż wszystkich gatunków zwierząt (z wyjątkiem drobiu, którego podaż wzrosła w skali roku). W skali roku wzrosły ceny w skupie bydła oraz drobiu i w skali miesiąca wzrosły ceny wszystkich gatunków żywca rzeźnego. W skali roku wzrosła podaż mleka w skupie, natomiast jego cena zmalała w ujęciu rocznym, jak i miesięcznym.</w:t>
      </w:r>
    </w:p>
    <w:p w14:paraId="561CD5A9" w14:textId="1F66F26F" w:rsidR="00434F8D" w:rsidRPr="00434F8D" w:rsidRDefault="00434F8D" w:rsidP="00434F8D">
      <w:pPr>
        <w:rPr>
          <w:szCs w:val="19"/>
        </w:rPr>
      </w:pPr>
      <w:r w:rsidRPr="00434F8D">
        <w:rPr>
          <w:szCs w:val="19"/>
        </w:rPr>
        <w:t>W lutym 2026 r. średnia temperatura powietrza na obszarze województwa warmińsko-mazurskiego wyniosła minus 5,1</w:t>
      </w:r>
      <w:r w:rsidRPr="00434F8D">
        <w:rPr>
          <w:rFonts w:cs="Arial"/>
          <w:szCs w:val="19"/>
        </w:rPr>
        <w:t xml:space="preserve">°C </w:t>
      </w:r>
      <w:r w:rsidRPr="00434F8D">
        <w:rPr>
          <w:szCs w:val="19"/>
        </w:rPr>
        <w:t>i była niższa od średniej z lat 1991–2020 o 3,9</w:t>
      </w:r>
      <w:r w:rsidRPr="00434F8D">
        <w:rPr>
          <w:rFonts w:cs="Arial"/>
          <w:szCs w:val="19"/>
        </w:rPr>
        <w:t>°</w:t>
      </w:r>
      <w:r w:rsidRPr="00434F8D">
        <w:rPr>
          <w:szCs w:val="19"/>
        </w:rPr>
        <w:t>C, przy czym maksymalna temperatura wyniosła 13,0</w:t>
      </w:r>
      <w:r w:rsidRPr="00434F8D">
        <w:rPr>
          <w:rFonts w:cs="Arial"/>
          <w:szCs w:val="19"/>
        </w:rPr>
        <w:t>°</w:t>
      </w:r>
      <w:r w:rsidRPr="00434F8D">
        <w:rPr>
          <w:szCs w:val="19"/>
        </w:rPr>
        <w:t>C (Olsztyn),</w:t>
      </w:r>
      <w:r w:rsidR="003322CD">
        <w:rPr>
          <w:szCs w:val="19"/>
        </w:rPr>
        <w:t xml:space="preserve"> </w:t>
      </w:r>
      <w:r w:rsidRPr="00434F8D">
        <w:rPr>
          <w:szCs w:val="19"/>
        </w:rPr>
        <w:t>a minimalna minus 24,1</w:t>
      </w:r>
      <w:r w:rsidRPr="00434F8D">
        <w:rPr>
          <w:rFonts w:cs="Arial"/>
          <w:szCs w:val="19"/>
        </w:rPr>
        <w:t>°</w:t>
      </w:r>
      <w:r w:rsidRPr="00434F8D">
        <w:rPr>
          <w:szCs w:val="19"/>
        </w:rPr>
        <w:t>C (Olsztyn). Średnia suma opadów atmosferycznych (20,0 mm) stanowiła 66% normy</w:t>
      </w:r>
      <w:r w:rsidR="00606AAC">
        <w:rPr>
          <w:szCs w:val="19"/>
        </w:rPr>
        <w:t xml:space="preserve"> </w:t>
      </w:r>
      <w:r w:rsidRPr="00434F8D">
        <w:rPr>
          <w:szCs w:val="19"/>
        </w:rPr>
        <w:t>z </w:t>
      </w:r>
      <w:proofErr w:type="spellStart"/>
      <w:r w:rsidRPr="00434F8D">
        <w:rPr>
          <w:szCs w:val="19"/>
        </w:rPr>
        <w:t>wielolecia</w:t>
      </w:r>
      <w:proofErr w:type="spellEnd"/>
      <w:r w:rsidRPr="00434F8D">
        <w:rPr>
          <w:rStyle w:val="Odwoanieprzypisudolnego"/>
          <w:szCs w:val="19"/>
        </w:rPr>
        <w:footnoteReference w:id="3"/>
      </w:r>
      <w:r w:rsidRPr="00434F8D">
        <w:rPr>
          <w:szCs w:val="19"/>
        </w:rPr>
        <w:t xml:space="preserve">. Liczba dni z opadami wyniosła od 13 do 15, w zależności od regionu. </w:t>
      </w:r>
    </w:p>
    <w:p w14:paraId="536C6233" w14:textId="2B3D8B03" w:rsidR="00954A2D" w:rsidRPr="00F90D5F" w:rsidRDefault="00434F8D" w:rsidP="00434F8D">
      <w:pPr>
        <w:rPr>
          <w:szCs w:val="19"/>
        </w:rPr>
      </w:pPr>
      <w:r w:rsidRPr="00434F8D">
        <w:rPr>
          <w:szCs w:val="19"/>
        </w:rPr>
        <w:lastRenderedPageBreak/>
        <w:t>W lutym br. warunki agrometeorologiczne znacznie odbiegały od łagodnych zim w ubiegłych latach. Tegoroczna zima była mroźna i śnieżna, co sprzyjało gromadzeniu się zapasów wody w profilu glebowym, a miejscami powstawały zastoiska wody. Podczas ujemnych temperatur dobra pokrywa śnieżna zabezpieczyła oziminy przed wymarznięciem</w:t>
      </w:r>
      <w:r w:rsidR="00954A2D" w:rsidRPr="00434F8D">
        <w:rPr>
          <w:szCs w:val="19"/>
        </w:rPr>
        <w:t>.</w:t>
      </w:r>
      <w:r w:rsidR="00954A2D" w:rsidRPr="00F90D5F">
        <w:rPr>
          <w:szCs w:val="19"/>
        </w:rPr>
        <w:t xml:space="preserve"> </w:t>
      </w:r>
    </w:p>
    <w:p w14:paraId="2FD5A6A1" w14:textId="6B990076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2D5FE2">
        <w:rPr>
          <w:b/>
          <w:bCs/>
        </w:rPr>
        <w:t>6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6 r. i w analogicznym okresie 2025 r. oraz w porównaniu z poprzednim miesiącem. "/>
      </w:tblPr>
      <w:tblGrid>
        <w:gridCol w:w="2469"/>
        <w:gridCol w:w="1604"/>
        <w:gridCol w:w="1604"/>
        <w:gridCol w:w="1604"/>
        <w:gridCol w:w="1604"/>
        <w:gridCol w:w="1605"/>
      </w:tblGrid>
      <w:tr w:rsidR="00434F8D" w:rsidRPr="00434F8D" w14:paraId="1BDDC48E" w14:textId="77777777" w:rsidTr="00C23615">
        <w:trPr>
          <w:trHeight w:val="20"/>
        </w:trPr>
        <w:tc>
          <w:tcPr>
            <w:tcW w:w="2469" w:type="dxa"/>
            <w:vMerge w:val="restart"/>
            <w:vAlign w:val="center"/>
          </w:tcPr>
          <w:p w14:paraId="359DFC70" w14:textId="77777777" w:rsidR="00434F8D" w:rsidRPr="00434F8D" w:rsidRDefault="00434F8D" w:rsidP="00C2361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434F8D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08EA25D7" w14:textId="77777777" w:rsidR="00434F8D" w:rsidRPr="00434F8D" w:rsidRDefault="00434F8D" w:rsidP="00C2361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34F8D">
              <w:rPr>
                <w:szCs w:val="19"/>
              </w:rPr>
              <w:t>07 2025–02 2026</w:t>
            </w:r>
          </w:p>
        </w:tc>
        <w:tc>
          <w:tcPr>
            <w:tcW w:w="4813" w:type="dxa"/>
            <w:gridSpan w:val="3"/>
            <w:vAlign w:val="center"/>
          </w:tcPr>
          <w:p w14:paraId="19BA51B8" w14:textId="77777777" w:rsidR="00434F8D" w:rsidRPr="00434F8D" w:rsidRDefault="00434F8D" w:rsidP="00C2361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34F8D">
              <w:rPr>
                <w:szCs w:val="19"/>
              </w:rPr>
              <w:t>02 2026</w:t>
            </w:r>
          </w:p>
        </w:tc>
      </w:tr>
      <w:tr w:rsidR="00434F8D" w:rsidRPr="00434F8D" w14:paraId="488B8D72" w14:textId="77777777" w:rsidTr="00C23615">
        <w:trPr>
          <w:trHeight w:val="20"/>
        </w:trPr>
        <w:tc>
          <w:tcPr>
            <w:tcW w:w="2469" w:type="dxa"/>
            <w:vMerge/>
            <w:vAlign w:val="center"/>
          </w:tcPr>
          <w:p w14:paraId="25CA44B8" w14:textId="77777777" w:rsidR="00434F8D" w:rsidRPr="00434F8D" w:rsidRDefault="00434F8D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BBB051C" w14:textId="77777777" w:rsidR="00434F8D" w:rsidRPr="00434F8D" w:rsidRDefault="00434F8D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34F8D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30BFDAD7" w14:textId="77777777" w:rsidR="00434F8D" w:rsidRPr="00434F8D" w:rsidRDefault="00434F8D" w:rsidP="00C23615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434F8D">
              <w:rPr>
                <w:szCs w:val="19"/>
              </w:rPr>
              <w:t>07 2024–02 2025=100</w:t>
            </w:r>
          </w:p>
        </w:tc>
        <w:tc>
          <w:tcPr>
            <w:tcW w:w="1604" w:type="dxa"/>
            <w:vAlign w:val="center"/>
          </w:tcPr>
          <w:p w14:paraId="4B3B3183" w14:textId="77777777" w:rsidR="00434F8D" w:rsidRPr="00434F8D" w:rsidRDefault="00434F8D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34F8D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38E74C67" w14:textId="77777777" w:rsidR="00434F8D" w:rsidRPr="00434F8D" w:rsidRDefault="00434F8D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34F8D">
              <w:rPr>
                <w:szCs w:val="19"/>
              </w:rPr>
              <w:t>02 2025=100</w:t>
            </w:r>
          </w:p>
        </w:tc>
        <w:tc>
          <w:tcPr>
            <w:tcW w:w="1605" w:type="dxa"/>
            <w:vAlign w:val="center"/>
          </w:tcPr>
          <w:p w14:paraId="1C6ACEC8" w14:textId="77777777" w:rsidR="00434F8D" w:rsidRPr="00434F8D" w:rsidRDefault="00434F8D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34F8D">
              <w:rPr>
                <w:szCs w:val="19"/>
              </w:rPr>
              <w:t>01 2026=100</w:t>
            </w:r>
          </w:p>
        </w:tc>
      </w:tr>
      <w:tr w:rsidR="00434F8D" w:rsidRPr="00434F8D" w14:paraId="23C95796" w14:textId="77777777" w:rsidTr="00C23615">
        <w:trPr>
          <w:trHeight w:val="20"/>
        </w:trPr>
        <w:tc>
          <w:tcPr>
            <w:tcW w:w="2469" w:type="dxa"/>
            <w:vAlign w:val="center"/>
          </w:tcPr>
          <w:p w14:paraId="2CBE307F" w14:textId="77777777" w:rsidR="00434F8D" w:rsidRPr="00434F8D" w:rsidRDefault="00434F8D" w:rsidP="00C2361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434F8D">
              <w:rPr>
                <w:szCs w:val="19"/>
              </w:rPr>
              <w:t xml:space="preserve">Ziarno zbóż </w:t>
            </w:r>
            <w:proofErr w:type="spellStart"/>
            <w:r w:rsidRPr="00434F8D">
              <w:rPr>
                <w:szCs w:val="19"/>
              </w:rPr>
              <w:t>podstawowych</w:t>
            </w:r>
            <w:r w:rsidRPr="00434F8D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17574910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544,6</w:t>
            </w:r>
          </w:p>
        </w:tc>
        <w:tc>
          <w:tcPr>
            <w:tcW w:w="1604" w:type="dxa"/>
            <w:vAlign w:val="center"/>
          </w:tcPr>
          <w:p w14:paraId="0A9AA4E3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123,0</w:t>
            </w:r>
          </w:p>
        </w:tc>
        <w:tc>
          <w:tcPr>
            <w:tcW w:w="1604" w:type="dxa"/>
            <w:vAlign w:val="center"/>
          </w:tcPr>
          <w:p w14:paraId="69B4432C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43,9</w:t>
            </w:r>
          </w:p>
        </w:tc>
        <w:tc>
          <w:tcPr>
            <w:tcW w:w="1604" w:type="dxa"/>
            <w:vAlign w:val="center"/>
          </w:tcPr>
          <w:p w14:paraId="4381DD5B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123,4</w:t>
            </w:r>
          </w:p>
        </w:tc>
        <w:tc>
          <w:tcPr>
            <w:tcW w:w="1605" w:type="dxa"/>
            <w:vAlign w:val="center"/>
          </w:tcPr>
          <w:p w14:paraId="6815B4E3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86,1</w:t>
            </w:r>
          </w:p>
        </w:tc>
      </w:tr>
      <w:tr w:rsidR="00434F8D" w:rsidRPr="00434F8D" w14:paraId="55F03D34" w14:textId="77777777" w:rsidTr="00C23615">
        <w:trPr>
          <w:trHeight w:val="20"/>
        </w:trPr>
        <w:tc>
          <w:tcPr>
            <w:tcW w:w="2469" w:type="dxa"/>
            <w:vAlign w:val="center"/>
          </w:tcPr>
          <w:p w14:paraId="7E31D747" w14:textId="77777777" w:rsidR="00434F8D" w:rsidRPr="00434F8D" w:rsidRDefault="00434F8D" w:rsidP="00C2361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434F8D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591CAB10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BDB70C9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C829F0A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A1C4288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59315E01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434F8D" w:rsidRPr="00434F8D" w14:paraId="77AC335C" w14:textId="77777777" w:rsidTr="00C23615">
        <w:trPr>
          <w:trHeight w:val="20"/>
        </w:trPr>
        <w:tc>
          <w:tcPr>
            <w:tcW w:w="2469" w:type="dxa"/>
            <w:vAlign w:val="center"/>
          </w:tcPr>
          <w:p w14:paraId="7C68E2DB" w14:textId="77777777" w:rsidR="00434F8D" w:rsidRPr="00434F8D" w:rsidRDefault="00434F8D" w:rsidP="00C2361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434F8D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5ED3EC22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415,5</w:t>
            </w:r>
          </w:p>
        </w:tc>
        <w:tc>
          <w:tcPr>
            <w:tcW w:w="1604" w:type="dxa"/>
            <w:vAlign w:val="center"/>
          </w:tcPr>
          <w:p w14:paraId="0316C8DE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137,5</w:t>
            </w:r>
          </w:p>
        </w:tc>
        <w:tc>
          <w:tcPr>
            <w:tcW w:w="1604" w:type="dxa"/>
            <w:vAlign w:val="center"/>
          </w:tcPr>
          <w:p w14:paraId="1C24B16F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35,8</w:t>
            </w:r>
          </w:p>
        </w:tc>
        <w:tc>
          <w:tcPr>
            <w:tcW w:w="1604" w:type="dxa"/>
            <w:vAlign w:val="center"/>
          </w:tcPr>
          <w:p w14:paraId="46B7BF6D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152,4</w:t>
            </w:r>
          </w:p>
        </w:tc>
        <w:tc>
          <w:tcPr>
            <w:tcW w:w="1605" w:type="dxa"/>
            <w:vAlign w:val="center"/>
          </w:tcPr>
          <w:p w14:paraId="123789C0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78,0</w:t>
            </w:r>
          </w:p>
        </w:tc>
      </w:tr>
      <w:tr w:rsidR="00434F8D" w:rsidRPr="00576F5B" w14:paraId="7DCA7F37" w14:textId="77777777" w:rsidTr="00C23615">
        <w:trPr>
          <w:trHeight w:val="20"/>
        </w:trPr>
        <w:tc>
          <w:tcPr>
            <w:tcW w:w="2469" w:type="dxa"/>
            <w:vAlign w:val="center"/>
          </w:tcPr>
          <w:p w14:paraId="243B3B7F" w14:textId="77777777" w:rsidR="00434F8D" w:rsidRPr="00434F8D" w:rsidRDefault="00434F8D" w:rsidP="00C2361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434F8D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0F664058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27,2</w:t>
            </w:r>
          </w:p>
        </w:tc>
        <w:tc>
          <w:tcPr>
            <w:tcW w:w="1604" w:type="dxa"/>
            <w:vAlign w:val="center"/>
          </w:tcPr>
          <w:p w14:paraId="60BF3533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102,2</w:t>
            </w:r>
          </w:p>
        </w:tc>
        <w:tc>
          <w:tcPr>
            <w:tcW w:w="1604" w:type="dxa"/>
            <w:vAlign w:val="center"/>
          </w:tcPr>
          <w:p w14:paraId="2268DF70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18,8</w:t>
            </w:r>
          </w:p>
        </w:tc>
        <w:tc>
          <w:tcPr>
            <w:tcW w:w="1604" w:type="dxa"/>
            <w:vAlign w:val="center"/>
          </w:tcPr>
          <w:p w14:paraId="2C509378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67,1</w:t>
            </w:r>
          </w:p>
        </w:tc>
        <w:tc>
          <w:tcPr>
            <w:tcW w:w="1605" w:type="dxa"/>
            <w:vAlign w:val="center"/>
          </w:tcPr>
          <w:p w14:paraId="2A363CE2" w14:textId="77777777" w:rsidR="00434F8D" w:rsidRPr="00434F8D" w:rsidRDefault="00434F8D" w:rsidP="00C2361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34F8D">
              <w:rPr>
                <w:szCs w:val="19"/>
              </w:rPr>
              <w:t>282,1</w:t>
            </w:r>
          </w:p>
        </w:tc>
      </w:tr>
    </w:tbl>
    <w:p w14:paraId="7F2F350F" w14:textId="7BC63911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434F8D" w:rsidRPr="00434F8D">
        <w:rPr>
          <w:spacing w:val="-2"/>
          <w:sz w:val="16"/>
          <w:szCs w:val="16"/>
        </w:rPr>
        <w:t>W okresie styczeń-luty bez</w:t>
      </w:r>
      <w:r w:rsidR="00434F8D" w:rsidRPr="00B660A1">
        <w:rPr>
          <w:spacing w:val="-2"/>
          <w:sz w:val="16"/>
          <w:szCs w:val="16"/>
        </w:rPr>
        <w:t xml:space="preserve"> </w:t>
      </w:r>
      <w:r w:rsidR="00B660A1" w:rsidRPr="00B660A1">
        <w:rPr>
          <w:spacing w:val="-2"/>
          <w:sz w:val="16"/>
          <w:szCs w:val="16"/>
        </w:rPr>
        <w:t>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63CC85C9" w:rsidR="000F0C18" w:rsidRDefault="000A140A" w:rsidP="009C66A0">
      <w:pPr>
        <w:pStyle w:val="Tekstpodstawowy"/>
        <w:suppressAutoHyphens/>
        <w:spacing w:before="360"/>
        <w:rPr>
          <w:szCs w:val="19"/>
        </w:rPr>
      </w:pPr>
      <w:r w:rsidRPr="002825EC">
        <w:rPr>
          <w:szCs w:val="19"/>
        </w:rPr>
        <w:t>W</w:t>
      </w:r>
      <w:r w:rsidR="0047430D" w:rsidRPr="002825EC">
        <w:rPr>
          <w:szCs w:val="19"/>
        </w:rPr>
        <w:t xml:space="preserve"> </w:t>
      </w:r>
      <w:r w:rsidR="00152F1C" w:rsidRPr="002825EC">
        <w:rPr>
          <w:szCs w:val="19"/>
        </w:rPr>
        <w:t xml:space="preserve">okresie </w:t>
      </w:r>
      <w:r w:rsidR="002825EC" w:rsidRPr="002825EC">
        <w:rPr>
          <w:szCs w:val="19"/>
        </w:rPr>
        <w:t>lipiec 2025 r.–luty 2026 r. skup</w:t>
      </w:r>
      <w:r w:rsidR="002825EC" w:rsidRPr="002825EC">
        <w:rPr>
          <w:b/>
          <w:szCs w:val="19"/>
        </w:rPr>
        <w:t xml:space="preserve"> zbóż</w:t>
      </w:r>
      <w:r w:rsidR="002825EC" w:rsidRPr="002825EC">
        <w:rPr>
          <w:szCs w:val="19"/>
        </w:rPr>
        <w:t xml:space="preserve"> </w:t>
      </w:r>
      <w:r w:rsidR="002825EC" w:rsidRPr="002825EC">
        <w:rPr>
          <w:b/>
          <w:szCs w:val="19"/>
        </w:rPr>
        <w:t>podstawowych</w:t>
      </w:r>
      <w:r w:rsidR="002825EC" w:rsidRPr="002825EC">
        <w:rPr>
          <w:szCs w:val="19"/>
        </w:rPr>
        <w:t xml:space="preserve"> (z mieszankami zbożowymi, bez ziarna siewnego) był</w:t>
      </w:r>
      <w:r w:rsidR="003322CD">
        <w:rPr>
          <w:szCs w:val="19"/>
        </w:rPr>
        <w:t xml:space="preserve"> </w:t>
      </w:r>
      <w:r w:rsidR="002825EC" w:rsidRPr="002825EC">
        <w:rPr>
          <w:szCs w:val="19"/>
        </w:rPr>
        <w:t>większy o prawie ¼ niż w tym samym okresie wcześniejszego roku (tj. o 23,0%). Większy był skup</w:t>
      </w:r>
      <w:r w:rsidR="002825EC" w:rsidRPr="002825EC">
        <w:rPr>
          <w:b/>
          <w:bCs/>
          <w:szCs w:val="19"/>
        </w:rPr>
        <w:t xml:space="preserve"> pszenicy </w:t>
      </w:r>
      <w:r w:rsidR="002825EC" w:rsidRPr="002825EC">
        <w:rPr>
          <w:szCs w:val="19"/>
        </w:rPr>
        <w:t xml:space="preserve">(o 37,5%) i skup </w:t>
      </w:r>
      <w:r w:rsidR="002825EC" w:rsidRPr="002825EC">
        <w:rPr>
          <w:b/>
          <w:bCs/>
          <w:szCs w:val="19"/>
        </w:rPr>
        <w:t xml:space="preserve">żyta </w:t>
      </w:r>
      <w:r w:rsidR="002825EC" w:rsidRPr="002825EC">
        <w:rPr>
          <w:szCs w:val="19"/>
        </w:rPr>
        <w:t>(o 2,2%). W lutym</w:t>
      </w:r>
      <w:r w:rsidR="003322CD">
        <w:rPr>
          <w:szCs w:val="19"/>
        </w:rPr>
        <w:t xml:space="preserve"> br. </w:t>
      </w:r>
      <w:r w:rsidR="002825EC" w:rsidRPr="002825EC">
        <w:rPr>
          <w:szCs w:val="19"/>
        </w:rPr>
        <w:t>dostawy zbóż do skupu były o 13,9% mniejsze niż przed miesiącem – łącznie skupiono 43,9 tys. t zbóż. W porównaniu z lutym 2025 r. odnotowano wzrost podaży zbóż o blisko ¼ (tj. o 23,4%).</w:t>
      </w:r>
    </w:p>
    <w:p w14:paraId="2E4D1142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AA2134D" w14:textId="725BC25A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2D5FE2">
        <w:rPr>
          <w:rFonts w:cs="Arial"/>
        </w:rPr>
        <w:t>7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6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2825EC" w:rsidRPr="002825EC" w14:paraId="1162DE63" w14:textId="77777777" w:rsidTr="00C23615">
        <w:trPr>
          <w:trHeight w:val="20"/>
        </w:trPr>
        <w:tc>
          <w:tcPr>
            <w:tcW w:w="2315" w:type="dxa"/>
            <w:vMerge w:val="restart"/>
            <w:vAlign w:val="center"/>
          </w:tcPr>
          <w:p w14:paraId="23B2F9E8" w14:textId="77777777" w:rsidR="002825EC" w:rsidRPr="002825EC" w:rsidRDefault="002825EC" w:rsidP="00C2361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2429F00E" w14:textId="77777777" w:rsidR="002825EC" w:rsidRPr="002825EC" w:rsidRDefault="002825EC" w:rsidP="00C2361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01–02 2026</w:t>
            </w:r>
          </w:p>
        </w:tc>
        <w:tc>
          <w:tcPr>
            <w:tcW w:w="4905" w:type="dxa"/>
            <w:gridSpan w:val="3"/>
            <w:vAlign w:val="center"/>
          </w:tcPr>
          <w:p w14:paraId="77EB1A74" w14:textId="77777777" w:rsidR="002825EC" w:rsidRPr="002825EC" w:rsidRDefault="002825EC" w:rsidP="00C2361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02 2026</w:t>
            </w:r>
          </w:p>
        </w:tc>
      </w:tr>
      <w:tr w:rsidR="002825EC" w:rsidRPr="002825EC" w14:paraId="4FDC0479" w14:textId="77777777" w:rsidTr="00C23615">
        <w:trPr>
          <w:trHeight w:val="20"/>
        </w:trPr>
        <w:tc>
          <w:tcPr>
            <w:tcW w:w="2315" w:type="dxa"/>
            <w:vMerge/>
            <w:vAlign w:val="center"/>
          </w:tcPr>
          <w:p w14:paraId="18FA3463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51B88B30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2FC08662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01–02 2025=100</w:t>
            </w:r>
          </w:p>
        </w:tc>
        <w:tc>
          <w:tcPr>
            <w:tcW w:w="1635" w:type="dxa"/>
            <w:vAlign w:val="center"/>
          </w:tcPr>
          <w:p w14:paraId="07F01E32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21C3074F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02 2025=100</w:t>
            </w:r>
          </w:p>
        </w:tc>
        <w:tc>
          <w:tcPr>
            <w:tcW w:w="1635" w:type="dxa"/>
            <w:vAlign w:val="center"/>
          </w:tcPr>
          <w:p w14:paraId="51FC1C71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825EC">
              <w:rPr>
                <w:szCs w:val="19"/>
              </w:rPr>
              <w:t>01 2026=100</w:t>
            </w:r>
          </w:p>
        </w:tc>
      </w:tr>
      <w:tr w:rsidR="002825EC" w:rsidRPr="002825EC" w14:paraId="28908A28" w14:textId="77777777" w:rsidTr="00C23615">
        <w:trPr>
          <w:trHeight w:val="20"/>
        </w:trPr>
        <w:tc>
          <w:tcPr>
            <w:tcW w:w="2315" w:type="dxa"/>
            <w:vAlign w:val="center"/>
          </w:tcPr>
          <w:p w14:paraId="46A4859A" w14:textId="77777777" w:rsidR="002825EC" w:rsidRPr="002825EC" w:rsidRDefault="002825EC" w:rsidP="00C23615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2825EC">
              <w:rPr>
                <w:szCs w:val="19"/>
              </w:rPr>
              <w:t xml:space="preserve">Żywiec </w:t>
            </w:r>
            <w:proofErr w:type="spellStart"/>
            <w:r w:rsidRPr="002825EC">
              <w:rPr>
                <w:szCs w:val="19"/>
              </w:rPr>
              <w:t>rzeźny</w:t>
            </w:r>
            <w:r w:rsidRPr="002825E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30A63126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58,6</w:t>
            </w:r>
          </w:p>
        </w:tc>
        <w:tc>
          <w:tcPr>
            <w:tcW w:w="1635" w:type="dxa"/>
            <w:vAlign w:val="center"/>
          </w:tcPr>
          <w:p w14:paraId="72B84E3A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100,6</w:t>
            </w:r>
          </w:p>
        </w:tc>
        <w:tc>
          <w:tcPr>
            <w:tcW w:w="1635" w:type="dxa"/>
            <w:vAlign w:val="center"/>
          </w:tcPr>
          <w:p w14:paraId="239DF597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26,2</w:t>
            </w:r>
          </w:p>
        </w:tc>
        <w:tc>
          <w:tcPr>
            <w:tcW w:w="1635" w:type="dxa"/>
            <w:vAlign w:val="center"/>
          </w:tcPr>
          <w:p w14:paraId="7DE378B2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111,5</w:t>
            </w:r>
          </w:p>
        </w:tc>
        <w:tc>
          <w:tcPr>
            <w:tcW w:w="1635" w:type="dxa"/>
            <w:vAlign w:val="center"/>
          </w:tcPr>
          <w:p w14:paraId="1A9A3283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80,8</w:t>
            </w:r>
          </w:p>
        </w:tc>
      </w:tr>
      <w:tr w:rsidR="002825EC" w:rsidRPr="002825EC" w14:paraId="59D73B4F" w14:textId="77777777" w:rsidTr="00C23615">
        <w:trPr>
          <w:trHeight w:val="20"/>
        </w:trPr>
        <w:tc>
          <w:tcPr>
            <w:tcW w:w="2315" w:type="dxa"/>
            <w:vAlign w:val="center"/>
          </w:tcPr>
          <w:p w14:paraId="4C10EDB5" w14:textId="77777777" w:rsidR="002825EC" w:rsidRPr="002825EC" w:rsidRDefault="002825EC" w:rsidP="00C23615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2825EC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407C160A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3665CF0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9086530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21EC1F9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10437A3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2825EC" w:rsidRPr="002825EC" w14:paraId="07781F7B" w14:textId="77777777" w:rsidTr="00C23615">
        <w:trPr>
          <w:trHeight w:val="20"/>
        </w:trPr>
        <w:tc>
          <w:tcPr>
            <w:tcW w:w="2315" w:type="dxa"/>
            <w:vAlign w:val="center"/>
          </w:tcPr>
          <w:p w14:paraId="310B3066" w14:textId="77777777" w:rsidR="002825EC" w:rsidRPr="002825EC" w:rsidRDefault="002825EC" w:rsidP="00C23615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825EC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154C85B6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4,2</w:t>
            </w:r>
          </w:p>
        </w:tc>
        <w:tc>
          <w:tcPr>
            <w:tcW w:w="1635" w:type="dxa"/>
            <w:vAlign w:val="center"/>
          </w:tcPr>
          <w:p w14:paraId="33B243A0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88,7</w:t>
            </w:r>
          </w:p>
        </w:tc>
        <w:tc>
          <w:tcPr>
            <w:tcW w:w="1635" w:type="dxa"/>
            <w:vAlign w:val="center"/>
          </w:tcPr>
          <w:p w14:paraId="58D926EB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1,8</w:t>
            </w:r>
          </w:p>
        </w:tc>
        <w:tc>
          <w:tcPr>
            <w:tcW w:w="1635" w:type="dxa"/>
            <w:vAlign w:val="center"/>
          </w:tcPr>
          <w:p w14:paraId="1DB6DE63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90,7</w:t>
            </w:r>
          </w:p>
        </w:tc>
        <w:tc>
          <w:tcPr>
            <w:tcW w:w="1635" w:type="dxa"/>
            <w:vAlign w:val="center"/>
          </w:tcPr>
          <w:p w14:paraId="0B7E4DB7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75,9</w:t>
            </w:r>
          </w:p>
        </w:tc>
      </w:tr>
      <w:tr w:rsidR="002825EC" w:rsidRPr="002825EC" w14:paraId="1CDE6C99" w14:textId="77777777" w:rsidTr="00C23615">
        <w:trPr>
          <w:trHeight w:val="20"/>
        </w:trPr>
        <w:tc>
          <w:tcPr>
            <w:tcW w:w="2315" w:type="dxa"/>
            <w:vAlign w:val="center"/>
          </w:tcPr>
          <w:p w14:paraId="265C556D" w14:textId="77777777" w:rsidR="002825EC" w:rsidRPr="002825EC" w:rsidRDefault="002825EC" w:rsidP="00C23615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825EC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3F4602BA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13,3</w:t>
            </w:r>
          </w:p>
        </w:tc>
        <w:tc>
          <w:tcPr>
            <w:tcW w:w="1635" w:type="dxa"/>
            <w:vAlign w:val="center"/>
          </w:tcPr>
          <w:p w14:paraId="7BE36206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77,8</w:t>
            </w:r>
          </w:p>
        </w:tc>
        <w:tc>
          <w:tcPr>
            <w:tcW w:w="1635" w:type="dxa"/>
            <w:vAlign w:val="center"/>
          </w:tcPr>
          <w:p w14:paraId="5D3472D2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6,6</w:t>
            </w:r>
          </w:p>
        </w:tc>
        <w:tc>
          <w:tcPr>
            <w:tcW w:w="1635" w:type="dxa"/>
            <w:vAlign w:val="center"/>
          </w:tcPr>
          <w:p w14:paraId="4025B8D5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90,2</w:t>
            </w:r>
          </w:p>
        </w:tc>
        <w:tc>
          <w:tcPr>
            <w:tcW w:w="1635" w:type="dxa"/>
            <w:vAlign w:val="center"/>
          </w:tcPr>
          <w:p w14:paraId="0230955B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99,5</w:t>
            </w:r>
          </w:p>
        </w:tc>
      </w:tr>
      <w:tr w:rsidR="002825EC" w:rsidRPr="002825EC" w14:paraId="1844E027" w14:textId="77777777" w:rsidTr="00C23615">
        <w:trPr>
          <w:trHeight w:val="20"/>
        </w:trPr>
        <w:tc>
          <w:tcPr>
            <w:tcW w:w="2315" w:type="dxa"/>
            <w:vAlign w:val="center"/>
          </w:tcPr>
          <w:p w14:paraId="1BF8E754" w14:textId="77777777" w:rsidR="002825EC" w:rsidRPr="002825EC" w:rsidRDefault="002825EC" w:rsidP="00C23615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825EC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36CF3F68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41,0</w:t>
            </w:r>
          </w:p>
        </w:tc>
        <w:tc>
          <w:tcPr>
            <w:tcW w:w="1635" w:type="dxa"/>
            <w:vAlign w:val="center"/>
          </w:tcPr>
          <w:p w14:paraId="47C053F8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112,9</w:t>
            </w:r>
          </w:p>
        </w:tc>
        <w:tc>
          <w:tcPr>
            <w:tcW w:w="1635" w:type="dxa"/>
            <w:vAlign w:val="center"/>
          </w:tcPr>
          <w:p w14:paraId="38622D1B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17,7</w:t>
            </w:r>
          </w:p>
        </w:tc>
        <w:tc>
          <w:tcPr>
            <w:tcW w:w="1635" w:type="dxa"/>
            <w:vAlign w:val="center"/>
          </w:tcPr>
          <w:p w14:paraId="296940BF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125,7</w:t>
            </w:r>
          </w:p>
        </w:tc>
        <w:tc>
          <w:tcPr>
            <w:tcW w:w="1635" w:type="dxa"/>
            <w:vAlign w:val="center"/>
          </w:tcPr>
          <w:p w14:paraId="45E5B45B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76,0</w:t>
            </w:r>
          </w:p>
        </w:tc>
      </w:tr>
      <w:tr w:rsidR="002825EC" w:rsidRPr="0099281D" w14:paraId="7360D90A" w14:textId="77777777" w:rsidTr="00C23615">
        <w:trPr>
          <w:trHeight w:val="20"/>
        </w:trPr>
        <w:tc>
          <w:tcPr>
            <w:tcW w:w="2315" w:type="dxa"/>
            <w:vAlign w:val="center"/>
          </w:tcPr>
          <w:p w14:paraId="2557EA86" w14:textId="77777777" w:rsidR="002825EC" w:rsidRPr="002825EC" w:rsidRDefault="002825EC" w:rsidP="00C23615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2825EC">
              <w:rPr>
                <w:szCs w:val="19"/>
              </w:rPr>
              <w:t>Mleko</w:t>
            </w:r>
            <w:r w:rsidRPr="002825EC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8CCCC8E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142,4</w:t>
            </w:r>
          </w:p>
        </w:tc>
        <w:tc>
          <w:tcPr>
            <w:tcW w:w="1635" w:type="dxa"/>
            <w:vAlign w:val="center"/>
          </w:tcPr>
          <w:p w14:paraId="23D02E11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101,7</w:t>
            </w:r>
          </w:p>
        </w:tc>
        <w:tc>
          <w:tcPr>
            <w:tcW w:w="1635" w:type="dxa"/>
            <w:vAlign w:val="center"/>
          </w:tcPr>
          <w:p w14:paraId="04840AC9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67,2</w:t>
            </w:r>
          </w:p>
        </w:tc>
        <w:tc>
          <w:tcPr>
            <w:tcW w:w="1635" w:type="dxa"/>
            <w:vAlign w:val="center"/>
          </w:tcPr>
          <w:p w14:paraId="589E74DE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101,4</w:t>
            </w:r>
          </w:p>
        </w:tc>
        <w:tc>
          <w:tcPr>
            <w:tcW w:w="1635" w:type="dxa"/>
            <w:vAlign w:val="center"/>
          </w:tcPr>
          <w:p w14:paraId="51F65D29" w14:textId="77777777" w:rsidR="002825EC" w:rsidRPr="002825EC" w:rsidRDefault="002825EC" w:rsidP="00C2361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825EC">
              <w:rPr>
                <w:szCs w:val="19"/>
              </w:rPr>
              <w:t>89,5</w:t>
            </w:r>
          </w:p>
        </w:tc>
      </w:tr>
    </w:tbl>
    <w:p w14:paraId="2D74A201" w14:textId="52BA3458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8475B9">
        <w:rPr>
          <w:sz w:val="16"/>
          <w:szCs w:val="16"/>
        </w:rPr>
        <w:t xml:space="preserve">a </w:t>
      </w:r>
      <w:r w:rsidR="008475B9" w:rsidRPr="008475B9">
        <w:rPr>
          <w:sz w:val="16"/>
          <w:szCs w:val="16"/>
        </w:rPr>
        <w:t>Bez</w:t>
      </w:r>
      <w:r w:rsidR="008475B9" w:rsidRPr="008475B9">
        <w:rPr>
          <w:rFonts w:cs="Arial"/>
          <w:sz w:val="16"/>
          <w:szCs w:val="16"/>
        </w:rPr>
        <w:t xml:space="preserve"> skupu realizowanego przez osoby fizyczne</w:t>
      </w:r>
      <w:r w:rsidR="005947A2" w:rsidRPr="008475B9">
        <w:rPr>
          <w:rFonts w:cs="Arial"/>
          <w:sz w:val="16"/>
          <w:szCs w:val="16"/>
        </w:rPr>
        <w:t>.</w:t>
      </w:r>
      <w:r w:rsidR="005947A2" w:rsidRPr="008475B9">
        <w:rPr>
          <w:sz w:val="16"/>
          <w:szCs w:val="16"/>
        </w:rPr>
        <w:t xml:space="preserve"> b</w:t>
      </w:r>
      <w:r w:rsidR="005947A2" w:rsidRPr="005947A2">
        <w:rPr>
          <w:sz w:val="16"/>
          <w:szCs w:val="16"/>
        </w:rPr>
        <w:t xml:space="preserve">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38C0A047" w:rsidR="000F0C18" w:rsidRDefault="002825EC" w:rsidP="008814BA">
      <w:pPr>
        <w:pStyle w:val="Tekstpodstawowy"/>
        <w:suppressAutoHyphens/>
        <w:spacing w:before="360"/>
        <w:rPr>
          <w:szCs w:val="19"/>
        </w:rPr>
      </w:pPr>
      <w:r w:rsidRPr="002825EC">
        <w:rPr>
          <w:szCs w:val="19"/>
        </w:rPr>
        <w:t xml:space="preserve">Od początku br. skup </w:t>
      </w:r>
      <w:r w:rsidRPr="002825EC">
        <w:rPr>
          <w:b/>
          <w:szCs w:val="19"/>
        </w:rPr>
        <w:t>żywca rzeźnego</w:t>
      </w:r>
      <w:r w:rsidRPr="002825EC">
        <w:rPr>
          <w:szCs w:val="19"/>
        </w:rPr>
        <w:t xml:space="preserve"> (w wadze żywej) był </w:t>
      </w:r>
      <w:r w:rsidR="003322CD">
        <w:rPr>
          <w:szCs w:val="19"/>
        </w:rPr>
        <w:t xml:space="preserve">nieznacznie </w:t>
      </w:r>
      <w:r w:rsidRPr="002825EC">
        <w:rPr>
          <w:szCs w:val="19"/>
        </w:rPr>
        <w:t>większy</w:t>
      </w:r>
      <w:r w:rsidR="003322CD">
        <w:rPr>
          <w:szCs w:val="19"/>
        </w:rPr>
        <w:t xml:space="preserve"> </w:t>
      </w:r>
      <w:r w:rsidRPr="002825EC">
        <w:rPr>
          <w:szCs w:val="19"/>
        </w:rPr>
        <w:t>niż w tym samym okresie ub.r.</w:t>
      </w:r>
      <w:r w:rsidR="003322CD">
        <w:rPr>
          <w:szCs w:val="19"/>
        </w:rPr>
        <w:t xml:space="preserve"> (</w:t>
      </w:r>
      <w:r w:rsidR="003322CD" w:rsidRPr="002825EC">
        <w:rPr>
          <w:szCs w:val="19"/>
        </w:rPr>
        <w:t>o 0,6%</w:t>
      </w:r>
      <w:r w:rsidR="003322CD">
        <w:rPr>
          <w:szCs w:val="19"/>
        </w:rPr>
        <w:t xml:space="preserve">). </w:t>
      </w:r>
      <w:r w:rsidRPr="002825EC">
        <w:rPr>
          <w:szCs w:val="19"/>
        </w:rPr>
        <w:t>Odnotowano wzrost skupu drobiu (o 12,9%), natomiast spadek skupu świń (o 22,2%) oraz bydła (o 11,3%). W lutym</w:t>
      </w:r>
      <w:r w:rsidR="003322CD">
        <w:rPr>
          <w:szCs w:val="19"/>
        </w:rPr>
        <w:t xml:space="preserve"> br</w:t>
      </w:r>
      <w:r w:rsidRPr="002825EC">
        <w:rPr>
          <w:szCs w:val="19"/>
        </w:rPr>
        <w:t>.</w:t>
      </w:r>
      <w:r w:rsidR="003322CD">
        <w:rPr>
          <w:szCs w:val="19"/>
        </w:rPr>
        <w:t xml:space="preserve"> </w:t>
      </w:r>
      <w:r w:rsidRPr="002825EC">
        <w:rPr>
          <w:szCs w:val="19"/>
        </w:rPr>
        <w:t>producenci</w:t>
      </w:r>
      <w:r w:rsidR="003322CD">
        <w:rPr>
          <w:szCs w:val="19"/>
        </w:rPr>
        <w:t xml:space="preserve"> </w:t>
      </w:r>
      <w:r w:rsidRPr="002825EC">
        <w:rPr>
          <w:szCs w:val="19"/>
        </w:rPr>
        <w:t xml:space="preserve">z województwa warmińsko-mazurskiego dostarczyli do skupu 26,2 tys. t </w:t>
      </w:r>
      <w:r w:rsidRPr="002825EC">
        <w:rPr>
          <w:b/>
          <w:szCs w:val="19"/>
        </w:rPr>
        <w:t>żywca rzeźnego</w:t>
      </w:r>
      <w:r w:rsidRPr="002825EC">
        <w:rPr>
          <w:szCs w:val="19"/>
        </w:rPr>
        <w:t xml:space="preserve"> (w wadze żywej), tj. </w:t>
      </w:r>
      <w:r w:rsidR="003322CD">
        <w:rPr>
          <w:szCs w:val="19"/>
        </w:rPr>
        <w:br/>
      </w:r>
      <w:r w:rsidRPr="002825EC">
        <w:rPr>
          <w:szCs w:val="19"/>
        </w:rPr>
        <w:t>o 19,2% mniej niż przed miesiącem, natomiast o 11,5% więcej niż przed rokiem. W skali miesiąca, jak i roku odnotowano spadek skupu wszystkich gatunków żywca rzeźnego (z wyjątkiem drobiu, którego podaż wzrosła w skali roku).</w:t>
      </w:r>
    </w:p>
    <w:p w14:paraId="0170F09E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2272F4D8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lastRenderedPageBreak/>
        <w:t xml:space="preserve">Tablica </w:t>
      </w:r>
      <w:r w:rsidR="002D5FE2">
        <w:rPr>
          <w:rFonts w:cs="Arial"/>
        </w:rPr>
        <w:t>8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&#10;w bieżącym miesiącu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2825EC" w:rsidRPr="002825EC" w14:paraId="59519071" w14:textId="77777777" w:rsidTr="00C23615">
        <w:trPr>
          <w:trHeight w:val="20"/>
        </w:trPr>
        <w:tc>
          <w:tcPr>
            <w:tcW w:w="2234" w:type="dxa"/>
            <w:vMerge w:val="restart"/>
            <w:vAlign w:val="center"/>
          </w:tcPr>
          <w:p w14:paraId="5E59ADD8" w14:textId="77777777" w:rsidR="002825EC" w:rsidRPr="002825EC" w:rsidRDefault="002825EC" w:rsidP="00C23615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316F2371" w14:textId="77777777" w:rsidR="002825EC" w:rsidRPr="002825EC" w:rsidRDefault="002825EC" w:rsidP="00C2361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0FAF7614" w14:textId="77777777" w:rsidR="002825EC" w:rsidRPr="002825EC" w:rsidRDefault="002825EC" w:rsidP="00C2361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Ceny na targowiskach</w:t>
            </w:r>
          </w:p>
        </w:tc>
      </w:tr>
      <w:tr w:rsidR="002825EC" w:rsidRPr="002825EC" w14:paraId="58CA6A0D" w14:textId="77777777" w:rsidTr="00C23615">
        <w:trPr>
          <w:trHeight w:val="20"/>
        </w:trPr>
        <w:tc>
          <w:tcPr>
            <w:tcW w:w="2234" w:type="dxa"/>
            <w:vMerge/>
            <w:vAlign w:val="center"/>
          </w:tcPr>
          <w:p w14:paraId="291F1B37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2963D07E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02 2026</w:t>
            </w:r>
          </w:p>
        </w:tc>
        <w:tc>
          <w:tcPr>
            <w:tcW w:w="1647" w:type="dxa"/>
            <w:gridSpan w:val="2"/>
            <w:vAlign w:val="center"/>
          </w:tcPr>
          <w:p w14:paraId="75423E7F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01–02 2026</w:t>
            </w:r>
          </w:p>
        </w:tc>
        <w:tc>
          <w:tcPr>
            <w:tcW w:w="2470" w:type="dxa"/>
            <w:gridSpan w:val="3"/>
            <w:vAlign w:val="center"/>
          </w:tcPr>
          <w:p w14:paraId="09648E58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02 2026</w:t>
            </w:r>
          </w:p>
        </w:tc>
        <w:tc>
          <w:tcPr>
            <w:tcW w:w="1647" w:type="dxa"/>
            <w:gridSpan w:val="2"/>
            <w:vAlign w:val="center"/>
          </w:tcPr>
          <w:p w14:paraId="71B57159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01–02 2026</w:t>
            </w:r>
          </w:p>
        </w:tc>
      </w:tr>
      <w:tr w:rsidR="002825EC" w:rsidRPr="002825EC" w14:paraId="54AD859B" w14:textId="77777777" w:rsidTr="00C23615">
        <w:trPr>
          <w:trHeight w:val="20"/>
        </w:trPr>
        <w:tc>
          <w:tcPr>
            <w:tcW w:w="2234" w:type="dxa"/>
            <w:vMerge/>
            <w:vAlign w:val="center"/>
          </w:tcPr>
          <w:p w14:paraId="68536556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26394AB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214B4AB3" w14:textId="77777777" w:rsidR="002825EC" w:rsidRPr="002825EC" w:rsidRDefault="002825EC" w:rsidP="00C23615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02 2025=100</w:t>
            </w:r>
          </w:p>
        </w:tc>
        <w:tc>
          <w:tcPr>
            <w:tcW w:w="823" w:type="dxa"/>
            <w:vAlign w:val="center"/>
          </w:tcPr>
          <w:p w14:paraId="607D820D" w14:textId="77777777" w:rsidR="002825EC" w:rsidRPr="002825EC" w:rsidRDefault="002825EC" w:rsidP="00C23615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01 2026=100</w:t>
            </w:r>
          </w:p>
        </w:tc>
        <w:tc>
          <w:tcPr>
            <w:tcW w:w="824" w:type="dxa"/>
            <w:vAlign w:val="center"/>
          </w:tcPr>
          <w:p w14:paraId="49F3226F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0F7CE3E1" w14:textId="77777777" w:rsidR="002825EC" w:rsidRPr="002825EC" w:rsidRDefault="002825EC" w:rsidP="00C23615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01–02 2025=100</w:t>
            </w:r>
          </w:p>
        </w:tc>
        <w:tc>
          <w:tcPr>
            <w:tcW w:w="823" w:type="dxa"/>
            <w:vAlign w:val="center"/>
          </w:tcPr>
          <w:p w14:paraId="453EE343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18A167D8" w14:textId="77777777" w:rsidR="002825EC" w:rsidRPr="002825EC" w:rsidRDefault="002825EC" w:rsidP="00C23615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02 2025=100</w:t>
            </w:r>
          </w:p>
        </w:tc>
        <w:tc>
          <w:tcPr>
            <w:tcW w:w="823" w:type="dxa"/>
            <w:vAlign w:val="center"/>
          </w:tcPr>
          <w:p w14:paraId="03198F88" w14:textId="77777777" w:rsidR="002825EC" w:rsidRPr="002825EC" w:rsidRDefault="002825EC" w:rsidP="00C23615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01 2026=100</w:t>
            </w:r>
          </w:p>
        </w:tc>
        <w:tc>
          <w:tcPr>
            <w:tcW w:w="823" w:type="dxa"/>
            <w:vAlign w:val="center"/>
          </w:tcPr>
          <w:p w14:paraId="06A40184" w14:textId="77777777" w:rsidR="002825EC" w:rsidRPr="002825EC" w:rsidRDefault="002825EC" w:rsidP="00C2361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5CDAE5C4" w14:textId="77777777" w:rsidR="002825EC" w:rsidRPr="002825EC" w:rsidRDefault="002825EC" w:rsidP="00C23615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01–02 2025=100</w:t>
            </w:r>
          </w:p>
        </w:tc>
      </w:tr>
      <w:tr w:rsidR="002825EC" w:rsidRPr="002825EC" w14:paraId="021A709A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1FEB6E11" w14:textId="77777777" w:rsidR="002825EC" w:rsidRPr="002825EC" w:rsidRDefault="002825EC" w:rsidP="00C23615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2825EC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2825EC">
              <w:rPr>
                <w:rFonts w:cs="Arial"/>
                <w:sz w:val="16"/>
                <w:szCs w:val="16"/>
              </w:rPr>
              <w:t>zbóż</w:t>
            </w:r>
            <w:r w:rsidRPr="002825EC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825EC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2825EC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2825EC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5EA4517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7693EB3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B972D7A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1B849A2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5ED9B0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7621B57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9BF9560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5D24344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6B54CE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56A13927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2825EC" w:rsidRPr="002825EC" w14:paraId="06B946F2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4B5E78D8" w14:textId="77777777" w:rsidR="002825EC" w:rsidRPr="002825EC" w:rsidRDefault="002825EC" w:rsidP="00C2361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825EC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024ED97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75,91</w:t>
            </w:r>
          </w:p>
        </w:tc>
        <w:tc>
          <w:tcPr>
            <w:tcW w:w="823" w:type="dxa"/>
            <w:vAlign w:val="center"/>
          </w:tcPr>
          <w:p w14:paraId="25F8FF99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81,2</w:t>
            </w:r>
          </w:p>
        </w:tc>
        <w:tc>
          <w:tcPr>
            <w:tcW w:w="823" w:type="dxa"/>
            <w:vAlign w:val="center"/>
          </w:tcPr>
          <w:p w14:paraId="5C725CDC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101,3</w:t>
            </w:r>
          </w:p>
        </w:tc>
        <w:tc>
          <w:tcPr>
            <w:tcW w:w="824" w:type="dxa"/>
            <w:vAlign w:val="center"/>
          </w:tcPr>
          <w:p w14:paraId="2A615152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75,36</w:t>
            </w:r>
          </w:p>
        </w:tc>
        <w:tc>
          <w:tcPr>
            <w:tcW w:w="823" w:type="dxa"/>
            <w:vAlign w:val="center"/>
          </w:tcPr>
          <w:p w14:paraId="727971C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80,9</w:t>
            </w:r>
          </w:p>
        </w:tc>
        <w:tc>
          <w:tcPr>
            <w:tcW w:w="823" w:type="dxa"/>
            <w:vAlign w:val="center"/>
          </w:tcPr>
          <w:p w14:paraId="380DF77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123,33</w:t>
            </w:r>
          </w:p>
        </w:tc>
        <w:tc>
          <w:tcPr>
            <w:tcW w:w="824" w:type="dxa"/>
            <w:vAlign w:val="center"/>
          </w:tcPr>
          <w:p w14:paraId="0ADA8D7C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100,7</w:t>
            </w:r>
          </w:p>
        </w:tc>
        <w:tc>
          <w:tcPr>
            <w:tcW w:w="823" w:type="dxa"/>
            <w:vAlign w:val="center"/>
          </w:tcPr>
          <w:p w14:paraId="7D7282F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102,8</w:t>
            </w:r>
          </w:p>
        </w:tc>
        <w:tc>
          <w:tcPr>
            <w:tcW w:w="823" w:type="dxa"/>
            <w:vAlign w:val="center"/>
          </w:tcPr>
          <w:p w14:paraId="2D1660E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121,67</w:t>
            </w:r>
          </w:p>
        </w:tc>
        <w:tc>
          <w:tcPr>
            <w:tcW w:w="824" w:type="dxa"/>
            <w:vAlign w:val="center"/>
          </w:tcPr>
          <w:p w14:paraId="4E90091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99,0</w:t>
            </w:r>
          </w:p>
        </w:tc>
      </w:tr>
      <w:tr w:rsidR="002825EC" w:rsidRPr="002825EC" w14:paraId="311E242E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0CE35D00" w14:textId="77777777" w:rsidR="002825EC" w:rsidRPr="002825EC" w:rsidRDefault="002825EC" w:rsidP="00C2361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825EC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09738D7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67,12</w:t>
            </w:r>
          </w:p>
        </w:tc>
        <w:tc>
          <w:tcPr>
            <w:tcW w:w="823" w:type="dxa"/>
            <w:vAlign w:val="center"/>
          </w:tcPr>
          <w:p w14:paraId="3107A8A3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91,7</w:t>
            </w:r>
          </w:p>
        </w:tc>
        <w:tc>
          <w:tcPr>
            <w:tcW w:w="823" w:type="dxa"/>
            <w:vAlign w:val="center"/>
          </w:tcPr>
          <w:p w14:paraId="0DDD3FD9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101,4</w:t>
            </w:r>
          </w:p>
        </w:tc>
        <w:tc>
          <w:tcPr>
            <w:tcW w:w="824" w:type="dxa"/>
            <w:vAlign w:val="center"/>
          </w:tcPr>
          <w:p w14:paraId="7BE71802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66,88</w:t>
            </w:r>
          </w:p>
        </w:tc>
        <w:tc>
          <w:tcPr>
            <w:tcW w:w="823" w:type="dxa"/>
            <w:vAlign w:val="center"/>
          </w:tcPr>
          <w:p w14:paraId="6B90FD0F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92,1</w:t>
            </w:r>
          </w:p>
        </w:tc>
        <w:tc>
          <w:tcPr>
            <w:tcW w:w="823" w:type="dxa"/>
            <w:vAlign w:val="center"/>
          </w:tcPr>
          <w:p w14:paraId="34491DD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100,0</w:t>
            </w:r>
          </w:p>
        </w:tc>
        <w:tc>
          <w:tcPr>
            <w:tcW w:w="824" w:type="dxa"/>
            <w:vAlign w:val="center"/>
          </w:tcPr>
          <w:p w14:paraId="740B7309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649129B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C5BCBB4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100,0</w:t>
            </w:r>
          </w:p>
        </w:tc>
        <w:tc>
          <w:tcPr>
            <w:tcW w:w="824" w:type="dxa"/>
            <w:vAlign w:val="center"/>
          </w:tcPr>
          <w:p w14:paraId="18A29AE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</w:tr>
      <w:tr w:rsidR="002825EC" w:rsidRPr="002825EC" w14:paraId="5EDD8AD2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6C5EC762" w14:textId="77777777" w:rsidR="002825EC" w:rsidRPr="002825EC" w:rsidRDefault="002825EC" w:rsidP="00C23615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2825EC">
              <w:rPr>
                <w:rFonts w:cs="Arial"/>
                <w:sz w:val="16"/>
                <w:szCs w:val="16"/>
              </w:rPr>
              <w:t>Ziemniaki</w:t>
            </w:r>
            <w:r w:rsidRPr="002825EC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2825EC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2825EC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0B13F02B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145,33</w:t>
            </w:r>
          </w:p>
        </w:tc>
        <w:tc>
          <w:tcPr>
            <w:tcW w:w="823" w:type="dxa"/>
            <w:vAlign w:val="center"/>
          </w:tcPr>
          <w:p w14:paraId="16F154F3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78,3</w:t>
            </w:r>
          </w:p>
        </w:tc>
        <w:tc>
          <w:tcPr>
            <w:tcW w:w="823" w:type="dxa"/>
            <w:vAlign w:val="center"/>
          </w:tcPr>
          <w:p w14:paraId="4354B203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124,7</w:t>
            </w:r>
          </w:p>
        </w:tc>
        <w:tc>
          <w:tcPr>
            <w:tcW w:w="824" w:type="dxa"/>
            <w:vAlign w:val="center"/>
          </w:tcPr>
          <w:p w14:paraId="233DFEB9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135,99</w:t>
            </w:r>
          </w:p>
        </w:tc>
        <w:tc>
          <w:tcPr>
            <w:tcW w:w="823" w:type="dxa"/>
            <w:vAlign w:val="center"/>
          </w:tcPr>
          <w:p w14:paraId="1C61CCAF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68,5</w:t>
            </w:r>
          </w:p>
        </w:tc>
        <w:tc>
          <w:tcPr>
            <w:tcW w:w="823" w:type="dxa"/>
            <w:vAlign w:val="center"/>
          </w:tcPr>
          <w:p w14:paraId="6EF6285E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194,29</w:t>
            </w:r>
          </w:p>
        </w:tc>
        <w:tc>
          <w:tcPr>
            <w:tcW w:w="824" w:type="dxa"/>
            <w:vAlign w:val="center"/>
          </w:tcPr>
          <w:p w14:paraId="7477935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92,1</w:t>
            </w:r>
          </w:p>
        </w:tc>
        <w:tc>
          <w:tcPr>
            <w:tcW w:w="823" w:type="dxa"/>
            <w:vAlign w:val="center"/>
          </w:tcPr>
          <w:p w14:paraId="2A5C276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97,1</w:t>
            </w:r>
          </w:p>
        </w:tc>
        <w:tc>
          <w:tcPr>
            <w:tcW w:w="823" w:type="dxa"/>
            <w:vAlign w:val="center"/>
          </w:tcPr>
          <w:p w14:paraId="2C5F85B0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197,15</w:t>
            </w:r>
          </w:p>
        </w:tc>
        <w:tc>
          <w:tcPr>
            <w:tcW w:w="824" w:type="dxa"/>
            <w:vAlign w:val="center"/>
          </w:tcPr>
          <w:p w14:paraId="6798756B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94,3</w:t>
            </w:r>
          </w:p>
        </w:tc>
      </w:tr>
      <w:tr w:rsidR="002825EC" w:rsidRPr="002825EC" w14:paraId="533532B5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74238B47" w14:textId="77777777" w:rsidR="002825EC" w:rsidRPr="002825EC" w:rsidRDefault="002825EC" w:rsidP="00C23615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825EC">
                <w:rPr>
                  <w:sz w:val="16"/>
                  <w:szCs w:val="16"/>
                </w:rPr>
                <w:t>1 kg</w:t>
              </w:r>
            </w:smartTag>
            <w:r w:rsidRPr="002825EC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2A31FB4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703E814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BEAF6C6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5009C38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9FC5DA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975F69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0D80DF43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401C4D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2EA1C9C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A589412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825EC" w:rsidRPr="002825EC" w14:paraId="0CCF502A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3AE71E20" w14:textId="77777777" w:rsidR="002825EC" w:rsidRPr="002825EC" w:rsidRDefault="002825EC" w:rsidP="00C23615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4F7B7955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EEA8533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604CEC5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517D1BDB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7A2748E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E5E36D0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F69B17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4CADFC7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5F7A732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08D5CABC" w14:textId="77777777" w:rsidR="002825EC" w:rsidRPr="002825EC" w:rsidRDefault="002825EC" w:rsidP="00C2361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825EC" w:rsidRPr="002825EC" w14:paraId="18AB0B74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084301C6" w14:textId="77777777" w:rsidR="002825EC" w:rsidRPr="002825EC" w:rsidRDefault="002825EC" w:rsidP="00C2361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DA7CA58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14,35</w:t>
            </w:r>
          </w:p>
        </w:tc>
        <w:tc>
          <w:tcPr>
            <w:tcW w:w="823" w:type="dxa"/>
            <w:vAlign w:val="center"/>
          </w:tcPr>
          <w:p w14:paraId="790A5B6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125,2</w:t>
            </w:r>
          </w:p>
        </w:tc>
        <w:tc>
          <w:tcPr>
            <w:tcW w:w="823" w:type="dxa"/>
            <w:vAlign w:val="center"/>
          </w:tcPr>
          <w:p w14:paraId="1D613232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121,6</w:t>
            </w:r>
          </w:p>
        </w:tc>
        <w:tc>
          <w:tcPr>
            <w:tcW w:w="824" w:type="dxa"/>
            <w:vAlign w:val="center"/>
          </w:tcPr>
          <w:p w14:paraId="34CF6F6C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12,90</w:t>
            </w:r>
          </w:p>
        </w:tc>
        <w:tc>
          <w:tcPr>
            <w:tcW w:w="823" w:type="dxa"/>
            <w:vAlign w:val="center"/>
          </w:tcPr>
          <w:p w14:paraId="14F2521C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114,2</w:t>
            </w:r>
          </w:p>
        </w:tc>
        <w:tc>
          <w:tcPr>
            <w:tcW w:w="823" w:type="dxa"/>
            <w:vAlign w:val="center"/>
          </w:tcPr>
          <w:p w14:paraId="2F44C7C7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CB0DB5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7DB350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F8D3B36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82543EA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</w:tr>
      <w:tr w:rsidR="002825EC" w:rsidRPr="002825EC" w14:paraId="620B0C05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74E31164" w14:textId="77777777" w:rsidR="002825EC" w:rsidRPr="002825EC" w:rsidRDefault="002825EC" w:rsidP="00C2361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461F28A2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5,11</w:t>
            </w:r>
          </w:p>
        </w:tc>
        <w:tc>
          <w:tcPr>
            <w:tcW w:w="823" w:type="dxa"/>
            <w:vAlign w:val="center"/>
          </w:tcPr>
          <w:p w14:paraId="346699B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86,8</w:t>
            </w:r>
          </w:p>
        </w:tc>
        <w:tc>
          <w:tcPr>
            <w:tcW w:w="823" w:type="dxa"/>
            <w:vAlign w:val="center"/>
          </w:tcPr>
          <w:p w14:paraId="5F2379D6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108,2</w:t>
            </w:r>
          </w:p>
        </w:tc>
        <w:tc>
          <w:tcPr>
            <w:tcW w:w="824" w:type="dxa"/>
            <w:vAlign w:val="center"/>
          </w:tcPr>
          <w:p w14:paraId="6F05F2B6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4,92</w:t>
            </w:r>
          </w:p>
        </w:tc>
        <w:tc>
          <w:tcPr>
            <w:tcW w:w="823" w:type="dxa"/>
            <w:vAlign w:val="center"/>
          </w:tcPr>
          <w:p w14:paraId="523D268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84,4</w:t>
            </w:r>
          </w:p>
        </w:tc>
        <w:tc>
          <w:tcPr>
            <w:tcW w:w="823" w:type="dxa"/>
            <w:vAlign w:val="center"/>
          </w:tcPr>
          <w:p w14:paraId="0EFAFC68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DB1D794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AA832A4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1AB8A4E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CE5AC2E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</w:tr>
      <w:tr w:rsidR="002825EC" w:rsidRPr="002825EC" w14:paraId="026AA4E3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5CD8F534" w14:textId="77777777" w:rsidR="002825EC" w:rsidRPr="002825EC" w:rsidRDefault="002825EC" w:rsidP="00C2361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0A43C07C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8,37</w:t>
            </w:r>
          </w:p>
        </w:tc>
        <w:tc>
          <w:tcPr>
            <w:tcW w:w="823" w:type="dxa"/>
            <w:vAlign w:val="center"/>
          </w:tcPr>
          <w:p w14:paraId="643BFA6F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111,5</w:t>
            </w:r>
          </w:p>
        </w:tc>
        <w:tc>
          <w:tcPr>
            <w:tcW w:w="823" w:type="dxa"/>
            <w:vAlign w:val="center"/>
          </w:tcPr>
          <w:p w14:paraId="6C0366AA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106,3</w:t>
            </w:r>
          </w:p>
        </w:tc>
        <w:tc>
          <w:tcPr>
            <w:tcW w:w="824" w:type="dxa"/>
            <w:vAlign w:val="center"/>
          </w:tcPr>
          <w:p w14:paraId="598668A4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8,09</w:t>
            </w:r>
          </w:p>
        </w:tc>
        <w:tc>
          <w:tcPr>
            <w:tcW w:w="823" w:type="dxa"/>
            <w:vAlign w:val="center"/>
          </w:tcPr>
          <w:p w14:paraId="1469302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114,6</w:t>
            </w:r>
          </w:p>
        </w:tc>
        <w:tc>
          <w:tcPr>
            <w:tcW w:w="823" w:type="dxa"/>
            <w:vAlign w:val="center"/>
          </w:tcPr>
          <w:p w14:paraId="2269E499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373888A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249F080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99C1439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3C0B19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</w:tr>
      <w:tr w:rsidR="002825EC" w:rsidRPr="003C1300" w14:paraId="6E77C348" w14:textId="77777777" w:rsidTr="00C23615">
        <w:trPr>
          <w:trHeight w:val="20"/>
        </w:trPr>
        <w:tc>
          <w:tcPr>
            <w:tcW w:w="2234" w:type="dxa"/>
            <w:vAlign w:val="center"/>
          </w:tcPr>
          <w:p w14:paraId="50444B91" w14:textId="77777777" w:rsidR="002825EC" w:rsidRPr="002825EC" w:rsidRDefault="002825EC" w:rsidP="00C23615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 xml:space="preserve">Mleko za 1 </w:t>
            </w:r>
            <w:proofErr w:type="spellStart"/>
            <w:r w:rsidRPr="002825EC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6713CEDF" w14:textId="77777777" w:rsidR="002825EC" w:rsidRPr="002825EC" w:rsidRDefault="002825EC" w:rsidP="00C23615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185,69</w:t>
            </w:r>
          </w:p>
        </w:tc>
        <w:tc>
          <w:tcPr>
            <w:tcW w:w="823" w:type="dxa"/>
            <w:vAlign w:val="center"/>
          </w:tcPr>
          <w:p w14:paraId="7DF41FA5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80,8</w:t>
            </w:r>
          </w:p>
        </w:tc>
        <w:tc>
          <w:tcPr>
            <w:tcW w:w="823" w:type="dxa"/>
            <w:vAlign w:val="center"/>
          </w:tcPr>
          <w:p w14:paraId="196EE698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99,0</w:t>
            </w:r>
          </w:p>
        </w:tc>
        <w:tc>
          <w:tcPr>
            <w:tcW w:w="824" w:type="dxa"/>
            <w:vAlign w:val="center"/>
          </w:tcPr>
          <w:p w14:paraId="4E910D31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186,71</w:t>
            </w:r>
          </w:p>
        </w:tc>
        <w:tc>
          <w:tcPr>
            <w:tcW w:w="823" w:type="dxa"/>
            <w:vAlign w:val="center"/>
          </w:tcPr>
          <w:p w14:paraId="2DB3DE94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80,9</w:t>
            </w:r>
          </w:p>
        </w:tc>
        <w:tc>
          <w:tcPr>
            <w:tcW w:w="823" w:type="dxa"/>
            <w:vAlign w:val="center"/>
          </w:tcPr>
          <w:p w14:paraId="686E9C12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666433D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C2E8028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EF76842" w14:textId="77777777" w:rsidR="002825EC" w:rsidRPr="002825EC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676AC4" w14:textId="77777777" w:rsidR="002825EC" w:rsidRPr="00EF148B" w:rsidRDefault="002825EC" w:rsidP="00C2361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825EC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24DD6345" w14:textId="5B6EDBC9" w:rsidR="002825EC" w:rsidRPr="002825EC" w:rsidRDefault="00872890" w:rsidP="002825EC">
      <w:pPr>
        <w:pStyle w:val="Tekstpodstawowy"/>
        <w:suppressAutoHyphens/>
        <w:spacing w:before="360"/>
        <w:rPr>
          <w:szCs w:val="19"/>
        </w:rPr>
      </w:pPr>
      <w:r w:rsidRPr="002825EC">
        <w:rPr>
          <w:szCs w:val="19"/>
        </w:rPr>
        <w:t>W</w:t>
      </w:r>
      <w:r w:rsidR="00D3537B" w:rsidRPr="002825EC">
        <w:rPr>
          <w:szCs w:val="19"/>
        </w:rPr>
        <w:t xml:space="preserve"> </w:t>
      </w:r>
      <w:r w:rsidR="002825EC" w:rsidRPr="002825EC">
        <w:rPr>
          <w:szCs w:val="19"/>
        </w:rPr>
        <w:t>lutym</w:t>
      </w:r>
      <w:r w:rsidR="003322CD">
        <w:rPr>
          <w:szCs w:val="19"/>
        </w:rPr>
        <w:t xml:space="preserve"> br., </w:t>
      </w:r>
      <w:r w:rsidR="002825EC" w:rsidRPr="002825EC">
        <w:rPr>
          <w:szCs w:val="19"/>
        </w:rPr>
        <w:t xml:space="preserve">przy spadku podaży, producenci z województwa warmińsko-mazurskiego uzyskiwali wyższe niż przed miesiącem ceny za dostarczone do skupu </w:t>
      </w:r>
      <w:r w:rsidR="002825EC" w:rsidRPr="002825EC">
        <w:rPr>
          <w:b/>
          <w:bCs/>
          <w:szCs w:val="19"/>
        </w:rPr>
        <w:t>żyto</w:t>
      </w:r>
      <w:r w:rsidR="002825EC" w:rsidRPr="002825EC">
        <w:rPr>
          <w:szCs w:val="19"/>
        </w:rPr>
        <w:t xml:space="preserve"> (o 1,4%) i </w:t>
      </w:r>
      <w:r w:rsidR="002825EC" w:rsidRPr="002825EC">
        <w:rPr>
          <w:b/>
          <w:bCs/>
          <w:szCs w:val="19"/>
        </w:rPr>
        <w:t>pszenicę</w:t>
      </w:r>
      <w:r w:rsidR="002825EC" w:rsidRPr="002825EC">
        <w:rPr>
          <w:szCs w:val="19"/>
        </w:rPr>
        <w:t xml:space="preserve"> (o 1,3%). Na targowiskach, w porównaniu z poprzednim miesiącem, cena pszenicy wzrosła o 2,8%. Od sierpnia 2025 r. utrzymała się tendencja spadkowa cen skupu pszenicy </w:t>
      </w:r>
      <w:r w:rsidR="003322CD">
        <w:rPr>
          <w:szCs w:val="19"/>
        </w:rPr>
        <w:br/>
      </w:r>
      <w:r w:rsidR="002825EC" w:rsidRPr="002825EC">
        <w:rPr>
          <w:szCs w:val="19"/>
        </w:rPr>
        <w:t xml:space="preserve">w porównaniu z analogicznym miesiącem wcześniejszego roku. Średnia cena pszenicy w skupie była niższa w skali roku </w:t>
      </w:r>
      <w:r w:rsidR="003322CD">
        <w:rPr>
          <w:szCs w:val="19"/>
        </w:rPr>
        <w:br/>
      </w:r>
      <w:r w:rsidR="002825EC" w:rsidRPr="002825EC">
        <w:rPr>
          <w:szCs w:val="19"/>
        </w:rPr>
        <w:t>o 18,8%, natomiast na targowiskach nieznacznie wyższa (o 0,7%). Średnia cena żyta w skupie była niższa</w:t>
      </w:r>
      <w:r w:rsidR="003322CD">
        <w:rPr>
          <w:szCs w:val="19"/>
        </w:rPr>
        <w:t xml:space="preserve"> </w:t>
      </w:r>
      <w:r w:rsidR="002825EC" w:rsidRPr="002825EC">
        <w:rPr>
          <w:szCs w:val="19"/>
        </w:rPr>
        <w:t>o 8,3% w skali roku.</w:t>
      </w:r>
    </w:p>
    <w:p w14:paraId="1EAEAF4E" w14:textId="1CFC698B" w:rsidR="0064498D" w:rsidRDefault="002825EC" w:rsidP="00CE0B05">
      <w:pPr>
        <w:pStyle w:val="Tekstpodstawowy"/>
        <w:suppressAutoHyphens/>
        <w:rPr>
          <w:szCs w:val="19"/>
        </w:rPr>
      </w:pPr>
      <w:r w:rsidRPr="002825EC">
        <w:rPr>
          <w:szCs w:val="19"/>
        </w:rPr>
        <w:t>W lutym</w:t>
      </w:r>
      <w:r>
        <w:rPr>
          <w:szCs w:val="19"/>
        </w:rPr>
        <w:t xml:space="preserve"> br. </w:t>
      </w:r>
      <w:r w:rsidRPr="002825EC">
        <w:rPr>
          <w:szCs w:val="19"/>
        </w:rPr>
        <w:t xml:space="preserve">ceny w skupie </w:t>
      </w:r>
      <w:r w:rsidRPr="002825EC">
        <w:rPr>
          <w:b/>
          <w:bCs/>
          <w:szCs w:val="19"/>
        </w:rPr>
        <w:t>ziemniaków</w:t>
      </w:r>
      <w:r w:rsidRPr="002825EC">
        <w:rPr>
          <w:szCs w:val="19"/>
        </w:rPr>
        <w:t xml:space="preserve"> zmalały w skali roku, natomiast wzrosły w skali miesiąca. Średnio za 1 </w:t>
      </w:r>
      <w:proofErr w:type="spellStart"/>
      <w:r w:rsidRPr="002825EC">
        <w:rPr>
          <w:szCs w:val="19"/>
        </w:rPr>
        <w:t>dt</w:t>
      </w:r>
      <w:proofErr w:type="spellEnd"/>
      <w:r w:rsidRPr="002825EC">
        <w:rPr>
          <w:szCs w:val="19"/>
        </w:rPr>
        <w:t xml:space="preserve"> ziemniaków płacono 145,33 zł, tj. </w:t>
      </w:r>
      <w:r w:rsidRPr="002825EC">
        <w:rPr>
          <w:rFonts w:eastAsia="Yu Gothic"/>
          <w:szCs w:val="19"/>
        </w:rPr>
        <w:t xml:space="preserve">o ponad ⅕ mniej </w:t>
      </w:r>
      <w:r w:rsidRPr="002825EC">
        <w:rPr>
          <w:szCs w:val="19"/>
        </w:rPr>
        <w:t xml:space="preserve">niż w roku wcześniejszym (o </w:t>
      </w:r>
      <w:r w:rsidRPr="002825EC">
        <w:rPr>
          <w:rFonts w:eastAsia="Yu Gothic"/>
          <w:szCs w:val="19"/>
        </w:rPr>
        <w:t>21,7%)</w:t>
      </w:r>
      <w:r w:rsidRPr="002825EC">
        <w:rPr>
          <w:szCs w:val="19"/>
        </w:rPr>
        <w:t>, natomiast o blisko ¼ więcej niż miesiąc wcześniej (o 24,7%). Na targowiskach przeciętna cena ziemniaków jadalnych wyniosła 194,29 zł/</w:t>
      </w:r>
      <w:proofErr w:type="spellStart"/>
      <w:r w:rsidRPr="002825EC">
        <w:rPr>
          <w:szCs w:val="19"/>
        </w:rPr>
        <w:t>dt</w:t>
      </w:r>
      <w:proofErr w:type="spellEnd"/>
      <w:r w:rsidRPr="002825EC">
        <w:rPr>
          <w:szCs w:val="19"/>
        </w:rPr>
        <w:t xml:space="preserve">. W ujęciu rocznym zmalała o 7,9% i w ujęciu miesięcznym </w:t>
      </w:r>
      <w:r w:rsidR="003322CD">
        <w:rPr>
          <w:szCs w:val="19"/>
        </w:rPr>
        <w:t xml:space="preserve">zmalała </w:t>
      </w:r>
      <w:r w:rsidRPr="002825EC">
        <w:rPr>
          <w:szCs w:val="19"/>
        </w:rPr>
        <w:t>o 2,9</w:t>
      </w:r>
      <w:r w:rsidR="0064498D" w:rsidRPr="002825EC">
        <w:rPr>
          <w:szCs w:val="19"/>
        </w:rPr>
        <w:t>%.</w:t>
      </w:r>
    </w:p>
    <w:p w14:paraId="31100757" w14:textId="2E8813BC" w:rsidR="00E56C0D" w:rsidRDefault="00E56C0D" w:rsidP="0064498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3F69F2">
        <w:lastRenderedPageBreak/>
        <w:t xml:space="preserve">Wykres 6. Przeciętne ceny skupu zbóż i targowiskowe ceny </w:t>
      </w:r>
      <w:r w:rsidRPr="003F69F2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0719BDEC" w14:textId="20E9AFA0" w:rsidR="002825EC" w:rsidRPr="002825EC" w:rsidRDefault="00284F30" w:rsidP="002825E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3035520" behindDoc="0" locked="0" layoutInCell="1" allowOverlap="1" wp14:anchorId="40034FE3" wp14:editId="63E5B606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90800"/>
            <wp:effectExtent l="0" t="0" r="0" b="0"/>
            <wp:wrapTopAndBottom/>
            <wp:docPr id="22" name="Obraz 22" descr="Wykres liniowy przedstawiający przeciętne ceny skupu zbóż i targowiskowe ceny ziemniaków o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liniowy przedstawiający przeciętne ceny skupu zbóż i targowiskowe ceny ziemniaków od 2023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AC44FE">
        <w:rPr>
          <w:rFonts w:ascii="Fira Sans" w:hAnsi="Fira Sans"/>
          <w:sz w:val="19"/>
          <w:szCs w:val="19"/>
        </w:rPr>
        <w:t>W</w:t>
      </w:r>
      <w:r w:rsidR="00D3537B" w:rsidRPr="00AC44FE">
        <w:rPr>
          <w:rFonts w:ascii="Fira Sans" w:hAnsi="Fira Sans"/>
          <w:sz w:val="19"/>
          <w:szCs w:val="19"/>
        </w:rPr>
        <w:t xml:space="preserve"> </w:t>
      </w:r>
      <w:r w:rsidR="002825EC" w:rsidRPr="002825EC">
        <w:rPr>
          <w:rFonts w:ascii="Fira Sans" w:hAnsi="Fira Sans"/>
          <w:sz w:val="19"/>
          <w:szCs w:val="19"/>
        </w:rPr>
        <w:t>lutym</w:t>
      </w:r>
      <w:r w:rsidR="003322CD">
        <w:rPr>
          <w:rFonts w:ascii="Fira Sans" w:hAnsi="Fira Sans"/>
          <w:sz w:val="19"/>
          <w:szCs w:val="19"/>
        </w:rPr>
        <w:t xml:space="preserve"> 2026 r. </w:t>
      </w:r>
      <w:r w:rsidR="002825EC" w:rsidRPr="002825EC">
        <w:rPr>
          <w:rFonts w:ascii="Fira Sans" w:hAnsi="Fira Sans"/>
          <w:sz w:val="19"/>
          <w:szCs w:val="19"/>
        </w:rPr>
        <w:t xml:space="preserve">za 1 kg </w:t>
      </w:r>
      <w:r w:rsidR="002825EC" w:rsidRPr="002825EC">
        <w:rPr>
          <w:rFonts w:ascii="Fira Sans" w:hAnsi="Fira Sans"/>
          <w:b/>
          <w:sz w:val="19"/>
          <w:szCs w:val="19"/>
        </w:rPr>
        <w:t>żywca wieprzowego</w:t>
      </w:r>
      <w:r w:rsidR="002825EC" w:rsidRPr="002825EC">
        <w:rPr>
          <w:rFonts w:ascii="Fira Sans" w:hAnsi="Fira Sans"/>
          <w:sz w:val="19"/>
          <w:szCs w:val="19"/>
        </w:rPr>
        <w:t xml:space="preserve"> w skupie płacono 5,11 zł. Cena ta była wyższa niż miesiąc wcześniej (o 8,2%).</w:t>
      </w:r>
      <w:r w:rsidR="003322CD">
        <w:rPr>
          <w:rFonts w:ascii="Fira Sans" w:hAnsi="Fira Sans"/>
          <w:sz w:val="19"/>
          <w:szCs w:val="19"/>
        </w:rPr>
        <w:t xml:space="preserve"> </w:t>
      </w:r>
      <w:r w:rsidR="003322CD">
        <w:rPr>
          <w:rFonts w:ascii="Fira Sans" w:hAnsi="Fira Sans"/>
          <w:sz w:val="19"/>
          <w:szCs w:val="19"/>
        </w:rPr>
        <w:br/>
      </w:r>
      <w:r w:rsidR="002825EC" w:rsidRPr="002825EC">
        <w:rPr>
          <w:rFonts w:ascii="Fira Sans" w:hAnsi="Fira Sans"/>
          <w:sz w:val="19"/>
          <w:szCs w:val="19"/>
        </w:rPr>
        <w:t>W ujęciu rocznym przeciętne ceny żywca wieprzowego w skupie były niższe o 13,2%. Obserwowany w lutym br. wzrost cen żywca wieprzowego w skupie przy jednoczesnym zachowaniu cen targowiskowych jęczmienia na tym samym poziomie spowodował poprawę rentowności produkcji żywca wieprzowego.</w:t>
      </w:r>
      <w:r w:rsidR="002825EC" w:rsidRPr="002825EC">
        <w:rPr>
          <w:rFonts w:ascii="Fira Sans" w:hAnsi="Fira Sans"/>
          <w:spacing w:val="-2"/>
          <w:sz w:val="19"/>
          <w:szCs w:val="19"/>
        </w:rPr>
        <w:t xml:space="preserve"> </w:t>
      </w:r>
      <w:r w:rsidR="003322CD">
        <w:rPr>
          <w:rFonts w:ascii="Fira Sans" w:hAnsi="Fira Sans"/>
          <w:spacing w:val="-2"/>
          <w:sz w:val="19"/>
          <w:szCs w:val="19"/>
        </w:rPr>
        <w:t>C</w:t>
      </w:r>
      <w:r w:rsidR="002825EC" w:rsidRPr="002825EC">
        <w:rPr>
          <w:rFonts w:ascii="Fira Sans" w:hAnsi="Fira Sans"/>
          <w:spacing w:val="-2"/>
          <w:sz w:val="19"/>
          <w:szCs w:val="19"/>
        </w:rPr>
        <w:t xml:space="preserve">ena </w:t>
      </w:r>
      <w:smartTag w:uri="urn:schemas-microsoft-com:office:smarttags" w:element="metricconverter">
        <w:smartTagPr>
          <w:attr w:name="ProductID" w:val="1 kg"/>
        </w:smartTagPr>
        <w:r w:rsidR="002825EC" w:rsidRPr="002825EC">
          <w:rPr>
            <w:rFonts w:ascii="Fira Sans" w:hAnsi="Fira Sans"/>
            <w:spacing w:val="-2"/>
            <w:sz w:val="19"/>
            <w:szCs w:val="19"/>
          </w:rPr>
          <w:t>1 kg</w:t>
        </w:r>
      </w:smartTag>
      <w:r w:rsidR="002825EC" w:rsidRPr="002825EC">
        <w:rPr>
          <w:rFonts w:ascii="Fira Sans" w:hAnsi="Fira Sans"/>
          <w:spacing w:val="-2"/>
          <w:sz w:val="19"/>
          <w:szCs w:val="19"/>
        </w:rPr>
        <w:t xml:space="preserve"> żywca wieprzowego w skupie </w:t>
      </w:r>
      <w:r w:rsidR="003322CD">
        <w:rPr>
          <w:rFonts w:ascii="Fira Sans" w:hAnsi="Fira Sans"/>
          <w:spacing w:val="-2"/>
          <w:sz w:val="19"/>
          <w:szCs w:val="19"/>
        </w:rPr>
        <w:t xml:space="preserve">w lutym br. </w:t>
      </w:r>
      <w:r w:rsidR="002825EC" w:rsidRPr="002825EC">
        <w:rPr>
          <w:rFonts w:ascii="Fira Sans" w:hAnsi="Fira Sans"/>
          <w:spacing w:val="-2"/>
          <w:sz w:val="19"/>
          <w:szCs w:val="19"/>
        </w:rPr>
        <w:t>równoważyła wartość 4,4 kg jęczmienia na targowiskach (przed miesiącem wskaźnik ten wyniósł 4,0).</w:t>
      </w:r>
    </w:p>
    <w:p w14:paraId="72D5D82B" w14:textId="68001461" w:rsidR="00872890" w:rsidRDefault="002825EC" w:rsidP="00CE0B0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2825EC">
        <w:rPr>
          <w:rFonts w:ascii="Fira Sans" w:hAnsi="Fira Sans"/>
          <w:sz w:val="19"/>
          <w:szCs w:val="19"/>
        </w:rPr>
        <w:t xml:space="preserve">Podaż </w:t>
      </w:r>
      <w:r w:rsidRPr="002825EC">
        <w:rPr>
          <w:rFonts w:ascii="Fira Sans" w:hAnsi="Fira Sans"/>
          <w:b/>
          <w:sz w:val="19"/>
          <w:szCs w:val="19"/>
        </w:rPr>
        <w:t>żywca drobiowego</w:t>
      </w:r>
      <w:r w:rsidRPr="002825EC">
        <w:rPr>
          <w:rFonts w:ascii="Fira Sans" w:hAnsi="Fira Sans"/>
          <w:sz w:val="19"/>
          <w:szCs w:val="19"/>
        </w:rPr>
        <w:t xml:space="preserve"> w skupie w lutym</w:t>
      </w:r>
      <w:r w:rsidR="003322CD">
        <w:rPr>
          <w:rFonts w:ascii="Fira Sans" w:hAnsi="Fira Sans"/>
          <w:sz w:val="19"/>
          <w:szCs w:val="19"/>
        </w:rPr>
        <w:t xml:space="preserve"> br. </w:t>
      </w:r>
      <w:r w:rsidRPr="002825EC">
        <w:rPr>
          <w:rFonts w:ascii="Fira Sans" w:hAnsi="Fira Sans"/>
          <w:sz w:val="19"/>
          <w:szCs w:val="19"/>
        </w:rPr>
        <w:t>ukształtowała się na niższym poziomie niż przed miesiącem, natomiast wyższym niż przed rokiem. Przeciętna cena skupu drobiu rzeźnego, osiągając poziom 8,37 zł za 1 kg, wzrosła</w:t>
      </w:r>
      <w:r w:rsidR="003322CD">
        <w:rPr>
          <w:rFonts w:ascii="Fira Sans" w:hAnsi="Fira Sans"/>
          <w:sz w:val="19"/>
          <w:szCs w:val="19"/>
        </w:rPr>
        <w:t xml:space="preserve"> </w:t>
      </w:r>
      <w:r w:rsidRPr="002825EC">
        <w:rPr>
          <w:rFonts w:ascii="Fira Sans" w:hAnsi="Fira Sans"/>
          <w:sz w:val="19"/>
          <w:szCs w:val="19"/>
        </w:rPr>
        <w:t xml:space="preserve">o 11,5% </w:t>
      </w:r>
      <w:r w:rsidR="003322CD">
        <w:rPr>
          <w:rFonts w:ascii="Fira Sans" w:hAnsi="Fira Sans"/>
          <w:sz w:val="19"/>
          <w:szCs w:val="19"/>
        </w:rPr>
        <w:br/>
      </w:r>
      <w:r w:rsidRPr="002825EC">
        <w:rPr>
          <w:rFonts w:ascii="Fira Sans" w:hAnsi="Fira Sans"/>
          <w:sz w:val="19"/>
          <w:szCs w:val="19"/>
        </w:rPr>
        <w:t>w odniesieniu do lutego 2025 r. i o 6,3% w porównaniu z miesiącem wcześniejszym</w:t>
      </w:r>
      <w:r w:rsidR="00954A2D" w:rsidRPr="002825EC">
        <w:rPr>
          <w:rFonts w:ascii="Fira Sans" w:hAnsi="Fira Sans"/>
          <w:sz w:val="19"/>
          <w:szCs w:val="19"/>
        </w:rPr>
        <w:t>.</w:t>
      </w:r>
    </w:p>
    <w:p w14:paraId="0C045DC6" w14:textId="3176C83C" w:rsidR="00BD4FEB" w:rsidRPr="00CC4C9D" w:rsidRDefault="00BD4FEB" w:rsidP="00C94C7A">
      <w:pPr>
        <w:pStyle w:val="Tytutablicwykreswmap"/>
      </w:pPr>
      <w:r w:rsidRPr="003F69F2">
        <w:t xml:space="preserve">Wykres </w:t>
      </w:r>
      <w:r w:rsidR="00106A93" w:rsidRPr="003F69F2">
        <w:t>7</w:t>
      </w:r>
      <w:r w:rsidRPr="003F69F2">
        <w:t xml:space="preserve">. Przeciętne ceny skupu żywca i </w:t>
      </w:r>
      <w:r w:rsidRPr="003F69F2">
        <w:rPr>
          <w:color w:val="000000" w:themeColor="text1"/>
        </w:rPr>
        <w:t>mleka</w:t>
      </w:r>
    </w:p>
    <w:p w14:paraId="5FFF7C89" w14:textId="755540DA" w:rsidR="002825EC" w:rsidRPr="002825EC" w:rsidRDefault="00284F30" w:rsidP="002825EC">
      <w:pPr>
        <w:spacing w:before="48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3036544" behindDoc="0" locked="0" layoutInCell="1" allowOverlap="1" wp14:anchorId="62A5E567" wp14:editId="67259108">
            <wp:simplePos x="0" y="0"/>
            <wp:positionH relativeFrom="column">
              <wp:posOffset>3976</wp:posOffset>
            </wp:positionH>
            <wp:positionV relativeFrom="paragraph">
              <wp:posOffset>-1270</wp:posOffset>
            </wp:positionV>
            <wp:extent cx="6654165" cy="2554605"/>
            <wp:effectExtent l="0" t="0" r="0" b="0"/>
            <wp:wrapTopAndBottom/>
            <wp:docPr id="23" name="Obraz 23" descr="Wykres liniowy przedstawiający przeciętne ceny skupu żywca rzeźnego i mleka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liniowy przedstawiający przeciętne ceny skupu żywca rzeźnego i mleka od 2023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5EC">
        <w:rPr>
          <w:rFonts w:eastAsia="Times New Roman" w:cs="Times New Roman"/>
          <w:szCs w:val="19"/>
          <w:lang w:eastAsia="pl-PL"/>
        </w:rPr>
        <w:t xml:space="preserve">Od </w:t>
      </w:r>
      <w:r w:rsidR="002825EC" w:rsidRPr="002825EC">
        <w:rPr>
          <w:rFonts w:eastAsia="Times New Roman" w:cs="Times New Roman"/>
          <w:color w:val="000000" w:themeColor="text1"/>
          <w:szCs w:val="19"/>
          <w:lang w:eastAsia="pl-PL"/>
        </w:rPr>
        <w:t xml:space="preserve">początku br. skup </w:t>
      </w:r>
      <w:r w:rsidR="002825EC" w:rsidRPr="002825EC">
        <w:rPr>
          <w:rFonts w:eastAsia="Times New Roman" w:cs="Times New Roman"/>
          <w:b/>
          <w:color w:val="000000" w:themeColor="text1"/>
          <w:szCs w:val="19"/>
          <w:lang w:eastAsia="pl-PL"/>
        </w:rPr>
        <w:t>mleka</w:t>
      </w:r>
      <w:r w:rsidR="002825EC" w:rsidRPr="002825EC">
        <w:rPr>
          <w:rFonts w:eastAsia="Times New Roman" w:cs="Times New Roman"/>
          <w:color w:val="000000" w:themeColor="text1"/>
          <w:szCs w:val="19"/>
          <w:lang w:eastAsia="pl-PL"/>
        </w:rPr>
        <w:t xml:space="preserve"> wyniósł 142,4 mln l i był o 1,7% większy niż w analogicznym okresie ub.r. </w:t>
      </w:r>
      <w:r w:rsidR="002825EC" w:rsidRPr="002825EC">
        <w:rPr>
          <w:rFonts w:eastAsia="Times New Roman" w:cs="Times New Roman"/>
          <w:szCs w:val="19"/>
          <w:lang w:eastAsia="pl-PL"/>
        </w:rPr>
        <w:t xml:space="preserve">Średnia cena tego surowca ukształtowała się na poziomie 186,71 zł za 100 l, tj. o 19,1% niższym niż przed rokiem. </w:t>
      </w:r>
      <w:r w:rsidR="002825EC" w:rsidRPr="002825EC">
        <w:rPr>
          <w:szCs w:val="19"/>
        </w:rPr>
        <w:t xml:space="preserve">W lutym 2026 r. </w:t>
      </w:r>
      <w:r w:rsidR="002825EC" w:rsidRPr="002825EC">
        <w:rPr>
          <w:rFonts w:eastAsia="Times New Roman" w:cs="Times New Roman"/>
          <w:szCs w:val="19"/>
          <w:lang w:eastAsia="pl-PL"/>
        </w:rPr>
        <w:t xml:space="preserve">dostawy </w:t>
      </w:r>
      <w:r w:rsidR="002825EC" w:rsidRPr="002825EC">
        <w:rPr>
          <w:rFonts w:eastAsia="Times New Roman" w:cs="Times New Roman"/>
          <w:b/>
          <w:bCs/>
          <w:szCs w:val="19"/>
          <w:lang w:eastAsia="pl-PL"/>
        </w:rPr>
        <w:t>mleka</w:t>
      </w:r>
      <w:r w:rsidR="002825EC" w:rsidRPr="002825EC">
        <w:rPr>
          <w:rFonts w:eastAsia="Times New Roman" w:cs="Times New Roman"/>
          <w:szCs w:val="19"/>
          <w:lang w:eastAsia="pl-PL"/>
        </w:rPr>
        <w:t xml:space="preserve"> do skupu były większe w ujęciu rocznym (o 1,4%), natomiast w ujęciu miesięcznym mniejsze o 10,5%. Za 100 l mleka płacono średnio 185,69 zł, tj. o 19,2% mniej w ujęciu rocznym i o 1,0% mniej w ujęciu miesięcznym. </w:t>
      </w:r>
    </w:p>
    <w:p w14:paraId="28D90304" w14:textId="1BDDA3DC" w:rsidR="00903FFA" w:rsidRDefault="002825EC" w:rsidP="00CE0B05">
      <w:pPr>
        <w:rPr>
          <w:szCs w:val="19"/>
        </w:rPr>
      </w:pPr>
      <w:r w:rsidRPr="002825EC">
        <w:rPr>
          <w:szCs w:val="19"/>
        </w:rPr>
        <w:t xml:space="preserve">W lutym 2026 r. przeciętna cena skupu </w:t>
      </w:r>
      <w:r w:rsidRPr="002825EC">
        <w:rPr>
          <w:b/>
          <w:szCs w:val="19"/>
        </w:rPr>
        <w:t>żywca wołowego</w:t>
      </w:r>
      <w:r w:rsidRPr="002825EC">
        <w:rPr>
          <w:szCs w:val="19"/>
        </w:rPr>
        <w:t>, osiągając poziom 14,35 zł za 1 kg, wzrosła o ponad</w:t>
      </w:r>
      <w:r w:rsidR="003322CD">
        <w:rPr>
          <w:szCs w:val="19"/>
        </w:rPr>
        <w:t xml:space="preserve"> </w:t>
      </w:r>
      <w:r w:rsidR="003322CD">
        <w:rPr>
          <w:szCs w:val="19"/>
        </w:rPr>
        <w:br/>
      </w:r>
      <w:r w:rsidRPr="002825EC">
        <w:rPr>
          <w:szCs w:val="19"/>
        </w:rPr>
        <w:t xml:space="preserve">¼ w porównaniu z lutym 2025 r. (tj. o 25,2%) i o ponad </w:t>
      </w:r>
      <w:r w:rsidRPr="002825EC">
        <w:rPr>
          <w:rFonts w:eastAsia="Yu Gothic"/>
          <w:szCs w:val="19"/>
        </w:rPr>
        <w:t>⅕</w:t>
      </w:r>
      <w:r w:rsidRPr="002825EC">
        <w:rPr>
          <w:szCs w:val="19"/>
        </w:rPr>
        <w:t xml:space="preserve"> w porównaniu ze styczniem 2026 r. (tj. o 21,6%).</w:t>
      </w:r>
    </w:p>
    <w:p w14:paraId="6531BD52" w14:textId="77777777" w:rsidR="00903FFA" w:rsidRDefault="00903FF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8F0F56E" w14:textId="4C2EA418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6D8851AE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C23615">
        <w:rPr>
          <w:rFonts w:ascii="Fira Sans" w:hAnsi="Fira Sans" w:cs="Arial"/>
          <w:bCs/>
          <w:sz w:val="19"/>
          <w:szCs w:val="19"/>
        </w:rPr>
        <w:t>lutym</w:t>
      </w:r>
      <w:r w:rsidR="000255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osiągnęła wartość (w cenach bieżących) </w:t>
      </w:r>
      <w:r w:rsidR="003B0042">
        <w:rPr>
          <w:rFonts w:ascii="Fira Sans" w:hAnsi="Fira Sans" w:cs="Arial"/>
          <w:bCs/>
          <w:sz w:val="19"/>
          <w:szCs w:val="19"/>
        </w:rPr>
        <w:t>3</w:t>
      </w:r>
      <w:r w:rsidR="003130C1">
        <w:rPr>
          <w:rFonts w:ascii="Fira Sans" w:hAnsi="Fira Sans" w:cs="Arial"/>
          <w:bCs/>
          <w:sz w:val="19"/>
          <w:szCs w:val="19"/>
        </w:rPr>
        <w:t> </w:t>
      </w:r>
      <w:r w:rsidR="00C23615">
        <w:rPr>
          <w:rFonts w:ascii="Fira Sans" w:hAnsi="Fira Sans" w:cs="Arial"/>
          <w:bCs/>
          <w:sz w:val="19"/>
          <w:szCs w:val="19"/>
        </w:rPr>
        <w:t>7601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3130C1">
        <w:rPr>
          <w:rFonts w:ascii="Fira Sans" w:hAnsi="Fira Sans" w:cs="Arial"/>
          <w:bCs/>
          <w:sz w:val="19"/>
          <w:szCs w:val="19"/>
        </w:rPr>
        <w:t>ni</w:t>
      </w:r>
      <w:r w:rsidR="00D428D9">
        <w:rPr>
          <w:rFonts w:ascii="Fira Sans" w:hAnsi="Fira Sans" w:cs="Arial"/>
          <w:bCs/>
          <w:sz w:val="19"/>
          <w:szCs w:val="19"/>
        </w:rPr>
        <w:t xml:space="preserve">ższa o </w:t>
      </w:r>
      <w:r w:rsidR="00C23615">
        <w:rPr>
          <w:rFonts w:ascii="Fira Sans" w:hAnsi="Fira Sans" w:cs="Arial"/>
          <w:bCs/>
          <w:sz w:val="19"/>
          <w:szCs w:val="19"/>
        </w:rPr>
        <w:t>0,7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C23615">
        <w:rPr>
          <w:rFonts w:ascii="Fira Sans" w:hAnsi="Fira Sans" w:cs="Arial"/>
          <w:bCs/>
          <w:sz w:val="19"/>
          <w:szCs w:val="19"/>
        </w:rPr>
        <w:t>lutym</w:t>
      </w:r>
      <w:r w:rsidR="00D428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C23615">
        <w:rPr>
          <w:rFonts w:ascii="Fira Sans" w:hAnsi="Fira Sans" w:cs="Arial"/>
          <w:bCs/>
          <w:sz w:val="19"/>
          <w:szCs w:val="19"/>
        </w:rPr>
        <w:t xml:space="preserve">wyższa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C23615">
        <w:rPr>
          <w:rFonts w:ascii="Fira Sans" w:hAnsi="Fira Sans" w:cs="Arial"/>
          <w:bCs/>
          <w:sz w:val="19"/>
          <w:szCs w:val="19"/>
        </w:rPr>
        <w:t>3,3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B3E9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C23615">
        <w:rPr>
          <w:rFonts w:ascii="Fira Sans" w:hAnsi="Fira Sans" w:cs="Arial"/>
          <w:sz w:val="19"/>
          <w:szCs w:val="19"/>
        </w:rPr>
        <w:t>34,9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58688765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3130C1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w 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>35,4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981471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98147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>0,8</w:t>
      </w:r>
      <w:r w:rsidR="00981471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dotyczył </w:t>
      </w:r>
      <w:r w:rsidR="00C23615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C23615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C23615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C23615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 xml:space="preserve"> 6,2</w:t>
      </w:r>
      <w:r w:rsidR="00C23615" w:rsidRPr="003879BE">
        <w:rPr>
          <w:rFonts w:ascii="Fira Sans" w:hAnsi="Fira Sans" w:cs="Arial"/>
          <w:bCs/>
          <w:spacing w:val="-2"/>
          <w:sz w:val="19"/>
          <w:szCs w:val="19"/>
        </w:rPr>
        <w:t>%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 xml:space="preserve">) oraz 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D428D9" w:rsidRPr="003879BE">
        <w:rPr>
          <w:rFonts w:ascii="Fira Sans" w:hAnsi="Fira Sans" w:cs="Arial"/>
          <w:bCs/>
          <w:sz w:val="19"/>
          <w:szCs w:val="19"/>
        </w:rPr>
        <w:t>ytwarzani</w:t>
      </w:r>
      <w:r w:rsidR="00D428D9">
        <w:rPr>
          <w:rFonts w:ascii="Fira Sans" w:hAnsi="Fira Sans" w:cs="Arial"/>
          <w:bCs/>
          <w:sz w:val="19"/>
          <w:szCs w:val="19"/>
        </w:rPr>
        <w:t>a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D428D9">
        <w:rPr>
          <w:rFonts w:ascii="Fira Sans" w:hAnsi="Fira Sans" w:cs="Arial"/>
          <w:bCs/>
          <w:sz w:val="19"/>
          <w:szCs w:val="19"/>
        </w:rPr>
        <w:t xml:space="preserve"> </w:t>
      </w:r>
      <w:r w:rsidR="00D428D9" w:rsidRPr="003879BE">
        <w:rPr>
          <w:rFonts w:ascii="Fira Sans" w:hAnsi="Fira Sans" w:cs="Arial"/>
          <w:bCs/>
          <w:sz w:val="19"/>
          <w:szCs w:val="19"/>
        </w:rPr>
        <w:t>zaopatrywani</w:t>
      </w:r>
      <w:r w:rsidR="00D428D9">
        <w:rPr>
          <w:rFonts w:ascii="Fira Sans" w:hAnsi="Fira Sans" w:cs="Arial"/>
          <w:bCs/>
          <w:sz w:val="19"/>
          <w:szCs w:val="19"/>
        </w:rPr>
        <w:t>u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>3,2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3B24399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76197">
        <w:t>Wykre</w:t>
      </w:r>
      <w:r w:rsidR="009D3122" w:rsidRPr="00776197">
        <w:t xml:space="preserve">s </w:t>
      </w:r>
      <w:r w:rsidR="00284F30" w:rsidRPr="00776197">
        <w:t>8</w:t>
      </w:r>
      <w:r w:rsidRPr="00776197">
        <w:t>. Dynamika produkcji sprzedanej przemysłu</w:t>
      </w:r>
      <w:r w:rsidRPr="00776197">
        <w:br/>
      </w:r>
      <w:r w:rsidRPr="00776197">
        <w:rPr>
          <w:b w:val="0"/>
        </w:rPr>
        <w:t xml:space="preserve">(przeciętna miesięczna </w:t>
      </w:r>
      <w:r w:rsidR="00B049E1" w:rsidRPr="00776197">
        <w:rPr>
          <w:b w:val="0"/>
        </w:rPr>
        <w:t>2021</w:t>
      </w:r>
      <w:r w:rsidRPr="00776197">
        <w:rPr>
          <w:b w:val="0"/>
        </w:rPr>
        <w:t>=100; ceny stałe)</w:t>
      </w:r>
    </w:p>
    <w:p w14:paraId="4B01E903" w14:textId="7352C74D" w:rsidR="00F15300" w:rsidRPr="00F52F62" w:rsidRDefault="00284F30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3037568" behindDoc="0" locked="0" layoutInCell="1" allowOverlap="1" wp14:anchorId="49B4D82C" wp14:editId="6035C0CE">
            <wp:simplePos x="0" y="0"/>
            <wp:positionH relativeFrom="column">
              <wp:posOffset>3976</wp:posOffset>
            </wp:positionH>
            <wp:positionV relativeFrom="paragraph">
              <wp:posOffset>1933</wp:posOffset>
            </wp:positionV>
            <wp:extent cx="6654165" cy="2393315"/>
            <wp:effectExtent l="0" t="0" r="0" b="0"/>
            <wp:wrapTopAndBottom/>
            <wp:docPr id="24" name="Obraz 24" descr="Wykres liniowy dla Polski i województwa warmińsko-mazurskiego przedstawia dynamiki produkcji sprzedanej przemysłu (w cenach stałych) w porównaniu z 2021 r.  &#10;w poszczególnych miesiącach, od &#10;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C23615">
        <w:rPr>
          <w:rFonts w:cs="Arial"/>
          <w:bCs/>
          <w:szCs w:val="19"/>
        </w:rPr>
        <w:t>lutym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981471">
        <w:rPr>
          <w:rFonts w:cs="Arial"/>
          <w:bCs/>
          <w:szCs w:val="19"/>
        </w:rPr>
        <w:t>ni</w:t>
      </w:r>
      <w:r w:rsidR="00E075CB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DA7C45">
        <w:rPr>
          <w:rFonts w:cs="Arial"/>
          <w:bCs/>
          <w:szCs w:val="19"/>
        </w:rPr>
        <w:t>1</w:t>
      </w:r>
      <w:r w:rsidR="00C23615">
        <w:rPr>
          <w:rFonts w:cs="Arial"/>
          <w:bCs/>
          <w:szCs w:val="19"/>
        </w:rPr>
        <w:t>3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981471">
        <w:rPr>
          <w:rFonts w:eastAsia="Times New Roman" w:cs="Arial"/>
          <w:bCs/>
          <w:szCs w:val="19"/>
          <w:lang w:eastAsia="pl-PL"/>
        </w:rPr>
        <w:t>wy</w:t>
      </w:r>
      <w:r w:rsidR="00B3512D">
        <w:rPr>
          <w:rFonts w:eastAsia="Times New Roman" w:cs="Arial"/>
          <w:bCs/>
          <w:szCs w:val="19"/>
          <w:lang w:eastAsia="pl-PL"/>
        </w:rPr>
        <w:t>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C23615">
        <w:rPr>
          <w:rFonts w:eastAsia="Times New Roman" w:cs="Arial"/>
          <w:bCs/>
          <w:szCs w:val="19"/>
          <w:lang w:eastAsia="pl-PL"/>
        </w:rPr>
        <w:t>15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F965F3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>produkcji</w:t>
      </w:r>
      <w:r w:rsidR="00EB09C8">
        <w:rPr>
          <w:rFonts w:eastAsia="Times New Roman" w:cs="Arial"/>
          <w:bCs/>
          <w:szCs w:val="19"/>
          <w:lang w:eastAsia="pl-PL"/>
        </w:rPr>
        <w:t>: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 </w:t>
      </w:r>
      <w:r w:rsidR="00445D48" w:rsidRPr="00C85A53">
        <w:rPr>
          <w:rFonts w:cs="Arial"/>
          <w:szCs w:val="19"/>
        </w:rPr>
        <w:t xml:space="preserve">wyrobów </w:t>
      </w:r>
      <w:r w:rsidR="00445D48" w:rsidRPr="00C85A53">
        <w:rPr>
          <w:rFonts w:eastAsia="Times New Roman" w:cs="Arial"/>
          <w:bCs/>
          <w:szCs w:val="19"/>
          <w:lang w:eastAsia="pl-PL"/>
        </w:rPr>
        <w:t xml:space="preserve">z </w:t>
      </w:r>
      <w:r w:rsidR="00C85A53" w:rsidRPr="00C85A53">
        <w:rPr>
          <w:rFonts w:cs="Arial"/>
          <w:szCs w:val="19"/>
        </w:rPr>
        <w:t xml:space="preserve">metali </w:t>
      </w:r>
      <w:r w:rsidR="00C85A53" w:rsidRPr="00F52F62">
        <w:rPr>
          <w:rFonts w:cs="Arial"/>
          <w:szCs w:val="19"/>
        </w:rPr>
        <w:t>(o 22,</w:t>
      </w:r>
      <w:r w:rsidR="00C23615" w:rsidRPr="00F52F62">
        <w:rPr>
          <w:rFonts w:cs="Arial"/>
          <w:szCs w:val="19"/>
        </w:rPr>
        <w:t>8</w:t>
      </w:r>
      <w:r w:rsidR="00C85A53" w:rsidRPr="00F52F62">
        <w:rPr>
          <w:rFonts w:cs="Arial"/>
          <w:szCs w:val="19"/>
        </w:rPr>
        <w:t xml:space="preserve">%), </w:t>
      </w:r>
      <w:r w:rsidR="00F52F62" w:rsidRPr="00F52F62">
        <w:rPr>
          <w:rFonts w:cs="Arial"/>
          <w:szCs w:val="19"/>
        </w:rPr>
        <w:t xml:space="preserve">wyrobów z pozostałych mineralnych surowców niemetalicznych (o 4,5%), </w:t>
      </w:r>
      <w:r w:rsidR="00445D48" w:rsidRPr="00F52F62">
        <w:rPr>
          <w:rFonts w:cs="Arial"/>
          <w:szCs w:val="19"/>
        </w:rPr>
        <w:t>gumy i</w:t>
      </w:r>
      <w:r w:rsidR="00C85A53" w:rsidRPr="00F52F62">
        <w:rPr>
          <w:rFonts w:cs="Arial"/>
          <w:szCs w:val="19"/>
        </w:rPr>
        <w:t xml:space="preserve"> </w:t>
      </w:r>
      <w:r w:rsidR="00445D48" w:rsidRPr="00F52F62">
        <w:rPr>
          <w:rFonts w:cs="Arial"/>
          <w:szCs w:val="19"/>
        </w:rPr>
        <w:t xml:space="preserve">tworzyw sztucznych (o </w:t>
      </w:r>
      <w:r w:rsidR="00C23615" w:rsidRPr="00F52F62">
        <w:rPr>
          <w:rFonts w:cs="Arial"/>
          <w:szCs w:val="19"/>
        </w:rPr>
        <w:t>1,6</w:t>
      </w:r>
      <w:r w:rsidR="00445D48" w:rsidRPr="00F52F62">
        <w:rPr>
          <w:rFonts w:cs="Arial"/>
          <w:szCs w:val="19"/>
        </w:rPr>
        <w:t>%)</w:t>
      </w:r>
      <w:r w:rsidR="00F52F62" w:rsidRPr="00F52F62">
        <w:rPr>
          <w:rFonts w:cs="Arial"/>
          <w:szCs w:val="19"/>
        </w:rPr>
        <w:t>.</w:t>
      </w:r>
      <w:r w:rsidR="00445D48" w:rsidRPr="00F52F62">
        <w:rPr>
          <w:rFonts w:cs="Arial"/>
          <w:szCs w:val="19"/>
        </w:rPr>
        <w:t xml:space="preserve"> </w:t>
      </w:r>
      <w:r w:rsidR="00EB09C8" w:rsidRPr="00F52F62">
        <w:rPr>
          <w:rFonts w:cs="Arial"/>
          <w:szCs w:val="19"/>
        </w:rPr>
        <w:t>Wzrost</w:t>
      </w:r>
      <w:r w:rsidR="00013134" w:rsidRPr="00F52F62">
        <w:rPr>
          <w:rFonts w:cs="Arial"/>
          <w:szCs w:val="19"/>
        </w:rPr>
        <w:t xml:space="preserve"> </w:t>
      </w:r>
      <w:r w:rsidR="00187ED0" w:rsidRPr="00F52F62">
        <w:rPr>
          <w:rFonts w:cs="Arial"/>
          <w:szCs w:val="19"/>
        </w:rPr>
        <w:t>dotyczył m.in.</w:t>
      </w:r>
      <w:r w:rsidR="00F52F62" w:rsidRPr="00F52F62">
        <w:rPr>
          <w:rFonts w:cs="Arial"/>
          <w:szCs w:val="19"/>
        </w:rPr>
        <w:t xml:space="preserve"> produkcji:</w:t>
      </w:r>
      <w:r w:rsidR="00187ED0" w:rsidRPr="00F52F62">
        <w:rPr>
          <w:rFonts w:cs="Arial"/>
          <w:szCs w:val="19"/>
        </w:rPr>
        <w:t xml:space="preserve"> </w:t>
      </w:r>
      <w:r w:rsidR="00713B0E" w:rsidRPr="00F52F62">
        <w:rPr>
          <w:rFonts w:cs="Arial"/>
          <w:szCs w:val="19"/>
        </w:rPr>
        <w:t>pozostał</w:t>
      </w:r>
      <w:r w:rsidR="009B39C5" w:rsidRPr="00F52F62">
        <w:rPr>
          <w:rFonts w:cs="Arial"/>
          <w:szCs w:val="19"/>
        </w:rPr>
        <w:t>ego</w:t>
      </w:r>
      <w:r w:rsidR="00713B0E" w:rsidRPr="00F52F62">
        <w:rPr>
          <w:rFonts w:cs="Arial"/>
          <w:szCs w:val="19"/>
        </w:rPr>
        <w:t xml:space="preserve"> </w:t>
      </w:r>
      <w:r w:rsidR="009B39C5" w:rsidRPr="00F52F62">
        <w:rPr>
          <w:rFonts w:cs="Arial"/>
          <w:szCs w:val="19"/>
        </w:rPr>
        <w:t>sprzętu transportowego</w:t>
      </w:r>
      <w:r w:rsidR="00713B0E" w:rsidRPr="00F52F62">
        <w:rPr>
          <w:rFonts w:cs="Arial"/>
          <w:szCs w:val="19"/>
        </w:rPr>
        <w:t xml:space="preserve"> </w:t>
      </w:r>
      <w:r w:rsidR="0007612A">
        <w:rPr>
          <w:rFonts w:cs="Arial"/>
          <w:szCs w:val="19"/>
        </w:rPr>
        <w:t xml:space="preserve">(o 9,6%), </w:t>
      </w:r>
      <w:r w:rsidR="0007612A" w:rsidRPr="00F52F62">
        <w:rPr>
          <w:rFonts w:cs="Arial"/>
          <w:szCs w:val="19"/>
        </w:rPr>
        <w:t xml:space="preserve">mebli </w:t>
      </w:r>
      <w:r w:rsidR="00624C33" w:rsidRPr="00F52F62">
        <w:rPr>
          <w:rFonts w:cs="Arial"/>
          <w:szCs w:val="19"/>
        </w:rPr>
        <w:t>(</w:t>
      </w:r>
      <w:r w:rsidR="0007612A">
        <w:rPr>
          <w:rFonts w:cs="Arial"/>
          <w:szCs w:val="19"/>
        </w:rPr>
        <w:t>o</w:t>
      </w:r>
      <w:r w:rsidR="00624C33" w:rsidRPr="00F52F62">
        <w:rPr>
          <w:rFonts w:cs="Arial"/>
          <w:szCs w:val="19"/>
        </w:rPr>
        <w:t xml:space="preserve"> </w:t>
      </w:r>
      <w:r w:rsidR="00F52F62" w:rsidRPr="00F52F62">
        <w:rPr>
          <w:rFonts w:cs="Arial"/>
          <w:szCs w:val="19"/>
        </w:rPr>
        <w:t>6,6</w:t>
      </w:r>
      <w:r w:rsidR="00624C33" w:rsidRPr="00F52F62">
        <w:rPr>
          <w:rFonts w:cs="Arial"/>
          <w:szCs w:val="19"/>
        </w:rPr>
        <w:t>%)</w:t>
      </w:r>
      <w:r w:rsidR="00F52F62" w:rsidRPr="00F52F62">
        <w:rPr>
          <w:rFonts w:cs="Arial"/>
          <w:szCs w:val="19"/>
        </w:rPr>
        <w:t xml:space="preserve">, wyrobów z drewna, korka, słomy i wikliny (o 2,0%), artykułów spożywczych (o </w:t>
      </w:r>
      <w:r w:rsidR="00F52F62">
        <w:rPr>
          <w:rFonts w:cs="Arial"/>
          <w:szCs w:val="19"/>
        </w:rPr>
        <w:t>1</w:t>
      </w:r>
      <w:r w:rsidR="00F52F62" w:rsidRPr="00F52F62">
        <w:rPr>
          <w:rFonts w:cs="Arial"/>
          <w:szCs w:val="19"/>
        </w:rPr>
        <w:t>,5%)</w:t>
      </w:r>
      <w:r w:rsidR="001639B6" w:rsidRPr="00F52F62">
        <w:rPr>
          <w:rFonts w:cs="Arial"/>
          <w:szCs w:val="19"/>
        </w:rPr>
        <w:t>.</w:t>
      </w:r>
      <w:r w:rsidR="00624C33" w:rsidRPr="00F52F62">
        <w:rPr>
          <w:rFonts w:cs="Arial"/>
          <w:szCs w:val="19"/>
        </w:rPr>
        <w:t xml:space="preserve"> </w:t>
      </w:r>
      <w:r w:rsidR="00B31119" w:rsidRPr="00F52F62">
        <w:rPr>
          <w:rFonts w:cs="Arial"/>
          <w:bCs/>
          <w:szCs w:val="19"/>
        </w:rPr>
        <w:t>W</w:t>
      </w:r>
      <w:r w:rsidR="0071711F" w:rsidRPr="00F52F62">
        <w:rPr>
          <w:rFonts w:cs="Arial"/>
          <w:bCs/>
          <w:szCs w:val="19"/>
        </w:rPr>
        <w:t xml:space="preserve"> </w:t>
      </w:r>
      <w:r w:rsidR="00B31119" w:rsidRPr="00F52F62">
        <w:rPr>
          <w:rFonts w:cs="Arial"/>
          <w:bCs/>
          <w:szCs w:val="19"/>
        </w:rPr>
        <w:t>porównaniu z</w:t>
      </w:r>
      <w:r w:rsidR="00F52F62">
        <w:rPr>
          <w:rFonts w:cs="Arial"/>
          <w:bCs/>
          <w:szCs w:val="19"/>
        </w:rPr>
        <w:t xml:space="preserve"> </w:t>
      </w:r>
      <w:r w:rsidR="00B31119" w:rsidRPr="00F52F62">
        <w:rPr>
          <w:rFonts w:cs="Arial"/>
          <w:bCs/>
          <w:szCs w:val="19"/>
        </w:rPr>
        <w:t>miesiącem poprzednim produkcja sprzedana w</w:t>
      </w:r>
      <w:r w:rsidR="00F52F62">
        <w:rPr>
          <w:rFonts w:cs="Arial"/>
          <w:bCs/>
          <w:szCs w:val="19"/>
        </w:rPr>
        <w:t> </w:t>
      </w:r>
      <w:r w:rsidR="00702BE6" w:rsidRPr="00F52F62">
        <w:rPr>
          <w:rFonts w:cs="Arial"/>
          <w:bCs/>
          <w:szCs w:val="19"/>
        </w:rPr>
        <w:t>p</w:t>
      </w:r>
      <w:r w:rsidR="00B31119" w:rsidRPr="00F52F62">
        <w:rPr>
          <w:rFonts w:cs="Arial"/>
          <w:bCs/>
          <w:szCs w:val="19"/>
        </w:rPr>
        <w:t xml:space="preserve">rzetwórstwie przemysłowym </w:t>
      </w:r>
      <w:r w:rsidR="00F52F62">
        <w:rPr>
          <w:rFonts w:cs="Arial"/>
          <w:bCs/>
          <w:szCs w:val="19"/>
        </w:rPr>
        <w:t>zwięk</w:t>
      </w:r>
      <w:r w:rsidR="00B31119" w:rsidRPr="00F52F62">
        <w:rPr>
          <w:rFonts w:cs="Arial"/>
          <w:bCs/>
          <w:szCs w:val="19"/>
        </w:rPr>
        <w:t>szyła się o</w:t>
      </w:r>
      <w:r w:rsidR="00E263D4" w:rsidRPr="00F52F62">
        <w:rPr>
          <w:rFonts w:cs="Arial"/>
          <w:bCs/>
          <w:szCs w:val="19"/>
        </w:rPr>
        <w:t xml:space="preserve"> </w:t>
      </w:r>
      <w:r w:rsidR="00F52F62">
        <w:rPr>
          <w:rFonts w:cs="Arial"/>
          <w:bCs/>
          <w:szCs w:val="19"/>
        </w:rPr>
        <w:t>3,5</w:t>
      </w:r>
      <w:r w:rsidR="00B31119" w:rsidRPr="00F52F62">
        <w:rPr>
          <w:rFonts w:cs="Arial"/>
          <w:bCs/>
          <w:szCs w:val="19"/>
        </w:rPr>
        <w:t>%.</w:t>
      </w:r>
    </w:p>
    <w:p w14:paraId="23550809" w14:textId="642B187E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F52F62">
        <w:rPr>
          <w:rFonts w:ascii="Fira Sans" w:hAnsi="Fira Sans" w:cs="Arial"/>
          <w:bCs/>
          <w:sz w:val="19"/>
          <w:szCs w:val="19"/>
        </w:rPr>
        <w:t>lutym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F52F62">
        <w:rPr>
          <w:rFonts w:ascii="Fira Sans" w:hAnsi="Fira Sans" w:cs="Arial"/>
          <w:bCs/>
          <w:sz w:val="19"/>
          <w:szCs w:val="19"/>
        </w:rPr>
        <w:t>52,2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tys.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F52F62">
        <w:rPr>
          <w:rFonts w:ascii="Fira Sans" w:hAnsi="Fira Sans" w:cs="Arial"/>
          <w:bCs/>
          <w:sz w:val="19"/>
          <w:szCs w:val="19"/>
        </w:rPr>
        <w:t>3,5</w:t>
      </w:r>
      <w:r w:rsidR="00D5654B" w:rsidRPr="009911BA">
        <w:rPr>
          <w:rFonts w:ascii="Fira Sans" w:hAnsi="Fira Sans" w:cs="Arial"/>
          <w:bCs/>
          <w:sz w:val="19"/>
          <w:szCs w:val="19"/>
        </w:rPr>
        <w:t xml:space="preserve">% </w:t>
      </w:r>
      <w:r w:rsidR="00F52F62">
        <w:rPr>
          <w:rFonts w:ascii="Fira Sans" w:hAnsi="Fira Sans" w:cs="Arial"/>
          <w:bCs/>
          <w:sz w:val="19"/>
          <w:szCs w:val="19"/>
        </w:rPr>
        <w:t>wyższa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 w:rsidRPr="009911BA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911BA">
        <w:rPr>
          <w:rFonts w:ascii="Fira Sans" w:hAnsi="Fira Sans" w:cs="Arial"/>
          <w:bCs/>
          <w:sz w:val="19"/>
          <w:szCs w:val="19"/>
        </w:rPr>
        <w:t> </w:t>
      </w:r>
      <w:r w:rsidR="002E7152">
        <w:rPr>
          <w:rFonts w:ascii="Fira Sans" w:hAnsi="Fira Sans" w:cs="Arial"/>
          <w:bCs/>
          <w:sz w:val="19"/>
          <w:szCs w:val="19"/>
        </w:rPr>
        <w:t>4,0</w:t>
      </w:r>
      <w:r w:rsidR="00AA204A" w:rsidRPr="009911BA">
        <w:rPr>
          <w:rFonts w:ascii="Fira Sans" w:hAnsi="Fira Sans" w:cs="Arial"/>
          <w:bCs/>
          <w:sz w:val="19"/>
          <w:szCs w:val="19"/>
        </w:rPr>
        <w:t>% i</w:t>
      </w:r>
      <w:r w:rsidR="00FE0B01" w:rsidRPr="009911BA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przecięt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911BA">
        <w:rPr>
          <w:rFonts w:ascii="Fira Sans" w:hAnsi="Fira Sans" w:cs="Arial"/>
          <w:bCs/>
          <w:sz w:val="19"/>
          <w:szCs w:val="19"/>
        </w:rPr>
        <w:t>a</w:t>
      </w:r>
      <w:r w:rsidRPr="009911BA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2E7152">
        <w:rPr>
          <w:rFonts w:ascii="Fira Sans" w:hAnsi="Fira Sans" w:cs="Arial"/>
          <w:bCs/>
          <w:sz w:val="19"/>
          <w:szCs w:val="19"/>
        </w:rPr>
        <w:t>6,8</w:t>
      </w:r>
      <w:r w:rsidR="006E7D7C" w:rsidRPr="009911BA">
        <w:rPr>
          <w:rFonts w:ascii="Fira Sans" w:hAnsi="Fira Sans" w:cs="Arial"/>
          <w:bCs/>
          <w:sz w:val="19"/>
          <w:szCs w:val="19"/>
        </w:rPr>
        <w:t>%.</w:t>
      </w:r>
      <w:r w:rsidR="00257206" w:rsidRPr="009911BA">
        <w:rPr>
          <w:rFonts w:ascii="Fira Sans" w:hAnsi="Fira Sans" w:cs="Arial"/>
          <w:bCs/>
          <w:sz w:val="19"/>
          <w:szCs w:val="19"/>
        </w:rPr>
        <w:t xml:space="preserve"> </w:t>
      </w:r>
    </w:p>
    <w:p w14:paraId="48807BCE" w14:textId="115F43DD" w:rsidR="00C07708" w:rsidRPr="009911BA" w:rsidRDefault="00C07708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 w:cs="Arial"/>
          <w:bCs/>
          <w:sz w:val="19"/>
          <w:szCs w:val="19"/>
        </w:rPr>
        <w:t>luty 202</w:t>
      </w:r>
      <w:r w:rsidR="002E7152">
        <w:rPr>
          <w:rFonts w:ascii="Fira Sans" w:hAnsi="Fira Sans" w:cs="Arial"/>
          <w:bCs/>
          <w:sz w:val="19"/>
          <w:szCs w:val="19"/>
        </w:rPr>
        <w:t>6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>
        <w:rPr>
          <w:rFonts w:ascii="Fira Sans" w:hAnsi="Fira Sans"/>
          <w:sz w:val="19"/>
          <w:szCs w:val="19"/>
        </w:rPr>
        <w:t>7</w:t>
      </w:r>
      <w:r w:rsidR="002E7152">
        <w:rPr>
          <w:rFonts w:ascii="Fira Sans" w:hAnsi="Fira Sans"/>
          <w:sz w:val="19"/>
          <w:szCs w:val="19"/>
        </w:rPr>
        <w:t> 422,9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2E7152">
        <w:rPr>
          <w:rFonts w:ascii="Fira Sans" w:hAnsi="Fira Sans"/>
          <w:sz w:val="19"/>
          <w:szCs w:val="19"/>
        </w:rPr>
        <w:t>4,6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>
        <w:rPr>
          <w:rFonts w:ascii="Fira Sans" w:hAnsi="Fira Sans"/>
          <w:sz w:val="19"/>
          <w:szCs w:val="19"/>
        </w:rPr>
        <w:t> 5,</w:t>
      </w:r>
      <w:r w:rsidR="002E7152">
        <w:rPr>
          <w:rFonts w:ascii="Fira Sans" w:hAnsi="Fira Sans"/>
          <w:sz w:val="19"/>
          <w:szCs w:val="19"/>
        </w:rPr>
        <w:t>0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>
        <w:rPr>
          <w:rFonts w:ascii="Fira Sans" w:hAnsi="Fira Sans"/>
          <w:sz w:val="19"/>
          <w:szCs w:val="19"/>
        </w:rPr>
        <w:t>102,</w:t>
      </w:r>
      <w:r w:rsidR="002E7152">
        <w:rPr>
          <w:rFonts w:ascii="Fira Sans" w:hAnsi="Fira Sans"/>
          <w:sz w:val="19"/>
          <w:szCs w:val="19"/>
        </w:rPr>
        <w:t>7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2E7152">
        <w:rPr>
          <w:rFonts w:ascii="Fira Sans" w:hAnsi="Fira Sans"/>
          <w:sz w:val="19"/>
          <w:szCs w:val="19"/>
        </w:rPr>
        <w:t>1,1</w:t>
      </w:r>
      <w:r w:rsidRPr="00C11F69">
        <w:rPr>
          <w:rFonts w:ascii="Fira Sans" w:hAnsi="Fira Sans"/>
          <w:sz w:val="19"/>
          <w:szCs w:val="19"/>
        </w:rPr>
        <w:t>% niższa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22B2489F" w:rsidR="00B51E67" w:rsidRPr="00AC460E" w:rsidRDefault="002D0AE5" w:rsidP="003959F5">
      <w:pPr>
        <w:pStyle w:val="Tytutablicwykreswmap"/>
      </w:pPr>
      <w:r w:rsidRPr="00776197">
        <w:lastRenderedPageBreak/>
        <w:t xml:space="preserve">Tablica </w:t>
      </w:r>
      <w:r w:rsidR="002D5FE2" w:rsidRPr="00776197">
        <w:t>9</w:t>
      </w:r>
      <w:r w:rsidRPr="00776197">
        <w:t xml:space="preserve">. </w:t>
      </w:r>
      <w:r w:rsidR="00B51E67" w:rsidRPr="00776197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(w cenach stałych) i struktura (w cenach bieżących) produkcji sprzedanej przemysłu"/>
        <w:tblDescription w:val="Tablica przedstawia dynamikę (w cenach stałych) produkcji sprzedanej przemysłu w lutym 2026 r. do analogicznego miesiąca roku poprzedniego, w okresie narastającym do poprzedniego roku oraz strukturę według sekcji tworzących przemysł i według wybranych działów (w cenach bieżących)."/>
      </w:tblPr>
      <w:tblGrid>
        <w:gridCol w:w="4473"/>
        <w:gridCol w:w="2005"/>
        <w:gridCol w:w="2006"/>
        <w:gridCol w:w="2006"/>
      </w:tblGrid>
      <w:tr w:rsidR="00C07708" w:rsidRPr="00A433EA" w14:paraId="0AA0BC40" w14:textId="77777777" w:rsidTr="00C07708">
        <w:trPr>
          <w:tblHeader/>
        </w:trPr>
        <w:tc>
          <w:tcPr>
            <w:tcW w:w="4473" w:type="dxa"/>
            <w:vMerge w:val="restart"/>
            <w:vAlign w:val="center"/>
          </w:tcPr>
          <w:p w14:paraId="4E1CC1DB" w14:textId="77777777" w:rsidR="00C07708" w:rsidRPr="00A433EA" w:rsidRDefault="00C07708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5" w:type="dxa"/>
          </w:tcPr>
          <w:p w14:paraId="27A9A30C" w14:textId="73D4A51F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  <w:r w:rsidRPr="00A433EA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012" w:type="dxa"/>
            <w:gridSpan w:val="2"/>
          </w:tcPr>
          <w:p w14:paraId="513F760D" w14:textId="7ABD1BDD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01–02 202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A433EA" w14:paraId="28660958" w14:textId="77777777" w:rsidTr="00C07708">
        <w:trPr>
          <w:tblHeader/>
        </w:trPr>
        <w:tc>
          <w:tcPr>
            <w:tcW w:w="4473" w:type="dxa"/>
            <w:vMerge/>
            <w:vAlign w:val="center"/>
          </w:tcPr>
          <w:p w14:paraId="53628976" w14:textId="77777777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1" w:type="dxa"/>
            <w:gridSpan w:val="2"/>
            <w:vAlign w:val="center"/>
          </w:tcPr>
          <w:p w14:paraId="14AE7727" w14:textId="43534EB9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6" w:type="dxa"/>
            <w:vAlign w:val="center"/>
          </w:tcPr>
          <w:p w14:paraId="6F9B0043" w14:textId="2F9C27C5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07708" w:rsidRPr="00A433EA" w14:paraId="05D54857" w14:textId="77777777" w:rsidTr="00C07708">
        <w:trPr>
          <w:tblHeader/>
        </w:trPr>
        <w:tc>
          <w:tcPr>
            <w:tcW w:w="4473" w:type="dxa"/>
            <w:vAlign w:val="center"/>
          </w:tcPr>
          <w:p w14:paraId="6D814A4F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05" w:type="dxa"/>
          </w:tcPr>
          <w:p w14:paraId="140CB4A2" w14:textId="279008B8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99,3</w:t>
            </w:r>
          </w:p>
        </w:tc>
        <w:tc>
          <w:tcPr>
            <w:tcW w:w="2006" w:type="dxa"/>
          </w:tcPr>
          <w:p w14:paraId="05F5B2A2" w14:textId="405967F1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95,4</w:t>
            </w:r>
          </w:p>
        </w:tc>
        <w:tc>
          <w:tcPr>
            <w:tcW w:w="2006" w:type="dxa"/>
          </w:tcPr>
          <w:p w14:paraId="62057137" w14:textId="4F4E6375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A433EA" w14:paraId="30CD2513" w14:textId="77777777" w:rsidTr="00C07708">
        <w:trPr>
          <w:tblHeader/>
        </w:trPr>
        <w:tc>
          <w:tcPr>
            <w:tcW w:w="4473" w:type="dxa"/>
            <w:vAlign w:val="center"/>
          </w:tcPr>
          <w:p w14:paraId="6244E0A9" w14:textId="77777777" w:rsidR="00C07708" w:rsidRPr="00A433EA" w:rsidRDefault="00C07708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005" w:type="dxa"/>
          </w:tcPr>
          <w:p w14:paraId="076B8FEF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560AEFC5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1E36A10D" w14:textId="3DD2AB85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07708" w:rsidRPr="00A433EA" w14:paraId="22C587E2" w14:textId="77777777" w:rsidTr="00C07708">
        <w:trPr>
          <w:tblHeader/>
        </w:trPr>
        <w:tc>
          <w:tcPr>
            <w:tcW w:w="4473" w:type="dxa"/>
            <w:vAlign w:val="center"/>
          </w:tcPr>
          <w:p w14:paraId="491409F7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005" w:type="dxa"/>
          </w:tcPr>
          <w:p w14:paraId="20CF2E30" w14:textId="71CA81BA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64,6</w:t>
            </w:r>
          </w:p>
        </w:tc>
        <w:tc>
          <w:tcPr>
            <w:tcW w:w="2006" w:type="dxa"/>
          </w:tcPr>
          <w:p w14:paraId="398624B5" w14:textId="6BAA6B5B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54,7</w:t>
            </w:r>
          </w:p>
        </w:tc>
        <w:tc>
          <w:tcPr>
            <w:tcW w:w="2006" w:type="dxa"/>
          </w:tcPr>
          <w:p w14:paraId="6E8C988F" w14:textId="2239A4EB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</w:tr>
      <w:tr w:rsidR="00C07708" w:rsidRPr="00A433EA" w14:paraId="4F1CAC47" w14:textId="77777777" w:rsidTr="00C07708">
        <w:trPr>
          <w:tblHeader/>
        </w:trPr>
        <w:tc>
          <w:tcPr>
            <w:tcW w:w="4473" w:type="dxa"/>
            <w:vAlign w:val="center"/>
          </w:tcPr>
          <w:p w14:paraId="0EFAAC2A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005" w:type="dxa"/>
          </w:tcPr>
          <w:p w14:paraId="41AB908A" w14:textId="5B929F2A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2006" w:type="dxa"/>
          </w:tcPr>
          <w:p w14:paraId="757CDDC9" w14:textId="75DBC74B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95,0</w:t>
            </w:r>
          </w:p>
        </w:tc>
        <w:tc>
          <w:tcPr>
            <w:tcW w:w="2006" w:type="dxa"/>
          </w:tcPr>
          <w:p w14:paraId="176314AB" w14:textId="28FA95E5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90,5</w:t>
            </w:r>
          </w:p>
        </w:tc>
      </w:tr>
      <w:tr w:rsidR="00C07708" w:rsidRPr="00A433EA" w14:paraId="0B66CBD5" w14:textId="77777777" w:rsidTr="00C07708">
        <w:trPr>
          <w:tblHeader/>
        </w:trPr>
        <w:tc>
          <w:tcPr>
            <w:tcW w:w="4473" w:type="dxa"/>
            <w:vAlign w:val="center"/>
          </w:tcPr>
          <w:p w14:paraId="1A09F690" w14:textId="77777777" w:rsidR="00C07708" w:rsidRPr="00A433EA" w:rsidRDefault="00C07708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005" w:type="dxa"/>
          </w:tcPr>
          <w:p w14:paraId="0B44B2D4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30CE6CFE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006" w:type="dxa"/>
          </w:tcPr>
          <w:p w14:paraId="74B2D373" w14:textId="5255634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07708" w:rsidRPr="00A433EA" w14:paraId="2771243D" w14:textId="77777777" w:rsidTr="00C07708">
        <w:trPr>
          <w:tblHeader/>
        </w:trPr>
        <w:tc>
          <w:tcPr>
            <w:tcW w:w="4473" w:type="dxa"/>
            <w:vAlign w:val="center"/>
          </w:tcPr>
          <w:p w14:paraId="01A650F9" w14:textId="77777777" w:rsidR="00C07708" w:rsidRPr="00A433EA" w:rsidRDefault="00C07708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005" w:type="dxa"/>
          </w:tcPr>
          <w:p w14:paraId="647D0279" w14:textId="78B64B76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2006" w:type="dxa"/>
          </w:tcPr>
          <w:p w14:paraId="52D98938" w14:textId="05006243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98,9</w:t>
            </w:r>
          </w:p>
        </w:tc>
        <w:tc>
          <w:tcPr>
            <w:tcW w:w="2006" w:type="dxa"/>
          </w:tcPr>
          <w:p w14:paraId="3FFB5177" w14:textId="11710A4F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30,7</w:t>
            </w:r>
          </w:p>
        </w:tc>
      </w:tr>
      <w:tr w:rsidR="00C07708" w:rsidRPr="00A433EA" w14:paraId="6B76A678" w14:textId="77777777" w:rsidTr="00C07708">
        <w:trPr>
          <w:tblHeader/>
        </w:trPr>
        <w:tc>
          <w:tcPr>
            <w:tcW w:w="4473" w:type="dxa"/>
            <w:vAlign w:val="center"/>
          </w:tcPr>
          <w:p w14:paraId="3A88021D" w14:textId="0FFA5465" w:rsidR="00C07708" w:rsidRPr="00A433EA" w:rsidRDefault="00C07708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005" w:type="dxa"/>
          </w:tcPr>
          <w:p w14:paraId="0EC5F718" w14:textId="1EF1D3AE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2006" w:type="dxa"/>
          </w:tcPr>
          <w:p w14:paraId="7AFBC52F" w14:textId="6E9EED16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95,0</w:t>
            </w:r>
          </w:p>
        </w:tc>
        <w:tc>
          <w:tcPr>
            <w:tcW w:w="2006" w:type="dxa"/>
          </w:tcPr>
          <w:p w14:paraId="63B32A9D" w14:textId="2AAB4963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C07708" w:rsidRPr="00A433EA" w14:paraId="27D26A5F" w14:textId="77777777" w:rsidTr="00C07708">
        <w:trPr>
          <w:tblHeader/>
        </w:trPr>
        <w:tc>
          <w:tcPr>
            <w:tcW w:w="4473" w:type="dxa"/>
            <w:vAlign w:val="center"/>
          </w:tcPr>
          <w:p w14:paraId="41DD36D7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005" w:type="dxa"/>
          </w:tcPr>
          <w:p w14:paraId="5E8DA9A6" w14:textId="7E7557EE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2006" w:type="dxa"/>
          </w:tcPr>
          <w:p w14:paraId="57F78C54" w14:textId="083772BC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105,3</w:t>
            </w:r>
          </w:p>
        </w:tc>
        <w:tc>
          <w:tcPr>
            <w:tcW w:w="2006" w:type="dxa"/>
          </w:tcPr>
          <w:p w14:paraId="7E6C9D10" w14:textId="09AA69B8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C07708" w:rsidRPr="00A433EA" w14:paraId="3B484EE1" w14:textId="77777777" w:rsidTr="00C07708">
        <w:trPr>
          <w:tblHeader/>
        </w:trPr>
        <w:tc>
          <w:tcPr>
            <w:tcW w:w="4473" w:type="dxa"/>
            <w:vAlign w:val="center"/>
          </w:tcPr>
          <w:p w14:paraId="4E478638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005" w:type="dxa"/>
          </w:tcPr>
          <w:p w14:paraId="28F4E5AA" w14:textId="2ABF5A8B" w:rsidR="00C07708" w:rsidRPr="00A433EA" w:rsidRDefault="002E7152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2006" w:type="dxa"/>
          </w:tcPr>
          <w:p w14:paraId="04DE8C23" w14:textId="3F1E5099" w:rsidR="00C07708" w:rsidRPr="00A433EA" w:rsidRDefault="002E7152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85,6</w:t>
            </w:r>
          </w:p>
        </w:tc>
        <w:tc>
          <w:tcPr>
            <w:tcW w:w="2006" w:type="dxa"/>
          </w:tcPr>
          <w:p w14:paraId="78A3B449" w14:textId="0D81A352" w:rsidR="00C07708" w:rsidRPr="00A433EA" w:rsidRDefault="002E7152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07708" w:rsidRPr="00A433EA" w14:paraId="63C0CC04" w14:textId="77777777" w:rsidTr="00C07708">
        <w:trPr>
          <w:tblHeader/>
        </w:trPr>
        <w:tc>
          <w:tcPr>
            <w:tcW w:w="4473" w:type="dxa"/>
            <w:vAlign w:val="center"/>
          </w:tcPr>
          <w:p w14:paraId="6006D90A" w14:textId="1CD77D0E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 xml:space="preserve"> 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005" w:type="dxa"/>
          </w:tcPr>
          <w:p w14:paraId="01C14388" w14:textId="30FAAD22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2006" w:type="dxa"/>
          </w:tcPr>
          <w:p w14:paraId="2C3E7AC3" w14:textId="458DB438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91,5</w:t>
            </w:r>
          </w:p>
        </w:tc>
        <w:tc>
          <w:tcPr>
            <w:tcW w:w="2006" w:type="dxa"/>
          </w:tcPr>
          <w:p w14:paraId="6A629A27" w14:textId="2063EC58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14,4</w:t>
            </w:r>
          </w:p>
        </w:tc>
      </w:tr>
      <w:tr w:rsidR="00C07708" w:rsidRPr="00A433EA" w14:paraId="1E173CF0" w14:textId="77777777" w:rsidTr="00C07708">
        <w:trPr>
          <w:tblHeader/>
        </w:trPr>
        <w:tc>
          <w:tcPr>
            <w:tcW w:w="4473" w:type="dxa"/>
            <w:vAlign w:val="center"/>
          </w:tcPr>
          <w:p w14:paraId="765FAD56" w14:textId="79EF1022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005" w:type="dxa"/>
          </w:tcPr>
          <w:p w14:paraId="4F89AE0F" w14:textId="6533A4E1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2006" w:type="dxa"/>
          </w:tcPr>
          <w:p w14:paraId="193E6FC7" w14:textId="699CBB40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90,9</w:t>
            </w:r>
          </w:p>
        </w:tc>
        <w:tc>
          <w:tcPr>
            <w:tcW w:w="2006" w:type="dxa"/>
          </w:tcPr>
          <w:p w14:paraId="175B213F" w14:textId="04453FB2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3,2</w:t>
            </w:r>
          </w:p>
        </w:tc>
      </w:tr>
      <w:tr w:rsidR="00C07708" w:rsidRPr="00A433EA" w14:paraId="00C2BB91" w14:textId="77777777" w:rsidTr="00C07708">
        <w:trPr>
          <w:trHeight w:val="139"/>
          <w:tblHeader/>
        </w:trPr>
        <w:tc>
          <w:tcPr>
            <w:tcW w:w="4473" w:type="dxa"/>
            <w:vAlign w:val="center"/>
          </w:tcPr>
          <w:p w14:paraId="7C898EDD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005" w:type="dxa"/>
          </w:tcPr>
          <w:p w14:paraId="443A9FA8" w14:textId="102A8FC4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77,2</w:t>
            </w:r>
          </w:p>
        </w:tc>
        <w:tc>
          <w:tcPr>
            <w:tcW w:w="2006" w:type="dxa"/>
          </w:tcPr>
          <w:p w14:paraId="04588EFC" w14:textId="07E3A7AC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78,1</w:t>
            </w:r>
          </w:p>
        </w:tc>
        <w:tc>
          <w:tcPr>
            <w:tcW w:w="2006" w:type="dxa"/>
          </w:tcPr>
          <w:p w14:paraId="18FB6E4A" w14:textId="4B94A6BD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7,3</w:t>
            </w:r>
          </w:p>
        </w:tc>
      </w:tr>
      <w:tr w:rsidR="00C07708" w:rsidRPr="00A433EA" w14:paraId="7FFB094E" w14:textId="77777777" w:rsidTr="00C07708">
        <w:trPr>
          <w:tblHeader/>
        </w:trPr>
        <w:tc>
          <w:tcPr>
            <w:tcW w:w="4473" w:type="dxa"/>
            <w:vAlign w:val="center"/>
          </w:tcPr>
          <w:p w14:paraId="49A2635F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005" w:type="dxa"/>
          </w:tcPr>
          <w:p w14:paraId="75CB081B" w14:textId="32CEED1F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117,5</w:t>
            </w:r>
          </w:p>
        </w:tc>
        <w:tc>
          <w:tcPr>
            <w:tcW w:w="2006" w:type="dxa"/>
          </w:tcPr>
          <w:p w14:paraId="351CFFDB" w14:textId="357DE9F2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118,2</w:t>
            </w:r>
          </w:p>
        </w:tc>
        <w:tc>
          <w:tcPr>
            <w:tcW w:w="2006" w:type="dxa"/>
          </w:tcPr>
          <w:p w14:paraId="4DBA527B" w14:textId="4507589E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C07708" w:rsidRPr="00A433EA" w14:paraId="11A4ADD9" w14:textId="77777777" w:rsidTr="00C07708">
        <w:trPr>
          <w:tblHeader/>
        </w:trPr>
        <w:tc>
          <w:tcPr>
            <w:tcW w:w="4473" w:type="dxa"/>
            <w:vAlign w:val="center"/>
          </w:tcPr>
          <w:p w14:paraId="5CA0E042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005" w:type="dxa"/>
          </w:tcPr>
          <w:p w14:paraId="22C8259C" w14:textId="7BC7AF29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2006" w:type="dxa"/>
          </w:tcPr>
          <w:p w14:paraId="1BF1D533" w14:textId="0919E19E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91,0</w:t>
            </w:r>
          </w:p>
        </w:tc>
        <w:tc>
          <w:tcPr>
            <w:tcW w:w="2006" w:type="dxa"/>
          </w:tcPr>
          <w:p w14:paraId="0381479B" w14:textId="58F3504B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C07708" w:rsidRPr="00A433EA" w14:paraId="7020E4A2" w14:textId="77777777" w:rsidTr="00C07708">
        <w:trPr>
          <w:tblHeader/>
        </w:trPr>
        <w:tc>
          <w:tcPr>
            <w:tcW w:w="4473" w:type="dxa"/>
            <w:vAlign w:val="center"/>
          </w:tcPr>
          <w:p w14:paraId="75AE1B92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005" w:type="dxa"/>
          </w:tcPr>
          <w:p w14:paraId="3364A3A8" w14:textId="6EA1602A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2006" w:type="dxa"/>
          </w:tcPr>
          <w:p w14:paraId="5E401A69" w14:textId="63700879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113,6</w:t>
            </w:r>
          </w:p>
        </w:tc>
        <w:tc>
          <w:tcPr>
            <w:tcW w:w="2006" w:type="dxa"/>
          </w:tcPr>
          <w:p w14:paraId="5C1015CB" w14:textId="76A4E92B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  <w:tr w:rsidR="00C07708" w:rsidRPr="00A433EA" w14:paraId="4ABE8A1F" w14:textId="77777777" w:rsidTr="00C07708">
        <w:trPr>
          <w:tblHeader/>
        </w:trPr>
        <w:tc>
          <w:tcPr>
            <w:tcW w:w="4473" w:type="dxa"/>
            <w:vAlign w:val="center"/>
          </w:tcPr>
          <w:p w14:paraId="38F01D87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005" w:type="dxa"/>
          </w:tcPr>
          <w:p w14:paraId="6EA9957D" w14:textId="210F120C" w:rsidR="00C07708" w:rsidRPr="00A433EA" w:rsidRDefault="002E7152" w:rsidP="00656040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2006" w:type="dxa"/>
          </w:tcPr>
          <w:p w14:paraId="6F35BDD1" w14:textId="7921B525" w:rsidR="00C07708" w:rsidRPr="00A433EA" w:rsidRDefault="002E7152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99,1</w:t>
            </w:r>
          </w:p>
        </w:tc>
        <w:tc>
          <w:tcPr>
            <w:tcW w:w="2006" w:type="dxa"/>
          </w:tcPr>
          <w:p w14:paraId="696109B6" w14:textId="718A3879" w:rsidR="00C07708" w:rsidRPr="00A433EA" w:rsidRDefault="002E7152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C07708" w:rsidRPr="00A433EA" w14:paraId="7B6AF96A" w14:textId="77777777" w:rsidTr="00C07708">
        <w:trPr>
          <w:tblHeader/>
        </w:trPr>
        <w:tc>
          <w:tcPr>
            <w:tcW w:w="4473" w:type="dxa"/>
            <w:vAlign w:val="center"/>
          </w:tcPr>
          <w:p w14:paraId="0AC59C89" w14:textId="23C2CA4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005" w:type="dxa"/>
          </w:tcPr>
          <w:p w14:paraId="5A12DC01" w14:textId="28868DE0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2006" w:type="dxa"/>
          </w:tcPr>
          <w:p w14:paraId="0BB39989" w14:textId="5ED4D982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111,0</w:t>
            </w:r>
          </w:p>
        </w:tc>
        <w:tc>
          <w:tcPr>
            <w:tcW w:w="2006" w:type="dxa"/>
          </w:tcPr>
          <w:p w14:paraId="292494BE" w14:textId="169BCD5D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4,9</w:t>
            </w:r>
          </w:p>
        </w:tc>
      </w:tr>
      <w:tr w:rsidR="00C07708" w:rsidRPr="00A433EA" w14:paraId="49D00593" w14:textId="77777777" w:rsidTr="00C07708">
        <w:trPr>
          <w:tblHeader/>
        </w:trPr>
        <w:tc>
          <w:tcPr>
            <w:tcW w:w="4473" w:type="dxa"/>
            <w:vAlign w:val="center"/>
          </w:tcPr>
          <w:p w14:paraId="51EF40C8" w14:textId="035D546E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005" w:type="dxa"/>
          </w:tcPr>
          <w:p w14:paraId="62951A70" w14:textId="15A7D879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2006" w:type="dxa"/>
          </w:tcPr>
          <w:p w14:paraId="562D382D" w14:textId="2A95B170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100,6</w:t>
            </w:r>
          </w:p>
        </w:tc>
        <w:tc>
          <w:tcPr>
            <w:tcW w:w="2006" w:type="dxa"/>
          </w:tcPr>
          <w:p w14:paraId="3C70AE00" w14:textId="482020D9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</w:t>
            </w:r>
            <w:r w:rsidR="00D644B2">
              <w:rPr>
                <w:rFonts w:cs="Arial"/>
                <w:color w:val="000000"/>
                <w:szCs w:val="19"/>
              </w:rPr>
              <w:t>,</w:t>
            </w:r>
            <w:r>
              <w:rPr>
                <w:rFonts w:cs="Arial"/>
                <w:color w:val="000000"/>
                <w:szCs w:val="19"/>
              </w:rPr>
              <w:t>1</w:t>
            </w:r>
          </w:p>
        </w:tc>
      </w:tr>
    </w:tbl>
    <w:p w14:paraId="4C72AE7F" w14:textId="7513A95B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CE6F0F">
        <w:rPr>
          <w:rFonts w:ascii="Fira Sans" w:hAnsi="Fira Sans" w:cs="Arial"/>
          <w:bCs/>
          <w:sz w:val="19"/>
          <w:szCs w:val="19"/>
        </w:rPr>
        <w:t>lutym</w:t>
      </w:r>
      <w:r w:rsidR="00E64326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CE6F0F">
        <w:rPr>
          <w:rFonts w:ascii="Fira Sans" w:hAnsi="Fira Sans" w:cs="Arial"/>
          <w:bCs/>
          <w:sz w:val="19"/>
          <w:szCs w:val="19"/>
        </w:rPr>
        <w:t>262,4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E6F0F">
        <w:rPr>
          <w:rFonts w:ascii="Fira Sans" w:hAnsi="Fira Sans" w:cs="Arial"/>
          <w:bCs/>
          <w:sz w:val="19"/>
          <w:szCs w:val="19"/>
        </w:rPr>
        <w:t>ni</w:t>
      </w:r>
      <w:r w:rsidR="00C61BEF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E6F0F">
        <w:rPr>
          <w:rFonts w:ascii="Fira Sans" w:hAnsi="Fira Sans" w:cs="Arial"/>
          <w:bCs/>
          <w:sz w:val="19"/>
          <w:szCs w:val="19"/>
        </w:rPr>
        <w:t>17,0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> </w:t>
      </w:r>
      <w:r w:rsidR="00CE6F0F">
        <w:rPr>
          <w:rFonts w:ascii="Fira Sans" w:hAnsi="Fira Sans" w:cs="Arial"/>
          <w:bCs/>
          <w:sz w:val="19"/>
          <w:szCs w:val="19"/>
        </w:rPr>
        <w:t>lutym</w:t>
      </w:r>
      <w:r w:rsidR="00673ECD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ub.r. i</w:t>
      </w:r>
      <w:r w:rsidR="00557968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o</w:t>
      </w:r>
      <w:r w:rsidR="00655B9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E6F0F">
        <w:rPr>
          <w:rFonts w:ascii="Fira Sans" w:hAnsi="Fira Sans" w:cs="Arial"/>
          <w:bCs/>
          <w:sz w:val="19"/>
          <w:szCs w:val="19"/>
        </w:rPr>
        <w:t>27,2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1B3B6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911BA">
        <w:rPr>
          <w:rFonts w:ascii="Fira Sans" w:hAnsi="Fira Sans" w:cs="Arial"/>
          <w:bCs/>
          <w:sz w:val="19"/>
          <w:szCs w:val="19"/>
        </w:rPr>
        <w:t>z</w:t>
      </w:r>
      <w:r w:rsidR="00CE6F0F">
        <w:rPr>
          <w:rFonts w:ascii="Fira Sans" w:hAnsi="Fira Sans" w:cs="Arial"/>
          <w:bCs/>
          <w:sz w:val="19"/>
          <w:szCs w:val="19"/>
        </w:rPr>
        <w:t>e</w:t>
      </w:r>
      <w:r w:rsidR="004C4EF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E6F0F">
        <w:rPr>
          <w:rFonts w:ascii="Fira Sans" w:hAnsi="Fira Sans" w:cs="Arial"/>
          <w:bCs/>
          <w:sz w:val="19"/>
          <w:szCs w:val="19"/>
        </w:rPr>
        <w:t>styczniem</w:t>
      </w:r>
      <w:r w:rsidR="008F27F6" w:rsidRPr="009911BA">
        <w:rPr>
          <w:rFonts w:ascii="Fira Sans" w:hAnsi="Fira Sans" w:cs="Arial"/>
          <w:bCs/>
          <w:sz w:val="19"/>
          <w:szCs w:val="19"/>
        </w:rPr>
        <w:t xml:space="preserve"> 202</w:t>
      </w:r>
      <w:r w:rsidR="00CE6F0F">
        <w:rPr>
          <w:rFonts w:ascii="Fira Sans" w:hAnsi="Fira Sans" w:cs="Arial"/>
          <w:bCs/>
          <w:sz w:val="19"/>
          <w:szCs w:val="19"/>
        </w:rPr>
        <w:t>6</w:t>
      </w:r>
      <w:r w:rsidRPr="009911BA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CE6F0F">
        <w:rPr>
          <w:rFonts w:ascii="Fira Sans" w:hAnsi="Fira Sans" w:cs="Arial"/>
          <w:bCs/>
          <w:sz w:val="19"/>
          <w:szCs w:val="19"/>
        </w:rPr>
        <w:t>lutym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br. przeciętne zatrudnienie w</w:t>
      </w:r>
      <w:r w:rsidR="00C61BEF">
        <w:rPr>
          <w:rFonts w:ascii="Fira Sans" w:hAnsi="Fira Sans" w:cs="Arial"/>
          <w:bCs/>
          <w:sz w:val="19"/>
          <w:szCs w:val="19"/>
        </w:rPr>
        <w:t xml:space="preserve"> b</w:t>
      </w:r>
      <w:r w:rsidRPr="009911BA">
        <w:rPr>
          <w:rFonts w:ascii="Fira Sans" w:hAnsi="Fira Sans" w:cs="Arial"/>
          <w:bCs/>
          <w:sz w:val="19"/>
          <w:szCs w:val="19"/>
        </w:rPr>
        <w:t>udownictwie było o</w:t>
      </w:r>
      <w:r w:rsidR="00CE6F0F">
        <w:rPr>
          <w:rFonts w:ascii="Fira Sans" w:hAnsi="Fira Sans" w:cs="Arial"/>
          <w:bCs/>
          <w:sz w:val="19"/>
          <w:szCs w:val="19"/>
        </w:rPr>
        <w:t> 3,6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B6382B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911BA">
        <w:rPr>
          <w:rFonts w:ascii="Fira Sans" w:hAnsi="Fira Sans" w:cs="Arial"/>
          <w:bCs/>
          <w:sz w:val="19"/>
          <w:szCs w:val="19"/>
        </w:rPr>
        <w:t>niższe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911BA">
        <w:rPr>
          <w:rFonts w:ascii="Fira Sans" w:hAnsi="Fira Sans" w:cs="Arial"/>
          <w:bCs/>
          <w:sz w:val="19"/>
          <w:szCs w:val="19"/>
        </w:rPr>
        <w:t xml:space="preserve">jednoczesnym </w:t>
      </w:r>
      <w:r w:rsidR="00CE6F0F">
        <w:rPr>
          <w:rFonts w:ascii="Fira Sans" w:hAnsi="Fira Sans" w:cs="Arial"/>
          <w:bCs/>
          <w:sz w:val="19"/>
          <w:szCs w:val="19"/>
        </w:rPr>
        <w:t>wzroście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911BA">
        <w:rPr>
          <w:rFonts w:ascii="Fira Sans" w:hAnsi="Fira Sans" w:cs="Arial"/>
          <w:bCs/>
          <w:sz w:val="19"/>
          <w:szCs w:val="19"/>
        </w:rPr>
        <w:t>o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="00CE6F0F">
        <w:rPr>
          <w:rFonts w:ascii="Fira Sans" w:hAnsi="Fira Sans" w:cs="Arial"/>
          <w:bCs/>
          <w:sz w:val="19"/>
          <w:szCs w:val="19"/>
        </w:rPr>
        <w:t>0,1</w:t>
      </w:r>
      <w:r w:rsidRPr="009911BA">
        <w:rPr>
          <w:rFonts w:ascii="Fira Sans" w:hAnsi="Fira Sans" w:cs="Arial"/>
          <w:bCs/>
          <w:sz w:val="19"/>
          <w:szCs w:val="19"/>
        </w:rPr>
        <w:t>%. 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 xml:space="preserve"> </w:t>
      </w:r>
      <w:r w:rsidR="00CE6F0F">
        <w:rPr>
          <w:rFonts w:ascii="Fira Sans" w:hAnsi="Fira Sans" w:cs="Arial"/>
          <w:bCs/>
          <w:sz w:val="19"/>
          <w:szCs w:val="19"/>
        </w:rPr>
        <w:t>lutym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CE6F0F">
        <w:rPr>
          <w:rFonts w:ascii="Fira Sans" w:hAnsi="Fira Sans" w:cs="Arial"/>
          <w:bCs/>
          <w:sz w:val="19"/>
          <w:szCs w:val="19"/>
        </w:rPr>
        <w:t>30,0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E6F0F">
        <w:rPr>
          <w:rFonts w:ascii="Fira Sans" w:hAnsi="Fira Sans" w:cs="Arial"/>
          <w:bCs/>
          <w:sz w:val="19"/>
          <w:szCs w:val="19"/>
        </w:rPr>
        <w:t>ni</w:t>
      </w:r>
      <w:r w:rsidR="003D0892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E6F0F">
        <w:rPr>
          <w:rFonts w:ascii="Fira Sans" w:hAnsi="Fira Sans" w:cs="Arial"/>
          <w:bCs/>
          <w:sz w:val="19"/>
          <w:szCs w:val="19"/>
        </w:rPr>
        <w:t>13,9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0412227C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CE6F0F">
        <w:rPr>
          <w:rFonts w:ascii="Fira Sans" w:hAnsi="Fira Sans" w:cs="Arial"/>
          <w:bCs/>
          <w:sz w:val="19"/>
          <w:szCs w:val="19"/>
        </w:rPr>
        <w:t>lutym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CE6F0F">
        <w:rPr>
          <w:rFonts w:ascii="Fira Sans" w:hAnsi="Fira Sans"/>
          <w:sz w:val="19"/>
          <w:szCs w:val="19"/>
        </w:rPr>
        <w:t>132,5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3226AD">
        <w:rPr>
          <w:rFonts w:ascii="Fira Sans" w:hAnsi="Fira Sans"/>
          <w:sz w:val="19"/>
          <w:szCs w:val="19"/>
        </w:rPr>
        <w:t>50,5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623E6F">
        <w:rPr>
          <w:rFonts w:ascii="Fira Sans" w:hAnsi="Fira Sans"/>
          <w:sz w:val="19"/>
          <w:szCs w:val="19"/>
        </w:rPr>
        <w:t>spad</w:t>
      </w:r>
      <w:r w:rsidR="0025292D">
        <w:rPr>
          <w:rFonts w:ascii="Fira Sans" w:hAnsi="Fira Sans"/>
          <w:sz w:val="19"/>
          <w:szCs w:val="19"/>
        </w:rPr>
        <w:t>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3226AD">
        <w:rPr>
          <w:rFonts w:ascii="Fira Sans" w:hAnsi="Fira Sans"/>
          <w:sz w:val="19"/>
          <w:szCs w:val="19"/>
        </w:rPr>
        <w:t>3,7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3226AD">
        <w:rPr>
          <w:rFonts w:ascii="Fira Sans" w:hAnsi="Fira Sans" w:cs="Arial"/>
          <w:bCs/>
          <w:sz w:val="19"/>
          <w:szCs w:val="19"/>
        </w:rPr>
        <w:t>lutego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3226AD">
        <w:rPr>
          <w:rFonts w:ascii="Fira Sans" w:hAnsi="Fira Sans" w:cs="Arial"/>
          <w:bCs/>
          <w:sz w:val="19"/>
          <w:szCs w:val="19"/>
        </w:rPr>
        <w:t>34,9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3226AD">
        <w:rPr>
          <w:rFonts w:ascii="Fira Sans" w:hAnsi="Fira Sans" w:cs="Arial"/>
          <w:bCs/>
          <w:sz w:val="19"/>
          <w:szCs w:val="19"/>
        </w:rPr>
        <w:t>lutym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2E7CF3">
        <w:rPr>
          <w:rFonts w:ascii="Fira Sans" w:hAnsi="Fira Sans" w:cs="Arial"/>
          <w:bCs/>
          <w:sz w:val="19"/>
          <w:szCs w:val="19"/>
        </w:rPr>
        <w:t>5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49266E">
        <w:rPr>
          <w:rFonts w:ascii="Fira Sans" w:hAnsi="Fira Sans" w:cs="Arial"/>
          <w:bCs/>
          <w:sz w:val="19"/>
          <w:szCs w:val="19"/>
        </w:rPr>
        <w:t xml:space="preserve">spadek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3226AD">
        <w:rPr>
          <w:rFonts w:ascii="Fira Sans" w:hAnsi="Fira Sans"/>
          <w:sz w:val="19"/>
          <w:szCs w:val="19"/>
        </w:rPr>
        <w:t xml:space="preserve">wszystkich działów budownictwa województwa warmińsko-mazurskiego. W </w:t>
      </w:r>
      <w:r w:rsidR="003226AD">
        <w:rPr>
          <w:rFonts w:ascii="Fira Sans" w:hAnsi="Fira Sans" w:cs="Arial"/>
          <w:bCs/>
          <w:sz w:val="19"/>
          <w:szCs w:val="19"/>
        </w:rPr>
        <w:t xml:space="preserve">grupie podmiotów wykonujących roboty budowlane specjalistyczne odnotowano spadek o 52,5%, w </w:t>
      </w:r>
      <w:r w:rsidR="002E7CF3">
        <w:rPr>
          <w:rFonts w:ascii="Fira Sans" w:hAnsi="Fira Sans" w:cs="Arial"/>
          <w:bCs/>
          <w:sz w:val="19"/>
          <w:szCs w:val="19"/>
        </w:rPr>
        <w:t>przedsiębiorstw</w:t>
      </w:r>
      <w:r w:rsidR="003226AD">
        <w:rPr>
          <w:rFonts w:ascii="Fira Sans" w:hAnsi="Fira Sans" w:cs="Arial"/>
          <w:bCs/>
          <w:sz w:val="19"/>
          <w:szCs w:val="19"/>
        </w:rPr>
        <w:t>ach</w:t>
      </w:r>
      <w:r w:rsidR="002E7CF3">
        <w:rPr>
          <w:rFonts w:ascii="Fira Sans" w:hAnsi="Fira Sans" w:cs="Arial"/>
          <w:bCs/>
          <w:sz w:val="19"/>
          <w:szCs w:val="19"/>
        </w:rPr>
        <w:t xml:space="preserve"> </w:t>
      </w:r>
      <w:r w:rsidR="002E7CF3">
        <w:rPr>
          <w:rFonts w:ascii="Fira Sans" w:hAnsi="Fira Sans" w:cs="Arial"/>
          <w:bCs/>
          <w:sz w:val="19"/>
          <w:szCs w:val="19"/>
        </w:rPr>
        <w:lastRenderedPageBreak/>
        <w:t xml:space="preserve">zajmujących się głównie budową budynków </w:t>
      </w:r>
      <w:r w:rsidR="003226AD">
        <w:rPr>
          <w:rFonts w:ascii="Fira Sans" w:hAnsi="Fira Sans" w:cs="Arial"/>
          <w:bCs/>
          <w:sz w:val="19"/>
          <w:szCs w:val="19"/>
        </w:rPr>
        <w:t xml:space="preserve">– o </w:t>
      </w:r>
      <w:r w:rsidR="002E7CF3">
        <w:rPr>
          <w:rFonts w:ascii="Fira Sans" w:hAnsi="Fira Sans" w:cs="Arial"/>
          <w:bCs/>
          <w:sz w:val="19"/>
          <w:szCs w:val="19"/>
        </w:rPr>
        <w:t>39,</w:t>
      </w:r>
      <w:r w:rsidR="00290DA0">
        <w:rPr>
          <w:rFonts w:ascii="Fira Sans" w:hAnsi="Fira Sans" w:cs="Arial"/>
          <w:bCs/>
          <w:sz w:val="19"/>
          <w:szCs w:val="19"/>
        </w:rPr>
        <w:t>8</w:t>
      </w:r>
      <w:r w:rsidR="00CC4C9C">
        <w:rPr>
          <w:rFonts w:ascii="Fira Sans" w:hAnsi="Fira Sans" w:cs="Arial"/>
          <w:bCs/>
          <w:sz w:val="19"/>
          <w:szCs w:val="19"/>
        </w:rPr>
        <w:t>%</w:t>
      </w:r>
      <w:r w:rsidR="003226AD">
        <w:rPr>
          <w:rFonts w:ascii="Fira Sans" w:hAnsi="Fira Sans" w:cs="Arial"/>
          <w:bCs/>
          <w:sz w:val="19"/>
          <w:szCs w:val="19"/>
        </w:rPr>
        <w:t xml:space="preserve">, a </w:t>
      </w:r>
      <w:r w:rsidR="0098619A" w:rsidRPr="0065050D">
        <w:rPr>
          <w:rFonts w:ascii="Fira Sans" w:hAnsi="Fira Sans" w:cs="Arial"/>
          <w:bCs/>
          <w:sz w:val="19"/>
          <w:szCs w:val="19"/>
        </w:rPr>
        <w:t>związanych z budową obiektów</w:t>
      </w:r>
      <w:r w:rsidR="0098619A" w:rsidRPr="0065050D">
        <w:rPr>
          <w:rFonts w:ascii="Fira Sans" w:hAnsi="Fira Sans" w:cs="Arial"/>
          <w:sz w:val="19"/>
          <w:szCs w:val="19"/>
        </w:rPr>
        <w:t xml:space="preserve"> inżynierii lądowej i wodnej</w:t>
      </w:r>
      <w:r w:rsidR="0098619A" w:rsidRPr="0065050D">
        <w:rPr>
          <w:rFonts w:ascii="Fira Sans" w:hAnsi="Fira Sans" w:cs="Arial"/>
          <w:bCs/>
          <w:sz w:val="19"/>
          <w:szCs w:val="19"/>
        </w:rPr>
        <w:t xml:space="preserve"> </w:t>
      </w:r>
      <w:r w:rsidR="003226AD">
        <w:rPr>
          <w:rFonts w:ascii="Fira Sans" w:hAnsi="Fira Sans" w:cs="Arial"/>
          <w:bCs/>
          <w:sz w:val="19"/>
          <w:szCs w:val="19"/>
        </w:rPr>
        <w:t>– o 5,0</w:t>
      </w:r>
      <w:r w:rsidR="0065050D">
        <w:rPr>
          <w:rFonts w:ascii="Fira Sans" w:hAnsi="Fira Sans" w:cs="Arial"/>
          <w:bCs/>
          <w:sz w:val="19"/>
          <w:szCs w:val="19"/>
        </w:rPr>
        <w:t>%.</w:t>
      </w:r>
    </w:p>
    <w:p w14:paraId="31FB9706" w14:textId="7AC0AF39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4D698E">
        <w:t>1</w:t>
      </w:r>
      <w:r w:rsidR="002D5FE2">
        <w:t>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i struktura produkcji budowlano-montażowej (w cenach bieżących)"/>
        <w:tblDescription w:val="Tablica przedstawia dynamikę produkcji budowlano-montażowej (w cenach bieżących) w lutym 2026 r. do analogicznego miesiąca roku poprzedniego, w okresie narastającym do poprzedniego roku oraz strukturę sprzedaży według działów budownictwa."/>
      </w:tblPr>
      <w:tblGrid>
        <w:gridCol w:w="4307"/>
        <w:gridCol w:w="2061"/>
        <w:gridCol w:w="2061"/>
        <w:gridCol w:w="2061"/>
      </w:tblGrid>
      <w:tr w:rsidR="00C07708" w:rsidRPr="001C2F22" w14:paraId="4C014894" w14:textId="77777777" w:rsidTr="00C07708">
        <w:trPr>
          <w:tblHeader/>
        </w:trPr>
        <w:tc>
          <w:tcPr>
            <w:tcW w:w="4307" w:type="dxa"/>
            <w:vMerge w:val="restart"/>
            <w:vAlign w:val="center"/>
          </w:tcPr>
          <w:p w14:paraId="1BDD7CAD" w14:textId="77777777" w:rsidR="00C07708" w:rsidRPr="001C2F22" w:rsidRDefault="00C07708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61" w:type="dxa"/>
            <w:vAlign w:val="center"/>
          </w:tcPr>
          <w:p w14:paraId="5A527B4E" w14:textId="5A5554F7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02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122" w:type="dxa"/>
            <w:gridSpan w:val="2"/>
          </w:tcPr>
          <w:p w14:paraId="1E9B6F15" w14:textId="7D94D2BD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01–02 202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1C2F22" w14:paraId="15A7DDF6" w14:textId="77777777" w:rsidTr="00C07708">
        <w:trPr>
          <w:tblHeader/>
        </w:trPr>
        <w:tc>
          <w:tcPr>
            <w:tcW w:w="4307" w:type="dxa"/>
            <w:vMerge/>
            <w:vAlign w:val="center"/>
          </w:tcPr>
          <w:p w14:paraId="684A2856" w14:textId="77777777" w:rsidR="00C07708" w:rsidRPr="001C2F22" w:rsidRDefault="00C07708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59FAFB52" w14:textId="280C34EB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61" w:type="dxa"/>
            <w:vAlign w:val="center"/>
          </w:tcPr>
          <w:p w14:paraId="40303D2E" w14:textId="78D3373C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07708" w:rsidRPr="001C2F22" w14:paraId="338D6A84" w14:textId="77777777" w:rsidTr="00C07708">
        <w:trPr>
          <w:tblHeader/>
        </w:trPr>
        <w:tc>
          <w:tcPr>
            <w:tcW w:w="4307" w:type="dxa"/>
            <w:vAlign w:val="center"/>
          </w:tcPr>
          <w:p w14:paraId="63FAEE72" w14:textId="77777777" w:rsidR="00C07708" w:rsidRPr="001C2F22" w:rsidRDefault="00C07708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61" w:type="dxa"/>
            <w:vAlign w:val="center"/>
          </w:tcPr>
          <w:p w14:paraId="2C9A8194" w14:textId="6574BA48" w:rsidR="00C07708" w:rsidRPr="001C2F22" w:rsidRDefault="003226A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65,1</w:t>
            </w:r>
          </w:p>
        </w:tc>
        <w:tc>
          <w:tcPr>
            <w:tcW w:w="2061" w:type="dxa"/>
          </w:tcPr>
          <w:p w14:paraId="6743A039" w14:textId="6443577A" w:rsidR="00C07708" w:rsidRPr="001C2F22" w:rsidRDefault="003226A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69,6</w:t>
            </w:r>
          </w:p>
        </w:tc>
        <w:tc>
          <w:tcPr>
            <w:tcW w:w="2061" w:type="dxa"/>
          </w:tcPr>
          <w:p w14:paraId="7C466494" w14:textId="6C91B3D4" w:rsidR="00C07708" w:rsidRPr="001C2F22" w:rsidRDefault="003226A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1C2F22" w14:paraId="5999489F" w14:textId="77777777" w:rsidTr="00C07708">
        <w:trPr>
          <w:tblHeader/>
        </w:trPr>
        <w:tc>
          <w:tcPr>
            <w:tcW w:w="4307" w:type="dxa"/>
            <w:vAlign w:val="center"/>
          </w:tcPr>
          <w:p w14:paraId="533C2165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61" w:type="dxa"/>
            <w:vAlign w:val="center"/>
          </w:tcPr>
          <w:p w14:paraId="44D9F88E" w14:textId="427355C2" w:rsidR="00C07708" w:rsidRPr="001C2F22" w:rsidRDefault="003226A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60,2</w:t>
            </w:r>
          </w:p>
        </w:tc>
        <w:tc>
          <w:tcPr>
            <w:tcW w:w="2061" w:type="dxa"/>
          </w:tcPr>
          <w:p w14:paraId="047B4C8C" w14:textId="2F8D69D1" w:rsidR="00C07708" w:rsidRPr="001C2F22" w:rsidRDefault="003226AD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60,4</w:t>
            </w:r>
          </w:p>
        </w:tc>
        <w:tc>
          <w:tcPr>
            <w:tcW w:w="2061" w:type="dxa"/>
          </w:tcPr>
          <w:p w14:paraId="0D178014" w14:textId="6A51CFBD" w:rsidR="00C07708" w:rsidRPr="001C2F22" w:rsidRDefault="003226AD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48,5</w:t>
            </w:r>
          </w:p>
        </w:tc>
      </w:tr>
      <w:tr w:rsidR="00C07708" w:rsidRPr="001C2F22" w14:paraId="213BC796" w14:textId="77777777" w:rsidTr="00C07708">
        <w:trPr>
          <w:tblHeader/>
        </w:trPr>
        <w:tc>
          <w:tcPr>
            <w:tcW w:w="4307" w:type="dxa"/>
            <w:vAlign w:val="center"/>
          </w:tcPr>
          <w:p w14:paraId="6883CEEE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61" w:type="dxa"/>
            <w:vAlign w:val="center"/>
          </w:tcPr>
          <w:p w14:paraId="23A67221" w14:textId="7DD422E7" w:rsidR="00C07708" w:rsidRPr="001C2F22" w:rsidRDefault="003226A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2061" w:type="dxa"/>
          </w:tcPr>
          <w:p w14:paraId="34F523D9" w14:textId="0CB7CCCF" w:rsidR="00C07708" w:rsidRPr="001C2F22" w:rsidRDefault="003226A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2061" w:type="dxa"/>
          </w:tcPr>
          <w:p w14:paraId="0006D591" w14:textId="102D977F" w:rsidR="00C07708" w:rsidRPr="001C2F22" w:rsidRDefault="003226A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31,5</w:t>
            </w:r>
          </w:p>
        </w:tc>
      </w:tr>
      <w:tr w:rsidR="00C07708" w:rsidRPr="001C2F22" w14:paraId="0945FF77" w14:textId="77777777" w:rsidTr="00C07708">
        <w:trPr>
          <w:tblHeader/>
        </w:trPr>
        <w:tc>
          <w:tcPr>
            <w:tcW w:w="4307" w:type="dxa"/>
            <w:vAlign w:val="center"/>
          </w:tcPr>
          <w:p w14:paraId="0D6489E8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61" w:type="dxa"/>
            <w:vAlign w:val="center"/>
          </w:tcPr>
          <w:p w14:paraId="650B442C" w14:textId="4EF13FA7" w:rsidR="00C07708" w:rsidRPr="001C2F22" w:rsidRDefault="003226A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2061" w:type="dxa"/>
          </w:tcPr>
          <w:p w14:paraId="61588B00" w14:textId="1DFF2EFC" w:rsidR="00C07708" w:rsidRPr="001C2F22" w:rsidRDefault="003226A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64,4</w:t>
            </w:r>
          </w:p>
        </w:tc>
        <w:tc>
          <w:tcPr>
            <w:tcW w:w="2061" w:type="dxa"/>
          </w:tcPr>
          <w:p w14:paraId="3B7B6E5F" w14:textId="5DCED495" w:rsidR="00C07708" w:rsidRPr="001C2F22" w:rsidRDefault="003226A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20,0</w:t>
            </w:r>
          </w:p>
        </w:tc>
      </w:tr>
    </w:tbl>
    <w:p w14:paraId="5D66409C" w14:textId="4BD93035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7E7254">
        <w:rPr>
          <w:rFonts w:ascii="Fira Sans" w:hAnsi="Fira Sans"/>
          <w:sz w:val="19"/>
          <w:szCs w:val="19"/>
        </w:rPr>
        <w:t>e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7E7254">
        <w:rPr>
          <w:rFonts w:ascii="Fira Sans" w:hAnsi="Fira Sans"/>
          <w:sz w:val="19"/>
          <w:szCs w:val="19"/>
        </w:rPr>
        <w:t>styczniem</w:t>
      </w:r>
      <w:r w:rsidR="00B651C7" w:rsidRPr="00796CE2">
        <w:rPr>
          <w:rFonts w:ascii="Fira Sans" w:hAnsi="Fira Sans"/>
          <w:sz w:val="19"/>
          <w:szCs w:val="19"/>
        </w:rPr>
        <w:t xml:space="preserve"> 202</w:t>
      </w:r>
      <w:r w:rsidR="007E7254">
        <w:rPr>
          <w:rFonts w:ascii="Fira Sans" w:hAnsi="Fira Sans"/>
          <w:sz w:val="19"/>
          <w:szCs w:val="19"/>
        </w:rPr>
        <w:t>6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9D0236">
        <w:rPr>
          <w:rFonts w:ascii="Fira Sans" w:hAnsi="Fira Sans"/>
          <w:sz w:val="19"/>
          <w:szCs w:val="19"/>
        </w:rPr>
        <w:t>spadek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 xml:space="preserve">wystąpił </w:t>
      </w:r>
      <w:r w:rsidR="007E7254">
        <w:rPr>
          <w:rFonts w:ascii="Fira Sans" w:hAnsi="Fira Sans"/>
          <w:sz w:val="19"/>
          <w:szCs w:val="19"/>
        </w:rPr>
        <w:t xml:space="preserve">w </w:t>
      </w:r>
      <w:r w:rsidR="007E7254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7E7254">
        <w:rPr>
          <w:rFonts w:ascii="Fira Sans" w:hAnsi="Fira Sans"/>
          <w:sz w:val="19"/>
          <w:szCs w:val="19"/>
        </w:rPr>
        <w:t xml:space="preserve"> (o 24,3%) oraz </w:t>
      </w:r>
      <w:r w:rsidR="007E7254">
        <w:rPr>
          <w:rFonts w:ascii="Fira Sans" w:hAnsi="Fira Sans"/>
          <w:spacing w:val="-2"/>
          <w:sz w:val="19"/>
          <w:szCs w:val="19"/>
        </w:rPr>
        <w:t>w p</w:t>
      </w:r>
      <w:r w:rsidR="007E7254">
        <w:rPr>
          <w:rFonts w:ascii="Fira Sans" w:hAnsi="Fira Sans"/>
          <w:sz w:val="19"/>
          <w:szCs w:val="19"/>
        </w:rPr>
        <w:t xml:space="preserve">rzedsiębiorstwach zajmujących się </w:t>
      </w:r>
      <w:r w:rsidR="007E7254">
        <w:rPr>
          <w:rFonts w:ascii="Fira Sans" w:hAnsi="Fira Sans" w:cs="Arial"/>
          <w:sz w:val="19"/>
          <w:szCs w:val="19"/>
        </w:rPr>
        <w:t>wznoszeniem</w:t>
      </w:r>
      <w:r w:rsidR="007E7254" w:rsidRPr="001C2F22">
        <w:rPr>
          <w:rFonts w:ascii="Fira Sans" w:hAnsi="Fira Sans" w:cs="Arial"/>
          <w:sz w:val="19"/>
          <w:szCs w:val="19"/>
        </w:rPr>
        <w:t xml:space="preserve"> budynków</w:t>
      </w:r>
      <w:r w:rsidR="007E7254">
        <w:rPr>
          <w:rFonts w:ascii="Fira Sans" w:hAnsi="Fira Sans" w:cs="Arial"/>
          <w:sz w:val="19"/>
          <w:szCs w:val="19"/>
        </w:rPr>
        <w:t xml:space="preserve"> (</w:t>
      </w:r>
      <w:r w:rsidR="007E7254">
        <w:rPr>
          <w:rFonts w:ascii="Fira Sans" w:hAnsi="Fira Sans"/>
          <w:sz w:val="19"/>
          <w:szCs w:val="19"/>
        </w:rPr>
        <w:t xml:space="preserve">o 1,8%). </w:t>
      </w:r>
      <w:r w:rsidR="00F34E11">
        <w:rPr>
          <w:rFonts w:ascii="Fira Sans" w:hAnsi="Fira Sans"/>
          <w:sz w:val="19"/>
          <w:szCs w:val="19"/>
        </w:rPr>
        <w:t>W</w:t>
      </w:r>
      <w:r w:rsidR="007E7254">
        <w:rPr>
          <w:rFonts w:ascii="Fira Sans" w:hAnsi="Fira Sans"/>
          <w:sz w:val="19"/>
          <w:szCs w:val="19"/>
        </w:rPr>
        <w:t xml:space="preserve"> </w:t>
      </w:r>
      <w:r w:rsidR="009D0236">
        <w:rPr>
          <w:rFonts w:ascii="Fira Sans" w:hAnsi="Fira Sans"/>
          <w:sz w:val="19"/>
          <w:szCs w:val="19"/>
        </w:rPr>
        <w:t xml:space="preserve">dziale </w:t>
      </w:r>
      <w:r w:rsidR="009D0236" w:rsidRPr="004E44A6">
        <w:rPr>
          <w:rFonts w:ascii="Fira Sans" w:hAnsi="Fira Sans"/>
          <w:sz w:val="19"/>
          <w:szCs w:val="19"/>
        </w:rPr>
        <w:t>„budowa obiektów inżynierii lądowej i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9D0236" w:rsidRPr="004E44A6">
        <w:rPr>
          <w:rFonts w:ascii="Fira Sans" w:hAnsi="Fira Sans"/>
          <w:sz w:val="19"/>
          <w:szCs w:val="19"/>
        </w:rPr>
        <w:t>wodnej”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9D0236">
        <w:rPr>
          <w:rFonts w:ascii="Fira Sans" w:hAnsi="Fira Sans"/>
          <w:spacing w:val="-2"/>
          <w:sz w:val="19"/>
          <w:szCs w:val="19"/>
        </w:rPr>
        <w:t xml:space="preserve">odnotowano </w:t>
      </w:r>
      <w:r w:rsidR="007E7254">
        <w:rPr>
          <w:rFonts w:ascii="Fira Sans" w:hAnsi="Fira Sans"/>
          <w:spacing w:val="-2"/>
          <w:sz w:val="19"/>
          <w:szCs w:val="19"/>
        </w:rPr>
        <w:t>wzrost</w:t>
      </w:r>
      <w:r w:rsidR="009D0236">
        <w:rPr>
          <w:rFonts w:ascii="Fira Sans" w:hAnsi="Fira Sans"/>
          <w:spacing w:val="-2"/>
          <w:sz w:val="19"/>
          <w:szCs w:val="19"/>
        </w:rPr>
        <w:t xml:space="preserve"> o </w:t>
      </w:r>
      <w:r w:rsidR="007E7254">
        <w:rPr>
          <w:rFonts w:ascii="Fira Sans" w:hAnsi="Fira Sans"/>
          <w:spacing w:val="-2"/>
          <w:sz w:val="19"/>
          <w:szCs w:val="19"/>
        </w:rPr>
        <w:t>9,0</w:t>
      </w:r>
      <w:r w:rsidR="009D0236">
        <w:rPr>
          <w:rFonts w:ascii="Fira Sans" w:hAnsi="Fira Sans"/>
          <w:spacing w:val="-2"/>
          <w:sz w:val="19"/>
          <w:szCs w:val="19"/>
        </w:rPr>
        <w:t>%</w:t>
      </w:r>
      <w:r w:rsidR="00DF64D2">
        <w:rPr>
          <w:rFonts w:ascii="Fira Sans" w:hAnsi="Fira Sans"/>
          <w:sz w:val="19"/>
          <w:szCs w:val="19"/>
        </w:rPr>
        <w:t>.</w:t>
      </w:r>
    </w:p>
    <w:p w14:paraId="70B7CD34" w14:textId="66614AFE" w:rsidR="00C07708" w:rsidRPr="00B775E8" w:rsidRDefault="00C07708" w:rsidP="00C0770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/>
          <w:sz w:val="19"/>
          <w:szCs w:val="19"/>
        </w:rPr>
        <w:t>luty 202</w:t>
      </w:r>
      <w:r w:rsidR="0002596B">
        <w:rPr>
          <w:rFonts w:ascii="Fira Sans" w:hAnsi="Fira Sans"/>
          <w:sz w:val="19"/>
          <w:szCs w:val="19"/>
        </w:rPr>
        <w:t>6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02596B">
        <w:rPr>
          <w:rFonts w:ascii="Fira Sans" w:hAnsi="Fira Sans"/>
          <w:sz w:val="19"/>
          <w:szCs w:val="19"/>
        </w:rPr>
        <w:t>511,3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02596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02596B">
        <w:rPr>
          <w:rFonts w:ascii="Fira Sans" w:hAnsi="Fira Sans"/>
          <w:sz w:val="19"/>
          <w:szCs w:val="19"/>
        </w:rPr>
        <w:t>20,5</w:t>
      </w:r>
      <w:r w:rsidRPr="008A2263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02596B">
        <w:rPr>
          <w:rFonts w:ascii="Fira Sans" w:hAnsi="Fira Sans"/>
          <w:sz w:val="19"/>
          <w:szCs w:val="19"/>
        </w:rPr>
        <w:t xml:space="preserve"> t</w:t>
      </w:r>
      <w:r w:rsidRPr="008A2263">
        <w:rPr>
          <w:rFonts w:ascii="Fira Sans" w:hAnsi="Fira Sans"/>
          <w:sz w:val="19"/>
          <w:szCs w:val="19"/>
        </w:rPr>
        <w:t xml:space="preserve">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02596B">
        <w:rPr>
          <w:rFonts w:ascii="Fira Sans" w:hAnsi="Fira Sans"/>
          <w:sz w:val="19"/>
          <w:szCs w:val="19"/>
        </w:rPr>
        <w:t>58,4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02596B">
        <w:rPr>
          <w:rFonts w:ascii="Fira Sans" w:hAnsi="Fira Sans"/>
          <w:sz w:val="19"/>
          <w:szCs w:val="19"/>
        </w:rPr>
        <w:t>17,5</w:t>
      </w:r>
      <w:r w:rsidRPr="008A2263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2596B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02596B">
        <w:rPr>
          <w:rFonts w:ascii="Fira Sans" w:hAnsi="Fira Sans"/>
          <w:sz w:val="19"/>
          <w:szCs w:val="19"/>
        </w:rPr>
        <w:t>30,4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02596B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odnotowano we wszystkich działach budownictwa.</w:t>
      </w:r>
      <w:r w:rsidRPr="0009331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 przedsiębiorstwach,</w:t>
      </w:r>
      <w:r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>
        <w:rPr>
          <w:rFonts w:ascii="Fira Sans" w:hAnsi="Fira Sans"/>
          <w:sz w:val="19"/>
          <w:szCs w:val="19"/>
        </w:rPr>
        <w:t xml:space="preserve">produkcja budowlano-montażowa była </w:t>
      </w:r>
      <w:r w:rsidR="0002596B">
        <w:rPr>
          <w:rFonts w:ascii="Fira Sans" w:hAnsi="Fira Sans"/>
          <w:sz w:val="19"/>
          <w:szCs w:val="19"/>
        </w:rPr>
        <w:t>niższa</w:t>
      </w:r>
      <w:r>
        <w:rPr>
          <w:rFonts w:ascii="Fira Sans" w:hAnsi="Fira Sans"/>
          <w:sz w:val="19"/>
          <w:szCs w:val="19"/>
        </w:rPr>
        <w:t xml:space="preserve"> o </w:t>
      </w:r>
      <w:r w:rsidR="0002596B">
        <w:rPr>
          <w:rFonts w:ascii="Fira Sans" w:hAnsi="Fira Sans"/>
          <w:sz w:val="19"/>
          <w:szCs w:val="19"/>
        </w:rPr>
        <w:t>39,6</w:t>
      </w:r>
      <w:r>
        <w:rPr>
          <w:rFonts w:ascii="Fira Sans" w:hAnsi="Fira Sans"/>
          <w:sz w:val="19"/>
          <w:szCs w:val="19"/>
        </w:rPr>
        <w:t xml:space="preserve">%, 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>
        <w:rPr>
          <w:rFonts w:ascii="Fira Sans" w:hAnsi="Fira Sans"/>
          <w:sz w:val="19"/>
          <w:szCs w:val="19"/>
        </w:rPr>
        <w:t xml:space="preserve"> – o </w:t>
      </w:r>
      <w:r w:rsidR="0002596B">
        <w:rPr>
          <w:rFonts w:ascii="Fira Sans" w:hAnsi="Fira Sans"/>
          <w:sz w:val="19"/>
          <w:szCs w:val="19"/>
        </w:rPr>
        <w:t>35,6</w:t>
      </w:r>
      <w:r>
        <w:rPr>
          <w:rFonts w:ascii="Fira Sans" w:hAnsi="Fira Sans"/>
          <w:sz w:val="19"/>
          <w:szCs w:val="19"/>
        </w:rPr>
        <w:t xml:space="preserve">%, a w dziale </w:t>
      </w:r>
      <w:r w:rsidRPr="004E44A6">
        <w:rPr>
          <w:rFonts w:ascii="Fira Sans" w:hAnsi="Fira Sans"/>
          <w:sz w:val="19"/>
          <w:szCs w:val="19"/>
        </w:rPr>
        <w:t>„budowa obiektów inżynierii lądowej i wodnej”</w:t>
      </w:r>
      <w:r>
        <w:rPr>
          <w:rFonts w:ascii="Fira Sans" w:hAnsi="Fira Sans"/>
          <w:sz w:val="19"/>
          <w:szCs w:val="19"/>
        </w:rPr>
        <w:t xml:space="preserve"> – o </w:t>
      </w:r>
      <w:r w:rsidR="0002596B">
        <w:rPr>
          <w:rFonts w:ascii="Fira Sans" w:hAnsi="Fira Sans"/>
          <w:sz w:val="19"/>
          <w:szCs w:val="19"/>
        </w:rPr>
        <w:t>2,5</w:t>
      </w:r>
      <w:r>
        <w:rPr>
          <w:rFonts w:ascii="Fira Sans" w:hAnsi="Fira Sans"/>
          <w:sz w:val="19"/>
          <w:szCs w:val="19"/>
        </w:rPr>
        <w:t>%.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44E90A4A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3A5BA1">
        <w:rPr>
          <w:rFonts w:ascii="Fira Sans" w:hAnsi="Fira Sans" w:cs="Arial"/>
          <w:bCs/>
          <w:sz w:val="19"/>
          <w:szCs w:val="19"/>
        </w:rPr>
        <w:t>lutym</w:t>
      </w:r>
      <w:r w:rsidR="00EF06C7">
        <w:rPr>
          <w:rFonts w:ascii="Fira Sans" w:hAnsi="Fira Sans" w:cs="Arial"/>
          <w:bCs/>
          <w:sz w:val="19"/>
          <w:szCs w:val="19"/>
        </w:rPr>
        <w:t xml:space="preserve"> 202</w:t>
      </w:r>
      <w:r w:rsidR="007D0EE6">
        <w:rPr>
          <w:rFonts w:ascii="Fira Sans" w:hAnsi="Fira Sans" w:cs="Arial"/>
          <w:bCs/>
          <w:sz w:val="19"/>
          <w:szCs w:val="19"/>
        </w:rPr>
        <w:t>6</w:t>
      </w:r>
      <w:r w:rsidR="00EF06C7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3A5BA1">
        <w:rPr>
          <w:rFonts w:ascii="Fira Sans" w:hAnsi="Fira Sans"/>
          <w:sz w:val="19"/>
          <w:szCs w:val="19"/>
        </w:rPr>
        <w:t>wzrosła</w:t>
      </w:r>
      <w:r w:rsidR="007D0EE6">
        <w:rPr>
          <w:rFonts w:ascii="Fira Sans" w:hAnsi="Fira Sans"/>
          <w:sz w:val="19"/>
          <w:szCs w:val="19"/>
        </w:rPr>
        <w:t xml:space="preserve"> liczba </w:t>
      </w:r>
      <w:r w:rsidR="00C760E5">
        <w:rPr>
          <w:rFonts w:ascii="Fira Sans" w:hAnsi="Fira Sans"/>
          <w:sz w:val="19"/>
          <w:szCs w:val="19"/>
        </w:rPr>
        <w:t>mieszkań</w:t>
      </w:r>
      <w:r w:rsidR="003A5BA1">
        <w:rPr>
          <w:rFonts w:ascii="Fira Sans" w:hAnsi="Fira Sans"/>
          <w:sz w:val="19"/>
          <w:szCs w:val="19"/>
        </w:rPr>
        <w:t>,</w:t>
      </w:r>
      <w:r w:rsidR="00C760E5">
        <w:rPr>
          <w:rFonts w:ascii="Fira Sans" w:hAnsi="Fira Sans"/>
          <w:sz w:val="19"/>
          <w:szCs w:val="19"/>
        </w:rPr>
        <w:t xml:space="preserve"> </w:t>
      </w:r>
      <w:r w:rsidR="003A5BA1" w:rsidRPr="00AC460E">
        <w:rPr>
          <w:rFonts w:ascii="Fira Sans" w:hAnsi="Fira Sans"/>
          <w:sz w:val="19"/>
          <w:szCs w:val="19"/>
        </w:rPr>
        <w:t>na budow</w:t>
      </w:r>
      <w:r w:rsidR="003A5BA1">
        <w:rPr>
          <w:rFonts w:ascii="Fira Sans" w:hAnsi="Fira Sans"/>
          <w:sz w:val="19"/>
          <w:szCs w:val="19"/>
        </w:rPr>
        <w:t>ę</w:t>
      </w:r>
      <w:r w:rsidR="003A5BA1" w:rsidRPr="00AC460E">
        <w:rPr>
          <w:rFonts w:ascii="Fira Sans" w:hAnsi="Fira Sans"/>
          <w:sz w:val="19"/>
          <w:szCs w:val="19"/>
        </w:rPr>
        <w:t xml:space="preserve"> których uzyskano pozwolenia lub dokonano zgłosze</w:t>
      </w:r>
      <w:r w:rsidR="003A5BA1">
        <w:rPr>
          <w:rFonts w:ascii="Fira Sans" w:hAnsi="Fira Sans"/>
          <w:sz w:val="19"/>
          <w:szCs w:val="19"/>
        </w:rPr>
        <w:t>ń</w:t>
      </w:r>
      <w:r w:rsidR="003A5BA1" w:rsidRPr="00AC460E">
        <w:rPr>
          <w:rFonts w:ascii="Fira Sans" w:hAnsi="Fira Sans"/>
          <w:sz w:val="19"/>
          <w:szCs w:val="19"/>
        </w:rPr>
        <w:t xml:space="preserve"> z</w:t>
      </w:r>
      <w:r w:rsidR="003A5BA1">
        <w:rPr>
          <w:rFonts w:ascii="Fira Sans" w:hAnsi="Fira Sans"/>
          <w:sz w:val="19"/>
          <w:szCs w:val="19"/>
        </w:rPr>
        <w:t xml:space="preserve"> </w:t>
      </w:r>
      <w:r w:rsidR="003A5BA1" w:rsidRPr="00AC460E">
        <w:rPr>
          <w:rFonts w:ascii="Fira Sans" w:hAnsi="Fira Sans"/>
          <w:sz w:val="19"/>
          <w:szCs w:val="19"/>
        </w:rPr>
        <w:t>projektem budowlanym (</w:t>
      </w:r>
      <w:r w:rsidR="003A5BA1">
        <w:rPr>
          <w:rFonts w:ascii="Fira Sans" w:hAnsi="Fira Sans"/>
          <w:sz w:val="19"/>
          <w:szCs w:val="19"/>
        </w:rPr>
        <w:t xml:space="preserve">o 83,6%) oraz </w:t>
      </w:r>
      <w:r w:rsidR="00C760E5" w:rsidRPr="00AC460E">
        <w:rPr>
          <w:rFonts w:ascii="Fira Sans" w:hAnsi="Fira Sans"/>
          <w:sz w:val="19"/>
          <w:szCs w:val="19"/>
        </w:rPr>
        <w:t>oddanych do użytkowania (o</w:t>
      </w:r>
      <w:r w:rsidR="003A5BA1">
        <w:rPr>
          <w:rFonts w:ascii="Fira Sans" w:hAnsi="Fira Sans"/>
          <w:sz w:val="19"/>
          <w:szCs w:val="19"/>
        </w:rPr>
        <w:t xml:space="preserve"> 73,8</w:t>
      </w:r>
      <w:r w:rsidR="00C760E5" w:rsidRPr="00AC460E">
        <w:rPr>
          <w:rFonts w:ascii="Fira Sans" w:hAnsi="Fira Sans"/>
          <w:sz w:val="19"/>
          <w:szCs w:val="19"/>
        </w:rPr>
        <w:t>%)</w:t>
      </w:r>
      <w:r w:rsidR="00C760E5">
        <w:rPr>
          <w:rFonts w:ascii="Fira Sans" w:hAnsi="Fira Sans"/>
          <w:sz w:val="19"/>
          <w:szCs w:val="19"/>
        </w:rPr>
        <w:t xml:space="preserve">. </w:t>
      </w:r>
      <w:r w:rsidR="003A5BA1">
        <w:rPr>
          <w:rFonts w:ascii="Fira Sans" w:hAnsi="Fira Sans"/>
          <w:sz w:val="19"/>
          <w:szCs w:val="19"/>
        </w:rPr>
        <w:t>Spadła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E96D38">
        <w:rPr>
          <w:rFonts w:ascii="Fira Sans" w:hAnsi="Fira Sans"/>
          <w:sz w:val="19"/>
          <w:szCs w:val="19"/>
        </w:rPr>
        <w:t xml:space="preserve">liczba mieszkań rozpoczętych </w:t>
      </w:r>
      <w:r w:rsidR="00E96D38" w:rsidRPr="00AC460E">
        <w:rPr>
          <w:rFonts w:ascii="Fira Sans" w:hAnsi="Fira Sans"/>
          <w:sz w:val="19"/>
          <w:szCs w:val="19"/>
        </w:rPr>
        <w:t>(</w:t>
      </w:r>
      <w:r w:rsidR="007D0EE6">
        <w:rPr>
          <w:rFonts w:ascii="Fira Sans" w:hAnsi="Fira Sans"/>
          <w:sz w:val="19"/>
          <w:szCs w:val="19"/>
        </w:rPr>
        <w:t xml:space="preserve">o </w:t>
      </w:r>
      <w:r w:rsidR="003A5BA1">
        <w:rPr>
          <w:rFonts w:ascii="Fira Sans" w:hAnsi="Fira Sans"/>
          <w:sz w:val="19"/>
          <w:szCs w:val="19"/>
        </w:rPr>
        <w:t>73,3</w:t>
      </w:r>
      <w:r w:rsidR="007D0EE6">
        <w:rPr>
          <w:rFonts w:ascii="Fira Sans" w:hAnsi="Fira Sans"/>
          <w:sz w:val="19"/>
          <w:szCs w:val="19"/>
        </w:rPr>
        <w:t>%</w:t>
      </w:r>
      <w:r w:rsidR="00E96D38">
        <w:rPr>
          <w:rFonts w:ascii="Fira Sans" w:hAnsi="Fira Sans"/>
          <w:sz w:val="19"/>
          <w:szCs w:val="19"/>
        </w:rPr>
        <w:t>)</w:t>
      </w:r>
      <w:r w:rsidR="007D0EE6">
        <w:rPr>
          <w:rFonts w:ascii="Fira Sans" w:hAnsi="Fira Sans"/>
          <w:sz w:val="19"/>
          <w:szCs w:val="19"/>
        </w:rPr>
        <w:t>.</w:t>
      </w:r>
    </w:p>
    <w:p w14:paraId="7EBE887D" w14:textId="460DB55D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3A5BA1">
        <w:rPr>
          <w:rFonts w:ascii="Fira Sans" w:hAnsi="Fira Sans" w:cs="Arial"/>
          <w:bCs/>
          <w:sz w:val="19"/>
          <w:szCs w:val="19"/>
        </w:rPr>
        <w:t>lutym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63178">
        <w:rPr>
          <w:rFonts w:ascii="Fira Sans" w:hAnsi="Fira Sans"/>
          <w:sz w:val="19"/>
          <w:szCs w:val="19"/>
        </w:rPr>
        <w:t>4</w:t>
      </w:r>
      <w:r w:rsidR="003A5BA1">
        <w:rPr>
          <w:rFonts w:ascii="Fira Sans" w:hAnsi="Fira Sans"/>
          <w:sz w:val="19"/>
          <w:szCs w:val="19"/>
        </w:rPr>
        <w:t>31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A1CF7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3A5BA1">
        <w:rPr>
          <w:rFonts w:ascii="Fira Sans" w:hAnsi="Fira Sans"/>
          <w:sz w:val="19"/>
          <w:szCs w:val="19"/>
        </w:rPr>
        <w:t>183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3A5BA1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3A5BA1">
        <w:rPr>
          <w:rFonts w:ascii="Fira Sans" w:hAnsi="Fira Sans" w:cs="Arial"/>
          <w:sz w:val="19"/>
          <w:szCs w:val="19"/>
        </w:rPr>
        <w:t>wzrost</w:t>
      </w:r>
      <w:r w:rsidR="00C760E5">
        <w:rPr>
          <w:rFonts w:ascii="Fira Sans" w:hAnsi="Fira Sans" w:cs="Arial"/>
          <w:sz w:val="19"/>
          <w:szCs w:val="19"/>
        </w:rPr>
        <w:t xml:space="preserve"> o</w:t>
      </w:r>
      <w:r w:rsidR="007A1CF7">
        <w:rPr>
          <w:rFonts w:ascii="Fira Sans" w:hAnsi="Fira Sans" w:cs="Arial"/>
          <w:sz w:val="19"/>
          <w:szCs w:val="19"/>
        </w:rPr>
        <w:t> </w:t>
      </w:r>
      <w:r w:rsidR="003A5BA1">
        <w:rPr>
          <w:rFonts w:ascii="Fira Sans" w:hAnsi="Fira Sans" w:cs="Arial"/>
          <w:sz w:val="19"/>
          <w:szCs w:val="19"/>
        </w:rPr>
        <w:t>73,8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1C3672" w:rsidRPr="00AC460E">
        <w:rPr>
          <w:rFonts w:ascii="Fira Sans" w:hAnsi="Fira Sans"/>
          <w:sz w:val="19"/>
          <w:szCs w:val="19"/>
        </w:rPr>
        <w:t>deweloperzy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B63178">
        <w:rPr>
          <w:rFonts w:ascii="Fira Sans" w:hAnsi="Fira Sans"/>
          <w:sz w:val="19"/>
          <w:szCs w:val="19"/>
        </w:rPr>
        <w:t>2</w:t>
      </w:r>
      <w:r w:rsidR="003A5BA1">
        <w:rPr>
          <w:rFonts w:ascii="Fira Sans" w:hAnsi="Fira Sans"/>
          <w:sz w:val="19"/>
          <w:szCs w:val="19"/>
        </w:rPr>
        <w:t>72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3A5BA1">
        <w:rPr>
          <w:rFonts w:ascii="Fira Sans" w:hAnsi="Fira Sans"/>
          <w:sz w:val="19"/>
          <w:szCs w:val="19"/>
        </w:rPr>
        <w:t>63,1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1C3672">
        <w:rPr>
          <w:rFonts w:ascii="Fira Sans" w:hAnsi="Fira Sans"/>
          <w:sz w:val="19"/>
          <w:szCs w:val="19"/>
        </w:rPr>
        <w:t xml:space="preserve"> oraz </w:t>
      </w:r>
      <w:r w:rsidR="001C3672" w:rsidRPr="00AC460E">
        <w:rPr>
          <w:rFonts w:ascii="Fira Sans" w:hAnsi="Fira Sans"/>
          <w:sz w:val="19"/>
          <w:szCs w:val="19"/>
        </w:rPr>
        <w:t>inwestorzy indywidualni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B63178">
        <w:rPr>
          <w:rFonts w:ascii="Fira Sans" w:hAnsi="Fira Sans"/>
          <w:sz w:val="19"/>
          <w:szCs w:val="19"/>
        </w:rPr>
        <w:t>1</w:t>
      </w:r>
      <w:r w:rsidR="003A5BA1">
        <w:rPr>
          <w:rFonts w:ascii="Fira Sans" w:hAnsi="Fira Sans"/>
          <w:sz w:val="19"/>
          <w:szCs w:val="19"/>
        </w:rPr>
        <w:t>5</w:t>
      </w:r>
      <w:r w:rsidR="00B63178">
        <w:rPr>
          <w:rFonts w:ascii="Fira Sans" w:hAnsi="Fira Sans"/>
          <w:sz w:val="19"/>
          <w:szCs w:val="19"/>
        </w:rPr>
        <w:t>9</w:t>
      </w:r>
      <w:r w:rsidR="00A02F1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C16FBF">
        <w:rPr>
          <w:rFonts w:ascii="Fira Sans" w:hAnsi="Fira Sans"/>
          <w:sz w:val="19"/>
          <w:szCs w:val="19"/>
        </w:rPr>
        <w:t>36,9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C90C2D">
        <w:rPr>
          <w:rFonts w:ascii="Fira Sans" w:hAnsi="Fira Sans"/>
          <w:sz w:val="19"/>
          <w:szCs w:val="19"/>
        </w:rPr>
        <w:t>38,7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C90C2D">
        <w:rPr>
          <w:rFonts w:ascii="Fira Sans" w:hAnsi="Fira Sans" w:cs="Arial"/>
          <w:sz w:val="19"/>
          <w:szCs w:val="19"/>
        </w:rPr>
        <w:t>61,3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09A7DA24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C90C2D">
        <w:rPr>
          <w:rFonts w:ascii="Fira Sans" w:hAnsi="Fira Sans" w:cs="Arial"/>
          <w:bCs/>
          <w:sz w:val="19"/>
          <w:szCs w:val="19"/>
        </w:rPr>
        <w:t>lutym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</w:t>
      </w:r>
      <w:r w:rsidR="00B63178">
        <w:rPr>
          <w:rFonts w:ascii="Fira Sans" w:hAnsi="Fira Sans" w:cs="Arial"/>
          <w:bCs/>
          <w:sz w:val="19"/>
          <w:szCs w:val="19"/>
        </w:rPr>
        <w:t>6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C90C2D">
        <w:rPr>
          <w:rFonts w:ascii="Fira Sans" w:hAnsi="Fira Sans"/>
          <w:sz w:val="19"/>
          <w:szCs w:val="19"/>
        </w:rPr>
        <w:t>2,9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565D5803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25E32">
        <w:t>1</w:t>
      </w:r>
      <w:r w:rsidR="002D5FE2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C07708">
        <w:t>okresie styczeń</w:t>
      </w:r>
      <w:r w:rsidR="00C07708" w:rsidRPr="00A92692">
        <w:rPr>
          <w:rFonts w:cs="Arial"/>
          <w:sz w:val="16"/>
          <w:szCs w:val="16"/>
        </w:rPr>
        <w:t>–</w:t>
      </w:r>
      <w:r w:rsidR="00C07708">
        <w:t>luty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 oddanych do użytkowania w okresie styczeń-luty br."/>
        <w:tblDescription w:val="Tablica przedstawia liczbę mieszkań oddanych do użytkowania ogółem oraz według form budownictwa, przeciętną powierzchnię użytkową 1 mieszkania w m2 w okresie narastającym 2026 r. oraz strukturę mieszkań oddanych do użytkowania, dynamikę mieszkań oddanych do użytkowania  w stosunku do analogicznego okresu 2025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374023EE" w:rsidR="00127149" w:rsidRPr="001C2F22" w:rsidRDefault="00C07708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 xml:space="preserve">02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6C86ED3E" w:rsidR="002B3024" w:rsidRPr="001C2F22" w:rsidRDefault="00C90C2D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8</w:t>
            </w:r>
            <w:r>
              <w:rPr>
                <w:rStyle w:val="Pogrubienie"/>
              </w:rPr>
              <w:t>41</w:t>
            </w:r>
          </w:p>
        </w:tc>
        <w:tc>
          <w:tcPr>
            <w:tcW w:w="1824" w:type="dxa"/>
            <w:vAlign w:val="center"/>
          </w:tcPr>
          <w:p w14:paraId="7FFB79FE" w14:textId="4391FE76" w:rsidR="002B3024" w:rsidRPr="001C2F22" w:rsidRDefault="00C90C2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1A694439" w:rsidR="002B3024" w:rsidRPr="001C2F22" w:rsidRDefault="00C90C2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109,8</w:t>
            </w:r>
          </w:p>
        </w:tc>
        <w:tc>
          <w:tcPr>
            <w:tcW w:w="1824" w:type="dxa"/>
            <w:vAlign w:val="center"/>
          </w:tcPr>
          <w:p w14:paraId="7E56F9AE" w14:textId="63A75F25" w:rsidR="002B3024" w:rsidRPr="001C2F22" w:rsidRDefault="00C90C2D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82,3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691B6B80" w:rsidR="00127149" w:rsidRPr="001C2F22" w:rsidRDefault="00C90C2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288</w:t>
            </w:r>
          </w:p>
        </w:tc>
        <w:tc>
          <w:tcPr>
            <w:tcW w:w="1824" w:type="dxa"/>
            <w:vAlign w:val="center"/>
          </w:tcPr>
          <w:p w14:paraId="1448504E" w14:textId="6227CC9A" w:rsidR="00127149" w:rsidRPr="001C2F22" w:rsidRDefault="00C90C2D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34,2</w:t>
            </w:r>
          </w:p>
        </w:tc>
        <w:tc>
          <w:tcPr>
            <w:tcW w:w="1823" w:type="dxa"/>
            <w:vAlign w:val="center"/>
          </w:tcPr>
          <w:p w14:paraId="353D7337" w14:textId="0ABDBF9F" w:rsidR="00127149" w:rsidRPr="001C2F22" w:rsidRDefault="00C90C2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824" w:type="dxa"/>
            <w:vAlign w:val="center"/>
          </w:tcPr>
          <w:p w14:paraId="1179C546" w14:textId="581EE4E3" w:rsidR="00127149" w:rsidRPr="001C2F22" w:rsidRDefault="00C90C2D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137,9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6E0B8F69" w:rsidR="00127149" w:rsidRPr="001C2F22" w:rsidRDefault="00C90C2D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553</w:t>
            </w:r>
          </w:p>
        </w:tc>
        <w:tc>
          <w:tcPr>
            <w:tcW w:w="1824" w:type="dxa"/>
            <w:vAlign w:val="center"/>
          </w:tcPr>
          <w:p w14:paraId="0C7AD565" w14:textId="5442D1DB" w:rsidR="00127149" w:rsidRPr="001C2F22" w:rsidRDefault="00C90C2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65,8</w:t>
            </w:r>
          </w:p>
        </w:tc>
        <w:tc>
          <w:tcPr>
            <w:tcW w:w="1823" w:type="dxa"/>
            <w:vAlign w:val="center"/>
          </w:tcPr>
          <w:p w14:paraId="5F593644" w14:textId="42759EFD" w:rsidR="00127149" w:rsidRPr="001C2F22" w:rsidRDefault="00C90C2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  <w:tc>
          <w:tcPr>
            <w:tcW w:w="1824" w:type="dxa"/>
            <w:vAlign w:val="center"/>
          </w:tcPr>
          <w:p w14:paraId="7C83BFD7" w14:textId="5A84CEDB" w:rsidR="00127149" w:rsidRPr="001C2F22" w:rsidRDefault="00C90C2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53,3</w:t>
            </w:r>
          </w:p>
        </w:tc>
      </w:tr>
    </w:tbl>
    <w:p w14:paraId="3AE22515" w14:textId="7669644F" w:rsidR="00327F95" w:rsidRPr="00541C13" w:rsidRDefault="00C07708" w:rsidP="00903FFA">
      <w:pPr>
        <w:pStyle w:val="Tekstpodstawowy"/>
        <w:suppressAutoHyphens/>
        <w:spacing w:before="360"/>
        <w:rPr>
          <w:bCs/>
          <w:szCs w:val="19"/>
        </w:rPr>
      </w:pPr>
      <w:r>
        <w:rPr>
          <w:szCs w:val="19"/>
        </w:rPr>
        <w:t>W okresie styczeń–luty 202</w:t>
      </w:r>
      <w:r w:rsidR="00C90C2D">
        <w:rPr>
          <w:szCs w:val="19"/>
        </w:rPr>
        <w:t>6</w:t>
      </w:r>
      <w:r>
        <w:rPr>
          <w:szCs w:val="19"/>
        </w:rPr>
        <w:t xml:space="preserve"> r. w województwie oddano do użytkowania 8</w:t>
      </w:r>
      <w:r w:rsidR="00C90C2D">
        <w:rPr>
          <w:szCs w:val="19"/>
        </w:rPr>
        <w:t>41</w:t>
      </w:r>
      <w:r>
        <w:rPr>
          <w:szCs w:val="19"/>
        </w:rPr>
        <w:t xml:space="preserve"> mieszkań, tj. o </w:t>
      </w:r>
      <w:r w:rsidR="00C90C2D">
        <w:rPr>
          <w:szCs w:val="19"/>
        </w:rPr>
        <w:t>75</w:t>
      </w:r>
      <w:r>
        <w:rPr>
          <w:szCs w:val="19"/>
        </w:rPr>
        <w:t xml:space="preserve"> (o </w:t>
      </w:r>
      <w:r w:rsidR="00C90C2D">
        <w:rPr>
          <w:szCs w:val="19"/>
        </w:rPr>
        <w:t>9,8</w:t>
      </w:r>
      <w:r>
        <w:rPr>
          <w:szCs w:val="19"/>
        </w:rPr>
        <w:t xml:space="preserve">%) więcej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C90C2D">
        <w:rPr>
          <w:szCs w:val="19"/>
        </w:rPr>
        <w:t>82,3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C90C2D">
        <w:rPr>
          <w:szCs w:val="19"/>
        </w:rPr>
        <w:t>5,8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–luty 202</w:t>
      </w:r>
      <w:r w:rsidR="00C90C2D">
        <w:rPr>
          <w:szCs w:val="19"/>
        </w:rPr>
        <w:t>5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90C2D">
        <w:rPr>
          <w:szCs w:val="19"/>
        </w:rPr>
        <w:t>większej</w:t>
      </w:r>
      <w:r>
        <w:rPr>
          <w:szCs w:val="19"/>
        </w:rPr>
        <w:t xml:space="preserve"> niż w roku poprzednim.</w:t>
      </w:r>
    </w:p>
    <w:p w14:paraId="10B56D40" w14:textId="4C63DC55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4D698E">
        <w:t>Wykres</w:t>
      </w:r>
      <w:r w:rsidRPr="00C74319">
        <w:t xml:space="preserve"> </w:t>
      </w:r>
      <w:r w:rsidR="00284F30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32B5D41A" w:rsidR="003D4CA7" w:rsidRPr="00AC460E" w:rsidRDefault="00284F30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038592" behindDoc="0" locked="0" layoutInCell="1" allowOverlap="1" wp14:anchorId="0496ACE2" wp14:editId="40F9DAFC">
            <wp:simplePos x="0" y="0"/>
            <wp:positionH relativeFrom="column">
              <wp:posOffset>3976</wp:posOffset>
            </wp:positionH>
            <wp:positionV relativeFrom="paragraph">
              <wp:posOffset>1850</wp:posOffset>
            </wp:positionV>
            <wp:extent cx="6654165" cy="2572385"/>
            <wp:effectExtent l="0" t="0" r="0" b="0"/>
            <wp:wrapTopAndBottom/>
            <wp:docPr id="26" name="Obraz 26" descr="Wykres liniowy dla Polski i województwa warmińsko-mazurskiego przedstawia zmiany w porównaniu z 2021 r. w liczbie mieszkań oddanych do użytkowania  według okresów narastających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E4CAB">
        <w:rPr>
          <w:szCs w:val="19"/>
        </w:rPr>
        <w:t>Olsztynie (</w:t>
      </w:r>
      <w:r w:rsidR="000D3CCC">
        <w:rPr>
          <w:szCs w:val="19"/>
        </w:rPr>
        <w:t>273</w:t>
      </w:r>
      <w:r w:rsidR="006E4CAB">
        <w:rPr>
          <w:szCs w:val="19"/>
        </w:rPr>
        <w:t>)</w:t>
      </w:r>
      <w:r w:rsidR="001C111F">
        <w:rPr>
          <w:szCs w:val="19"/>
        </w:rPr>
        <w:t>,</w:t>
      </w:r>
      <w:r w:rsidR="006E4CAB">
        <w:rPr>
          <w:szCs w:val="19"/>
        </w:rPr>
        <w:t xml:space="preserve"> </w:t>
      </w:r>
      <w:r w:rsidR="001C111F">
        <w:rPr>
          <w:szCs w:val="19"/>
        </w:rPr>
        <w:t>następnie w</w:t>
      </w:r>
      <w:r w:rsidR="006E4CAB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0D3CCC">
        <w:rPr>
          <w:szCs w:val="19"/>
        </w:rPr>
        <w:t>152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1C111F">
        <w:rPr>
          <w:szCs w:val="19"/>
        </w:rPr>
        <w:t> </w:t>
      </w:r>
      <w:r w:rsidR="000D3CCC">
        <w:rPr>
          <w:szCs w:val="19"/>
        </w:rPr>
        <w:t>gołdapskim i</w:t>
      </w:r>
      <w:r w:rsidR="001C111F">
        <w:rPr>
          <w:szCs w:val="19"/>
        </w:rPr>
        <w:t xml:space="preserve"> </w:t>
      </w:r>
      <w:r w:rsidR="000D3CCC">
        <w:rPr>
          <w:szCs w:val="19"/>
        </w:rPr>
        <w:t xml:space="preserve">węgorzewskim </w:t>
      </w:r>
      <w:r w:rsidR="00C32E38">
        <w:rPr>
          <w:szCs w:val="19"/>
        </w:rPr>
        <w:t>(</w:t>
      </w:r>
      <w:r w:rsidR="000D3CCC">
        <w:rPr>
          <w:szCs w:val="19"/>
        </w:rPr>
        <w:t>po 4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6E4C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0D3CCC">
        <w:rPr>
          <w:szCs w:val="19"/>
        </w:rPr>
        <w:t>ecie</w:t>
      </w:r>
      <w:r w:rsidR="00675DAD">
        <w:rPr>
          <w:szCs w:val="19"/>
        </w:rPr>
        <w:t xml:space="preserve"> </w:t>
      </w:r>
      <w:r w:rsidR="006E4CAB">
        <w:rPr>
          <w:szCs w:val="19"/>
        </w:rPr>
        <w:t xml:space="preserve">lidzbarskim </w:t>
      </w:r>
      <w:r w:rsidR="000D3CCC">
        <w:rPr>
          <w:szCs w:val="19"/>
        </w:rPr>
        <w:t xml:space="preserve">(196,8 </w:t>
      </w:r>
      <w:r w:rsidR="000D3CCC" w:rsidRPr="000D3CCC">
        <w:rPr>
          <w:szCs w:val="19"/>
        </w:rPr>
        <w:t>m</w:t>
      </w:r>
      <w:r w:rsidR="000D3CCC" w:rsidRPr="000D3CCC">
        <w:rPr>
          <w:szCs w:val="19"/>
          <w:vertAlign w:val="superscript"/>
        </w:rPr>
        <w:t>2</w:t>
      </w:r>
      <w:r w:rsidR="000D3CCC">
        <w:rPr>
          <w:szCs w:val="19"/>
        </w:rPr>
        <w:t>).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0D3CCC">
        <w:rPr>
          <w:szCs w:val="19"/>
        </w:rPr>
        <w:t>Olsztynie (53,2 m</w:t>
      </w:r>
      <w:r w:rsidR="000D3CCC">
        <w:rPr>
          <w:szCs w:val="19"/>
          <w:vertAlign w:val="superscript"/>
        </w:rPr>
        <w:t>2</w:t>
      </w:r>
      <w:r w:rsidR="000D3CCC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7699201F" w:rsidR="00B51E67" w:rsidRPr="00E544EB" w:rsidRDefault="00B51E67" w:rsidP="00E544EB">
      <w:pPr>
        <w:pStyle w:val="Tytutablicwykreswmap"/>
      </w:pPr>
      <w:r w:rsidRPr="00B374FE">
        <w:lastRenderedPageBreak/>
        <w:t>Mapa</w:t>
      </w:r>
      <w:r w:rsidRPr="00E544EB">
        <w:t xml:space="preserve"> 2. Mieszkania oddane do użytkowania </w:t>
      </w:r>
      <w:r w:rsidR="00DF72CC" w:rsidRPr="00E544EB">
        <w:t xml:space="preserve">na </w:t>
      </w:r>
      <w:r w:rsidR="00007868">
        <w:t>10</w:t>
      </w:r>
      <w:r w:rsidR="00100C50">
        <w:t xml:space="preserve"> tys</w:t>
      </w:r>
      <w:r w:rsidR="00B73CED" w:rsidRPr="00E544EB">
        <w:t>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</w:t>
      </w:r>
      <w:r w:rsidR="004C220C">
        <w:t>w okresie styczeń</w:t>
      </w:r>
      <w:r w:rsidR="004C220C" w:rsidRPr="001C2F22">
        <w:rPr>
          <w:rFonts w:cs="Arial"/>
          <w:szCs w:val="19"/>
        </w:rPr>
        <w:t>–</w:t>
      </w:r>
      <w:r w:rsidR="004C220C">
        <w:t>luty</w:t>
      </w:r>
      <w:r w:rsidR="004C220C" w:rsidRPr="00E544EB">
        <w:t xml:space="preserve"> </w:t>
      </w:r>
      <w:r w:rsidRPr="00E544EB">
        <w:t>20</w:t>
      </w:r>
      <w:r w:rsidR="00DF72CC" w:rsidRPr="00E544EB">
        <w:t>2</w:t>
      </w:r>
      <w:r w:rsidR="00B374FE">
        <w:t>6</w:t>
      </w:r>
      <w:r w:rsidRPr="00E544EB">
        <w:t xml:space="preserve"> r.</w:t>
      </w:r>
    </w:p>
    <w:p w14:paraId="32B13BCD" w14:textId="525268A6" w:rsidR="000376F2" w:rsidRDefault="004C220C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3040640" behindDoc="0" locked="0" layoutInCell="1" allowOverlap="1" wp14:anchorId="3B2D5568" wp14:editId="168D7FDC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92400"/>
            <wp:effectExtent l="0" t="0" r="0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ieszkania_luty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E06C21">
        <w:rPr>
          <w:rFonts w:ascii="Fira Sans" w:hAnsi="Fira Sans"/>
          <w:sz w:val="19"/>
          <w:szCs w:val="19"/>
        </w:rPr>
        <w:t>lutym</w:t>
      </w:r>
      <w:r w:rsidR="00F95294">
        <w:rPr>
          <w:rFonts w:ascii="Fira Sans" w:hAnsi="Fira Sans"/>
          <w:sz w:val="19"/>
          <w:szCs w:val="19"/>
        </w:rPr>
        <w:t xml:space="preserve"> 202</w:t>
      </w:r>
      <w:r w:rsidR="00341232">
        <w:rPr>
          <w:rFonts w:ascii="Fira Sans" w:hAnsi="Fira Sans"/>
          <w:sz w:val="19"/>
          <w:szCs w:val="19"/>
        </w:rPr>
        <w:t>6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E06C21">
        <w:rPr>
          <w:rFonts w:ascii="Fira Sans" w:hAnsi="Fira Sans"/>
          <w:sz w:val="19"/>
          <w:szCs w:val="19"/>
        </w:rPr>
        <w:t>1 017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E06C21">
        <w:rPr>
          <w:rFonts w:ascii="Fira Sans" w:hAnsi="Fira Sans"/>
          <w:sz w:val="19"/>
          <w:szCs w:val="19"/>
        </w:rPr>
        <w:t>463</w:t>
      </w:r>
      <w:r w:rsidR="004B4A50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E06C21">
        <w:rPr>
          <w:rFonts w:ascii="Fira Sans" w:hAnsi="Fira Sans"/>
          <w:sz w:val="19"/>
          <w:szCs w:val="19"/>
        </w:rPr>
        <w:t>83,6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341232">
        <w:rPr>
          <w:rFonts w:ascii="Fira Sans" w:hAnsi="Fira Sans"/>
          <w:sz w:val="19"/>
          <w:szCs w:val="19"/>
        </w:rPr>
        <w:t>więcej</w:t>
      </w:r>
      <w:r w:rsidR="00EF1944">
        <w:rPr>
          <w:rFonts w:ascii="Fira Sans" w:hAnsi="Fira Sans"/>
          <w:sz w:val="19"/>
          <w:szCs w:val="19"/>
        </w:rPr>
        <w:t xml:space="preserve"> niż w </w:t>
      </w:r>
      <w:r w:rsidR="00E06C21">
        <w:rPr>
          <w:rFonts w:ascii="Fira Sans" w:hAnsi="Fira Sans"/>
          <w:sz w:val="19"/>
          <w:szCs w:val="19"/>
        </w:rPr>
        <w:t>lutym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341232">
        <w:rPr>
          <w:rFonts w:ascii="Fira Sans" w:hAnsi="Fira Sans"/>
          <w:sz w:val="19"/>
          <w:szCs w:val="19"/>
        </w:rPr>
        <w:t>5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E06C21">
        <w:rPr>
          <w:rFonts w:ascii="Fira Sans" w:hAnsi="Fira Sans"/>
          <w:sz w:val="19"/>
          <w:szCs w:val="19"/>
        </w:rPr>
        <w:t>74,8</w:t>
      </w:r>
      <w:r w:rsidR="0069330F">
        <w:rPr>
          <w:rFonts w:ascii="Fira Sans" w:hAnsi="Fira Sans"/>
          <w:sz w:val="19"/>
          <w:szCs w:val="19"/>
        </w:rPr>
        <w:t xml:space="preserve">% </w:t>
      </w:r>
      <w:r w:rsidR="0069330F" w:rsidRPr="00AC460E">
        <w:rPr>
          <w:rFonts w:ascii="Fira Sans" w:hAnsi="Fira Sans"/>
          <w:sz w:val="19"/>
          <w:szCs w:val="19"/>
        </w:rPr>
        <w:t xml:space="preserve">dotyczyło </w:t>
      </w:r>
      <w:r w:rsidR="00341232">
        <w:rPr>
          <w:rFonts w:ascii="Fira Sans" w:hAnsi="Fira Sans"/>
          <w:sz w:val="19"/>
          <w:szCs w:val="19"/>
        </w:rPr>
        <w:t>i</w:t>
      </w:r>
      <w:r w:rsidR="00341232" w:rsidRPr="00AC460E">
        <w:rPr>
          <w:rFonts w:ascii="Fira Sans" w:hAnsi="Fira Sans"/>
          <w:sz w:val="19"/>
          <w:szCs w:val="19"/>
        </w:rPr>
        <w:t>nwestorów</w:t>
      </w:r>
      <w:r w:rsidR="00341232">
        <w:rPr>
          <w:rFonts w:ascii="Fira Sans" w:hAnsi="Fira Sans"/>
          <w:sz w:val="19"/>
          <w:szCs w:val="19"/>
        </w:rPr>
        <w:t xml:space="preserve"> </w:t>
      </w:r>
      <w:r w:rsidR="00E06C2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E06C21">
        <w:rPr>
          <w:rFonts w:ascii="Fira Sans" w:hAnsi="Fira Sans"/>
          <w:sz w:val="19"/>
          <w:szCs w:val="19"/>
        </w:rPr>
        <w:t xml:space="preserve">24,0% </w:t>
      </w:r>
      <w:r w:rsidR="00E06C21" w:rsidRPr="00AC460E">
        <w:rPr>
          <w:rFonts w:ascii="Fira Sans" w:hAnsi="Fira Sans"/>
          <w:sz w:val="19"/>
          <w:szCs w:val="19"/>
        </w:rPr>
        <w:t>indywidualnych</w:t>
      </w:r>
      <w:r w:rsidR="00E06C21">
        <w:rPr>
          <w:rFonts w:ascii="Fira Sans" w:hAnsi="Fira Sans"/>
          <w:sz w:val="19"/>
          <w:szCs w:val="19"/>
        </w:rPr>
        <w:t xml:space="preserve">, </w:t>
      </w:r>
      <w:r w:rsidR="00776197">
        <w:rPr>
          <w:rFonts w:ascii="Fira Sans" w:hAnsi="Fira Sans"/>
          <w:sz w:val="19"/>
          <w:szCs w:val="19"/>
        </w:rPr>
        <w:br/>
      </w:r>
      <w:r w:rsidR="00C16F1C">
        <w:rPr>
          <w:rFonts w:ascii="Fira Sans" w:hAnsi="Fira Sans"/>
          <w:sz w:val="19"/>
          <w:szCs w:val="19"/>
        </w:rPr>
        <w:t>a</w:t>
      </w:r>
      <w:r w:rsidR="0004019E">
        <w:rPr>
          <w:rFonts w:ascii="Fira Sans" w:hAnsi="Fira Sans"/>
          <w:sz w:val="19"/>
          <w:szCs w:val="19"/>
        </w:rPr>
        <w:t> 1,2</w:t>
      </w:r>
      <w:r w:rsidR="0069330F">
        <w:rPr>
          <w:rFonts w:ascii="Fira Sans" w:hAnsi="Fira Sans"/>
          <w:sz w:val="19"/>
          <w:szCs w:val="19"/>
        </w:rPr>
        <w:t>%</w:t>
      </w:r>
      <w:r w:rsidR="0004019E">
        <w:rPr>
          <w:rFonts w:ascii="Fira Sans" w:hAnsi="Fira Sans"/>
          <w:sz w:val="19"/>
          <w:szCs w:val="19"/>
        </w:rPr>
        <w:t xml:space="preserve"> budownictwa społecznego czynszowego</w:t>
      </w:r>
      <w:r w:rsidR="0069330F">
        <w:rPr>
          <w:rFonts w:ascii="Fira Sans" w:hAnsi="Fira Sans"/>
          <w:sz w:val="19"/>
          <w:szCs w:val="19"/>
        </w:rPr>
        <w:t xml:space="preserve">. </w:t>
      </w:r>
    </w:p>
    <w:p w14:paraId="1AC83D53" w14:textId="4D3B25D8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E25E32">
        <w:t>1</w:t>
      </w:r>
      <w:r w:rsidR="002D5FE2">
        <w:t>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 xml:space="preserve">w </w:t>
      </w:r>
      <w:r w:rsidR="005F21E4">
        <w:t>okresie styczeń</w:t>
      </w:r>
      <w:r w:rsidR="005F21E4" w:rsidRPr="001C2F22">
        <w:rPr>
          <w:rFonts w:cs="Arial"/>
          <w:szCs w:val="19"/>
        </w:rPr>
        <w:t>–</w:t>
      </w:r>
      <w:r w:rsidR="005F21E4">
        <w:t>luty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, na budowę których uzyskano pozwolenia lub dokonano zgłoszenia z projektem budowlanym i mieszkań, których budowę rozpoczęto w okresie styczeń-luty br."/>
        <w:tblDescription w:val="Tablica przedstawia liczbę, strukturę, dynamikę mieszkań (do okresu analogicznego 2025 r.), na budowę których uzyskano pozwolenia lub dokonano zgłoszeń z projektem budowlanym i mieszkań, których budowę rozpoczęto ogółem oraz według form budownictwa w okresie narastającym 2026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746F9B75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02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705A30B6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02</w:t>
            </w:r>
            <w:r w:rsidR="00B22B01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37D16E31" w:rsidR="005458C7" w:rsidRPr="002B190C" w:rsidRDefault="001C111F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1 427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38894CD4" w:rsidR="005458C7" w:rsidRPr="001C2F22" w:rsidRDefault="001C111F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168,9</w:t>
            </w:r>
          </w:p>
        </w:tc>
        <w:tc>
          <w:tcPr>
            <w:tcW w:w="1459" w:type="dxa"/>
            <w:vAlign w:val="center"/>
          </w:tcPr>
          <w:p w14:paraId="1C84EB2C" w14:textId="3E417C04" w:rsidR="005458C7" w:rsidRPr="00A22725" w:rsidRDefault="004C4074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643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398CF9B0" w:rsidR="005458C7" w:rsidRPr="001C2F22" w:rsidRDefault="004C4074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79,9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12BA4911" w:rsidR="005458C7" w:rsidRPr="001C2F22" w:rsidRDefault="001C111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486</w:t>
            </w:r>
          </w:p>
        </w:tc>
        <w:tc>
          <w:tcPr>
            <w:tcW w:w="1312" w:type="dxa"/>
            <w:vAlign w:val="center"/>
          </w:tcPr>
          <w:p w14:paraId="40CABDDC" w14:textId="5D33133E" w:rsidR="005458C7" w:rsidRPr="001C2F22" w:rsidRDefault="001C111F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34,1</w:t>
            </w:r>
          </w:p>
        </w:tc>
        <w:tc>
          <w:tcPr>
            <w:tcW w:w="1269" w:type="dxa"/>
            <w:vAlign w:val="center"/>
          </w:tcPr>
          <w:p w14:paraId="3CE28481" w14:textId="41DBC6FD" w:rsidR="005458C7" w:rsidRPr="001C2F22" w:rsidRDefault="001C111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  <w:tc>
          <w:tcPr>
            <w:tcW w:w="1459" w:type="dxa"/>
            <w:vAlign w:val="center"/>
          </w:tcPr>
          <w:p w14:paraId="59020BB3" w14:textId="4E5691B4" w:rsidR="005458C7" w:rsidRPr="001C2F22" w:rsidRDefault="004C40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193</w:t>
            </w:r>
          </w:p>
        </w:tc>
        <w:tc>
          <w:tcPr>
            <w:tcW w:w="1310" w:type="dxa"/>
            <w:vAlign w:val="center"/>
          </w:tcPr>
          <w:p w14:paraId="3E87ACC4" w14:textId="07E05495" w:rsidR="005458C7" w:rsidRPr="001C2F22" w:rsidRDefault="004C40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30,0</w:t>
            </w:r>
          </w:p>
        </w:tc>
        <w:tc>
          <w:tcPr>
            <w:tcW w:w="1271" w:type="dxa"/>
            <w:vAlign w:val="center"/>
          </w:tcPr>
          <w:p w14:paraId="75FBB3C4" w14:textId="5F226DEA" w:rsidR="005458C7" w:rsidRPr="001C2F22" w:rsidRDefault="004C4074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61,1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07923F7E" w:rsidR="005458C7" w:rsidRPr="001C2F22" w:rsidRDefault="001C111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929</w:t>
            </w:r>
          </w:p>
        </w:tc>
        <w:tc>
          <w:tcPr>
            <w:tcW w:w="1312" w:type="dxa"/>
            <w:vAlign w:val="center"/>
          </w:tcPr>
          <w:p w14:paraId="6522A64B" w14:textId="07FB84EB" w:rsidR="005458C7" w:rsidRPr="001C2F22" w:rsidRDefault="001C111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65,1</w:t>
            </w:r>
          </w:p>
        </w:tc>
        <w:tc>
          <w:tcPr>
            <w:tcW w:w="1269" w:type="dxa"/>
            <w:vAlign w:val="center"/>
          </w:tcPr>
          <w:p w14:paraId="7D5282FA" w14:textId="5F8137B3" w:rsidR="005458C7" w:rsidRPr="001C2F22" w:rsidRDefault="001C111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213,1</w:t>
            </w:r>
          </w:p>
        </w:tc>
        <w:tc>
          <w:tcPr>
            <w:tcW w:w="1459" w:type="dxa"/>
            <w:vAlign w:val="center"/>
          </w:tcPr>
          <w:p w14:paraId="6177BB10" w14:textId="1B914741" w:rsidR="005458C7" w:rsidRPr="002B190C" w:rsidRDefault="004C40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450</w:t>
            </w:r>
          </w:p>
        </w:tc>
        <w:tc>
          <w:tcPr>
            <w:tcW w:w="1310" w:type="dxa"/>
            <w:vAlign w:val="center"/>
          </w:tcPr>
          <w:p w14:paraId="49503399" w14:textId="0CD5AEDE" w:rsidR="005458C7" w:rsidRPr="002B190C" w:rsidRDefault="004C40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70,0</w:t>
            </w:r>
          </w:p>
        </w:tc>
        <w:tc>
          <w:tcPr>
            <w:tcW w:w="1271" w:type="dxa"/>
            <w:vAlign w:val="center"/>
          </w:tcPr>
          <w:p w14:paraId="24D845CE" w14:textId="1E843870" w:rsidR="005458C7" w:rsidRPr="002B190C" w:rsidRDefault="004C4074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92,2</w:t>
            </w:r>
          </w:p>
        </w:tc>
      </w:tr>
      <w:tr w:rsidR="001C111F" w:rsidRPr="001C2F22" w14:paraId="74C618A7" w14:textId="77777777" w:rsidTr="00CA36BE">
        <w:trPr>
          <w:tblHeader/>
        </w:trPr>
        <w:tc>
          <w:tcPr>
            <w:tcW w:w="2387" w:type="dxa"/>
            <w:vAlign w:val="center"/>
          </w:tcPr>
          <w:p w14:paraId="481905AD" w14:textId="5FCD1A7B" w:rsidR="001C111F" w:rsidRPr="001C2F22" w:rsidRDefault="001C111F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02FB997D" w14:textId="244CB9A6" w:rsidR="001C111F" w:rsidRDefault="001C111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2" w:type="dxa"/>
            <w:vAlign w:val="center"/>
          </w:tcPr>
          <w:p w14:paraId="093C0982" w14:textId="6CE6EE9C" w:rsidR="001C111F" w:rsidRPr="001C2F22" w:rsidRDefault="001C111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1269" w:type="dxa"/>
            <w:vAlign w:val="center"/>
          </w:tcPr>
          <w:p w14:paraId="5F458370" w14:textId="2E7ACB2E" w:rsidR="001C111F" w:rsidRPr="001C111F" w:rsidRDefault="001C111F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111F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08D04DE7" w14:textId="5D9D8DA2" w:rsidR="001C111F" w:rsidRPr="002B190C" w:rsidRDefault="004C40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vAlign w:val="center"/>
          </w:tcPr>
          <w:p w14:paraId="3A494287" w14:textId="004F59D8" w:rsidR="001C111F" w:rsidRPr="002B190C" w:rsidRDefault="004C40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278A03F2" w14:textId="7F366CB6" w:rsidR="001C111F" w:rsidRPr="004C4074" w:rsidRDefault="004C4074" w:rsidP="00A05EB3">
            <w:pPr>
              <w:spacing w:before="60" w:after="60"/>
              <w:ind w:left="-113"/>
              <w:jc w:val="right"/>
              <w:rPr>
                <w:b/>
                <w:szCs w:val="19"/>
              </w:rPr>
            </w:pPr>
            <w:r w:rsidRPr="004C4074">
              <w:rPr>
                <w:b/>
                <w:szCs w:val="19"/>
              </w:rPr>
              <w:t>.</w:t>
            </w:r>
          </w:p>
        </w:tc>
      </w:tr>
    </w:tbl>
    <w:p w14:paraId="5C9DA69B" w14:textId="6B406E2E" w:rsidR="003F1B42" w:rsidRDefault="00893821" w:rsidP="00903FF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04019E">
        <w:rPr>
          <w:rFonts w:ascii="Fira Sans" w:hAnsi="Fira Sans"/>
          <w:sz w:val="19"/>
          <w:szCs w:val="19"/>
        </w:rPr>
        <w:t>lutym</w:t>
      </w:r>
      <w:r>
        <w:rPr>
          <w:rFonts w:ascii="Fira Sans" w:hAnsi="Fira Sans"/>
          <w:sz w:val="19"/>
          <w:szCs w:val="19"/>
        </w:rPr>
        <w:t xml:space="preserve"> 202</w:t>
      </w:r>
      <w:r w:rsidR="000D2B13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04019E">
        <w:rPr>
          <w:rFonts w:ascii="Fira Sans" w:hAnsi="Fira Sans"/>
          <w:sz w:val="19"/>
          <w:szCs w:val="19"/>
        </w:rPr>
        <w:t>zmniej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0D2B13">
        <w:rPr>
          <w:rFonts w:ascii="Fira Sans" w:hAnsi="Fira Sans"/>
          <w:sz w:val="19"/>
          <w:szCs w:val="19"/>
        </w:rPr>
        <w:t xml:space="preserve">o </w:t>
      </w:r>
      <w:r w:rsidR="0004019E">
        <w:rPr>
          <w:rFonts w:ascii="Fira Sans" w:hAnsi="Fira Sans"/>
          <w:sz w:val="19"/>
          <w:szCs w:val="19"/>
        </w:rPr>
        <w:t>73,3</w:t>
      </w:r>
      <w:r w:rsidR="000D2B13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 xml:space="preserve">, do </w:t>
      </w:r>
      <w:r w:rsidR="0004019E">
        <w:rPr>
          <w:rFonts w:ascii="Fira Sans" w:hAnsi="Fira Sans"/>
          <w:sz w:val="19"/>
          <w:szCs w:val="19"/>
        </w:rPr>
        <w:t>123).</w:t>
      </w:r>
      <w:r w:rsidRPr="00AC4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 w:cs="Arial"/>
          <w:bCs/>
          <w:noProof/>
          <w:sz w:val="19"/>
          <w:szCs w:val="19"/>
        </w:rPr>
        <w:t>W</w:t>
      </w:r>
      <w:r w:rsidR="0004019E">
        <w:rPr>
          <w:rFonts w:ascii="Fira Sans" w:hAnsi="Fira Sans" w:cs="Arial"/>
          <w:bCs/>
          <w:noProof/>
          <w:sz w:val="19"/>
          <w:szCs w:val="19"/>
        </w:rPr>
        <w:t> lutym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Pr="00250BFF">
        <w:rPr>
          <w:rFonts w:ascii="Fira Sans" w:hAnsi="Fira Sans"/>
          <w:sz w:val="19"/>
          <w:szCs w:val="19"/>
        </w:rPr>
        <w:t xml:space="preserve"> </w:t>
      </w:r>
      <w:r w:rsidR="0004019E">
        <w:rPr>
          <w:rFonts w:ascii="Fira Sans" w:hAnsi="Fira Sans"/>
          <w:sz w:val="19"/>
          <w:szCs w:val="19"/>
        </w:rPr>
        <w:t xml:space="preserve">inwestorzy </w:t>
      </w:r>
      <w:r w:rsidR="0004019E" w:rsidRPr="00AC460E">
        <w:rPr>
          <w:rFonts w:ascii="Fira Sans" w:hAnsi="Fira Sans"/>
          <w:sz w:val="19"/>
          <w:szCs w:val="19"/>
        </w:rPr>
        <w:t>indywidualni</w:t>
      </w:r>
      <w:r w:rsidR="0004019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4019E">
        <w:rPr>
          <w:rFonts w:ascii="Fira Sans" w:hAnsi="Fira Sans"/>
          <w:sz w:val="19"/>
          <w:szCs w:val="19"/>
        </w:rPr>
        <w:t>95,1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oraz</w:t>
      </w:r>
      <w:r w:rsidRPr="00C16F1C">
        <w:rPr>
          <w:rFonts w:ascii="Fira Sans" w:hAnsi="Fira Sans"/>
          <w:sz w:val="19"/>
          <w:szCs w:val="19"/>
        </w:rPr>
        <w:t xml:space="preserve"> </w:t>
      </w:r>
      <w:r w:rsidR="0004019E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04019E">
        <w:rPr>
          <w:rFonts w:ascii="Fira Sans" w:hAnsi="Fira Sans"/>
          <w:sz w:val="19"/>
          <w:szCs w:val="19"/>
        </w:rPr>
        <w:t>4,9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="00BC2A6B">
        <w:rPr>
          <w:rFonts w:ascii="Fira Sans" w:hAnsi="Fira Sans"/>
          <w:sz w:val="19"/>
          <w:szCs w:val="19"/>
        </w:rPr>
        <w:t xml:space="preserve"> </w:t>
      </w:r>
    </w:p>
    <w:p w14:paraId="50107237" w14:textId="3E857D46" w:rsidR="005F21E4" w:rsidRPr="00AC460E" w:rsidRDefault="005F21E4" w:rsidP="005F21E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–luty 202</w:t>
      </w:r>
      <w:r w:rsidR="0004019E">
        <w:rPr>
          <w:rFonts w:ascii="Fira Sans" w:hAnsi="Fira Sans"/>
          <w:sz w:val="19"/>
          <w:szCs w:val="19"/>
        </w:rPr>
        <w:t>6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776197">
        <w:rPr>
          <w:rFonts w:ascii="Fira Sans" w:hAnsi="Fira Sans"/>
          <w:sz w:val="19"/>
          <w:szCs w:val="19"/>
        </w:rPr>
        <w:t>.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2C8229CD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E90D43">
        <w:rPr>
          <w:rFonts w:ascii="Fira Sans" w:hAnsi="Fira Sans" w:cs="Arial"/>
          <w:bCs/>
          <w:sz w:val="19"/>
          <w:szCs w:val="19"/>
        </w:rPr>
        <w:t>lutym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486251">
        <w:rPr>
          <w:rFonts w:ascii="Fira Sans" w:hAnsi="Fira Sans" w:cs="Arial"/>
          <w:sz w:val="19"/>
          <w:szCs w:val="19"/>
        </w:rPr>
        <w:t>6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E90D43">
        <w:rPr>
          <w:rFonts w:ascii="Fira Sans" w:hAnsi="Fira Sans" w:cs="Arial"/>
          <w:sz w:val="19"/>
          <w:szCs w:val="19"/>
        </w:rPr>
        <w:t>6,7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87186D">
        <w:rPr>
          <w:rFonts w:ascii="Fira Sans" w:hAnsi="Fira Sans" w:cs="Arial"/>
          <w:sz w:val="19"/>
          <w:szCs w:val="19"/>
        </w:rPr>
        <w:t xml:space="preserve">spadek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E90D43">
        <w:rPr>
          <w:rFonts w:ascii="Fira Sans" w:hAnsi="Fira Sans" w:cs="Arial"/>
          <w:sz w:val="19"/>
          <w:szCs w:val="19"/>
        </w:rPr>
        <w:t>3,6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378EA778" w:rsidR="00EA62E3" w:rsidRPr="00F1350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E90D43">
        <w:rPr>
          <w:rFonts w:ascii="Fira Sans" w:hAnsi="Fira Sans" w:cs="Arial"/>
          <w:bCs/>
          <w:spacing w:val="-2"/>
          <w:sz w:val="19"/>
          <w:szCs w:val="19"/>
        </w:rPr>
        <w:t>lutym</w:t>
      </w:r>
      <w:r w:rsidR="00A16AF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5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13502">
        <w:rPr>
          <w:rFonts w:ascii="Fira Sans" w:hAnsi="Fira Sans" w:cs="Arial"/>
          <w:spacing w:val="-2"/>
          <w:sz w:val="19"/>
          <w:szCs w:val="19"/>
        </w:rPr>
        <w:t>(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025901" w:rsidRPr="00F13502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F1350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1350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 w:rsidRPr="00F13502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90D43" w:rsidRPr="00A864E0">
        <w:rPr>
          <w:rFonts w:ascii="Fira Sans" w:hAnsi="Fira Sans" w:cs="Arial"/>
          <w:spacing w:val="-4"/>
          <w:sz w:val="19"/>
          <w:szCs w:val="19"/>
        </w:rPr>
        <w:t>„</w:t>
      </w:r>
      <w:r w:rsidR="00E90D43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E90D43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90D43">
        <w:rPr>
          <w:rFonts w:ascii="Fira Sans" w:hAnsi="Fira Sans" w:cs="Arial"/>
          <w:bCs/>
          <w:spacing w:val="-2"/>
          <w:sz w:val="19"/>
          <w:szCs w:val="19"/>
        </w:rPr>
        <w:t>(o 36,0%), „</w:t>
      </w:r>
      <w:r w:rsidR="00E90D43" w:rsidRPr="004D3CE9">
        <w:rPr>
          <w:rFonts w:ascii="Fira Sans" w:hAnsi="Fira Sans" w:cs="Arial"/>
          <w:sz w:val="19"/>
          <w:szCs w:val="19"/>
        </w:rPr>
        <w:t>żywność, napoje i</w:t>
      </w:r>
      <w:r w:rsidR="00E90D43">
        <w:rPr>
          <w:rFonts w:ascii="Fira Sans" w:hAnsi="Fira Sans" w:cs="Arial"/>
          <w:sz w:val="19"/>
          <w:szCs w:val="19"/>
        </w:rPr>
        <w:t xml:space="preserve"> </w:t>
      </w:r>
      <w:r w:rsidR="00E90D43" w:rsidRPr="004D3CE9">
        <w:rPr>
          <w:rFonts w:ascii="Fira Sans" w:hAnsi="Fira Sans" w:cs="Arial"/>
          <w:sz w:val="19"/>
          <w:szCs w:val="19"/>
        </w:rPr>
        <w:t>wyroby tytoniowe</w:t>
      </w:r>
      <w:r w:rsidR="00E90D43">
        <w:rPr>
          <w:rFonts w:ascii="Fira Sans" w:hAnsi="Fira Sans" w:cs="Arial"/>
          <w:sz w:val="19"/>
          <w:szCs w:val="19"/>
        </w:rPr>
        <w:t>” (o 14,9%),</w:t>
      </w:r>
      <w:r w:rsidR="00E90D43" w:rsidRPr="00F1350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15469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015469">
        <w:rPr>
          <w:rFonts w:ascii="Fira Sans" w:hAnsi="Fira Sans" w:cs="Arial"/>
          <w:sz w:val="19"/>
          <w:szCs w:val="19"/>
        </w:rPr>
        <w:t>p</w:t>
      </w:r>
      <w:r w:rsidR="00015469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015469">
        <w:rPr>
          <w:rFonts w:ascii="Fira Sans" w:hAnsi="Fira Sans" w:cs="Arial"/>
          <w:sz w:val="19"/>
          <w:szCs w:val="19"/>
        </w:rPr>
        <w:t>”</w:t>
      </w:r>
      <w:r w:rsidR="00015469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186D" w:rsidRPr="00F13502">
        <w:rPr>
          <w:rFonts w:ascii="Fira Sans" w:hAnsi="Fira Sans" w:cs="Arial"/>
          <w:spacing w:val="-4"/>
          <w:sz w:val="19"/>
          <w:szCs w:val="19"/>
        </w:rPr>
        <w:t xml:space="preserve">(o </w:t>
      </w:r>
      <w:r w:rsidR="00E90D43">
        <w:rPr>
          <w:rFonts w:ascii="Fira Sans" w:hAnsi="Fira Sans" w:cs="Arial"/>
          <w:spacing w:val="-4"/>
          <w:sz w:val="19"/>
          <w:szCs w:val="19"/>
        </w:rPr>
        <w:t>7,6</w:t>
      </w:r>
      <w:r w:rsidR="0087186D" w:rsidRPr="00F13502">
        <w:rPr>
          <w:rFonts w:ascii="Fira Sans" w:hAnsi="Fira Sans" w:cs="Arial"/>
          <w:spacing w:val="-4"/>
          <w:sz w:val="19"/>
          <w:szCs w:val="19"/>
        </w:rPr>
        <w:t>%)</w:t>
      </w:r>
      <w:r w:rsidR="00E90D43">
        <w:rPr>
          <w:rFonts w:ascii="Fira Sans" w:hAnsi="Fira Sans" w:cs="Arial"/>
          <w:spacing w:val="-4"/>
          <w:sz w:val="19"/>
          <w:szCs w:val="19"/>
        </w:rPr>
        <w:t>.</w:t>
      </w:r>
      <w:r w:rsidR="00A864E0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F13502">
        <w:rPr>
          <w:rFonts w:ascii="Fira Sans" w:hAnsi="Fira Sans"/>
          <w:spacing w:val="-2"/>
          <w:sz w:val="19"/>
          <w:szCs w:val="19"/>
        </w:rPr>
        <w:t xml:space="preserve">dotyczył </w:t>
      </w:r>
      <w:r w:rsidR="004B4A50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F13502">
        <w:rPr>
          <w:rFonts w:ascii="Fira Sans" w:hAnsi="Fira Sans"/>
          <w:spacing w:val="-2"/>
          <w:sz w:val="19"/>
          <w:szCs w:val="19"/>
        </w:rPr>
        <w:t>podmiotów z</w:t>
      </w:r>
      <w:r w:rsidR="00427C32" w:rsidRPr="00F1350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/>
          <w:spacing w:val="-2"/>
          <w:sz w:val="19"/>
          <w:szCs w:val="19"/>
        </w:rPr>
        <w:t>grupy</w:t>
      </w:r>
      <w:r w:rsidR="001A570C" w:rsidRPr="00F13502">
        <w:rPr>
          <w:rFonts w:ascii="Fira Sans" w:hAnsi="Fira Sans" w:cs="Arial"/>
          <w:sz w:val="19"/>
          <w:szCs w:val="19"/>
        </w:rPr>
        <w:t xml:space="preserve"> </w:t>
      </w:r>
      <w:r w:rsidR="00F13502" w:rsidRPr="00F13502">
        <w:rPr>
          <w:rFonts w:ascii="Fira Sans" w:hAnsi="Fira Sans" w:cs="Arial"/>
          <w:sz w:val="19"/>
          <w:szCs w:val="19"/>
        </w:rPr>
        <w:t>„prasa, książki, pozostała sprzedaż w</w:t>
      </w:r>
      <w:r w:rsidR="00F13502">
        <w:rPr>
          <w:rFonts w:ascii="Fira Sans" w:hAnsi="Fira Sans" w:cs="Arial"/>
          <w:sz w:val="19"/>
          <w:szCs w:val="19"/>
        </w:rPr>
        <w:t xml:space="preserve"> </w:t>
      </w:r>
      <w:r w:rsidR="00F13502" w:rsidRPr="00F13502">
        <w:rPr>
          <w:rFonts w:ascii="Fira Sans" w:hAnsi="Fira Sans" w:cs="Arial"/>
          <w:sz w:val="19"/>
          <w:szCs w:val="19"/>
        </w:rPr>
        <w:t xml:space="preserve">wyspecjalizowanych sklepach” (o </w:t>
      </w:r>
      <w:r w:rsidR="00E90D43">
        <w:rPr>
          <w:rFonts w:ascii="Fira Sans" w:hAnsi="Fira Sans" w:cs="Arial"/>
          <w:sz w:val="19"/>
          <w:szCs w:val="19"/>
        </w:rPr>
        <w:t>30,2</w:t>
      </w:r>
      <w:r w:rsidR="00F13502" w:rsidRPr="00F13502">
        <w:rPr>
          <w:rFonts w:ascii="Fira Sans" w:hAnsi="Fira Sans" w:cs="Arial"/>
          <w:sz w:val="19"/>
          <w:szCs w:val="19"/>
        </w:rPr>
        <w:t>%)</w:t>
      </w:r>
      <w:r w:rsidR="00E90D43">
        <w:rPr>
          <w:rFonts w:ascii="Fira Sans" w:hAnsi="Fira Sans" w:cs="Arial"/>
          <w:sz w:val="19"/>
          <w:szCs w:val="19"/>
        </w:rPr>
        <w:t xml:space="preserve">, </w:t>
      </w:r>
      <w:r w:rsidR="00E90D43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90D43" w:rsidRPr="00B47B62">
        <w:rPr>
          <w:rFonts w:ascii="Fira Sans" w:hAnsi="Fira Sans" w:cs="Arial"/>
          <w:sz w:val="19"/>
          <w:szCs w:val="19"/>
        </w:rPr>
        <w:t>te</w:t>
      </w:r>
      <w:r w:rsidR="00E90D43" w:rsidRPr="00217B15">
        <w:rPr>
          <w:rFonts w:ascii="Fira Sans" w:hAnsi="Fira Sans" w:cs="Arial"/>
          <w:sz w:val="19"/>
          <w:szCs w:val="19"/>
        </w:rPr>
        <w:t>kstylia, odzież, obuwie</w:t>
      </w:r>
      <w:r w:rsidR="00E90D43">
        <w:rPr>
          <w:rFonts w:ascii="Fira Sans" w:hAnsi="Fira Sans" w:cs="Arial"/>
          <w:sz w:val="19"/>
          <w:szCs w:val="19"/>
        </w:rPr>
        <w:t>” (o 22,3%)</w:t>
      </w:r>
      <w:r w:rsidR="004B4A50">
        <w:rPr>
          <w:rFonts w:ascii="Fira Sans" w:hAnsi="Fira Sans" w:cs="Arial"/>
          <w:sz w:val="19"/>
          <w:szCs w:val="19"/>
        </w:rPr>
        <w:t>.</w:t>
      </w:r>
    </w:p>
    <w:p w14:paraId="305C23A9" w14:textId="57744A81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e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styczniem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 xml:space="preserve">szyła 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się o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1,3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9F307F">
        <w:rPr>
          <w:rFonts w:ascii="Fira Sans" w:hAnsi="Fira Sans" w:cs="Arial"/>
          <w:bCs/>
          <w:spacing w:val="-4"/>
          <w:sz w:val="19"/>
          <w:szCs w:val="19"/>
        </w:rPr>
        <w:t xml:space="preserve"> w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grup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ach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</w:t>
      </w:r>
      <w:r w:rsidR="004B4A50">
        <w:rPr>
          <w:rFonts w:ascii="Fira Sans" w:hAnsi="Fira Sans" w:cs="Arial"/>
          <w:spacing w:val="-4"/>
          <w:sz w:val="19"/>
          <w:szCs w:val="19"/>
        </w:rPr>
        <w:t>w 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9F307F">
        <w:rPr>
          <w:rFonts w:ascii="Fira Sans" w:hAnsi="Fira Sans" w:cs="Arial"/>
          <w:spacing w:val="-4"/>
          <w:sz w:val="19"/>
          <w:szCs w:val="19"/>
        </w:rPr>
        <w:t xml:space="preserve">. W grupie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025901">
        <w:rPr>
          <w:rFonts w:ascii="Fira Sans" w:hAnsi="Fira Sans" w:cs="Arial"/>
          <w:sz w:val="19"/>
          <w:szCs w:val="19"/>
        </w:rPr>
        <w:t>p</w:t>
      </w:r>
      <w:r w:rsidR="00025901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025901">
        <w:rPr>
          <w:rFonts w:ascii="Fira Sans" w:hAnsi="Fira Sans" w:cs="Arial"/>
          <w:sz w:val="19"/>
          <w:szCs w:val="19"/>
        </w:rPr>
        <w:t>”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B54AE5">
        <w:rPr>
          <w:rFonts w:ascii="Fira Sans" w:hAnsi="Fira Sans" w:cs="Arial"/>
          <w:spacing w:val="-4"/>
          <w:sz w:val="19"/>
          <w:szCs w:val="19"/>
        </w:rPr>
        <w:t>18,3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%, a w grupie 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25901" w:rsidRPr="004D3CE9">
        <w:rPr>
          <w:rFonts w:ascii="Fira Sans" w:hAnsi="Fira Sans" w:cs="Arial"/>
          <w:sz w:val="19"/>
          <w:szCs w:val="19"/>
        </w:rPr>
        <w:t>żywność, napoje i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025901" w:rsidRPr="004D3CE9">
        <w:rPr>
          <w:rFonts w:ascii="Fira Sans" w:hAnsi="Fira Sans" w:cs="Arial"/>
          <w:sz w:val="19"/>
          <w:szCs w:val="19"/>
        </w:rPr>
        <w:t>wyroby tytoniowe”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E40EF3" w:rsidRPr="002D7818">
        <w:rPr>
          <w:rFonts w:ascii="Fira Sans" w:hAnsi="Fira Sans"/>
          <w:sz w:val="19"/>
          <w:szCs w:val="19"/>
        </w:rPr>
        <w:t>–</w:t>
      </w:r>
      <w:r w:rsidR="00E40EF3">
        <w:rPr>
          <w:rFonts w:ascii="Fira Sans" w:hAnsi="Fira Sans"/>
          <w:sz w:val="19"/>
          <w:szCs w:val="19"/>
        </w:rPr>
        <w:t xml:space="preserve"> o </w:t>
      </w:r>
      <w:r w:rsidR="00B54AE5">
        <w:rPr>
          <w:rFonts w:ascii="Fira Sans" w:hAnsi="Fira Sans" w:cs="Arial"/>
          <w:sz w:val="19"/>
          <w:szCs w:val="19"/>
        </w:rPr>
        <w:t>1,3</w:t>
      </w:r>
      <w:r w:rsidR="00025901">
        <w:rPr>
          <w:rFonts w:ascii="Fira Sans" w:hAnsi="Fira Sans" w:cs="Arial"/>
          <w:sz w:val="19"/>
          <w:szCs w:val="19"/>
        </w:rPr>
        <w:t>%</w:t>
      </w:r>
      <w:r w:rsidR="004571E5">
        <w:rPr>
          <w:rFonts w:ascii="Fira Sans" w:hAnsi="Fira Sans" w:cs="Arial"/>
          <w:sz w:val="19"/>
          <w:szCs w:val="19"/>
        </w:rPr>
        <w:t>.</w:t>
      </w:r>
      <w:r w:rsidR="000D4D07">
        <w:rPr>
          <w:rFonts w:ascii="Fira Sans" w:hAnsi="Fira Sans" w:cs="Arial"/>
          <w:sz w:val="19"/>
          <w:szCs w:val="19"/>
        </w:rPr>
        <w:t xml:space="preserve"> </w:t>
      </w:r>
    </w:p>
    <w:p w14:paraId="65CD0E09" w14:textId="7ADC21E3" w:rsidR="005F21E4" w:rsidRDefault="005F21E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/>
          <w:sz w:val="19"/>
          <w:szCs w:val="19"/>
        </w:rPr>
        <w:t>luty 202</w:t>
      </w:r>
      <w:r w:rsidR="00B54AE5">
        <w:rPr>
          <w:rFonts w:ascii="Fira Sans" w:hAnsi="Fira Sans"/>
          <w:sz w:val="19"/>
          <w:szCs w:val="19"/>
        </w:rPr>
        <w:t>6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B54AE5">
        <w:rPr>
          <w:rFonts w:ascii="Fira Sans" w:hAnsi="Fira Sans"/>
          <w:sz w:val="19"/>
          <w:szCs w:val="19"/>
        </w:rPr>
        <w:t>6,9</w:t>
      </w:r>
      <w:r w:rsidRPr="002D7818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większa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podmiotów</w:t>
      </w:r>
      <w:r w:rsidRPr="002D7818">
        <w:rPr>
          <w:rFonts w:ascii="Fira Sans" w:hAnsi="Fira Sans" w:cs="Arial"/>
          <w:sz w:val="19"/>
          <w:szCs w:val="19"/>
        </w:rPr>
        <w:t xml:space="preserve"> z grupy </w:t>
      </w:r>
      <w:r w:rsidR="00B54AE5">
        <w:rPr>
          <w:rFonts w:ascii="Fira Sans" w:hAnsi="Fira Sans" w:cs="Arial"/>
          <w:sz w:val="19"/>
          <w:szCs w:val="19"/>
        </w:rPr>
        <w:t>„</w:t>
      </w:r>
      <w:r w:rsidR="00B54AE5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B54AE5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2"/>
          <w:sz w:val="19"/>
          <w:szCs w:val="19"/>
        </w:rPr>
        <w:t xml:space="preserve">(o 31,5%), 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B54AE5" w:rsidRPr="004D3CE9">
        <w:rPr>
          <w:rFonts w:ascii="Fira Sans" w:hAnsi="Fira Sans" w:cs="Arial"/>
          <w:sz w:val="19"/>
          <w:szCs w:val="19"/>
        </w:rPr>
        <w:t>żywność, napoje i</w:t>
      </w:r>
      <w:r w:rsidR="00B54AE5">
        <w:rPr>
          <w:rFonts w:ascii="Fira Sans" w:hAnsi="Fira Sans" w:cs="Arial"/>
          <w:sz w:val="19"/>
          <w:szCs w:val="19"/>
        </w:rPr>
        <w:t xml:space="preserve"> </w:t>
      </w:r>
      <w:r w:rsidR="00B54AE5" w:rsidRPr="004D3CE9">
        <w:rPr>
          <w:rFonts w:ascii="Fira Sans" w:hAnsi="Fira Sans" w:cs="Arial"/>
          <w:sz w:val="19"/>
          <w:szCs w:val="19"/>
        </w:rPr>
        <w:t>wyroby tytoniowe”</w:t>
      </w:r>
      <w:r w:rsidR="00B54AE5" w:rsidRPr="002D7818">
        <w:rPr>
          <w:rFonts w:ascii="Fira Sans" w:hAnsi="Fira Sans" w:cs="Arial"/>
          <w:sz w:val="19"/>
          <w:szCs w:val="19"/>
        </w:rPr>
        <w:t xml:space="preserve"> </w:t>
      </w:r>
      <w:r w:rsidR="00B54AE5">
        <w:rPr>
          <w:rFonts w:ascii="Fira Sans" w:hAnsi="Fira Sans" w:cs="Arial"/>
          <w:sz w:val="19"/>
          <w:szCs w:val="19"/>
        </w:rPr>
        <w:t>(o 1</w:t>
      </w:r>
      <w:r w:rsidR="00C93B32">
        <w:rPr>
          <w:rFonts w:ascii="Fira Sans" w:hAnsi="Fira Sans" w:cs="Arial"/>
          <w:sz w:val="19"/>
          <w:szCs w:val="19"/>
        </w:rPr>
        <w:t>6</w:t>
      </w:r>
      <w:r w:rsidR="00B54AE5">
        <w:rPr>
          <w:rFonts w:ascii="Fira Sans" w:hAnsi="Fira Sans" w:cs="Arial"/>
          <w:sz w:val="19"/>
          <w:szCs w:val="19"/>
        </w:rPr>
        <w:t xml:space="preserve">,9%), </w:t>
      </w:r>
      <w:r w:rsidRPr="002D7818">
        <w:rPr>
          <w:rFonts w:ascii="Fira Sans" w:hAnsi="Fira Sans" w:cs="Arial"/>
          <w:sz w:val="19"/>
          <w:szCs w:val="19"/>
        </w:rPr>
        <w:t>„</w:t>
      </w:r>
      <w:r>
        <w:rPr>
          <w:rFonts w:ascii="Fira Sans" w:hAnsi="Fira Sans" w:cs="Arial"/>
          <w:sz w:val="19"/>
          <w:szCs w:val="19"/>
        </w:rPr>
        <w:t>paliwa</w:t>
      </w:r>
      <w:r w:rsidRPr="002D7818">
        <w:rPr>
          <w:rFonts w:ascii="Fira Sans" w:hAnsi="Fira Sans" w:cs="Arial"/>
          <w:sz w:val="19"/>
          <w:szCs w:val="19"/>
        </w:rPr>
        <w:t xml:space="preserve">” (o </w:t>
      </w:r>
      <w:r w:rsidR="00B54AE5">
        <w:rPr>
          <w:rFonts w:ascii="Fira Sans" w:hAnsi="Fira Sans" w:cs="Arial"/>
          <w:sz w:val="19"/>
          <w:szCs w:val="19"/>
        </w:rPr>
        <w:t>8,1</w:t>
      </w:r>
      <w:r w:rsidRPr="002D781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 spadek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m.in. 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B54AE5">
        <w:rPr>
          <w:rFonts w:ascii="Fira Sans" w:hAnsi="Fira Sans" w:cs="Arial"/>
          <w:sz w:val="19"/>
          <w:szCs w:val="19"/>
        </w:rPr>
        <w:t>p</w:t>
      </w:r>
      <w:r w:rsidR="00B54AE5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B54AE5">
        <w:rPr>
          <w:rFonts w:ascii="Fira Sans" w:hAnsi="Fira Sans" w:cs="Arial"/>
          <w:sz w:val="19"/>
          <w:szCs w:val="19"/>
        </w:rPr>
        <w:t>”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</w:t>
      </w:r>
      <w:r w:rsidR="00B54AE5">
        <w:rPr>
          <w:rFonts w:ascii="Fira Sans" w:hAnsi="Fira Sans" w:cs="Arial"/>
          <w:sz w:val="19"/>
          <w:szCs w:val="19"/>
        </w:rPr>
        <w:t xml:space="preserve"> 5,9</w:t>
      </w:r>
      <w:r>
        <w:rPr>
          <w:rFonts w:ascii="Fira Sans" w:hAnsi="Fira Sans" w:cs="Arial"/>
          <w:sz w:val="19"/>
          <w:szCs w:val="19"/>
        </w:rPr>
        <w:t>%).</w:t>
      </w:r>
    </w:p>
    <w:p w14:paraId="3A89493C" w14:textId="18CAF68E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E25E32">
        <w:t>1</w:t>
      </w:r>
      <w:r w:rsidR="002D5FE2">
        <w:t>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Dynamika i struktura sprzedaży detalicznej (w cenach bieżących)"/>
        <w:tblDescription w:val="Tablica przedstawia dynamikę sprzedaży detalicznej (w cenach bieżących) &#10;w lutym 2026 r. do analogicznego miesiąca poprzedniego roku oraz dynamikę i strukturę sprzedaży w okresie narastającym 2026 r. do analogicznego okresu 2025 r. według grup rodzajów działalności przedsiębiorstw. "/>
      </w:tblPr>
      <w:tblGrid>
        <w:gridCol w:w="4443"/>
        <w:gridCol w:w="2015"/>
        <w:gridCol w:w="2016"/>
        <w:gridCol w:w="2016"/>
      </w:tblGrid>
      <w:tr w:rsidR="005F21E4" w:rsidRPr="001C2F22" w14:paraId="337EFFF2" w14:textId="77777777" w:rsidTr="008C4BFC">
        <w:trPr>
          <w:tblHeader/>
        </w:trPr>
        <w:tc>
          <w:tcPr>
            <w:tcW w:w="4443" w:type="dxa"/>
            <w:vMerge w:val="restart"/>
            <w:vAlign w:val="center"/>
          </w:tcPr>
          <w:p w14:paraId="3FCB43E9" w14:textId="77777777" w:rsidR="005F21E4" w:rsidRPr="001C2F22" w:rsidRDefault="005F21E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15" w:type="dxa"/>
            <w:vAlign w:val="center"/>
          </w:tcPr>
          <w:p w14:paraId="60442274" w14:textId="07892D47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02 2026</w:t>
            </w:r>
          </w:p>
        </w:tc>
        <w:tc>
          <w:tcPr>
            <w:tcW w:w="4032" w:type="dxa"/>
            <w:gridSpan w:val="2"/>
          </w:tcPr>
          <w:p w14:paraId="35BD1FF0" w14:textId="557CACE7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02 2026</w:t>
            </w:r>
          </w:p>
        </w:tc>
      </w:tr>
      <w:tr w:rsidR="005F21E4" w:rsidRPr="001C2F22" w14:paraId="08210287" w14:textId="77777777" w:rsidTr="008C4BFC">
        <w:trPr>
          <w:trHeight w:val="934"/>
          <w:tblHeader/>
        </w:trPr>
        <w:tc>
          <w:tcPr>
            <w:tcW w:w="4443" w:type="dxa"/>
            <w:vMerge/>
            <w:vAlign w:val="center"/>
          </w:tcPr>
          <w:p w14:paraId="2A2DC4E0" w14:textId="77777777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457585B2" w14:textId="256EA1BD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16" w:type="dxa"/>
            <w:vAlign w:val="center"/>
          </w:tcPr>
          <w:p w14:paraId="012F2166" w14:textId="3CA94980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5F21E4" w:rsidRPr="001C2F22" w14:paraId="0D2DEAA6" w14:textId="77777777" w:rsidTr="005F21E4">
        <w:trPr>
          <w:tblHeader/>
        </w:trPr>
        <w:tc>
          <w:tcPr>
            <w:tcW w:w="4443" w:type="dxa"/>
            <w:vAlign w:val="center"/>
          </w:tcPr>
          <w:p w14:paraId="756A988F" w14:textId="77777777" w:rsidR="005F21E4" w:rsidRPr="001C2F22" w:rsidRDefault="005F21E4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15" w:type="dxa"/>
            <w:vAlign w:val="center"/>
          </w:tcPr>
          <w:p w14:paraId="156B8F0A" w14:textId="559BA291" w:rsidR="005F21E4" w:rsidRPr="001C2F22" w:rsidRDefault="00024C29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106,7</w:t>
            </w:r>
          </w:p>
        </w:tc>
        <w:tc>
          <w:tcPr>
            <w:tcW w:w="2016" w:type="dxa"/>
          </w:tcPr>
          <w:p w14:paraId="5F549055" w14:textId="731D7497" w:rsidR="005F21E4" w:rsidRDefault="00024C29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106,9</w:t>
            </w:r>
          </w:p>
        </w:tc>
        <w:tc>
          <w:tcPr>
            <w:tcW w:w="2016" w:type="dxa"/>
          </w:tcPr>
          <w:p w14:paraId="77478107" w14:textId="4896E178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5F21E4" w:rsidRPr="001C2F22" w14:paraId="12C39914" w14:textId="77777777" w:rsidTr="005F21E4">
        <w:trPr>
          <w:tblHeader/>
        </w:trPr>
        <w:tc>
          <w:tcPr>
            <w:tcW w:w="4443" w:type="dxa"/>
            <w:vAlign w:val="center"/>
          </w:tcPr>
          <w:p w14:paraId="358F9495" w14:textId="77777777" w:rsidR="005F21E4" w:rsidRPr="001C2F22" w:rsidRDefault="005F21E4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15" w:type="dxa"/>
            <w:vAlign w:val="center"/>
          </w:tcPr>
          <w:p w14:paraId="6043ED65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7B74E416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2E126543" w14:textId="4A32019E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5F21E4" w:rsidRPr="001C2F22" w14:paraId="144AD99F" w14:textId="77777777" w:rsidTr="005F21E4">
        <w:trPr>
          <w:tblHeader/>
        </w:trPr>
        <w:tc>
          <w:tcPr>
            <w:tcW w:w="4443" w:type="dxa"/>
            <w:vAlign w:val="center"/>
          </w:tcPr>
          <w:p w14:paraId="74D450A8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15" w:type="dxa"/>
            <w:vAlign w:val="center"/>
          </w:tcPr>
          <w:p w14:paraId="1027264F" w14:textId="1CD727BF" w:rsidR="005F21E4" w:rsidRPr="001C2F22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107,6</w:t>
            </w:r>
          </w:p>
        </w:tc>
        <w:tc>
          <w:tcPr>
            <w:tcW w:w="2016" w:type="dxa"/>
          </w:tcPr>
          <w:p w14:paraId="2F12F5FD" w14:textId="6362C17D" w:rsidR="005F21E4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94,1</w:t>
            </w:r>
          </w:p>
        </w:tc>
        <w:tc>
          <w:tcPr>
            <w:tcW w:w="2016" w:type="dxa"/>
          </w:tcPr>
          <w:p w14:paraId="08753A51" w14:textId="31B32915" w:rsidR="005F21E4" w:rsidRPr="001C2F22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23,2</w:t>
            </w:r>
          </w:p>
        </w:tc>
      </w:tr>
      <w:tr w:rsidR="005F21E4" w:rsidRPr="001C2F22" w14:paraId="6C43E605" w14:textId="77777777" w:rsidTr="005F21E4">
        <w:trPr>
          <w:tblHeader/>
        </w:trPr>
        <w:tc>
          <w:tcPr>
            <w:tcW w:w="4443" w:type="dxa"/>
            <w:vAlign w:val="center"/>
          </w:tcPr>
          <w:p w14:paraId="168B51F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15" w:type="dxa"/>
            <w:vAlign w:val="center"/>
          </w:tcPr>
          <w:p w14:paraId="79D4938C" w14:textId="0D8495D3" w:rsidR="005F21E4" w:rsidRPr="001C2F22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103,4</w:t>
            </w:r>
          </w:p>
        </w:tc>
        <w:tc>
          <w:tcPr>
            <w:tcW w:w="2016" w:type="dxa"/>
          </w:tcPr>
          <w:p w14:paraId="437580C3" w14:textId="1652C7FE" w:rsidR="005F21E4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108,1</w:t>
            </w:r>
          </w:p>
        </w:tc>
        <w:tc>
          <w:tcPr>
            <w:tcW w:w="2016" w:type="dxa"/>
          </w:tcPr>
          <w:p w14:paraId="4565C503" w14:textId="6BFB7224" w:rsidR="005F21E4" w:rsidRPr="001C2F22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12,0</w:t>
            </w:r>
          </w:p>
        </w:tc>
      </w:tr>
      <w:tr w:rsidR="005F21E4" w:rsidRPr="001C2F22" w14:paraId="46AC0CB7" w14:textId="77777777" w:rsidTr="005F21E4">
        <w:trPr>
          <w:tblHeader/>
        </w:trPr>
        <w:tc>
          <w:tcPr>
            <w:tcW w:w="4443" w:type="dxa"/>
            <w:vAlign w:val="center"/>
          </w:tcPr>
          <w:p w14:paraId="03DC372B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15" w:type="dxa"/>
            <w:vAlign w:val="center"/>
          </w:tcPr>
          <w:p w14:paraId="323D2F15" w14:textId="104EC89C" w:rsidR="005F21E4" w:rsidRPr="001C2F22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114,9</w:t>
            </w:r>
          </w:p>
        </w:tc>
        <w:tc>
          <w:tcPr>
            <w:tcW w:w="2016" w:type="dxa"/>
          </w:tcPr>
          <w:p w14:paraId="6D3661E4" w14:textId="058C74D8" w:rsidR="005F21E4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116,9</w:t>
            </w:r>
          </w:p>
        </w:tc>
        <w:tc>
          <w:tcPr>
            <w:tcW w:w="2016" w:type="dxa"/>
          </w:tcPr>
          <w:p w14:paraId="7F2EEFA2" w14:textId="0D5BC5E7" w:rsidR="005F21E4" w:rsidRPr="001C2F22" w:rsidRDefault="00024C2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32,7</w:t>
            </w:r>
          </w:p>
        </w:tc>
      </w:tr>
      <w:tr w:rsidR="005F21E4" w:rsidRPr="001C2F22" w14:paraId="20DF8DF0" w14:textId="77777777" w:rsidTr="005F21E4">
        <w:trPr>
          <w:tblHeader/>
        </w:trPr>
        <w:tc>
          <w:tcPr>
            <w:tcW w:w="4443" w:type="dxa"/>
            <w:vAlign w:val="center"/>
          </w:tcPr>
          <w:p w14:paraId="5170B3D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15" w:type="dxa"/>
            <w:vAlign w:val="center"/>
          </w:tcPr>
          <w:p w14:paraId="6BB09732" w14:textId="47B2FF69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136,0</w:t>
            </w:r>
          </w:p>
        </w:tc>
        <w:tc>
          <w:tcPr>
            <w:tcW w:w="2016" w:type="dxa"/>
          </w:tcPr>
          <w:p w14:paraId="3E9CFB58" w14:textId="2F5C4127" w:rsidR="005F21E4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131,5</w:t>
            </w:r>
          </w:p>
        </w:tc>
        <w:tc>
          <w:tcPr>
            <w:tcW w:w="2016" w:type="dxa"/>
          </w:tcPr>
          <w:p w14:paraId="1187C6BA" w14:textId="015D6D2A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7,4</w:t>
            </w:r>
          </w:p>
        </w:tc>
      </w:tr>
      <w:tr w:rsidR="005F21E4" w:rsidRPr="001C2F22" w14:paraId="55E83105" w14:textId="77777777" w:rsidTr="005F21E4">
        <w:trPr>
          <w:tblHeader/>
        </w:trPr>
        <w:tc>
          <w:tcPr>
            <w:tcW w:w="4443" w:type="dxa"/>
            <w:vAlign w:val="center"/>
          </w:tcPr>
          <w:p w14:paraId="3B54E4C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15" w:type="dxa"/>
            <w:vAlign w:val="center"/>
          </w:tcPr>
          <w:p w14:paraId="42D9E07D" w14:textId="14D7C313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77,7</w:t>
            </w:r>
          </w:p>
        </w:tc>
        <w:tc>
          <w:tcPr>
            <w:tcW w:w="2016" w:type="dxa"/>
          </w:tcPr>
          <w:p w14:paraId="2198F0A1" w14:textId="715CC3E7" w:rsidR="005F21E4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91,4</w:t>
            </w:r>
          </w:p>
        </w:tc>
        <w:tc>
          <w:tcPr>
            <w:tcW w:w="2016" w:type="dxa"/>
          </w:tcPr>
          <w:p w14:paraId="1F4930F7" w14:textId="01D77855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3,4</w:t>
            </w:r>
          </w:p>
        </w:tc>
      </w:tr>
      <w:tr w:rsidR="005F21E4" w:rsidRPr="001C2F22" w14:paraId="096D69D2" w14:textId="77777777" w:rsidTr="005F21E4">
        <w:trPr>
          <w:tblHeader/>
        </w:trPr>
        <w:tc>
          <w:tcPr>
            <w:tcW w:w="4443" w:type="dxa"/>
            <w:vAlign w:val="center"/>
          </w:tcPr>
          <w:p w14:paraId="47AD7CFC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15" w:type="dxa"/>
            <w:vAlign w:val="center"/>
          </w:tcPr>
          <w:p w14:paraId="65A0A629" w14:textId="786B484A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83,2</w:t>
            </w:r>
          </w:p>
        </w:tc>
        <w:tc>
          <w:tcPr>
            <w:tcW w:w="2016" w:type="dxa"/>
          </w:tcPr>
          <w:p w14:paraId="494E4AB9" w14:textId="538C995F" w:rsidR="005F21E4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2016" w:type="dxa"/>
          </w:tcPr>
          <w:p w14:paraId="0810D94F" w14:textId="40105B18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3,1</w:t>
            </w:r>
          </w:p>
        </w:tc>
      </w:tr>
      <w:tr w:rsidR="005F21E4" w:rsidRPr="001C2F22" w14:paraId="2FD13A61" w14:textId="77777777" w:rsidTr="005F21E4">
        <w:trPr>
          <w:tblHeader/>
        </w:trPr>
        <w:tc>
          <w:tcPr>
            <w:tcW w:w="4443" w:type="dxa"/>
            <w:vAlign w:val="center"/>
          </w:tcPr>
          <w:p w14:paraId="458140A8" w14:textId="4E68925F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015" w:type="dxa"/>
            <w:vAlign w:val="center"/>
          </w:tcPr>
          <w:p w14:paraId="0A9A3CAF" w14:textId="137B4ACE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69,8</w:t>
            </w:r>
          </w:p>
        </w:tc>
        <w:tc>
          <w:tcPr>
            <w:tcW w:w="2016" w:type="dxa"/>
          </w:tcPr>
          <w:p w14:paraId="0D5F7111" w14:textId="56E2051B" w:rsidR="005F21E4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76,4</w:t>
            </w:r>
          </w:p>
        </w:tc>
        <w:tc>
          <w:tcPr>
            <w:tcW w:w="2016" w:type="dxa"/>
          </w:tcPr>
          <w:p w14:paraId="354193D6" w14:textId="2C8900CA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3,2</w:t>
            </w:r>
          </w:p>
        </w:tc>
      </w:tr>
      <w:tr w:rsidR="005F21E4" w:rsidRPr="001C2F22" w14:paraId="780A6A2A" w14:textId="77777777" w:rsidTr="005F21E4">
        <w:trPr>
          <w:trHeight w:val="281"/>
          <w:tblHeader/>
        </w:trPr>
        <w:tc>
          <w:tcPr>
            <w:tcW w:w="4443" w:type="dxa"/>
            <w:vAlign w:val="center"/>
          </w:tcPr>
          <w:p w14:paraId="08B97994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15" w:type="dxa"/>
            <w:vAlign w:val="center"/>
          </w:tcPr>
          <w:p w14:paraId="4E79CA2D" w14:textId="0B5638EF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115,5</w:t>
            </w:r>
          </w:p>
        </w:tc>
        <w:tc>
          <w:tcPr>
            <w:tcW w:w="2016" w:type="dxa"/>
          </w:tcPr>
          <w:p w14:paraId="799166E3" w14:textId="6E74DAC8" w:rsidR="005F21E4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121,2</w:t>
            </w:r>
          </w:p>
        </w:tc>
        <w:tc>
          <w:tcPr>
            <w:tcW w:w="2016" w:type="dxa"/>
          </w:tcPr>
          <w:p w14:paraId="1AA2F129" w14:textId="0083DDC2" w:rsidR="005F21E4" w:rsidRPr="001C2F22" w:rsidRDefault="004D2B2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12,1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61ADD0DE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4D2B27">
        <w:rPr>
          <w:rFonts w:ascii="Fira Sans" w:hAnsi="Fira Sans" w:cs="Arial"/>
          <w:bCs/>
          <w:sz w:val="19"/>
          <w:szCs w:val="19"/>
        </w:rPr>
        <w:t>lutym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72611">
        <w:rPr>
          <w:rFonts w:ascii="Fira Sans" w:hAnsi="Fira Sans" w:cs="Arial"/>
          <w:bCs/>
          <w:sz w:val="19"/>
          <w:szCs w:val="19"/>
        </w:rPr>
        <w:t>mniej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D2B27">
        <w:rPr>
          <w:rFonts w:ascii="Fira Sans" w:hAnsi="Fira Sans" w:cs="Arial"/>
          <w:bCs/>
          <w:sz w:val="19"/>
          <w:szCs w:val="19"/>
        </w:rPr>
        <w:t>6,2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4D2B27">
        <w:rPr>
          <w:rFonts w:ascii="Fira Sans" w:hAnsi="Fira Sans" w:cs="Arial"/>
          <w:bCs/>
          <w:sz w:val="19"/>
          <w:szCs w:val="19"/>
        </w:rPr>
        <w:t xml:space="preserve">większa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4D2B27">
        <w:rPr>
          <w:rFonts w:ascii="Fira Sans" w:hAnsi="Fira Sans" w:cs="Arial"/>
          <w:bCs/>
          <w:sz w:val="19"/>
          <w:szCs w:val="19"/>
        </w:rPr>
        <w:t>4,1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4D2B27">
        <w:rPr>
          <w:rFonts w:ascii="Fira Sans" w:hAnsi="Fira Sans" w:cs="Arial"/>
          <w:bCs/>
          <w:sz w:val="19"/>
          <w:szCs w:val="19"/>
        </w:rPr>
        <w:t>e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4D2B27">
        <w:rPr>
          <w:rFonts w:ascii="Fira Sans" w:hAnsi="Fira Sans" w:cs="Arial"/>
          <w:bCs/>
          <w:sz w:val="19"/>
          <w:szCs w:val="19"/>
        </w:rPr>
        <w:t>styczniem</w:t>
      </w:r>
      <w:r w:rsidR="0061280E"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D4CB4">
        <w:rPr>
          <w:rFonts w:ascii="Fira Sans" w:hAnsi="Fira Sans" w:cs="Arial"/>
          <w:bCs/>
          <w:sz w:val="19"/>
          <w:szCs w:val="19"/>
        </w:rPr>
        <w:t>spadek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4D2B2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4D2B27">
        <w:rPr>
          <w:rFonts w:ascii="Fira Sans" w:hAnsi="Fira Sans" w:cs="Arial"/>
          <w:bCs/>
          <w:sz w:val="19"/>
          <w:szCs w:val="19"/>
        </w:rPr>
        <w:t>lutym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4D4CB4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4D2B27">
        <w:rPr>
          <w:rFonts w:ascii="Fira Sans" w:hAnsi="Fira Sans" w:cs="Arial"/>
          <w:bCs/>
          <w:sz w:val="19"/>
          <w:szCs w:val="19"/>
        </w:rPr>
        <w:t>22,3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4D2B27">
        <w:rPr>
          <w:rFonts w:ascii="Fira Sans" w:hAnsi="Fira Sans" w:cs="Arial"/>
          <w:bCs/>
          <w:sz w:val="19"/>
          <w:szCs w:val="19"/>
        </w:rPr>
        <w:t>7,3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17E5EA38" w14:textId="3FC1B769" w:rsidR="005F21E4" w:rsidRDefault="005F21E4" w:rsidP="005F21E4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4D2B27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4D2B27">
        <w:rPr>
          <w:rFonts w:ascii="Fira Sans" w:hAnsi="Fira Sans" w:cs="Arial"/>
          <w:bCs/>
          <w:sz w:val="19"/>
          <w:szCs w:val="19"/>
        </w:rPr>
        <w:t>8,3</w:t>
      </w:r>
      <w:r>
        <w:rPr>
          <w:rFonts w:ascii="Fira Sans" w:hAnsi="Fira Sans" w:cs="Arial"/>
          <w:bCs/>
          <w:sz w:val="19"/>
          <w:szCs w:val="19"/>
        </w:rPr>
        <w:t>%), jak i hurtowych (o </w:t>
      </w:r>
      <w:r w:rsidR="004D2B27">
        <w:rPr>
          <w:rFonts w:ascii="Fira Sans" w:hAnsi="Fira Sans" w:cs="Arial"/>
          <w:bCs/>
          <w:sz w:val="19"/>
          <w:szCs w:val="19"/>
        </w:rPr>
        <w:t>20,8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03DDCB93" w14:textId="4BB46C3C" w:rsidR="00AA66A1" w:rsidRPr="00ED6C3E" w:rsidRDefault="00AA66A1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bCs/>
        </w:rPr>
        <w:br w:type="page"/>
      </w:r>
    </w:p>
    <w:p w14:paraId="10265954" w14:textId="77777777" w:rsidR="00305489" w:rsidRPr="008F208E" w:rsidRDefault="00305489" w:rsidP="00305489">
      <w:pPr>
        <w:pStyle w:val="Nagwek2"/>
        <w:rPr>
          <w:caps/>
        </w:rPr>
      </w:pPr>
      <w:bookmarkStart w:id="24" w:name="_Toc318868796"/>
      <w:bookmarkStart w:id="25" w:name="_Toc318962238"/>
      <w:bookmarkStart w:id="26" w:name="_Toc381870585"/>
      <w:r w:rsidRPr="00606AAC">
        <w:lastRenderedPageBreak/>
        <w:t>Wyniki</w:t>
      </w:r>
      <w:r w:rsidRPr="00606AAC">
        <w:rPr>
          <w:caps/>
        </w:rPr>
        <w:t xml:space="preserve"> </w:t>
      </w:r>
      <w:r w:rsidRPr="00606AAC">
        <w:t>finansowe</w:t>
      </w:r>
      <w:r w:rsidRPr="00606AAC">
        <w:rPr>
          <w:caps/>
        </w:rPr>
        <w:t xml:space="preserve"> </w:t>
      </w:r>
      <w:r w:rsidRPr="00606AAC">
        <w:t>przedsiębiorstw</w:t>
      </w:r>
    </w:p>
    <w:p w14:paraId="2A3DB6F8" w14:textId="02CF5D86" w:rsidR="00305489" w:rsidRPr="008F208E" w:rsidRDefault="00305489" w:rsidP="00305489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606AAC">
        <w:rPr>
          <w:rFonts w:cs="Arial"/>
          <w:bCs/>
          <w:spacing w:val="-2"/>
          <w:szCs w:val="19"/>
        </w:rPr>
        <w:t xml:space="preserve">W </w:t>
      </w:r>
      <w:r w:rsidR="00606AAC" w:rsidRPr="00606AAC">
        <w:rPr>
          <w:rFonts w:cs="Arial"/>
          <w:bCs/>
          <w:spacing w:val="-2"/>
          <w:szCs w:val="19"/>
        </w:rPr>
        <w:t>2025 r. wyniki finansowe badanych przedsiębiorstw oraz wyniki na operacjach finansowych były wyższe niż uzyskane rok wcześniej (z wyjątkiem wyników na pozostałej działalności operacyjnej). W efekcie większego wzrostu przychodów</w:t>
      </w:r>
      <w:r w:rsidR="00606AAC">
        <w:rPr>
          <w:rFonts w:cs="Arial"/>
          <w:bCs/>
          <w:spacing w:val="-2"/>
          <w:szCs w:val="19"/>
        </w:rPr>
        <w:t xml:space="preserve"> </w:t>
      </w:r>
      <w:r w:rsidR="00606AAC" w:rsidRPr="00606AAC">
        <w:rPr>
          <w:rFonts w:cs="Arial"/>
          <w:bCs/>
          <w:spacing w:val="-2"/>
          <w:szCs w:val="19"/>
        </w:rPr>
        <w:t xml:space="preserve">z całokształtu działalności niż kosztów ich uzyskania, zmalał wskaźnik poziomu kosztów. Bardziej korzystne niż przed rokiem były również inne, podstawowe wskaźniki ekonomiczno-finansowe, m.in. zwiększyły się wskaźniki rentowności obrotu brutto </w:t>
      </w:r>
      <w:r w:rsidR="00606AAC" w:rsidRPr="00606AAC">
        <w:rPr>
          <w:rFonts w:cs="Arial"/>
          <w:bCs/>
          <w:spacing w:val="-2"/>
          <w:szCs w:val="19"/>
        </w:rPr>
        <w:br/>
        <w:t xml:space="preserve">i netto. </w:t>
      </w:r>
      <w:r w:rsidR="00606AAC" w:rsidRPr="00606AAC">
        <w:rPr>
          <w:rFonts w:cs="Arial"/>
          <w:spacing w:val="-2"/>
          <w:szCs w:val="19"/>
        </w:rPr>
        <w:t xml:space="preserve">Zmalały natomiast wskaźniki płynności finansowej I </w:t>
      </w:r>
      <w:proofErr w:type="spellStart"/>
      <w:r w:rsidR="00606AAC" w:rsidRPr="00606AAC">
        <w:rPr>
          <w:rFonts w:cs="Arial"/>
          <w:spacing w:val="-2"/>
          <w:szCs w:val="19"/>
        </w:rPr>
        <w:t>i</w:t>
      </w:r>
      <w:proofErr w:type="spellEnd"/>
      <w:r w:rsidR="00606AAC" w:rsidRPr="00606AAC">
        <w:rPr>
          <w:rFonts w:cs="Arial"/>
          <w:spacing w:val="-2"/>
          <w:szCs w:val="19"/>
        </w:rPr>
        <w:t xml:space="preserve"> II stopnia</w:t>
      </w:r>
      <w:r w:rsidRPr="00606AAC">
        <w:rPr>
          <w:rFonts w:cs="Arial"/>
          <w:bCs/>
          <w:spacing w:val="-2"/>
          <w:szCs w:val="19"/>
        </w:rPr>
        <w:t>.</w:t>
      </w:r>
    </w:p>
    <w:p w14:paraId="1CA11E90" w14:textId="77777777" w:rsidR="00305489" w:rsidRPr="008F208E" w:rsidRDefault="00305489" w:rsidP="00305489">
      <w:pPr>
        <w:pStyle w:val="Tytutablicwykreswmap"/>
      </w:pPr>
      <w:r w:rsidRPr="00CA66CC">
        <w:rPr>
          <w:szCs w:val="19"/>
        </w:rPr>
        <w:t xml:space="preserve">Tablica 14. </w:t>
      </w:r>
      <w:r w:rsidRPr="00CA66CC"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rzychody, koszty oraz wyniki finansowe podmiotów objętych badaniem"/>
        <w:tblDescription w:val="Tablica przedstawia przychody, koszty i wyniki finansowe w 2024 r. i 2025 r. "/>
      </w:tblPr>
      <w:tblGrid>
        <w:gridCol w:w="6646"/>
        <w:gridCol w:w="1910"/>
        <w:gridCol w:w="1911"/>
      </w:tblGrid>
      <w:tr w:rsidR="00606AAC" w:rsidRPr="00606AAC" w14:paraId="1F4BA0D7" w14:textId="77777777" w:rsidTr="00D03D7F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6BD5DB30" w14:textId="77777777" w:rsidR="00606AAC" w:rsidRPr="00606AAC" w:rsidRDefault="00606AAC" w:rsidP="00D03D7F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46B375" w14:textId="77777777" w:rsidR="00606AAC" w:rsidRPr="00606AAC" w:rsidRDefault="00606AAC" w:rsidP="00D03D7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01–12 2024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5F47A0" w14:textId="77777777" w:rsidR="00606AAC" w:rsidRPr="00606AAC" w:rsidRDefault="00606AAC" w:rsidP="00D03D7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01–12 2025</w:t>
            </w:r>
          </w:p>
        </w:tc>
      </w:tr>
      <w:tr w:rsidR="00606AAC" w:rsidRPr="00606AAC" w14:paraId="72E1237E" w14:textId="77777777" w:rsidTr="00D03D7F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366182C" w14:textId="77777777" w:rsidR="00606AAC" w:rsidRPr="00606AAC" w:rsidRDefault="00606AAC" w:rsidP="00D03D7F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BA0F12" w14:textId="77777777" w:rsidR="00606AAC" w:rsidRPr="00606AAC" w:rsidRDefault="00606AAC" w:rsidP="00D03D7F">
            <w:pPr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 mln zł</w:t>
            </w:r>
          </w:p>
        </w:tc>
      </w:tr>
      <w:tr w:rsidR="00606AAC" w:rsidRPr="00606AAC" w14:paraId="11CD0DD7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21B7FA6" w14:textId="77777777" w:rsidR="00606AAC" w:rsidRPr="00606AAC" w:rsidRDefault="00606AAC" w:rsidP="00D03D7F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FCEC48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54 869,1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9014BFE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56 762,7</w:t>
            </w:r>
          </w:p>
        </w:tc>
      </w:tr>
      <w:tr w:rsidR="00606AAC" w:rsidRPr="00606AAC" w14:paraId="31CB6710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298BE49" w14:textId="77777777" w:rsidR="00606AAC" w:rsidRPr="00606AAC" w:rsidRDefault="00606AAC" w:rsidP="00D03D7F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C8AD71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53 634,5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5B2A75E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55 470,7</w:t>
            </w:r>
          </w:p>
        </w:tc>
      </w:tr>
      <w:tr w:rsidR="00606AAC" w:rsidRPr="00606AAC" w14:paraId="57A29F89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33DA734" w14:textId="77777777" w:rsidR="00606AAC" w:rsidRPr="00606AAC" w:rsidRDefault="00606AAC" w:rsidP="00D03D7F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44604A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53 298,5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D2ECE07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55 003,0</w:t>
            </w:r>
          </w:p>
        </w:tc>
      </w:tr>
      <w:tr w:rsidR="00606AAC" w:rsidRPr="00606AAC" w14:paraId="1B57A3A5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4CF1F11" w14:textId="77777777" w:rsidR="00606AAC" w:rsidRPr="00606AAC" w:rsidRDefault="00606AAC" w:rsidP="00D03D7F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 tym koszt własny sprzedanych produktów oraz wartość sprzedanych towarów i 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78FE9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51 879,1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688DB74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53 548,0</w:t>
            </w:r>
          </w:p>
        </w:tc>
      </w:tr>
      <w:tr w:rsidR="00606AAC" w:rsidRPr="00606AAC" w14:paraId="12B255E5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C2DB4C1" w14:textId="77777777" w:rsidR="00606AAC" w:rsidRPr="00606AAC" w:rsidRDefault="00606AAC" w:rsidP="00D03D7F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7C1259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1 755,3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2D8D00D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1 922,7</w:t>
            </w:r>
          </w:p>
        </w:tc>
      </w:tr>
      <w:tr w:rsidR="00606AAC" w:rsidRPr="00606AAC" w14:paraId="3344F06C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E95FD7E" w14:textId="77777777" w:rsidR="00606AAC" w:rsidRPr="00606AAC" w:rsidRDefault="00606AAC" w:rsidP="00D03D7F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2AB9AB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214,9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FFFFFF" w:themeFill="background1"/>
          </w:tcPr>
          <w:p w14:paraId="7121A85D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206,7</w:t>
            </w:r>
          </w:p>
        </w:tc>
      </w:tr>
      <w:tr w:rsidR="00606AAC" w:rsidRPr="00606AAC" w14:paraId="5AB2F733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6C823CA" w14:textId="77777777" w:rsidR="00606AAC" w:rsidRPr="00606AAC" w:rsidRDefault="00606AAC" w:rsidP="00D03D7F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12044D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-399,6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FFFFFF" w:themeFill="background1"/>
          </w:tcPr>
          <w:p w14:paraId="093BEAFF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-369,7</w:t>
            </w:r>
          </w:p>
        </w:tc>
      </w:tr>
      <w:tr w:rsidR="00606AAC" w:rsidRPr="00606AAC" w14:paraId="48833FFC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EC25312" w14:textId="77777777" w:rsidR="00606AAC" w:rsidRPr="00606AAC" w:rsidRDefault="00606AAC" w:rsidP="00D03D7F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F99077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1 570,6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427DE2D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1 759,8</w:t>
            </w:r>
          </w:p>
        </w:tc>
      </w:tr>
      <w:tr w:rsidR="00606AAC" w:rsidRPr="00606AAC" w14:paraId="1E96749D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E3A8601" w14:textId="77777777" w:rsidR="00606AAC" w:rsidRPr="00606AAC" w:rsidRDefault="00606AAC" w:rsidP="00D03D7F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3BDF0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1 313,3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A0A777B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1 494,0</w:t>
            </w:r>
          </w:p>
        </w:tc>
      </w:tr>
      <w:tr w:rsidR="00606AAC" w:rsidRPr="00606AAC" w14:paraId="44D92EBE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047717" w14:textId="77777777" w:rsidR="00606AAC" w:rsidRPr="00606AAC" w:rsidRDefault="00606AAC" w:rsidP="00D03D7F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96ED7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1 953,2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4FE24DE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2 152,0</w:t>
            </w:r>
          </w:p>
        </w:tc>
      </w:tr>
      <w:tr w:rsidR="00606AAC" w:rsidRPr="008672D9" w14:paraId="33ACC14D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AE2FD8C" w14:textId="77777777" w:rsidR="00606AAC" w:rsidRPr="00606AAC" w:rsidRDefault="00606AAC" w:rsidP="00D03D7F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25CB7C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639,9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1FC35E8" w14:textId="77777777" w:rsidR="00606AAC" w:rsidRPr="00606AAC" w:rsidRDefault="00606AAC" w:rsidP="00D03D7F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606AAC">
              <w:t>658,0</w:t>
            </w:r>
          </w:p>
        </w:tc>
      </w:tr>
    </w:tbl>
    <w:p w14:paraId="79677484" w14:textId="77777777" w:rsidR="00606AAC" w:rsidRPr="00606AAC" w:rsidRDefault="00305489" w:rsidP="00606AAC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606AAC">
        <w:rPr>
          <w:rFonts w:cs="Arial"/>
          <w:bCs/>
          <w:spacing w:val="-2"/>
          <w:szCs w:val="19"/>
        </w:rPr>
        <w:t xml:space="preserve">Przychody </w:t>
      </w:r>
      <w:r w:rsidR="00606AAC" w:rsidRPr="00606AAC">
        <w:rPr>
          <w:rFonts w:cs="Arial"/>
          <w:bCs/>
          <w:spacing w:val="-2"/>
          <w:szCs w:val="19"/>
        </w:rPr>
        <w:t xml:space="preserve">z całokształtu działalności w 2025 r. były o 3,5% wyższe niż w 2024 r., a koszty uzyskania tych przychodów wzrosły o 3,2%, co znalazło odzwierciedlenie w nieznacznej poprawie wskaźnika poziomu kosztów. Przychody netto ze sprzedaży produktów, towarów i materiałów oraz koszty tej działalności były wyższe niż przed rokiem – odpowiednio o 3,4% i 3,2%. </w:t>
      </w:r>
      <w:r w:rsidR="00606AAC" w:rsidRPr="00606AAC">
        <w:rPr>
          <w:rFonts w:cs="Arial"/>
          <w:bCs/>
          <w:spacing w:val="-2"/>
          <w:szCs w:val="19"/>
        </w:rPr>
        <w:br/>
        <w:t xml:space="preserve">W ujęciu liczbowym największy wzrost przychodów netto ze sprzedaży produktów, towarów i materiałów odnotowano </w:t>
      </w:r>
      <w:r w:rsidR="00606AAC" w:rsidRPr="00606AAC">
        <w:rPr>
          <w:rFonts w:cs="Arial"/>
          <w:bCs/>
          <w:spacing w:val="-2"/>
          <w:szCs w:val="19"/>
        </w:rPr>
        <w:br/>
        <w:t xml:space="preserve">w przetwórstwie przemysłowym oraz w </w:t>
      </w:r>
      <w:r w:rsidR="00606AAC" w:rsidRPr="00606AAC">
        <w:rPr>
          <w:rFonts w:cs="Arial"/>
          <w:szCs w:val="19"/>
        </w:rPr>
        <w:t>dostawie wody; gospodarowaniu ściekami i odpadami; rekultywacji</w:t>
      </w:r>
      <w:r w:rsidR="00606AAC" w:rsidRPr="00606AAC">
        <w:rPr>
          <w:rFonts w:cs="Arial"/>
          <w:bCs/>
          <w:spacing w:val="-2"/>
          <w:szCs w:val="19"/>
        </w:rPr>
        <w:t>.</w:t>
      </w:r>
    </w:p>
    <w:p w14:paraId="10EDE8DD" w14:textId="77777777" w:rsidR="00606AAC" w:rsidRPr="00606AAC" w:rsidRDefault="00606AAC" w:rsidP="00606AAC">
      <w:pPr>
        <w:pStyle w:val="Tekstpodstawowy"/>
        <w:suppressAutoHyphens/>
        <w:rPr>
          <w:rFonts w:cs="Arial"/>
          <w:bCs/>
          <w:spacing w:val="-4"/>
          <w:szCs w:val="19"/>
        </w:rPr>
      </w:pPr>
      <w:r w:rsidRPr="00606AAC">
        <w:rPr>
          <w:rFonts w:cs="Arial"/>
          <w:bCs/>
          <w:spacing w:val="-4"/>
          <w:szCs w:val="19"/>
        </w:rPr>
        <w:t xml:space="preserve">Wynik finansowy ze sprzedaży produktów, towarów i materiałów był o 9,5% wyższy niż w roku wcześniejszym i wyniósł </w:t>
      </w:r>
      <w:r w:rsidRPr="00606AAC">
        <w:rPr>
          <w:rFonts w:cs="Arial"/>
          <w:bCs/>
          <w:spacing w:val="-4"/>
          <w:szCs w:val="19"/>
        </w:rPr>
        <w:br/>
        <w:t>1 922,7 mln zł. Wynik na pozostałej działalności operacyjnej pogorszył się o 3,8% i osiągnął wartość 206,7 mln zł. Nieco korzystniejszy niż przed rokiem był wynik na operacjach finansowych (minus 369,7 mln zł wobec minus 399,6 mln zł w 2024 r.), co było następstwem nieco większego spadku kosztów finansowych (o 4,1%) niż przychodów finansowych (o 0,7%).</w:t>
      </w:r>
    </w:p>
    <w:p w14:paraId="120B11F9" w14:textId="77777777" w:rsidR="00606AAC" w:rsidRPr="00606AAC" w:rsidRDefault="00606AAC" w:rsidP="00606AAC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606AAC">
        <w:rPr>
          <w:rFonts w:cs="Arial"/>
          <w:bCs/>
          <w:spacing w:val="-2"/>
          <w:szCs w:val="19"/>
        </w:rPr>
        <w:t>Wynik finansowy brutto osiągnął wartość 1 759,8 mln zł i był wyższy o 189,1 mln zł (tj. o 12,0%) od uzyskanego w 2024 r. Obciążenia wyniku finansowego brutto podatkiem dochodowym zwiększyły się w skali roku o 3,2% do 265,7 mln zł. Zmalała natomiast relacja podatku dochodowego od osób prawnych i fizycznych do zysku brutto – z 11,7% do 11,1%. Wynik finansowy netto ukształtował się na poziomie 1 494,0 mln zł i był wyższy o 180,8 mln zł (tj. o 13,8%) w porównaniu z uzyskanym rok wcześniej; zysk netto zwiększył się o 10,2%, a strata netto o 2,8%.</w:t>
      </w:r>
    </w:p>
    <w:p w14:paraId="50B930E5" w14:textId="776C91E9" w:rsidR="00305489" w:rsidRPr="008F208E" w:rsidRDefault="00606AAC" w:rsidP="00305489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606AAC">
        <w:rPr>
          <w:rFonts w:cs="Arial"/>
          <w:bCs/>
          <w:spacing w:val="-2"/>
          <w:szCs w:val="19"/>
        </w:rPr>
        <w:t xml:space="preserve">W omawianym okresie zysk netto wykazało 75,6% badanych przedsiębiorstw wobec 72,2% przed rokiem. Udział przychodów przedsiębiorstw wykazujących zysk netto w ogólnej kwocie przychodów z całokształtu działalności zwiększył się z 81,7% </w:t>
      </w:r>
      <w:r w:rsidRPr="00606AAC">
        <w:rPr>
          <w:rFonts w:cs="Arial"/>
          <w:bCs/>
          <w:spacing w:val="-2"/>
          <w:szCs w:val="19"/>
        </w:rPr>
        <w:lastRenderedPageBreak/>
        <w:t>do 85,3%. W przetwórstwie przemysłowym zysk netto odnotowało 75,0% przedsiębiorstw (w 2024 r. było to 70,0%), a udział uzyskanych przez nie przychodów w przychodach wszystkich podmiotów tej sekcji stanowił 86,6% (w 2024 r. było to 82,8%).</w:t>
      </w:r>
    </w:p>
    <w:p w14:paraId="6B959914" w14:textId="77777777" w:rsidR="00305489" w:rsidRPr="008F208E" w:rsidRDefault="00305489" w:rsidP="00305489">
      <w:pPr>
        <w:pStyle w:val="Tytutablicwykreswmap"/>
      </w:pPr>
      <w:r w:rsidRPr="00CA66CC">
        <w:rPr>
          <w:szCs w:val="19"/>
        </w:rPr>
        <w:t xml:space="preserve">Tablica 15. </w:t>
      </w:r>
      <w:r w:rsidRPr="00CA66CC"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Podstawowe wskaźniki ekonomiczno-finansowe podmiotów objętych badaniem"/>
        <w:tblDescription w:val="Tablica przedstawia podstawowe wskaźniki ekonomiczno-finansowe w 2024 i 2025 r."/>
      </w:tblPr>
      <w:tblGrid>
        <w:gridCol w:w="6646"/>
        <w:gridCol w:w="1910"/>
        <w:gridCol w:w="1911"/>
      </w:tblGrid>
      <w:tr w:rsidR="00606AAC" w:rsidRPr="00606AAC" w14:paraId="1B18AF25" w14:textId="77777777" w:rsidTr="00D03D7F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1F2B1BF7" w14:textId="77777777" w:rsidR="00606AAC" w:rsidRPr="00606AAC" w:rsidRDefault="00606AAC" w:rsidP="00D03D7F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DCA1DB" w14:textId="77777777" w:rsidR="00606AAC" w:rsidRPr="00606AAC" w:rsidRDefault="00606AAC" w:rsidP="00D03D7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01–12 2024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3A2134" w14:textId="77777777" w:rsidR="00606AAC" w:rsidRPr="00606AAC" w:rsidRDefault="00606AAC" w:rsidP="00D03D7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01–12 2025</w:t>
            </w:r>
          </w:p>
        </w:tc>
      </w:tr>
      <w:tr w:rsidR="00606AAC" w:rsidRPr="00606AAC" w14:paraId="7B7F908B" w14:textId="77777777" w:rsidTr="00D03D7F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1D03DD75" w14:textId="77777777" w:rsidR="00606AAC" w:rsidRPr="00606AAC" w:rsidRDefault="00606AAC" w:rsidP="00D03D7F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853A221" w14:textId="77777777" w:rsidR="00606AAC" w:rsidRPr="00606AAC" w:rsidRDefault="00606AAC" w:rsidP="00D03D7F">
            <w:pPr>
              <w:spacing w:before="240" w:after="240"/>
              <w:jc w:val="center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 %</w:t>
            </w:r>
          </w:p>
        </w:tc>
      </w:tr>
      <w:tr w:rsidR="00606AAC" w:rsidRPr="00606AAC" w14:paraId="55E0E3C3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7D92C6A" w14:textId="77777777" w:rsidR="00606AAC" w:rsidRPr="00606AAC" w:rsidRDefault="00606AAC" w:rsidP="00D03D7F">
            <w:pPr>
              <w:spacing w:before="100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89CB88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rPr>
                <w:szCs w:val="19"/>
              </w:rPr>
              <w:t>97,1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E51DEE5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t>96,9</w:t>
            </w:r>
          </w:p>
        </w:tc>
      </w:tr>
      <w:tr w:rsidR="00606AAC" w:rsidRPr="00606AAC" w14:paraId="1257D0AF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F8E9153" w14:textId="77777777" w:rsidR="00606AAC" w:rsidRPr="00606AAC" w:rsidRDefault="00606AAC" w:rsidP="00D03D7F">
            <w:pPr>
              <w:spacing w:before="100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69DCB2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rPr>
                <w:szCs w:val="19"/>
              </w:rPr>
              <w:t>3,3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7444D56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t>3,5</w:t>
            </w:r>
          </w:p>
        </w:tc>
      </w:tr>
      <w:tr w:rsidR="00606AAC" w:rsidRPr="00606AAC" w14:paraId="60F5B13D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DED878A" w14:textId="77777777" w:rsidR="00606AAC" w:rsidRPr="00606AAC" w:rsidRDefault="00606AAC" w:rsidP="00D03D7F">
            <w:pPr>
              <w:spacing w:before="100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759B4A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rPr>
                <w:szCs w:val="19"/>
              </w:rPr>
              <w:t>2,9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6D33DC6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t>3,1</w:t>
            </w:r>
          </w:p>
        </w:tc>
      </w:tr>
      <w:tr w:rsidR="00606AAC" w:rsidRPr="00606AAC" w14:paraId="301503B5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C9D68F8" w14:textId="77777777" w:rsidR="00606AAC" w:rsidRPr="00606AAC" w:rsidRDefault="00606AAC" w:rsidP="00D03D7F">
            <w:pPr>
              <w:spacing w:before="100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D0DCF1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rPr>
                <w:szCs w:val="19"/>
              </w:rPr>
              <w:t>2,4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0B8E423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t>2,6</w:t>
            </w:r>
          </w:p>
        </w:tc>
      </w:tr>
      <w:tr w:rsidR="00606AAC" w:rsidRPr="00606AAC" w14:paraId="757A85A5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13C0D4C" w14:textId="77777777" w:rsidR="00606AAC" w:rsidRPr="00606AAC" w:rsidRDefault="00606AAC" w:rsidP="00D03D7F">
            <w:pPr>
              <w:spacing w:before="100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D6EE94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rPr>
                <w:szCs w:val="19"/>
              </w:rPr>
              <w:t>35,4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B8B9907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t>27,1</w:t>
            </w:r>
          </w:p>
        </w:tc>
      </w:tr>
      <w:tr w:rsidR="00606AAC" w:rsidRPr="000A1993" w14:paraId="18940319" w14:textId="77777777" w:rsidTr="00D03D7F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865FE8D" w14:textId="77777777" w:rsidR="00606AAC" w:rsidRPr="00606AAC" w:rsidRDefault="00606AAC" w:rsidP="00D03D7F">
            <w:pPr>
              <w:spacing w:before="100"/>
              <w:rPr>
                <w:rFonts w:cs="Arial"/>
                <w:szCs w:val="19"/>
              </w:rPr>
            </w:pPr>
            <w:r w:rsidRPr="00606AAC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E371E9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rPr>
                <w:szCs w:val="19"/>
              </w:rPr>
              <w:t>94,8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F96003D" w14:textId="77777777" w:rsidR="00606AAC" w:rsidRPr="00606AAC" w:rsidRDefault="00606AAC" w:rsidP="00D03D7F">
            <w:pPr>
              <w:spacing w:before="100"/>
              <w:jc w:val="right"/>
              <w:rPr>
                <w:rFonts w:cs="Arial"/>
                <w:szCs w:val="19"/>
              </w:rPr>
            </w:pPr>
            <w:r w:rsidRPr="00606AAC">
              <w:t>85,1</w:t>
            </w:r>
          </w:p>
        </w:tc>
      </w:tr>
    </w:tbl>
    <w:p w14:paraId="0817C086" w14:textId="1E927472" w:rsidR="00305489" w:rsidRPr="008F208E" w:rsidRDefault="00305489" w:rsidP="00305489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606AAC">
        <w:rPr>
          <w:rFonts w:cs="Arial"/>
          <w:bCs/>
          <w:spacing w:val="-2"/>
          <w:szCs w:val="19"/>
        </w:rPr>
        <w:t>W</w:t>
      </w:r>
      <w:r w:rsidR="00606AAC" w:rsidRPr="00606AAC">
        <w:rPr>
          <w:rFonts w:cs="Arial"/>
          <w:bCs/>
          <w:spacing w:val="-2"/>
          <w:szCs w:val="19"/>
        </w:rPr>
        <w:t xml:space="preserve"> badanych przedsiębiorstwach odnotowano poprawę większości wskaźników ekonomiczno-finansowych. W skali roku wskaźnik poziomu kosztów z całokształtu działalności zmalał o 0,2 p. proc. Ponadto wskaźnik rentowności ze sprzedaży produktów, towarów i materiałów oraz wskaźniki rentowności obrotu brutto i netto wzrosły o 0,2 p. proc. Zmalały natomiast wskaźniki płynności finansowej: II stopnia (o 9,7 p. proc.) oraz I stopnia (o 8,3 p. proc.). Jednymi z najbardziej opłacalnych działalności były: budownictwo (wskaźnik rentowności obrotu netto </w:t>
      </w:r>
      <w:r w:rsidR="00776197" w:rsidRPr="00606AAC">
        <w:rPr>
          <w:rFonts w:cs="Arial"/>
          <w:bCs/>
          <w:spacing w:val="-2"/>
          <w:szCs w:val="19"/>
        </w:rPr>
        <w:t>–</w:t>
      </w:r>
      <w:r w:rsidR="00606AAC" w:rsidRPr="00606AAC">
        <w:rPr>
          <w:rFonts w:cs="Arial"/>
          <w:bCs/>
          <w:spacing w:val="-2"/>
          <w:szCs w:val="19"/>
        </w:rPr>
        <w:t xml:space="preserve"> 5,4%) oraz </w:t>
      </w:r>
      <w:r w:rsidR="00606AAC" w:rsidRPr="00606AAC">
        <w:rPr>
          <w:rFonts w:cs="Arial"/>
          <w:szCs w:val="19"/>
        </w:rPr>
        <w:t xml:space="preserve">dostawa wody; gospodarowanie ściekami i odpadami; rekultywacja </w:t>
      </w:r>
      <w:r w:rsidR="00606AAC" w:rsidRPr="00606AAC">
        <w:rPr>
          <w:rFonts w:cs="Arial"/>
          <w:bCs/>
          <w:spacing w:val="-2"/>
          <w:szCs w:val="19"/>
        </w:rPr>
        <w:t xml:space="preserve">(wskaźnik rentowności obrotu netto </w:t>
      </w:r>
      <w:r w:rsidR="00776197" w:rsidRPr="00606AAC">
        <w:rPr>
          <w:rFonts w:cs="Arial"/>
          <w:bCs/>
          <w:spacing w:val="-2"/>
          <w:szCs w:val="19"/>
        </w:rPr>
        <w:t>–</w:t>
      </w:r>
      <w:r w:rsidR="00606AAC" w:rsidRPr="00606AAC">
        <w:rPr>
          <w:rFonts w:cs="Arial"/>
          <w:bCs/>
          <w:spacing w:val="-2"/>
          <w:szCs w:val="19"/>
        </w:rPr>
        <w:t xml:space="preserve"> 5,0%).</w:t>
      </w:r>
    </w:p>
    <w:p w14:paraId="12417EF2" w14:textId="77777777" w:rsidR="00305489" w:rsidRPr="008F208E" w:rsidRDefault="00305489" w:rsidP="00305489">
      <w:pPr>
        <w:pStyle w:val="Tytutablicwykreswmap"/>
      </w:pPr>
      <w:r w:rsidRPr="00F202E0">
        <w:rPr>
          <w:szCs w:val="19"/>
        </w:rPr>
        <w:t xml:space="preserve">Wykres 10. </w:t>
      </w:r>
      <w:r w:rsidRPr="00F202E0">
        <w:t>Wskaźnik rentowności obrotu netto</w:t>
      </w:r>
    </w:p>
    <w:p w14:paraId="7D713C4E" w14:textId="7D11625D" w:rsidR="00295C64" w:rsidRPr="00295C64" w:rsidRDefault="00EA00FB" w:rsidP="00295C64">
      <w:pPr>
        <w:pStyle w:val="Tekstpodstawowy"/>
        <w:suppressAutoHyphens/>
        <w:spacing w:before="360"/>
        <w:rPr>
          <w:rFonts w:cs="Arial"/>
          <w:bCs/>
          <w:spacing w:val="-2"/>
          <w:szCs w:val="19"/>
        </w:rPr>
      </w:pPr>
      <w:r w:rsidRPr="00295C64">
        <w:rPr>
          <w:rFonts w:cs="Arial"/>
          <w:bCs/>
          <w:noProof/>
          <w:spacing w:val="-2"/>
          <w:szCs w:val="19"/>
        </w:rPr>
        <w:drawing>
          <wp:anchor distT="0" distB="0" distL="114300" distR="114300" simplePos="0" relativeHeight="253043712" behindDoc="0" locked="0" layoutInCell="1" allowOverlap="1" wp14:anchorId="482DEFBA" wp14:editId="7999B5D4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536825"/>
            <wp:effectExtent l="0" t="0" r="0" b="0"/>
            <wp:wrapTopAndBottom/>
            <wp:docPr id="10" name="Obraz 10" descr="Wykres kolumnowy przedstawiający wskaźnik rentowności obrotu netto dla Polski i województwa warmińsko-&#10;-mazurskiego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kolumnowy przedstawiający wskaźnik rentowności obrotu netto dla Polski i województwa warmińsko-&#10;-mazurskiego od 2022 r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489" w:rsidRPr="00295C64">
        <w:rPr>
          <w:rFonts w:cs="Arial"/>
          <w:bCs/>
          <w:spacing w:val="-2"/>
          <w:szCs w:val="19"/>
        </w:rPr>
        <w:t xml:space="preserve">Wartość </w:t>
      </w:r>
      <w:r w:rsidR="00295C64" w:rsidRPr="00295C64">
        <w:rPr>
          <w:rFonts w:cs="Arial"/>
          <w:bCs/>
          <w:spacing w:val="-2"/>
          <w:szCs w:val="19"/>
        </w:rPr>
        <w:t xml:space="preserve">aktywów obrotowych badanych przedsiębiorstw na koniec grudnia 2025 r. wyniosła 19 383,4 mln zł i była niższa </w:t>
      </w:r>
      <w:r w:rsidR="00295C64">
        <w:rPr>
          <w:rFonts w:cs="Arial"/>
          <w:bCs/>
          <w:spacing w:val="-2"/>
          <w:szCs w:val="19"/>
        </w:rPr>
        <w:br/>
      </w:r>
      <w:r w:rsidR="00295C64" w:rsidRPr="00295C64">
        <w:rPr>
          <w:rFonts w:cs="Arial"/>
          <w:bCs/>
          <w:spacing w:val="-2"/>
          <w:szCs w:val="19"/>
        </w:rPr>
        <w:t xml:space="preserve">o 1,5% niż na koniec grudnia 2024 r., w tym zmalały przede wszystkim inwestycje krótkoterminowe (o 14,0%) i zapasy </w:t>
      </w:r>
      <w:r w:rsidR="00295C64">
        <w:rPr>
          <w:rFonts w:cs="Arial"/>
          <w:bCs/>
          <w:spacing w:val="-2"/>
          <w:szCs w:val="19"/>
        </w:rPr>
        <w:br/>
      </w:r>
      <w:r w:rsidR="00295C64" w:rsidRPr="00295C64">
        <w:rPr>
          <w:rFonts w:cs="Arial"/>
          <w:bCs/>
          <w:spacing w:val="-2"/>
          <w:szCs w:val="19"/>
        </w:rPr>
        <w:t xml:space="preserve">(o 5,8%). Wzrosły natomiast krótkoterminowe rozliczenia międzyokresowe (o 16,1%) oraz należności krótkoterminowe </w:t>
      </w:r>
      <w:r w:rsidR="00295C64">
        <w:rPr>
          <w:rFonts w:cs="Arial"/>
          <w:bCs/>
          <w:spacing w:val="-2"/>
          <w:szCs w:val="19"/>
        </w:rPr>
        <w:br/>
      </w:r>
      <w:r w:rsidR="00295C64" w:rsidRPr="00295C64">
        <w:rPr>
          <w:rFonts w:cs="Arial"/>
          <w:bCs/>
          <w:spacing w:val="-2"/>
          <w:szCs w:val="19"/>
        </w:rPr>
        <w:t>(o 9,9%). W rzeczowej strukturze aktywów obrotowych zwiększył się udział należności krótkoterminowych (z 36,1% do 40,3%)</w:t>
      </w:r>
      <w:r w:rsidR="00295C64">
        <w:rPr>
          <w:rFonts w:cs="Arial"/>
          <w:bCs/>
          <w:spacing w:val="-2"/>
          <w:szCs w:val="19"/>
        </w:rPr>
        <w:t xml:space="preserve"> </w:t>
      </w:r>
      <w:r w:rsidR="00295C64" w:rsidRPr="00295C64">
        <w:rPr>
          <w:rFonts w:cs="Arial"/>
          <w:bCs/>
          <w:spacing w:val="-2"/>
          <w:szCs w:val="19"/>
        </w:rPr>
        <w:t>i krótkoterminowych rozliczeń międzyokresowych (z 1,9% do 2,2%). Obniżył się natomiast udział inwestycji</w:t>
      </w:r>
      <w:r w:rsidR="00295C64">
        <w:rPr>
          <w:rFonts w:cs="Arial"/>
          <w:bCs/>
          <w:spacing w:val="-2"/>
          <w:szCs w:val="19"/>
        </w:rPr>
        <w:t xml:space="preserve"> </w:t>
      </w:r>
      <w:r w:rsidR="00295C64" w:rsidRPr="00295C64">
        <w:rPr>
          <w:rFonts w:cs="Arial"/>
          <w:bCs/>
          <w:spacing w:val="-2"/>
          <w:szCs w:val="19"/>
        </w:rPr>
        <w:t>krótkoterminowych (z 21,5% do 18,8%) i zapasów (z 40,4% do 38,7%).</w:t>
      </w:r>
      <w:r w:rsidR="00295C64">
        <w:rPr>
          <w:rFonts w:cs="Arial"/>
          <w:bCs/>
          <w:spacing w:val="-2"/>
          <w:szCs w:val="19"/>
        </w:rPr>
        <w:t xml:space="preserve"> </w:t>
      </w:r>
      <w:r w:rsidR="00295C64" w:rsidRPr="00295C64">
        <w:rPr>
          <w:rFonts w:cs="Arial"/>
          <w:bCs/>
          <w:spacing w:val="-2"/>
          <w:szCs w:val="19"/>
        </w:rPr>
        <w:t xml:space="preserve">W strukturze zapasów zmalał udział produktów gotowych (z 24,5% do 23,0%) oraz półproduktów i produktów w toku (z 15,1% do 13,9%), a zwiększył się udział materiałów </w:t>
      </w:r>
      <w:r w:rsidR="00295C64" w:rsidRPr="00295C64">
        <w:rPr>
          <w:rFonts w:cs="Arial"/>
          <w:bCs/>
          <w:spacing w:val="-2"/>
          <w:szCs w:val="19"/>
        </w:rPr>
        <w:br/>
        <w:t>(z 31,9% do 33,5%) i towarów (z 27,2% do 27,8%). Aktywa obrotowe finansowane były głównie zobowiązaniami</w:t>
      </w:r>
      <w:r w:rsidR="00295C64">
        <w:rPr>
          <w:rFonts w:cs="Arial"/>
          <w:bCs/>
          <w:spacing w:val="-2"/>
          <w:szCs w:val="19"/>
        </w:rPr>
        <w:t xml:space="preserve"> </w:t>
      </w:r>
      <w:r w:rsidR="00295C64" w:rsidRPr="00295C64">
        <w:rPr>
          <w:rFonts w:cs="Arial"/>
          <w:bCs/>
          <w:spacing w:val="-2"/>
          <w:szCs w:val="19"/>
        </w:rPr>
        <w:t>krótkoterminowymi – relacja zobowiązań krótkoterminowych do aktywów obrotowyc</w:t>
      </w:r>
      <w:r w:rsidR="00295C64">
        <w:rPr>
          <w:rFonts w:cs="Arial"/>
          <w:bCs/>
          <w:spacing w:val="-2"/>
          <w:szCs w:val="19"/>
        </w:rPr>
        <w:t xml:space="preserve">h </w:t>
      </w:r>
      <w:r w:rsidR="00295C64" w:rsidRPr="00295C64">
        <w:rPr>
          <w:rFonts w:cs="Arial"/>
          <w:bCs/>
          <w:spacing w:val="-2"/>
          <w:szCs w:val="19"/>
        </w:rPr>
        <w:t xml:space="preserve">wyniosła 69,5% (rok wcześniej 60,8%). </w:t>
      </w:r>
    </w:p>
    <w:p w14:paraId="708A57E0" w14:textId="5AA26A27" w:rsidR="00305489" w:rsidRPr="00FC104E" w:rsidRDefault="00295C64" w:rsidP="00295C64">
      <w:pPr>
        <w:pStyle w:val="Tekstpodstawowy"/>
        <w:suppressAutoHyphens/>
        <w:spacing w:before="360"/>
        <w:rPr>
          <w:rFonts w:cs="Arial"/>
          <w:bCs/>
          <w:spacing w:val="-2"/>
          <w:szCs w:val="19"/>
        </w:rPr>
      </w:pPr>
      <w:r w:rsidRPr="00295C64">
        <w:rPr>
          <w:rFonts w:cs="Arial"/>
          <w:bCs/>
          <w:spacing w:val="-2"/>
          <w:szCs w:val="19"/>
        </w:rPr>
        <w:lastRenderedPageBreak/>
        <w:t>Zobowiązania długo- i krótkoterminowe (bez funduszy specjalnych) na koniec grudnia 2025 r. wyniosły 17 761,5 mln zł</w:t>
      </w:r>
      <w:r>
        <w:rPr>
          <w:rFonts w:cs="Arial"/>
          <w:bCs/>
          <w:spacing w:val="-2"/>
          <w:szCs w:val="19"/>
        </w:rPr>
        <w:t xml:space="preserve"> </w:t>
      </w:r>
      <w:r>
        <w:rPr>
          <w:rFonts w:cs="Arial"/>
          <w:bCs/>
          <w:spacing w:val="-2"/>
          <w:szCs w:val="19"/>
        </w:rPr>
        <w:br/>
      </w:r>
      <w:r w:rsidRPr="00295C64">
        <w:rPr>
          <w:rFonts w:cs="Arial"/>
          <w:bCs/>
          <w:spacing w:val="-2"/>
          <w:szCs w:val="19"/>
        </w:rPr>
        <w:t xml:space="preserve">i wzrosły nieznacznie w porównaniu z rokiem wcześniejszym (tj. o 0,7%). Zobowiązania długoterminowe stanowiły </w:t>
      </w:r>
      <w:r w:rsidRPr="00295C64">
        <w:rPr>
          <w:rFonts w:cs="Arial"/>
          <w:bCs/>
          <w:spacing w:val="-2"/>
          <w:szCs w:val="19"/>
        </w:rPr>
        <w:br/>
        <w:t xml:space="preserve">24,2% ogółu zobowiązań (wobec 32,2% w grudniu 2024 r.). Wartość zobowiązań długoterminowych wyniosła 4 291,7 mln zł </w:t>
      </w:r>
      <w:r w:rsidRPr="00295C64">
        <w:rPr>
          <w:rFonts w:cs="Arial"/>
          <w:bCs/>
          <w:spacing w:val="-2"/>
          <w:szCs w:val="19"/>
        </w:rPr>
        <w:br/>
        <w:t xml:space="preserve">i była o blisko ¼ mniejsza niż w roku wcześniejszym (tj. o 24,4%). Zobowiązania krótkoterminowe badanych przedsiębiorstw wyniosły 13 469,7 mln zł i w skali roku były wyższe o 12,6%, w tym zobowiązania z tytułu kredytów i pożyczek były wyższe </w:t>
      </w:r>
      <w:r w:rsidRPr="00295C64">
        <w:rPr>
          <w:rFonts w:cs="Arial"/>
          <w:bCs/>
          <w:spacing w:val="-2"/>
          <w:szCs w:val="19"/>
        </w:rPr>
        <w:br/>
        <w:t>o 15,7%, z tytułu dostaw i usług wyższe o 10,2% i z tytułu podatków, ceł, ubezpieczeń i innych świadczeń wyższe o 5,6%</w:t>
      </w:r>
      <w:r w:rsidR="00305489" w:rsidRPr="00295C64">
        <w:rPr>
          <w:rFonts w:cs="Arial"/>
          <w:bCs/>
          <w:spacing w:val="-2"/>
          <w:szCs w:val="19"/>
        </w:rPr>
        <w:t>.</w:t>
      </w:r>
    </w:p>
    <w:p w14:paraId="065A19B3" w14:textId="77777777" w:rsidR="00305489" w:rsidRPr="000D5444" w:rsidRDefault="00305489" w:rsidP="00305489">
      <w:pPr>
        <w:pStyle w:val="Nagwek2"/>
        <w:rPr>
          <w:rStyle w:val="Nagwek1Znak"/>
          <w:rFonts w:ascii="Fira Sans" w:eastAsiaTheme="majorEastAsia" w:hAnsi="Fira Sans" w:cstheme="majorBidi"/>
          <w:bCs w:val="0"/>
          <w:sz w:val="19"/>
          <w:szCs w:val="26"/>
          <w:lang w:eastAsia="en-US"/>
        </w:rPr>
      </w:pPr>
      <w:r w:rsidRPr="00295C64">
        <w:rPr>
          <w:rStyle w:val="Nagwek1Znak"/>
          <w:rFonts w:ascii="Fira Sans" w:eastAsiaTheme="majorEastAsia" w:hAnsi="Fira Sans" w:cstheme="majorBidi"/>
          <w:bCs w:val="0"/>
          <w:sz w:val="19"/>
          <w:szCs w:val="26"/>
          <w:lang w:eastAsia="en-US"/>
        </w:rPr>
        <w:t>Nakłady inwestycyjne</w:t>
      </w:r>
      <w:bookmarkEnd w:id="24"/>
      <w:bookmarkEnd w:id="25"/>
      <w:bookmarkEnd w:id="26"/>
    </w:p>
    <w:p w14:paraId="5C58DF9A" w14:textId="77777777" w:rsidR="00295C64" w:rsidRPr="00295C64" w:rsidRDefault="00305489" w:rsidP="00295C64">
      <w:r w:rsidRPr="00295C64">
        <w:t xml:space="preserve">Nakłady </w:t>
      </w:r>
      <w:r w:rsidR="00295C64" w:rsidRPr="00295C64">
        <w:t>inwestycyjne poniesione w 2025 r. przez przedsiębiorstwa mające siedzibę na terenie województwa warmińsko-</w:t>
      </w:r>
      <w:r w:rsidR="00295C64" w:rsidRPr="00295C64">
        <w:br/>
        <w:t>-mazurskiego osiągnęły wartość 2 070,2 mln zł (w cenach bieżących) i były o 5,7% wyższe niż w 2024 r.</w:t>
      </w:r>
    </w:p>
    <w:p w14:paraId="7EA9747F" w14:textId="58870444" w:rsidR="00305489" w:rsidRPr="00450165" w:rsidRDefault="00295C64" w:rsidP="00295C64">
      <w:r w:rsidRPr="00295C64">
        <w:t>Nakłady na budynki i budowle zwiększyły się o 9,6%. Nakłady na zakupy zwiększyły się o 4,0%, przy czym nakłady na środki transportu były wyższe o 10,1% oraz nakłady na maszyny, urządzenia techniczne, narzędzia i wyposażenie były wyższe o 3,0%. Udział zakupów w nakładach ogółem wyniósł 67,1% (przed rokiem 68,2%)</w:t>
      </w:r>
      <w:r w:rsidR="00305489" w:rsidRPr="00295C64">
        <w:t>.</w:t>
      </w:r>
    </w:p>
    <w:p w14:paraId="45E73149" w14:textId="77777777" w:rsidR="00305489" w:rsidRPr="00450165" w:rsidRDefault="00305489" w:rsidP="00305489">
      <w:pPr>
        <w:pStyle w:val="Tytutablicwykreswmap"/>
        <w:ind w:left="907" w:hanging="907"/>
      </w:pPr>
      <w:r w:rsidRPr="00EA00FB">
        <w:rPr>
          <w:szCs w:val="19"/>
        </w:rPr>
        <w:t xml:space="preserve">Wykres </w:t>
      </w:r>
      <w:r w:rsidRPr="00450165">
        <w:rPr>
          <w:szCs w:val="19"/>
        </w:rPr>
        <w:t xml:space="preserve">11. </w:t>
      </w:r>
      <w:r w:rsidRPr="00450165">
        <w:t xml:space="preserve">Nakłady inwestycyjne </w:t>
      </w:r>
      <w:r w:rsidRPr="00450165">
        <w:rPr>
          <w:b w:val="0"/>
        </w:rPr>
        <w:t>(ceny bieżące</w:t>
      </w:r>
      <w:r>
        <w:rPr>
          <w:b w:val="0"/>
        </w:rPr>
        <w:t>)</w:t>
      </w:r>
      <w:r w:rsidRPr="00450165">
        <w:rPr>
          <w:b w:val="0"/>
        </w:rPr>
        <w:br/>
        <w:t>wzrost/spadek w stosunku do roku poprzedniego</w:t>
      </w:r>
    </w:p>
    <w:p w14:paraId="373DAD96" w14:textId="0B2AD2F8" w:rsidR="007936D9" w:rsidRPr="007936D9" w:rsidRDefault="00EA00FB" w:rsidP="007936D9">
      <w:pPr>
        <w:spacing w:before="360"/>
        <w:rPr>
          <w:szCs w:val="19"/>
        </w:rPr>
      </w:pPr>
      <w:r w:rsidRPr="007936D9">
        <w:rPr>
          <w:noProof/>
        </w:rPr>
        <w:drawing>
          <wp:anchor distT="0" distB="0" distL="114300" distR="114300" simplePos="0" relativeHeight="253044736" behindDoc="0" locked="0" layoutInCell="1" allowOverlap="1" wp14:anchorId="204F21D6" wp14:editId="3FF92C4D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554605"/>
            <wp:effectExtent l="0" t="0" r="0" b="0"/>
            <wp:wrapTopAndBottom/>
            <wp:docPr id="11" name="Obraz 11" descr="Wykres kolumnowy przedstawia wzrost lub spadek nakładów inwestycyjnych &#10;w porównaniu do poprzedniego roku &#10;w latach 2022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kolumnowy przedstawia wzrost lub spadek nakładów inwestycyjnych &#10;w porównaniu do poprzedniego roku &#10;w latach 2022-20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6D9" w:rsidRPr="007936D9">
        <w:t xml:space="preserve">Wzrost nakładów odnotowano m.in. w </w:t>
      </w:r>
      <w:r w:rsidR="007936D9" w:rsidRPr="007936D9">
        <w:rPr>
          <w:rFonts w:cs="Arial"/>
          <w:szCs w:val="19"/>
        </w:rPr>
        <w:t xml:space="preserve">administrowaniu i działalności wspierającej (ponad </w:t>
      </w:r>
      <w:r w:rsidR="007936D9" w:rsidRPr="007936D9">
        <w:t>7-krotny wzrost) oraz</w:t>
      </w:r>
      <w:r w:rsidR="002B4CE1">
        <w:t xml:space="preserve"> </w:t>
      </w:r>
      <w:r w:rsidR="002B4CE1">
        <w:br/>
      </w:r>
      <w:r w:rsidR="007936D9" w:rsidRPr="007936D9">
        <w:t xml:space="preserve">w </w:t>
      </w:r>
      <w:r w:rsidR="007936D9" w:rsidRPr="007936D9">
        <w:rPr>
          <w:rFonts w:cs="Arial"/>
          <w:szCs w:val="19"/>
        </w:rPr>
        <w:t xml:space="preserve">wytwarzaniu i zaopatrywaniu w energię elektryczną, gaz, parę wodną i gorącą wodę (ponad </w:t>
      </w:r>
      <w:r w:rsidR="007936D9" w:rsidRPr="007936D9">
        <w:rPr>
          <w:szCs w:val="19"/>
        </w:rPr>
        <w:t xml:space="preserve">2-krotny wzrost), natomiast spadek nakładów miał miejsce m.in. w handlu; naprawie pojazdów samochodowych (spadek o prawie </w:t>
      </w:r>
      <w:r w:rsidR="007936D9" w:rsidRPr="007936D9">
        <w:rPr>
          <w:rFonts w:eastAsia="Yu Gothic"/>
          <w:szCs w:val="19"/>
        </w:rPr>
        <w:t>⅔</w:t>
      </w:r>
      <w:r w:rsidR="007936D9" w:rsidRPr="007936D9">
        <w:rPr>
          <w:szCs w:val="19"/>
        </w:rPr>
        <w:t>) oraz</w:t>
      </w:r>
      <w:r w:rsidR="002B4CE1">
        <w:rPr>
          <w:szCs w:val="19"/>
        </w:rPr>
        <w:t xml:space="preserve"> </w:t>
      </w:r>
      <w:r w:rsidR="002B4CE1">
        <w:rPr>
          <w:szCs w:val="19"/>
        </w:rPr>
        <w:br/>
      </w:r>
      <w:r w:rsidR="007936D9" w:rsidRPr="007936D9">
        <w:rPr>
          <w:szCs w:val="19"/>
        </w:rPr>
        <w:t xml:space="preserve">w </w:t>
      </w:r>
      <w:r w:rsidR="007936D9" w:rsidRPr="007936D9">
        <w:t>działalności profesjonalnej, naukowej i technicznej (</w:t>
      </w:r>
      <w:r w:rsidR="007936D9" w:rsidRPr="007936D9">
        <w:rPr>
          <w:szCs w:val="19"/>
        </w:rPr>
        <w:t>spadek o ¼)</w:t>
      </w:r>
      <w:r w:rsidR="007936D9" w:rsidRPr="007936D9">
        <w:t>.</w:t>
      </w:r>
    </w:p>
    <w:p w14:paraId="2DC515B7" w14:textId="77777777" w:rsidR="00E6779F" w:rsidRDefault="007936D9" w:rsidP="00E6779F">
      <w:r w:rsidRPr="007936D9">
        <w:t>W 2025 r. inwestowały głównie przedsiębiorstwa prowadzące działalność w zakresie przetwórstwa przemysłowego</w:t>
      </w:r>
      <w:r w:rsidR="00E6779F">
        <w:t xml:space="preserve">, </w:t>
      </w:r>
      <w:r w:rsidRPr="007936D9">
        <w:t xml:space="preserve">na które przypadało 66,0% ogółu poniesionych nakładów. W strukturze nakładów według sekcji w porównaniu z 2024 r. zwiększył się udział nakładów poniesionych przez przedsiębiorstwa zajmujące się m.in. </w:t>
      </w:r>
      <w:r w:rsidRPr="007936D9">
        <w:rPr>
          <w:rFonts w:cs="Arial"/>
          <w:szCs w:val="19"/>
        </w:rPr>
        <w:t xml:space="preserve">wytwarzaniem i zaopatrywaniem w energię elektryczną, gaz, parę wodną i gorącą wodę </w:t>
      </w:r>
      <w:r w:rsidRPr="007936D9">
        <w:t xml:space="preserve">(wzrost o 8,1 p. proc.), natomiast zmniejszył się udział nakładów przedsiębiorstw prowadzących działalność w zakresie m.in. przetwórstwa przemysłowego (spadek o 7,8 p. proc.) oraz </w:t>
      </w:r>
      <w:r w:rsidRPr="007936D9">
        <w:rPr>
          <w:szCs w:val="19"/>
        </w:rPr>
        <w:t>handlu; naprawy pojazdów samochodowych</w:t>
      </w:r>
      <w:r w:rsidRPr="007936D9">
        <w:t xml:space="preserve"> (spadek o 5,2 p. proc.). </w:t>
      </w:r>
    </w:p>
    <w:p w14:paraId="35FD2893" w14:textId="176C38A0" w:rsidR="00305489" w:rsidRPr="00C216E5" w:rsidRDefault="007936D9" w:rsidP="00E6779F">
      <w:r w:rsidRPr="007936D9">
        <w:rPr>
          <w:rFonts w:cs="Arial"/>
          <w:bCs/>
          <w:spacing w:val="-2"/>
          <w:szCs w:val="19"/>
        </w:rPr>
        <w:t>W 2025 r. rozpoczęto 529 inwestycji, tj. o 17,0% mniej niż w roku wcześniejszym. Łączna wartość kosztorysowa inwestycji nowo rozpoczętych wyniosła 696,7 mln zł i była o 11,1% niższa niż w 2024 r. Na ulepszenie (tj. przebudowę, rozbudowę, rekonstrukcję lub modernizację) istniejących środków trwałych przypadało 24,0% wartości kosztorysowej wszystkich inwestycji rozpoczętych (rok wcześniej 42,9%</w:t>
      </w:r>
      <w:r w:rsidR="00305489" w:rsidRPr="007936D9">
        <w:rPr>
          <w:rFonts w:cs="Arial"/>
          <w:bCs/>
          <w:spacing w:val="-2"/>
          <w:szCs w:val="19"/>
        </w:rPr>
        <w:t>).</w:t>
      </w:r>
      <w:r w:rsidR="00305489" w:rsidRPr="00A23C65">
        <w:rPr>
          <w:rFonts w:cs="Arial"/>
          <w:bCs/>
          <w:spacing w:val="-2"/>
          <w:szCs w:val="19"/>
        </w:rPr>
        <w:t xml:space="preserve"> </w:t>
      </w:r>
    </w:p>
    <w:p w14:paraId="58FE44BA" w14:textId="77777777" w:rsidR="00305489" w:rsidRDefault="00305489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r>
        <w:br w:type="page"/>
      </w:r>
    </w:p>
    <w:p w14:paraId="7D6525A5" w14:textId="46DAF538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7389F521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F21E4">
        <w:rPr>
          <w:rFonts w:cs="FiraSans-Regular"/>
          <w:color w:val="000000" w:themeColor="text1"/>
          <w:szCs w:val="19"/>
        </w:rPr>
        <w:t>lutego</w:t>
      </w:r>
      <w:r w:rsidR="00757FE3">
        <w:rPr>
          <w:rFonts w:cs="FiraSans-Regular"/>
          <w:color w:val="000000" w:themeColor="text1"/>
          <w:szCs w:val="19"/>
        </w:rPr>
        <w:t xml:space="preserve"> 202</w:t>
      </w:r>
      <w:r w:rsidR="00320F29">
        <w:rPr>
          <w:rFonts w:cs="FiraSans-Regular"/>
          <w:color w:val="000000" w:themeColor="text1"/>
          <w:szCs w:val="19"/>
        </w:rPr>
        <w:t>6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</w:t>
      </w:r>
      <w:r w:rsidR="003E4699">
        <w:rPr>
          <w:rFonts w:cs="FiraSans-Regular"/>
          <w:szCs w:val="19"/>
        </w:rPr>
        <w:t>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77619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1,</w:t>
      </w:r>
      <w:r w:rsidR="003E4699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więce</w:t>
      </w:r>
      <w:r w:rsidRPr="00AC460E">
        <w:rPr>
          <w:rFonts w:cs="FiraSans-Regular"/>
          <w:szCs w:val="19"/>
        </w:rPr>
        <w:t>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132363E6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5F21E4">
        <w:rPr>
          <w:rFonts w:cs="FiraSans-Regular"/>
          <w:szCs w:val="19"/>
        </w:rPr>
        <w:t>0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3E4699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</w:t>
      </w:r>
      <w:r w:rsidR="0090157B">
        <w:rPr>
          <w:rFonts w:cs="FiraSans-Regular"/>
          <w:szCs w:val="19"/>
        </w:rPr>
        <w:t xml:space="preserve">wzrosła o </w:t>
      </w:r>
      <w:r w:rsidR="003E4699">
        <w:rPr>
          <w:rFonts w:cs="FiraSans-Regular"/>
          <w:szCs w:val="19"/>
        </w:rPr>
        <w:t>0,</w:t>
      </w:r>
      <w:r w:rsidR="005F21E4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%. Do rejestru REGON wpisanych było </w:t>
      </w:r>
      <w:r w:rsidR="005F21E4">
        <w:rPr>
          <w:rFonts w:cs="FiraSans-Regular"/>
          <w:szCs w:val="19"/>
        </w:rPr>
        <w:t>19,0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5F21E4">
        <w:rPr>
          <w:rFonts w:cs="FiraSans-Regular"/>
          <w:szCs w:val="19"/>
        </w:rPr>
        <w:t>6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5F21E4">
        <w:rPr>
          <w:rFonts w:cs="FiraSans-Regular"/>
          <w:szCs w:val="19"/>
        </w:rPr>
        <w:t>5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5F21E4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7E7CAE">
        <w:rPr>
          <w:rFonts w:cs="FiraSans-Regular"/>
          <w:szCs w:val="19"/>
        </w:rPr>
        <w:t>4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5F21E4">
        <w:rPr>
          <w:rFonts w:cs="FiraSans-Regular"/>
          <w:szCs w:val="19"/>
        </w:rPr>
        <w:t>6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03408315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F3660D">
        <w:rPr>
          <w:rFonts w:cs="FiraSans-Regular"/>
          <w:szCs w:val="19"/>
        </w:rPr>
        <w:t>3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586CF793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A322AE">
        <w:rPr>
          <w:rFonts w:cs="FiraSans-Regular"/>
          <w:szCs w:val="19"/>
        </w:rPr>
        <w:t>9,0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1A5DB3">
        <w:rPr>
          <w:rFonts w:cs="FiraSans-Regular"/>
          <w:szCs w:val="19"/>
        </w:rPr>
        <w:t>3,</w:t>
      </w:r>
      <w:r w:rsidR="003950AA">
        <w:rPr>
          <w:rFonts w:cs="FiraSans-Regular"/>
          <w:szCs w:val="19"/>
        </w:rPr>
        <w:t>7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5E007F2B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073CC9">
        <w:rPr>
          <w:rFonts w:cs="FiraSans-Regular"/>
          <w:color w:val="000000" w:themeColor="text1"/>
          <w:szCs w:val="19"/>
        </w:rPr>
        <w:t>lutym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073CC9">
        <w:rPr>
          <w:rFonts w:cs="FiraSans-Regular"/>
          <w:szCs w:val="19"/>
        </w:rPr>
        <w:t>699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073CC9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073CC9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073CC9">
        <w:rPr>
          <w:rFonts w:cs="FiraSans-Regular"/>
          <w:szCs w:val="19"/>
        </w:rPr>
        <w:t>0,4</w:t>
      </w:r>
      <w:r w:rsidR="006A5F93">
        <w:rPr>
          <w:rFonts w:cs="FiraSans-Regular"/>
          <w:szCs w:val="19"/>
        </w:rPr>
        <w:t>%</w:t>
      </w:r>
      <w:r w:rsidR="00073CC9">
        <w:rPr>
          <w:rFonts w:cs="FiraSans-Regular"/>
          <w:szCs w:val="19"/>
        </w:rPr>
        <w:t xml:space="preserve"> 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073CC9">
        <w:rPr>
          <w:rFonts w:cs="FiraSans-Regular"/>
          <w:szCs w:val="19"/>
        </w:rPr>
        <w:t>508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073CC9">
        <w:rPr>
          <w:rFonts w:cs="FiraSans-Regular"/>
          <w:szCs w:val="19"/>
        </w:rPr>
        <w:t>5,8</w:t>
      </w:r>
      <w:r w:rsidR="006A5F93">
        <w:rPr>
          <w:rFonts w:cs="FiraSans-Regular"/>
          <w:szCs w:val="19"/>
        </w:rPr>
        <w:t>%</w:t>
      </w:r>
      <w:r w:rsidR="00073CC9">
        <w:rPr>
          <w:rFonts w:cs="FiraSans-Regular"/>
          <w:szCs w:val="19"/>
        </w:rPr>
        <w:t xml:space="preserve"> mniej</w:t>
      </w:r>
      <w:r w:rsidR="00135E56">
        <w:rPr>
          <w:rFonts w:cs="FiraSans-Regular"/>
          <w:szCs w:val="19"/>
        </w:rPr>
        <w:t xml:space="preserve"> niż w </w:t>
      </w:r>
      <w:r w:rsidR="00073CC9">
        <w:rPr>
          <w:rFonts w:cs="FiraSans-Regular"/>
          <w:szCs w:val="19"/>
        </w:rPr>
        <w:t>styczniu</w:t>
      </w:r>
      <w:r w:rsidR="00B4515D">
        <w:rPr>
          <w:rFonts w:cs="FiraSans-Regular"/>
          <w:szCs w:val="19"/>
        </w:rPr>
        <w:t xml:space="preserve"> 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1A5DB3">
        <w:t>wzrosła</w:t>
      </w:r>
      <w:r w:rsidR="005A3773">
        <w:t xml:space="preserve"> o </w:t>
      </w:r>
      <w:r w:rsidR="00073CC9">
        <w:t>22,7</w:t>
      </w:r>
      <w:r w:rsidR="00C32A18">
        <w:t>% w</w:t>
      </w:r>
      <w:r w:rsidR="001A5DB3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1A5DB3">
        <w:t>więc</w:t>
      </w:r>
      <w:r w:rsidR="00C36014">
        <w:t>ej</w:t>
      </w:r>
      <w:r w:rsidR="005A3773">
        <w:t xml:space="preserve"> o </w:t>
      </w:r>
      <w:r w:rsidR="00073CC9">
        <w:t>22,1</w:t>
      </w:r>
      <w:r w:rsidR="001E5CEB">
        <w:t>%</w:t>
      </w:r>
      <w:r w:rsidR="00136590">
        <w:t>.</w:t>
      </w:r>
    </w:p>
    <w:p w14:paraId="41EFB56E" w14:textId="6E61F66A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073CC9">
        <w:rPr>
          <w:rFonts w:cs="FiraSans-Regular"/>
          <w:color w:val="000000" w:themeColor="text1"/>
          <w:szCs w:val="19"/>
        </w:rPr>
        <w:t>lutym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073CC9">
        <w:rPr>
          <w:rFonts w:cs="FiraSans-Regular"/>
          <w:szCs w:val="19"/>
        </w:rPr>
        <w:t>656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073CC9">
        <w:rPr>
          <w:rFonts w:cs="FiraSans-Regular"/>
          <w:szCs w:val="19"/>
        </w:rPr>
        <w:t>2</w:t>
      </w:r>
      <w:r w:rsidR="00F9621C">
        <w:rPr>
          <w:rFonts w:cs="FiraSans-Regular"/>
          <w:szCs w:val="19"/>
        </w:rPr>
        <w:t>4</w:t>
      </w:r>
      <w:r w:rsidR="00073CC9">
        <w:rPr>
          <w:rFonts w:cs="FiraSans-Regular"/>
          <w:szCs w:val="19"/>
        </w:rPr>
        <w:t>,3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 w:rsidR="00073CC9">
        <w:rPr>
          <w:rFonts w:cs="FiraSans-Regular"/>
          <w:szCs w:val="19"/>
        </w:rPr>
        <w:t>mniej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</w:t>
      </w:r>
      <w:r w:rsidR="00073CC9">
        <w:rPr>
          <w:rFonts w:cs="FiraSans-Regular"/>
          <w:szCs w:val="19"/>
        </w:rPr>
        <w:t>styczniu</w:t>
      </w:r>
      <w:r w:rsidR="004F6400"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073CC9">
        <w:rPr>
          <w:rFonts w:cs="FiraSans-Regular"/>
          <w:szCs w:val="19"/>
        </w:rPr>
        <w:t>592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073CC9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073CC9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073CC9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F9621C">
        <w:rPr>
          <w:rFonts w:cs="FiraSans-Regular"/>
          <w:szCs w:val="19"/>
        </w:rPr>
        <w:t>spadek</w:t>
      </w:r>
      <w:r w:rsidR="006D6FBF">
        <w:rPr>
          <w:rFonts w:cs="FiraSans-Regular"/>
          <w:szCs w:val="19"/>
        </w:rPr>
        <w:t xml:space="preserve"> o </w:t>
      </w:r>
      <w:r w:rsidR="00073CC9">
        <w:rPr>
          <w:rFonts w:cs="FiraSans-Regular"/>
          <w:szCs w:val="19"/>
        </w:rPr>
        <w:t>25,9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4278F953" w:rsidR="00390E32" w:rsidRPr="00AC460E" w:rsidRDefault="00390E32" w:rsidP="00BA6DFB">
      <w:pPr>
        <w:pStyle w:val="Tytutablicwykreswmap"/>
      </w:pPr>
      <w:r w:rsidRPr="000936BA">
        <w:t>Wykres</w:t>
      </w:r>
      <w:r w:rsidRPr="00DB46D5">
        <w:t xml:space="preserve"> </w:t>
      </w:r>
      <w:r w:rsidR="00650677" w:rsidRPr="007819FD">
        <w:t>1</w:t>
      </w:r>
      <w:r w:rsidR="00043E7B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284F30">
        <w:t>lutym</w:t>
      </w:r>
      <w:r w:rsidR="0008172B">
        <w:t xml:space="preserve"> </w:t>
      </w:r>
      <w:r w:rsidR="00A124D3" w:rsidRPr="00AC460E">
        <w:t>202</w:t>
      </w:r>
      <w:r w:rsidR="000936BA">
        <w:t>6</w:t>
      </w:r>
      <w:r w:rsidR="00A124D3" w:rsidRPr="00AC460E">
        <w:t xml:space="preserve"> r.</w:t>
      </w:r>
    </w:p>
    <w:p w14:paraId="243BE625" w14:textId="29DD150C" w:rsidR="00806CCC" w:rsidRDefault="00284F30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3039616" behindDoc="0" locked="0" layoutInCell="1" allowOverlap="1" wp14:anchorId="217D23D6" wp14:editId="4CF731C7">
            <wp:simplePos x="0" y="0"/>
            <wp:positionH relativeFrom="column">
              <wp:posOffset>3976</wp:posOffset>
            </wp:positionH>
            <wp:positionV relativeFrom="paragraph">
              <wp:posOffset>3755</wp:posOffset>
            </wp:positionV>
            <wp:extent cx="6654165" cy="3561715"/>
            <wp:effectExtent l="0" t="0" r="0" b="635"/>
            <wp:wrapTopAndBottom/>
            <wp:docPr id="37" name="Obraz 37" descr="Wykres słupkowy przedstawia liczbę podmiotów gospodarki narodowej nowo zarejestrowanych &#10;i wyrejestrowanych według powiatów województwa warmińsko-mazurskiego w lutym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62855">
        <w:rPr>
          <w:rFonts w:cs="FiraSans-Regular"/>
          <w:color w:val="000000" w:themeColor="text1"/>
          <w:szCs w:val="19"/>
        </w:rPr>
        <w:t>lutego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9C0309">
        <w:rPr>
          <w:rFonts w:cs="FiraSans-Regular"/>
          <w:color w:val="000000" w:themeColor="text1"/>
          <w:szCs w:val="19"/>
        </w:rPr>
        <w:t>6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B2204">
        <w:rPr>
          <w:rFonts w:cs="FiraSans-Regular"/>
          <w:color w:val="000000" w:themeColor="text1"/>
          <w:szCs w:val="19"/>
        </w:rPr>
        <w:t>25,</w:t>
      </w:r>
      <w:r w:rsidR="00562855">
        <w:rPr>
          <w:rFonts w:cs="FiraSans-Regular"/>
          <w:color w:val="000000" w:themeColor="text1"/>
          <w:szCs w:val="19"/>
        </w:rPr>
        <w:t>7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562855">
        <w:rPr>
          <w:rFonts w:cs="FiraSans-Regular"/>
          <w:color w:val="000000" w:themeColor="text1"/>
          <w:szCs w:val="19"/>
        </w:rPr>
        <w:t>0,3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0B4C77">
        <w:rPr>
          <w:rFonts w:cs="FiraSans-Regular"/>
          <w:color w:val="000000" w:themeColor="text1"/>
          <w:szCs w:val="19"/>
        </w:rPr>
        <w:t>więcej</w:t>
      </w:r>
      <w:r w:rsidR="005D2982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F20808">
        <w:rPr>
          <w:rFonts w:cs="FiraSans-Regular"/>
          <w:color w:val="000000" w:themeColor="text1"/>
          <w:szCs w:val="19"/>
        </w:rPr>
        <w:t>6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562855">
        <w:rPr>
          <w:rFonts w:cs="FiraSans-Regular"/>
          <w:color w:val="000000" w:themeColor="text1"/>
          <w:szCs w:val="19"/>
        </w:rPr>
        <w:t xml:space="preserve">podobnie jak </w:t>
      </w:r>
      <w:r w:rsidR="00F20808">
        <w:rPr>
          <w:rFonts w:cs="FiraSans-Regular"/>
          <w:color w:val="000000" w:themeColor="text1"/>
          <w:szCs w:val="19"/>
        </w:rPr>
        <w:t xml:space="preserve">w </w:t>
      </w:r>
      <w:r w:rsidR="00562855">
        <w:rPr>
          <w:rFonts w:cs="FiraSans-Regular"/>
          <w:color w:val="000000" w:themeColor="text1"/>
          <w:szCs w:val="19"/>
        </w:rPr>
        <w:t>styczniu</w:t>
      </w:r>
      <w:r w:rsidR="00DB2204">
        <w:rPr>
          <w:rFonts w:cs="FiraSans-Regular"/>
          <w:color w:val="000000" w:themeColor="text1"/>
          <w:szCs w:val="19"/>
        </w:rPr>
        <w:t xml:space="preserve"> </w:t>
      </w:r>
      <w:r w:rsidR="00D1471D">
        <w:rPr>
          <w:rFonts w:cs="FiraSans-Regular"/>
          <w:color w:val="000000" w:themeColor="text1"/>
          <w:szCs w:val="19"/>
        </w:rPr>
        <w:t>202</w:t>
      </w:r>
      <w:r w:rsidR="00562855">
        <w:rPr>
          <w:rFonts w:cs="FiraSans-Regular"/>
          <w:color w:val="000000" w:themeColor="text1"/>
          <w:szCs w:val="19"/>
        </w:rPr>
        <w:t>6</w:t>
      </w:r>
      <w:r w:rsidR="00D1471D">
        <w:rPr>
          <w:rFonts w:cs="FiraSans-Regular"/>
          <w:color w:val="000000" w:themeColor="text1"/>
          <w:szCs w:val="19"/>
        </w:rPr>
        <w:t xml:space="preserve"> r.</w:t>
      </w:r>
      <w:r w:rsidR="00562855">
        <w:rPr>
          <w:rFonts w:cs="FiraSans-Regular"/>
          <w:color w:val="000000" w:themeColor="text1"/>
          <w:szCs w:val="19"/>
        </w:rPr>
        <w:t>)</w:t>
      </w:r>
      <w:r w:rsidR="00B30DCC">
        <w:rPr>
          <w:rFonts w:cs="FiraSans-Regular"/>
          <w:color w:val="000000" w:themeColor="text1"/>
          <w:szCs w:val="19"/>
        </w:rPr>
        <w:t>.</w:t>
      </w:r>
      <w:r w:rsidR="00806CCC">
        <w:rPr>
          <w:rFonts w:cs="FiraSans-Regular"/>
          <w:color w:val="000000" w:themeColor="text1"/>
          <w:szCs w:val="19"/>
        </w:rPr>
        <w:br w:type="page"/>
      </w:r>
    </w:p>
    <w:p w14:paraId="0023BE12" w14:textId="45023B9D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5400DC">
        <w:t>lutym</w:t>
      </w:r>
      <w:r w:rsidR="00BC03E7" w:rsidRPr="00AC460E">
        <w:t xml:space="preserve"> </w:t>
      </w:r>
      <w:r w:rsidR="000B7117" w:rsidRPr="00AC460E">
        <w:t>202</w:t>
      </w:r>
      <w:r w:rsidR="00047C8D">
        <w:t>6</w:t>
      </w:r>
      <w:r w:rsidR="000B7117" w:rsidRPr="00AC460E">
        <w:t xml:space="preserve"> r.</w:t>
      </w:r>
    </w:p>
    <w:p w14:paraId="763F5A1B" w14:textId="48C1DB72" w:rsidR="008D2F44" w:rsidRPr="00AC460E" w:rsidRDefault="006E3F8F" w:rsidP="00BF01F8">
      <w:pPr>
        <w:pStyle w:val="Nagwek2"/>
      </w:pPr>
      <w:r>
        <w:rPr>
          <w:noProof/>
        </w:rPr>
        <w:drawing>
          <wp:anchor distT="0" distB="0" distL="114300" distR="114300" simplePos="0" relativeHeight="253041664" behindDoc="0" locked="0" layoutInCell="1" allowOverlap="1" wp14:anchorId="500C7D47" wp14:editId="56BEC3A0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3099435"/>
            <wp:effectExtent l="0" t="0" r="0" b="5715"/>
            <wp:wrapTopAndBottom/>
            <wp:docPr id="6" name="Obraz 6" descr="Mapa prezentuje zmianę (wzrost/spadek w %) liczby podmiotów gospodarki narodowej oraz osób fizycznych z zawieszoną działalnością  w województwie warmińsko-mazurskim według powiatów w lutym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dmioty_luty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7D1AE155" w:rsidR="00736C00" w:rsidRPr="004B4A50" w:rsidRDefault="00D25CFB" w:rsidP="002B6EB3">
      <w:pPr>
        <w:spacing w:before="0" w:after="0"/>
        <w:rPr>
          <w:rFonts w:eastAsia="Times New Roman" w:cs="Calibri"/>
          <w:szCs w:val="19"/>
          <w:lang w:eastAsia="pl-PL"/>
        </w:rPr>
      </w:pPr>
      <w:r w:rsidRPr="00D25CFB">
        <w:rPr>
          <w:rFonts w:eastAsia="Times New Roman" w:cs="Calibri"/>
          <w:szCs w:val="19"/>
          <w:lang w:eastAsia="pl-PL"/>
        </w:rPr>
        <w:t>W marcu br. wskaźnik ogólnego klimatu koniunktury w większości badanych obszarów gospodarki sygnalizuje pogorszenie koniunktury gospodarczej w stosunku do poprzedniego miesiąca. Największy spadek wskaźnika (o 4,9) odnotowano w handlu hurtowym. Tylko w informacji i komunikacji nie odnotowano zmiany w ocenie koniunktury gospodarczej w stosunku do lutego br. Natomiast poprawa koniunktury wystąpiła jedynie w handlu detalicznym, wzrost wskaźnika o 2,8 w skali miesiąca. Najbardziej pesymistyczne oceny formułują podmioty zajmujące się zakwaterowaniem i</w:t>
      </w:r>
      <w:r>
        <w:rPr>
          <w:rFonts w:eastAsia="Times New Roman" w:cs="Calibri"/>
          <w:szCs w:val="19"/>
          <w:lang w:eastAsia="pl-PL"/>
        </w:rPr>
        <w:t> </w:t>
      </w:r>
      <w:r w:rsidRPr="00D25CFB">
        <w:rPr>
          <w:rFonts w:eastAsia="Times New Roman" w:cs="Calibri"/>
          <w:szCs w:val="19"/>
          <w:lang w:eastAsia="pl-PL"/>
        </w:rPr>
        <w:t>gastronomią (minus 18,1), a wartość wskaźnika jest poniżej średniej długookresowej (minus 0,8). Wyjątek stanowią jednostki prowadzące działalność w handlu detalicznym, które wyrażają korzystne opinie (plus 7,3), a wartość wskaźnika jest powyżej średniej długookresowej (minus 5,5).</w:t>
      </w:r>
    </w:p>
    <w:p w14:paraId="379E829C" w14:textId="46BA6A00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9C4B62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043E7B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2DFEAB2D" w:rsidR="00E24095" w:rsidRDefault="00D2765A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3045760" behindDoc="0" locked="0" layoutInCell="1" allowOverlap="1" wp14:anchorId="1DF9B923" wp14:editId="60AC3D12">
            <wp:simplePos x="0" y="0"/>
            <wp:positionH relativeFrom="column">
              <wp:posOffset>3658</wp:posOffset>
            </wp:positionH>
            <wp:positionV relativeFrom="paragraph">
              <wp:posOffset>-4013</wp:posOffset>
            </wp:positionV>
            <wp:extent cx="6654165" cy="3454400"/>
            <wp:effectExtent l="0" t="0" r="0" b="0"/>
            <wp:wrapTopAndBottom/>
            <wp:docPr id="12" name="Obraz 12" descr="Wykres słupkowy przedstawia poprawę, pogorszenie oraz saldo ogólnego klimatu koniunktury gospodarczej województwa warmińsko-mazurskiego według badanych rodzajów działalności gospodarczej w marcu 2026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3F24336B" w:rsidR="002E5E55" w:rsidRPr="001938A2" w:rsidRDefault="0001545F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</w:t>
      </w:r>
      <w:r w:rsidR="00FF5E1B" w:rsidRPr="000776E2">
        <w:rPr>
          <w:rFonts w:cs="FiraSans-Bold"/>
          <w:b/>
          <w:bCs/>
          <w:szCs w:val="19"/>
        </w:rPr>
        <w:t>badania dot</w:t>
      </w:r>
      <w:r w:rsidR="00FF5E1B">
        <w:rPr>
          <w:rFonts w:cs="FiraSans-Bold"/>
          <w:b/>
          <w:bCs/>
          <w:szCs w:val="19"/>
        </w:rPr>
        <w:t>yczące</w:t>
      </w:r>
      <w:r w:rsidR="00FF5E1B" w:rsidRPr="000776E2">
        <w:rPr>
          <w:rFonts w:cs="FiraSans-Bold"/>
          <w:b/>
          <w:bCs/>
          <w:szCs w:val="19"/>
        </w:rPr>
        <w:t xml:space="preserve"> </w:t>
      </w:r>
      <w:r w:rsidR="007E7901">
        <w:rPr>
          <w:rFonts w:cs="FiraSans-Bold"/>
          <w:b/>
          <w:bCs/>
          <w:szCs w:val="19"/>
        </w:rPr>
        <w:t>rynku pracy</w:t>
      </w:r>
      <w:r w:rsidRPr="000776E2">
        <w:rPr>
          <w:rStyle w:val="Odwoanieprzypisudolnego"/>
          <w:szCs w:val="19"/>
        </w:rPr>
        <w:t xml:space="preserve"> </w:t>
      </w:r>
      <w:r w:rsidRPr="000776E2">
        <w:rPr>
          <w:rStyle w:val="Odwoanieprzypisudolnego"/>
          <w:szCs w:val="19"/>
        </w:rPr>
        <w:footnoteReference w:id="6"/>
      </w:r>
    </w:p>
    <w:p w14:paraId="7A6C63B7" w14:textId="7E2C8058" w:rsidR="002E5E55" w:rsidRPr="004B4A50" w:rsidRDefault="0001545F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B4A50">
        <w:rPr>
          <w:i/>
          <w:szCs w:val="19"/>
        </w:rPr>
        <w:t xml:space="preserve">Pyt. </w:t>
      </w:r>
      <w:r w:rsidRPr="004B4A50">
        <w:rPr>
          <w:rFonts w:cs="FiraSans-Bold"/>
          <w:bCs/>
          <w:i/>
          <w:szCs w:val="19"/>
        </w:rPr>
        <w:t xml:space="preserve">1. </w:t>
      </w:r>
      <w:r w:rsidR="007E7901" w:rsidRPr="00EB38F8">
        <w:rPr>
          <w:rFonts w:cs="FiraSans-Bold"/>
          <w:bCs/>
          <w:i/>
          <w:szCs w:val="19"/>
        </w:rPr>
        <w:t>Czy zamierzają Państwo w najbliższych trzech miesiącach</w:t>
      </w:r>
      <w:r w:rsidR="004B4A50" w:rsidRPr="004B4A50">
        <w:rPr>
          <w:i/>
          <w:szCs w:val="19"/>
        </w:rPr>
        <w:t>:</w:t>
      </w:r>
    </w:p>
    <w:p w14:paraId="269A941F" w14:textId="54C14613" w:rsidR="002E5E55" w:rsidRPr="007B7501" w:rsidRDefault="00D2765A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3046784" behindDoc="0" locked="0" layoutInCell="1" allowOverlap="1" wp14:anchorId="4507BE67" wp14:editId="552F54FB">
            <wp:simplePos x="0" y="0"/>
            <wp:positionH relativeFrom="column">
              <wp:posOffset>3658</wp:posOffset>
            </wp:positionH>
            <wp:positionV relativeFrom="paragraph">
              <wp:posOffset>-1702</wp:posOffset>
            </wp:positionV>
            <wp:extent cx="6654165" cy="3597910"/>
            <wp:effectExtent l="0" t="0" r="0" b="2540"/>
            <wp:wrapTopAndBottom/>
            <wp:docPr id="27" name="Obraz 27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,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901">
        <w:t>P</w:t>
      </w:r>
      <w:r w:rsidR="007E7901" w:rsidRPr="00115803">
        <w:t>rzedsiębiorcy badanych rodzajów działalności</w:t>
      </w:r>
      <w:r w:rsidR="007E7901" w:rsidRPr="007B7501">
        <w:rPr>
          <w:noProof/>
          <w:spacing w:val="-2"/>
          <w:szCs w:val="19"/>
        </w:rPr>
        <w:t xml:space="preserve"> </w:t>
      </w:r>
      <w:r w:rsidR="007E7901">
        <w:rPr>
          <w:szCs w:val="19"/>
        </w:rPr>
        <w:t>w</w:t>
      </w:r>
      <w:r w:rsidR="007E7901" w:rsidRPr="00115803">
        <w:rPr>
          <w:szCs w:val="19"/>
        </w:rPr>
        <w:t xml:space="preserve"> najbliższych trzech miesiącach</w:t>
      </w:r>
      <w:r w:rsidR="007E7901" w:rsidRPr="00115803">
        <w:t>, mając na uwadze aktualną sytuację, w zdecydowanej większości zamierzają utrzymać zatrudnienie</w:t>
      </w:r>
      <w:r w:rsidR="007E7901">
        <w:t xml:space="preserve"> na obecnym poziomie</w:t>
      </w:r>
      <w:r w:rsidR="007E7901" w:rsidRPr="00115803">
        <w:t xml:space="preserve">, zarówno w przypadku pracowników </w:t>
      </w:r>
      <w:r w:rsidR="007E7901" w:rsidRPr="00115803">
        <w:rPr>
          <w:szCs w:val="19"/>
        </w:rPr>
        <w:t>relatywnie łatwych do zastąpienia,</w:t>
      </w:r>
      <w:r w:rsidR="007E7901" w:rsidRPr="00115803">
        <w:t xml:space="preserve"> jak i </w:t>
      </w:r>
      <w:r w:rsidR="007E7901" w:rsidRPr="00115803">
        <w:rPr>
          <w:szCs w:val="19"/>
        </w:rPr>
        <w:t>relatywnie trudnych do zastąpienia</w:t>
      </w:r>
      <w:r w:rsidR="007E7901">
        <w:rPr>
          <w:szCs w:val="19"/>
        </w:rPr>
        <w:t xml:space="preserve">. W obu </w:t>
      </w:r>
      <w:r w:rsidR="007E7901" w:rsidRPr="00115803">
        <w:t>przypadk</w:t>
      </w:r>
      <w:r w:rsidR="007E7901">
        <w:t>ach</w:t>
      </w:r>
      <w:r w:rsidR="007E7901" w:rsidRPr="00115803">
        <w:t xml:space="preserve"> </w:t>
      </w:r>
      <w:r w:rsidR="007E7901">
        <w:rPr>
          <w:szCs w:val="19"/>
        </w:rPr>
        <w:t xml:space="preserve">ograniczyć zatrudnienie planują m.in. przedsiębiorcy w </w:t>
      </w:r>
      <w:r w:rsidR="00672C7A">
        <w:rPr>
          <w:szCs w:val="19"/>
        </w:rPr>
        <w:t>przetwórstwie przemysłowym</w:t>
      </w:r>
      <w:r w:rsidR="007E7901">
        <w:rPr>
          <w:szCs w:val="19"/>
        </w:rPr>
        <w:t xml:space="preserve"> (pracowników relatywnie łatwych do zastąpienia – </w:t>
      </w:r>
      <w:r w:rsidR="00672C7A">
        <w:rPr>
          <w:szCs w:val="19"/>
        </w:rPr>
        <w:t>o 8,3</w:t>
      </w:r>
      <w:r w:rsidR="007E7901">
        <w:rPr>
          <w:szCs w:val="19"/>
        </w:rPr>
        <w:t xml:space="preserve">% badanych podmiotów, relatywnie trudnych do zastąpienia – </w:t>
      </w:r>
      <w:r w:rsidR="00672C7A">
        <w:rPr>
          <w:szCs w:val="19"/>
        </w:rPr>
        <w:t>o 22,5</w:t>
      </w:r>
      <w:r w:rsidR="007E7901">
        <w:rPr>
          <w:szCs w:val="19"/>
        </w:rPr>
        <w:t>%)</w:t>
      </w:r>
      <w:r w:rsidR="00F35A65" w:rsidRPr="00F35A65">
        <w:rPr>
          <w:spacing w:val="-2"/>
          <w:szCs w:val="19"/>
        </w:rPr>
        <w:t>.</w:t>
      </w:r>
      <w:r w:rsidR="0011590D" w:rsidRPr="00F35A65">
        <w:rPr>
          <w:spacing w:val="-2"/>
          <w:szCs w:val="19"/>
        </w:rPr>
        <w:t xml:space="preserve"> </w:t>
      </w:r>
    </w:p>
    <w:p w14:paraId="78FD96FE" w14:textId="49E7A509" w:rsidR="002E5E55" w:rsidRPr="00F35A65" w:rsidRDefault="0001545F" w:rsidP="002E5E55">
      <w:pPr>
        <w:autoSpaceDE w:val="0"/>
        <w:autoSpaceDN w:val="0"/>
        <w:adjustRightInd w:val="0"/>
        <w:spacing w:before="240"/>
        <w:rPr>
          <w:i/>
        </w:rPr>
      </w:pPr>
      <w:r w:rsidRPr="00F35A65">
        <w:rPr>
          <w:i/>
          <w:szCs w:val="19"/>
        </w:rPr>
        <w:t xml:space="preserve">Pyt. </w:t>
      </w:r>
      <w:r w:rsidRPr="00F35A65">
        <w:rPr>
          <w:rFonts w:cs="FiraSans-Bold"/>
          <w:bCs/>
          <w:i/>
          <w:szCs w:val="19"/>
        </w:rPr>
        <w:t xml:space="preserve">2. </w:t>
      </w:r>
      <w:r w:rsidR="007E7901" w:rsidRPr="00EB38F8">
        <w:rPr>
          <w:i/>
        </w:rPr>
        <w:t xml:space="preserve">Które z poniższych czynników i w jakim stopniu wpłyną na poziom wynagrodzenia pracowników w Państwa firmie </w:t>
      </w:r>
      <w:r w:rsidR="007E7901" w:rsidRPr="001938A2">
        <w:rPr>
          <w:i/>
        </w:rPr>
        <w:t>w najbliższych trzech miesiącach</w:t>
      </w:r>
      <w:r w:rsidR="007E7901">
        <w:rPr>
          <w:i/>
        </w:rPr>
        <w:t>:</w:t>
      </w:r>
    </w:p>
    <w:p w14:paraId="3E183A5B" w14:textId="0C8A8B96" w:rsidR="00D2765A" w:rsidRDefault="00587DBD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3050880" behindDoc="0" locked="0" layoutInCell="1" allowOverlap="1" wp14:anchorId="3A19B2AA" wp14:editId="48A6E650">
            <wp:simplePos x="0" y="0"/>
            <wp:positionH relativeFrom="column">
              <wp:posOffset>0</wp:posOffset>
            </wp:positionH>
            <wp:positionV relativeFrom="paragraph">
              <wp:posOffset>-1078</wp:posOffset>
            </wp:positionV>
            <wp:extent cx="6654165" cy="1997075"/>
            <wp:effectExtent l="0" t="0" r="0" b="3175"/>
            <wp:wrapTopAndBottom/>
            <wp:docPr id="15" name="Obraz 15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2a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65A">
        <w:br w:type="page"/>
      </w:r>
    </w:p>
    <w:p w14:paraId="0A30CF54" w14:textId="2ED91106" w:rsidR="002E5E55" w:rsidRPr="00E91AB3" w:rsidRDefault="00587DBD" w:rsidP="00B374FE">
      <w:pPr>
        <w:spacing w:before="360"/>
        <w:rPr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3051904" behindDoc="0" locked="0" layoutInCell="1" allowOverlap="1" wp14:anchorId="586EDF4E" wp14:editId="7D875DF8">
            <wp:simplePos x="0" y="0"/>
            <wp:positionH relativeFrom="column">
              <wp:posOffset>0</wp:posOffset>
            </wp:positionH>
            <wp:positionV relativeFrom="paragraph">
              <wp:posOffset>144</wp:posOffset>
            </wp:positionV>
            <wp:extent cx="6654165" cy="1997075"/>
            <wp:effectExtent l="0" t="0" r="0" b="0"/>
            <wp:wrapTopAndBottom/>
            <wp:docPr id="16" name="Obraz 16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2b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901">
        <w:t xml:space="preserve">Wśród przedsiębiorców, którzy zdecydowali się odpowiedzieć na pytania dot. rynku pracy najczęściej pojawiały się zdania, że na poziom wynagrodzenia w ich firmach w istotnym stopniu wpłynie sytuacja finansowa firmy. Taką opinię wyraziło m.in. </w:t>
      </w:r>
      <w:r w:rsidR="00672C7A">
        <w:t>72,8</w:t>
      </w:r>
      <w:r w:rsidR="007E7901">
        <w:t xml:space="preserve">% przedsiębiorców prowadzących działalność w </w:t>
      </w:r>
      <w:r w:rsidR="00672C7A">
        <w:t>handlu detalicznym,</w:t>
      </w:r>
      <w:r w:rsidR="007E7901">
        <w:t xml:space="preserve"> 70,</w:t>
      </w:r>
      <w:r w:rsidR="00672C7A">
        <w:t>2</w:t>
      </w:r>
      <w:r w:rsidR="007E7901">
        <w:t xml:space="preserve">% w usługach. Istotnym czynnikiem były </w:t>
      </w:r>
      <w:r w:rsidR="007E7901" w:rsidRPr="00AB0457">
        <w:t>tzw. podwyżki inflacyjne,</w:t>
      </w:r>
      <w:r w:rsidR="007E7901">
        <w:t xml:space="preserve"> najczęściej wymieniane przez firmy działające w przetwórstwie przemysłowym. Wśród czynników wpływających w małym stopniu lub niemających wpływu na poziom wynagrodzenia, było utrzymanie konkurencyjnych płac (dominowały odpowiedzi w firmach </w:t>
      </w:r>
      <w:r w:rsidR="00C66C07">
        <w:t>przetwórstwa przemysłowego</w:t>
      </w:r>
      <w:r w:rsidR="007E7901">
        <w:t xml:space="preserve">) oraz </w:t>
      </w:r>
      <w:r w:rsidR="007E7901" w:rsidRPr="00BD219C">
        <w:t>realnej wartości wynagrodzeń</w:t>
      </w:r>
      <w:r w:rsidR="007E7901">
        <w:t xml:space="preserve"> (firmy </w:t>
      </w:r>
      <w:r w:rsidR="00C66C07">
        <w:t>usługowe</w:t>
      </w:r>
      <w:r w:rsidR="007E7901">
        <w:t xml:space="preserve">). </w:t>
      </w:r>
    </w:p>
    <w:p w14:paraId="3053FEA2" w14:textId="476B518D" w:rsidR="002E5E55" w:rsidRPr="00F35A65" w:rsidRDefault="0001545F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F35A65">
        <w:rPr>
          <w:i/>
          <w:szCs w:val="19"/>
        </w:rPr>
        <w:t xml:space="preserve">Pyt. </w:t>
      </w:r>
      <w:r w:rsidRPr="00F35A65">
        <w:rPr>
          <w:rFonts w:cs="FiraSans-Bold"/>
          <w:bCs/>
          <w:i/>
          <w:szCs w:val="19"/>
        </w:rPr>
        <w:t xml:space="preserve">3. </w:t>
      </w:r>
      <w:r w:rsidR="007E7901" w:rsidRPr="00EB38F8">
        <w:rPr>
          <w:i/>
          <w:spacing w:val="-2"/>
        </w:rPr>
        <w:t>W jakim stopniu Państwa decyzje w zakresie zatrudnienia i wynagrodzeń w najbliższych trzech miesiącach oparte są:</w:t>
      </w:r>
    </w:p>
    <w:p w14:paraId="26A187E5" w14:textId="0D7BC076" w:rsidR="005C699A" w:rsidRPr="009068F3" w:rsidRDefault="00D2765A" w:rsidP="00E919BB">
      <w:pPr>
        <w:autoSpaceDE w:val="0"/>
        <w:autoSpaceDN w:val="0"/>
        <w:adjustRightInd w:val="0"/>
        <w:spacing w:before="360"/>
      </w:pPr>
      <w:r>
        <w:rPr>
          <w:noProof/>
        </w:rPr>
        <w:drawing>
          <wp:anchor distT="0" distB="0" distL="114300" distR="114300" simplePos="0" relativeHeight="253049856" behindDoc="0" locked="0" layoutInCell="1" allowOverlap="1" wp14:anchorId="74754951" wp14:editId="1F5E9A4B">
            <wp:simplePos x="0" y="0"/>
            <wp:positionH relativeFrom="column">
              <wp:posOffset>3976</wp:posOffset>
            </wp:positionH>
            <wp:positionV relativeFrom="paragraph">
              <wp:posOffset>-1601</wp:posOffset>
            </wp:positionV>
            <wp:extent cx="6654165" cy="4767580"/>
            <wp:effectExtent l="0" t="0" r="0" b="0"/>
            <wp:wrapTopAndBottom/>
            <wp:docPr id="30" name="Obraz 30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3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901">
        <w:t>Większość przedstawicieli badanych rodzajów działalności wskazała, że decyzje w zakresie zatrudnienia i wynagrodzeń w najbliższych trzech miesiącach będą oparte na podstawie bieżących danych, w tym najczęściej przez przedsiębiorców działających w przetwórstwie przemysłowym (</w:t>
      </w:r>
      <w:r w:rsidR="008F6A41">
        <w:t>87,1</w:t>
      </w:r>
      <w:r w:rsidR="007E7901">
        <w:t>%). Oczekiwania dotyczące zmian jakie mogą nastąpić w długim okresie (rok) najczęściej wskazywane były jako czynnik w małym stopniu wpływający lub nie mający wpływu na takie decyzje.</w:t>
      </w:r>
      <w:r w:rsidR="009068F3">
        <w:t xml:space="preserve"> </w:t>
      </w:r>
    </w:p>
    <w:p w14:paraId="432415B3" w14:textId="77777777" w:rsidR="00E919BB" w:rsidRDefault="00E919BB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012D1D95" w14:textId="25772974" w:rsidR="0012472C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CE0B05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773897F6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D2765A">
        <w:rPr>
          <w:rFonts w:cs="Arial"/>
          <w:b/>
          <w:szCs w:val="19"/>
        </w:rPr>
        <w:t>marcu</w:t>
      </w:r>
      <w:r w:rsidRPr="00AC460E">
        <w:rPr>
          <w:rFonts w:cs="Arial"/>
          <w:b/>
          <w:szCs w:val="19"/>
        </w:rPr>
        <w:t xml:space="preserve"> 202</w:t>
      </w:r>
      <w:r w:rsidR="00FE478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CE0B05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56D7D">
        <w:rPr>
          <w:rFonts w:cs="Arial"/>
          <w:szCs w:val="19"/>
        </w:rPr>
        <w:t>27</w:t>
      </w:r>
      <w:r w:rsidRPr="000A604C">
        <w:rPr>
          <w:rFonts w:cs="Arial"/>
          <w:szCs w:val="19"/>
        </w:rPr>
        <w:t xml:space="preserve"> </w:t>
      </w:r>
      <w:r w:rsidR="00D2765A">
        <w:rPr>
          <w:rFonts w:cs="Arial"/>
          <w:szCs w:val="19"/>
        </w:rPr>
        <w:t>marca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FE478F">
        <w:rPr>
          <w:rFonts w:cs="Arial"/>
          <w:szCs w:val="19"/>
        </w:rPr>
        <w:t>6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7" w:name="_Toc318868797"/>
      <w:bookmarkStart w:id="28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7"/>
      <w:bookmarkEnd w:id="28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64285DE2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B6C50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42DE67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694424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633F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41E0913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5F306F8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6032975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0FE562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6E07D1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3D00EEB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67D2C0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1B2AA07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4D5B495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1B6C50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37EC903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4" w:type="dxa"/>
            <w:vAlign w:val="bottom"/>
          </w:tcPr>
          <w:p w14:paraId="0BE9C180" w14:textId="5398B2DA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905" w:type="dxa"/>
            <w:vAlign w:val="bottom"/>
          </w:tcPr>
          <w:p w14:paraId="21B10C04" w14:textId="5F3770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026B7FE" w14:textId="211FE24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6D4A24" w14:textId="069F1CC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C209C3" w14:textId="5FACE37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FD7102" w14:textId="7879473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E5142D" w14:textId="1F14B5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43A98A" w14:textId="6075B7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446F01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5CEC676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01A974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37278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1077893F" w14:textId="01B163B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54D8F833" w14:textId="0D4BBA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22B68CDA" w14:textId="2D426C3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046563E" w14:textId="683EEC7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35677A91" w14:textId="51016D8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DD5D1AF" w14:textId="3ED488B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6EDA0B93" w14:textId="7A8EEF0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DFB00E9" w14:textId="58742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15EC3E2" w14:textId="7B2D51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0B8D9BC2" w14:textId="149A56C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529D0F1B" w14:textId="000024E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1B6C50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19AB863E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vAlign w:val="bottom"/>
          </w:tcPr>
          <w:p w14:paraId="452471F4" w14:textId="08178D60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2234821F" w14:textId="1C0B97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370A8FE" w14:textId="5AA8E2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0FE7ED" w14:textId="5EB180D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4125CC" w14:textId="100D062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53CD84" w14:textId="0885CCC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9000298" w14:textId="5D1BA49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703932" w14:textId="089F2A0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66D15B0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02753DD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048F24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45FA7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4CA476D0" w14:textId="34076D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5C6EE400" w14:textId="1BFF6D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252DB70F" w14:textId="311FAB4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65D472DE" w14:textId="26FB12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2247A63C" w14:textId="08F2F9B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31C121BE" w14:textId="6C63B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5938369C" w14:textId="486218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C93EE8A" w14:textId="765A7F8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3233053E" w14:textId="08DBBC4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6A5CDE95" w14:textId="70D2E66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07D3E9C7" w14:textId="65DDEBD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1B6C50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4039298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4" w:type="dxa"/>
            <w:vAlign w:val="bottom"/>
          </w:tcPr>
          <w:p w14:paraId="02EF5F60" w14:textId="0EEF7A72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vAlign w:val="bottom"/>
          </w:tcPr>
          <w:p w14:paraId="342AA86A" w14:textId="38A126C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38BC05E" w14:textId="6BC9D29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35FD4DB" w14:textId="0EA85B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E758EF5" w14:textId="7DA3C42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A05B9" w14:textId="01F3B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BA774D" w14:textId="435A802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7FB0CB" w14:textId="2038EFF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6E46766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46CE2AA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2F1EAC8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6FDCC1D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0306226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0BEDA3CE" w14:textId="1D6207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36B1BA2D" w14:textId="54C2F9A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5B402DDB" w14:textId="56F0301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82C1EC6" w14:textId="5772CE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5FA56134" w14:textId="6A664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668EE879" w14:textId="70122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137948F8" w14:textId="02AD9E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2EF111DC" w14:textId="59AE2C0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7146EE80" w14:textId="09DC74D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49388C93" w14:textId="697C55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</w:tr>
      <w:tr w:rsidR="001B6C50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370710A4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904" w:type="dxa"/>
            <w:vAlign w:val="bottom"/>
          </w:tcPr>
          <w:p w14:paraId="5C194F4A" w14:textId="5C978C13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905" w:type="dxa"/>
            <w:vAlign w:val="bottom"/>
          </w:tcPr>
          <w:p w14:paraId="5203AEBC" w14:textId="04AB4E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534EDD" w14:textId="7328F0D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1057C0F" w14:textId="2B1F847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750405" w14:textId="07E3041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2812FB" w14:textId="6EFD5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A6CD9FC" w14:textId="107B8DD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3783B" w14:textId="5EEEF6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6EE840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37811AA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2C93A72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2D8757B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4" w:type="dxa"/>
            <w:vAlign w:val="bottom"/>
          </w:tcPr>
          <w:p w14:paraId="6CAE911E" w14:textId="3C3D461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vAlign w:val="bottom"/>
          </w:tcPr>
          <w:p w14:paraId="00021B79" w14:textId="15B70A8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6" w:type="dxa"/>
            <w:vAlign w:val="bottom"/>
          </w:tcPr>
          <w:p w14:paraId="6BE48FE6" w14:textId="2A1B573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vAlign w:val="bottom"/>
          </w:tcPr>
          <w:p w14:paraId="3A716B6F" w14:textId="75ED12E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2C3352EC" w14:textId="2246744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4800FA28" w14:textId="22FBC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6" w:type="dxa"/>
            <w:vAlign w:val="bottom"/>
          </w:tcPr>
          <w:p w14:paraId="6889A2E0" w14:textId="30324B1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vAlign w:val="bottom"/>
          </w:tcPr>
          <w:p w14:paraId="033A5D1F" w14:textId="1477390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vAlign w:val="bottom"/>
          </w:tcPr>
          <w:p w14:paraId="71131765" w14:textId="3CD27C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475732F" w14:textId="7206FF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6" w:type="dxa"/>
            <w:vAlign w:val="bottom"/>
          </w:tcPr>
          <w:p w14:paraId="28D09570" w14:textId="5DA5F5F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1B6C50" w:rsidRPr="007E0CF8" w14:paraId="31D985DA" w14:textId="77777777" w:rsidTr="005F786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090FE708" w:rsidR="001B6C50" w:rsidRPr="007E0CF8" w:rsidRDefault="00637771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  <w:tc>
          <w:tcPr>
            <w:tcW w:w="904" w:type="dxa"/>
            <w:vAlign w:val="bottom"/>
          </w:tcPr>
          <w:p w14:paraId="50008CC8" w14:textId="7351DC99" w:rsidR="001B6C50" w:rsidRPr="007E0CF8" w:rsidRDefault="005F786C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905" w:type="dxa"/>
            <w:vAlign w:val="bottom"/>
          </w:tcPr>
          <w:p w14:paraId="4025A3A2" w14:textId="58EB1DE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03428F" w14:textId="078373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D5771" w14:textId="2B5F71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B06EAD" w14:textId="3B8D00A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E92E0E0" w14:textId="5C04B47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C9DF4B" w14:textId="34EF51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882BFE" w14:textId="14FFD08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19B3779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16E63C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0BD21E6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6CA5D1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06065172" w14:textId="4C6199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3 204</w:t>
            </w:r>
          </w:p>
        </w:tc>
        <w:tc>
          <w:tcPr>
            <w:tcW w:w="905" w:type="dxa"/>
            <w:vAlign w:val="bottom"/>
          </w:tcPr>
          <w:p w14:paraId="3B6F4331" w14:textId="5752C6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3671768C" w14:textId="1D844F3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39DD9C72" w14:textId="77DED1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05C7951D" w14:textId="3A109A9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54B028E4" w14:textId="2A086DD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51D84E1" w14:textId="206AFE7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587F5B3E" w14:textId="43B1E76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28DC3982" w14:textId="1B06A2F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2396FDDB" w14:textId="68A6F4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729574ED" w14:textId="67FB44B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858</w:t>
            </w:r>
          </w:p>
        </w:tc>
      </w:tr>
      <w:tr w:rsidR="001B6C50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67D5ED7C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1 164</w:t>
            </w:r>
          </w:p>
        </w:tc>
        <w:tc>
          <w:tcPr>
            <w:tcW w:w="904" w:type="dxa"/>
            <w:vAlign w:val="bottom"/>
          </w:tcPr>
          <w:p w14:paraId="4CF81B22" w14:textId="411C55C8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2 077</w:t>
            </w:r>
          </w:p>
        </w:tc>
        <w:tc>
          <w:tcPr>
            <w:tcW w:w="905" w:type="dxa"/>
            <w:vAlign w:val="bottom"/>
          </w:tcPr>
          <w:p w14:paraId="6535D412" w14:textId="098D751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D15A5E2" w14:textId="620C365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289A5CC" w14:textId="00915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5AA3CA8" w14:textId="59BB4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EE5BFB0" w14:textId="1FE971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F7A7CB" w14:textId="19745B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ECDCF4" w14:textId="476F71F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47BA0C1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11716EF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66DB985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56F96BD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AB2B15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4D1EFA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34E41D4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2E451D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2C84656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6E34155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5F235F0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6B027B9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594D4CF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058D8CC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225F406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3B35B4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1647AAB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</w:tr>
      <w:tr w:rsidR="00AB2B15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6BA6EC92" w:rsidR="00AB2B15" w:rsidRPr="007E0CF8" w:rsidRDefault="00DA2DFE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904" w:type="dxa"/>
            <w:vAlign w:val="bottom"/>
          </w:tcPr>
          <w:p w14:paraId="1E26041B" w14:textId="4B4F8FFF" w:rsidR="00AB2B15" w:rsidRPr="007E0CF8" w:rsidRDefault="00C827A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3784E69" w14:textId="1485CBA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964DA61" w14:textId="0CDCFA9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1A729D" w14:textId="6EC8151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AABAD6E" w14:textId="4BF41B4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2917DF" w14:textId="2C5B7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85A7B9" w14:textId="6D0322D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80124A" w14:textId="4C2CC8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10C762F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4AC4B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5704F80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499EFFA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1D4BB00B" w14:textId="73C21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7BAD4AE4" w14:textId="77FC7F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421F162C" w14:textId="2CA2403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3DA26DE0" w14:textId="6786E7A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1B5E06B0" w14:textId="3D72EC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1335F64" w14:textId="7CEDB8D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2ADF1D73" w14:textId="46D888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4C799F5E" w14:textId="7BE6C39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70E3AF47" w14:textId="5EEB46C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69C81BF2" w14:textId="0307647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3CE4F525" w14:textId="4DA5DBB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7 991,34</w:t>
            </w:r>
          </w:p>
        </w:tc>
      </w:tr>
      <w:tr w:rsidR="00AB2B15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493D7C5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  <w:r w:rsidR="009E6CA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731,83</w:t>
            </w:r>
          </w:p>
        </w:tc>
        <w:tc>
          <w:tcPr>
            <w:tcW w:w="904" w:type="dxa"/>
            <w:vAlign w:val="bottom"/>
          </w:tcPr>
          <w:p w14:paraId="74142533" w14:textId="4C2F6281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7 432,94</w:t>
            </w:r>
          </w:p>
        </w:tc>
        <w:tc>
          <w:tcPr>
            <w:tcW w:w="905" w:type="dxa"/>
            <w:vAlign w:val="bottom"/>
          </w:tcPr>
          <w:p w14:paraId="43E41608" w14:textId="2BC44FE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02DF82A" w14:textId="3B5E4D3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E963322" w14:textId="0BEA6CD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3346AF5" w14:textId="182CDB6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F7F70C" w14:textId="4B47AFB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FCD4A20" w14:textId="5E42FF44" w:rsidR="00AB2B15" w:rsidRPr="00D411E2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A17207" w14:textId="4189CB2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2F5DEE4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283FB7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36AD0F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177632F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4C39959E" w14:textId="2C8DD1C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582D9C79" w14:textId="57B55A9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68D8B222" w14:textId="63604B0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5C36BCEF" w14:textId="002A7FD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3AFAFCF5" w14:textId="79782FF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49C71E91" w14:textId="12D4885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6EC792A" w14:textId="7E7F84F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8F12DF3" w14:textId="7D1DC2C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9C59F8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2D8720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57E04BD2" w14:textId="33F193E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AB2B15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1F08276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4" w:type="dxa"/>
            <w:vAlign w:val="bottom"/>
          </w:tcPr>
          <w:p w14:paraId="2D8C2693" w14:textId="7990F6F2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74B094DD" w14:textId="2D50A3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54BDCB8" w14:textId="539C46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A5F5131" w14:textId="62CC53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5BA902D" w14:textId="28B5D58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3A0437" w14:textId="1BB5CE3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C05AD0" w14:textId="14765C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68DD8A" w14:textId="4A3954C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5F7FF07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6289E76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F5B098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111CE5F4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7A28EB4B" w14:textId="1CAE69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0ED797F5" w14:textId="6A12459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7FED4148" w14:textId="5A058A6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BEE5899" w14:textId="219A65C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11C9BFB9" w14:textId="3B3E97F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03CCE365" w14:textId="6B59E74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63C3C3B" w14:textId="730A803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FDF9986" w14:textId="74E657E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0116759" w14:textId="43C8597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6B6879E" w14:textId="781C3A5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37D7A69" w14:textId="6DF7D4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AB2B15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2CA4AB6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4" w:type="dxa"/>
            <w:vAlign w:val="bottom"/>
          </w:tcPr>
          <w:p w14:paraId="0370073C" w14:textId="298FCBE3" w:rsidR="00AB2B15" w:rsidRPr="007E0CF8" w:rsidRDefault="00035086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7BD22F15" w14:textId="79F3330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96531DD" w14:textId="048B95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36C13A" w14:textId="49D17BE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9FB506" w14:textId="7BFD91D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F070AF" w14:textId="3143401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11FCAAE" w14:textId="6513522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AF5EA3" w14:textId="6BD4FDA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29242CB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42E23E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154ADDD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24FEA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424FEA" w:rsidRPr="007E0CF8" w:rsidRDefault="00424FEA" w:rsidP="00424FE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424FEA" w:rsidRPr="007E0CF8" w:rsidRDefault="00424FEA" w:rsidP="00424FE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213E912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3B85ED4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1BEC114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3E493969" w14:textId="4A5EFCB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391226B1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086313D8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  <w:tc>
          <w:tcPr>
            <w:tcW w:w="905" w:type="dxa"/>
            <w:vAlign w:val="bottom"/>
          </w:tcPr>
          <w:p w14:paraId="19174ECE" w14:textId="5BFCFA2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13152B85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2E334B22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394CF4" w14:textId="00D62B9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3352602C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07551A9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102,4</w:t>
            </w:r>
          </w:p>
        </w:tc>
      </w:tr>
      <w:tr w:rsidR="00AB2B15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3559F6E4" w:rsidR="00AB2B15" w:rsidRPr="007E0CF8" w:rsidRDefault="00424FE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2EC253F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6C8887" w14:textId="2AF908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BE89EC" w14:textId="3D095B1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BDE545" w14:textId="43F58558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E116D4B" w14:textId="7474E80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D9ABF5F" w14:textId="04455FB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AC735C" w14:textId="37C10E1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4B73E26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4724022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6AD34C5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35"/>
        <w:gridCol w:w="333"/>
        <w:gridCol w:w="1157"/>
        <w:gridCol w:w="1022"/>
        <w:gridCol w:w="886"/>
        <w:gridCol w:w="886"/>
        <w:gridCol w:w="884"/>
        <w:gridCol w:w="886"/>
        <w:gridCol w:w="886"/>
        <w:gridCol w:w="886"/>
        <w:gridCol w:w="885"/>
        <w:gridCol w:w="882"/>
        <w:gridCol w:w="885"/>
        <w:gridCol w:w="887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409871D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77011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77011">
              <w:rPr>
                <w:rFonts w:ascii="Fira Sans" w:hAnsi="Fira Sans"/>
                <w:sz w:val="19"/>
                <w:szCs w:val="19"/>
              </w:rPr>
              <w:t>6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FD1CA74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7E218E3A" w14:textId="6986ACC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85A31FE" w14:textId="7D51BD05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673CBEE7" w14:textId="3AA4722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207497C2" w14:textId="4CC4417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33EEC046" w14:textId="464194D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69530C41" w14:textId="0FDC0D5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3209F6C0" w14:textId="7F4AA21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4" w:type="dxa"/>
          </w:tcPr>
          <w:p w14:paraId="434BF51F" w14:textId="3480B5D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904" w:type="dxa"/>
          </w:tcPr>
          <w:p w14:paraId="54078A24" w14:textId="1C2919E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904" w:type="dxa"/>
          </w:tcPr>
          <w:p w14:paraId="404B65CA" w14:textId="2E2B71A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5" w:type="dxa"/>
          </w:tcPr>
          <w:p w14:paraId="278CC0A3" w14:textId="19ADCAD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100,9</w:t>
            </w:r>
          </w:p>
        </w:tc>
      </w:tr>
      <w:tr w:rsidR="00824687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824687" w:rsidRPr="001311CA" w:rsidRDefault="00824687" w:rsidP="00824687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824687" w:rsidRPr="000974D5" w:rsidRDefault="00824687" w:rsidP="0082468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56CC4102" w:rsidR="00824687" w:rsidRPr="003374F0" w:rsidRDefault="00C04BF5" w:rsidP="00C04BF5">
            <w:pPr>
              <w:pStyle w:val="wartocibezgwiazdek"/>
              <w:tabs>
                <w:tab w:val="left" w:pos="53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ab/>
              <w:t>101,3</w:t>
            </w:r>
          </w:p>
        </w:tc>
        <w:tc>
          <w:tcPr>
            <w:tcW w:w="904" w:type="dxa"/>
          </w:tcPr>
          <w:p w14:paraId="104A393D" w14:textId="10DE4A7E" w:rsidR="00824687" w:rsidRPr="00FE719E" w:rsidRDefault="003A3F2F" w:rsidP="003A3F2F">
            <w:pPr>
              <w:pStyle w:val="wartocibezgwiazdek"/>
              <w:tabs>
                <w:tab w:val="left" w:pos="37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ab/>
              <w:t>100,5</w:t>
            </w:r>
          </w:p>
        </w:tc>
        <w:tc>
          <w:tcPr>
            <w:tcW w:w="904" w:type="dxa"/>
          </w:tcPr>
          <w:p w14:paraId="0A828DB0" w14:textId="285FDEFE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D825913" w14:textId="265F12C5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CA01A53" w14:textId="6519B5C4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1EB59F" w14:textId="67633CA0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2A7BF0" w14:textId="112584C5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66E18498" w14:textId="6D6685BD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74A8B653" w14:textId="2C1CF16C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076778B4" w14:textId="48DB9CD8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278E5042" w14:textId="0EA0C614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19A9B6AA" w14:textId="723FA4C3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494F8790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6454398D" w14:textId="1004F5DD" w:rsidR="00277011" w:rsidRPr="00FE719E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0E30C1AC" w14:textId="503B4D45" w:rsidR="00277011" w:rsidRPr="00F1019F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7F82A917" w14:textId="1CFC3CC4" w:rsidR="00277011" w:rsidRPr="00C21E5B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529DCDBE" w14:textId="7946EA4A" w:rsidR="00277011" w:rsidRPr="00A765D8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0AEACB91" w14:textId="2F31782C" w:rsidR="00277011" w:rsidRPr="008433EB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6C902F79" w14:textId="6D9D2A67" w:rsidR="00277011" w:rsidRPr="0061324D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27A1ED4" w14:textId="187833D3" w:rsidR="00277011" w:rsidRPr="00D305D4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904" w:type="dxa"/>
          </w:tcPr>
          <w:p w14:paraId="51FD9E2E" w14:textId="0F223B61" w:rsidR="00277011" w:rsidRPr="00507DA1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904" w:type="dxa"/>
          </w:tcPr>
          <w:p w14:paraId="09AA2B99" w14:textId="2CCBACFD" w:rsidR="00277011" w:rsidRPr="001E0749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904" w:type="dxa"/>
          </w:tcPr>
          <w:p w14:paraId="60573ABC" w14:textId="60EBB785" w:rsidR="00277011" w:rsidRPr="008C6510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905" w:type="dxa"/>
          </w:tcPr>
          <w:p w14:paraId="0D753A4E" w14:textId="7CC1FCB9" w:rsidR="00277011" w:rsidRPr="00824687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824687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824687" w:rsidRPr="000974D5" w:rsidRDefault="00824687" w:rsidP="0082468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42707495" w:rsidR="00824687" w:rsidRPr="003374F0" w:rsidRDefault="00C04BF5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4" w:type="dxa"/>
          </w:tcPr>
          <w:p w14:paraId="116E2ED2" w14:textId="0923D27B" w:rsidR="00824687" w:rsidRPr="00FE719E" w:rsidRDefault="003A3F2F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4" w:type="dxa"/>
          </w:tcPr>
          <w:p w14:paraId="4B06F9F7" w14:textId="5C47B3D8" w:rsidR="00824687" w:rsidRPr="00F1019F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65B0641A" w14:textId="2ED27E65" w:rsidR="00824687" w:rsidRPr="00C21E5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3AFD1E73" w14:textId="42C230AF" w:rsidR="00824687" w:rsidRPr="00A765D8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B85F5ED" w14:textId="2D3E1BED" w:rsidR="00824687" w:rsidRPr="008433E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7D3837E5" w14:textId="1E1F2E40" w:rsidR="00824687" w:rsidRPr="0061324D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0C5523C" w14:textId="0024C827" w:rsidR="00824687" w:rsidRPr="00D305D4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CF0C659" w14:textId="6AF62636" w:rsidR="00824687" w:rsidRPr="00507DA1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BF63C98" w14:textId="6F3BFA17" w:rsidR="00824687" w:rsidRPr="001E0749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07F5B26" w14:textId="039466E4" w:rsidR="00824687" w:rsidRPr="008C6510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0D8A908" w14:textId="290A1A01" w:rsidR="00824687" w:rsidRPr="00824687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277011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5A0F85A9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573B9768" w14:textId="094D521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242C6586" w14:textId="04A5B80C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63F7901" w14:textId="5EB06DD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5C120576" w14:textId="35323CBC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3A686180" w14:textId="2DEDE226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517138FA" w14:textId="7BE2E21D" w:rsidR="00277011" w:rsidRPr="0061324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7FA3A19D" w14:textId="6852851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904" w:type="dxa"/>
          </w:tcPr>
          <w:p w14:paraId="437BF939" w14:textId="738419C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904" w:type="dxa"/>
          </w:tcPr>
          <w:p w14:paraId="0614DCD9" w14:textId="3537A29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4" w:type="dxa"/>
          </w:tcPr>
          <w:p w14:paraId="69691BD7" w14:textId="121C4C8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905" w:type="dxa"/>
          </w:tcPr>
          <w:p w14:paraId="005DEAFD" w14:textId="2FE8FAFD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24687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</w:tr>
      <w:tr w:rsidR="00824687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824687" w:rsidRPr="000974D5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5A971F34" w:rsidR="00824687" w:rsidRPr="003374F0" w:rsidRDefault="00C04BF5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84,6</w:t>
            </w:r>
          </w:p>
        </w:tc>
        <w:tc>
          <w:tcPr>
            <w:tcW w:w="904" w:type="dxa"/>
          </w:tcPr>
          <w:p w14:paraId="16495D84" w14:textId="3A551AAD" w:rsidR="00824687" w:rsidRPr="003374F0" w:rsidRDefault="003A3F2F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E719E">
              <w:rPr>
                <w:rFonts w:ascii="Fira Sans" w:hAnsi="Fira Sans"/>
                <w:snapToGrid w:val="0"/>
                <w:sz w:val="19"/>
                <w:szCs w:val="19"/>
              </w:rPr>
              <w:t>121,6</w:t>
            </w:r>
          </w:p>
        </w:tc>
        <w:tc>
          <w:tcPr>
            <w:tcW w:w="904" w:type="dxa"/>
          </w:tcPr>
          <w:p w14:paraId="17955B82" w14:textId="6670A02A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57E459CD" w14:textId="52176453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6E55E390" w14:textId="263B7580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70080033" w14:textId="28718657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7DFC8C26" w14:textId="1383200E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5C999619" w14:textId="547B268F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B202682" w14:textId="0ECFC9BE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6B721281" w14:textId="68BF5293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123CD16F" w14:textId="5FCD799D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23B3876" w14:textId="7FC9123C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277011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58F92B75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0EC69177" w14:textId="60BD5459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72C74331" w14:textId="435574A0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61699B25" w14:textId="6D6A49E1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B71CD75" w14:textId="3CC9537B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47E3D460" w14:textId="61E66C1A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0A573CAC" w14:textId="7F6CABD0" w:rsidR="00277011" w:rsidRPr="0061324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4FBF4523" w14:textId="63D5B6C6" w:rsidR="00277011" w:rsidRPr="00D305D4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904" w:type="dxa"/>
          </w:tcPr>
          <w:p w14:paraId="77CC2175" w14:textId="40338F54" w:rsidR="00277011" w:rsidRPr="00507DA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904" w:type="dxa"/>
          </w:tcPr>
          <w:p w14:paraId="6D2C8C39" w14:textId="65D536E8" w:rsidR="00277011" w:rsidRPr="001E0749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904" w:type="dxa"/>
          </w:tcPr>
          <w:p w14:paraId="610C5753" w14:textId="3813B506" w:rsidR="00277011" w:rsidRPr="008C6510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</w:tcPr>
          <w:p w14:paraId="317EE54B" w14:textId="17CED831" w:rsidR="00277011" w:rsidRPr="00824687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133,3</w:t>
            </w:r>
          </w:p>
        </w:tc>
      </w:tr>
      <w:tr w:rsidR="00824687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824687" w:rsidRPr="000974D5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0BD55A35" w:rsidR="00824687" w:rsidRPr="003374F0" w:rsidRDefault="00C04BF5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105,5</w:t>
            </w:r>
          </w:p>
        </w:tc>
        <w:tc>
          <w:tcPr>
            <w:tcW w:w="904" w:type="dxa"/>
          </w:tcPr>
          <w:p w14:paraId="1283F1AC" w14:textId="583C42AF" w:rsidR="00824687" w:rsidRPr="00FE719E" w:rsidRDefault="003A3F2F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6ADB15DE" w14:textId="151B82E4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1E2E34D" w14:textId="2E6C8AF4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2836F257" w14:textId="78B0B715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EFBC6B3" w14:textId="5235E576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7C02ABB9" w14:textId="272F0740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D82CB3A" w14:textId="0F937653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6DBB1CA6" w14:textId="692A1C7A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3E470F6E" w14:textId="0776871D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27C401" w14:textId="242DADF0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973A6C" w14:textId="0F0093AB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FE719E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277011" w:rsidRPr="001311CA" w:rsidRDefault="00277011" w:rsidP="00277011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0A9842C6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3BD81CD7" w:rsidR="00277011" w:rsidRPr="00FE719E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1A394A07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11A53171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3969E45F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55D899F0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3178F05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10136AF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1217D0E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66199D40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025518B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144D162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97,3</w:t>
            </w:r>
          </w:p>
        </w:tc>
      </w:tr>
      <w:tr w:rsidR="00507DA1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07DA1" w:rsidRPr="00F52016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60F76DD3" w:rsidR="00507DA1" w:rsidRPr="003374F0" w:rsidRDefault="00C04BF5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3076C814" w:rsidR="00507DA1" w:rsidRPr="00FE719E" w:rsidRDefault="003A3F2F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45D318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25EB100A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31F1D7A8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37D2ED99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32D1DB32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12F742F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0C0E3FD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2457A0C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1D03581A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E54F9E2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B015BA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3AC173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2C8C6DE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09FEEA3C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4C34B574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3E8AFCFB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3638A358" w:rsidR="00277011" w:rsidRPr="008433E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4D7EBCA2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29BCBC70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37B0A7F6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1ADF21D8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1F0BA6E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03BB9D5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88,0</w:t>
            </w:r>
          </w:p>
        </w:tc>
      </w:tr>
      <w:tr w:rsidR="00EE0575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EE0575" w:rsidRPr="001311CA" w:rsidRDefault="00EE0575" w:rsidP="00EE057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EE0575" w:rsidRPr="000974D5" w:rsidRDefault="00EE0575" w:rsidP="00EE057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4F2A754A" w:rsidR="00EE0575" w:rsidRPr="003374F0" w:rsidRDefault="00C04BF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3AC18819" w:rsidR="00EE0575" w:rsidRPr="00FE719E" w:rsidRDefault="003A3F2F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86,8</w:t>
            </w:r>
          </w:p>
        </w:tc>
        <w:tc>
          <w:tcPr>
            <w:tcW w:w="905" w:type="dxa"/>
          </w:tcPr>
          <w:p w14:paraId="51E14B80" w14:textId="5D681C05" w:rsidR="00EE0575" w:rsidRPr="00F1019F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4B1A5D84" w14:textId="4E2ADCDE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D827FFF" w14:textId="5FAEC0E4" w:rsidR="00EE0575" w:rsidRPr="00A765D8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22753AD2" w14:textId="139BEBB8" w:rsidR="00EE0575" w:rsidRPr="008433E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65E5452" w14:textId="3A4F69D5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6BD592F2" w14:textId="01627C83" w:rsidR="00EE0575" w:rsidRPr="00D305D4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B7340DA" w14:textId="51B3FFA0" w:rsidR="00EE0575" w:rsidRPr="00507DA1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A0FF842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2A903A0E" w:rsidR="00EE0575" w:rsidRPr="008C651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6A4D17A0" w:rsidR="00EE0575" w:rsidRPr="00EE0575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277011" w:rsidRPr="001311CA" w:rsidRDefault="00277011" w:rsidP="00277011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2371532E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EDF6D13" w14:textId="4761EAD2" w:rsidR="00277011" w:rsidRPr="00FE719E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C6861B2" w14:textId="7BD49251" w:rsidR="00277011" w:rsidRPr="00F1019F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0B78C3CE" w14:textId="47AD59DA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2FC7D05" w14:textId="644806E6" w:rsidR="00277011" w:rsidRPr="00A765D8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1B54F1B9" w14:textId="65CB6629" w:rsidR="00277011" w:rsidRPr="008433E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24CA15EF" w14:textId="77CC4B8A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77B82F7D" w14:textId="4A9FD411" w:rsidR="00277011" w:rsidRPr="00D305D4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7002BB0E" w14:textId="79F38255" w:rsidR="00277011" w:rsidRPr="00507DA1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33CEF09D" w14:textId="4863CC3E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24F17980" w14:textId="71783858" w:rsidR="00277011" w:rsidRPr="008C6510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5ECEDB65" w14:textId="7775B186" w:rsidR="00277011" w:rsidRPr="00EE0575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4,7</w:t>
            </w:r>
          </w:p>
        </w:tc>
      </w:tr>
      <w:tr w:rsidR="00EE0575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EE0575" w:rsidRPr="00F52016" w:rsidRDefault="00EE0575" w:rsidP="00EE057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EE0575" w:rsidRPr="000974D5" w:rsidRDefault="00EE0575" w:rsidP="00EE057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0F5A5F41" w:rsidR="00EE0575" w:rsidRPr="003374F0" w:rsidRDefault="00C04BF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4" w:type="dxa"/>
          </w:tcPr>
          <w:p w14:paraId="5035FE14" w14:textId="3E7386E9" w:rsidR="00EE0575" w:rsidRPr="00FE719E" w:rsidRDefault="003A3F2F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5" w:type="dxa"/>
          </w:tcPr>
          <w:p w14:paraId="42612F84" w14:textId="46BA06E6" w:rsidR="00EE0575" w:rsidRPr="00F1019F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2568A429" w14:textId="20BE7C7A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3A6E7E21" w14:textId="7282D8A7" w:rsidR="00EE0575" w:rsidRPr="00A765D8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3BE98B89" w14:textId="5D35C2E6" w:rsidR="00EE0575" w:rsidRPr="008433E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99ACE8E" w14:textId="1E63295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2F2D184" w14:textId="6277862C" w:rsidR="00EE0575" w:rsidRPr="00D305D4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85C63B6" w14:textId="603B6AA8" w:rsidR="00EE0575" w:rsidRPr="00507DA1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A3BB92A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13A9F57F" w:rsidR="00EE0575" w:rsidRPr="008C651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2953ECA3" w:rsidR="00EE0575" w:rsidRPr="00EE0575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1C540F" w:rsidRPr="007E0CF8" w:rsidRDefault="001C540F" w:rsidP="001C540F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1C540F" w:rsidRPr="007E0CF8" w:rsidRDefault="001C540F" w:rsidP="001C540F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2A3F97B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904" w:type="dxa"/>
            <w:vAlign w:val="bottom"/>
          </w:tcPr>
          <w:p w14:paraId="12DFAB5C" w14:textId="64AC1F3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5" w:type="dxa"/>
            <w:vAlign w:val="bottom"/>
          </w:tcPr>
          <w:p w14:paraId="29BDA4AA" w14:textId="3A369C1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6" w:type="dxa"/>
            <w:vAlign w:val="bottom"/>
          </w:tcPr>
          <w:p w14:paraId="6B62E918" w14:textId="5C0EAB5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vAlign w:val="bottom"/>
          </w:tcPr>
          <w:p w14:paraId="4C9527AB" w14:textId="39CF2C8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vAlign w:val="bottom"/>
          </w:tcPr>
          <w:p w14:paraId="111F9EF8" w14:textId="5BEBF24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vAlign w:val="bottom"/>
          </w:tcPr>
          <w:p w14:paraId="05224D64" w14:textId="05BBB48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vAlign w:val="bottom"/>
          </w:tcPr>
          <w:p w14:paraId="0FFF98C6" w14:textId="0D09E4E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vAlign w:val="bottom"/>
          </w:tcPr>
          <w:p w14:paraId="5B94942F" w14:textId="4FA04D4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vAlign w:val="bottom"/>
          </w:tcPr>
          <w:p w14:paraId="6E05A803" w14:textId="53C1C6A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905" w:type="dxa"/>
            <w:vAlign w:val="bottom"/>
          </w:tcPr>
          <w:p w14:paraId="6A0B6C3B" w14:textId="5F0C36E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906" w:type="dxa"/>
            <w:vAlign w:val="bottom"/>
          </w:tcPr>
          <w:p w14:paraId="5343F810" w14:textId="71931DE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45A87">
              <w:rPr>
                <w:rFonts w:cs="Arial"/>
                <w:szCs w:val="19"/>
              </w:rPr>
              <w:t>5</w:t>
            </w:r>
          </w:p>
        </w:tc>
      </w:tr>
      <w:tr w:rsidR="001C540F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08D977BB" w:rsidR="001C540F" w:rsidRPr="007E0CF8" w:rsidRDefault="008B14C4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94,5*</w:t>
            </w:r>
          </w:p>
        </w:tc>
        <w:tc>
          <w:tcPr>
            <w:tcW w:w="904" w:type="dxa"/>
            <w:vAlign w:val="bottom"/>
          </w:tcPr>
          <w:p w14:paraId="08DE133B" w14:textId="333353FF" w:rsidR="001C540F" w:rsidRPr="007E0CF8" w:rsidRDefault="008B14C4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vAlign w:val="bottom"/>
          </w:tcPr>
          <w:p w14:paraId="4A947A87" w14:textId="1220F83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D2D5A72" w14:textId="674661C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F3933F" w14:textId="447C153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E648479" w14:textId="5991ABE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3ACC5B" w14:textId="491C310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7BE93F5" w14:textId="15506AC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53EC9C3" w14:textId="03274A0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3F38DA9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06A75D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428E83F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931C0C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04BC853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4F4EF4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230D9A6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5BE9C1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31A6BD6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64BD623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506D1E6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0535755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6EE395D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1BD8D8A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33EE300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</w:t>
            </w:r>
            <w:r w:rsidR="004C7358">
              <w:rPr>
                <w:rFonts w:cs="Arial"/>
                <w:szCs w:val="19"/>
              </w:rPr>
              <w:t>1</w:t>
            </w:r>
          </w:p>
        </w:tc>
      </w:tr>
      <w:tr w:rsidR="001C540F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2C42B42F" w:rsidR="001C540F" w:rsidRPr="007E0CF8" w:rsidRDefault="008B14C4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89,5*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11788AC" w:rsidR="001C540F" w:rsidRPr="007E0CF8" w:rsidRDefault="008B14C4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25945E7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28B43CF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F3E00D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646C066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2E1E889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103075A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66C78B1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248393B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599B36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08D52FD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1C540F" w:rsidRPr="007E0CF8" w:rsidRDefault="001C540F" w:rsidP="001C540F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164B60B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49354B4C" w14:textId="64CB47C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1C96708A" w14:textId="658D15E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52680E03" w14:textId="708D0CE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7CEE658C" w14:textId="6E344A7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60BAB19B" w14:textId="671A78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53C69FC" w14:textId="7D80227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29BAF138" w14:textId="37B644A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03C4B0D0" w14:textId="6675BC5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2BBFC945" w14:textId="4DC6925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77992E42" w14:textId="55E829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4A90A425" w14:textId="468492A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1C540F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510F1FFF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2CD93C26" w14:textId="4019E437" w:rsidR="001C540F" w:rsidRPr="007E0CF8" w:rsidRDefault="00616C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5" w:type="dxa"/>
            <w:vAlign w:val="bottom"/>
          </w:tcPr>
          <w:p w14:paraId="24E54B48" w14:textId="71B9753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B85DBF5" w14:textId="5198E5E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53EE78" w14:textId="3776549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F0285F" w14:textId="3F1C30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F496F84" w14:textId="1784076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F482532" w14:textId="2A58460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C7CDF3" w14:textId="0504F5D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5D363E6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5638D45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5A17984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0DD9FD4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08F0F7E0" w14:textId="7ED623C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1F6208C5" w14:textId="782819E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0EF7307B" w14:textId="3575C5C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C0B9A07" w14:textId="023017B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2420D2FD" w14:textId="0A0A8D7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1A4B0296" w14:textId="51E1DAB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4AAF03B1" w14:textId="60913A3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72D76EA" w14:textId="3E7388C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637D223" w14:textId="71522B1A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06856E79" w14:textId="784C803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47EBBEB2" w14:textId="29E00D9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</w:tr>
      <w:tr w:rsidR="001C540F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1C540F" w:rsidRPr="007E0CF8" w:rsidRDefault="001C540F" w:rsidP="001C540F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1C540F" w:rsidRPr="007E0CF8" w:rsidRDefault="001C540F" w:rsidP="001C540F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2B071C03" w:rsidR="001C540F" w:rsidRPr="007E0CF8" w:rsidRDefault="004C7358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78,6</w:t>
            </w:r>
          </w:p>
        </w:tc>
        <w:tc>
          <w:tcPr>
            <w:tcW w:w="904" w:type="dxa"/>
            <w:vAlign w:val="bottom"/>
          </w:tcPr>
          <w:p w14:paraId="7C9660AB" w14:textId="063715B6" w:rsidR="001C540F" w:rsidRPr="007E0CF8" w:rsidRDefault="00616C52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65,1</w:t>
            </w:r>
          </w:p>
        </w:tc>
        <w:tc>
          <w:tcPr>
            <w:tcW w:w="905" w:type="dxa"/>
            <w:vAlign w:val="bottom"/>
          </w:tcPr>
          <w:p w14:paraId="30077BD4" w14:textId="79DEAF56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2649A9" w14:textId="47A4019D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9E4A37A" w14:textId="2417FF25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6032F1" w14:textId="19B3DC52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8F4D86" w14:textId="6C91353A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09DDED4" w14:textId="3F4F9EF0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A39FE" w14:textId="5AF33546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1063AD12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51FA74E7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5D0633B4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102B8F6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C540F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028AE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2693799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02ABE69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17B9950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45962E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2D703A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2 373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457F364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3C5310B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59B5607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1E43D96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2BF91D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0EDAE3F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5 045</w:t>
            </w:r>
          </w:p>
        </w:tc>
      </w:tr>
      <w:tr w:rsidR="001C540F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316C7C6C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410</w:t>
            </w:r>
          </w:p>
        </w:tc>
        <w:tc>
          <w:tcPr>
            <w:tcW w:w="904" w:type="dxa"/>
            <w:vAlign w:val="bottom"/>
          </w:tcPr>
          <w:p w14:paraId="3C1A3EB4" w14:textId="6101C056" w:rsidR="001C540F" w:rsidRPr="007E0CF8" w:rsidRDefault="001D772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841</w:t>
            </w:r>
          </w:p>
        </w:tc>
        <w:tc>
          <w:tcPr>
            <w:tcW w:w="905" w:type="dxa"/>
            <w:vAlign w:val="bottom"/>
          </w:tcPr>
          <w:p w14:paraId="55E45A21" w14:textId="2673095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627C8E" w14:textId="0CAB65F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5121E3" w14:textId="6363F49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8DD42F" w14:textId="49DDF74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11FD4B" w14:textId="4413E250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2F0781" w14:textId="292D25E7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3FB0DC" w14:textId="763D4FD9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081A5BB8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3ED18CF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6D3C568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48A3161E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069A7CB5" w14:textId="33944ED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FAEEE4A" w14:textId="5BA28FE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24F8721D" w14:textId="0677C1C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A3E854B" w14:textId="3B50B00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7B8C8860" w14:textId="217CD4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5958CDEC" w14:textId="4CE79CCD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</w:t>
            </w:r>
          </w:p>
        </w:tc>
        <w:tc>
          <w:tcPr>
            <w:tcW w:w="906" w:type="dxa"/>
            <w:vAlign w:val="bottom"/>
          </w:tcPr>
          <w:p w14:paraId="3EE0CB19" w14:textId="6C77407B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50DC5B4B" w14:textId="35F1B0FC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</w:t>
            </w:r>
          </w:p>
        </w:tc>
        <w:tc>
          <w:tcPr>
            <w:tcW w:w="905" w:type="dxa"/>
            <w:vAlign w:val="bottom"/>
          </w:tcPr>
          <w:p w14:paraId="30A72496" w14:textId="141F889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</w:t>
            </w:r>
          </w:p>
        </w:tc>
        <w:tc>
          <w:tcPr>
            <w:tcW w:w="905" w:type="dxa"/>
            <w:vAlign w:val="bottom"/>
          </w:tcPr>
          <w:p w14:paraId="17336E41" w14:textId="18C7E8E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B196C56" w14:textId="483F2D9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92,1</w:t>
            </w:r>
          </w:p>
        </w:tc>
      </w:tr>
      <w:tr w:rsidR="001C540F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2B3451F8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79,2</w:t>
            </w:r>
          </w:p>
        </w:tc>
        <w:tc>
          <w:tcPr>
            <w:tcW w:w="904" w:type="dxa"/>
            <w:vAlign w:val="bottom"/>
          </w:tcPr>
          <w:p w14:paraId="20335491" w14:textId="14691275" w:rsidR="001C540F" w:rsidRPr="007E0CF8" w:rsidRDefault="001D7723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6C400807" w14:textId="58D64554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F80EE13" w14:textId="6A04E51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03A40B8" w14:textId="33CD676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5D1A964" w14:textId="0DBA013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75C0CF0" w14:textId="589CAD87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1692217" w14:textId="780AFD19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94D8A1A" w14:textId="30DF0D3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4693D855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23717A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1D5C1FA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65A0FC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94FE6D3" w14:textId="6C0A880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09571C86" w14:textId="6B119F8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DEDFB7F" w14:textId="1E21EB5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5DD62787" w14:textId="164F29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BB75190" w14:textId="75ED52C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42C0F441" w14:textId="2C8CE1A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7F672DA9" w14:textId="33B8886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344FBA9C" w14:textId="495674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71B6C338" w14:textId="14B2924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6C1F4D" w14:textId="21A251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4DF98C70" w14:textId="6B1621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1C540F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2C333E5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vAlign w:val="bottom"/>
          </w:tcPr>
          <w:p w14:paraId="77068E63" w14:textId="7B48B0AE" w:rsidR="001C540F" w:rsidRPr="007E0CF8" w:rsidRDefault="00616C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1916C64" w14:textId="62EBD7C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F81F0E" w14:textId="16EB7B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CC370D" w14:textId="7E7CDB0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C68B4D5" w14:textId="0F88644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7EE1150" w14:textId="1C554D6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1B2446" w14:textId="37B7A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4B4ECC" w14:textId="6D82385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FDA1C7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5B239A0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004E692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32A069F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78F5C722" w14:textId="4F0D068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07E567FA" w14:textId="41BF9FC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6D2A8C8" w14:textId="6F60E35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5AA1B4A8" w14:textId="72FD6E5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089C6D1F" w14:textId="7F7F109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12FACD" w14:textId="48AC5CF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172C81B0" w14:textId="1777C0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177F01E" w14:textId="682E69D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114364B3" w14:textId="579E9C7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617AEA89" w14:textId="7AE47E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43847CDC" w14:textId="2ACC705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110,2</w:t>
            </w:r>
          </w:p>
        </w:tc>
      </w:tr>
      <w:tr w:rsidR="001C540F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167E867D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4" w:type="dxa"/>
            <w:vAlign w:val="bottom"/>
          </w:tcPr>
          <w:p w14:paraId="36B8CFE6" w14:textId="58E1B821" w:rsidR="001C540F" w:rsidRPr="007E0CF8" w:rsidRDefault="00616C52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5" w:type="dxa"/>
            <w:vAlign w:val="bottom"/>
          </w:tcPr>
          <w:p w14:paraId="6B0C7688" w14:textId="119889D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82C204A" w14:textId="248EB3E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FDF8B7A" w14:textId="57B0613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F6A3EF" w14:textId="178155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9FBCEC7" w14:textId="644072C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C38A904" w14:textId="4FF77B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B900E8" w14:textId="37E7BAD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359BDF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3EA4068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2507FDE5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1C540F" w:rsidRPr="005128C5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277011" w:rsidRPr="005128C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3B6164D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42A535B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47FFAEF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50BB6D68" w14:textId="6F5D7C5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4DB22C4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5EA4D4D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300711BA" w14:textId="60288D5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490DBE6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4740BBE3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616B5643" w14:textId="308D7FAA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E68E6D2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32701C40" w:rsidR="00277011" w:rsidRPr="00F6611D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3,1*</w:t>
            </w:r>
          </w:p>
        </w:tc>
      </w:tr>
      <w:tr w:rsidR="001C540F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1C540F" w:rsidRPr="005128C5" w:rsidRDefault="001C540F" w:rsidP="001C540F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1C540F" w:rsidRPr="005128C5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6D00F471" w:rsidR="001C540F" w:rsidRPr="00591771" w:rsidRDefault="00C04BF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10B5C14" w:rsidR="001C540F" w:rsidRPr="00591771" w:rsidRDefault="003A3F2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60FC66A1" w:rsidR="001C540F" w:rsidRPr="009A25C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2A9CAA9" w14:textId="380CE00F" w:rsidR="001C540F" w:rsidRPr="009A25C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D07A42" w14:textId="2AAC88E7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EEE6AE" w14:textId="6086B3CC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147D99" w14:textId="65F76FBE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B232EFE" w14:textId="60458475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CED35E" w14:textId="62C9516C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8B56AA6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05A727FB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0B8EF058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>W przedsiębiorstwach, w których liczba pracujących pr</w:t>
      </w:r>
      <w:bookmarkStart w:id="29" w:name="_GoBack"/>
      <w:bookmarkEnd w:id="29"/>
      <w:r w:rsidRPr="00AC460E">
        <w:rPr>
          <w:rFonts w:ascii="Fira Sans" w:hAnsi="Fira Sans"/>
        </w:rPr>
        <w:t xml:space="preserve">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1CEC5756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3DF459D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0932839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6A86AF2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420F511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4E25E7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694DE18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48E0CAB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4E47C4F9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1C835C5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29E7F17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294FA1C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0D78480D" w:rsidR="00277011" w:rsidRPr="00591771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2,6*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58AE786D" w:rsidR="0061324D" w:rsidRPr="00591771" w:rsidRDefault="00C04BF5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5BD85763" w:rsidR="0061324D" w:rsidRPr="00591771" w:rsidRDefault="003A3F2F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34C3C4D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5FD9F1" w14:textId="60082D6E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A389911" w14:textId="436DA2B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4E298" w14:textId="6170E77D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858449" w14:textId="7053FF2A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30BEA9" w14:textId="45C34C5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50F2094" w14:textId="54546C1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1DF4D321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3E5D578F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32E60BBE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6611D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F6611D" w:rsidRPr="005128C5" w:rsidRDefault="00F6611D" w:rsidP="00F6611D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F6611D" w:rsidRPr="000974D5" w:rsidRDefault="00F6611D" w:rsidP="00F6611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33436DB3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326FF686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2713AEEE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47474FF1" w14:textId="324646AE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508FDDAF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1FE7B88D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654B305C" w14:textId="676E55A2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1104C69F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4BEE5EF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239,0</w:t>
            </w:r>
          </w:p>
        </w:tc>
        <w:tc>
          <w:tcPr>
            <w:tcW w:w="905" w:type="dxa"/>
            <w:vAlign w:val="bottom"/>
          </w:tcPr>
          <w:p w14:paraId="7CDD2947" w14:textId="383B645B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C7F76C6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524AAD2E" w:rsidR="00F6611D" w:rsidRPr="00F6611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2 070,2*</w:t>
            </w:r>
          </w:p>
        </w:tc>
      </w:tr>
      <w:tr w:rsidR="00F6611D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F6611D" w:rsidRPr="005128C5" w:rsidRDefault="00F6611D" w:rsidP="00F6611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F6611D" w:rsidRPr="000974D5" w:rsidRDefault="00F6611D" w:rsidP="00F6611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384EE4A9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159D4F01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40AFB9D6" w:rsidR="00F6611D" w:rsidRPr="009A25C9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9A40EA6" w14:textId="3EB8555E" w:rsidR="00F6611D" w:rsidRPr="009A25C9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5D29C71" w14:textId="0AA38880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BC8865A" w14:textId="3366D26E" w:rsidR="00F6611D" w:rsidRPr="0061324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6D6E25E" w14:textId="2C5426F2" w:rsidR="00F6611D" w:rsidRPr="0061324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CB7086A" w14:textId="28039411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CAA34C" w14:textId="39024AFD" w:rsidR="00F6611D" w:rsidRPr="001C65F4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612A90CF" w:rsidR="00F6611D" w:rsidRPr="001C65F4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2E53D54C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23E1F3D4" w:rsidR="00F6611D" w:rsidRPr="00F6611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6611D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F6611D" w:rsidRPr="005128C5" w:rsidRDefault="00F6611D" w:rsidP="00F6611D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F6611D" w:rsidRPr="000974D5" w:rsidRDefault="00F6611D" w:rsidP="00F6611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13D12395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410962E8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27E31670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57D9FD2D" w14:textId="38FD6072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55018521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2F2D2B69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71C6233" w14:textId="28E8D03E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66BA606D" w:rsidR="00F6611D" w:rsidRPr="00591771" w:rsidRDefault="00F6611D" w:rsidP="00F6611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307E8CF5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326970BD" w14:textId="495B0DC4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4178BE1A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2F97FC82" w:rsidR="00F6611D" w:rsidRPr="00F6611D" w:rsidRDefault="00F6611D" w:rsidP="00F6611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105,7*</w:t>
            </w:r>
          </w:p>
        </w:tc>
      </w:tr>
      <w:tr w:rsidR="001C65F4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45A6F2EC" w:rsidR="001C65F4" w:rsidRPr="00591771" w:rsidRDefault="00C04BF5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4EEC8B44" w:rsidR="001C65F4" w:rsidRPr="00591771" w:rsidRDefault="003A3F2F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0CB243A0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63F0777" w14:textId="3B8587A9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B0E5052" w14:textId="76E1479F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2C4FCE" w14:textId="2EA479CC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1FE489D" w14:textId="360310B3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3345A0C" w14:textId="3D7E6C07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6F3BE0" w14:textId="791BE072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44151D8F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422FEFF3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5EECEC3E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5768978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32A4DA20" w14:textId="6289C2C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7950D61D" w14:textId="5A0210A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2D33043B" w14:textId="1C44BD2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19362247" w14:textId="1418E0F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4CCDC546" w14:textId="197AA01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0D15F336" w14:textId="105BAB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151 890</w:t>
            </w:r>
          </w:p>
        </w:tc>
        <w:tc>
          <w:tcPr>
            <w:tcW w:w="906" w:type="dxa"/>
            <w:vAlign w:val="bottom"/>
          </w:tcPr>
          <w:p w14:paraId="1E201DDC" w14:textId="27D13856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51264016" w14:textId="206AF53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43756A8D" w14:textId="424EEF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0A8585E8" w14:textId="693DCFD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3F6ED139" w14:textId="035AE6D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152 340</w:t>
            </w:r>
          </w:p>
        </w:tc>
      </w:tr>
      <w:tr w:rsidR="001C540F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4D03F0B9" w:rsidR="001C540F" w:rsidRPr="007E0CF8" w:rsidRDefault="0019453A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152 153</w:t>
            </w:r>
          </w:p>
        </w:tc>
        <w:tc>
          <w:tcPr>
            <w:tcW w:w="904" w:type="dxa"/>
            <w:vAlign w:val="bottom"/>
          </w:tcPr>
          <w:p w14:paraId="1D59D109" w14:textId="29FF4065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152 192</w:t>
            </w:r>
          </w:p>
        </w:tc>
        <w:tc>
          <w:tcPr>
            <w:tcW w:w="905" w:type="dxa"/>
            <w:vAlign w:val="bottom"/>
          </w:tcPr>
          <w:p w14:paraId="19B514A6" w14:textId="68F45E9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E5D7A1" w14:textId="1024A5A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8E2596" w14:textId="4AE3619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44CD20" w14:textId="4471555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7E121A" w14:textId="449FE06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789423D" w14:textId="15890560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BF1359" w14:textId="0926189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259611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2EAFB3E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01A4E9F3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15A73B8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111ECA87" w14:textId="4BA2989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654C4667" w14:textId="37C55CD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3A35C173" w14:textId="298822A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3B4B1F10" w14:textId="66A5A25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11 937</w:t>
            </w:r>
          </w:p>
        </w:tc>
        <w:tc>
          <w:tcPr>
            <w:tcW w:w="905" w:type="dxa"/>
            <w:vAlign w:val="bottom"/>
          </w:tcPr>
          <w:p w14:paraId="4BF36AD3" w14:textId="7B51458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5455FB77" w14:textId="77E65F0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019CE3C5" w14:textId="5BD7A478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ADAA061" w14:textId="7ACD7A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3047A2B3" w14:textId="37D67C0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47397CFA" w14:textId="3A60EFA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037C5565" w14:textId="33D7EFEE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12 282</w:t>
            </w:r>
          </w:p>
        </w:tc>
      </w:tr>
      <w:tr w:rsidR="001C540F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4D990B09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12 368</w:t>
            </w:r>
          </w:p>
        </w:tc>
        <w:tc>
          <w:tcPr>
            <w:tcW w:w="904" w:type="dxa"/>
            <w:vAlign w:val="bottom"/>
          </w:tcPr>
          <w:p w14:paraId="60A87F89" w14:textId="6CE8BC02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5" w:type="dxa"/>
            <w:vAlign w:val="bottom"/>
          </w:tcPr>
          <w:p w14:paraId="3B3195C5" w14:textId="0406D23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84B68BA" w14:textId="58670A6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FFD9051" w14:textId="09F007C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96713B" w14:textId="660FDF2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82BD5F" w14:textId="66DDCD0A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5A7D6A7" w14:textId="694A6A52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E2A925" w14:textId="799F24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3EDE84F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5F14DFE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6DC9502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1C540F" w:rsidRPr="007E0CF8" w:rsidRDefault="001C540F" w:rsidP="001C540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9F3E91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1D415BA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56F915F7" w14:textId="6F655F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2CCC7FB2" w14:textId="1EFC193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C4B96C6" w14:textId="486116E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3AE3EBDE" w14:textId="4FB831F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54DC777E" w14:textId="6860FA3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28E1006E" w14:textId="6B6AE524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5ADA45C4" w14:textId="7EE590E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2B346D3" w14:textId="47F423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32B0BF3B" w14:textId="7BF7CB3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41A50537" w14:textId="6C3C262B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</w:tr>
      <w:tr w:rsidR="001C540F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1C540F" w:rsidRPr="007E0CF8" w:rsidRDefault="001C540F" w:rsidP="001C540F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41A0B6FE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839</w:t>
            </w:r>
          </w:p>
        </w:tc>
        <w:tc>
          <w:tcPr>
            <w:tcW w:w="904" w:type="dxa"/>
            <w:vAlign w:val="bottom"/>
          </w:tcPr>
          <w:p w14:paraId="748549C9" w14:textId="0436182E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5" w:type="dxa"/>
            <w:vAlign w:val="bottom"/>
          </w:tcPr>
          <w:p w14:paraId="386C9084" w14:textId="5DAB99A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7F0F264" w14:textId="012759C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8FC962" w14:textId="21597D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2D9362" w14:textId="62BA54F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7C0E31" w14:textId="641A5EF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391D62" w14:textId="1BC4B32C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F28F931" w14:textId="0E9C43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03078E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003444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13CED0FD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11F2A60A" w:rsidR="001F6CBE" w:rsidRPr="00AC460E" w:rsidRDefault="00FD25D3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Pr="0042055C">
              <w:rPr>
                <w:rFonts w:cs="Arial"/>
                <w:b/>
                <w:sz w:val="20"/>
                <w:szCs w:val="20"/>
              </w:rPr>
              <w:t>:</w:t>
            </w:r>
          </w:p>
          <w:p w14:paraId="5DE7BE99" w14:textId="77777777" w:rsidR="001F6CBE" w:rsidRPr="00672C7A" w:rsidRDefault="001F6CBE" w:rsidP="00555B22">
            <w:pPr>
              <w:spacing w:before="40" w:after="0" w:line="276" w:lineRule="auto"/>
              <w:rPr>
                <w:sz w:val="20"/>
                <w:lang w:val="en-US"/>
              </w:rPr>
            </w:pPr>
            <w:r w:rsidRPr="00672C7A">
              <w:rPr>
                <w:sz w:val="20"/>
                <w:lang w:val="en-US"/>
              </w:rPr>
              <w:t>Tel.: 89 524 36 14</w:t>
            </w:r>
          </w:p>
          <w:p w14:paraId="1E87DCB5" w14:textId="77777777" w:rsidR="001F6CBE" w:rsidRPr="00672C7A" w:rsidRDefault="001F6CBE" w:rsidP="00555B22">
            <w:pPr>
              <w:spacing w:before="0" w:after="0"/>
              <w:rPr>
                <w:sz w:val="20"/>
                <w:lang w:val="en-US"/>
              </w:rPr>
            </w:pPr>
            <w:r w:rsidRPr="00672C7A">
              <w:rPr>
                <w:b/>
                <w:sz w:val="20"/>
                <w:lang w:val="en-US"/>
              </w:rPr>
              <w:t xml:space="preserve">e-mail: </w:t>
            </w:r>
            <w:hyperlink r:id="rId39" w:history="1">
              <w:r w:rsidRPr="00672C7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J.Balcerzak</w:t>
              </w:r>
              <w:r w:rsidRPr="00672C7A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0BD91207" w:rsidR="001F6CBE" w:rsidRPr="00672C7A" w:rsidRDefault="00C7058E" w:rsidP="00555B22">
            <w:pPr>
              <w:tabs>
                <w:tab w:val="left" w:pos="5387"/>
              </w:tabs>
              <w:rPr>
                <w:sz w:val="2"/>
                <w:szCs w:val="2"/>
                <w:lang w:val="en-US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1D4A27D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CE0B05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1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337F0F94" w:rsidR="001F6CBE" w:rsidRPr="00C7058E" w:rsidRDefault="00C7058E" w:rsidP="00555B22">
            <w:pPr>
              <w:tabs>
                <w:tab w:val="left" w:pos="5387"/>
              </w:tabs>
              <w:rPr>
                <w:noProof/>
                <w:sz w:val="2"/>
                <w:szCs w:val="2"/>
                <w:lang w:eastAsia="pl-PL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037792DF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CE0B05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567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219558A2" w:rsidR="001F6CBE" w:rsidRPr="00C7058E" w:rsidRDefault="00C7058E" w:rsidP="00555B22">
            <w:pPr>
              <w:tabs>
                <w:tab w:val="left" w:pos="5387"/>
              </w:tabs>
              <w:rPr>
                <w:sz w:val="2"/>
                <w:szCs w:val="2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30673C0D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CE0B05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2EF3778F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672C7A" w:rsidRDefault="00672C7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672C7A" w:rsidRPr="00BB1085" w:rsidRDefault="00672C7A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672C7A" w:rsidRPr="001C21E4" w:rsidRDefault="00CE0B05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672C7A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672C7A" w:rsidRDefault="00672C7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672C7A" w:rsidRPr="00BB1085" w:rsidRDefault="00672C7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672C7A" w:rsidRPr="008B4C1C" w:rsidRDefault="00CE0B05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672C7A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672C7A" w:rsidRPr="00BB1085" w:rsidRDefault="00672C7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672C7A" w:rsidRDefault="00672C7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672C7A" w:rsidRPr="008B4C1C" w:rsidRDefault="00CE0B05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672C7A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672C7A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672C7A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672C7A" w:rsidRPr="009B46C2" w:rsidRDefault="00672C7A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672C7A" w:rsidRDefault="00672C7A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672C7A" w:rsidRPr="00BB1085" w:rsidRDefault="00672C7A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672C7A" w:rsidRPr="001C21E4" w:rsidRDefault="00CE0B05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 w:rsidR="00672C7A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672C7A" w:rsidRDefault="00672C7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672C7A" w:rsidRPr="00BB1085" w:rsidRDefault="00672C7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672C7A" w:rsidRPr="008B4C1C" w:rsidRDefault="00CE0B05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672C7A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672C7A" w:rsidRPr="00BB1085" w:rsidRDefault="00672C7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672C7A" w:rsidRDefault="00672C7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672C7A" w:rsidRPr="008B4C1C" w:rsidRDefault="00CE0B05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672C7A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672C7A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672C7A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672C7A" w:rsidRPr="009B46C2" w:rsidRDefault="00672C7A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F406F" w14:textId="77777777" w:rsidR="00A235B0" w:rsidRDefault="00A235B0" w:rsidP="000662E2">
      <w:pPr>
        <w:spacing w:after="0" w:line="240" w:lineRule="auto"/>
      </w:pPr>
      <w:r>
        <w:separator/>
      </w:r>
    </w:p>
  </w:endnote>
  <w:endnote w:type="continuationSeparator" w:id="0">
    <w:p w14:paraId="4452C83A" w14:textId="77777777" w:rsidR="00A235B0" w:rsidRDefault="00A235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672C7A" w:rsidRDefault="00672C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672C7A" w:rsidRDefault="00672C7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672C7A" w:rsidRDefault="00672C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672C7A" w:rsidRDefault="00672C7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672C7A" w:rsidRDefault="00672C7A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BE272" w14:textId="77777777" w:rsidR="00A235B0" w:rsidRDefault="00A235B0" w:rsidP="000662E2">
      <w:pPr>
        <w:spacing w:after="0" w:line="240" w:lineRule="auto"/>
      </w:pPr>
      <w:r>
        <w:separator/>
      </w:r>
    </w:p>
  </w:footnote>
  <w:footnote w:type="continuationSeparator" w:id="0">
    <w:p w14:paraId="60979F68" w14:textId="77777777" w:rsidR="00A235B0" w:rsidRDefault="00A235B0" w:rsidP="000662E2">
      <w:pPr>
        <w:spacing w:after="0" w:line="240" w:lineRule="auto"/>
      </w:pPr>
      <w:r>
        <w:continuationSeparator/>
      </w:r>
    </w:p>
  </w:footnote>
  <w:footnote w:id="1">
    <w:p w14:paraId="62686FBD" w14:textId="33282C0F" w:rsidR="00672C7A" w:rsidRPr="00031237" w:rsidRDefault="00672C7A" w:rsidP="00EE31BA">
      <w:pPr>
        <w:pStyle w:val="Przypis"/>
        <w:rPr>
          <w:szCs w:val="19"/>
        </w:rPr>
      </w:pPr>
      <w:r w:rsidRPr="00031237">
        <w:rPr>
          <w:rStyle w:val="Odwoanieprzypisudolnego"/>
          <w:szCs w:val="19"/>
        </w:rPr>
        <w:footnoteRef/>
      </w:r>
      <w:r w:rsidRPr="00031237">
        <w:rPr>
          <w:szCs w:val="19"/>
        </w:rPr>
        <w:t xml:space="preserve"> </w:t>
      </w:r>
      <w:r w:rsidRPr="00031237">
        <w:rPr>
          <w:color w:val="212529"/>
          <w:szCs w:val="19"/>
          <w:shd w:val="clear" w:color="auto" w:fill="FFFFFF"/>
        </w:rPr>
        <w:t>W dniu 1 czerwca 2025 r. weszła w życie nowa ustawa o rynku pracy i służbach zatrudnienia (Dz. U. z 2025 r. poz. 620), która wprowadziła zmiany w zasadach rejestracji i ewidencji osób bezrobotnych. W rezultacie część danych publikowanych została dostosowana do obecnego stanu prawnego i aktualnej terminologii ustawowej, co może wpływać na porównywalność bieżących danych z wcześniejszymi okresami.</w:t>
      </w:r>
    </w:p>
  </w:footnote>
  <w:footnote w:id="2">
    <w:p w14:paraId="1A0045D7" w14:textId="4F852E18" w:rsidR="00672C7A" w:rsidRPr="00E04CC1" w:rsidRDefault="00672C7A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730ACB07" w14:textId="77777777" w:rsidR="00672C7A" w:rsidRPr="00EE31BA" w:rsidRDefault="00672C7A" w:rsidP="00434F8D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672C7A" w:rsidRPr="00EE31BA" w:rsidRDefault="00672C7A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672C7A" w:rsidRPr="00EE31BA" w:rsidRDefault="00672C7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02C6A5F" w14:textId="32887F33" w:rsidR="00672C7A" w:rsidRDefault="00672C7A" w:rsidP="0001545F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C845EB">
        <w:rPr>
          <w:rFonts w:cstheme="minorHAnsi"/>
        </w:rPr>
        <w:t>Odpowiedzi na dodatkowe pytania są udzielane na zasadzie dobrowolności. W tablicy we wszystkich pytaniach prezentowany jest ważony procent odpowiedzi respondentów na dany wariant. Dane zostały zagregowane zgodnie z</w:t>
      </w:r>
      <w:r>
        <w:rPr>
          <w:rFonts w:cstheme="minorHAnsi"/>
        </w:rPr>
        <w:t> </w:t>
      </w:r>
      <w:r w:rsidRPr="00C845EB">
        <w:rPr>
          <w:rFonts w:cstheme="minorHAnsi"/>
        </w:rPr>
        <w:t>metodologią agregacji (ważenia) stosowaną standardowo w badaniu koniunktury gospodarczej</w:t>
      </w:r>
      <w:r w:rsidRPr="00302EDD">
        <w:t>.</w:t>
      </w:r>
      <w:r>
        <w:t xml:space="preserve"> </w:t>
      </w:r>
    </w:p>
    <w:p w14:paraId="00CBBA52" w14:textId="12F98399" w:rsidR="00672C7A" w:rsidRPr="00302EDD" w:rsidRDefault="00672C7A" w:rsidP="0001545F">
      <w:pPr>
        <w:pStyle w:val="Przypis"/>
        <w:spacing w:before="0"/>
      </w:pPr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672C7A" w:rsidRPr="00D258B6" w:rsidRDefault="00672C7A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672C7A" w:rsidRDefault="00672C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.2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3.35pt;height:125.2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868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821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6C"/>
    <w:rsid w:val="00012EF3"/>
    <w:rsid w:val="00013134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5F"/>
    <w:rsid w:val="00015469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184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29"/>
    <w:rsid w:val="00024CB2"/>
    <w:rsid w:val="0002503E"/>
    <w:rsid w:val="00025299"/>
    <w:rsid w:val="00025403"/>
    <w:rsid w:val="0002550F"/>
    <w:rsid w:val="00025557"/>
    <w:rsid w:val="0002565D"/>
    <w:rsid w:val="00025878"/>
    <w:rsid w:val="00025901"/>
    <w:rsid w:val="0002596B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237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2E9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086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19E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CB3"/>
    <w:rsid w:val="00043E7B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47C8D"/>
    <w:rsid w:val="00047E81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AB7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CC9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12A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A9A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84E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6BA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97F57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77"/>
    <w:rsid w:val="000B4CC0"/>
    <w:rsid w:val="000B5547"/>
    <w:rsid w:val="000B55EF"/>
    <w:rsid w:val="000B5653"/>
    <w:rsid w:val="000B5E03"/>
    <w:rsid w:val="000B5F8D"/>
    <w:rsid w:val="000B632A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09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BC1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13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CCC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27E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78F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0C18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C8D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0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9E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A9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B8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22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A46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B54"/>
    <w:rsid w:val="00143BF3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2F1C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5FCC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172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57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796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944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1C"/>
    <w:rsid w:val="001944EE"/>
    <w:rsid w:val="0019453A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CF0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DB3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41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C50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11F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0F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CD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723"/>
    <w:rsid w:val="001D7802"/>
    <w:rsid w:val="001D7952"/>
    <w:rsid w:val="001D79BA"/>
    <w:rsid w:val="001D7A63"/>
    <w:rsid w:val="001D7E1D"/>
    <w:rsid w:val="001E02AB"/>
    <w:rsid w:val="001E0332"/>
    <w:rsid w:val="001E04C3"/>
    <w:rsid w:val="001E0749"/>
    <w:rsid w:val="001E091E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76C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7C7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1D94"/>
    <w:rsid w:val="0023262D"/>
    <w:rsid w:val="002326F3"/>
    <w:rsid w:val="00232842"/>
    <w:rsid w:val="00232929"/>
    <w:rsid w:val="00232AAC"/>
    <w:rsid w:val="00232AFE"/>
    <w:rsid w:val="002332D7"/>
    <w:rsid w:val="00233344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71C"/>
    <w:rsid w:val="00235937"/>
    <w:rsid w:val="00235999"/>
    <w:rsid w:val="00235AF7"/>
    <w:rsid w:val="002363F3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3AC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52D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435"/>
    <w:rsid w:val="0024465A"/>
    <w:rsid w:val="002446A6"/>
    <w:rsid w:val="002446F3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459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359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5E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7A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92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11"/>
    <w:rsid w:val="0027707F"/>
    <w:rsid w:val="00277228"/>
    <w:rsid w:val="00277268"/>
    <w:rsid w:val="0027729A"/>
    <w:rsid w:val="00277395"/>
    <w:rsid w:val="00277C73"/>
    <w:rsid w:val="00277CA8"/>
    <w:rsid w:val="00277EB7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AF"/>
    <w:rsid w:val="00280FCB"/>
    <w:rsid w:val="0028134A"/>
    <w:rsid w:val="00281514"/>
    <w:rsid w:val="002816A4"/>
    <w:rsid w:val="00281E62"/>
    <w:rsid w:val="002821AF"/>
    <w:rsid w:val="00282461"/>
    <w:rsid w:val="002825EC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4F30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DA0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C6B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64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419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290"/>
    <w:rsid w:val="002B4415"/>
    <w:rsid w:val="002B454E"/>
    <w:rsid w:val="002B45AC"/>
    <w:rsid w:val="002B48EE"/>
    <w:rsid w:val="002B4C31"/>
    <w:rsid w:val="002B4C3E"/>
    <w:rsid w:val="002B4CE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0C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C89"/>
    <w:rsid w:val="002D0D63"/>
    <w:rsid w:val="002D0F5F"/>
    <w:rsid w:val="002D12DB"/>
    <w:rsid w:val="002D1365"/>
    <w:rsid w:val="002D15BE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664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C99"/>
    <w:rsid w:val="002D5DDA"/>
    <w:rsid w:val="002D5EC9"/>
    <w:rsid w:val="002D5FE2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52"/>
    <w:rsid w:val="002E71B6"/>
    <w:rsid w:val="002E71D2"/>
    <w:rsid w:val="002E7308"/>
    <w:rsid w:val="002E7389"/>
    <w:rsid w:val="002E787B"/>
    <w:rsid w:val="002E7A7E"/>
    <w:rsid w:val="002E7C53"/>
    <w:rsid w:val="002E7CD8"/>
    <w:rsid w:val="002E7CF3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A52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489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C1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05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369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2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6AD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2CD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06"/>
    <w:rsid w:val="00340734"/>
    <w:rsid w:val="003407CA"/>
    <w:rsid w:val="0034100B"/>
    <w:rsid w:val="00341232"/>
    <w:rsid w:val="003414A7"/>
    <w:rsid w:val="00341765"/>
    <w:rsid w:val="003418B0"/>
    <w:rsid w:val="0034192F"/>
    <w:rsid w:val="00341EA9"/>
    <w:rsid w:val="00341ECF"/>
    <w:rsid w:val="003420B7"/>
    <w:rsid w:val="003421DF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C88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34"/>
    <w:rsid w:val="00372D72"/>
    <w:rsid w:val="00372EAA"/>
    <w:rsid w:val="00372FAA"/>
    <w:rsid w:val="00373187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5B2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0AA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16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3F2F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BA1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489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0B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5A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699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9F2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4D93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306"/>
    <w:rsid w:val="004164CD"/>
    <w:rsid w:val="00416622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2D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6F3"/>
    <w:rsid w:val="00423B1E"/>
    <w:rsid w:val="00423B5C"/>
    <w:rsid w:val="00423C3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4FEA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DA7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4F8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996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E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A15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251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ABF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6E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3E63"/>
    <w:rsid w:val="004A44D8"/>
    <w:rsid w:val="004A4543"/>
    <w:rsid w:val="004A46F4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A50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1B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0C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74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35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578"/>
    <w:rsid w:val="004D26F7"/>
    <w:rsid w:val="004D2810"/>
    <w:rsid w:val="004D2922"/>
    <w:rsid w:val="004D29B7"/>
    <w:rsid w:val="004D2B2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2EF"/>
    <w:rsid w:val="004D45A4"/>
    <w:rsid w:val="004D4848"/>
    <w:rsid w:val="004D48B1"/>
    <w:rsid w:val="004D48D6"/>
    <w:rsid w:val="004D4901"/>
    <w:rsid w:val="004D4994"/>
    <w:rsid w:val="004D4C4D"/>
    <w:rsid w:val="004D4C8E"/>
    <w:rsid w:val="004D4CB4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98E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697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25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1F8B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945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5C7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0DC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C81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C4D"/>
    <w:rsid w:val="00550EB9"/>
    <w:rsid w:val="00551005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527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5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41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6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D34"/>
    <w:rsid w:val="00587DBD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5DB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99A"/>
    <w:rsid w:val="005C6AB4"/>
    <w:rsid w:val="005C6C74"/>
    <w:rsid w:val="005C6D2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262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1E4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6C"/>
    <w:rsid w:val="005F78AE"/>
    <w:rsid w:val="005F79C7"/>
    <w:rsid w:val="005F79E2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60EA"/>
    <w:rsid w:val="00606267"/>
    <w:rsid w:val="00606546"/>
    <w:rsid w:val="00606620"/>
    <w:rsid w:val="00606808"/>
    <w:rsid w:val="00606879"/>
    <w:rsid w:val="006068F5"/>
    <w:rsid w:val="00606AAC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786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C52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E6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DAA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87C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771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4F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98D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9C0"/>
    <w:rsid w:val="00655B90"/>
    <w:rsid w:val="00655C75"/>
    <w:rsid w:val="00655DEE"/>
    <w:rsid w:val="00655E98"/>
    <w:rsid w:val="00655F03"/>
    <w:rsid w:val="00656040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DA0"/>
    <w:rsid w:val="00661EED"/>
    <w:rsid w:val="00662013"/>
    <w:rsid w:val="00662672"/>
    <w:rsid w:val="006627CC"/>
    <w:rsid w:val="00662A57"/>
    <w:rsid w:val="00662F3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515"/>
    <w:rsid w:val="00664A8B"/>
    <w:rsid w:val="006651AA"/>
    <w:rsid w:val="00665575"/>
    <w:rsid w:val="0066575C"/>
    <w:rsid w:val="00665A06"/>
    <w:rsid w:val="00665DFC"/>
    <w:rsid w:val="00665F12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C7A"/>
    <w:rsid w:val="00672D1A"/>
    <w:rsid w:val="00672ED4"/>
    <w:rsid w:val="006730A4"/>
    <w:rsid w:val="0067326E"/>
    <w:rsid w:val="006734A5"/>
    <w:rsid w:val="006736B8"/>
    <w:rsid w:val="00673BB5"/>
    <w:rsid w:val="00673C26"/>
    <w:rsid w:val="00673D6A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515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56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742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DB1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1F0"/>
    <w:rsid w:val="006A4686"/>
    <w:rsid w:val="006A47C6"/>
    <w:rsid w:val="006A49A2"/>
    <w:rsid w:val="006A4A59"/>
    <w:rsid w:val="006A4B23"/>
    <w:rsid w:val="006A4C4F"/>
    <w:rsid w:val="006A5291"/>
    <w:rsid w:val="006A5395"/>
    <w:rsid w:val="006A55AC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5F93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6FD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4A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BBA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BE8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00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8F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CAB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4B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3BC7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16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3E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DCD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B18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7A6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69A"/>
    <w:rsid w:val="0072596A"/>
    <w:rsid w:val="007259CF"/>
    <w:rsid w:val="00725AEC"/>
    <w:rsid w:val="00725C0F"/>
    <w:rsid w:val="00725EB9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114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461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BD4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3EBA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489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D7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0F80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68B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4B1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19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7DF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0D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6C34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6D9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467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6CE2"/>
    <w:rsid w:val="00796E36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0F71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CF7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BE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55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0EE6"/>
    <w:rsid w:val="007D103C"/>
    <w:rsid w:val="007D148D"/>
    <w:rsid w:val="007D151E"/>
    <w:rsid w:val="007D15CA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1B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54"/>
    <w:rsid w:val="007E7282"/>
    <w:rsid w:val="007E75EA"/>
    <w:rsid w:val="007E765A"/>
    <w:rsid w:val="007E7726"/>
    <w:rsid w:val="007E7901"/>
    <w:rsid w:val="007E796C"/>
    <w:rsid w:val="007E79A1"/>
    <w:rsid w:val="007E7B03"/>
    <w:rsid w:val="007E7CAE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C37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60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686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64C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987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687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182"/>
    <w:rsid w:val="0082725C"/>
    <w:rsid w:val="00827377"/>
    <w:rsid w:val="0082756C"/>
    <w:rsid w:val="008275A2"/>
    <w:rsid w:val="008275D7"/>
    <w:rsid w:val="00827697"/>
    <w:rsid w:val="008276DC"/>
    <w:rsid w:val="00827978"/>
    <w:rsid w:val="0082798E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357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32A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5B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600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2D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670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86D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19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88B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821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0F7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C4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9E9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BFC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39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D6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CD2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A41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7B"/>
    <w:rsid w:val="009015A5"/>
    <w:rsid w:val="009015C2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3FF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8F3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7CE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39"/>
    <w:rsid w:val="00912587"/>
    <w:rsid w:val="009125F4"/>
    <w:rsid w:val="009127BA"/>
    <w:rsid w:val="009128FA"/>
    <w:rsid w:val="0091297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3E9A"/>
    <w:rsid w:val="009140A4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0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2CC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C1A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38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313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11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3C3"/>
    <w:rsid w:val="00981471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3C6C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B90"/>
    <w:rsid w:val="00992C7A"/>
    <w:rsid w:val="00992F02"/>
    <w:rsid w:val="00993389"/>
    <w:rsid w:val="00993970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CE7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53C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A63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9C5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09"/>
    <w:rsid w:val="009C03D6"/>
    <w:rsid w:val="009C0506"/>
    <w:rsid w:val="009C059A"/>
    <w:rsid w:val="009C06CA"/>
    <w:rsid w:val="009C0803"/>
    <w:rsid w:val="009C08C1"/>
    <w:rsid w:val="009C0982"/>
    <w:rsid w:val="009C0A1E"/>
    <w:rsid w:val="009C0A44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B6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06"/>
    <w:rsid w:val="009C66A0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36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28"/>
    <w:rsid w:val="009D2B3F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CA5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7F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5B0"/>
    <w:rsid w:val="00A2363F"/>
    <w:rsid w:val="00A236D5"/>
    <w:rsid w:val="00A2386E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2AE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66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A87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8AC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1BB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2F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84"/>
    <w:rsid w:val="00A62C92"/>
    <w:rsid w:val="00A62EB2"/>
    <w:rsid w:val="00A62ED6"/>
    <w:rsid w:val="00A6303B"/>
    <w:rsid w:val="00A63088"/>
    <w:rsid w:val="00A6334D"/>
    <w:rsid w:val="00A63799"/>
    <w:rsid w:val="00A63928"/>
    <w:rsid w:val="00A639DD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567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8CD"/>
    <w:rsid w:val="00A74C44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77E"/>
    <w:rsid w:val="00A819B0"/>
    <w:rsid w:val="00A81A41"/>
    <w:rsid w:val="00A81AEB"/>
    <w:rsid w:val="00A81B54"/>
    <w:rsid w:val="00A81B68"/>
    <w:rsid w:val="00A81C2E"/>
    <w:rsid w:val="00A81D05"/>
    <w:rsid w:val="00A81F13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8C4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4E0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0F7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24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1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4FE"/>
    <w:rsid w:val="00AC450C"/>
    <w:rsid w:val="00AC460E"/>
    <w:rsid w:val="00AC47BF"/>
    <w:rsid w:val="00AC48C4"/>
    <w:rsid w:val="00AC4ABD"/>
    <w:rsid w:val="00AC4C5E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5B4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60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5FFD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2D1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9B0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42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4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437"/>
    <w:rsid w:val="00B02865"/>
    <w:rsid w:val="00B02A01"/>
    <w:rsid w:val="00B02A46"/>
    <w:rsid w:val="00B02B1F"/>
    <w:rsid w:val="00B02C57"/>
    <w:rsid w:val="00B02CD7"/>
    <w:rsid w:val="00B02D15"/>
    <w:rsid w:val="00B02D84"/>
    <w:rsid w:val="00B02DA6"/>
    <w:rsid w:val="00B02DE4"/>
    <w:rsid w:val="00B02F0A"/>
    <w:rsid w:val="00B02F5D"/>
    <w:rsid w:val="00B030D7"/>
    <w:rsid w:val="00B03461"/>
    <w:rsid w:val="00B0364E"/>
    <w:rsid w:val="00B03680"/>
    <w:rsid w:val="00B036BD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6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4F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250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AE5"/>
    <w:rsid w:val="00B54BCC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22F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178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29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4DC"/>
    <w:rsid w:val="00B72584"/>
    <w:rsid w:val="00B72648"/>
    <w:rsid w:val="00B7290E"/>
    <w:rsid w:val="00B72B40"/>
    <w:rsid w:val="00B72B75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76B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788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97F98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B3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29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8BB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432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B77"/>
    <w:rsid w:val="00C04BF5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708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A7D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6FBF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15"/>
    <w:rsid w:val="00C23677"/>
    <w:rsid w:val="00C236D9"/>
    <w:rsid w:val="00C23B6B"/>
    <w:rsid w:val="00C23B74"/>
    <w:rsid w:val="00C23D5F"/>
    <w:rsid w:val="00C23EF1"/>
    <w:rsid w:val="00C240EA"/>
    <w:rsid w:val="00C24296"/>
    <w:rsid w:val="00C243C1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1A"/>
    <w:rsid w:val="00C40EF5"/>
    <w:rsid w:val="00C40FBA"/>
    <w:rsid w:val="00C410EE"/>
    <w:rsid w:val="00C412C2"/>
    <w:rsid w:val="00C415DE"/>
    <w:rsid w:val="00C4166B"/>
    <w:rsid w:val="00C419E4"/>
    <w:rsid w:val="00C41B20"/>
    <w:rsid w:val="00C41C02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A8E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BEF"/>
    <w:rsid w:val="00C61E88"/>
    <w:rsid w:val="00C61F8A"/>
    <w:rsid w:val="00C620F7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C07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58E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02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7AA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A53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2D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2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0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E22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934"/>
    <w:rsid w:val="00CC3C8A"/>
    <w:rsid w:val="00CC3D9B"/>
    <w:rsid w:val="00CC3EAD"/>
    <w:rsid w:val="00CC4088"/>
    <w:rsid w:val="00CC4236"/>
    <w:rsid w:val="00CC46C3"/>
    <w:rsid w:val="00CC488A"/>
    <w:rsid w:val="00CC499D"/>
    <w:rsid w:val="00CC4AA6"/>
    <w:rsid w:val="00CC4ACD"/>
    <w:rsid w:val="00CC4B08"/>
    <w:rsid w:val="00CC4C01"/>
    <w:rsid w:val="00CC4C9C"/>
    <w:rsid w:val="00CC4C9D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05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A93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0F"/>
    <w:rsid w:val="00CE6FAC"/>
    <w:rsid w:val="00CE7255"/>
    <w:rsid w:val="00CE75F1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5DEE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40E9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CFB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5A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6D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0CF"/>
    <w:rsid w:val="00D411E2"/>
    <w:rsid w:val="00D41673"/>
    <w:rsid w:val="00D4178A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9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5DB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4B2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0AA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B2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5DF3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3E2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97E21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DFE"/>
    <w:rsid w:val="00DA2E53"/>
    <w:rsid w:val="00DA2FFB"/>
    <w:rsid w:val="00DA3144"/>
    <w:rsid w:val="00DA358A"/>
    <w:rsid w:val="00DA3714"/>
    <w:rsid w:val="00DA372E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A7C45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204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637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07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82"/>
    <w:rsid w:val="00DD67E0"/>
    <w:rsid w:val="00DD6840"/>
    <w:rsid w:val="00DD6CA5"/>
    <w:rsid w:val="00DD6CE7"/>
    <w:rsid w:val="00DD7261"/>
    <w:rsid w:val="00DD74E6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0"/>
    <w:rsid w:val="00DF5F3C"/>
    <w:rsid w:val="00DF6020"/>
    <w:rsid w:val="00DF6374"/>
    <w:rsid w:val="00DF64D2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63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C21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2A3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A95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2D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5E32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37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69E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6F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326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79F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91E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7E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D43"/>
    <w:rsid w:val="00E90F1B"/>
    <w:rsid w:val="00E91449"/>
    <w:rsid w:val="00E915C2"/>
    <w:rsid w:val="00E918BC"/>
    <w:rsid w:val="00E919BB"/>
    <w:rsid w:val="00E91AB3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055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0FB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9C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0B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3C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BCB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575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7F2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02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B02"/>
    <w:rsid w:val="00F17B90"/>
    <w:rsid w:val="00F17BF2"/>
    <w:rsid w:val="00F17C34"/>
    <w:rsid w:val="00F17E03"/>
    <w:rsid w:val="00F20142"/>
    <w:rsid w:val="00F202E0"/>
    <w:rsid w:val="00F204BB"/>
    <w:rsid w:val="00F204DE"/>
    <w:rsid w:val="00F20567"/>
    <w:rsid w:val="00F20713"/>
    <w:rsid w:val="00F20808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2BA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E11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A65"/>
    <w:rsid w:val="00F35DA0"/>
    <w:rsid w:val="00F35F19"/>
    <w:rsid w:val="00F360EB"/>
    <w:rsid w:val="00F36159"/>
    <w:rsid w:val="00F362BB"/>
    <w:rsid w:val="00F3660D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27F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03E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62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32"/>
    <w:rsid w:val="00F565EC"/>
    <w:rsid w:val="00F56697"/>
    <w:rsid w:val="00F567D4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1D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6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1F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21C"/>
    <w:rsid w:val="00F96371"/>
    <w:rsid w:val="00F965D9"/>
    <w:rsid w:val="00F965F3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5FD3"/>
    <w:rsid w:val="00FA607E"/>
    <w:rsid w:val="00FA675D"/>
    <w:rsid w:val="00FA6920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B87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2D6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5D3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78F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AC3"/>
    <w:rsid w:val="00FE6CA3"/>
    <w:rsid w:val="00FE6D0A"/>
    <w:rsid w:val="00FE6EF9"/>
    <w:rsid w:val="00FE70CF"/>
    <w:rsid w:val="00FE718B"/>
    <w:rsid w:val="00FE719E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E1B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1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hyperlink" Target="http://olszty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35AA61-DB56-488F-8923-E1FCA226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35684</TotalTime>
  <Pages>37</Pages>
  <Words>8546</Words>
  <Characters>51277</Characters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warmińsko-mazurskiego</vt:lpstr>
    </vt:vector>
  </TitlesOfParts>
  <Company/>
  <LinksUpToDate>false</LinksUpToDate>
  <CharactersWithSpaces>59704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warmińsko-mazurskiego</dc:title>
  <dc:subject/>
  <dc:creator>Główny Urząd Statystyczny</dc:creator>
  <cp:keywords/>
  <dc:description/>
  <cp:lastPrinted>2026-02-23T11:54:00Z</cp:lastPrinted>
  <dcterms:created xsi:type="dcterms:W3CDTF">2022-10-21T12:22:00Z</dcterms:created>
  <dcterms:modified xsi:type="dcterms:W3CDTF">2026-03-27T06:49:00Z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