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5CAC26DD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0458D">
        <w:rPr>
          <w:rFonts w:ascii="Fira Sans" w:eastAsia="Times New Roman" w:hAnsi="Fira Sans" w:cs="Times New Roman"/>
          <w:sz w:val="19"/>
          <w:szCs w:val="19"/>
          <w:lang w:eastAsia="pl-PL"/>
        </w:rPr>
        <w:t>grudniu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073CCAC7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B0458D">
        <w:rPr>
          <w:rFonts w:ascii="Fira Sans" w:eastAsia="Times New Roman" w:hAnsi="Fira Sans" w:cs="Times New Roman"/>
          <w:sz w:val="19"/>
          <w:szCs w:val="20"/>
          <w:lang w:eastAsia="pl-PL"/>
        </w:rPr>
        <w:t>grudniu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>75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 930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80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490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10AA118F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</w:t>
      </w:r>
      <w:r w:rsidR="005824D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</w:t>
      </w:r>
      <w:r w:rsidR="005764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–7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764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zakwaterowaniu i gastronomii,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5764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705AD3C8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granicach (ok. 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>24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)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EE5D2B" w:rsidRPr="00EE5D2B">
        <w:t xml:space="preserve"> </w:t>
      </w:r>
      <w:r w:rsidR="00EE5D2B" w:rsidRPr="00EE5D2B">
        <w:rPr>
          <w:rFonts w:ascii="Fira Sans" w:eastAsia="Times New Roman" w:hAnsi="Fira Sans" w:cs="Times New Roman"/>
          <w:sz w:val="19"/>
          <w:szCs w:val="20"/>
          <w:lang w:eastAsia="pl-PL"/>
        </w:rPr>
        <w:t>transporcie i gospodarce magazynowej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przemyśle, 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>informacji i komunikacji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EE5D2B" w:rsidRP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oraz </w:t>
      </w:r>
      <w:r w:rsidR="005824D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administrowaniu i </w:t>
      </w:r>
      <w:r w:rsidR="005824D7" w:rsidRP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działalności </w:t>
      </w:r>
      <w:r w:rsidR="005824D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wspierającej, dodatkowo w </w:t>
      </w:r>
      <w:r w:rsidR="005E2B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województwie</w:t>
      </w:r>
      <w:r w:rsidR="005824D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</w:t>
      </w:r>
      <w:r w:rsidR="00EE5D2B" w:rsidRP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działalności profesj</w:t>
      </w:r>
      <w:r w:rsid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onalnej, naukowej i technicznej</w:t>
      </w:r>
      <w:r w:rsidR="005824D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(o 8%)</w:t>
      </w:r>
      <w:r w:rsid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7DB83A6B" w14:textId="67F9BCCD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B0458D">
        <w:rPr>
          <w:rFonts w:ascii="Fira Sans" w:eastAsia="Times New Roman" w:hAnsi="Fira Sans" w:cs="Times New Roman"/>
          <w:sz w:val="19"/>
          <w:szCs w:val="20"/>
          <w:lang w:eastAsia="pl-PL"/>
        </w:rPr>
        <w:t>grudnia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</w:t>
      </w:r>
      <w:bookmarkStart w:id="0" w:name="_GoBack"/>
      <w:bookmarkEnd w:id="0"/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tysiące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11,5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>5 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>5,1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5,8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>7,6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6E4B99FD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2E0CA2">
        <w:rPr>
          <w:rFonts w:ascii="Fira Sans" w:hAnsi="Fira Sans"/>
          <w:sz w:val="19"/>
          <w:szCs w:val="19"/>
        </w:rPr>
        <w:t>et w grupie wieku 35-44 lata (29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>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2D7D2669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B0458D">
        <w:rPr>
          <w:rFonts w:ascii="Fira Sans" w:eastAsia="Times New Roman" w:hAnsi="Fira Sans" w:cs="Arial"/>
          <w:bCs/>
          <w:sz w:val="19"/>
          <w:szCs w:val="19"/>
          <w:lang w:eastAsia="pl-PL"/>
        </w:rPr>
        <w:t>grudnia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>nie zmieniła się 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zmniejszyła się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>5,4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16B5E25C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B0458D">
        <w:rPr>
          <w:shd w:val="clear" w:color="auto" w:fill="FFFFFF"/>
        </w:rPr>
        <w:t>grudnia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AF4489">
        <w:rPr>
          <w:shd w:val="clear" w:color="auto" w:fill="FFFFFF"/>
        </w:rPr>
        <w:t>3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AF4489">
        <w:rPr>
          <w:shd w:val="clear" w:color="auto" w:fill="FFFFFF"/>
        </w:rPr>
        <w:t>3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D7023D">
        <w:rPr>
          <w:shd w:val="clear" w:color="auto" w:fill="FFFFFF"/>
        </w:rPr>
        <w:t>5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>wzrost o 0</w:t>
      </w:r>
      <w:r w:rsidR="004B22F4">
        <w:rPr>
          <w:shd w:val="clear" w:color="auto" w:fill="FFFFFF"/>
        </w:rPr>
        <w:t>,</w:t>
      </w:r>
      <w:r w:rsidR="00D7023D">
        <w:rPr>
          <w:shd w:val="clear" w:color="auto" w:fill="FFFFFF"/>
        </w:rPr>
        <w:t>1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673A4951" w14:textId="6B71E632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B0458D">
        <w:rPr>
          <w:rFonts w:ascii="Fira Sans" w:eastAsia="Times New Roman" w:hAnsi="Fira Sans" w:cs="Times New Roman"/>
          <w:sz w:val="19"/>
          <w:szCs w:val="19"/>
          <w:lang w:eastAsia="pl-PL"/>
        </w:rPr>
        <w:t>grudniem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wołomińskim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(o 1,2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pułtuskim (o 1,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 gostynińskim, legionowskim, 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wyszkowskim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</w:t>
      </w:r>
      <w:r w:rsidR="00A268E7" w:rsidRPr="00A268E7">
        <w:rPr>
          <w:rFonts w:ascii="Fira Sans" w:eastAsia="Times New Roman" w:hAnsi="Fira Sans" w:cs="Times New Roman"/>
          <w:sz w:val="19"/>
          <w:szCs w:val="19"/>
          <w:lang w:eastAsia="pl-PL"/>
        </w:rPr>
        <w:t>żuromińs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kim (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po 1,0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5FB9960F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2,1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8,3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6,8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0,7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0092AB4F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wyniosła 9,0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239FCC6C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eście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0CA2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6479"/>
    <w:rsid w:val="005774F9"/>
    <w:rsid w:val="0057794B"/>
    <w:rsid w:val="005822E6"/>
    <w:rsid w:val="005824D7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2B87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4489"/>
    <w:rsid w:val="00AF46ED"/>
    <w:rsid w:val="00AF5919"/>
    <w:rsid w:val="00B00D3A"/>
    <w:rsid w:val="00B0458D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023D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740C-5111-4D43-8802-0CD5C2EA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23</cp:revision>
  <cp:lastPrinted>2025-03-25T06:45:00Z</cp:lastPrinted>
  <dcterms:created xsi:type="dcterms:W3CDTF">2025-07-24T11:19:00Z</dcterms:created>
  <dcterms:modified xsi:type="dcterms:W3CDTF">2026-01-26T12:06:00Z</dcterms:modified>
</cp:coreProperties>
</file>