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1BA2" w14:textId="29091943" w:rsidR="00F53D37" w:rsidRDefault="00E55517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Produkt krajowy</w:t>
      </w:r>
      <w:r w:rsidR="00004D0E">
        <w:rPr>
          <w:shd w:val="clear" w:color="auto" w:fill="FFFFFF"/>
        </w:rPr>
        <w:t xml:space="preserve"> </w:t>
      </w:r>
      <w:r w:rsidR="00C77BA1">
        <w:rPr>
          <w:shd w:val="clear" w:color="auto" w:fill="FFFFFF"/>
        </w:rPr>
        <w:t xml:space="preserve">brutto </w:t>
      </w:r>
      <w:r w:rsidR="00004D0E">
        <w:rPr>
          <w:shd w:val="clear" w:color="auto" w:fill="FFFFFF"/>
        </w:rPr>
        <w:t xml:space="preserve">w województwie lubelskim </w:t>
      </w:r>
    </w:p>
    <w:p w14:paraId="0928B463" w14:textId="6C6CC64D" w:rsidR="00E55517" w:rsidRPr="00537C0D" w:rsidRDefault="00004D0E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 20</w:t>
      </w:r>
      <w:r w:rsidR="00AF714B">
        <w:rPr>
          <w:shd w:val="clear" w:color="auto" w:fill="FFFFFF"/>
        </w:rPr>
        <w:t>2</w:t>
      </w:r>
      <w:r w:rsidR="007A5021">
        <w:rPr>
          <w:shd w:val="clear" w:color="auto" w:fill="FFFFFF"/>
        </w:rPr>
        <w:t>3</w:t>
      </w:r>
      <w:r w:rsidR="00E55517">
        <w:rPr>
          <w:shd w:val="clear" w:color="auto" w:fill="FFFFFF"/>
        </w:rPr>
        <w:t xml:space="preserve"> r.</w:t>
      </w:r>
    </w:p>
    <w:p w14:paraId="799CF4A1" w14:textId="77777777" w:rsidR="00E55517" w:rsidRPr="00537C0D" w:rsidRDefault="00E55517" w:rsidP="00E55517">
      <w:pPr>
        <w:pStyle w:val="tytuinformacji"/>
        <w:rPr>
          <w:sz w:val="32"/>
          <w:highlight w:val="yellow"/>
        </w:rPr>
      </w:pPr>
    </w:p>
    <w:p w14:paraId="1561CD4F" w14:textId="75FE0028" w:rsidR="00E55517" w:rsidRPr="000A1A75" w:rsidRDefault="00E55517" w:rsidP="007A5021">
      <w:pPr>
        <w:pStyle w:val="LID"/>
        <w:ind w:left="1416" w:hanging="140"/>
        <w:jc w:val="both"/>
      </w:pPr>
      <w:r w:rsidRPr="00537C0D">
        <mc:AlternateContent>
          <mc:Choice Requires="wps">
            <w:drawing>
              <wp:anchor distT="107950" distB="107950" distL="180340" distR="180340" simplePos="0" relativeHeight="251664384" behindDoc="0" locked="0" layoutInCell="1" allowOverlap="1" wp14:anchorId="7D4F6847" wp14:editId="153D0FFE">
                <wp:simplePos x="0" y="0"/>
                <wp:positionH relativeFrom="margin">
                  <wp:posOffset>0</wp:posOffset>
                </wp:positionH>
                <wp:positionV relativeFrom="paragraph">
                  <wp:posOffset>31115</wp:posOffset>
                </wp:positionV>
                <wp:extent cx="2203200" cy="1296000"/>
                <wp:effectExtent l="0" t="0" r="6985" b="0"/>
                <wp:wrapSquare wrapText="bothSides"/>
                <wp:docPr id="217" name="Pole tekstowe 2" descr="Opis wskaźnika - 3,6% udział Województwa w wytworzeniu krajowego PKB w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296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8B91" w14:textId="2C58E615" w:rsidR="00E55517" w:rsidRPr="00A63BEC" w:rsidRDefault="00B12FBE" w:rsidP="00A63BEC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</w:pP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  <w:r w:rsidR="00E55517"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,</w:t>
                            </w:r>
                            <w:r w:rsidR="00B904F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6</w:t>
                            </w: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%</w:t>
                            </w:r>
                          </w:p>
                          <w:p w14:paraId="766DFCF5" w14:textId="77777777" w:rsidR="00E55517" w:rsidRPr="00D50728" w:rsidRDefault="00E55517" w:rsidP="00E555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 San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48E478D" w14:textId="0591A1E4" w:rsidR="00E55517" w:rsidRPr="00A63BEC" w:rsidRDefault="00B12FBE" w:rsidP="00E55517">
                            <w:pPr>
                              <w:pStyle w:val="tekstnaniebieskimtle"/>
                              <w:ind w:right="-57"/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Udział województwa w wytworzeniu krajowego PKB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w </w:t>
                            </w:r>
                            <w:r w:rsidR="00746516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202</w:t>
                            </w:r>
                            <w:r w:rsidR="000A2F51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3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F6847" id="Pole tekstowe 2" o:spid="_x0000_s1026" alt="Opis wskaźnika - 3,6% udział Województwa w wytworzeniu krajowego PKB w 2023 r." style="position:absolute;left:0;text-align:left;margin-left:0;margin-top:2.45pt;width:173.5pt;height:102.05pt;z-index:251664384;visibility:visible;mso-wrap-style:square;mso-width-percent:0;mso-height-percent:0;mso-wrap-distance-left:14.2pt;mso-wrap-distance-top:8.5pt;mso-wrap-distance-right:14.2pt;mso-wrap-distance-bottom:8.5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" fillcolor="#001d77" stroked="f">
                <v:stroke joinstyle="miter"/>
                <v:textbox>
                  <w:txbxContent>
                    <w:p w14:paraId="2AE38B91" w14:textId="2C58E615" w:rsidR="00E55517" w:rsidRPr="00A63BEC" w:rsidRDefault="00B12FBE" w:rsidP="00A63BEC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</w:pP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3</w:t>
                      </w:r>
                      <w:r w:rsidR="00E55517"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,</w:t>
                      </w:r>
                      <w:r w:rsidR="00B904F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6</w:t>
                      </w: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%</w:t>
                      </w:r>
                    </w:p>
                    <w:p w14:paraId="766DFCF5" w14:textId="77777777" w:rsidR="00E55517" w:rsidRPr="00D50728" w:rsidRDefault="00E55517" w:rsidP="00E555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 Sans"/>
                          <w:color w:val="000000"/>
                          <w:sz w:val="24"/>
                          <w:szCs w:val="24"/>
                        </w:rPr>
                      </w:pPr>
                    </w:p>
                    <w:p w14:paraId="748E478D" w14:textId="0591A1E4" w:rsidR="00E55517" w:rsidRPr="00A63BEC" w:rsidRDefault="00B12FBE" w:rsidP="00E55517">
                      <w:pPr>
                        <w:pStyle w:val="tekstnaniebieskimtle"/>
                        <w:ind w:right="-57"/>
                        <w:rPr>
                          <w:color w:val="FFFFFF" w:themeColor="background1"/>
                          <w:sz w:val="22"/>
                          <w:szCs w:val="20"/>
                        </w:rPr>
                      </w:pPr>
                      <w:r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Udział województwa w wytworzeniu krajowego PKB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w </w:t>
                      </w:r>
                      <w:r w:rsidR="00746516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202</w:t>
                      </w:r>
                      <w:r w:rsidR="000A2F51">
                        <w:rPr>
                          <w:rFonts w:cs="Fira Sans"/>
                          <w:color w:val="FFFFFF" w:themeColor="background1"/>
                          <w:szCs w:val="17"/>
                        </w:rPr>
                        <w:t>3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0A1A75">
        <w:rPr>
          <w:bCs/>
        </w:rPr>
        <w:t xml:space="preserve">Wartość produktu krajowego wytworzonego </w:t>
      </w:r>
      <w:r>
        <w:rPr>
          <w:bCs/>
        </w:rPr>
        <w:br/>
      </w:r>
      <w:r w:rsidRPr="000A1A75">
        <w:rPr>
          <w:bCs/>
        </w:rPr>
        <w:t xml:space="preserve">w województwie lubelskim wyniosła </w:t>
      </w:r>
      <w:r w:rsidR="00775E57">
        <w:rPr>
          <w:bCs/>
        </w:rPr>
        <w:t>123628</w:t>
      </w:r>
      <w:r w:rsidRPr="000A1A75">
        <w:rPr>
          <w:bCs/>
        </w:rPr>
        <w:t xml:space="preserve"> mln zł</w:t>
      </w:r>
      <w:r w:rsidR="00A63BEC">
        <w:rPr>
          <w:bCs/>
        </w:rPr>
        <w:t xml:space="preserve"> </w:t>
      </w:r>
      <w:r w:rsidRPr="000A1A75">
        <w:rPr>
          <w:bCs/>
        </w:rPr>
        <w:t xml:space="preserve">w </w:t>
      </w:r>
      <w:r w:rsidR="00775E57">
        <w:rPr>
          <w:bCs/>
        </w:rPr>
        <w:t>2023</w:t>
      </w:r>
      <w:r w:rsidRPr="000A1A75">
        <w:rPr>
          <w:bCs/>
        </w:rPr>
        <w:t xml:space="preserve"> r.</w:t>
      </w:r>
      <w:r w:rsidRPr="000A1A75">
        <w:t xml:space="preserve"> </w:t>
      </w:r>
      <w:r w:rsidRPr="000A1A75">
        <w:rPr>
          <w:bCs/>
        </w:rPr>
        <w:t xml:space="preserve">zł i w stosunku do </w:t>
      </w:r>
      <w:r w:rsidR="00454394">
        <w:rPr>
          <w:bCs/>
        </w:rPr>
        <w:t>2022</w:t>
      </w:r>
      <w:r w:rsidRPr="000A1A75">
        <w:rPr>
          <w:bCs/>
        </w:rPr>
        <w:t xml:space="preserve"> r. w </w:t>
      </w:r>
      <w:r>
        <w:rPr>
          <w:bCs/>
        </w:rPr>
        <w:t xml:space="preserve">cenach bieżących wzrosła o </w:t>
      </w:r>
      <w:r w:rsidR="00454394">
        <w:rPr>
          <w:bCs/>
        </w:rPr>
        <w:t>8</w:t>
      </w:r>
      <w:r w:rsidR="00FA7986">
        <w:rPr>
          <w:bCs/>
        </w:rPr>
        <w:t>,</w:t>
      </w:r>
      <w:r w:rsidR="00454394">
        <w:rPr>
          <w:bCs/>
        </w:rPr>
        <w:t>2</w:t>
      </w:r>
      <w:r>
        <w:rPr>
          <w:bCs/>
        </w:rPr>
        <w:t>%.</w:t>
      </w:r>
      <w:r w:rsidRPr="000A1A75">
        <w:t xml:space="preserve"> </w:t>
      </w:r>
      <w:r>
        <w:t xml:space="preserve">Wartość </w:t>
      </w:r>
      <w:r>
        <w:rPr>
          <w:bCs/>
        </w:rPr>
        <w:t xml:space="preserve">PKB </w:t>
      </w:r>
      <w:r w:rsidR="005F1245">
        <w:rPr>
          <w:bCs/>
        </w:rPr>
        <w:t xml:space="preserve">w przeliczeniu </w:t>
      </w:r>
      <w:r>
        <w:rPr>
          <w:bCs/>
        </w:rPr>
        <w:t xml:space="preserve">na 1 mieszkańca w województwie lubelskim w </w:t>
      </w:r>
      <w:r w:rsidR="00454394">
        <w:rPr>
          <w:bCs/>
        </w:rPr>
        <w:t>2023</w:t>
      </w:r>
      <w:r>
        <w:rPr>
          <w:bCs/>
        </w:rPr>
        <w:t xml:space="preserve"> r. wyniosła </w:t>
      </w:r>
      <w:r w:rsidR="00454394">
        <w:rPr>
          <w:bCs/>
        </w:rPr>
        <w:t>62</w:t>
      </w:r>
      <w:r w:rsidR="00F7205F">
        <w:rPr>
          <w:bCs/>
        </w:rPr>
        <w:t xml:space="preserve"> </w:t>
      </w:r>
      <w:r w:rsidR="00454394">
        <w:rPr>
          <w:bCs/>
        </w:rPr>
        <w:t>534</w:t>
      </w:r>
      <w:r>
        <w:rPr>
          <w:bCs/>
        </w:rPr>
        <w:t xml:space="preserve"> zł. W</w:t>
      </w:r>
      <w:r w:rsidRPr="000A1A75">
        <w:rPr>
          <w:bCs/>
        </w:rPr>
        <w:t xml:space="preserve"> </w:t>
      </w:r>
      <w:r w:rsidR="00454394">
        <w:rPr>
          <w:bCs/>
        </w:rPr>
        <w:t>2023</w:t>
      </w:r>
      <w:r w:rsidR="00004D0E">
        <w:rPr>
          <w:bCs/>
        </w:rPr>
        <w:t xml:space="preserve"> </w:t>
      </w:r>
      <w:r w:rsidR="00F97238">
        <w:rPr>
          <w:bCs/>
        </w:rPr>
        <w:t xml:space="preserve">r. </w:t>
      </w:r>
      <w:r w:rsidR="00D604DC">
        <w:rPr>
          <w:bCs/>
        </w:rPr>
        <w:t>w</w:t>
      </w:r>
      <w:r w:rsidRPr="000A1A75">
        <w:rPr>
          <w:bCs/>
        </w:rPr>
        <w:t xml:space="preserve">artość dodana brutto w województwie lubelskim wyniosła </w:t>
      </w:r>
      <w:r w:rsidR="00454394">
        <w:rPr>
          <w:bCs/>
        </w:rPr>
        <w:t>111706</w:t>
      </w:r>
      <w:r w:rsidR="006D5DFC">
        <w:rPr>
          <w:bCs/>
        </w:rPr>
        <w:t xml:space="preserve"> mln zł, co stanowiło 3,</w:t>
      </w:r>
      <w:r w:rsidR="00417DBF">
        <w:rPr>
          <w:bCs/>
        </w:rPr>
        <w:t>6</w:t>
      </w:r>
      <w:r w:rsidRPr="000A1A75">
        <w:rPr>
          <w:bCs/>
        </w:rPr>
        <w:t>% wielkości krajowej.</w:t>
      </w:r>
    </w:p>
    <w:p w14:paraId="640E1D40" w14:textId="77777777" w:rsidR="00E55517" w:rsidRDefault="00E55517" w:rsidP="00E55517">
      <w:pPr>
        <w:pStyle w:val="LID"/>
        <w:jc w:val="both"/>
      </w:pPr>
    </w:p>
    <w:p w14:paraId="0C84FA04" w14:textId="652E9CAE" w:rsidR="00E55517" w:rsidRDefault="00E55517" w:rsidP="00E55517">
      <w:pPr>
        <w:pStyle w:val="LID"/>
        <w:tabs>
          <w:tab w:val="left" w:pos="5565"/>
        </w:tabs>
        <w:jc w:val="both"/>
      </w:pPr>
      <w:r>
        <w:tab/>
      </w:r>
    </w:p>
    <w:p w14:paraId="64783628" w14:textId="77777777" w:rsidR="00E55517" w:rsidRPr="006B4544" w:rsidRDefault="00E55517" w:rsidP="00E55517">
      <w:pPr>
        <w:pStyle w:val="LID"/>
        <w:jc w:val="both"/>
        <w:rPr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94F8FA" wp14:editId="2C726477">
                <wp:simplePos x="0" y="0"/>
                <wp:positionH relativeFrom="column">
                  <wp:posOffset>5236210</wp:posOffset>
                </wp:positionH>
                <wp:positionV relativeFrom="paragraph">
                  <wp:posOffset>209550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2" name="Pole tekstowe 2" descr="Wartość produktu krajowego wytworzonego w województwie lubelskim w 2020 r. wzrosła o 1,5% w porównaniu z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5018" w14:textId="00E1BE03" w:rsidR="00E55517" w:rsidRPr="00D616D2" w:rsidRDefault="00E55517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Wartość produktu krajowego wytworzonego w województwie lubelskim </w:t>
                            </w:r>
                            <w:r w:rsidR="006D5DFC">
                              <w:t xml:space="preserve">w </w:t>
                            </w:r>
                            <w:r w:rsidR="002E0893">
                              <w:t>202</w:t>
                            </w:r>
                            <w:r w:rsidR="001B5805">
                              <w:t>3</w:t>
                            </w:r>
                            <w:r w:rsidR="00E02D98">
                              <w:t xml:space="preserve"> r. </w:t>
                            </w:r>
                            <w:r w:rsidR="00D03F2B">
                              <w:t xml:space="preserve">wzrosła o </w:t>
                            </w:r>
                            <w:r w:rsidR="001B5805">
                              <w:t>8,2</w:t>
                            </w:r>
                            <w:r w:rsidR="00E02D98">
                              <w:t xml:space="preserve">% w porównaniu </w:t>
                            </w:r>
                            <w:r w:rsidR="005C3F23">
                              <w:t>z</w:t>
                            </w:r>
                            <w:r w:rsidR="00D03F2B">
                              <w:t xml:space="preserve"> </w:t>
                            </w:r>
                            <w:r w:rsidR="00FD4E23">
                              <w:t>202</w:t>
                            </w:r>
                            <w:r w:rsidR="001B5805">
                              <w:t>2</w:t>
                            </w:r>
                            <w:r w:rsidR="00E02D98">
                              <w:t xml:space="preserve"> r.</w:t>
                            </w:r>
                          </w:p>
                          <w:p w14:paraId="4FB86928" w14:textId="77777777" w:rsidR="00E02D98" w:rsidRDefault="00E02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4F8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artość produktu krajowego wytworzonego w województwie lubelskim w 2020 r. wzrosła o 1,5% w porównaniu z 2019 r." style="position:absolute;left:0;text-align:left;margin-left:412.3pt;margin-top:16.5pt;width:135.85pt;height:69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" filled="f" stroked="f">
                <v:textbox>
                  <w:txbxContent>
                    <w:p w14:paraId="0AA75018" w14:textId="00E1BE03" w:rsidR="00E55517" w:rsidRPr="00D616D2" w:rsidRDefault="00E55517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Wartość produktu krajowego wytworzonego w województwie lubelskim </w:t>
                      </w:r>
                      <w:r w:rsidR="006D5DFC">
                        <w:t xml:space="preserve">w </w:t>
                      </w:r>
                      <w:r w:rsidR="002E0893">
                        <w:t>202</w:t>
                      </w:r>
                      <w:r w:rsidR="001B5805">
                        <w:t>3</w:t>
                      </w:r>
                      <w:r w:rsidR="00E02D98">
                        <w:t xml:space="preserve"> r. </w:t>
                      </w:r>
                      <w:r w:rsidR="00D03F2B">
                        <w:t xml:space="preserve">wzrosła o </w:t>
                      </w:r>
                      <w:r w:rsidR="001B5805">
                        <w:t>8,2</w:t>
                      </w:r>
                      <w:r w:rsidR="00E02D98">
                        <w:t xml:space="preserve">% w porównaniu </w:t>
                      </w:r>
                      <w:r w:rsidR="005C3F23">
                        <w:t>z</w:t>
                      </w:r>
                      <w:r w:rsidR="00D03F2B">
                        <w:t xml:space="preserve"> </w:t>
                      </w:r>
                      <w:r w:rsidR="00FD4E23">
                        <w:t>202</w:t>
                      </w:r>
                      <w:r w:rsidR="001B5805">
                        <w:t>2</w:t>
                      </w:r>
                      <w:r w:rsidR="00E02D98">
                        <w:t xml:space="preserve"> r.</w:t>
                      </w:r>
                    </w:p>
                    <w:p w14:paraId="4FB86928" w14:textId="77777777" w:rsidR="00E02D98" w:rsidRDefault="00E02D98"/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Produkt krajowy brutto</w:t>
      </w:r>
    </w:p>
    <w:p w14:paraId="72C27A0A" w14:textId="1F5AD658" w:rsidR="00E55517" w:rsidRDefault="00E55517" w:rsidP="007A50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454394">
        <w:rPr>
          <w:sz w:val="20"/>
          <w:szCs w:val="20"/>
        </w:rPr>
        <w:t>2023</w:t>
      </w:r>
      <w:r>
        <w:rPr>
          <w:sz w:val="20"/>
          <w:szCs w:val="20"/>
        </w:rPr>
        <w:t xml:space="preserve"> r. wartość produktu krajowego brutto wytworzonego w województwie lubelskim wyniosła </w:t>
      </w:r>
      <w:r w:rsidR="008C0B11">
        <w:rPr>
          <w:sz w:val="20"/>
          <w:szCs w:val="20"/>
        </w:rPr>
        <w:t>123628</w:t>
      </w:r>
      <w:r w:rsidR="004731BA">
        <w:rPr>
          <w:sz w:val="20"/>
          <w:szCs w:val="20"/>
        </w:rPr>
        <w:t xml:space="preserve"> mln zł i w stosunku do </w:t>
      </w:r>
      <w:r w:rsidR="001B5805">
        <w:rPr>
          <w:sz w:val="20"/>
          <w:szCs w:val="20"/>
        </w:rPr>
        <w:t>2022</w:t>
      </w:r>
      <w:r>
        <w:rPr>
          <w:sz w:val="20"/>
          <w:szCs w:val="20"/>
        </w:rPr>
        <w:t xml:space="preserve"> </w:t>
      </w:r>
      <w:r w:rsidR="004731BA">
        <w:rPr>
          <w:sz w:val="20"/>
          <w:szCs w:val="20"/>
        </w:rPr>
        <w:t xml:space="preserve">r. w cenach bieżących wzrosła o </w:t>
      </w:r>
      <w:r w:rsidR="001B5805">
        <w:rPr>
          <w:sz w:val="20"/>
          <w:szCs w:val="20"/>
        </w:rPr>
        <w:t>8,2</w:t>
      </w:r>
      <w:r w:rsidR="004731BA">
        <w:rPr>
          <w:sz w:val="20"/>
          <w:szCs w:val="20"/>
        </w:rPr>
        <w:t xml:space="preserve">%, </w:t>
      </w:r>
      <w:r w:rsidR="001B5805">
        <w:rPr>
          <w:sz w:val="20"/>
          <w:szCs w:val="20"/>
        </w:rPr>
        <w:br/>
      </w:r>
      <w:r w:rsidR="004731BA">
        <w:rPr>
          <w:sz w:val="20"/>
          <w:szCs w:val="20"/>
        </w:rPr>
        <w:t>a liczona w cenach stałych</w:t>
      </w:r>
      <w:r w:rsidR="00F7205F">
        <w:rPr>
          <w:sz w:val="20"/>
          <w:szCs w:val="20"/>
        </w:rPr>
        <w:t xml:space="preserve"> </w:t>
      </w:r>
      <w:r w:rsidR="00AB7D18">
        <w:rPr>
          <w:sz w:val="20"/>
          <w:szCs w:val="20"/>
        </w:rPr>
        <w:t>wzrosła</w:t>
      </w:r>
      <w:r w:rsidR="004731BA">
        <w:rPr>
          <w:sz w:val="20"/>
          <w:szCs w:val="20"/>
        </w:rPr>
        <w:t xml:space="preserve"> o </w:t>
      </w:r>
      <w:r w:rsidR="00FF268E">
        <w:rPr>
          <w:sz w:val="20"/>
          <w:szCs w:val="20"/>
        </w:rPr>
        <w:t>0</w:t>
      </w:r>
      <w:r w:rsidR="00507451">
        <w:rPr>
          <w:sz w:val="20"/>
          <w:szCs w:val="20"/>
        </w:rPr>
        <w:t>,</w:t>
      </w:r>
      <w:r w:rsidR="00FF268E">
        <w:rPr>
          <w:sz w:val="20"/>
          <w:szCs w:val="20"/>
        </w:rPr>
        <w:t>1</w:t>
      </w:r>
      <w:r>
        <w:rPr>
          <w:sz w:val="20"/>
          <w:szCs w:val="20"/>
        </w:rPr>
        <w:t xml:space="preserve">%. W kraju wartość PKB kształtowała się na poziomie </w:t>
      </w:r>
      <w:r w:rsidR="007E5C51">
        <w:rPr>
          <w:sz w:val="20"/>
          <w:szCs w:val="20"/>
        </w:rPr>
        <w:t>3415274</w:t>
      </w:r>
      <w:r>
        <w:rPr>
          <w:sz w:val="20"/>
          <w:szCs w:val="20"/>
        </w:rPr>
        <w:t xml:space="preserve"> mln zł i w porównaniu z pop</w:t>
      </w:r>
      <w:r w:rsidR="0060374C">
        <w:rPr>
          <w:sz w:val="20"/>
          <w:szCs w:val="20"/>
        </w:rPr>
        <w:t xml:space="preserve">rzedzającym go rokiem wzrosła o </w:t>
      </w:r>
      <w:r w:rsidR="007E5C51">
        <w:rPr>
          <w:sz w:val="20"/>
          <w:szCs w:val="20"/>
        </w:rPr>
        <w:t>10,1</w:t>
      </w:r>
      <w:r>
        <w:rPr>
          <w:sz w:val="20"/>
          <w:szCs w:val="20"/>
        </w:rPr>
        <w:t xml:space="preserve">% w cenach bieżących i o </w:t>
      </w:r>
      <w:r w:rsidR="007E5C51">
        <w:rPr>
          <w:sz w:val="20"/>
          <w:szCs w:val="20"/>
        </w:rPr>
        <w:t>0</w:t>
      </w:r>
      <w:r>
        <w:rPr>
          <w:sz w:val="20"/>
          <w:szCs w:val="20"/>
        </w:rPr>
        <w:t>,</w:t>
      </w:r>
      <w:r w:rsidR="007E5C51">
        <w:rPr>
          <w:sz w:val="20"/>
          <w:szCs w:val="20"/>
        </w:rPr>
        <w:t>2</w:t>
      </w:r>
      <w:r w:rsidR="004731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w cenach stałych. Udział województwa w wytworzeniu krajowego PKB </w:t>
      </w:r>
      <w:r w:rsidR="004731BA">
        <w:rPr>
          <w:sz w:val="20"/>
          <w:szCs w:val="20"/>
        </w:rPr>
        <w:t xml:space="preserve"> wyniósł 3,</w:t>
      </w:r>
      <w:r w:rsidR="007E5C51">
        <w:rPr>
          <w:sz w:val="20"/>
          <w:szCs w:val="20"/>
        </w:rPr>
        <w:t>6</w:t>
      </w:r>
      <w:r>
        <w:rPr>
          <w:sz w:val="20"/>
          <w:szCs w:val="20"/>
        </w:rPr>
        <w:t xml:space="preserve">%. Usytuowało to województwo lubelskie na </w:t>
      </w:r>
      <w:r w:rsidR="00F41AB1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A235FB">
        <w:rPr>
          <w:sz w:val="20"/>
          <w:szCs w:val="20"/>
        </w:rPr>
        <w:t>m</w:t>
      </w:r>
      <w:r>
        <w:rPr>
          <w:sz w:val="20"/>
          <w:szCs w:val="20"/>
        </w:rPr>
        <w:t>iejscu</w:t>
      </w:r>
      <w:r w:rsidR="00946BA0">
        <w:rPr>
          <w:sz w:val="20"/>
          <w:szCs w:val="20"/>
        </w:rPr>
        <w:t xml:space="preserve"> wśród regionów</w:t>
      </w:r>
      <w:r>
        <w:rPr>
          <w:sz w:val="20"/>
          <w:szCs w:val="20"/>
        </w:rPr>
        <w:t>.</w:t>
      </w:r>
    </w:p>
    <w:p w14:paraId="29D0C5D9" w14:textId="51474D16" w:rsidR="00E55517" w:rsidRPr="00042846" w:rsidRDefault="00042846" w:rsidP="00E55517">
      <w:pPr>
        <w:jc w:val="both"/>
        <w:rPr>
          <w:b/>
          <w:sz w:val="20"/>
          <w:szCs w:val="20"/>
        </w:rPr>
      </w:pPr>
      <w:r w:rsidRPr="00042846">
        <w:rPr>
          <w:b/>
          <w:sz w:val="20"/>
          <w:szCs w:val="20"/>
        </w:rPr>
        <w:t xml:space="preserve">Tabl.1. Produkt krajowy brutto według podregionów w </w:t>
      </w:r>
      <w:r w:rsidR="00ED135E">
        <w:rPr>
          <w:b/>
          <w:sz w:val="20"/>
          <w:szCs w:val="20"/>
        </w:rPr>
        <w:t>202</w:t>
      </w:r>
      <w:r w:rsidR="007E5C51">
        <w:rPr>
          <w:b/>
          <w:sz w:val="20"/>
          <w:szCs w:val="20"/>
        </w:rPr>
        <w:t>3</w:t>
      </w:r>
      <w:r w:rsidRPr="00042846">
        <w:rPr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Y="11"/>
        <w:tblW w:w="8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1. Produkt krajowy brutto według podregionów w 2023 r."/>
        <w:tblDescription w:val="Tabl.1. Produkt krajowy brutto według podregionów w 2023 r. ( w milionach zł, Polska=100, Województwo=100, 2022=100 ceny bieżące)"/>
      </w:tblPr>
      <w:tblGrid>
        <w:gridCol w:w="2302"/>
        <w:gridCol w:w="1384"/>
        <w:gridCol w:w="1466"/>
        <w:gridCol w:w="1524"/>
        <w:gridCol w:w="1325"/>
      </w:tblGrid>
      <w:tr w:rsidR="001F46F9" w:rsidRPr="001F46F9" w14:paraId="7B1B1A6A" w14:textId="77777777" w:rsidTr="00844F80">
        <w:trPr>
          <w:trHeight w:val="702"/>
        </w:trPr>
        <w:tc>
          <w:tcPr>
            <w:tcW w:w="230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4942E52E" w14:textId="268E57ED" w:rsidR="00E55517" w:rsidRPr="001F46F9" w:rsidRDefault="006B4544" w:rsidP="001706AC">
            <w:pPr>
              <w:pStyle w:val="GLOWKA-POL"/>
              <w:spacing w:before="0" w:after="0" w:line="240" w:lineRule="auto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38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65EFD44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 mln zł</w:t>
            </w:r>
          </w:p>
        </w:tc>
        <w:tc>
          <w:tcPr>
            <w:tcW w:w="1466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526CE3B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Polska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52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CC26D92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Województwo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2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9F26676" w14:textId="6029A0B9" w:rsidR="00E55517" w:rsidRPr="001F46F9" w:rsidRDefault="00C6162B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2022</w:t>
            </w:r>
            <w:r w:rsidR="00E55517" w:rsidRPr="001F46F9">
              <w:rPr>
                <w:rFonts w:ascii="Fira Sans" w:hAnsi="Fira Sans" w:cs="Arial"/>
                <w:sz w:val="16"/>
                <w:szCs w:val="16"/>
              </w:rPr>
              <w:t>=100</w:t>
            </w:r>
          </w:p>
          <w:p w14:paraId="53519056" w14:textId="77777777" w:rsidR="00E55517" w:rsidRPr="001F46F9" w:rsidRDefault="00E55517" w:rsidP="001706AC">
            <w:pPr>
              <w:jc w:val="center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(ceny bieżące)</w:t>
            </w:r>
          </w:p>
        </w:tc>
      </w:tr>
      <w:tr w:rsidR="001F46F9" w:rsidRPr="001F46F9" w14:paraId="4871DAA9" w14:textId="77777777" w:rsidTr="00844F80">
        <w:trPr>
          <w:trHeight w:val="228"/>
        </w:trPr>
        <w:tc>
          <w:tcPr>
            <w:tcW w:w="2302" w:type="dxa"/>
            <w:tcBorders>
              <w:top w:val="single" w:sz="12" w:space="0" w:color="002060"/>
            </w:tcBorders>
            <w:vAlign w:val="center"/>
          </w:tcPr>
          <w:p w14:paraId="59D15948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84" w:type="dxa"/>
            <w:tcBorders>
              <w:top w:val="single" w:sz="12" w:space="0" w:color="002060"/>
            </w:tcBorders>
            <w:vAlign w:val="center"/>
          </w:tcPr>
          <w:p w14:paraId="4F5AF3E6" w14:textId="47DF4CAF" w:rsidR="00E55517" w:rsidRPr="001F46F9" w:rsidRDefault="007E5C51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123628</w:t>
            </w:r>
          </w:p>
        </w:tc>
        <w:tc>
          <w:tcPr>
            <w:tcW w:w="1466" w:type="dxa"/>
            <w:tcBorders>
              <w:top w:val="single" w:sz="12" w:space="0" w:color="002060"/>
            </w:tcBorders>
            <w:vAlign w:val="center"/>
          </w:tcPr>
          <w:p w14:paraId="6F4BA91A" w14:textId="3FF4652F" w:rsidR="00E55517" w:rsidRPr="001F46F9" w:rsidRDefault="006155F6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3,</w:t>
            </w:r>
            <w:r w:rsidR="007E5C5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12" w:space="0" w:color="002060"/>
            </w:tcBorders>
            <w:vAlign w:val="center"/>
          </w:tcPr>
          <w:p w14:paraId="44A32F86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25" w:type="dxa"/>
            <w:tcBorders>
              <w:top w:val="single" w:sz="12" w:space="0" w:color="002060"/>
            </w:tcBorders>
            <w:vAlign w:val="center"/>
          </w:tcPr>
          <w:p w14:paraId="436302DE" w14:textId="537C90F1" w:rsidR="00E55517" w:rsidRPr="001F46F9" w:rsidRDefault="007E5C51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108</w:t>
            </w:r>
            <w:r w:rsidR="00E55517" w:rsidRPr="001F46F9">
              <w:rPr>
                <w:rFonts w:cs="Arial"/>
                <w:b/>
                <w:sz w:val="16"/>
                <w:szCs w:val="16"/>
              </w:rPr>
              <w:t>,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1F46F9" w:rsidRPr="001F46F9" w14:paraId="315C196E" w14:textId="77777777" w:rsidTr="006B4544">
        <w:trPr>
          <w:trHeight w:val="581"/>
        </w:trPr>
        <w:tc>
          <w:tcPr>
            <w:tcW w:w="2302" w:type="dxa"/>
            <w:vAlign w:val="center"/>
          </w:tcPr>
          <w:p w14:paraId="52DE6155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Podregiony:</w:t>
            </w:r>
          </w:p>
          <w:p w14:paraId="3848CED9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bialski</w:t>
            </w:r>
          </w:p>
        </w:tc>
        <w:tc>
          <w:tcPr>
            <w:tcW w:w="1384" w:type="dxa"/>
            <w:vAlign w:val="center"/>
          </w:tcPr>
          <w:p w14:paraId="5C3433EC" w14:textId="6252384B" w:rsidR="00E55517" w:rsidRPr="001F46F9" w:rsidRDefault="00587950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16067</w:t>
            </w:r>
          </w:p>
        </w:tc>
        <w:tc>
          <w:tcPr>
            <w:tcW w:w="1466" w:type="dxa"/>
            <w:vAlign w:val="center"/>
          </w:tcPr>
          <w:p w14:paraId="59B8BD73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1524" w:type="dxa"/>
            <w:vAlign w:val="center"/>
          </w:tcPr>
          <w:p w14:paraId="1F48C104" w14:textId="7C1EEBC6" w:rsidR="00E55517" w:rsidRPr="001F46F9" w:rsidRDefault="00990E6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1325" w:type="dxa"/>
            <w:vAlign w:val="center"/>
          </w:tcPr>
          <w:p w14:paraId="452180EF" w14:textId="6FF27D0E" w:rsidR="00E55517" w:rsidRPr="001F46F9" w:rsidRDefault="00FB0C56" w:rsidP="0018199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F46F9" w:rsidRPr="001F46F9" w14:paraId="6E2D8F31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35486B2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chełmsko-zamojski</w:t>
            </w:r>
          </w:p>
        </w:tc>
        <w:tc>
          <w:tcPr>
            <w:tcW w:w="1384" w:type="dxa"/>
            <w:vAlign w:val="center"/>
          </w:tcPr>
          <w:p w14:paraId="36446B80" w14:textId="73990B3B" w:rsidR="00E55517" w:rsidRPr="001F46F9" w:rsidRDefault="00587950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27893</w:t>
            </w:r>
          </w:p>
        </w:tc>
        <w:tc>
          <w:tcPr>
            <w:tcW w:w="1466" w:type="dxa"/>
            <w:vAlign w:val="center"/>
          </w:tcPr>
          <w:p w14:paraId="79DCD248" w14:textId="77777777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6155F6" w:rsidRPr="001F46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277C0A9F" w14:textId="43BAB787" w:rsidR="00E55517" w:rsidRPr="001F46F9" w:rsidRDefault="00587950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1325" w:type="dxa"/>
            <w:vAlign w:val="center"/>
          </w:tcPr>
          <w:p w14:paraId="5CB02FFB" w14:textId="1BD95A05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231A5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F46F9" w:rsidRPr="001F46F9" w14:paraId="1EC3E4CE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64DB30E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lubelski</w:t>
            </w:r>
          </w:p>
        </w:tc>
        <w:tc>
          <w:tcPr>
            <w:tcW w:w="1384" w:type="dxa"/>
            <w:vAlign w:val="center"/>
          </w:tcPr>
          <w:p w14:paraId="47F0E41E" w14:textId="28D904CD" w:rsidR="00E55517" w:rsidRPr="001F46F9" w:rsidRDefault="00587950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56085</w:t>
            </w:r>
          </w:p>
        </w:tc>
        <w:tc>
          <w:tcPr>
            <w:tcW w:w="1466" w:type="dxa"/>
            <w:vAlign w:val="center"/>
          </w:tcPr>
          <w:p w14:paraId="7F6C1B93" w14:textId="61CB5225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1,</w:t>
            </w:r>
            <w:r w:rsidR="00990E6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24" w:type="dxa"/>
            <w:vAlign w:val="center"/>
          </w:tcPr>
          <w:p w14:paraId="716ADDF2" w14:textId="3AF3ECD3" w:rsidR="00E55517" w:rsidRPr="001F46F9" w:rsidRDefault="00587950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45,4</w:t>
            </w:r>
          </w:p>
        </w:tc>
        <w:tc>
          <w:tcPr>
            <w:tcW w:w="1325" w:type="dxa"/>
            <w:vAlign w:val="center"/>
          </w:tcPr>
          <w:p w14:paraId="2BD17D62" w14:textId="260DB3C1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F46F9" w:rsidRPr="001F46F9" w14:paraId="61E5E92B" w14:textId="77777777" w:rsidTr="006B4544">
        <w:trPr>
          <w:trHeight w:val="364"/>
        </w:trPr>
        <w:tc>
          <w:tcPr>
            <w:tcW w:w="2302" w:type="dxa"/>
            <w:vAlign w:val="center"/>
          </w:tcPr>
          <w:p w14:paraId="5C2D8242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puławski</w:t>
            </w:r>
          </w:p>
        </w:tc>
        <w:tc>
          <w:tcPr>
            <w:tcW w:w="1384" w:type="dxa"/>
            <w:vAlign w:val="center"/>
          </w:tcPr>
          <w:p w14:paraId="58EB0C7F" w14:textId="537BDBC8" w:rsidR="00E55517" w:rsidRPr="001F46F9" w:rsidRDefault="006D0AB9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23583</w:t>
            </w:r>
          </w:p>
        </w:tc>
        <w:tc>
          <w:tcPr>
            <w:tcW w:w="1466" w:type="dxa"/>
            <w:vAlign w:val="center"/>
          </w:tcPr>
          <w:p w14:paraId="4C4B3AE7" w14:textId="775B32AB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58795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524" w:type="dxa"/>
            <w:vAlign w:val="center"/>
          </w:tcPr>
          <w:p w14:paraId="7D1F96CB" w14:textId="58B9EF43" w:rsidR="00E55517" w:rsidRPr="001F46F9" w:rsidRDefault="00587950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1325" w:type="dxa"/>
            <w:vAlign w:val="center"/>
          </w:tcPr>
          <w:p w14:paraId="3FE8D2A5" w14:textId="00EB918D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4C2EFFAC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42133649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76166F53" w14:textId="3FFEB0CB" w:rsidR="00E55517" w:rsidRDefault="00E55517" w:rsidP="007A5021">
      <w:pPr>
        <w:pStyle w:val="Default"/>
        <w:jc w:val="both"/>
        <w:rPr>
          <w:rFonts w:ascii="Fira Sans" w:hAnsi="Fira Sans"/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Udziały podregionów</w:t>
      </w:r>
      <w:r w:rsidR="00B87C07">
        <w:rPr>
          <w:rFonts w:ascii="Fira Sans" w:hAnsi="Fira Sans"/>
          <w:sz w:val="20"/>
          <w:szCs w:val="20"/>
        </w:rPr>
        <w:t>:</w:t>
      </w:r>
      <w:r w:rsidRPr="00D7412B">
        <w:rPr>
          <w:rFonts w:ascii="Fira Sans" w:hAnsi="Fira Sans"/>
          <w:sz w:val="20"/>
          <w:szCs w:val="20"/>
        </w:rPr>
        <w:t xml:space="preserve"> </w:t>
      </w:r>
      <w:r w:rsidR="00B87C07">
        <w:rPr>
          <w:rFonts w:ascii="Fira Sans" w:hAnsi="Fira Sans"/>
          <w:sz w:val="20"/>
          <w:szCs w:val="20"/>
        </w:rPr>
        <w:t>bialskiego, chełmsko-zamojskiego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587950">
        <w:rPr>
          <w:rFonts w:ascii="Fira Sans" w:hAnsi="Fira Sans"/>
          <w:sz w:val="20"/>
          <w:szCs w:val="20"/>
        </w:rPr>
        <w:t xml:space="preserve">i lubelskiego </w:t>
      </w:r>
      <w:r w:rsidRPr="00D7412B">
        <w:rPr>
          <w:rFonts w:ascii="Fira Sans" w:hAnsi="Fira Sans"/>
          <w:sz w:val="20"/>
          <w:szCs w:val="20"/>
        </w:rPr>
        <w:t>w generowaniu produktu krajowego brutto</w:t>
      </w:r>
      <w:r w:rsidR="006155F6">
        <w:rPr>
          <w:rFonts w:ascii="Fira Sans" w:hAnsi="Fira Sans"/>
          <w:sz w:val="20"/>
          <w:szCs w:val="20"/>
        </w:rPr>
        <w:t xml:space="preserve"> pozostały na poziomie roku </w:t>
      </w:r>
      <w:r w:rsidR="00587950">
        <w:rPr>
          <w:rFonts w:ascii="Fira Sans" w:hAnsi="Fira Sans"/>
          <w:sz w:val="20"/>
          <w:szCs w:val="20"/>
        </w:rPr>
        <w:t>2022</w:t>
      </w:r>
      <w:r w:rsidR="00AC343B">
        <w:rPr>
          <w:rFonts w:ascii="Fira Sans" w:hAnsi="Fira Sans"/>
          <w:sz w:val="20"/>
          <w:szCs w:val="20"/>
        </w:rPr>
        <w:t>, z</w:t>
      </w:r>
      <w:r w:rsidR="00E231A5">
        <w:rPr>
          <w:rFonts w:ascii="Fira Sans" w:hAnsi="Fira Sans"/>
          <w:sz w:val="20"/>
          <w:szCs w:val="20"/>
        </w:rPr>
        <w:t>aś podregion</w:t>
      </w:r>
      <w:r w:rsidR="0038227F">
        <w:rPr>
          <w:rFonts w:ascii="Fira Sans" w:hAnsi="Fira Sans"/>
          <w:sz w:val="20"/>
          <w:szCs w:val="20"/>
        </w:rPr>
        <w:t>u</w:t>
      </w:r>
      <w:r w:rsidR="00E231A5">
        <w:rPr>
          <w:rFonts w:ascii="Fira Sans" w:hAnsi="Fira Sans"/>
          <w:sz w:val="20"/>
          <w:szCs w:val="20"/>
        </w:rPr>
        <w:t xml:space="preserve"> puławskiego </w:t>
      </w:r>
      <w:r w:rsidR="00587950">
        <w:rPr>
          <w:rFonts w:ascii="Fira Sans" w:hAnsi="Fira Sans"/>
          <w:sz w:val="20"/>
          <w:szCs w:val="20"/>
        </w:rPr>
        <w:t>spadły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C65927">
        <w:rPr>
          <w:rFonts w:ascii="Fira Sans" w:hAnsi="Fira Sans"/>
          <w:sz w:val="20"/>
          <w:szCs w:val="20"/>
        </w:rPr>
        <w:t>z</w:t>
      </w:r>
      <w:r w:rsidR="00E231A5">
        <w:rPr>
          <w:rFonts w:ascii="Fira Sans" w:hAnsi="Fira Sans"/>
          <w:sz w:val="20"/>
          <w:szCs w:val="20"/>
        </w:rPr>
        <w:t xml:space="preserve"> 0,</w:t>
      </w:r>
      <w:r w:rsidR="00587950">
        <w:rPr>
          <w:rFonts w:ascii="Fira Sans" w:hAnsi="Fira Sans"/>
          <w:sz w:val="20"/>
          <w:szCs w:val="20"/>
        </w:rPr>
        <w:t>8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C65927">
        <w:rPr>
          <w:rFonts w:ascii="Fira Sans" w:hAnsi="Fira Sans"/>
          <w:sz w:val="20"/>
          <w:szCs w:val="20"/>
        </w:rPr>
        <w:t>do</w:t>
      </w:r>
      <w:r w:rsidR="00E231A5">
        <w:rPr>
          <w:rFonts w:ascii="Fira Sans" w:hAnsi="Fira Sans"/>
          <w:sz w:val="20"/>
          <w:szCs w:val="20"/>
        </w:rPr>
        <w:t xml:space="preserve"> 0,</w:t>
      </w:r>
      <w:r w:rsidR="00587950">
        <w:rPr>
          <w:rFonts w:ascii="Fira Sans" w:hAnsi="Fira Sans"/>
          <w:sz w:val="20"/>
          <w:szCs w:val="20"/>
        </w:rPr>
        <w:t>7</w:t>
      </w:r>
      <w:r w:rsidR="00E231A5">
        <w:rPr>
          <w:rFonts w:ascii="Fira Sans" w:hAnsi="Fira Sans"/>
          <w:sz w:val="20"/>
          <w:szCs w:val="20"/>
        </w:rPr>
        <w:t xml:space="preserve"> w </w:t>
      </w:r>
      <w:r w:rsidR="00587950">
        <w:rPr>
          <w:rFonts w:ascii="Fira Sans" w:hAnsi="Fira Sans"/>
          <w:sz w:val="20"/>
          <w:szCs w:val="20"/>
        </w:rPr>
        <w:t>2023</w:t>
      </w:r>
      <w:r w:rsidR="00E231A5">
        <w:rPr>
          <w:rFonts w:ascii="Fira Sans" w:hAnsi="Fira Sans"/>
          <w:sz w:val="20"/>
          <w:szCs w:val="20"/>
        </w:rPr>
        <w:t xml:space="preserve"> roku</w:t>
      </w:r>
      <w:r w:rsidR="00587950">
        <w:rPr>
          <w:rFonts w:ascii="Fira Sans" w:hAnsi="Fira Sans"/>
          <w:sz w:val="20"/>
          <w:szCs w:val="20"/>
        </w:rPr>
        <w:t>.</w:t>
      </w:r>
    </w:p>
    <w:p w14:paraId="55B9B711" w14:textId="77777777" w:rsidR="00E55517" w:rsidRDefault="00E55517" w:rsidP="006B4544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2CB52820" w14:textId="6F1DA8BF" w:rsidR="00E55517" w:rsidRDefault="00E55517" w:rsidP="007A5021">
      <w:pPr>
        <w:pStyle w:val="Default"/>
        <w:jc w:val="both"/>
        <w:rPr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Jednym z najczęściej stosowanych mierników wzrostu gospodarczego jest wartość PKB w przeliczeniu na 1 mieszkańca. Województwo lubelskie, z wartością P</w:t>
      </w:r>
      <w:r>
        <w:rPr>
          <w:rFonts w:ascii="Fira Sans" w:hAnsi="Fira Sans"/>
          <w:sz w:val="20"/>
          <w:szCs w:val="20"/>
        </w:rPr>
        <w:t xml:space="preserve">KB na 1 mieszkańca wynoszącą </w:t>
      </w:r>
      <w:r w:rsidR="0011047D">
        <w:rPr>
          <w:rFonts w:ascii="Fira Sans" w:hAnsi="Fira Sans"/>
          <w:sz w:val="20"/>
          <w:szCs w:val="20"/>
        </w:rPr>
        <w:t>62534</w:t>
      </w:r>
      <w:r w:rsidRPr="00D7412B">
        <w:rPr>
          <w:rFonts w:ascii="Fira Sans" w:hAnsi="Fira Sans"/>
          <w:sz w:val="20"/>
          <w:szCs w:val="20"/>
        </w:rPr>
        <w:t xml:space="preserve"> zł zajęło ostatnie miejsce </w:t>
      </w:r>
      <w:r w:rsidR="00A618C8">
        <w:rPr>
          <w:rFonts w:ascii="Fira Sans" w:hAnsi="Fira Sans"/>
          <w:sz w:val="20"/>
          <w:szCs w:val="20"/>
        </w:rPr>
        <w:t>wśród regionów</w:t>
      </w:r>
      <w:r w:rsidR="00425DF4">
        <w:rPr>
          <w:rFonts w:ascii="Fira Sans" w:hAnsi="Fira Sans"/>
          <w:sz w:val="20"/>
          <w:szCs w:val="20"/>
        </w:rPr>
        <w:t xml:space="preserve">. Wskaźnik ten stanowił </w:t>
      </w:r>
      <w:r w:rsidR="00C6162B">
        <w:rPr>
          <w:rFonts w:ascii="Fira Sans" w:hAnsi="Fira Sans"/>
          <w:sz w:val="20"/>
          <w:szCs w:val="20"/>
        </w:rPr>
        <w:t>68,9</w:t>
      </w:r>
      <w:r w:rsidRPr="00D7412B">
        <w:rPr>
          <w:rFonts w:ascii="Fira Sans" w:hAnsi="Fira Sans"/>
          <w:sz w:val="20"/>
          <w:szCs w:val="20"/>
        </w:rPr>
        <w:t xml:space="preserve">% wartości średniej krajowej, </w:t>
      </w:r>
      <w:r w:rsidR="00C74E55">
        <w:rPr>
          <w:rFonts w:ascii="Fira Sans" w:hAnsi="Fira Sans"/>
          <w:sz w:val="20"/>
          <w:szCs w:val="20"/>
        </w:rPr>
        <w:t xml:space="preserve">i był </w:t>
      </w:r>
      <w:r w:rsidR="00C6162B">
        <w:rPr>
          <w:rFonts w:ascii="Fira Sans" w:hAnsi="Fira Sans"/>
          <w:sz w:val="20"/>
          <w:szCs w:val="20"/>
        </w:rPr>
        <w:t>niższy</w:t>
      </w:r>
      <w:r w:rsidR="00C74E55">
        <w:rPr>
          <w:rFonts w:ascii="Fira Sans" w:hAnsi="Fira Sans"/>
          <w:sz w:val="20"/>
          <w:szCs w:val="20"/>
        </w:rPr>
        <w:t xml:space="preserve"> </w:t>
      </w:r>
      <w:r w:rsidR="00C50FB2">
        <w:rPr>
          <w:rFonts w:ascii="Fira Sans" w:hAnsi="Fira Sans"/>
          <w:sz w:val="20"/>
          <w:szCs w:val="20"/>
        </w:rPr>
        <w:t>niż</w:t>
      </w:r>
      <w:r w:rsidR="00C74E55">
        <w:rPr>
          <w:rFonts w:ascii="Fira Sans" w:hAnsi="Fira Sans"/>
          <w:sz w:val="20"/>
          <w:szCs w:val="20"/>
        </w:rPr>
        <w:t xml:space="preserve"> w roku</w:t>
      </w:r>
      <w:r w:rsidRPr="00D7412B">
        <w:rPr>
          <w:rFonts w:ascii="Fira Sans" w:hAnsi="Fira Sans"/>
          <w:sz w:val="20"/>
          <w:szCs w:val="20"/>
        </w:rPr>
        <w:t xml:space="preserve"> </w:t>
      </w:r>
      <w:r w:rsidR="00C6162B">
        <w:rPr>
          <w:rFonts w:ascii="Fira Sans" w:hAnsi="Fira Sans"/>
          <w:sz w:val="20"/>
          <w:szCs w:val="20"/>
        </w:rPr>
        <w:t xml:space="preserve">2022 o 1,1 </w:t>
      </w:r>
      <w:proofErr w:type="spellStart"/>
      <w:r w:rsidR="00C6162B" w:rsidRPr="00C6162B">
        <w:rPr>
          <w:rFonts w:ascii="Fira Sans" w:hAnsi="Fira Sans"/>
          <w:sz w:val="20"/>
          <w:szCs w:val="20"/>
        </w:rPr>
        <w:t>p.proc</w:t>
      </w:r>
      <w:proofErr w:type="spellEnd"/>
      <w:r w:rsidR="00C6162B">
        <w:rPr>
          <w:rFonts w:ascii="Fira Sans" w:hAnsi="Fira Sans"/>
          <w:sz w:val="20"/>
          <w:szCs w:val="20"/>
        </w:rPr>
        <w:t>.</w:t>
      </w:r>
      <w:r w:rsidR="00D03F2B">
        <w:rPr>
          <w:rFonts w:ascii="Fira Sans" w:hAnsi="Fira Sans"/>
          <w:sz w:val="20"/>
          <w:szCs w:val="20"/>
        </w:rPr>
        <w:t xml:space="preserve"> </w:t>
      </w:r>
    </w:p>
    <w:p w14:paraId="3CD12D04" w14:textId="77777777" w:rsidR="00E55517" w:rsidRDefault="00E55517" w:rsidP="00E55517">
      <w:pPr>
        <w:jc w:val="both"/>
        <w:rPr>
          <w:sz w:val="20"/>
          <w:szCs w:val="20"/>
        </w:rPr>
      </w:pPr>
    </w:p>
    <w:p w14:paraId="3FB8C0AE" w14:textId="77777777" w:rsidR="00E55517" w:rsidRDefault="00E55517" w:rsidP="00E55517">
      <w:pPr>
        <w:jc w:val="both"/>
        <w:rPr>
          <w:sz w:val="20"/>
          <w:szCs w:val="20"/>
        </w:rPr>
      </w:pPr>
    </w:p>
    <w:p w14:paraId="2DC49EF7" w14:textId="77777777" w:rsidR="00E55517" w:rsidRDefault="00E55517" w:rsidP="00E55517">
      <w:pPr>
        <w:jc w:val="both"/>
        <w:rPr>
          <w:sz w:val="20"/>
          <w:szCs w:val="20"/>
        </w:rPr>
      </w:pPr>
    </w:p>
    <w:p w14:paraId="6B1335B5" w14:textId="090B58F2" w:rsidR="00E55517" w:rsidRPr="003C4F5D" w:rsidRDefault="00E55517" w:rsidP="00E55517">
      <w:pPr>
        <w:pStyle w:val="Legenda"/>
        <w:keepNext/>
        <w:rPr>
          <w:rFonts w:ascii="Fira Sans" w:hAnsi="Fira Sans" w:cs="Arial"/>
          <w:b/>
          <w:i w:val="0"/>
          <w:color w:val="auto"/>
          <w:sz w:val="20"/>
        </w:rPr>
      </w:pPr>
      <w:r w:rsidRPr="003C4F5D">
        <w:rPr>
          <w:rFonts w:ascii="Fira Sans" w:hAnsi="Fira Sans" w:cs="Arial"/>
          <w:b/>
          <w:i w:val="0"/>
          <w:color w:val="auto"/>
          <w:sz w:val="20"/>
        </w:rPr>
        <w:lastRenderedPageBreak/>
        <w:t xml:space="preserve">Tabl. </w:t>
      </w:r>
      <w:r w:rsidR="00F0430D">
        <w:rPr>
          <w:rFonts w:ascii="Fira Sans" w:hAnsi="Fira Sans" w:cs="Arial"/>
          <w:b/>
          <w:i w:val="0"/>
          <w:color w:val="auto"/>
          <w:sz w:val="20"/>
        </w:rPr>
        <w:t>2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>.  Produkt krajowy brutto na 1 mies</w:t>
      </w:r>
      <w:r w:rsidR="00A538E4">
        <w:rPr>
          <w:rFonts w:ascii="Fira Sans" w:hAnsi="Fira Sans" w:cs="Arial"/>
          <w:b/>
          <w:i w:val="0"/>
          <w:color w:val="auto"/>
          <w:sz w:val="20"/>
        </w:rPr>
        <w:t xml:space="preserve">zkańca według podregionów w </w:t>
      </w:r>
      <w:r w:rsidR="00ED135E">
        <w:rPr>
          <w:rFonts w:ascii="Fira Sans" w:hAnsi="Fira Sans" w:cs="Arial"/>
          <w:b/>
          <w:i w:val="0"/>
          <w:color w:val="auto"/>
          <w:sz w:val="20"/>
        </w:rPr>
        <w:t>202</w:t>
      </w:r>
      <w:r w:rsidR="00C6162B">
        <w:rPr>
          <w:rFonts w:ascii="Fira Sans" w:hAnsi="Fira Sans" w:cs="Arial"/>
          <w:b/>
          <w:i w:val="0"/>
          <w:color w:val="auto"/>
          <w:sz w:val="20"/>
        </w:rPr>
        <w:t>3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XSpec="right" w:tblpY="12"/>
        <w:tblW w:w="8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 2.  Produkt krajowy brutto na 1 mieszkańca według podregionów w 2023 r."/>
        <w:tblDescription w:val="Tabl. 2.  Produkt krajowy brutto na 1 mieszkańca według podregionów w 2023 r. ( w złotych, Polska=100, Wojeództwo=100, 2022=100)"/>
      </w:tblPr>
      <w:tblGrid>
        <w:gridCol w:w="2634"/>
        <w:gridCol w:w="1362"/>
        <w:gridCol w:w="1362"/>
        <w:gridCol w:w="1363"/>
        <w:gridCol w:w="1363"/>
      </w:tblGrid>
      <w:tr w:rsidR="00E55517" w:rsidRPr="00AB5F4D" w14:paraId="49711284" w14:textId="77777777" w:rsidTr="00854AA5">
        <w:trPr>
          <w:trHeight w:val="744"/>
        </w:trPr>
        <w:tc>
          <w:tcPr>
            <w:tcW w:w="263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B0041A3" w14:textId="77777777" w:rsidR="00E55517" w:rsidRPr="00F902FE" w:rsidRDefault="00E55517" w:rsidP="001706AC">
            <w:pPr>
              <w:pStyle w:val="GLOWKA-POL"/>
              <w:spacing w:before="0" w:after="0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bookmarkStart w:id="0" w:name="OLE_LINK1"/>
            <w:r w:rsidRPr="00F902FE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33E2DECF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 zł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18A87D0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Polska=</w:t>
            </w:r>
            <w:r w:rsidRPr="00F902FE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A88FD85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Województwo=100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472B1AE" w14:textId="2E534D84" w:rsidR="00E55517" w:rsidRPr="00F902FE" w:rsidRDefault="00C6162B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2022</w:t>
            </w:r>
            <w:r w:rsidR="00E55517" w:rsidRPr="00F902FE">
              <w:rPr>
                <w:rFonts w:ascii="Fira Sans" w:hAnsi="Fira Sans" w:cs="Arial"/>
                <w:sz w:val="16"/>
                <w:szCs w:val="16"/>
              </w:rPr>
              <w:t>=</w:t>
            </w:r>
          </w:p>
          <w:p w14:paraId="4F173C4C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100</w:t>
            </w:r>
          </w:p>
        </w:tc>
      </w:tr>
      <w:tr w:rsidR="00E55517" w:rsidRPr="00AB5F4D" w14:paraId="6918372A" w14:textId="77777777" w:rsidTr="00854AA5">
        <w:trPr>
          <w:trHeight w:val="429"/>
        </w:trPr>
        <w:tc>
          <w:tcPr>
            <w:tcW w:w="2634" w:type="dxa"/>
            <w:tcBorders>
              <w:top w:val="single" w:sz="12" w:space="0" w:color="002060"/>
            </w:tcBorders>
          </w:tcPr>
          <w:p w14:paraId="11E022CE" w14:textId="77777777" w:rsidR="00E55517" w:rsidRPr="00CF0F64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F0F64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EA3EBEF" w14:textId="7C462DC1" w:rsidR="00E55517" w:rsidRPr="00CF0F64" w:rsidRDefault="00C6162B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62534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19F2B61" w14:textId="4FB4B39D" w:rsidR="00E55517" w:rsidRPr="00CF0F64" w:rsidRDefault="00C6162B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68,9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6250163B" w14:textId="77777777" w:rsidR="00E55517" w:rsidRPr="00CF0F64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CF0F64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3571C826" w14:textId="63D20D60" w:rsidR="00E55517" w:rsidRPr="00CF0F64" w:rsidRDefault="00A1194E" w:rsidP="00147F9B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108,8</w:t>
            </w:r>
          </w:p>
        </w:tc>
      </w:tr>
      <w:tr w:rsidR="00E55517" w:rsidRPr="00AB5F4D" w14:paraId="783D1453" w14:textId="77777777" w:rsidTr="00854AA5">
        <w:trPr>
          <w:trHeight w:val="622"/>
        </w:trPr>
        <w:tc>
          <w:tcPr>
            <w:tcW w:w="2634" w:type="dxa"/>
          </w:tcPr>
          <w:p w14:paraId="61092C8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Podregiony: </w:t>
            </w:r>
          </w:p>
          <w:p w14:paraId="37FE5B4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bialski </w:t>
            </w:r>
          </w:p>
        </w:tc>
        <w:tc>
          <w:tcPr>
            <w:tcW w:w="1362" w:type="dxa"/>
          </w:tcPr>
          <w:p w14:paraId="3400DF5B" w14:textId="3F4180A5" w:rsidR="00E55517" w:rsidRPr="00F902FE" w:rsidRDefault="00A43291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57800</w:t>
            </w:r>
          </w:p>
        </w:tc>
        <w:tc>
          <w:tcPr>
            <w:tcW w:w="1362" w:type="dxa"/>
          </w:tcPr>
          <w:p w14:paraId="208565C0" w14:textId="7C858074" w:rsidR="00E55517" w:rsidRPr="00F902FE" w:rsidRDefault="00A1194E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63,7</w:t>
            </w:r>
          </w:p>
        </w:tc>
        <w:tc>
          <w:tcPr>
            <w:tcW w:w="1363" w:type="dxa"/>
          </w:tcPr>
          <w:p w14:paraId="389D395D" w14:textId="7B81E3D5" w:rsidR="00E55517" w:rsidRPr="00F902FE" w:rsidRDefault="000825D3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EA2060">
              <w:rPr>
                <w:rFonts w:cs="Arial"/>
                <w:sz w:val="16"/>
                <w:szCs w:val="16"/>
              </w:rPr>
              <w:t>,</w:t>
            </w:r>
            <w:r w:rsidR="00A1194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363" w:type="dxa"/>
          </w:tcPr>
          <w:p w14:paraId="02AE6A9F" w14:textId="3BC83D2A" w:rsidR="00E55517" w:rsidRPr="00F902FE" w:rsidRDefault="00A1194E" w:rsidP="00507451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201B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,</w:t>
            </w:r>
            <w:r w:rsidR="00B201B6">
              <w:rPr>
                <w:rFonts w:cs="Arial"/>
                <w:sz w:val="16"/>
                <w:szCs w:val="16"/>
              </w:rPr>
              <w:t>3</w:t>
            </w:r>
          </w:p>
        </w:tc>
      </w:tr>
      <w:tr w:rsidR="00E55517" w:rsidRPr="00AB5F4D" w14:paraId="0B7DB3B7" w14:textId="77777777" w:rsidTr="00854AA5">
        <w:trPr>
          <w:trHeight w:val="429"/>
        </w:trPr>
        <w:tc>
          <w:tcPr>
            <w:tcW w:w="2634" w:type="dxa"/>
          </w:tcPr>
          <w:p w14:paraId="5A41A7B1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chełmsko-zamojski </w:t>
            </w:r>
          </w:p>
        </w:tc>
        <w:tc>
          <w:tcPr>
            <w:tcW w:w="1362" w:type="dxa"/>
          </w:tcPr>
          <w:p w14:paraId="23CB25AB" w14:textId="4972CE29" w:rsidR="00E55517" w:rsidRPr="00F902FE" w:rsidRDefault="00A43291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49763</w:t>
            </w:r>
          </w:p>
        </w:tc>
        <w:tc>
          <w:tcPr>
            <w:tcW w:w="1362" w:type="dxa"/>
          </w:tcPr>
          <w:p w14:paraId="4370C7F8" w14:textId="0A035983" w:rsidR="00E55517" w:rsidRPr="00F902FE" w:rsidRDefault="00A1194E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54,8</w:t>
            </w:r>
          </w:p>
        </w:tc>
        <w:tc>
          <w:tcPr>
            <w:tcW w:w="1363" w:type="dxa"/>
          </w:tcPr>
          <w:p w14:paraId="58B44D6F" w14:textId="021F48DC" w:rsidR="00E55517" w:rsidRPr="00F902FE" w:rsidRDefault="00A1194E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79,6</w:t>
            </w:r>
          </w:p>
        </w:tc>
        <w:tc>
          <w:tcPr>
            <w:tcW w:w="1363" w:type="dxa"/>
          </w:tcPr>
          <w:p w14:paraId="180B7B16" w14:textId="469BFC2A" w:rsidR="00E55517" w:rsidRPr="00F902FE" w:rsidRDefault="00B201B6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E55517" w:rsidRPr="00AB5F4D" w14:paraId="582B6CFA" w14:textId="77777777" w:rsidTr="00854AA5">
        <w:trPr>
          <w:trHeight w:val="429"/>
        </w:trPr>
        <w:tc>
          <w:tcPr>
            <w:tcW w:w="2634" w:type="dxa"/>
          </w:tcPr>
          <w:p w14:paraId="70643A36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lubelski </w:t>
            </w:r>
          </w:p>
        </w:tc>
        <w:tc>
          <w:tcPr>
            <w:tcW w:w="1362" w:type="dxa"/>
          </w:tcPr>
          <w:p w14:paraId="501A1570" w14:textId="4FA6C5EF" w:rsidR="00E55517" w:rsidRPr="00F902FE" w:rsidRDefault="00A43291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80318</w:t>
            </w:r>
          </w:p>
        </w:tc>
        <w:tc>
          <w:tcPr>
            <w:tcW w:w="1362" w:type="dxa"/>
          </w:tcPr>
          <w:p w14:paraId="13B55237" w14:textId="7D18B2FC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CA1DE7">
              <w:rPr>
                <w:rFonts w:cs="Arial"/>
                <w:sz w:val="16"/>
                <w:szCs w:val="16"/>
              </w:rPr>
              <w:t>,</w:t>
            </w:r>
            <w:r w:rsidR="00A1194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63" w:type="dxa"/>
          </w:tcPr>
          <w:p w14:paraId="2E1FCA5E" w14:textId="19AAAC16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A1194E">
              <w:rPr>
                <w:rFonts w:cs="Arial"/>
                <w:sz w:val="16"/>
                <w:szCs w:val="16"/>
              </w:rPr>
              <w:t>8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 w:rsidR="00A1194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363" w:type="dxa"/>
          </w:tcPr>
          <w:p w14:paraId="14A34F71" w14:textId="7E2C8297" w:rsidR="00E55517" w:rsidRPr="00F902FE" w:rsidRDefault="00B201B6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55517" w:rsidRPr="00AB5F4D" w14:paraId="7D0E02C5" w14:textId="77777777" w:rsidTr="00854AA5">
        <w:trPr>
          <w:trHeight w:val="429"/>
        </w:trPr>
        <w:tc>
          <w:tcPr>
            <w:tcW w:w="2634" w:type="dxa"/>
          </w:tcPr>
          <w:p w14:paraId="1500A53D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puławski </w:t>
            </w:r>
          </w:p>
        </w:tc>
        <w:tc>
          <w:tcPr>
            <w:tcW w:w="1362" w:type="dxa"/>
          </w:tcPr>
          <w:p w14:paraId="54CFD6A6" w14:textId="050BAF3C" w:rsidR="00E55517" w:rsidRPr="00F902FE" w:rsidRDefault="00A43291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53573</w:t>
            </w:r>
          </w:p>
        </w:tc>
        <w:tc>
          <w:tcPr>
            <w:tcW w:w="1362" w:type="dxa"/>
          </w:tcPr>
          <w:p w14:paraId="446A6EB4" w14:textId="0AF8AD54" w:rsidR="00E55517" w:rsidRPr="00F902FE" w:rsidRDefault="00A1194E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59,0</w:t>
            </w:r>
          </w:p>
        </w:tc>
        <w:tc>
          <w:tcPr>
            <w:tcW w:w="1363" w:type="dxa"/>
          </w:tcPr>
          <w:p w14:paraId="4225C569" w14:textId="0550A5F7" w:rsidR="00E55517" w:rsidRPr="00F902FE" w:rsidRDefault="00A1194E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85,7</w:t>
            </w:r>
          </w:p>
        </w:tc>
        <w:tc>
          <w:tcPr>
            <w:tcW w:w="1363" w:type="dxa"/>
          </w:tcPr>
          <w:p w14:paraId="3E1314B4" w14:textId="7D4637C4" w:rsidR="00E55517" w:rsidRPr="00F902FE" w:rsidRDefault="00B201B6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bookmarkEnd w:id="0"/>
    </w:tbl>
    <w:p w14:paraId="66E84374" w14:textId="77777777" w:rsidR="00C321FD" w:rsidRDefault="00C321FD" w:rsidP="006B4544">
      <w:pPr>
        <w:ind w:firstLine="708"/>
        <w:jc w:val="both"/>
      </w:pPr>
    </w:p>
    <w:p w14:paraId="4FF96D1F" w14:textId="715008E8" w:rsidR="00E55517" w:rsidRDefault="00E55517" w:rsidP="00C321FD">
      <w:pPr>
        <w:jc w:val="both"/>
      </w:pPr>
      <w:r>
        <w:t xml:space="preserve">W województwie lubelskim najwyższy PKB w przeliczeniu na 1 mieszkańca odnotowano w podregionie lubelskim – </w:t>
      </w:r>
      <w:r w:rsidR="0076562D">
        <w:t>80318</w:t>
      </w:r>
      <w:r>
        <w:t xml:space="preserve"> zł, był on wyższy o </w:t>
      </w:r>
      <w:r w:rsidR="0076562D">
        <w:t>28</w:t>
      </w:r>
      <w:r>
        <w:t>,</w:t>
      </w:r>
      <w:r w:rsidR="0076562D">
        <w:t>4</w:t>
      </w:r>
      <w:r>
        <w:t xml:space="preserve">% od średniej wojewódzkiej i stanowił </w:t>
      </w:r>
      <w:r w:rsidR="000825D3">
        <w:t>88</w:t>
      </w:r>
      <w:r w:rsidR="009B3456">
        <w:t>,</w:t>
      </w:r>
      <w:r w:rsidR="0076562D">
        <w:t>5</w:t>
      </w:r>
      <w:r>
        <w:t>% średniej krajowej.</w:t>
      </w:r>
    </w:p>
    <w:p w14:paraId="2EDC2045" w14:textId="600D6290" w:rsidR="00E55517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DD1F7D">
        <w:rPr>
          <w:rFonts w:ascii="Fira Sans SemiBold" w:hAnsi="Fira Sans SemiBold"/>
          <w:b w:val="0"/>
          <w:shd w:val="clear" w:color="auto" w:fill="FFFFFF"/>
        </w:rPr>
        <w:t>Wykres 1.</w:t>
      </w:r>
      <w:r w:rsidRPr="00DD1F7D">
        <w:rPr>
          <w:rFonts w:ascii="Fira Sans SemiBold" w:hAnsi="Fira Sans SemiBold"/>
          <w:b w:val="0"/>
          <w:shd w:val="clear" w:color="auto" w:fill="FFFFFF"/>
        </w:rPr>
        <w:tab/>
        <w:t xml:space="preserve">Produkt krajowy brutto na 1 mieszkańca według </w:t>
      </w:r>
      <w:r w:rsidR="00066CC7">
        <w:rPr>
          <w:rFonts w:ascii="Fira Sans SemiBold" w:hAnsi="Fira Sans SemiBold"/>
          <w:b w:val="0"/>
          <w:shd w:val="clear" w:color="auto" w:fill="FFFFFF"/>
        </w:rPr>
        <w:t>regionów</w:t>
      </w:r>
      <w:r w:rsidR="00147F9B">
        <w:rPr>
          <w:rFonts w:ascii="Fira Sans SemiBold" w:hAnsi="Fira Sans SemiBold"/>
          <w:b w:val="0"/>
          <w:shd w:val="clear" w:color="auto" w:fill="FFFFFF"/>
        </w:rPr>
        <w:t xml:space="preserve"> w </w:t>
      </w:r>
      <w:r w:rsidR="00A70248">
        <w:rPr>
          <w:rFonts w:ascii="Fira Sans SemiBold" w:hAnsi="Fira Sans SemiBold"/>
          <w:b w:val="0"/>
          <w:shd w:val="clear" w:color="auto" w:fill="FFFFFF"/>
        </w:rPr>
        <w:t>202</w:t>
      </w:r>
      <w:r w:rsidR="002E4E39">
        <w:rPr>
          <w:rFonts w:ascii="Fira Sans SemiBold" w:hAnsi="Fira Sans SemiBold"/>
          <w:b w:val="0"/>
          <w:shd w:val="clear" w:color="auto" w:fill="FFFFFF"/>
        </w:rPr>
        <w:t>3</w:t>
      </w:r>
      <w:r w:rsidRPr="00DD1F7D">
        <w:rPr>
          <w:rFonts w:ascii="Fira Sans SemiBold" w:hAnsi="Fira Sans SemiBold"/>
          <w:b w:val="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b w:val="0"/>
          <w:shd w:val="clear" w:color="auto" w:fill="FFFFFF"/>
        </w:rPr>
        <w:t xml:space="preserve"> w zł</w:t>
      </w:r>
    </w:p>
    <w:p w14:paraId="0FCFC160" w14:textId="1D47F0EC" w:rsidR="00E55517" w:rsidRPr="00FC756F" w:rsidRDefault="002E4E39" w:rsidP="00E55517">
      <w:pPr>
        <w:pStyle w:val="LID"/>
        <w:jc w:val="both"/>
        <w:rPr>
          <w:rFonts w:ascii="Fira Sans SemiBold" w:hAnsi="Fira Sans SemiBold"/>
          <w:b w:val="0"/>
          <w:color w:val="001D77"/>
          <w:shd w:val="clear" w:color="auto" w:fill="FFFFFF"/>
        </w:rPr>
      </w:pPr>
      <w:r>
        <w:drawing>
          <wp:inline distT="0" distB="0" distL="0" distR="0" wp14:anchorId="6BF24E2C" wp14:editId="10682447">
            <wp:extent cx="5122545" cy="4282440"/>
            <wp:effectExtent l="0" t="0" r="1905" b="3810"/>
            <wp:docPr id="1" name="Wykres 1" descr="Wykres 1. Produkt krajowy brutto na 1 mieszkańca według regionów w 2023 r. w zł">
              <a:extLst xmlns:a="http://schemas.openxmlformats.org/drawingml/2006/main">
                <a:ext uri="{FF2B5EF4-FFF2-40B4-BE49-F238E27FC236}">
                  <a16:creationId xmlns:a16="http://schemas.microsoft.com/office/drawing/2014/main" id="{FD651A70-A886-439D-9910-CDD168699C93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3A2A36" w14:textId="77777777" w:rsidR="00E55517" w:rsidRPr="006B4544" w:rsidRDefault="00E55517" w:rsidP="00E55517">
      <w:pPr>
        <w:pStyle w:val="LID"/>
        <w:jc w:val="both"/>
        <w:rPr>
          <w:color w:val="001D77"/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E8E802C" wp14:editId="0C55534C">
                <wp:simplePos x="0" y="0"/>
                <wp:positionH relativeFrom="column">
                  <wp:posOffset>5244621</wp:posOffset>
                </wp:positionH>
                <wp:positionV relativeFrom="paragraph">
                  <wp:posOffset>261177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13" name="Pole tekstowe 13" descr="W 2020 r. wartość dodana brutto w województwie lubelskim stanowiła 3,7% wielkości krajowej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6937" w14:textId="5FDF9C6C" w:rsidR="00E55517" w:rsidRPr="00D616D2" w:rsidRDefault="00CD50D3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 </w:t>
                            </w:r>
                            <w:r w:rsidR="009B62AF">
                              <w:t>2023</w:t>
                            </w:r>
                            <w:r w:rsidR="00E55517">
                              <w:t xml:space="preserve"> r. wartość dodana brutto w województwie lubelskim stan</w:t>
                            </w:r>
                            <w:r w:rsidR="00FF62A1">
                              <w:t>owiła</w:t>
                            </w:r>
                            <w:r>
                              <w:t xml:space="preserve"> 3,</w:t>
                            </w:r>
                            <w:r w:rsidR="009B62AF">
                              <w:t>6</w:t>
                            </w:r>
                            <w:r w:rsidR="00A149E1">
                              <w:t>% wielkości krajowej</w:t>
                            </w:r>
                            <w:r w:rsidR="0004284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802C" id="Pole tekstowe 13" o:spid="_x0000_s1028" type="#_x0000_t202" alt="W 2020 r. wartość dodana brutto w województwie lubelskim stanowiła 3,7% wielkości krajowej." style="position:absolute;left:0;text-align:left;margin-left:412.95pt;margin-top:20.55pt;width:135.85pt;height:69.9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" filled="f" stroked="f">
                <v:textbox>
                  <w:txbxContent>
                    <w:p w14:paraId="52896937" w14:textId="5FDF9C6C" w:rsidR="00E55517" w:rsidRPr="00D616D2" w:rsidRDefault="00CD50D3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 </w:t>
                      </w:r>
                      <w:r w:rsidR="009B62AF">
                        <w:t>2023</w:t>
                      </w:r>
                      <w:r w:rsidR="00E55517">
                        <w:t xml:space="preserve"> r. wartość dodana brutto w województwie lubelskim stan</w:t>
                      </w:r>
                      <w:r w:rsidR="00FF62A1">
                        <w:t>owiła</w:t>
                      </w:r>
                      <w:r>
                        <w:t xml:space="preserve"> 3,</w:t>
                      </w:r>
                      <w:r w:rsidR="009B62AF">
                        <w:t>6</w:t>
                      </w:r>
                      <w:r w:rsidR="00A149E1">
                        <w:t>% wielkości krajowej</w:t>
                      </w:r>
                      <w:r w:rsidR="00042846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66D9CF0" wp14:editId="762A7036">
                <wp:simplePos x="0" y="0"/>
                <wp:positionH relativeFrom="column">
                  <wp:posOffset>5254625</wp:posOffset>
                </wp:positionH>
                <wp:positionV relativeFrom="paragraph">
                  <wp:posOffset>245168</wp:posOffset>
                </wp:positionV>
                <wp:extent cx="1725295" cy="640715"/>
                <wp:effectExtent l="0" t="0" r="0" b="0"/>
                <wp:wrapTight wrapText="bothSides">
                  <wp:wrapPolygon edited="0">
                    <wp:start x="715" y="0"/>
                    <wp:lineTo x="715" y="20551"/>
                    <wp:lineTo x="20749" y="20551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FC19" w14:textId="77777777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9CF0" id="Pole tekstowe 20" o:spid="_x0000_s1029" type="#_x0000_t202" style="position:absolute;left:0;text-align:left;margin-left:413.75pt;margin-top:19.3pt;width:135.85pt;height:5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BAEwIAAAAEAAAOAAAAZHJzL2Uyb0RvYy54bWysU9Fu2yAUfZ+0f0C8L3a8uGm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" filled="f" stroked="f">
                <v:textbox>
                  <w:txbxContent>
                    <w:p w14:paraId="2CE6FC19" w14:textId="77777777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Wartość  dodana brutto</w:t>
      </w:r>
    </w:p>
    <w:p w14:paraId="42722525" w14:textId="6CE03B4E" w:rsidR="00E55517" w:rsidRDefault="00CD50D3" w:rsidP="007A5021">
      <w:pPr>
        <w:jc w:val="both"/>
      </w:pPr>
      <w:r>
        <w:t xml:space="preserve">W </w:t>
      </w:r>
      <w:r w:rsidR="00244FD8">
        <w:t>2023</w:t>
      </w:r>
      <w:r w:rsidR="00E55517">
        <w:t xml:space="preserve"> r. wartość dodana brutto </w:t>
      </w:r>
      <w:r w:rsidR="0042169B">
        <w:t xml:space="preserve">(WDB) </w:t>
      </w:r>
      <w:r w:rsidR="00E55517">
        <w:t xml:space="preserve">w województwie lubelskim wyniosła </w:t>
      </w:r>
      <w:r w:rsidR="009B62AF">
        <w:t>111706</w:t>
      </w:r>
      <w:r w:rsidR="00FF00AB">
        <w:t xml:space="preserve"> mln </w:t>
      </w:r>
      <w:r>
        <w:t>zł, co stanowiło 3,</w:t>
      </w:r>
      <w:r w:rsidR="009B62AF">
        <w:t>6</w:t>
      </w:r>
      <w:r w:rsidR="00E55517">
        <w:t xml:space="preserve">% wielkości krajowej.  W porównaniu z </w:t>
      </w:r>
      <w:r w:rsidR="009B62AF">
        <w:t>2022</w:t>
      </w:r>
      <w:r>
        <w:t xml:space="preserve"> r. była ona wyższa o </w:t>
      </w:r>
      <w:r w:rsidR="009B62AF">
        <w:t>9</w:t>
      </w:r>
      <w:r>
        <w:t>,</w:t>
      </w:r>
      <w:r w:rsidR="009B62AF">
        <w:t>5</w:t>
      </w:r>
      <w:r w:rsidR="00E55517">
        <w:t>%.</w:t>
      </w:r>
    </w:p>
    <w:p w14:paraId="3007D9E1" w14:textId="51A90532" w:rsidR="00E55517" w:rsidRDefault="00E55517" w:rsidP="007A5021">
      <w:pPr>
        <w:jc w:val="both"/>
      </w:pPr>
      <w:r>
        <w:t xml:space="preserve">W województwie lubelskim, największą część wartości dodanej brutto wygenerowały </w:t>
      </w:r>
      <w:r w:rsidR="00340D08">
        <w:br/>
      </w:r>
      <w:r>
        <w:t>jednostki z grupy</w:t>
      </w:r>
      <w:r w:rsidR="00C956AA">
        <w:t xml:space="preserve">: </w:t>
      </w:r>
      <w:r w:rsidR="00C956AA" w:rsidRPr="002D2ED5">
        <w:t xml:space="preserve">pozostałe usługi  - </w:t>
      </w:r>
      <w:r w:rsidR="00C956AA">
        <w:t>28</w:t>
      </w:r>
      <w:r w:rsidR="00C956AA" w:rsidRPr="002D2ED5">
        <w:t>,</w:t>
      </w:r>
      <w:r w:rsidR="00C956AA">
        <w:t>4</w:t>
      </w:r>
      <w:r w:rsidR="00C956AA" w:rsidRPr="002D2ED5">
        <w:t>%</w:t>
      </w:r>
      <w:r w:rsidR="006B6E6F" w:rsidRPr="006B6E6F">
        <w:t xml:space="preserve">, w kraju – </w:t>
      </w:r>
      <w:r w:rsidR="00C956AA">
        <w:t>24</w:t>
      </w:r>
      <w:r w:rsidR="006B6E6F" w:rsidRPr="006B6E6F">
        <w:t>,</w:t>
      </w:r>
      <w:r w:rsidR="00C956AA">
        <w:t>9</w:t>
      </w:r>
      <w:r w:rsidR="006B6E6F" w:rsidRPr="006B6E6F">
        <w:t xml:space="preserve">%. </w:t>
      </w:r>
      <w:r w:rsidR="006B6E6F">
        <w:t xml:space="preserve">Drugą grupę pod względem udziału w tworzeniu  WDB w województwie lubelskim stanowiły jednostki z sekcji:  </w:t>
      </w:r>
      <w:r w:rsidR="00C956AA" w:rsidRPr="00C956AA">
        <w:t>handel; naprawa pojazdów samochodowych, transport i gospodarka magazynowa; zakwaterowanie i gastronomia oraz informacja i komunikacja - 2</w:t>
      </w:r>
      <w:r w:rsidR="00C956AA">
        <w:t>6</w:t>
      </w:r>
      <w:r w:rsidR="00C956AA" w:rsidRPr="00C956AA">
        <w:t>,4%</w:t>
      </w:r>
      <w:r w:rsidR="002D2ED5" w:rsidRPr="002D2ED5">
        <w:t xml:space="preserve">, w kraju </w:t>
      </w:r>
      <w:r w:rsidR="00C956AA">
        <w:t>27</w:t>
      </w:r>
      <w:r w:rsidR="002D2ED5" w:rsidRPr="002D2ED5">
        <w:t>,</w:t>
      </w:r>
      <w:r w:rsidR="00C956AA">
        <w:t>4</w:t>
      </w:r>
      <w:r w:rsidR="002D2ED5" w:rsidRPr="002D2ED5">
        <w:t>%</w:t>
      </w:r>
      <w:r w:rsidR="00C956AA">
        <w:t xml:space="preserve"> </w:t>
      </w:r>
      <w:r w:rsidR="00C956AA" w:rsidRPr="006B6E6F">
        <w:t>(największy udział w kraju</w:t>
      </w:r>
      <w:r w:rsidR="00C956AA">
        <w:t>)</w:t>
      </w:r>
      <w:r w:rsidR="002D2ED5" w:rsidRPr="002D2ED5">
        <w:t xml:space="preserve">. </w:t>
      </w:r>
      <w:r>
        <w:t xml:space="preserve">Kolejną grupą były jednostki przemysłowe (tj. z sekcji: górnictwo i wydobywanie, przetwórstwo przemysłowe, wytwarzanie i zaopatrywanie w energię elektryczną, gaz, parę wodną i gorącą wodę </w:t>
      </w:r>
      <w:r>
        <w:lastRenderedPageBreak/>
        <w:t>oraz dostawa wody; gospodarowanie ściekami i odpadami; re</w:t>
      </w:r>
      <w:r w:rsidR="00163FB0">
        <w:t xml:space="preserve">kultywacja). W </w:t>
      </w:r>
      <w:r w:rsidR="00C956AA">
        <w:t>2023</w:t>
      </w:r>
      <w:r w:rsidR="00163FB0">
        <w:t xml:space="preserve"> r. wygenerowały one </w:t>
      </w:r>
      <w:r w:rsidR="00C956AA">
        <w:t>20</w:t>
      </w:r>
      <w:r w:rsidR="00376D9E">
        <w:t>,</w:t>
      </w:r>
      <w:r w:rsidR="00C956AA">
        <w:t>4</w:t>
      </w:r>
      <w:r>
        <w:t xml:space="preserve">% wielkości wojewódzkiej, wobec </w:t>
      </w:r>
      <w:r w:rsidR="00C956AA">
        <w:t>26</w:t>
      </w:r>
      <w:r w:rsidR="006B6E6F">
        <w:t>,</w:t>
      </w:r>
      <w:r w:rsidR="00D2052D">
        <w:t>7</w:t>
      </w:r>
      <w:r>
        <w:t>% przeciętnie w kraju.</w:t>
      </w:r>
    </w:p>
    <w:p w14:paraId="383E539F" w14:textId="77777777" w:rsidR="00E55517" w:rsidRDefault="00E55517" w:rsidP="00E55517">
      <w:pPr>
        <w:rPr>
          <w:b/>
        </w:rPr>
      </w:pPr>
      <w:bookmarkStart w:id="1" w:name="_GoBack"/>
      <w:bookmarkEnd w:id="1"/>
    </w:p>
    <w:p w14:paraId="4A1ACE28" w14:textId="2EDD1FF0" w:rsidR="00E55517" w:rsidRPr="006A3A69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6A3A69">
        <w:rPr>
          <w:rFonts w:ascii="Fira Sans SemiBold" w:hAnsi="Fira Sans SemiBold"/>
          <w:b w:val="0"/>
          <w:shd w:val="clear" w:color="auto" w:fill="FFFFFF"/>
        </w:rPr>
        <w:t>Wykres 2.</w:t>
      </w:r>
      <w:r w:rsidRPr="006A3A69">
        <w:rPr>
          <w:rFonts w:ascii="Fira Sans SemiBold" w:hAnsi="Fira Sans SemiBold"/>
          <w:b w:val="0"/>
          <w:shd w:val="clear" w:color="auto" w:fill="FFFFFF"/>
        </w:rPr>
        <w:tab/>
        <w:t xml:space="preserve">Wartość dodana według rodzajów </w:t>
      </w:r>
      <w:r w:rsidR="00163FB0">
        <w:rPr>
          <w:rFonts w:ascii="Fira Sans SemiBold" w:hAnsi="Fira Sans SemiBold"/>
          <w:b w:val="0"/>
          <w:shd w:val="clear" w:color="auto" w:fill="FFFFFF"/>
        </w:rPr>
        <w:t xml:space="preserve">działalności i podregionów w </w:t>
      </w:r>
      <w:r w:rsidR="00FA419B">
        <w:rPr>
          <w:rFonts w:ascii="Fira Sans SemiBold" w:hAnsi="Fira Sans SemiBold"/>
          <w:b w:val="0"/>
          <w:shd w:val="clear" w:color="auto" w:fill="FFFFFF"/>
        </w:rPr>
        <w:t>202</w:t>
      </w:r>
      <w:r w:rsidR="001D02B6">
        <w:rPr>
          <w:rFonts w:ascii="Fira Sans SemiBold" w:hAnsi="Fira Sans SemiBold"/>
          <w:b w:val="0"/>
          <w:shd w:val="clear" w:color="auto" w:fill="FFFFFF"/>
        </w:rPr>
        <w:t>3</w:t>
      </w:r>
      <w:r w:rsidRPr="006A3A69">
        <w:rPr>
          <w:rFonts w:ascii="Fira Sans SemiBold" w:hAnsi="Fira Sans SemiBold"/>
          <w:b w:val="0"/>
          <w:shd w:val="clear" w:color="auto" w:fill="FFFFFF"/>
        </w:rPr>
        <w:t xml:space="preserve"> r. w %</w:t>
      </w:r>
    </w:p>
    <w:p w14:paraId="0163B4BE" w14:textId="7B421369" w:rsidR="00E55517" w:rsidRPr="00537C0D" w:rsidRDefault="001D02B6" w:rsidP="00E55517">
      <w:pPr>
        <w:pStyle w:val="tytuwykresu"/>
        <w:tabs>
          <w:tab w:val="left" w:pos="851"/>
        </w:tabs>
        <w:ind w:left="851" w:hanging="851"/>
        <w:rPr>
          <w:highlight w:val="yellow"/>
        </w:rPr>
      </w:pPr>
      <w:r>
        <w:rPr>
          <w:noProof/>
        </w:rPr>
        <w:drawing>
          <wp:inline distT="0" distB="0" distL="0" distR="0" wp14:anchorId="30EFA73F" wp14:editId="435164AC">
            <wp:extent cx="5122545" cy="4600575"/>
            <wp:effectExtent l="0" t="0" r="1905" b="0"/>
            <wp:docPr id="6" name="Wykres 6" descr="Wykres 2. Wartość dodana według rodzajów działalności i podregionów w 2023 r. w %">
              <a:extLst xmlns:a="http://schemas.openxmlformats.org/drawingml/2006/main">
                <a:ext uri="{FF2B5EF4-FFF2-40B4-BE49-F238E27FC236}">
                  <a16:creationId xmlns:a16="http://schemas.microsoft.com/office/drawing/2014/main" id="{9837B1F3-0258-4C8E-A847-2FD5B85F0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199930" w14:textId="416D27F3" w:rsidR="00E55517" w:rsidRPr="00B224AC" w:rsidRDefault="00F0430D" w:rsidP="00E55517">
      <w:pPr>
        <w:rPr>
          <w:sz w:val="18"/>
        </w:rPr>
      </w:pPr>
      <w:r>
        <w:rPr>
          <w:b/>
          <w:sz w:val="18"/>
        </w:rPr>
        <w:t>Tabl.3</w:t>
      </w:r>
      <w:r w:rsidR="00E55517" w:rsidRPr="00B224AC">
        <w:rPr>
          <w:b/>
          <w:sz w:val="18"/>
        </w:rPr>
        <w:t xml:space="preserve">. Wartość dodana brutto według </w:t>
      </w:r>
      <w:r w:rsidR="00C8573D">
        <w:rPr>
          <w:b/>
          <w:sz w:val="18"/>
        </w:rPr>
        <w:t xml:space="preserve">sektorów instytucjonalnych w </w:t>
      </w:r>
      <w:r w:rsidR="00C85A45">
        <w:rPr>
          <w:b/>
          <w:sz w:val="18"/>
        </w:rPr>
        <w:t>2023</w:t>
      </w:r>
      <w:r w:rsidR="00E55517" w:rsidRPr="00B224AC">
        <w:rPr>
          <w:b/>
          <w:sz w:val="18"/>
        </w:rPr>
        <w:t xml:space="preserve"> r.</w:t>
      </w:r>
      <w:r w:rsidR="00E55517" w:rsidRPr="00B224AC">
        <w:rPr>
          <w:sz w:val="18"/>
        </w:rPr>
        <w:t xml:space="preserve"> </w:t>
      </w:r>
    </w:p>
    <w:tbl>
      <w:tblPr>
        <w:tblpPr w:leftFromText="141" w:rightFromText="141" w:vertAnchor="text" w:horzAnchor="margin" w:tblpXSpec="center" w:tblpY="101"/>
        <w:tblW w:w="7923" w:type="dxa"/>
        <w:jc w:val="center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3. Wartość dodana brutto według sektorów instytucjonalnych w 2023 r. "/>
        <w:tblDescription w:val="Tabl.3. Wartość dodana brutto według sektorów instytucjonalnych w 2023 r. (w milionach złotych, 2022=100, Polska=100, Województwo=100)"/>
      </w:tblPr>
      <w:tblGrid>
        <w:gridCol w:w="2104"/>
        <w:gridCol w:w="1454"/>
        <w:gridCol w:w="1455"/>
        <w:gridCol w:w="1455"/>
        <w:gridCol w:w="1455"/>
      </w:tblGrid>
      <w:tr w:rsidR="00E55517" w:rsidRPr="00B10F59" w14:paraId="0637465E" w14:textId="77777777" w:rsidTr="00686E0E">
        <w:trPr>
          <w:trHeight w:val="566"/>
          <w:jc w:val="center"/>
        </w:trPr>
        <w:tc>
          <w:tcPr>
            <w:tcW w:w="210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1616C12D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45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01FD8829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 mln zł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65D31D5" w14:textId="77EC03C0" w:rsidR="00E55517" w:rsidRPr="001C60F1" w:rsidRDefault="00C85A45" w:rsidP="00686E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  <w:r w:rsidR="00E55517" w:rsidRPr="001C60F1">
              <w:rPr>
                <w:sz w:val="16"/>
              </w:rPr>
              <w:t>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04DA746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Polska=100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6E1712C0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Województwo</w:t>
            </w:r>
            <w:r>
              <w:rPr>
                <w:sz w:val="16"/>
              </w:rPr>
              <w:br/>
            </w:r>
            <w:r w:rsidRPr="001C60F1">
              <w:rPr>
                <w:sz w:val="16"/>
              </w:rPr>
              <w:t>=100</w:t>
            </w:r>
          </w:p>
        </w:tc>
      </w:tr>
      <w:tr w:rsidR="00E55517" w:rsidRPr="00CF0F64" w14:paraId="6FFA4635" w14:textId="77777777" w:rsidTr="00686E0E">
        <w:trPr>
          <w:trHeight w:val="187"/>
          <w:jc w:val="center"/>
        </w:trPr>
        <w:tc>
          <w:tcPr>
            <w:tcW w:w="2104" w:type="dxa"/>
            <w:tcBorders>
              <w:top w:val="single" w:sz="12" w:space="0" w:color="002060"/>
            </w:tcBorders>
            <w:vAlign w:val="center"/>
          </w:tcPr>
          <w:p w14:paraId="32071A50" w14:textId="77777777" w:rsidR="00DC0013" w:rsidRDefault="00DC0013" w:rsidP="00686E0E">
            <w:pPr>
              <w:jc w:val="center"/>
              <w:rPr>
                <w:b/>
                <w:bCs/>
                <w:sz w:val="16"/>
              </w:rPr>
            </w:pPr>
          </w:p>
          <w:p w14:paraId="119325F2" w14:textId="3CDE2A3C" w:rsidR="00E55517" w:rsidRPr="00CF0F64" w:rsidRDefault="00E55517" w:rsidP="00686E0E">
            <w:pPr>
              <w:rPr>
                <w:b/>
                <w:bCs/>
                <w:sz w:val="16"/>
              </w:rPr>
            </w:pPr>
            <w:r w:rsidRPr="00CF0F64">
              <w:rPr>
                <w:b/>
                <w:bCs/>
                <w:sz w:val="16"/>
              </w:rPr>
              <w:t>Województwo lubelskie</w:t>
            </w:r>
          </w:p>
        </w:tc>
        <w:tc>
          <w:tcPr>
            <w:tcW w:w="1454" w:type="dxa"/>
            <w:tcBorders>
              <w:top w:val="single" w:sz="12" w:space="0" w:color="002060"/>
            </w:tcBorders>
            <w:vAlign w:val="bottom"/>
          </w:tcPr>
          <w:p w14:paraId="55236551" w14:textId="7DAFE6C1" w:rsidR="00E55517" w:rsidRPr="00CF0F64" w:rsidRDefault="00C85A45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111706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49F2BB4D" w14:textId="39D82FB9" w:rsidR="00E55517" w:rsidRPr="00CF0F64" w:rsidRDefault="002C01F3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AE1D9A">
              <w:rPr>
                <w:b/>
                <w:sz w:val="16"/>
              </w:rPr>
              <w:t>9</w:t>
            </w:r>
            <w:r w:rsidR="00C819A8">
              <w:rPr>
                <w:b/>
                <w:sz w:val="16"/>
              </w:rPr>
              <w:t>,</w:t>
            </w:r>
            <w:r w:rsidR="00AE1D9A">
              <w:rPr>
                <w:b/>
                <w:sz w:val="16"/>
              </w:rPr>
              <w:t>5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000861E0" w14:textId="252B5CDD" w:rsidR="00E55517" w:rsidRPr="00CF0F64" w:rsidRDefault="006378B0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B10414">
              <w:rPr>
                <w:b/>
                <w:sz w:val="16"/>
              </w:rPr>
              <w:t>,</w:t>
            </w:r>
            <w:r w:rsidR="00F309A2">
              <w:rPr>
                <w:b/>
                <w:sz w:val="16"/>
              </w:rPr>
              <w:t>6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5C9F8D3D" w14:textId="77777777" w:rsidR="00E55517" w:rsidRPr="00CF0F64" w:rsidRDefault="00E55517" w:rsidP="00686E0E">
            <w:pPr>
              <w:jc w:val="right"/>
              <w:rPr>
                <w:b/>
                <w:sz w:val="16"/>
              </w:rPr>
            </w:pPr>
            <w:r w:rsidRPr="00CF0F64">
              <w:rPr>
                <w:b/>
                <w:sz w:val="16"/>
              </w:rPr>
              <w:t>100,0</w:t>
            </w:r>
          </w:p>
        </w:tc>
      </w:tr>
      <w:tr w:rsidR="00E55517" w:rsidRPr="00B10F59" w14:paraId="18F1D663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6F64600E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 xml:space="preserve">w tym sektor: </w:t>
            </w:r>
          </w:p>
          <w:p w14:paraId="78C5DC37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przedsiębiorstw niefinansowych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99E0FCF" w14:textId="2DDF42FF" w:rsidR="00E55517" w:rsidRPr="001C60F1" w:rsidRDefault="00C85A45" w:rsidP="00686E0E">
            <w:pPr>
              <w:jc w:val="right"/>
              <w:rPr>
                <w:sz w:val="16"/>
              </w:rPr>
            </w:pPr>
            <w:r w:rsidRPr="00C85A45">
              <w:rPr>
                <w:sz w:val="16"/>
              </w:rPr>
              <w:t>44371</w:t>
            </w:r>
          </w:p>
        </w:tc>
        <w:tc>
          <w:tcPr>
            <w:tcW w:w="1455" w:type="dxa"/>
            <w:vAlign w:val="center"/>
          </w:tcPr>
          <w:p w14:paraId="1FD14C59" w14:textId="6B32D4CC" w:rsidR="00E55517" w:rsidRPr="001C60F1" w:rsidRDefault="002C01F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106</w:t>
            </w:r>
            <w:r w:rsidR="00FA419B">
              <w:rPr>
                <w:sz w:val="16"/>
              </w:rPr>
              <w:t>,</w:t>
            </w:r>
            <w:r>
              <w:rPr>
                <w:sz w:val="16"/>
              </w:rPr>
              <w:t>4</w:t>
            </w:r>
          </w:p>
        </w:tc>
        <w:tc>
          <w:tcPr>
            <w:tcW w:w="1455" w:type="dxa"/>
            <w:vAlign w:val="center"/>
          </w:tcPr>
          <w:p w14:paraId="3B6AA522" w14:textId="223E804D" w:rsidR="00E55517" w:rsidRPr="001C60F1" w:rsidRDefault="00B22239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2,</w:t>
            </w:r>
            <w:r w:rsidR="00F309A2">
              <w:rPr>
                <w:sz w:val="16"/>
              </w:rPr>
              <w:t>6</w:t>
            </w:r>
          </w:p>
        </w:tc>
        <w:tc>
          <w:tcPr>
            <w:tcW w:w="1455" w:type="dxa"/>
            <w:vAlign w:val="center"/>
          </w:tcPr>
          <w:p w14:paraId="054DE90A" w14:textId="3F01B51E" w:rsidR="00E55517" w:rsidRPr="001C60F1" w:rsidRDefault="002C01F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39,7</w:t>
            </w:r>
          </w:p>
        </w:tc>
      </w:tr>
      <w:tr w:rsidR="00E55517" w:rsidRPr="00B10F59" w14:paraId="22B69F6E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3F5FE59C" w14:textId="77777777" w:rsidR="00DC0013" w:rsidRDefault="00DC0013" w:rsidP="00686E0E">
            <w:pPr>
              <w:rPr>
                <w:bCs/>
                <w:sz w:val="16"/>
              </w:rPr>
            </w:pPr>
          </w:p>
          <w:p w14:paraId="10BA5ED2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instytucji rządowych</w:t>
            </w:r>
            <w:r w:rsidRPr="001C60F1">
              <w:rPr>
                <w:bCs/>
                <w:sz w:val="16"/>
              </w:rPr>
              <w:br/>
              <w:t xml:space="preserve">i samorządowych 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8D4635F" w14:textId="1600D774" w:rsidR="00E55517" w:rsidRPr="001C60F1" w:rsidRDefault="00C85A45" w:rsidP="00686E0E">
            <w:pPr>
              <w:jc w:val="right"/>
              <w:rPr>
                <w:sz w:val="16"/>
              </w:rPr>
            </w:pPr>
            <w:r w:rsidRPr="00C85A45">
              <w:rPr>
                <w:sz w:val="16"/>
              </w:rPr>
              <w:t>23525</w:t>
            </w:r>
          </w:p>
        </w:tc>
        <w:tc>
          <w:tcPr>
            <w:tcW w:w="1455" w:type="dxa"/>
            <w:vAlign w:val="center"/>
          </w:tcPr>
          <w:p w14:paraId="66F51F7B" w14:textId="256D55B1" w:rsidR="00E55517" w:rsidRPr="001C60F1" w:rsidRDefault="002C01F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115</w:t>
            </w:r>
            <w:r w:rsidR="00E55517" w:rsidRPr="001C60F1">
              <w:rPr>
                <w:sz w:val="16"/>
              </w:rPr>
              <w:t>,</w:t>
            </w:r>
            <w:r>
              <w:rPr>
                <w:sz w:val="16"/>
              </w:rPr>
              <w:t>5</w:t>
            </w:r>
          </w:p>
        </w:tc>
        <w:tc>
          <w:tcPr>
            <w:tcW w:w="1455" w:type="dxa"/>
            <w:vAlign w:val="center"/>
          </w:tcPr>
          <w:p w14:paraId="64C5A812" w14:textId="035B977E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5,</w:t>
            </w:r>
            <w:r w:rsidR="00201DE8">
              <w:rPr>
                <w:sz w:val="16"/>
              </w:rPr>
              <w:t>4</w:t>
            </w:r>
          </w:p>
        </w:tc>
        <w:tc>
          <w:tcPr>
            <w:tcW w:w="1455" w:type="dxa"/>
            <w:vAlign w:val="center"/>
          </w:tcPr>
          <w:p w14:paraId="0DCD9415" w14:textId="3F5D24FB" w:rsidR="00E55517" w:rsidRPr="001C60F1" w:rsidRDefault="002C01F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21,2</w:t>
            </w:r>
          </w:p>
        </w:tc>
      </w:tr>
      <w:tr w:rsidR="00E55517" w:rsidRPr="00B10F59" w14:paraId="7D4B0CF7" w14:textId="77777777" w:rsidTr="00686E0E">
        <w:trPr>
          <w:trHeight w:val="324"/>
          <w:jc w:val="center"/>
        </w:trPr>
        <w:tc>
          <w:tcPr>
            <w:tcW w:w="2104" w:type="dxa"/>
            <w:vAlign w:val="center"/>
          </w:tcPr>
          <w:p w14:paraId="0B6BBDE0" w14:textId="77777777" w:rsidR="00DC0013" w:rsidRDefault="00DC0013" w:rsidP="00686E0E">
            <w:pPr>
              <w:rPr>
                <w:bCs/>
                <w:sz w:val="16"/>
              </w:rPr>
            </w:pPr>
          </w:p>
          <w:p w14:paraId="530F0278" w14:textId="558932B9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gospodarstw domowych</w:t>
            </w:r>
          </w:p>
        </w:tc>
        <w:tc>
          <w:tcPr>
            <w:tcW w:w="1454" w:type="dxa"/>
            <w:vAlign w:val="bottom"/>
          </w:tcPr>
          <w:p w14:paraId="01DEA8B0" w14:textId="084A3A20" w:rsidR="00E55517" w:rsidRPr="001C60F1" w:rsidRDefault="00C85A45" w:rsidP="00686E0E">
            <w:pPr>
              <w:jc w:val="right"/>
              <w:rPr>
                <w:sz w:val="16"/>
              </w:rPr>
            </w:pPr>
            <w:r w:rsidRPr="00C85A45">
              <w:rPr>
                <w:sz w:val="16"/>
              </w:rPr>
              <w:t>38125</w:t>
            </w:r>
          </w:p>
        </w:tc>
        <w:tc>
          <w:tcPr>
            <w:tcW w:w="1455" w:type="dxa"/>
            <w:vAlign w:val="bottom"/>
          </w:tcPr>
          <w:p w14:paraId="55FA1B6A" w14:textId="0FE254B8" w:rsidR="00E55517" w:rsidRPr="001C60F1" w:rsidRDefault="002C01F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110</w:t>
            </w:r>
            <w:r w:rsidR="00655B0C">
              <w:rPr>
                <w:sz w:val="16"/>
              </w:rPr>
              <w:t>,</w:t>
            </w:r>
            <w:r w:rsidR="002120C3">
              <w:rPr>
                <w:sz w:val="16"/>
              </w:rPr>
              <w:t>0</w:t>
            </w:r>
          </w:p>
        </w:tc>
        <w:tc>
          <w:tcPr>
            <w:tcW w:w="1455" w:type="dxa"/>
            <w:vAlign w:val="bottom"/>
          </w:tcPr>
          <w:p w14:paraId="76FA832E" w14:textId="11D284C0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4,</w:t>
            </w:r>
            <w:r w:rsidR="00201DE8">
              <w:rPr>
                <w:sz w:val="16"/>
              </w:rPr>
              <w:t>9</w:t>
            </w:r>
          </w:p>
        </w:tc>
        <w:tc>
          <w:tcPr>
            <w:tcW w:w="1455" w:type="dxa"/>
            <w:vAlign w:val="bottom"/>
          </w:tcPr>
          <w:p w14:paraId="03876C1B" w14:textId="5888E4F2" w:rsidR="00E55517" w:rsidRPr="001C60F1" w:rsidRDefault="00AD070A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  <w:r w:rsidR="00D407B3">
              <w:rPr>
                <w:sz w:val="16"/>
              </w:rPr>
              <w:t>,</w:t>
            </w:r>
            <w:r w:rsidR="002C01F3">
              <w:rPr>
                <w:sz w:val="16"/>
              </w:rPr>
              <w:t>1</w:t>
            </w:r>
          </w:p>
        </w:tc>
      </w:tr>
    </w:tbl>
    <w:p w14:paraId="433D52AC" w14:textId="77777777" w:rsidR="00E55517" w:rsidRDefault="00E55517" w:rsidP="00E55517">
      <w:pPr>
        <w:jc w:val="both"/>
      </w:pPr>
    </w:p>
    <w:p w14:paraId="22995C8A" w14:textId="50D1676B" w:rsidR="00E55517" w:rsidRPr="00B10F59" w:rsidRDefault="00E55517" w:rsidP="007A5021">
      <w:pPr>
        <w:jc w:val="both"/>
      </w:pPr>
      <w:r w:rsidRPr="00B10F59">
        <w:t xml:space="preserve">Strukturę wojewódzką </w:t>
      </w:r>
      <w:r>
        <w:t xml:space="preserve">wartości dodanej brutto według </w:t>
      </w:r>
      <w:r w:rsidRPr="00B10F59">
        <w:t>sektorów instytucjonalny</w:t>
      </w:r>
      <w:r>
        <w:t xml:space="preserve">ch różni od struktury krajowej </w:t>
      </w:r>
      <w:r w:rsidRPr="00B10F59">
        <w:t xml:space="preserve">niższy o </w:t>
      </w:r>
      <w:r w:rsidR="003D28A7">
        <w:t>15,0</w:t>
      </w:r>
      <w:r w:rsidRPr="00B10F59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>
        <w:t xml:space="preserve">udział sektora przedsiębiorstw </w:t>
      </w:r>
      <w:r w:rsidRPr="00B10F59">
        <w:t>niefinansowych, a wyższ</w:t>
      </w:r>
      <w:r>
        <w:t xml:space="preserve">y o </w:t>
      </w:r>
      <w:r w:rsidR="003D28A7">
        <w:t>7,0</w:t>
      </w:r>
      <w:r>
        <w:t xml:space="preserve"> </w:t>
      </w:r>
      <w:proofErr w:type="spellStart"/>
      <w:r>
        <w:t>p.proc</w:t>
      </w:r>
      <w:proofErr w:type="spellEnd"/>
      <w:r>
        <w:t xml:space="preserve">. udział sektora </w:t>
      </w:r>
      <w:r w:rsidRPr="00B10F59">
        <w:t xml:space="preserve">instytucji rządowych i samorządowych oraz o </w:t>
      </w:r>
      <w:r w:rsidR="003D28A7">
        <w:t>8,</w:t>
      </w:r>
      <w:r w:rsidR="008962A6">
        <w:t>7</w:t>
      </w:r>
      <w:r w:rsidR="00472E04">
        <w:t xml:space="preserve"> </w:t>
      </w:r>
      <w:proofErr w:type="spellStart"/>
      <w:r w:rsidRPr="00B10F59">
        <w:t>p.proc</w:t>
      </w:r>
      <w:proofErr w:type="spellEnd"/>
      <w:r w:rsidRPr="00B10F59">
        <w:t>. sektora gospodarstw domowych. W przeliczeniu na 1 pracującego wartość dodana b</w:t>
      </w:r>
      <w:r>
        <w:t xml:space="preserve">rutto w województwie lubelskim </w:t>
      </w:r>
      <w:r w:rsidRPr="00B10F59">
        <w:t xml:space="preserve">wyniosła </w:t>
      </w:r>
      <w:r w:rsidR="008D33C9">
        <w:t>154</w:t>
      </w:r>
      <w:r w:rsidR="00050229">
        <w:t xml:space="preserve"> </w:t>
      </w:r>
      <w:r w:rsidR="008D33C9">
        <w:t>329</w:t>
      </w:r>
      <w:r w:rsidR="00155669">
        <w:t xml:space="preserve"> zł.</w:t>
      </w:r>
      <w:r w:rsidRPr="00B10F59">
        <w:t xml:space="preserve"> Wskaźn</w:t>
      </w:r>
      <w:r>
        <w:t xml:space="preserve">ik ten stanowił </w:t>
      </w:r>
      <w:r w:rsidR="008D33C9">
        <w:t>75</w:t>
      </w:r>
      <w:r>
        <w:t>,</w:t>
      </w:r>
      <w:r w:rsidR="008D33C9">
        <w:t>0</w:t>
      </w:r>
      <w:r>
        <w:t xml:space="preserve">% średniej </w:t>
      </w:r>
      <w:r w:rsidR="00853CAE">
        <w:t xml:space="preserve">krajowej, podczas gdy w </w:t>
      </w:r>
      <w:r w:rsidR="00E27188">
        <w:t>2022</w:t>
      </w:r>
      <w:r w:rsidR="00D743D9">
        <w:t xml:space="preserve"> r. był o</w:t>
      </w:r>
      <w:r w:rsidR="008B0FD6">
        <w:t xml:space="preserve"> </w:t>
      </w:r>
      <w:r w:rsidR="00BE38D9">
        <w:t>1,</w:t>
      </w:r>
      <w:r w:rsidR="008D33C9">
        <w:t>4</w:t>
      </w:r>
      <w:r w:rsidR="00B12FBE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 w:rsidR="008B0FD6">
        <w:t>wyższy</w:t>
      </w:r>
      <w:r w:rsidRPr="00B10F59">
        <w:t xml:space="preserve">. </w:t>
      </w:r>
    </w:p>
    <w:p w14:paraId="707FDB9E" w14:textId="77777777" w:rsidR="00E55517" w:rsidRPr="006B4544" w:rsidRDefault="00E55517" w:rsidP="00340D08">
      <w:pPr>
        <w:pStyle w:val="LID"/>
        <w:rPr>
          <w:sz w:val="22"/>
          <w:shd w:val="clear" w:color="auto" w:fill="FFFFFF"/>
        </w:rPr>
      </w:pPr>
      <w:r w:rsidRPr="006B4544">
        <w:rPr>
          <w:color w:val="001D77"/>
          <w:sz w:val="22"/>
          <w:highlight w:val="yellow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5E4A0CC" wp14:editId="20A105B5">
                <wp:simplePos x="0" y="0"/>
                <wp:positionH relativeFrom="column">
                  <wp:posOffset>5278755</wp:posOffset>
                </wp:positionH>
                <wp:positionV relativeFrom="paragraph">
                  <wp:posOffset>202565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30" name="Pole tekstowe 30" descr="Nominalne dochody do dyspozycji brutto w sektorze gospodarstw domowych w 2020 r. były większe o 8,2% niż w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341C" w14:textId="15003515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Nominalne dochody do dyspozycji brutto w sektorze gospodarstw domowych </w:t>
                            </w:r>
                            <w:r w:rsidR="00803325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B61B2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2023</w:t>
                            </w:r>
                            <w:r w:rsidR="00D37A2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. były </w:t>
                            </w:r>
                            <w:r w:rsidR="00214D6F">
                              <w:rPr>
                                <w:color w:val="001D77"/>
                                <w:sz w:val="18"/>
                                <w:szCs w:val="18"/>
                              </w:rPr>
                              <w:t>wyższe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3325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="00D37A2E">
                              <w:rPr>
                                <w:color w:val="001D77"/>
                                <w:sz w:val="18"/>
                                <w:szCs w:val="18"/>
                              </w:rPr>
                              <w:t>13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D37A2E">
                              <w:rPr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3EA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niż w </w:t>
                            </w:r>
                            <w:r w:rsidR="00D37A2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2022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A0CC" id="Pole tekstowe 30" o:spid="_x0000_s1030" type="#_x0000_t202" alt="Nominalne dochody do dyspozycji brutto w sektorze gospodarstw domowych w 2020 r. były większe o 8,2% niż w 2019 r." style="position:absolute;margin-left:415.65pt;margin-top:15.95pt;width:135.85pt;height:69.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" filled="f" stroked="f">
                <v:textbox>
                  <w:txbxContent>
                    <w:p w14:paraId="0EBD341C" w14:textId="15003515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Nominalne dochody do dyspozycji brutto w sektorze gospodarstw domowych </w:t>
                      </w:r>
                      <w:r w:rsidR="00803325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B61B2">
                        <w:rPr>
                          <w:color w:val="001D77"/>
                          <w:sz w:val="18"/>
                          <w:szCs w:val="18"/>
                        </w:rPr>
                        <w:t>2023</w:t>
                      </w:r>
                      <w:r w:rsidR="00D37A2E">
                        <w:rPr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. były </w:t>
                      </w:r>
                      <w:r w:rsidR="00214D6F">
                        <w:rPr>
                          <w:color w:val="001D77"/>
                          <w:sz w:val="18"/>
                          <w:szCs w:val="18"/>
                        </w:rPr>
                        <w:t>wyższe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803325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o </w:t>
                      </w:r>
                      <w:r w:rsidR="00D37A2E">
                        <w:rPr>
                          <w:color w:val="001D77"/>
                          <w:sz w:val="18"/>
                          <w:szCs w:val="18"/>
                        </w:rPr>
                        <w:t>13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D37A2E">
                        <w:rPr>
                          <w:color w:val="001D77"/>
                          <w:sz w:val="18"/>
                          <w:szCs w:val="18"/>
                        </w:rPr>
                        <w:t>8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03EA2">
                        <w:rPr>
                          <w:color w:val="001D77"/>
                          <w:sz w:val="18"/>
                          <w:szCs w:val="18"/>
                        </w:rPr>
                        <w:t xml:space="preserve">% niż w </w:t>
                      </w:r>
                      <w:r w:rsidR="00D37A2E">
                        <w:rPr>
                          <w:color w:val="001D77"/>
                          <w:sz w:val="18"/>
                          <w:szCs w:val="18"/>
                        </w:rPr>
                        <w:t>2022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Dochody gospodarstw domowych</w:t>
      </w:r>
    </w:p>
    <w:p w14:paraId="05CC81FE" w14:textId="5A4A3BAD" w:rsidR="00E55517" w:rsidRPr="00001CE6" w:rsidRDefault="00E55517" w:rsidP="007A5021">
      <w:pPr>
        <w:spacing w:before="120" w:line="264" w:lineRule="auto"/>
        <w:jc w:val="both"/>
        <w:rPr>
          <w:rFonts w:cs="Arial"/>
          <w:color w:val="000000"/>
          <w:szCs w:val="19"/>
        </w:rPr>
      </w:pPr>
      <w:r w:rsidRPr="00001CE6">
        <w:rPr>
          <w:rFonts w:cs="Arial"/>
          <w:color w:val="000000"/>
          <w:szCs w:val="19"/>
        </w:rPr>
        <w:t>Nominalne dochody do dyspozycji brutto w sek</w:t>
      </w:r>
      <w:r w:rsidR="009E63AE">
        <w:rPr>
          <w:rFonts w:cs="Arial"/>
          <w:color w:val="000000"/>
          <w:szCs w:val="19"/>
        </w:rPr>
        <w:t xml:space="preserve">torze gospodarstw domowych w </w:t>
      </w:r>
      <w:r w:rsidR="00755613">
        <w:rPr>
          <w:rFonts w:cs="Arial"/>
          <w:color w:val="000000"/>
          <w:szCs w:val="19"/>
        </w:rPr>
        <w:t>2023</w:t>
      </w:r>
      <w:r w:rsidRPr="00001CE6">
        <w:rPr>
          <w:rFonts w:cs="Arial"/>
          <w:color w:val="000000"/>
          <w:szCs w:val="19"/>
        </w:rPr>
        <w:t xml:space="preserve"> r. wyniosły w województwie lubelskim </w:t>
      </w:r>
      <w:r w:rsidR="00CB61B2">
        <w:rPr>
          <w:rFonts w:cs="Arial"/>
          <w:color w:val="000000"/>
          <w:szCs w:val="19"/>
        </w:rPr>
        <w:t>96406</w:t>
      </w:r>
      <w:r w:rsidRPr="00001CE6">
        <w:rPr>
          <w:rFonts w:cs="Arial"/>
          <w:color w:val="000000"/>
          <w:szCs w:val="19"/>
        </w:rPr>
        <w:t xml:space="preserve"> mln zł i były większe o </w:t>
      </w:r>
      <w:r w:rsidR="00CB61B2">
        <w:rPr>
          <w:rFonts w:cs="Arial"/>
          <w:color w:val="000000"/>
          <w:szCs w:val="19"/>
        </w:rPr>
        <w:t>13</w:t>
      </w:r>
      <w:r w:rsidR="000F681B">
        <w:rPr>
          <w:rFonts w:cs="Arial"/>
          <w:color w:val="000000"/>
          <w:szCs w:val="19"/>
        </w:rPr>
        <w:t>,</w:t>
      </w:r>
      <w:r w:rsidR="00CB61B2">
        <w:rPr>
          <w:rFonts w:cs="Arial"/>
          <w:color w:val="000000"/>
          <w:szCs w:val="19"/>
        </w:rPr>
        <w:t>8</w:t>
      </w:r>
      <w:r w:rsidR="00B869C0">
        <w:rPr>
          <w:rFonts w:cs="Arial"/>
          <w:color w:val="000000"/>
          <w:szCs w:val="19"/>
        </w:rPr>
        <w:t xml:space="preserve">% niż w </w:t>
      </w:r>
      <w:r w:rsidR="00CB61B2">
        <w:rPr>
          <w:rFonts w:cs="Arial"/>
          <w:color w:val="000000"/>
          <w:szCs w:val="19"/>
        </w:rPr>
        <w:t>2022</w:t>
      </w:r>
      <w:r w:rsidRPr="00001CE6">
        <w:rPr>
          <w:rFonts w:cs="Arial"/>
          <w:color w:val="000000"/>
          <w:szCs w:val="19"/>
        </w:rPr>
        <w:t xml:space="preserve"> r. </w:t>
      </w:r>
      <w:r w:rsidR="00376D9E">
        <w:rPr>
          <w:rFonts w:cs="Arial"/>
          <w:color w:val="000000"/>
          <w:szCs w:val="19"/>
        </w:rPr>
        <w:t xml:space="preserve">W kraju natomiast wzrosły o </w:t>
      </w:r>
      <w:r w:rsidR="00CB61B2">
        <w:rPr>
          <w:rFonts w:cs="Arial"/>
          <w:color w:val="000000"/>
          <w:szCs w:val="19"/>
        </w:rPr>
        <w:t>13</w:t>
      </w:r>
      <w:r w:rsidR="00CA02EB">
        <w:rPr>
          <w:rFonts w:cs="Arial"/>
          <w:color w:val="000000"/>
          <w:szCs w:val="19"/>
        </w:rPr>
        <w:t>,</w:t>
      </w:r>
      <w:r w:rsidR="00CB61B2">
        <w:rPr>
          <w:rFonts w:cs="Arial"/>
          <w:color w:val="000000"/>
          <w:szCs w:val="19"/>
        </w:rPr>
        <w:t>3</w:t>
      </w:r>
      <w:r w:rsidRPr="00001CE6">
        <w:rPr>
          <w:rFonts w:cs="Arial"/>
          <w:color w:val="000000"/>
          <w:szCs w:val="19"/>
        </w:rPr>
        <w:t>%</w:t>
      </w:r>
      <w:r w:rsidRPr="00001CE6">
        <w:rPr>
          <w:rFonts w:cs="Arial"/>
          <w:bCs/>
          <w:color w:val="000000"/>
          <w:szCs w:val="19"/>
        </w:rPr>
        <w:t>.</w:t>
      </w:r>
      <w:r w:rsidRPr="00001CE6">
        <w:rPr>
          <w:rFonts w:cs="Arial"/>
          <w:color w:val="000000"/>
          <w:szCs w:val="19"/>
        </w:rPr>
        <w:t xml:space="preserve"> Udział województwa w dochodach w kraju wyniósł 4,</w:t>
      </w:r>
      <w:r w:rsidR="002F10EC">
        <w:rPr>
          <w:rFonts w:cs="Arial"/>
          <w:color w:val="000000"/>
          <w:szCs w:val="19"/>
        </w:rPr>
        <w:t>7</w:t>
      </w:r>
      <w:r w:rsidRPr="00001CE6">
        <w:rPr>
          <w:rFonts w:cs="Arial"/>
          <w:color w:val="000000"/>
          <w:szCs w:val="19"/>
        </w:rPr>
        <w:t>%</w:t>
      </w:r>
      <w:r w:rsidR="00877D6A">
        <w:rPr>
          <w:rFonts w:cs="Arial"/>
          <w:color w:val="000000"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i </w:t>
      </w:r>
      <w:r w:rsidR="002F10EC">
        <w:rPr>
          <w:rFonts w:cs="Arial"/>
          <w:color w:val="000000"/>
          <w:szCs w:val="19"/>
        </w:rPr>
        <w:t>pozostał na takim samym poziomie jak</w:t>
      </w:r>
      <w:r w:rsidR="00145197">
        <w:rPr>
          <w:rFonts w:cs="Arial"/>
          <w:color w:val="000000"/>
          <w:szCs w:val="19"/>
        </w:rPr>
        <w:t xml:space="preserve"> </w:t>
      </w:r>
      <w:r w:rsidR="000F681B">
        <w:rPr>
          <w:rFonts w:cs="Arial"/>
          <w:color w:val="000000"/>
          <w:szCs w:val="19"/>
        </w:rPr>
        <w:t xml:space="preserve">w </w:t>
      </w:r>
      <w:r w:rsidR="002F10EC">
        <w:rPr>
          <w:rFonts w:cs="Arial"/>
          <w:color w:val="000000"/>
          <w:szCs w:val="19"/>
        </w:rPr>
        <w:t>roku</w:t>
      </w:r>
      <w:r w:rsidR="00B12FBE">
        <w:rPr>
          <w:rFonts w:cs="Arial"/>
          <w:color w:val="000000"/>
          <w:szCs w:val="19"/>
        </w:rPr>
        <w:t xml:space="preserve"> poprzednim</w:t>
      </w:r>
      <w:r w:rsidR="002F0343">
        <w:rPr>
          <w:rFonts w:cs="Arial"/>
          <w:color w:val="000000"/>
          <w:szCs w:val="19"/>
        </w:rPr>
        <w:t>.</w:t>
      </w:r>
      <w:r w:rsidRPr="00001CE6">
        <w:rPr>
          <w:noProof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Nominalny dochód do dyspozycji brutto gospodarstw domowych przypadający na 1 mieszkańca wyniósł w województwie </w:t>
      </w:r>
      <w:r w:rsidR="00CB61B2">
        <w:rPr>
          <w:rFonts w:cs="Arial"/>
          <w:color w:val="000000"/>
          <w:szCs w:val="19"/>
        </w:rPr>
        <w:t>48764</w:t>
      </w:r>
      <w:r w:rsidRPr="00001CE6">
        <w:rPr>
          <w:rFonts w:cs="Arial"/>
          <w:color w:val="000000"/>
          <w:szCs w:val="19"/>
        </w:rPr>
        <w:t xml:space="preserve"> zł. Wskaźnik ten stanowił </w:t>
      </w:r>
      <w:r w:rsidR="00CB61B2">
        <w:rPr>
          <w:rFonts w:cs="Arial"/>
          <w:color w:val="000000"/>
          <w:szCs w:val="19"/>
        </w:rPr>
        <w:t>90</w:t>
      </w:r>
      <w:r w:rsidRPr="00001CE6">
        <w:rPr>
          <w:rFonts w:cs="Arial"/>
          <w:color w:val="000000"/>
          <w:szCs w:val="19"/>
        </w:rPr>
        <w:t>,</w:t>
      </w:r>
      <w:r w:rsidR="00CB61B2">
        <w:rPr>
          <w:rFonts w:cs="Arial"/>
          <w:color w:val="000000"/>
          <w:szCs w:val="19"/>
        </w:rPr>
        <w:t>1</w:t>
      </w:r>
      <w:r w:rsidRPr="00001CE6">
        <w:rPr>
          <w:rFonts w:cs="Arial"/>
          <w:color w:val="000000"/>
          <w:szCs w:val="19"/>
        </w:rPr>
        <w:t>% średniej krajowej.</w:t>
      </w:r>
    </w:p>
    <w:p w14:paraId="11A39583" w14:textId="77777777" w:rsidR="00E55517" w:rsidRPr="00001CE6" w:rsidRDefault="00E55517" w:rsidP="00E55517">
      <w:pPr>
        <w:spacing w:before="120" w:after="100" w:line="264" w:lineRule="auto"/>
        <w:ind w:firstLine="567"/>
        <w:jc w:val="both"/>
        <w:rPr>
          <w:rFonts w:cs="Arial"/>
          <w:color w:val="000000"/>
          <w:sz w:val="20"/>
        </w:rPr>
      </w:pPr>
    </w:p>
    <w:p w14:paraId="4BAB8AD2" w14:textId="7080AF5A" w:rsidR="00E55517" w:rsidRPr="00B224AC" w:rsidRDefault="00E55517" w:rsidP="00E55517">
      <w:pPr>
        <w:pStyle w:val="Default"/>
        <w:rPr>
          <w:rFonts w:ascii="Fira Sans SemiBold" w:hAnsi="Fira Sans SemiBold"/>
          <w:sz w:val="18"/>
          <w:szCs w:val="20"/>
          <w:shd w:val="clear" w:color="auto" w:fill="FFFFFF"/>
        </w:rPr>
      </w:pP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Wykres 3. </w:t>
      </w:r>
      <w:r w:rsidRPr="00B224AC">
        <w:rPr>
          <w:rFonts w:ascii="Fira Sans SemiBold" w:hAnsi="Fira Sans SemiBold" w:cs="Calibri"/>
          <w:sz w:val="18"/>
          <w:szCs w:val="20"/>
        </w:rPr>
        <w:t xml:space="preserve">Nominalne dochody do dyspozycji brutto gospodarstw domowych na 1 mieszkańca </w:t>
      </w:r>
      <w:r w:rsidR="00A52C21">
        <w:rPr>
          <w:rFonts w:ascii="Fira Sans SemiBold" w:hAnsi="Fira Sans SemiBold" w:cs="Calibri"/>
          <w:sz w:val="18"/>
          <w:szCs w:val="20"/>
        </w:rPr>
        <w:br/>
      </w:r>
      <w:r w:rsidRPr="00B224AC">
        <w:rPr>
          <w:rFonts w:ascii="Fira Sans SemiBold" w:hAnsi="Fira Sans SemiBold" w:cs="Calibri"/>
          <w:sz w:val="18"/>
          <w:szCs w:val="20"/>
        </w:rPr>
        <w:t xml:space="preserve">według </w:t>
      </w:r>
      <w:r w:rsidR="00FC5F0D">
        <w:rPr>
          <w:rFonts w:ascii="Fira Sans SemiBold" w:hAnsi="Fira Sans SemiBold" w:cs="Calibri"/>
          <w:sz w:val="18"/>
          <w:szCs w:val="20"/>
        </w:rPr>
        <w:t>regionów</w:t>
      </w:r>
      <w:r w:rsidRPr="00B224AC">
        <w:rPr>
          <w:rFonts w:ascii="Fira Sans SemiBold" w:hAnsi="Fira Sans SemiBold" w:cs="Calibri"/>
          <w:sz w:val="18"/>
          <w:szCs w:val="20"/>
        </w:rPr>
        <w:t xml:space="preserve"> w </w:t>
      </w:r>
      <w:r w:rsidR="00CB61B2">
        <w:rPr>
          <w:rFonts w:ascii="Fira Sans SemiBold" w:hAnsi="Fira Sans SemiBold"/>
          <w:sz w:val="18"/>
          <w:szCs w:val="20"/>
          <w:shd w:val="clear" w:color="auto" w:fill="FFFFFF"/>
        </w:rPr>
        <w:t>2023</w:t>
      </w: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sz w:val="18"/>
          <w:szCs w:val="20"/>
          <w:shd w:val="clear" w:color="auto" w:fill="FFFFFF"/>
        </w:rPr>
        <w:t xml:space="preserve"> w zł</w:t>
      </w:r>
    </w:p>
    <w:p w14:paraId="1DCF0F09" w14:textId="2BBE8A5B" w:rsidR="00B12FBE" w:rsidRDefault="00504DCA" w:rsidP="00E55517">
      <w:pPr>
        <w:jc w:val="both"/>
      </w:pPr>
      <w:r>
        <w:rPr>
          <w:noProof/>
        </w:rPr>
        <w:drawing>
          <wp:inline distT="0" distB="0" distL="0" distR="0" wp14:anchorId="47CE9395" wp14:editId="3CD252E4">
            <wp:extent cx="5122545" cy="3620770"/>
            <wp:effectExtent l="0" t="0" r="1905" b="17780"/>
            <wp:docPr id="12" name="Wykres 12" descr="Wykres 3. Nominalne dochody do dyspozycji brutto gospodarstw domowych na 1 mieszkańca &#10;według regionów w 2023 r. w zł&#10;">
              <a:extLst xmlns:a="http://schemas.openxmlformats.org/drawingml/2006/main">
                <a:ext uri="{FF2B5EF4-FFF2-40B4-BE49-F238E27FC236}">
                  <a16:creationId xmlns:a16="http://schemas.microsoft.com/office/drawing/2014/main" id="{72860390-D495-4279-BA1B-3C6BBBFFA5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508C8A" w14:textId="77777777" w:rsidR="00B12FBE" w:rsidRDefault="00B12FBE" w:rsidP="00E55517">
      <w:pPr>
        <w:jc w:val="both"/>
      </w:pPr>
    </w:p>
    <w:p w14:paraId="172C86BE" w14:textId="77777777" w:rsidR="00B12FBE" w:rsidRDefault="00B12FBE" w:rsidP="00E55517">
      <w:pPr>
        <w:jc w:val="both"/>
      </w:pPr>
    </w:p>
    <w:p w14:paraId="2239DD33" w14:textId="77777777" w:rsidR="00B12FBE" w:rsidRDefault="00B12FBE" w:rsidP="00E55517">
      <w:pPr>
        <w:jc w:val="both"/>
      </w:pPr>
    </w:p>
    <w:p w14:paraId="20E7AD85" w14:textId="77777777" w:rsidR="00B12FBE" w:rsidRDefault="00B12FBE" w:rsidP="00E55517">
      <w:pPr>
        <w:jc w:val="both"/>
      </w:pPr>
    </w:p>
    <w:p w14:paraId="72F87F6F" w14:textId="77777777" w:rsidR="00B12FBE" w:rsidRDefault="00B12FBE" w:rsidP="00E55517">
      <w:pPr>
        <w:jc w:val="both"/>
      </w:pPr>
    </w:p>
    <w:p w14:paraId="423DC766" w14:textId="77777777" w:rsidR="00B12FBE" w:rsidRPr="00B10F59" w:rsidRDefault="00B12FBE" w:rsidP="00E55517">
      <w:pPr>
        <w:jc w:val="both"/>
      </w:pPr>
    </w:p>
    <w:p w14:paraId="3D0123D4" w14:textId="77777777" w:rsidR="00E55517" w:rsidRPr="00537C0D" w:rsidRDefault="00E55517" w:rsidP="00E55517">
      <w:pPr>
        <w:rPr>
          <w:sz w:val="18"/>
        </w:rPr>
      </w:pPr>
    </w:p>
    <w:p w14:paraId="7C91A499" w14:textId="3173D813" w:rsidR="001F4917" w:rsidRPr="00504CEC" w:rsidRDefault="001F4917" w:rsidP="00C06960">
      <w:pPr>
        <w:rPr>
          <w:sz w:val="18"/>
          <w:lang w:val="en-GB"/>
        </w:rPr>
        <w:sectPr w:rsidR="001F4917" w:rsidRPr="00504CEC" w:rsidSect="00837F4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3119" w:bottom="720" w:left="720" w:header="284" w:footer="170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029"/>
      </w:tblGrid>
      <w:tr w:rsidR="008A3587" w14:paraId="5C086B60" w14:textId="77777777" w:rsidTr="0019080C">
        <w:tc>
          <w:tcPr>
            <w:tcW w:w="4028" w:type="dxa"/>
          </w:tcPr>
          <w:p w14:paraId="2A74B805" w14:textId="77777777" w:rsidR="008A3587" w:rsidRPr="004A1D19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AC46990" w14:textId="77777777" w:rsidR="008A3587" w:rsidRPr="00BD76C0" w:rsidRDefault="008A3587" w:rsidP="0019080C">
            <w:pPr>
              <w:spacing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76C0"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3C1299AC" w14:textId="77777777" w:rsidR="008A3587" w:rsidRPr="00BD76C0" w:rsidRDefault="008A3587" w:rsidP="0019080C">
            <w:pPr>
              <w:spacing w:line="276" w:lineRule="auto"/>
              <w:rPr>
                <w:b/>
                <w:lang w:val="fi-FI"/>
              </w:rPr>
            </w:pPr>
            <w:r w:rsidRPr="00BD76C0">
              <w:rPr>
                <w:b/>
                <w:lang w:val="fi-FI"/>
              </w:rPr>
              <w:t>Dyrektor Krzysztof Markowski</w:t>
            </w:r>
          </w:p>
          <w:p w14:paraId="309E2597" w14:textId="77777777" w:rsidR="008A3587" w:rsidRPr="00BD76C0" w:rsidRDefault="008A3587" w:rsidP="0019080C">
            <w:pPr>
              <w:spacing w:line="276" w:lineRule="auto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81 533 20 51</w:t>
            </w:r>
          </w:p>
          <w:p w14:paraId="3E14DDFC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</w:p>
          <w:p w14:paraId="4194D501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Osoba ds. kontaktów z mediami</w:t>
            </w:r>
          </w:p>
          <w:p w14:paraId="05BC53A5" w14:textId="77777777" w:rsidR="008A3587" w:rsidRDefault="008A3587" w:rsidP="0019080C">
            <w:pPr>
              <w:rPr>
                <w:color w:val="000000" w:themeColor="text1"/>
              </w:rPr>
            </w:pPr>
            <w:r w:rsidRPr="00A13F5A">
              <w:rPr>
                <w:color w:val="000000" w:themeColor="text1"/>
              </w:rPr>
              <w:t>Elżbieta Łoś</w:t>
            </w:r>
          </w:p>
          <w:p w14:paraId="24E190F9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 w:rsidRPr="00A13F5A">
              <w:rPr>
                <w:color w:val="000000" w:themeColor="text1"/>
              </w:rPr>
              <w:t>Lubelski Ośrodek Badań Regionalnych</w:t>
            </w:r>
          </w:p>
          <w:p w14:paraId="7C83647D" w14:textId="77777777" w:rsidR="008A3587" w:rsidRPr="00A13F5A" w:rsidRDefault="008A3587" w:rsidP="0019080C">
            <w:pPr>
              <w:rPr>
                <w:color w:val="000000" w:themeColor="text1"/>
                <w:sz w:val="20"/>
                <w:lang w:val="en-GB"/>
              </w:rPr>
            </w:pPr>
            <w:r w:rsidRPr="00A13F5A">
              <w:rPr>
                <w:color w:val="000000" w:themeColor="text1"/>
                <w:sz w:val="20"/>
                <w:lang w:val="en-GB"/>
              </w:rPr>
              <w:t>Tel: 81</w:t>
            </w: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 </w:t>
            </w:r>
            <w:r w:rsidRPr="00A13F5A">
              <w:rPr>
                <w:color w:val="000000" w:themeColor="text1"/>
                <w:sz w:val="20"/>
                <w:lang w:val="en-GB"/>
              </w:rPr>
              <w:t>465 20 28</w:t>
            </w:r>
          </w:p>
          <w:p w14:paraId="57B30CEA" w14:textId="77777777" w:rsidR="008A3587" w:rsidRDefault="008A3587" w:rsidP="0019080C">
            <w:pPr>
              <w:rPr>
                <w:sz w:val="18"/>
                <w:lang w:val="en-US"/>
              </w:rPr>
            </w:pPr>
            <w:r w:rsidRPr="00A13F5A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4" w:history="1">
              <w:r w:rsidRPr="00A13F5A">
                <w:rPr>
                  <w:color w:val="000000" w:themeColor="text1"/>
                  <w:lang w:val="en-GB"/>
                </w:rPr>
                <w:t>e.los@stat.gov.pl</w:t>
              </w:r>
            </w:hyperlink>
          </w:p>
        </w:tc>
        <w:tc>
          <w:tcPr>
            <w:tcW w:w="4029" w:type="dxa"/>
          </w:tcPr>
          <w:p w14:paraId="0B035071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</w:p>
          <w:p w14:paraId="1931B3F4" w14:textId="77777777" w:rsidR="008A3587" w:rsidRDefault="008A3587" w:rsidP="0019080C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Informatorium Statystyczne</w:t>
            </w:r>
          </w:p>
          <w:p w14:paraId="22D15442" w14:textId="77777777" w:rsidR="008A3587" w:rsidRDefault="008A3587" w:rsidP="0019080C">
            <w:pPr>
              <w:spacing w:line="276" w:lineRule="auto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sz w:val="20"/>
                <w:szCs w:val="24"/>
                <w:lang w:val="fi-FI"/>
              </w:rPr>
              <w:t xml:space="preserve">Tel: </w:t>
            </w:r>
            <w:r w:rsidRPr="003E78A6">
              <w:rPr>
                <w:lang w:val="fi-FI"/>
              </w:rPr>
              <w:t>81</w:t>
            </w:r>
            <w:r>
              <w:rPr>
                <w:rFonts w:eastAsiaTheme="majorEastAsia" w:cs="Arial"/>
                <w:sz w:val="20"/>
                <w:szCs w:val="24"/>
                <w:lang w:val="fi-FI"/>
              </w:rPr>
              <w:t> 533 27 14</w:t>
            </w:r>
          </w:p>
          <w:p w14:paraId="539A3FCB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5F8E2416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6B0B5BEC" w14:textId="44FE3155" w:rsidR="008A3587" w:rsidRPr="00631135" w:rsidRDefault="008A3587" w:rsidP="0019080C">
            <w:pPr>
              <w:ind w:firstLine="567"/>
              <w:rPr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517741CC" wp14:editId="6BBE902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20320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135">
              <w:rPr>
                <w:sz w:val="20"/>
                <w:lang w:val="fi-FI"/>
              </w:rPr>
              <w:t>lublin.stat.gov.pl</w:t>
            </w:r>
          </w:p>
          <w:p w14:paraId="67A21717" w14:textId="66B76DD5" w:rsidR="008A3587" w:rsidRDefault="003955AA" w:rsidP="0019080C">
            <w:pPr>
              <w:ind w:firstLine="567"/>
              <w:rPr>
                <w:sz w:val="20"/>
                <w:lang w:val="fi-FI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13149A3C" wp14:editId="3EC0118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140970</wp:posOffset>
                  </wp:positionV>
                  <wp:extent cx="251460" cy="251460"/>
                  <wp:effectExtent l="0" t="0" r="0" b="0"/>
                  <wp:wrapNone/>
                  <wp:docPr id="11" name="Obraz 11" descr="Ikonka Twitter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D25735" w14:textId="0FAE8169" w:rsidR="008A3587" w:rsidRDefault="008A3587" w:rsidP="0019080C">
            <w:pPr>
              <w:ind w:firstLine="567"/>
              <w:rPr>
                <w:lang w:val="fi-FI"/>
              </w:rPr>
            </w:pPr>
            <w:r w:rsidRPr="00631135">
              <w:rPr>
                <w:sz w:val="20"/>
                <w:lang w:val="fi-FI"/>
              </w:rPr>
              <w:t>@LUBLIN_STAT</w:t>
            </w:r>
          </w:p>
          <w:p w14:paraId="0F69E51D" w14:textId="269871D5" w:rsidR="008A3587" w:rsidRDefault="008A3587" w:rsidP="0019080C">
            <w:pPr>
              <w:ind w:firstLine="567"/>
              <w:rPr>
                <w:sz w:val="20"/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5888" behindDoc="0" locked="0" layoutInCell="1" allowOverlap="1" wp14:anchorId="6C8F22EA" wp14:editId="0C836900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125095</wp:posOffset>
                  </wp:positionV>
                  <wp:extent cx="251460" cy="251460"/>
                  <wp:effectExtent l="0" t="0" r="0" b="0"/>
                  <wp:wrapNone/>
                  <wp:docPr id="7" name="Obraz 7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686A70" w14:textId="13115A99" w:rsidR="008A3587" w:rsidRDefault="008A3587" w:rsidP="0019080C">
            <w:pPr>
              <w:ind w:firstLine="567"/>
              <w:rPr>
                <w:lang w:val="fi-FI"/>
              </w:rPr>
            </w:pPr>
            <w:r w:rsidRPr="00A81BEA">
              <w:rPr>
                <w:sz w:val="20"/>
                <w:lang w:val="fi-FI"/>
              </w:rPr>
              <w:t>@UrzadStatystycznyLublin</w:t>
            </w:r>
          </w:p>
          <w:p w14:paraId="35C830E4" w14:textId="5EDEDB85" w:rsidR="008A3587" w:rsidRDefault="008A3587" w:rsidP="0019080C">
            <w:pPr>
              <w:rPr>
                <w:sz w:val="18"/>
                <w:lang w:val="en-US"/>
              </w:rPr>
            </w:pPr>
          </w:p>
        </w:tc>
      </w:tr>
    </w:tbl>
    <w:p w14:paraId="7A648501" w14:textId="4A56A1FF" w:rsidR="00BD5D16" w:rsidRPr="00504CEC" w:rsidRDefault="008366D8" w:rsidP="009134CE">
      <w:pPr>
        <w:rPr>
          <w:szCs w:val="19"/>
          <w:lang w:val="en-GB"/>
        </w:rPr>
      </w:pPr>
      <w:r w:rsidRPr="00537C0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7D3A69" wp14:editId="70C65E78">
                <wp:simplePos x="0" y="0"/>
                <wp:positionH relativeFrom="margin">
                  <wp:posOffset>0</wp:posOffset>
                </wp:positionH>
                <wp:positionV relativeFrom="paragraph">
                  <wp:posOffset>302895</wp:posOffset>
                </wp:positionV>
                <wp:extent cx="6559550" cy="3200400"/>
                <wp:effectExtent l="0" t="0" r="12700" b="19050"/>
                <wp:wrapSquare wrapText="bothSides"/>
                <wp:docPr id="226" name="Pole tekstowe 2" descr="Powiązane opracowania, linki do baz danych i defini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2BDE" w14:textId="77777777" w:rsidR="008366D8" w:rsidRDefault="008366D8" w:rsidP="008366D8">
                            <w:pPr>
                              <w:rPr>
                                <w:b/>
                              </w:rPr>
                            </w:pPr>
                          </w:p>
                          <w:p w14:paraId="46E0AAC1" w14:textId="77777777" w:rsidR="008366D8" w:rsidRPr="00863DC8" w:rsidRDefault="008366D8" w:rsidP="008366D8">
                            <w:pPr>
                              <w:rPr>
                                <w:b/>
                              </w:rPr>
                            </w:pPr>
                            <w:r w:rsidRPr="00863DC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3403966A" w14:textId="24C59903" w:rsidR="008366D8" w:rsidRDefault="00CA77FE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hyperlink r:id="rId19" w:history="1"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 i wartość dodana brutto w przekroju regionów w 20</w:t>
                              </w:r>
                              <w:r w:rsidR="009A374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F769F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3</w:t>
                              </w:r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r.</w:t>
                              </w:r>
                            </w:hyperlink>
                            <w:r w:rsidR="008366D8"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</w:t>
                            </w:r>
                          </w:p>
                          <w:p w14:paraId="08AE345B" w14:textId="20F09030" w:rsidR="008366D8" w:rsidRPr="00F769F8" w:rsidRDefault="00F769F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instrText xml:space="preserve"> HYPERLINK "https://stat.gov.pl/obszary-tematyczne/rachunki-narodowe/rachunki-regionalne/wstepne-szacunki-produktu-krajowego-brutto-w-przekroju-regionow-w-2023-roku,8,7.html" </w:instrText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8366D8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Wstępne szacunki produktu krajowego brutto w przekroju regionów w 20</w:t>
                            </w:r>
                            <w:r w:rsidR="009A3748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3</w:t>
                            </w:r>
                            <w:r w:rsidR="008366D8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roku</w:t>
                            </w:r>
                          </w:p>
                          <w:p w14:paraId="1E1B445A" w14:textId="1BF36498" w:rsidR="008366D8" w:rsidRPr="00B60179" w:rsidRDefault="00F769F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  <w:r w:rsidR="008366D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 w:rsidR="00BB70E7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instrText>HYPERLINK "https://stat.gov.pl/obszary-tematyczne/rachunki-narodowe/rachunki-regionalne/produkt-krajowy-brutto-rachunki-regionalne-w-latach-2021-2023,1,24.html"</w:instrText>
                            </w:r>
                            <w:r w:rsidR="008366D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8366D8"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Produkt krajowy brutto – Rachunki regionalne w latach </w:t>
                            </w:r>
                            <w:r w:rsidR="004A65CB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2020</w:t>
                            </w:r>
                            <w:r w:rsidR="008366D8"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 w:rsidR="00BB70E7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3</w:t>
                            </w:r>
                          </w:p>
                          <w:p w14:paraId="1719FA81" w14:textId="77777777" w:rsidR="008366D8" w:rsidRPr="00093679" w:rsidRDefault="008366D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Kompendium wiedzy o rachunkach regionalnych</w:t>
                              </w:r>
                            </w:hyperlink>
                          </w:p>
                          <w:p w14:paraId="0D097D5D" w14:textId="55D5D0D9" w:rsidR="005742F1" w:rsidRPr="00F769F8" w:rsidRDefault="00F769F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instrText xml:space="preserve"> HYPERLINK "https://stat.gov.pl/statystyka-regionalna/jednostki-terytorialne/klasyfikacja-nuts/rewizja-nuts-2024/" </w:instrText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5742F1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Rewizja NUTS 202</w:t>
                            </w:r>
                            <w:r w:rsidR="007F3027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4</w:t>
                            </w:r>
                            <w:r w:rsidR="005742F1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(obowiązująca od 1 stycznia 202</w:t>
                            </w:r>
                            <w:r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4</w:t>
                            </w:r>
                            <w:r w:rsidR="005742F1" w:rsidRPr="00F769F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r.)</w:t>
                            </w:r>
                          </w:p>
                          <w:p w14:paraId="0D6872D7" w14:textId="4C758881" w:rsidR="008366D8" w:rsidRPr="003928E6" w:rsidRDefault="00F769F8" w:rsidP="008366D8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  <w:r w:rsidR="003928E6">
                              <w:rPr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instrText>HYPERLINK "https://stat.gov.pl/obszary-tematyczne/rachunki-narodowe/roczne-rachunki-narodowe/rachunki-narodowe-wedlug-sektorow-i-podsektorow-instytucjonalnych-w-latach-2020-2023,4,20.html"</w:instrText>
                            </w:r>
                            <w:r w:rsidR="003928E6">
                              <w:rPr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Rachunki narodowe według sektorów i podsektorów instytucjonalnych w latach 201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7</w:t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3</w:t>
                            </w:r>
                          </w:p>
                          <w:p w14:paraId="7B0A6CE1" w14:textId="32E00995" w:rsidR="008366D8" w:rsidRPr="00E47890" w:rsidRDefault="003928E6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</w:p>
                          <w:p w14:paraId="59FFFE94" w14:textId="77777777" w:rsidR="008366D8" w:rsidRPr="00200C27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00C2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CD663EF" w14:textId="77777777" w:rsidR="008366D8" w:rsidRPr="00093679" w:rsidRDefault="00CA77FE" w:rsidP="008366D8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14:paraId="57C49E71" w14:textId="77777777" w:rsidR="008366D8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CFF2DFE" w14:textId="77777777" w:rsidR="008366D8" w:rsidRPr="00093679" w:rsidRDefault="00CA77FE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Rachunki regionalne</w:t>
                              </w:r>
                            </w:hyperlink>
                          </w:p>
                          <w:p w14:paraId="5494340D" w14:textId="77777777" w:rsidR="008366D8" w:rsidRPr="00093679" w:rsidRDefault="00CA77FE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</w:t>
                              </w:r>
                            </w:hyperlink>
                          </w:p>
                          <w:p w14:paraId="549DBB33" w14:textId="77777777" w:rsidR="008366D8" w:rsidRPr="00093679" w:rsidRDefault="00CA77FE" w:rsidP="008366D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8366D8" w:rsidRPr="00957B5F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Wartość dodana brutto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3A69" id="_x0000_s1031" type="#_x0000_t202" alt="Powiązane opracowania, linki do baz danych i definicji" style="position:absolute;margin-left:0;margin-top:23.85pt;width:516.5pt;height:25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" fillcolor="#f2f2f2 [3052]" strokecolor="white [3212]">
                <v:textbox>
                  <w:txbxContent>
                    <w:p w14:paraId="44352BDE" w14:textId="77777777" w:rsidR="008366D8" w:rsidRDefault="008366D8" w:rsidP="008366D8">
                      <w:pPr>
                        <w:rPr>
                          <w:b/>
                        </w:rPr>
                      </w:pPr>
                    </w:p>
                    <w:p w14:paraId="46E0AAC1" w14:textId="77777777" w:rsidR="008366D8" w:rsidRPr="00863DC8" w:rsidRDefault="008366D8" w:rsidP="008366D8">
                      <w:pPr>
                        <w:rPr>
                          <w:b/>
                        </w:rPr>
                      </w:pPr>
                      <w:r w:rsidRPr="00863DC8">
                        <w:rPr>
                          <w:b/>
                        </w:rPr>
                        <w:t>Powiązane opracowania</w:t>
                      </w:r>
                    </w:p>
                    <w:p w14:paraId="3403966A" w14:textId="24C59903" w:rsidR="008366D8" w:rsidRDefault="00CA77FE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hyperlink r:id="rId25" w:history="1"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 i wartość dodana brutto w przekroju regionów w 20</w:t>
                        </w:r>
                        <w:r w:rsidR="009A3748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F769F8">
                          <w:rPr>
                            <w:rStyle w:val="Hipercze"/>
                            <w:rFonts w:cs="FiraSans-Regular"/>
                            <w:szCs w:val="19"/>
                          </w:rPr>
                          <w:t>3</w:t>
                        </w:r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r.</w:t>
                        </w:r>
                      </w:hyperlink>
                      <w:r w:rsidR="008366D8"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</w:t>
                      </w:r>
                    </w:p>
                    <w:p w14:paraId="08AE345B" w14:textId="20F09030" w:rsidR="008366D8" w:rsidRPr="00F769F8" w:rsidRDefault="00F769F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begin"/>
                      </w:r>
                      <w:r>
                        <w:rPr>
                          <w:rFonts w:cs="FiraSans-Regular"/>
                          <w:szCs w:val="19"/>
                        </w:rPr>
                        <w:instrText xml:space="preserve"> HYPERLINK "https://stat.gov.pl/obszary-tematyczne/rachunki-narodowe/rachunki-regionalne/wstepne-szacunki-produktu-krajowego-brutto-w-przekroju-regionow-w-2023-roku,8,7.html" </w:instrText>
                      </w:r>
                      <w:r>
                        <w:rPr>
                          <w:rFonts w:cs="FiraSans-Regular"/>
                          <w:szCs w:val="19"/>
                        </w:rPr>
                        <w:fldChar w:fldCharType="separate"/>
                      </w:r>
                      <w:r w:rsidR="008366D8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>Wstępne szacunki produktu krajowego brutto w przekroju regionów w 20</w:t>
                      </w:r>
                      <w:r w:rsidR="009A3748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>3</w:t>
                      </w:r>
                      <w:r w:rsidR="008366D8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roku</w:t>
                      </w:r>
                    </w:p>
                    <w:p w14:paraId="1E1B445A" w14:textId="1BF36498" w:rsidR="008366D8" w:rsidRPr="00B60179" w:rsidRDefault="00F769F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end"/>
                      </w:r>
                      <w:r w:rsidR="008366D8"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begin"/>
                      </w:r>
                      <w:r w:rsidR="00BB70E7">
                        <w:rPr>
                          <w:rStyle w:val="Hipercze"/>
                          <w:rFonts w:cs="FiraSans-Regular"/>
                          <w:szCs w:val="19"/>
                        </w:rPr>
                        <w:instrText>HYPERLINK "https://stat.gov.pl/obszary-tematyczne/rachunki-narodowe/rachunki-regionalne/produkt-krajowy-brutto-rachunki-regionalne-w-latach-2021-2023,1,24.html"</w:instrText>
                      </w:r>
                      <w:r w:rsidR="008366D8"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separate"/>
                      </w:r>
                      <w:r w:rsidR="008366D8"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Produkt krajowy brutto – Rachunki regionalne w latach </w:t>
                      </w:r>
                      <w:r w:rsidR="004A65CB">
                        <w:rPr>
                          <w:rStyle w:val="Hipercze"/>
                          <w:rFonts w:cs="FiraSans-Regular"/>
                          <w:szCs w:val="19"/>
                        </w:rPr>
                        <w:t>2020</w:t>
                      </w:r>
                      <w:r w:rsidR="008366D8"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 w:rsidR="00BB70E7">
                        <w:rPr>
                          <w:rStyle w:val="Hipercze"/>
                          <w:rFonts w:cs="FiraSans-Regular"/>
                          <w:szCs w:val="19"/>
                        </w:rPr>
                        <w:t>3</w:t>
                      </w:r>
                    </w:p>
                    <w:p w14:paraId="1719FA81" w14:textId="77777777" w:rsidR="008366D8" w:rsidRPr="00093679" w:rsidRDefault="008366D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end"/>
                      </w:r>
                      <w:hyperlink r:id="rId26" w:history="1">
                        <w:r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Kompendium wiedzy o rachunkach regionalnych</w:t>
                        </w:r>
                      </w:hyperlink>
                    </w:p>
                    <w:p w14:paraId="0D097D5D" w14:textId="55D5D0D9" w:rsidR="005742F1" w:rsidRPr="00F769F8" w:rsidRDefault="00F769F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begin"/>
                      </w:r>
                      <w:r>
                        <w:rPr>
                          <w:rFonts w:cs="FiraSans-Regular"/>
                          <w:szCs w:val="19"/>
                        </w:rPr>
                        <w:instrText xml:space="preserve"> HYPERLINK "https://stat.gov.pl/statystyka-regionalna/jednostki-terytorialne/klasyfikacja-nuts/rewizja-nuts-2024/" </w:instrText>
                      </w:r>
                      <w:r>
                        <w:rPr>
                          <w:rFonts w:cs="FiraSans-Regular"/>
                          <w:szCs w:val="19"/>
                        </w:rPr>
                        <w:fldChar w:fldCharType="separate"/>
                      </w:r>
                      <w:r w:rsidR="005742F1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>Rewizja NUTS 202</w:t>
                      </w:r>
                      <w:r w:rsidR="007F3027">
                        <w:rPr>
                          <w:rStyle w:val="Hipercze"/>
                          <w:rFonts w:cs="FiraSans-Regular"/>
                          <w:szCs w:val="19"/>
                        </w:rPr>
                        <w:t>4</w:t>
                      </w:r>
                      <w:r w:rsidR="005742F1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(obowiązująca od 1 stycznia 202</w:t>
                      </w:r>
                      <w:r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>4</w:t>
                      </w:r>
                      <w:r w:rsidR="005742F1" w:rsidRPr="00F769F8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r.)</w:t>
                      </w:r>
                    </w:p>
                    <w:p w14:paraId="0D6872D7" w14:textId="4C758881" w:rsidR="008366D8" w:rsidRPr="003928E6" w:rsidRDefault="00F769F8" w:rsidP="008366D8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end"/>
                      </w:r>
                      <w:r w:rsidR="003928E6">
                        <w:rPr>
                          <w:rFonts w:cs="FiraSans-Regular"/>
                          <w:szCs w:val="19"/>
                        </w:rPr>
                        <w:fldChar w:fldCharType="begin"/>
                      </w:r>
                      <w:r>
                        <w:rPr>
                          <w:rFonts w:cs="FiraSans-Regular"/>
                          <w:szCs w:val="19"/>
                        </w:rPr>
                        <w:instrText>HYPERLINK "https://stat.gov.pl/obszary-tematyczne/rachunki-narodowe/roczne-rachunki-narodowe/rachunki-narodowe-wedlug-sektorow-i-podsektorow-instytucjonalnych-w-latach-2020-2023,4,20.html"</w:instrText>
                      </w:r>
                      <w:r w:rsidR="003928E6">
                        <w:rPr>
                          <w:rFonts w:cs="FiraSans-Regular"/>
                          <w:szCs w:val="19"/>
                        </w:rPr>
                        <w:fldChar w:fldCharType="separate"/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Rachunki narodowe według sektorów i podsektorów instytucjonalnych w latach 201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7</w:t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t>3</w:t>
                      </w:r>
                    </w:p>
                    <w:p w14:paraId="7B0A6CE1" w14:textId="32E00995" w:rsidR="008366D8" w:rsidRPr="00E47890" w:rsidRDefault="003928E6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end"/>
                      </w:r>
                    </w:p>
                    <w:p w14:paraId="59FFFE94" w14:textId="77777777" w:rsidR="008366D8" w:rsidRPr="00200C27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00C2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CD663EF" w14:textId="77777777" w:rsidR="008366D8" w:rsidRPr="00093679" w:rsidRDefault="00CA77FE" w:rsidP="008366D8">
                      <w:pPr>
                        <w:rPr>
                          <w:b/>
                          <w:color w:val="000000" w:themeColor="text1"/>
                          <w:szCs w:val="19"/>
                          <w:u w:val="single"/>
                        </w:rPr>
                      </w:pPr>
                      <w:hyperlink r:id="rId27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Bank Danych Lokalnych -&gt; Rachunki regionalne</w:t>
                        </w:r>
                      </w:hyperlink>
                    </w:p>
                    <w:p w14:paraId="57C49E71" w14:textId="77777777" w:rsidR="008366D8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CFF2DFE" w14:textId="77777777" w:rsidR="008366D8" w:rsidRPr="00093679" w:rsidRDefault="00CA77FE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28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Rachunki regionalne</w:t>
                        </w:r>
                      </w:hyperlink>
                    </w:p>
                    <w:p w14:paraId="5494340D" w14:textId="77777777" w:rsidR="008366D8" w:rsidRPr="00093679" w:rsidRDefault="00CA77FE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29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</w:t>
                        </w:r>
                      </w:hyperlink>
                    </w:p>
                    <w:p w14:paraId="549DBB33" w14:textId="77777777" w:rsidR="008366D8" w:rsidRPr="00093679" w:rsidRDefault="00CA77FE" w:rsidP="008366D8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0" w:history="1">
                        <w:r w:rsidR="008366D8" w:rsidRPr="00957B5F">
                          <w:rPr>
                            <w:rStyle w:val="Hipercze"/>
                            <w:rFonts w:cs="FiraSans-Regular"/>
                            <w:szCs w:val="19"/>
                          </w:rPr>
                          <w:t>Wartość dodana brutto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D16" w:rsidRPr="00504CEC" w:rsidSect="00837F4D">
      <w:headerReference w:type="default" r:id="rId31"/>
      <w:pgSz w:w="11906" w:h="16838"/>
      <w:pgMar w:top="720" w:right="3119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9AE75" w14:textId="77777777" w:rsidR="00CA77FE" w:rsidRDefault="00CA77FE">
      <w:pPr>
        <w:spacing w:after="0" w:line="240" w:lineRule="auto"/>
      </w:pPr>
      <w:r>
        <w:separator/>
      </w:r>
    </w:p>
  </w:endnote>
  <w:endnote w:type="continuationSeparator" w:id="0">
    <w:p w14:paraId="7E40F53D" w14:textId="77777777" w:rsidR="00CA77FE" w:rsidRDefault="00CA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4103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F86F41" w14:textId="77777777" w:rsidR="00B52A67" w:rsidRDefault="00B52A67" w:rsidP="00837F4D">
        <w:pPr>
          <w:pStyle w:val="Stopka"/>
          <w:jc w:val="center"/>
          <w:rPr>
            <w:sz w:val="18"/>
            <w:szCs w:val="18"/>
          </w:rPr>
        </w:pPr>
        <w:r w:rsidRPr="007918AA">
          <w:rPr>
            <w:sz w:val="18"/>
            <w:szCs w:val="18"/>
          </w:rPr>
          <w:fldChar w:fldCharType="begin"/>
        </w:r>
        <w:r w:rsidRPr="007918AA">
          <w:rPr>
            <w:sz w:val="18"/>
            <w:szCs w:val="18"/>
          </w:rPr>
          <w:instrText>PAGE   \* MERGEFORMAT</w:instrText>
        </w:r>
        <w:r w:rsidRPr="007918AA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2</w:t>
        </w:r>
        <w:r w:rsidRPr="007918A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FC3E8" w14:textId="77777777" w:rsidR="00B52A67" w:rsidRDefault="00CA77FE" w:rsidP="00837F4D">
    <w:pPr>
      <w:pStyle w:val="Stopka"/>
      <w:jc w:val="center"/>
      <w:rPr>
        <w:sz w:val="18"/>
        <w:szCs w:val="18"/>
      </w:rPr>
    </w:pPr>
    <w:sdt>
      <w:sdtPr>
        <w:id w:val="1621191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52A67" w:rsidRPr="00083B1D">
          <w:rPr>
            <w:sz w:val="18"/>
            <w:szCs w:val="18"/>
          </w:rPr>
          <w:fldChar w:fldCharType="begin"/>
        </w:r>
        <w:r w:rsidR="00B52A67" w:rsidRPr="00083B1D">
          <w:rPr>
            <w:sz w:val="18"/>
            <w:szCs w:val="18"/>
          </w:rPr>
          <w:instrText>PAGE   \* MERGEFORMAT</w:instrText>
        </w:r>
        <w:r w:rsidR="00B52A67" w:rsidRPr="00083B1D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1</w:t>
        </w:r>
        <w:r w:rsidR="00B52A67" w:rsidRPr="00083B1D">
          <w:rPr>
            <w:sz w:val="18"/>
            <w:szCs w:val="18"/>
          </w:rPr>
          <w:fldChar w:fldCharType="end"/>
        </w:r>
      </w:sdtContent>
    </w:sdt>
  </w:p>
  <w:p w14:paraId="7ADB9198" w14:textId="77777777" w:rsidR="00B52A67" w:rsidRPr="0048398C" w:rsidRDefault="00B52A67" w:rsidP="00837F4D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8A15D" w14:textId="77777777" w:rsidR="00CA77FE" w:rsidRDefault="00CA77FE">
      <w:pPr>
        <w:spacing w:after="0" w:line="240" w:lineRule="auto"/>
      </w:pPr>
      <w:r>
        <w:separator/>
      </w:r>
    </w:p>
  </w:footnote>
  <w:footnote w:type="continuationSeparator" w:id="0">
    <w:p w14:paraId="28D3ABB8" w14:textId="77777777" w:rsidR="00CA77FE" w:rsidRDefault="00CA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5A03" w14:textId="77777777" w:rsidR="00B52A67" w:rsidRDefault="00B52A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9624A4" wp14:editId="17086EE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C7B7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E3D9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3B77D" wp14:editId="706EC1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4BDD12" w14:textId="77777777" w:rsidR="00B52A67" w:rsidRPr="00905392" w:rsidRDefault="00B52A67" w:rsidP="00837F4D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 w:rsidRPr="00905392"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B77D" id="Schemat blokowy: opóźnienie 6" o:spid="_x0000_s1032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94BDD12" w14:textId="77777777" w:rsidR="00B52A67" w:rsidRPr="00905392" w:rsidRDefault="00B52A67" w:rsidP="00837F4D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 w:rsidRPr="00905392"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2F89B" wp14:editId="600837F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0E4E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3C7594">
      <w:rPr>
        <w:noProof/>
        <w:lang w:eastAsia="pl-PL"/>
      </w:rPr>
      <w:drawing>
        <wp:inline distT="0" distB="0" distL="0" distR="0" wp14:anchorId="3658AB1E" wp14:editId="0DE9C1E4">
          <wp:extent cx="1341122" cy="609600"/>
          <wp:effectExtent l="0" t="0" r="0" b="0"/>
          <wp:docPr id="26" name="Obraz 26" descr="LOGO&#10;&#10;LOGO URZĘDU STATYSTYCZN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32"/>
                  <a:stretch/>
                </pic:blipFill>
                <pic:spPr bwMode="auto">
                  <a:xfrm>
                    <a:off x="0" y="0"/>
                    <a:ext cx="1382240" cy="62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9504E0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85B245" wp14:editId="22CAA8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8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FDAB7" w14:textId="6BC4FD05" w:rsidR="00262CF1" w:rsidRDefault="00F03BC0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262CF1">
                            <w:rPr>
                              <w:rFonts w:ascii="Fira Sans SemiBold" w:hAnsi="Fira Sans SemiBold"/>
                              <w:color w:val="001D77"/>
                            </w:rPr>
                            <w:t>.12.202</w:t>
                          </w:r>
                          <w:r w:rsidR="00454394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35458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7A550031" w14:textId="1BE737AE" w:rsidR="00B52A67" w:rsidRPr="00905392" w:rsidRDefault="00B52A67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A0C5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374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B24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8.12.2022 r.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zgW8xiACAAAUBAAADgAAAAAAAAAAAAAAAAAuAgAAZHJzL2Uyb0RvYy54bWxQ&#10;SwECLQAUAAYACAAAACEAa2dxHd4AAAAKAQAADwAAAAAAAAAAAAAAAAB6BAAAZHJzL2Rvd25yZXYu&#10;eG1sUEsFBgAAAAAEAAQA8wAAAIUFAAAAAA==&#10;" filled="f" stroked="f">
              <v:textbox>
                <w:txbxContent>
                  <w:p w14:paraId="104FDAB7" w14:textId="6BC4FD05" w:rsidR="00262CF1" w:rsidRDefault="00F03BC0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262CF1">
                      <w:rPr>
                        <w:rFonts w:ascii="Fira Sans SemiBold" w:hAnsi="Fira Sans SemiBold"/>
                        <w:color w:val="001D77"/>
                      </w:rPr>
                      <w:t>.12.202</w:t>
                    </w:r>
                    <w:r w:rsidR="00454394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35458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7A550031" w14:textId="1BE737AE" w:rsidR="00B52A67" w:rsidRPr="00905392" w:rsidRDefault="00B52A67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A0C5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374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0C0B" w14:textId="77777777" w:rsidR="00B52A67" w:rsidRPr="00294702" w:rsidRDefault="00B52A67" w:rsidP="0029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05pt;height:126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6pt;height:126.25pt;visibility:visible;mso-wrap-style:square" o:bullet="t">
        <v:imagedata r:id="rId2" o:title=""/>
      </v:shape>
    </w:pict>
  </w:numPicBullet>
  <w:abstractNum w:abstractNumId="0" w15:restartNumberingAfterBreak="0">
    <w:nsid w:val="07D52C9C"/>
    <w:multiLevelType w:val="hybridMultilevel"/>
    <w:tmpl w:val="501A7F04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75D"/>
    <w:multiLevelType w:val="hybridMultilevel"/>
    <w:tmpl w:val="E3CC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CFE"/>
    <w:multiLevelType w:val="hybridMultilevel"/>
    <w:tmpl w:val="9680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AF76D7"/>
    <w:multiLevelType w:val="hybridMultilevel"/>
    <w:tmpl w:val="EB12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034E"/>
    <w:multiLevelType w:val="hybridMultilevel"/>
    <w:tmpl w:val="CFB2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5C94"/>
    <w:multiLevelType w:val="hybridMultilevel"/>
    <w:tmpl w:val="B062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D24"/>
    <w:multiLevelType w:val="hybridMultilevel"/>
    <w:tmpl w:val="2C7A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528D"/>
    <w:multiLevelType w:val="hybridMultilevel"/>
    <w:tmpl w:val="5F94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6243E"/>
    <w:multiLevelType w:val="hybridMultilevel"/>
    <w:tmpl w:val="341EF3A6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F374F"/>
    <w:multiLevelType w:val="hybridMultilevel"/>
    <w:tmpl w:val="21C4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42D7"/>
    <w:multiLevelType w:val="hybridMultilevel"/>
    <w:tmpl w:val="F2EE2176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20E5"/>
    <w:multiLevelType w:val="hybridMultilevel"/>
    <w:tmpl w:val="735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0A22F5"/>
    <w:multiLevelType w:val="hybridMultilevel"/>
    <w:tmpl w:val="9B3CF62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50F2"/>
    <w:multiLevelType w:val="hybridMultilevel"/>
    <w:tmpl w:val="177E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C56BD"/>
    <w:multiLevelType w:val="hybridMultilevel"/>
    <w:tmpl w:val="A07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1718B"/>
    <w:multiLevelType w:val="hybridMultilevel"/>
    <w:tmpl w:val="57501E34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2AB9"/>
    <w:multiLevelType w:val="hybridMultilevel"/>
    <w:tmpl w:val="4454B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D46"/>
    <w:multiLevelType w:val="hybridMultilevel"/>
    <w:tmpl w:val="DA42968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D4D70"/>
    <w:multiLevelType w:val="hybridMultilevel"/>
    <w:tmpl w:val="AF5A8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42F38"/>
    <w:multiLevelType w:val="hybridMultilevel"/>
    <w:tmpl w:val="6D2474F0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371C"/>
    <w:multiLevelType w:val="hybridMultilevel"/>
    <w:tmpl w:val="596279D8"/>
    <w:lvl w:ilvl="0" w:tplc="E480BA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7BF"/>
    <w:multiLevelType w:val="hybridMultilevel"/>
    <w:tmpl w:val="7744E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5"/>
  </w:num>
  <w:num w:numId="5">
    <w:abstractNumId w:val="16"/>
  </w:num>
  <w:num w:numId="6">
    <w:abstractNumId w:val="14"/>
  </w:num>
  <w:num w:numId="7">
    <w:abstractNumId w:val="19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21"/>
  </w:num>
  <w:num w:numId="14">
    <w:abstractNumId w:val="17"/>
  </w:num>
  <w:num w:numId="15">
    <w:abstractNumId w:val="8"/>
  </w:num>
  <w:num w:numId="16">
    <w:abstractNumId w:val="6"/>
  </w:num>
  <w:num w:numId="17">
    <w:abstractNumId w:val="20"/>
  </w:num>
  <w:num w:numId="18">
    <w:abstractNumId w:val="7"/>
  </w:num>
  <w:num w:numId="19">
    <w:abstractNumId w:val="10"/>
  </w:num>
  <w:num w:numId="20">
    <w:abstractNumId w:val="2"/>
  </w:num>
  <w:num w:numId="21">
    <w:abstractNumId w:val="18"/>
  </w:num>
  <w:num w:numId="22">
    <w:abstractNumId w:val="5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17"/>
    <w:rsid w:val="00001CE6"/>
    <w:rsid w:val="000026D5"/>
    <w:rsid w:val="00004D0E"/>
    <w:rsid w:val="00005761"/>
    <w:rsid w:val="00005E55"/>
    <w:rsid w:val="0002042B"/>
    <w:rsid w:val="00022198"/>
    <w:rsid w:val="000309F5"/>
    <w:rsid w:val="00031DAB"/>
    <w:rsid w:val="000325BA"/>
    <w:rsid w:val="000355E9"/>
    <w:rsid w:val="00040B73"/>
    <w:rsid w:val="00042846"/>
    <w:rsid w:val="00046E8B"/>
    <w:rsid w:val="0004788D"/>
    <w:rsid w:val="00050229"/>
    <w:rsid w:val="00051261"/>
    <w:rsid w:val="0006070B"/>
    <w:rsid w:val="000646A9"/>
    <w:rsid w:val="00066CC7"/>
    <w:rsid w:val="0006703A"/>
    <w:rsid w:val="00071035"/>
    <w:rsid w:val="000825D3"/>
    <w:rsid w:val="00083223"/>
    <w:rsid w:val="000860FA"/>
    <w:rsid w:val="00093679"/>
    <w:rsid w:val="00097C86"/>
    <w:rsid w:val="000A125D"/>
    <w:rsid w:val="000A2F51"/>
    <w:rsid w:val="000B52B0"/>
    <w:rsid w:val="000B7F84"/>
    <w:rsid w:val="000E4AEC"/>
    <w:rsid w:val="000F681B"/>
    <w:rsid w:val="0010166F"/>
    <w:rsid w:val="00107447"/>
    <w:rsid w:val="00107A0C"/>
    <w:rsid w:val="00107A22"/>
    <w:rsid w:val="0011047D"/>
    <w:rsid w:val="00111139"/>
    <w:rsid w:val="00111E2B"/>
    <w:rsid w:val="00112EE3"/>
    <w:rsid w:val="00116618"/>
    <w:rsid w:val="001176C8"/>
    <w:rsid w:val="00120EB1"/>
    <w:rsid w:val="001240F1"/>
    <w:rsid w:val="00126EB7"/>
    <w:rsid w:val="00130010"/>
    <w:rsid w:val="00130C28"/>
    <w:rsid w:val="00145197"/>
    <w:rsid w:val="0014726D"/>
    <w:rsid w:val="00147F9B"/>
    <w:rsid w:val="00151AE8"/>
    <w:rsid w:val="00152887"/>
    <w:rsid w:val="00155669"/>
    <w:rsid w:val="00157193"/>
    <w:rsid w:val="00162674"/>
    <w:rsid w:val="00162A1D"/>
    <w:rsid w:val="001630B6"/>
    <w:rsid w:val="00163FB0"/>
    <w:rsid w:val="00165282"/>
    <w:rsid w:val="0018093E"/>
    <w:rsid w:val="00180F5A"/>
    <w:rsid w:val="0018199F"/>
    <w:rsid w:val="0018581C"/>
    <w:rsid w:val="00187407"/>
    <w:rsid w:val="00196CAB"/>
    <w:rsid w:val="001A62B9"/>
    <w:rsid w:val="001A6B4C"/>
    <w:rsid w:val="001B5805"/>
    <w:rsid w:val="001C1856"/>
    <w:rsid w:val="001C1B52"/>
    <w:rsid w:val="001C32DE"/>
    <w:rsid w:val="001D02B6"/>
    <w:rsid w:val="001D68CE"/>
    <w:rsid w:val="001E7FE3"/>
    <w:rsid w:val="001F0DC8"/>
    <w:rsid w:val="001F2263"/>
    <w:rsid w:val="001F46F9"/>
    <w:rsid w:val="001F4917"/>
    <w:rsid w:val="001F6BE0"/>
    <w:rsid w:val="00201DE8"/>
    <w:rsid w:val="00210129"/>
    <w:rsid w:val="002120C3"/>
    <w:rsid w:val="00214D6F"/>
    <w:rsid w:val="0021537B"/>
    <w:rsid w:val="00217BD8"/>
    <w:rsid w:val="00225642"/>
    <w:rsid w:val="00226B77"/>
    <w:rsid w:val="00234021"/>
    <w:rsid w:val="00236B02"/>
    <w:rsid w:val="002414DE"/>
    <w:rsid w:val="00242E3A"/>
    <w:rsid w:val="00244FD8"/>
    <w:rsid w:val="00245A9B"/>
    <w:rsid w:val="0024682A"/>
    <w:rsid w:val="0024728A"/>
    <w:rsid w:val="00250C02"/>
    <w:rsid w:val="0025183B"/>
    <w:rsid w:val="00255AA6"/>
    <w:rsid w:val="00256FB0"/>
    <w:rsid w:val="002607A6"/>
    <w:rsid w:val="00262CF1"/>
    <w:rsid w:val="00264827"/>
    <w:rsid w:val="002667E3"/>
    <w:rsid w:val="002701C7"/>
    <w:rsid w:val="0027132A"/>
    <w:rsid w:val="00293C7F"/>
    <w:rsid w:val="00294702"/>
    <w:rsid w:val="00297ADE"/>
    <w:rsid w:val="002A3482"/>
    <w:rsid w:val="002B2A68"/>
    <w:rsid w:val="002C01F3"/>
    <w:rsid w:val="002C0D4A"/>
    <w:rsid w:val="002C28ED"/>
    <w:rsid w:val="002C5D37"/>
    <w:rsid w:val="002D2ED5"/>
    <w:rsid w:val="002E024F"/>
    <w:rsid w:val="002E0893"/>
    <w:rsid w:val="002E4E39"/>
    <w:rsid w:val="002E7F5F"/>
    <w:rsid w:val="002F0343"/>
    <w:rsid w:val="002F10EC"/>
    <w:rsid w:val="002F1320"/>
    <w:rsid w:val="002F5074"/>
    <w:rsid w:val="0030618C"/>
    <w:rsid w:val="00306FE6"/>
    <w:rsid w:val="0031436E"/>
    <w:rsid w:val="00315812"/>
    <w:rsid w:val="00322CDC"/>
    <w:rsid w:val="00323E9A"/>
    <w:rsid w:val="003257AC"/>
    <w:rsid w:val="00327D4C"/>
    <w:rsid w:val="00331C94"/>
    <w:rsid w:val="003325DF"/>
    <w:rsid w:val="0033375D"/>
    <w:rsid w:val="00340D08"/>
    <w:rsid w:val="003448BC"/>
    <w:rsid w:val="00346B8E"/>
    <w:rsid w:val="00354540"/>
    <w:rsid w:val="00354580"/>
    <w:rsid w:val="003545C0"/>
    <w:rsid w:val="003554EC"/>
    <w:rsid w:val="00356A1A"/>
    <w:rsid w:val="00357B78"/>
    <w:rsid w:val="00363505"/>
    <w:rsid w:val="003650EF"/>
    <w:rsid w:val="00375E8C"/>
    <w:rsid w:val="00376D9E"/>
    <w:rsid w:val="00380AA2"/>
    <w:rsid w:val="003817B9"/>
    <w:rsid w:val="0038227F"/>
    <w:rsid w:val="00390103"/>
    <w:rsid w:val="00392733"/>
    <w:rsid w:val="003928E6"/>
    <w:rsid w:val="003955AA"/>
    <w:rsid w:val="00396FA6"/>
    <w:rsid w:val="003A0C97"/>
    <w:rsid w:val="003A1F2C"/>
    <w:rsid w:val="003B2A27"/>
    <w:rsid w:val="003B7FC7"/>
    <w:rsid w:val="003C061E"/>
    <w:rsid w:val="003D15ED"/>
    <w:rsid w:val="003D1FD0"/>
    <w:rsid w:val="003D28A7"/>
    <w:rsid w:val="003D72A5"/>
    <w:rsid w:val="003E333C"/>
    <w:rsid w:val="003E63C5"/>
    <w:rsid w:val="003E6A3E"/>
    <w:rsid w:val="0041036B"/>
    <w:rsid w:val="00417DBF"/>
    <w:rsid w:val="0042169B"/>
    <w:rsid w:val="0042234E"/>
    <w:rsid w:val="004223A9"/>
    <w:rsid w:val="00425DF4"/>
    <w:rsid w:val="004406D0"/>
    <w:rsid w:val="0045058B"/>
    <w:rsid w:val="004534E9"/>
    <w:rsid w:val="00453EEB"/>
    <w:rsid w:val="00454394"/>
    <w:rsid w:val="00456FE4"/>
    <w:rsid w:val="0045752C"/>
    <w:rsid w:val="00462E7E"/>
    <w:rsid w:val="0046333E"/>
    <w:rsid w:val="0046337C"/>
    <w:rsid w:val="004652BA"/>
    <w:rsid w:val="00467D8C"/>
    <w:rsid w:val="00472E04"/>
    <w:rsid w:val="004731BA"/>
    <w:rsid w:val="00482503"/>
    <w:rsid w:val="0048318B"/>
    <w:rsid w:val="00490100"/>
    <w:rsid w:val="00491344"/>
    <w:rsid w:val="00491866"/>
    <w:rsid w:val="00493B51"/>
    <w:rsid w:val="004A0C5A"/>
    <w:rsid w:val="004A65CB"/>
    <w:rsid w:val="004C141D"/>
    <w:rsid w:val="004C2794"/>
    <w:rsid w:val="004C6443"/>
    <w:rsid w:val="004C65F3"/>
    <w:rsid w:val="004D10EB"/>
    <w:rsid w:val="004D2F2A"/>
    <w:rsid w:val="004D48FC"/>
    <w:rsid w:val="004D6D6D"/>
    <w:rsid w:val="004F7AEE"/>
    <w:rsid w:val="00503295"/>
    <w:rsid w:val="00504CEC"/>
    <w:rsid w:val="00504DCA"/>
    <w:rsid w:val="00507451"/>
    <w:rsid w:val="0051294D"/>
    <w:rsid w:val="0051309D"/>
    <w:rsid w:val="005214D9"/>
    <w:rsid w:val="00521505"/>
    <w:rsid w:val="005254EC"/>
    <w:rsid w:val="00525DCF"/>
    <w:rsid w:val="0053194A"/>
    <w:rsid w:val="005324B6"/>
    <w:rsid w:val="005411DB"/>
    <w:rsid w:val="00545816"/>
    <w:rsid w:val="00547FBD"/>
    <w:rsid w:val="00551315"/>
    <w:rsid w:val="005570A7"/>
    <w:rsid w:val="00561A1D"/>
    <w:rsid w:val="00562424"/>
    <w:rsid w:val="00564C0A"/>
    <w:rsid w:val="005742F1"/>
    <w:rsid w:val="0057567B"/>
    <w:rsid w:val="005837B8"/>
    <w:rsid w:val="00587950"/>
    <w:rsid w:val="00594C41"/>
    <w:rsid w:val="00596A02"/>
    <w:rsid w:val="00596F3C"/>
    <w:rsid w:val="005A0327"/>
    <w:rsid w:val="005B0E1E"/>
    <w:rsid w:val="005B1D23"/>
    <w:rsid w:val="005C10C6"/>
    <w:rsid w:val="005C1915"/>
    <w:rsid w:val="005C3B7A"/>
    <w:rsid w:val="005C3F23"/>
    <w:rsid w:val="005C4CFD"/>
    <w:rsid w:val="005D056A"/>
    <w:rsid w:val="005D1F88"/>
    <w:rsid w:val="005D2334"/>
    <w:rsid w:val="005D52C1"/>
    <w:rsid w:val="005D6416"/>
    <w:rsid w:val="005D66AE"/>
    <w:rsid w:val="005D6ADE"/>
    <w:rsid w:val="005E60A7"/>
    <w:rsid w:val="005F1245"/>
    <w:rsid w:val="005F3B40"/>
    <w:rsid w:val="005F665A"/>
    <w:rsid w:val="005F6F4E"/>
    <w:rsid w:val="00602A90"/>
    <w:rsid w:val="0060374C"/>
    <w:rsid w:val="00603EA2"/>
    <w:rsid w:val="00610394"/>
    <w:rsid w:val="006125D6"/>
    <w:rsid w:val="00614C27"/>
    <w:rsid w:val="006155F6"/>
    <w:rsid w:val="006231E8"/>
    <w:rsid w:val="006378B0"/>
    <w:rsid w:val="0064123E"/>
    <w:rsid w:val="00642083"/>
    <w:rsid w:val="00646401"/>
    <w:rsid w:val="0065108B"/>
    <w:rsid w:val="00654064"/>
    <w:rsid w:val="00655B0C"/>
    <w:rsid w:val="00660BF8"/>
    <w:rsid w:val="00661860"/>
    <w:rsid w:val="0066218C"/>
    <w:rsid w:val="006660EB"/>
    <w:rsid w:val="00672AE7"/>
    <w:rsid w:val="00677BA3"/>
    <w:rsid w:val="00682C00"/>
    <w:rsid w:val="00686E0E"/>
    <w:rsid w:val="006A061E"/>
    <w:rsid w:val="006A3A69"/>
    <w:rsid w:val="006B4544"/>
    <w:rsid w:val="006B68B3"/>
    <w:rsid w:val="006B6E6F"/>
    <w:rsid w:val="006C5788"/>
    <w:rsid w:val="006D0AB9"/>
    <w:rsid w:val="006D5DFC"/>
    <w:rsid w:val="006E02C2"/>
    <w:rsid w:val="006E322A"/>
    <w:rsid w:val="006F4863"/>
    <w:rsid w:val="00700D2D"/>
    <w:rsid w:val="007142C5"/>
    <w:rsid w:val="007171AC"/>
    <w:rsid w:val="00720704"/>
    <w:rsid w:val="00723644"/>
    <w:rsid w:val="00725454"/>
    <w:rsid w:val="007255C6"/>
    <w:rsid w:val="00725D26"/>
    <w:rsid w:val="00726232"/>
    <w:rsid w:val="00730A90"/>
    <w:rsid w:val="00740625"/>
    <w:rsid w:val="00742B93"/>
    <w:rsid w:val="00746516"/>
    <w:rsid w:val="00750750"/>
    <w:rsid w:val="00755131"/>
    <w:rsid w:val="00755613"/>
    <w:rsid w:val="00756201"/>
    <w:rsid w:val="00757864"/>
    <w:rsid w:val="007605FC"/>
    <w:rsid w:val="0076131A"/>
    <w:rsid w:val="00761607"/>
    <w:rsid w:val="00761A54"/>
    <w:rsid w:val="0076562D"/>
    <w:rsid w:val="00766227"/>
    <w:rsid w:val="00775E57"/>
    <w:rsid w:val="0079175D"/>
    <w:rsid w:val="00792225"/>
    <w:rsid w:val="00793D47"/>
    <w:rsid w:val="00795362"/>
    <w:rsid w:val="00795CE6"/>
    <w:rsid w:val="00796F12"/>
    <w:rsid w:val="007A24BE"/>
    <w:rsid w:val="007A5021"/>
    <w:rsid w:val="007B0236"/>
    <w:rsid w:val="007C4526"/>
    <w:rsid w:val="007C7E37"/>
    <w:rsid w:val="007D387F"/>
    <w:rsid w:val="007D6CB7"/>
    <w:rsid w:val="007E31A2"/>
    <w:rsid w:val="007E3A87"/>
    <w:rsid w:val="007E51BA"/>
    <w:rsid w:val="007E5C51"/>
    <w:rsid w:val="007F11A5"/>
    <w:rsid w:val="007F176D"/>
    <w:rsid w:val="007F3027"/>
    <w:rsid w:val="007F4CA9"/>
    <w:rsid w:val="007F693D"/>
    <w:rsid w:val="00803325"/>
    <w:rsid w:val="00804571"/>
    <w:rsid w:val="00805D9F"/>
    <w:rsid w:val="00805E6D"/>
    <w:rsid w:val="00813AC8"/>
    <w:rsid w:val="00814F50"/>
    <w:rsid w:val="0081765C"/>
    <w:rsid w:val="00825AC8"/>
    <w:rsid w:val="008366D8"/>
    <w:rsid w:val="00837B4A"/>
    <w:rsid w:val="00837F4D"/>
    <w:rsid w:val="0084019E"/>
    <w:rsid w:val="00844457"/>
    <w:rsid w:val="00844F80"/>
    <w:rsid w:val="00853CAE"/>
    <w:rsid w:val="00854AA5"/>
    <w:rsid w:val="00863593"/>
    <w:rsid w:val="0086366D"/>
    <w:rsid w:val="008667E6"/>
    <w:rsid w:val="00871560"/>
    <w:rsid w:val="00871FEF"/>
    <w:rsid w:val="00877D6A"/>
    <w:rsid w:val="008821C6"/>
    <w:rsid w:val="008912A0"/>
    <w:rsid w:val="008942B8"/>
    <w:rsid w:val="008962A6"/>
    <w:rsid w:val="008A3587"/>
    <w:rsid w:val="008A3F19"/>
    <w:rsid w:val="008A4899"/>
    <w:rsid w:val="008B0FD6"/>
    <w:rsid w:val="008B451F"/>
    <w:rsid w:val="008C0A2C"/>
    <w:rsid w:val="008C0B11"/>
    <w:rsid w:val="008C1BCE"/>
    <w:rsid w:val="008C4848"/>
    <w:rsid w:val="008C59B3"/>
    <w:rsid w:val="008D33C9"/>
    <w:rsid w:val="008E064E"/>
    <w:rsid w:val="008E1ED7"/>
    <w:rsid w:val="008F00ED"/>
    <w:rsid w:val="008F2354"/>
    <w:rsid w:val="008F5EC9"/>
    <w:rsid w:val="008F781A"/>
    <w:rsid w:val="0090327C"/>
    <w:rsid w:val="009038BE"/>
    <w:rsid w:val="009054B5"/>
    <w:rsid w:val="00910F2F"/>
    <w:rsid w:val="00911EDC"/>
    <w:rsid w:val="009134CE"/>
    <w:rsid w:val="0091668D"/>
    <w:rsid w:val="009337C7"/>
    <w:rsid w:val="0094636E"/>
    <w:rsid w:val="00946BA0"/>
    <w:rsid w:val="009475F5"/>
    <w:rsid w:val="009523EE"/>
    <w:rsid w:val="00957B5F"/>
    <w:rsid w:val="00960517"/>
    <w:rsid w:val="0096163E"/>
    <w:rsid w:val="00963C08"/>
    <w:rsid w:val="00975A12"/>
    <w:rsid w:val="009769D7"/>
    <w:rsid w:val="0098513E"/>
    <w:rsid w:val="00987262"/>
    <w:rsid w:val="00990E6B"/>
    <w:rsid w:val="009A3748"/>
    <w:rsid w:val="009A6653"/>
    <w:rsid w:val="009B2302"/>
    <w:rsid w:val="009B3456"/>
    <w:rsid w:val="009B62AF"/>
    <w:rsid w:val="009B67D8"/>
    <w:rsid w:val="009C32B9"/>
    <w:rsid w:val="009D361F"/>
    <w:rsid w:val="009D41E2"/>
    <w:rsid w:val="009E1B1B"/>
    <w:rsid w:val="009E4F65"/>
    <w:rsid w:val="009E63AE"/>
    <w:rsid w:val="009E7B55"/>
    <w:rsid w:val="009F4249"/>
    <w:rsid w:val="009F5DF5"/>
    <w:rsid w:val="009F6322"/>
    <w:rsid w:val="00A016AD"/>
    <w:rsid w:val="00A1194E"/>
    <w:rsid w:val="00A13C39"/>
    <w:rsid w:val="00A149E1"/>
    <w:rsid w:val="00A15482"/>
    <w:rsid w:val="00A22A32"/>
    <w:rsid w:val="00A23470"/>
    <w:rsid w:val="00A235FB"/>
    <w:rsid w:val="00A307D5"/>
    <w:rsid w:val="00A30FF5"/>
    <w:rsid w:val="00A313E5"/>
    <w:rsid w:val="00A333F4"/>
    <w:rsid w:val="00A3438C"/>
    <w:rsid w:val="00A378D3"/>
    <w:rsid w:val="00A43291"/>
    <w:rsid w:val="00A52C21"/>
    <w:rsid w:val="00A538E4"/>
    <w:rsid w:val="00A53D80"/>
    <w:rsid w:val="00A618C8"/>
    <w:rsid w:val="00A63BEC"/>
    <w:rsid w:val="00A70248"/>
    <w:rsid w:val="00A77CCA"/>
    <w:rsid w:val="00A815A4"/>
    <w:rsid w:val="00A83041"/>
    <w:rsid w:val="00A874E8"/>
    <w:rsid w:val="00A9640E"/>
    <w:rsid w:val="00AB028B"/>
    <w:rsid w:val="00AB613E"/>
    <w:rsid w:val="00AB7D18"/>
    <w:rsid w:val="00AC050B"/>
    <w:rsid w:val="00AC343B"/>
    <w:rsid w:val="00AD070A"/>
    <w:rsid w:val="00AD5E02"/>
    <w:rsid w:val="00AE1D9A"/>
    <w:rsid w:val="00AF1762"/>
    <w:rsid w:val="00AF2B33"/>
    <w:rsid w:val="00AF714B"/>
    <w:rsid w:val="00B03A8D"/>
    <w:rsid w:val="00B06ADE"/>
    <w:rsid w:val="00B07DBC"/>
    <w:rsid w:val="00B10414"/>
    <w:rsid w:val="00B12FBE"/>
    <w:rsid w:val="00B201B6"/>
    <w:rsid w:val="00B20CE7"/>
    <w:rsid w:val="00B22239"/>
    <w:rsid w:val="00B224AC"/>
    <w:rsid w:val="00B24EE1"/>
    <w:rsid w:val="00B40E60"/>
    <w:rsid w:val="00B4198C"/>
    <w:rsid w:val="00B41EBE"/>
    <w:rsid w:val="00B4312A"/>
    <w:rsid w:val="00B441A1"/>
    <w:rsid w:val="00B50ECE"/>
    <w:rsid w:val="00B51608"/>
    <w:rsid w:val="00B52A67"/>
    <w:rsid w:val="00B53231"/>
    <w:rsid w:val="00B56745"/>
    <w:rsid w:val="00B60179"/>
    <w:rsid w:val="00B64F13"/>
    <w:rsid w:val="00B7737D"/>
    <w:rsid w:val="00B83160"/>
    <w:rsid w:val="00B84B92"/>
    <w:rsid w:val="00B869C0"/>
    <w:rsid w:val="00B87C07"/>
    <w:rsid w:val="00B904FA"/>
    <w:rsid w:val="00BA1F6D"/>
    <w:rsid w:val="00BB1B2B"/>
    <w:rsid w:val="00BB2669"/>
    <w:rsid w:val="00BB57BE"/>
    <w:rsid w:val="00BB70E7"/>
    <w:rsid w:val="00BC1881"/>
    <w:rsid w:val="00BC2173"/>
    <w:rsid w:val="00BC334E"/>
    <w:rsid w:val="00BC65C4"/>
    <w:rsid w:val="00BD5A31"/>
    <w:rsid w:val="00BD5D16"/>
    <w:rsid w:val="00BD6689"/>
    <w:rsid w:val="00BE0053"/>
    <w:rsid w:val="00BE236B"/>
    <w:rsid w:val="00BE2753"/>
    <w:rsid w:val="00BE31A5"/>
    <w:rsid w:val="00BE3220"/>
    <w:rsid w:val="00BE38D9"/>
    <w:rsid w:val="00BF12DA"/>
    <w:rsid w:val="00BF17D5"/>
    <w:rsid w:val="00BF4BD0"/>
    <w:rsid w:val="00BF790C"/>
    <w:rsid w:val="00C06960"/>
    <w:rsid w:val="00C07862"/>
    <w:rsid w:val="00C11E27"/>
    <w:rsid w:val="00C20CEB"/>
    <w:rsid w:val="00C321FD"/>
    <w:rsid w:val="00C3309D"/>
    <w:rsid w:val="00C355EA"/>
    <w:rsid w:val="00C356CB"/>
    <w:rsid w:val="00C46D07"/>
    <w:rsid w:val="00C47E3E"/>
    <w:rsid w:val="00C50FB2"/>
    <w:rsid w:val="00C52E0B"/>
    <w:rsid w:val="00C6100C"/>
    <w:rsid w:val="00C6162B"/>
    <w:rsid w:val="00C65552"/>
    <w:rsid w:val="00C65927"/>
    <w:rsid w:val="00C67907"/>
    <w:rsid w:val="00C704C9"/>
    <w:rsid w:val="00C74E55"/>
    <w:rsid w:val="00C77BA1"/>
    <w:rsid w:val="00C819A8"/>
    <w:rsid w:val="00C83C07"/>
    <w:rsid w:val="00C8573D"/>
    <w:rsid w:val="00C85A45"/>
    <w:rsid w:val="00C90DAE"/>
    <w:rsid w:val="00C92884"/>
    <w:rsid w:val="00C935B0"/>
    <w:rsid w:val="00C956AA"/>
    <w:rsid w:val="00CA02EB"/>
    <w:rsid w:val="00CA0E22"/>
    <w:rsid w:val="00CA1750"/>
    <w:rsid w:val="00CA1DE7"/>
    <w:rsid w:val="00CA39FE"/>
    <w:rsid w:val="00CA77FE"/>
    <w:rsid w:val="00CB277C"/>
    <w:rsid w:val="00CB61B2"/>
    <w:rsid w:val="00CC0EA9"/>
    <w:rsid w:val="00CC5743"/>
    <w:rsid w:val="00CC75CC"/>
    <w:rsid w:val="00CD25D3"/>
    <w:rsid w:val="00CD4AC7"/>
    <w:rsid w:val="00CD50D3"/>
    <w:rsid w:val="00CE208A"/>
    <w:rsid w:val="00CE546E"/>
    <w:rsid w:val="00CF0F64"/>
    <w:rsid w:val="00D0294F"/>
    <w:rsid w:val="00D03F2B"/>
    <w:rsid w:val="00D04295"/>
    <w:rsid w:val="00D04E99"/>
    <w:rsid w:val="00D056C3"/>
    <w:rsid w:val="00D05A3E"/>
    <w:rsid w:val="00D07C13"/>
    <w:rsid w:val="00D13E9A"/>
    <w:rsid w:val="00D15166"/>
    <w:rsid w:val="00D20296"/>
    <w:rsid w:val="00D2052D"/>
    <w:rsid w:val="00D23F2B"/>
    <w:rsid w:val="00D242B4"/>
    <w:rsid w:val="00D37A2E"/>
    <w:rsid w:val="00D4022A"/>
    <w:rsid w:val="00D407B3"/>
    <w:rsid w:val="00D41B23"/>
    <w:rsid w:val="00D44CC8"/>
    <w:rsid w:val="00D52702"/>
    <w:rsid w:val="00D57A32"/>
    <w:rsid w:val="00D604DC"/>
    <w:rsid w:val="00D61DBB"/>
    <w:rsid w:val="00D620FA"/>
    <w:rsid w:val="00D64850"/>
    <w:rsid w:val="00D64889"/>
    <w:rsid w:val="00D6739E"/>
    <w:rsid w:val="00D712D1"/>
    <w:rsid w:val="00D721A5"/>
    <w:rsid w:val="00D743D9"/>
    <w:rsid w:val="00D77DAD"/>
    <w:rsid w:val="00D845E3"/>
    <w:rsid w:val="00D8613B"/>
    <w:rsid w:val="00D95E88"/>
    <w:rsid w:val="00DA25CA"/>
    <w:rsid w:val="00DA2B6C"/>
    <w:rsid w:val="00DA32B6"/>
    <w:rsid w:val="00DB5AE8"/>
    <w:rsid w:val="00DC0013"/>
    <w:rsid w:val="00DC18C8"/>
    <w:rsid w:val="00DC4DE8"/>
    <w:rsid w:val="00DD1F7D"/>
    <w:rsid w:val="00DD433A"/>
    <w:rsid w:val="00DD4DD1"/>
    <w:rsid w:val="00DD67B8"/>
    <w:rsid w:val="00DE19BB"/>
    <w:rsid w:val="00E02D98"/>
    <w:rsid w:val="00E0519B"/>
    <w:rsid w:val="00E05283"/>
    <w:rsid w:val="00E144C1"/>
    <w:rsid w:val="00E21414"/>
    <w:rsid w:val="00E231A5"/>
    <w:rsid w:val="00E24B3A"/>
    <w:rsid w:val="00E257E0"/>
    <w:rsid w:val="00E27188"/>
    <w:rsid w:val="00E31219"/>
    <w:rsid w:val="00E315EB"/>
    <w:rsid w:val="00E31C08"/>
    <w:rsid w:val="00E329E2"/>
    <w:rsid w:val="00E34CA1"/>
    <w:rsid w:val="00E369B6"/>
    <w:rsid w:val="00E46282"/>
    <w:rsid w:val="00E55517"/>
    <w:rsid w:val="00E60B81"/>
    <w:rsid w:val="00E61355"/>
    <w:rsid w:val="00E61845"/>
    <w:rsid w:val="00E66A1E"/>
    <w:rsid w:val="00E67EFF"/>
    <w:rsid w:val="00E7268B"/>
    <w:rsid w:val="00E728A5"/>
    <w:rsid w:val="00E72C69"/>
    <w:rsid w:val="00E86050"/>
    <w:rsid w:val="00E878BC"/>
    <w:rsid w:val="00E94D35"/>
    <w:rsid w:val="00E974E5"/>
    <w:rsid w:val="00EA2060"/>
    <w:rsid w:val="00EB21C1"/>
    <w:rsid w:val="00EB5D9A"/>
    <w:rsid w:val="00EC37E7"/>
    <w:rsid w:val="00EC5265"/>
    <w:rsid w:val="00ED135E"/>
    <w:rsid w:val="00ED445F"/>
    <w:rsid w:val="00EE7790"/>
    <w:rsid w:val="00EF0EC3"/>
    <w:rsid w:val="00F01A38"/>
    <w:rsid w:val="00F0213A"/>
    <w:rsid w:val="00F02E5B"/>
    <w:rsid w:val="00F03BC0"/>
    <w:rsid w:val="00F0430D"/>
    <w:rsid w:val="00F21667"/>
    <w:rsid w:val="00F30280"/>
    <w:rsid w:val="00F309A2"/>
    <w:rsid w:val="00F40322"/>
    <w:rsid w:val="00F41AB1"/>
    <w:rsid w:val="00F4687B"/>
    <w:rsid w:val="00F52A91"/>
    <w:rsid w:val="00F53D37"/>
    <w:rsid w:val="00F57FE6"/>
    <w:rsid w:val="00F60D8B"/>
    <w:rsid w:val="00F610AE"/>
    <w:rsid w:val="00F6690B"/>
    <w:rsid w:val="00F7205F"/>
    <w:rsid w:val="00F73AF4"/>
    <w:rsid w:val="00F769F8"/>
    <w:rsid w:val="00F76CC0"/>
    <w:rsid w:val="00F85756"/>
    <w:rsid w:val="00F85DB8"/>
    <w:rsid w:val="00F86990"/>
    <w:rsid w:val="00F91C90"/>
    <w:rsid w:val="00F92A26"/>
    <w:rsid w:val="00F97238"/>
    <w:rsid w:val="00FA19E5"/>
    <w:rsid w:val="00FA419B"/>
    <w:rsid w:val="00FA6F72"/>
    <w:rsid w:val="00FA7986"/>
    <w:rsid w:val="00FB028C"/>
    <w:rsid w:val="00FB0C56"/>
    <w:rsid w:val="00FB1D36"/>
    <w:rsid w:val="00FC3212"/>
    <w:rsid w:val="00FC5574"/>
    <w:rsid w:val="00FC5F0D"/>
    <w:rsid w:val="00FD07EB"/>
    <w:rsid w:val="00FD4E23"/>
    <w:rsid w:val="00FE0316"/>
    <w:rsid w:val="00FE36D1"/>
    <w:rsid w:val="00FF00AB"/>
    <w:rsid w:val="00FF268E"/>
    <w:rsid w:val="00FF2B61"/>
    <w:rsid w:val="00FF2C5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804A"/>
  <w15:chartTrackingRefBased/>
  <w15:docId w15:val="{DDEE45C0-228C-4AD1-93CF-CCD4E2EC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F4917"/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F4917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1F4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F4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1F49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49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49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9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F4917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49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F49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9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917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paragraph" w:customStyle="1" w:styleId="LID">
    <w:name w:val="LID"/>
    <w:basedOn w:val="Normalny"/>
    <w:qFormat/>
    <w:rsid w:val="001F4917"/>
    <w:rPr>
      <w:b/>
      <w:noProof/>
      <w:szCs w:val="19"/>
      <w:lang w:eastAsia="pl-PL"/>
    </w:rPr>
  </w:style>
  <w:style w:type="table" w:customStyle="1" w:styleId="Siatkatabelijasna1">
    <w:name w:val="Siatka tabeli — jasna1"/>
    <w:basedOn w:val="Standardowy"/>
    <w:uiPriority w:val="40"/>
    <w:rsid w:val="001F4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1F4917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917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91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F49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17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17"/>
    <w:rPr>
      <w:rFonts w:ascii="Fira Sans" w:hAnsi="Fira Sans"/>
      <w:sz w:val="19"/>
    </w:rPr>
  </w:style>
  <w:style w:type="paragraph" w:styleId="Akapitzlist">
    <w:name w:val="List Paragraph"/>
    <w:basedOn w:val="Normalny"/>
    <w:uiPriority w:val="34"/>
    <w:qFormat/>
    <w:rsid w:val="001F4917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917"/>
    <w:pPr>
      <w:spacing w:after="0" w:line="240" w:lineRule="auto"/>
    </w:pPr>
    <w:rPr>
      <w:sz w:val="20"/>
      <w:szCs w:val="20"/>
    </w:rPr>
  </w:style>
  <w:style w:type="paragraph" w:customStyle="1" w:styleId="tytuinformacji">
    <w:name w:val="tytuł informacji"/>
    <w:basedOn w:val="Normalny"/>
    <w:rsid w:val="001F4917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1F4917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1F4917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1F4917"/>
    <w:pPr>
      <w:spacing w:after="0"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917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917"/>
    <w:rPr>
      <w:rFonts w:ascii="Fira Sans" w:hAnsi="Fira San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917"/>
    <w:rPr>
      <w:b/>
      <w:bCs/>
    </w:rPr>
  </w:style>
  <w:style w:type="paragraph" w:styleId="Bezodstpw">
    <w:name w:val="No Spacing"/>
    <w:uiPriority w:val="1"/>
    <w:qFormat/>
    <w:rsid w:val="001F4917"/>
    <w:pPr>
      <w:spacing w:after="0" w:line="240" w:lineRule="auto"/>
    </w:pPr>
  </w:style>
  <w:style w:type="character" w:customStyle="1" w:styleId="GwkapolskaZnakZnak">
    <w:name w:val="Główka polska Znak Znak"/>
    <w:basedOn w:val="Domylnaczcionkaakapitu"/>
    <w:uiPriority w:val="99"/>
    <w:rsid w:val="001F4917"/>
    <w:rPr>
      <w:rFonts w:cs="Times New Roman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C32B9"/>
    <w:rPr>
      <w:color w:val="954F72" w:themeColor="followedHyperlink"/>
      <w:u w:val="single"/>
    </w:rPr>
  </w:style>
  <w:style w:type="paragraph" w:customStyle="1" w:styleId="Default">
    <w:name w:val="Default"/>
    <w:rsid w:val="00E5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LOWKA-POL">
    <w:name w:val="GLOWKA-POL"/>
    <w:basedOn w:val="Normalny"/>
    <w:next w:val="Normalny"/>
    <w:rsid w:val="00E55517"/>
    <w:pPr>
      <w:spacing w:before="40" w:after="60" w:line="216" w:lineRule="auto"/>
      <w:jc w:val="center"/>
    </w:pPr>
    <w:rPr>
      <w:rFonts w:ascii="Arial Narrow" w:eastAsia="Times New Roman" w:hAnsi="Arial Narrow" w:cs="Times New Roman"/>
      <w:spacing w:val="4"/>
      <w:sz w:val="14"/>
      <w:szCs w:val="20"/>
      <w:lang w:eastAsia="pl-PL"/>
    </w:rPr>
  </w:style>
  <w:style w:type="paragraph" w:customStyle="1" w:styleId="BOCZEKPOL">
    <w:name w:val="BOCZEK..POL"/>
    <w:basedOn w:val="Normalny"/>
    <w:rsid w:val="00E55517"/>
    <w:pPr>
      <w:tabs>
        <w:tab w:val="left" w:leader="dot" w:pos="2686"/>
      </w:tabs>
      <w:spacing w:after="0" w:line="240" w:lineRule="auto"/>
      <w:ind w:left="85" w:hanging="85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E5551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13A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stat.gov.pl/obszary-tematyczne/rachunki-narodowe/rachunki-regionalne/kompendium-wiedzy-o-rachunkach-regionalnych,6,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dl.stat.gov.pl/BDL/dane/podgrup/temat" TargetMode="Externa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hyperlink" Target="https://stat.gov.pl/obszary-tematyczne/rachunki-narodowe/rachunki-regionalne/produkt-krajowy-brutto-i-wartosc-dodana-brutto-w-przekroju-regionow-w-2023-r-,7,8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witter.com/Lublin_STAT" TargetMode="External"/><Relationship Id="rId20" Type="http://schemas.openxmlformats.org/officeDocument/2006/relationships/hyperlink" Target="https://stat.gov.pl/obszary-tematyczne/rachunki-narodowe/rachunki-regionalne/kompendium-wiedzy-o-rachunkach-regionalnych,6,1.html" TargetMode="External"/><Relationship Id="rId29" Type="http://schemas.openxmlformats.org/officeDocument/2006/relationships/hyperlink" Target="https://stat.gov.pl/metainformacje/slownik-pojec/pojecia-stosowane-w-statystyce-publicznej/364,pojeci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metainformacje/slownik-pojec/pojecia-stosowane-w-statystyce-publicznej/364,pojecie.html" TargetMode="External"/><Relationship Id="rId28" Type="http://schemas.openxmlformats.org/officeDocument/2006/relationships/hyperlink" Target="https://stat.gov.pl/metainformacje/slownik-pojec/pojecia-stosowane-w-statystyce-publicznej/1406,pojecie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achunki-narodowe/rachunki-regionalne/produkt-krajowy-brutto-i-wartosc-dodana-brutto-w-przekroju-regionow-w-2023-r-,7,8.html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mailto:e.los@stat.gov.pl" TargetMode="External"/><Relationship Id="rId22" Type="http://schemas.openxmlformats.org/officeDocument/2006/relationships/hyperlink" Target="https://stat.gov.pl/metainformacje/slownik-pojec/pojecia-stosowane-w-statystyce-publicznej/1406,pojecie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563,pojecie.html" TargetMode="External"/><Relationship Id="rId8" Type="http://schemas.openxmlformats.org/officeDocument/2006/relationships/chart" Target="charts/chart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5\DANE%20PKB\2025\PKB_2022_wykres%20PKB%20na%201%20mieszka&#324;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5\DANE%20PKB\2025\wykresy%20warto&#347;&#263;%20dodana%20struktura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5\DANE%20PKB\dochody%20nominalne%20wyk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E23C-46AB-B5D7-38019512D547}"/>
              </c:ext>
            </c:extLst>
          </c:dPt>
          <c:dPt>
            <c:idx val="2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E23C-46AB-B5D7-38019512D547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5-E23C-46AB-B5D7-38019512D547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23C-46AB-B5D7-38019512D547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9-E23C-46AB-B5D7-38019512D547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23C-46AB-B5D7-38019512D5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'2023'!$A$6:$A$23</c:f>
              <c:strCache>
                <c:ptCount val="18"/>
                <c:pt idx="0">
                  <c:v>LUBELSKIE</c:v>
                </c:pt>
                <c:pt idx="1">
                  <c:v>WARMIŃSKO-MAZURSKIE</c:v>
                </c:pt>
                <c:pt idx="2">
                  <c:v>PODKARPACKIE</c:v>
                </c:pt>
                <c:pt idx="3">
                  <c:v>ŚWIĘTOKRZYSKIE</c:v>
                </c:pt>
                <c:pt idx="4">
                  <c:v>PODLASKIE</c:v>
                </c:pt>
                <c:pt idx="5">
                  <c:v>LUBUSKIE</c:v>
                </c:pt>
                <c:pt idx="6">
                  <c:v>KUJAWSKO-POMORSKIE</c:v>
                </c:pt>
                <c:pt idx="7">
                  <c:v>OPOLSKIE</c:v>
                </c:pt>
                <c:pt idx="8">
                  <c:v>ZACHODNIOPOMORSKIE</c:v>
                </c:pt>
                <c:pt idx="9">
                  <c:v>MAŁOPOLSKIE</c:v>
                </c:pt>
                <c:pt idx="10">
                  <c:v>ŁÓDZKIE</c:v>
                </c:pt>
                <c:pt idx="11">
                  <c:v>POMORSKIE</c:v>
                </c:pt>
                <c:pt idx="12">
                  <c:v>ŚLĄSKIE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'2023'!$B$6:$B$23</c:f>
              <c:numCache>
                <c:formatCode>#,##0</c:formatCode>
                <c:ptCount val="18"/>
                <c:pt idx="0">
                  <c:v>62534</c:v>
                </c:pt>
                <c:pt idx="1">
                  <c:v>64077</c:v>
                </c:pt>
                <c:pt idx="2">
                  <c:v>64987</c:v>
                </c:pt>
                <c:pt idx="3">
                  <c:v>67847</c:v>
                </c:pt>
                <c:pt idx="4">
                  <c:v>70079</c:v>
                </c:pt>
                <c:pt idx="5">
                  <c:v>72438</c:v>
                </c:pt>
                <c:pt idx="6">
                  <c:v>72843</c:v>
                </c:pt>
                <c:pt idx="7">
                  <c:v>72963</c:v>
                </c:pt>
                <c:pt idx="8">
                  <c:v>74398</c:v>
                </c:pt>
                <c:pt idx="9">
                  <c:v>80976</c:v>
                </c:pt>
                <c:pt idx="10">
                  <c:v>86151</c:v>
                </c:pt>
                <c:pt idx="11">
                  <c:v>86643</c:v>
                </c:pt>
                <c:pt idx="12">
                  <c:v>93591</c:v>
                </c:pt>
                <c:pt idx="13">
                  <c:v>95104</c:v>
                </c:pt>
                <c:pt idx="14">
                  <c:v>96997</c:v>
                </c:pt>
                <c:pt idx="15">
                  <c:v>142761</c:v>
                </c:pt>
                <c:pt idx="16">
                  <c:v>182374</c:v>
                </c:pt>
                <c:pt idx="17">
                  <c:v>90759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23C-46AB-B5D7-38019512D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10019560"/>
        <c:axId val="510020344"/>
        <c:axId val="0"/>
      </c:bar3DChart>
      <c:catAx>
        <c:axId val="510019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020344"/>
        <c:crosses val="autoZero"/>
        <c:auto val="1"/>
        <c:lblAlgn val="ctr"/>
        <c:lblOffset val="100"/>
        <c:noMultiLvlLbl val="0"/>
      </c:catAx>
      <c:valAx>
        <c:axId val="51002034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51001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48428661924885"/>
          <c:y val="9.093774735693573E-2"/>
          <c:w val="0.84482635096421799"/>
          <c:h val="0.5171311537878199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'WDB-podregiony (3)'!$C$24</c:f>
              <c:strCache>
                <c:ptCount val="1"/>
                <c:pt idx="0">
                  <c:v>Rolnictwo, leśnictwo, łowiectwo i rybactwo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(3)'!$C$25:$C$29</c:f>
              <c:numCache>
                <c:formatCode>0.0</c:formatCode>
                <c:ptCount val="5"/>
                <c:pt idx="0">
                  <c:v>10.8</c:v>
                </c:pt>
                <c:pt idx="1">
                  <c:v>10.7</c:v>
                </c:pt>
                <c:pt idx="2">
                  <c:v>2.6</c:v>
                </c:pt>
                <c:pt idx="3">
                  <c:v>7.5</c:v>
                </c:pt>
                <c:pt idx="4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6-405D-9796-D0DC1E6AA730}"/>
            </c:ext>
          </c:extLst>
        </c:ser>
        <c:ser>
          <c:idx val="1"/>
          <c:order val="1"/>
          <c:tx>
            <c:strRef>
              <c:f>'WDB-podregiony (3)'!$D$24</c:f>
              <c:strCache>
                <c:ptCount val="1"/>
                <c:pt idx="0">
                  <c:v>Przemysł</c:v>
                </c:pt>
              </c:strCache>
            </c:strRef>
          </c:tx>
          <c:spPr>
            <a:solidFill>
              <a:srgbClr val="99CEB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(3)'!$D$25:$D$29</c:f>
              <c:numCache>
                <c:formatCode>0.0</c:formatCode>
                <c:ptCount val="5"/>
                <c:pt idx="0">
                  <c:v>16.399999999999999</c:v>
                </c:pt>
                <c:pt idx="1">
                  <c:v>17.3</c:v>
                </c:pt>
                <c:pt idx="2">
                  <c:v>22.8</c:v>
                </c:pt>
                <c:pt idx="3">
                  <c:v>20.9</c:v>
                </c:pt>
                <c:pt idx="4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B6-405D-9796-D0DC1E6AA730}"/>
            </c:ext>
          </c:extLst>
        </c:ser>
        <c:ser>
          <c:idx val="2"/>
          <c:order val="2"/>
          <c:tx>
            <c:strRef>
              <c:f>'WDB-podregiony (3)'!$E$24</c:f>
              <c:strCache>
                <c:ptCount val="1"/>
                <c:pt idx="0">
                  <c:v>Budownictwo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(3)'!$E$25:$E$29</c:f>
              <c:numCache>
                <c:formatCode>0.0</c:formatCode>
                <c:ptCount val="5"/>
                <c:pt idx="0">
                  <c:v>6.2</c:v>
                </c:pt>
                <c:pt idx="1">
                  <c:v>6.2</c:v>
                </c:pt>
                <c:pt idx="2">
                  <c:v>6.9</c:v>
                </c:pt>
                <c:pt idx="3">
                  <c:v>8.9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B6-405D-9796-D0DC1E6AA730}"/>
            </c:ext>
          </c:extLst>
        </c:ser>
        <c:ser>
          <c:idx val="3"/>
          <c:order val="3"/>
          <c:tx>
            <c:strRef>
              <c:f>'WDB-podregiony (3)'!$F$24</c:f>
              <c:strCache>
                <c:ptCount val="1"/>
                <c:pt idx="0">
                  <c:v>Handel; naprawa pojazdów samochodowych; transport i gospodarka magazynowa; zakwaterowanie i gastronomia; informacja i komunikacja                            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(3)'!$F$25:$F$29</c:f>
              <c:numCache>
                <c:formatCode>0.0</c:formatCode>
                <c:ptCount val="5"/>
                <c:pt idx="0">
                  <c:v>29.9</c:v>
                </c:pt>
                <c:pt idx="1">
                  <c:v>24.4</c:v>
                </c:pt>
                <c:pt idx="2">
                  <c:v>26.2</c:v>
                </c:pt>
                <c:pt idx="3">
                  <c:v>27</c:v>
                </c:pt>
                <c:pt idx="4">
                  <c:v>26.4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B6-405D-9796-D0DC1E6AA730}"/>
            </c:ext>
          </c:extLst>
        </c:ser>
        <c:ser>
          <c:idx val="4"/>
          <c:order val="4"/>
          <c:tx>
            <c:strRef>
              <c:f>'WDB-podregiony (3)'!$G$24</c:f>
              <c:strCache>
                <c:ptCount val="1"/>
                <c:pt idx="0">
                  <c:v>Działalność finansowa i ubezpieczeniowa; obsługa rynku nieruchomości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(3)'!$G$25:$G$29</c:f>
              <c:numCache>
                <c:formatCode>0.0</c:formatCode>
                <c:ptCount val="5"/>
                <c:pt idx="0">
                  <c:v>10.199999999999999</c:v>
                </c:pt>
                <c:pt idx="1">
                  <c:v>12.2</c:v>
                </c:pt>
                <c:pt idx="2">
                  <c:v>11.5</c:v>
                </c:pt>
                <c:pt idx="3">
                  <c:v>10.7</c:v>
                </c:pt>
                <c:pt idx="4">
                  <c:v>11.3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B6-405D-9796-D0DC1E6AA730}"/>
            </c:ext>
          </c:extLst>
        </c:ser>
        <c:ser>
          <c:idx val="5"/>
          <c:order val="5"/>
          <c:tx>
            <c:strRef>
              <c:f>'WDB-podregiony (3)'!$H$24</c:f>
              <c:strCache>
                <c:ptCount val="1"/>
                <c:pt idx="0">
                  <c:v>Pozostałe usługi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(3)'!$B$25:$B$29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(3)'!$H$25:$H$29</c:f>
              <c:numCache>
                <c:formatCode>0.0</c:formatCode>
                <c:ptCount val="5"/>
                <c:pt idx="0">
                  <c:v>26.5</c:v>
                </c:pt>
                <c:pt idx="1">
                  <c:v>29.3</c:v>
                </c:pt>
                <c:pt idx="2">
                  <c:v>30</c:v>
                </c:pt>
                <c:pt idx="3">
                  <c:v>25</c:v>
                </c:pt>
                <c:pt idx="4">
                  <c:v>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B6-405D-9796-D0DC1E6AA7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0657576"/>
        <c:axId val="170655616"/>
      </c:barChart>
      <c:catAx>
        <c:axId val="17065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0655616"/>
        <c:crosses val="autoZero"/>
        <c:auto val="0"/>
        <c:lblAlgn val="ctr"/>
        <c:lblOffset val="10"/>
        <c:noMultiLvlLbl val="0"/>
      </c:catAx>
      <c:valAx>
        <c:axId val="1706556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crossAx val="170657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3.9046397994497912E-3"/>
          <c:y val="0.69560922560316363"/>
          <c:w val="0.91920598062096082"/>
          <c:h val="0.30439077942866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2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2076-4A41-907C-E16466A3CC66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2076-4A41-907C-E16466A3CC66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76-4A41-907C-E16466A3CC66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7-2076-4A41-907C-E16466A3CC66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76-4A41-907C-E16466A3CC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'2020'!$A$6:$A$23</c:f>
              <c:strCache>
                <c:ptCount val="18"/>
                <c:pt idx="0">
                  <c:v>PODKARPACKIE </c:v>
                </c:pt>
                <c:pt idx="1">
                  <c:v>LUBUSKIE </c:v>
                </c:pt>
                <c:pt idx="2">
                  <c:v>LUBELSKIE </c:v>
                </c:pt>
                <c:pt idx="3">
                  <c:v>PODLASKIE </c:v>
                </c:pt>
                <c:pt idx="4">
                  <c:v>WARMIŃSKO-MAZURSKIE </c:v>
                </c:pt>
                <c:pt idx="5">
                  <c:v>ŚWIĘTOKRZYSKIE </c:v>
                </c:pt>
                <c:pt idx="6">
                  <c:v>KUJAWSKO-POMORSKIE </c:v>
                </c:pt>
                <c:pt idx="7">
                  <c:v>MAŁOPOLSKIE </c:v>
                </c:pt>
                <c:pt idx="8">
                  <c:v>OPOLSKIE </c:v>
                </c:pt>
                <c:pt idx="9">
                  <c:v>POMORSKIE </c:v>
                </c:pt>
                <c:pt idx="10">
                  <c:v>ZACHODNIOPOMORSKIE </c:v>
                </c:pt>
                <c:pt idx="11">
                  <c:v>DOLNOŚLĄSKIE </c:v>
                </c:pt>
                <c:pt idx="12">
                  <c:v>WIELKOPOLSKIE </c:v>
                </c:pt>
                <c:pt idx="13">
                  <c:v>ŁÓDZKIE </c:v>
                </c:pt>
                <c:pt idx="14">
                  <c:v>ŚLĄSKIE </c:v>
                </c:pt>
                <c:pt idx="15">
                  <c:v>MAZOWIECKIE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'2020'!$B$6:$B$23</c:f>
              <c:numCache>
                <c:formatCode>0_);@_)</c:formatCode>
                <c:ptCount val="18"/>
                <c:pt idx="0">
                  <c:v>44623</c:v>
                </c:pt>
                <c:pt idx="1">
                  <c:v>47238</c:v>
                </c:pt>
                <c:pt idx="2">
                  <c:v>48764</c:v>
                </c:pt>
                <c:pt idx="3">
                  <c:v>48787</c:v>
                </c:pt>
                <c:pt idx="4">
                  <c:v>49214</c:v>
                </c:pt>
                <c:pt idx="5">
                  <c:v>49627</c:v>
                </c:pt>
                <c:pt idx="6">
                  <c:v>50438</c:v>
                </c:pt>
                <c:pt idx="7">
                  <c:v>50462</c:v>
                </c:pt>
                <c:pt idx="8">
                  <c:v>50509</c:v>
                </c:pt>
                <c:pt idx="9">
                  <c:v>50849</c:v>
                </c:pt>
                <c:pt idx="10">
                  <c:v>52085</c:v>
                </c:pt>
                <c:pt idx="11">
                  <c:v>53976</c:v>
                </c:pt>
                <c:pt idx="12">
                  <c:v>54642</c:v>
                </c:pt>
                <c:pt idx="13">
                  <c:v>55389</c:v>
                </c:pt>
                <c:pt idx="14">
                  <c:v>58777</c:v>
                </c:pt>
                <c:pt idx="15">
                  <c:v>65186</c:v>
                </c:pt>
                <c:pt idx="16">
                  <c:v>70568</c:v>
                </c:pt>
                <c:pt idx="17">
                  <c:v>54114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076-4A41-907C-E16466A3C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05961784"/>
        <c:axId val="505960608"/>
        <c:axId val="0"/>
      </c:bar3DChart>
      <c:catAx>
        <c:axId val="50596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5960608"/>
        <c:crosses val="autoZero"/>
        <c:auto val="1"/>
        <c:lblAlgn val="ctr"/>
        <c:lblOffset val="100"/>
        <c:noMultiLvlLbl val="0"/>
      </c:catAx>
      <c:valAx>
        <c:axId val="505960608"/>
        <c:scaling>
          <c:orientation val="minMax"/>
        </c:scaling>
        <c:delete val="1"/>
        <c:axPos val="b"/>
        <c:numFmt formatCode="0_);@_)" sourceLinked="1"/>
        <c:majorTickMark val="none"/>
        <c:minorTickMark val="none"/>
        <c:tickLblPos val="nextTo"/>
        <c:crossAx val="50596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Lublin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Elżbieta;Magdalena Rosołowska</dc:creator>
  <cp:keywords/>
  <dc:description/>
  <cp:lastModifiedBy>Sławomir Dziaduch</cp:lastModifiedBy>
  <cp:revision>3</cp:revision>
  <cp:lastPrinted>2021-12-29T10:58:00Z</cp:lastPrinted>
  <dcterms:created xsi:type="dcterms:W3CDTF">2025-12-23T08:47:00Z</dcterms:created>
  <dcterms:modified xsi:type="dcterms:W3CDTF">2025-12-23T08:47:00Z</dcterms:modified>
</cp:coreProperties>
</file>