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BF17" w14:textId="3D1122C2" w:rsidR="0098135C" w:rsidRPr="003A6AA1" w:rsidRDefault="00E22EA3" w:rsidP="00446DCE">
      <w:pPr>
        <w:pStyle w:val="tytuinformacji"/>
        <w:suppressAutoHyphens/>
        <w:spacing w:after="720"/>
        <w:ind w:right="2540"/>
        <w:rPr>
          <w:u w:val="single"/>
          <w:shd w:val="clear" w:color="auto" w:fill="FFFFFF"/>
        </w:rPr>
      </w:pPr>
      <w:bookmarkStart w:id="0" w:name="_GoBack"/>
      <w:bookmarkEnd w:id="0"/>
      <w:r w:rsidRPr="003A6AA1">
        <w:rPr>
          <w:shd w:val="clear" w:color="auto" w:fill="FFFFFF"/>
        </w:rPr>
        <w:t>Ko</w:t>
      </w:r>
      <w:r w:rsidR="00EA058A" w:rsidRPr="003A6AA1">
        <w:rPr>
          <w:shd w:val="clear" w:color="auto" w:fill="FFFFFF"/>
        </w:rPr>
        <w:t>munikat o sytuacji społeczno-gospodarczej</w:t>
      </w:r>
      <w:r w:rsidR="00356D3A" w:rsidRPr="003A6AA1">
        <w:rPr>
          <w:shd w:val="clear" w:color="auto" w:fill="FFFFFF"/>
        </w:rPr>
        <w:t xml:space="preserve"> województwa świętokrzyskiego </w:t>
      </w:r>
      <w:r w:rsidR="00AD59FA" w:rsidRPr="003A6AA1">
        <w:rPr>
          <w:shd w:val="clear" w:color="auto" w:fill="FFFFFF"/>
        </w:rPr>
        <w:t>w</w:t>
      </w:r>
      <w:r w:rsidR="002209D4">
        <w:rPr>
          <w:shd w:val="clear" w:color="auto" w:fill="FFFFFF"/>
        </w:rPr>
        <w:t xml:space="preserve">e wrześniu </w:t>
      </w:r>
      <w:r w:rsidR="00356D3A" w:rsidRPr="003A6AA1">
        <w:rPr>
          <w:shd w:val="clear" w:color="auto" w:fill="FFFFFF"/>
        </w:rPr>
        <w:t>20</w:t>
      </w:r>
      <w:r w:rsidR="00675A7F" w:rsidRPr="003A6AA1">
        <w:rPr>
          <w:shd w:val="clear" w:color="auto" w:fill="FFFFFF"/>
        </w:rPr>
        <w:t>2</w:t>
      </w:r>
      <w:r w:rsidR="00957FB0">
        <w:rPr>
          <w:shd w:val="clear" w:color="auto" w:fill="FFFFFF"/>
        </w:rPr>
        <w:t>5</w:t>
      </w:r>
      <w:r w:rsidR="00991809">
        <w:rPr>
          <w:shd w:val="clear" w:color="auto" w:fill="FFFFFF"/>
        </w:rPr>
        <w:t xml:space="preserve"> </w:t>
      </w:r>
      <w:r w:rsidR="00356D3A" w:rsidRPr="003A6AA1">
        <w:rPr>
          <w:shd w:val="clear" w:color="auto" w:fill="FFFFFF"/>
        </w:rPr>
        <w:t>r</w:t>
      </w:r>
      <w:r w:rsidR="00F53142">
        <w:rPr>
          <w:shd w:val="clear" w:color="auto" w:fill="FFFFFF"/>
        </w:rPr>
        <w:t>.</w:t>
      </w:r>
    </w:p>
    <w:tbl>
      <w:tblPr>
        <w:tblStyle w:val="Tabela-Siatka"/>
        <w:tblW w:w="10228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228"/>
      </w:tblGrid>
      <w:tr w:rsidR="00246FFA" w:rsidRPr="00797507" w14:paraId="7586C4C1" w14:textId="77777777" w:rsidTr="001C03E1">
        <w:trPr>
          <w:trHeight w:val="11766"/>
          <w:jc w:val="center"/>
        </w:trPr>
        <w:tc>
          <w:tcPr>
            <w:tcW w:w="10228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3F139832" w14:textId="09239915" w:rsidR="00075B69" w:rsidRPr="009A6D07" w:rsidRDefault="007159B3" w:rsidP="00075B69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We wrześniu</w:t>
            </w:r>
            <w:r w:rsidR="009B5674" w:rsidRPr="00EA26A7">
              <w:rPr>
                <w:color w:val="auto"/>
                <w:szCs w:val="19"/>
              </w:rPr>
              <w:t xml:space="preserve"> </w:t>
            </w:r>
            <w:r w:rsidR="00C8201D" w:rsidRPr="00EA26A7">
              <w:rPr>
                <w:color w:val="auto"/>
                <w:szCs w:val="19"/>
              </w:rPr>
              <w:t>202</w:t>
            </w:r>
            <w:r w:rsidR="004728CB">
              <w:rPr>
                <w:color w:val="auto"/>
                <w:szCs w:val="19"/>
              </w:rPr>
              <w:t>5</w:t>
            </w:r>
            <w:r w:rsidR="00C8201D" w:rsidRPr="00EA26A7">
              <w:rPr>
                <w:color w:val="auto"/>
                <w:szCs w:val="19"/>
              </w:rPr>
              <w:t xml:space="preserve"> r.</w:t>
            </w:r>
            <w:r w:rsidR="008375F8" w:rsidRPr="00EA26A7">
              <w:rPr>
                <w:color w:val="auto"/>
                <w:szCs w:val="19"/>
              </w:rPr>
              <w:t xml:space="preserve"> </w:t>
            </w:r>
            <w:r w:rsidR="0042659F" w:rsidRPr="00EA26A7">
              <w:rPr>
                <w:color w:val="auto"/>
                <w:szCs w:val="19"/>
              </w:rPr>
              <w:t>utrzyma</w:t>
            </w:r>
            <w:r w:rsidR="000A763D" w:rsidRPr="00EA26A7">
              <w:rPr>
                <w:color w:val="auto"/>
                <w:szCs w:val="19"/>
              </w:rPr>
              <w:t>ł się</w:t>
            </w:r>
            <w:r w:rsidR="00D64A88" w:rsidRPr="00EA26A7">
              <w:rPr>
                <w:color w:val="auto"/>
                <w:szCs w:val="19"/>
              </w:rPr>
              <w:t xml:space="preserve"> spadek </w:t>
            </w:r>
            <w:r w:rsidR="00B1257C" w:rsidRPr="00EA26A7">
              <w:rPr>
                <w:color w:val="auto"/>
                <w:szCs w:val="19"/>
              </w:rPr>
              <w:t>p</w:t>
            </w:r>
            <w:r w:rsidR="009B5674" w:rsidRPr="00EA26A7">
              <w:rPr>
                <w:color w:val="auto"/>
                <w:szCs w:val="19"/>
              </w:rPr>
              <w:t>rzeciętne</w:t>
            </w:r>
            <w:r w:rsidR="00D64A88" w:rsidRPr="00EA26A7">
              <w:rPr>
                <w:color w:val="auto"/>
                <w:szCs w:val="19"/>
              </w:rPr>
              <w:t>go</w:t>
            </w:r>
            <w:r w:rsidR="009B5674" w:rsidRPr="00EA26A7">
              <w:rPr>
                <w:color w:val="auto"/>
                <w:szCs w:val="19"/>
              </w:rPr>
              <w:t xml:space="preserve"> zatrudnieni</w:t>
            </w:r>
            <w:r w:rsidR="00D64A88" w:rsidRPr="00EA26A7">
              <w:rPr>
                <w:color w:val="auto"/>
                <w:szCs w:val="19"/>
              </w:rPr>
              <w:t>a w sektorze przedsiębiorstw w</w:t>
            </w:r>
            <w:r w:rsidR="00A0788E">
              <w:rPr>
                <w:color w:val="auto"/>
                <w:szCs w:val="19"/>
              </w:rPr>
              <w:t xml:space="preserve"> </w:t>
            </w:r>
            <w:r w:rsidR="00D64A88" w:rsidRPr="00EA26A7">
              <w:rPr>
                <w:color w:val="auto"/>
                <w:szCs w:val="19"/>
              </w:rPr>
              <w:t xml:space="preserve">skali roku. </w:t>
            </w:r>
            <w:r w:rsidR="00D64A88" w:rsidRPr="00E157B8">
              <w:rPr>
                <w:color w:val="auto"/>
                <w:szCs w:val="19"/>
              </w:rPr>
              <w:t>Przeciętne zatrudnienie</w:t>
            </w:r>
            <w:r w:rsidR="009B5674" w:rsidRPr="00E157B8">
              <w:rPr>
                <w:color w:val="auto"/>
                <w:szCs w:val="19"/>
              </w:rPr>
              <w:t xml:space="preserve"> zmniejszyło się o </w:t>
            </w:r>
            <w:r w:rsidR="00B720F2">
              <w:rPr>
                <w:color w:val="auto"/>
                <w:szCs w:val="19"/>
              </w:rPr>
              <w:t>0,</w:t>
            </w:r>
            <w:r>
              <w:rPr>
                <w:color w:val="auto"/>
                <w:szCs w:val="19"/>
              </w:rPr>
              <w:t>5</w:t>
            </w:r>
            <w:r w:rsidR="009B5674" w:rsidRPr="00E157B8">
              <w:rPr>
                <w:color w:val="auto"/>
                <w:szCs w:val="19"/>
              </w:rPr>
              <w:t>%</w:t>
            </w:r>
            <w:r w:rsidR="003A3134" w:rsidRPr="00E157B8">
              <w:rPr>
                <w:color w:val="auto"/>
                <w:szCs w:val="19"/>
              </w:rPr>
              <w:t xml:space="preserve"> (</w:t>
            </w:r>
            <w:r w:rsidR="003A53A7" w:rsidRPr="00E157B8">
              <w:rPr>
                <w:color w:val="auto"/>
                <w:szCs w:val="19"/>
              </w:rPr>
              <w:t xml:space="preserve">wobec </w:t>
            </w:r>
            <w:r w:rsidR="000B52AF" w:rsidRPr="00E157B8">
              <w:rPr>
                <w:color w:val="auto"/>
                <w:szCs w:val="19"/>
              </w:rPr>
              <w:t>spadku</w:t>
            </w:r>
            <w:r w:rsidR="003A53A7" w:rsidRPr="00E157B8">
              <w:rPr>
                <w:color w:val="auto"/>
                <w:szCs w:val="19"/>
              </w:rPr>
              <w:t xml:space="preserve"> o </w:t>
            </w:r>
            <w:r w:rsidR="00B720F2">
              <w:rPr>
                <w:color w:val="auto"/>
                <w:szCs w:val="19"/>
              </w:rPr>
              <w:t>1,</w:t>
            </w:r>
            <w:r w:rsidR="00C60419">
              <w:rPr>
                <w:color w:val="auto"/>
                <w:szCs w:val="19"/>
              </w:rPr>
              <w:t>4</w:t>
            </w:r>
            <w:r w:rsidR="003A53A7" w:rsidRPr="00E157B8">
              <w:rPr>
                <w:color w:val="auto"/>
                <w:szCs w:val="19"/>
              </w:rPr>
              <w:t xml:space="preserve">% w </w:t>
            </w:r>
            <w:r w:rsidR="003A53A7" w:rsidRPr="00396D98">
              <w:rPr>
                <w:szCs w:val="19"/>
              </w:rPr>
              <w:t xml:space="preserve">analogicznym miesiącu </w:t>
            </w:r>
            <w:r w:rsidR="00C8201D" w:rsidRPr="00396D98">
              <w:rPr>
                <w:szCs w:val="19"/>
              </w:rPr>
              <w:t>202</w:t>
            </w:r>
            <w:r w:rsidR="004728CB">
              <w:rPr>
                <w:szCs w:val="19"/>
              </w:rPr>
              <w:t>4</w:t>
            </w:r>
            <w:r w:rsidR="00575977" w:rsidRPr="00396D98">
              <w:rPr>
                <w:szCs w:val="19"/>
              </w:rPr>
              <w:t xml:space="preserve"> </w:t>
            </w:r>
            <w:r w:rsidR="00C8201D" w:rsidRPr="00396D98">
              <w:rPr>
                <w:szCs w:val="19"/>
              </w:rPr>
              <w:t>r</w:t>
            </w:r>
            <w:r w:rsidR="00126B20">
              <w:rPr>
                <w:szCs w:val="19"/>
              </w:rPr>
              <w:t>.).</w:t>
            </w:r>
            <w:r w:rsidR="00126B20" w:rsidRPr="00DF5117">
              <w:rPr>
                <w:color w:val="auto"/>
                <w:szCs w:val="19"/>
              </w:rPr>
              <w:t xml:space="preserve"> </w:t>
            </w:r>
            <w:r w:rsidR="00126B20" w:rsidRPr="00824F91">
              <w:rPr>
                <w:color w:val="auto"/>
                <w:szCs w:val="19"/>
              </w:rPr>
              <w:t>Stopa bezrobocia b</w:t>
            </w:r>
            <w:r w:rsidR="00E42C9F" w:rsidRPr="00824F91">
              <w:rPr>
                <w:color w:val="auto"/>
                <w:szCs w:val="19"/>
              </w:rPr>
              <w:t>yła wyższa niż przed rokiem (</w:t>
            </w:r>
            <w:r w:rsidR="00187D7C" w:rsidRPr="00824F91">
              <w:rPr>
                <w:color w:val="auto"/>
                <w:szCs w:val="19"/>
              </w:rPr>
              <w:t>8</w:t>
            </w:r>
            <w:r w:rsidR="00E42C9F" w:rsidRPr="00824F91">
              <w:rPr>
                <w:color w:val="auto"/>
                <w:szCs w:val="19"/>
              </w:rPr>
              <w:t>,</w:t>
            </w:r>
            <w:r w:rsidR="00824F91" w:rsidRPr="00824F91">
              <w:rPr>
                <w:color w:val="auto"/>
                <w:szCs w:val="19"/>
              </w:rPr>
              <w:t>1</w:t>
            </w:r>
            <w:r w:rsidR="00187D7C" w:rsidRPr="00824F91">
              <w:rPr>
                <w:color w:val="auto"/>
                <w:szCs w:val="19"/>
              </w:rPr>
              <w:t>% wobec 7,4</w:t>
            </w:r>
            <w:r w:rsidR="00126B20" w:rsidRPr="009A6D07">
              <w:rPr>
                <w:color w:val="auto"/>
                <w:szCs w:val="19"/>
              </w:rPr>
              <w:t>%).</w:t>
            </w:r>
          </w:p>
          <w:p w14:paraId="20A35789" w14:textId="0DEFC9C8" w:rsidR="00075B69" w:rsidRPr="00FC31F2" w:rsidRDefault="00075B69" w:rsidP="00A55EE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91142B">
              <w:t>Przeciętne miesięczne wynagrodzenie brutto w sektorze przedsiębiorstw w</w:t>
            </w:r>
            <w:r w:rsidR="00F17991" w:rsidRPr="0091142B">
              <w:t>e wrześniu</w:t>
            </w:r>
            <w:r w:rsidR="00FD0DDF" w:rsidRPr="0091142B">
              <w:t xml:space="preserve"> </w:t>
            </w:r>
            <w:r w:rsidRPr="0091142B">
              <w:t>2025 r. było</w:t>
            </w:r>
            <w:r w:rsidR="00AB1D1A" w:rsidRPr="0091142B">
              <w:t xml:space="preserve"> wyższe</w:t>
            </w:r>
            <w:r w:rsidRPr="0091142B">
              <w:t xml:space="preserve"> o</w:t>
            </w:r>
            <w:r w:rsidR="00C05BD4">
              <w:t xml:space="preserve"> </w:t>
            </w:r>
            <w:r w:rsidR="0091142B" w:rsidRPr="0091142B">
              <w:t>7,5</w:t>
            </w:r>
            <w:r w:rsidRPr="0091142B">
              <w:t>% od zanotowanego rok wcześniej</w:t>
            </w:r>
            <w:r w:rsidR="00FC31F2">
              <w:t>, natomiast</w:t>
            </w:r>
            <w:r w:rsidR="00FC31F2" w:rsidRPr="0091142B">
              <w:t xml:space="preserve"> w porównaniu z sierpniem 2025 r.</w:t>
            </w:r>
            <w:r w:rsidR="00FC31F2">
              <w:t xml:space="preserve"> było o </w:t>
            </w:r>
            <w:r w:rsidR="0091142B" w:rsidRPr="0091142B">
              <w:t>0,3</w:t>
            </w:r>
            <w:r w:rsidRPr="0091142B">
              <w:t xml:space="preserve">% </w:t>
            </w:r>
            <w:r w:rsidR="00143C41" w:rsidRPr="0091142B">
              <w:t>niższe</w:t>
            </w:r>
            <w:r w:rsidR="00FC31F2">
              <w:t>.</w:t>
            </w:r>
            <w:r w:rsidR="00143C41" w:rsidRPr="0091142B">
              <w:t xml:space="preserve"> </w:t>
            </w:r>
            <w:r w:rsidRPr="0091142B">
              <w:t xml:space="preserve">Na przestrzeni </w:t>
            </w:r>
            <w:r w:rsidR="0091142B" w:rsidRPr="0091142B">
              <w:t>dziewięci</w:t>
            </w:r>
            <w:r w:rsidR="00143C41" w:rsidRPr="0091142B">
              <w:t xml:space="preserve">u </w:t>
            </w:r>
            <w:r w:rsidRPr="00FC31F2">
              <w:rPr>
                <w:color w:val="auto"/>
              </w:rPr>
              <w:t>miesięcy 2025 r. przeciętne wynagrodzenie brutto wzrosło w</w:t>
            </w:r>
            <w:r w:rsidR="00C05BD4">
              <w:rPr>
                <w:color w:val="auto"/>
              </w:rPr>
              <w:t> </w:t>
            </w:r>
            <w:r w:rsidRPr="00FC31F2">
              <w:rPr>
                <w:color w:val="auto"/>
              </w:rPr>
              <w:t>mniejszym stopniu niż przed rokiem (</w:t>
            </w:r>
            <w:r w:rsidR="00143C41" w:rsidRPr="00FC31F2">
              <w:rPr>
                <w:color w:val="auto"/>
              </w:rPr>
              <w:t xml:space="preserve">o </w:t>
            </w:r>
            <w:r w:rsidR="0091142B" w:rsidRPr="00FC31F2">
              <w:rPr>
                <w:color w:val="auto"/>
              </w:rPr>
              <w:t>8,9%</w:t>
            </w:r>
            <w:r w:rsidRPr="00FC31F2">
              <w:rPr>
                <w:color w:val="auto"/>
              </w:rPr>
              <w:t xml:space="preserve"> wobec</w:t>
            </w:r>
            <w:r w:rsidR="0091142B" w:rsidRPr="00FC31F2">
              <w:rPr>
                <w:color w:val="auto"/>
              </w:rPr>
              <w:t xml:space="preserve"> 15,6</w:t>
            </w:r>
            <w:r w:rsidRPr="00FC31F2">
              <w:rPr>
                <w:color w:val="auto"/>
              </w:rPr>
              <w:t xml:space="preserve">%). </w:t>
            </w:r>
          </w:p>
          <w:p w14:paraId="6D286DCC" w14:textId="3D3D9097" w:rsidR="00901CD7" w:rsidRPr="00A10823" w:rsidRDefault="008D500D" w:rsidP="00217B0B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bookmarkStart w:id="1" w:name="_Hlk172719273"/>
            <w:r>
              <w:t>N</w:t>
            </w:r>
            <w:r w:rsidR="007C744E" w:rsidRPr="00EA26A7">
              <w:t>a rynku rolnym w</w:t>
            </w:r>
            <w:r w:rsidR="006640D7">
              <w:t>e</w:t>
            </w:r>
            <w:r w:rsidR="007C744E" w:rsidRPr="00EA26A7">
              <w:t xml:space="preserve"> </w:t>
            </w:r>
            <w:r w:rsidR="006640D7">
              <w:t>wrześniu</w:t>
            </w:r>
            <w:r w:rsidR="004E5C2E">
              <w:t xml:space="preserve"> </w:t>
            </w:r>
            <w:r w:rsidR="007C744E" w:rsidRPr="00EA26A7">
              <w:t>202</w:t>
            </w:r>
            <w:r w:rsidR="00E55A2F">
              <w:t>5</w:t>
            </w:r>
            <w:r w:rsidR="00F64238" w:rsidRPr="00EA26A7">
              <w:t xml:space="preserve"> </w:t>
            </w:r>
            <w:r w:rsidR="007C744E" w:rsidRPr="00EA26A7">
              <w:t>r. przeciętne ceny</w:t>
            </w:r>
            <w:r w:rsidR="00575D3B">
              <w:t xml:space="preserve"> </w:t>
            </w:r>
            <w:r w:rsidR="006640D7">
              <w:t xml:space="preserve">pszenicy i </w:t>
            </w:r>
            <w:r w:rsidR="00A30104" w:rsidRPr="00EA26A7">
              <w:rPr>
                <w:color w:val="auto"/>
              </w:rPr>
              <w:t xml:space="preserve">żywca </w:t>
            </w:r>
            <w:r w:rsidR="00215549">
              <w:rPr>
                <w:color w:val="auto"/>
              </w:rPr>
              <w:t>wieprzowego</w:t>
            </w:r>
            <w:r w:rsidR="00575D3B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w</w:t>
            </w:r>
            <w:r w:rsidR="009637FC" w:rsidRPr="00A10823">
              <w:rPr>
                <w:color w:val="auto"/>
              </w:rPr>
              <w:t xml:space="preserve"> </w:t>
            </w:r>
            <w:r w:rsidR="005A58A8" w:rsidRPr="00A10823">
              <w:rPr>
                <w:color w:val="auto"/>
              </w:rPr>
              <w:t>skupie</w:t>
            </w:r>
            <w:r w:rsidR="00B55880">
              <w:rPr>
                <w:color w:val="auto"/>
              </w:rPr>
              <w:t xml:space="preserve"> </w:t>
            </w:r>
            <w:bookmarkStart w:id="2" w:name="_Hlk204345331"/>
            <w:r w:rsidR="006640D7">
              <w:rPr>
                <w:color w:val="auto"/>
              </w:rPr>
              <w:t xml:space="preserve">oraz </w:t>
            </w:r>
            <w:r w:rsidR="00C656A0">
              <w:rPr>
                <w:color w:val="auto"/>
              </w:rPr>
              <w:t>ziemniaków</w:t>
            </w:r>
            <w:r w:rsidR="00972DAF">
              <w:t xml:space="preserve"> </w:t>
            </w:r>
            <w:r w:rsidR="00C656A0">
              <w:t>(zarówno w skupie, jak i na targowiskach</w:t>
            </w:r>
            <w:bookmarkEnd w:id="2"/>
            <w:r w:rsidR="00C656A0">
              <w:t xml:space="preserve">) </w:t>
            </w:r>
            <w:r w:rsidR="007C744E" w:rsidRPr="00A10823">
              <w:rPr>
                <w:color w:val="auto"/>
              </w:rPr>
              <w:t>kształtowały się po</w:t>
            </w:r>
            <w:r w:rsidR="006640D7">
              <w:rPr>
                <w:color w:val="auto"/>
              </w:rPr>
              <w:t xml:space="preserve">niżej </w:t>
            </w:r>
            <w:r w:rsidR="007C744E" w:rsidRPr="00A10823">
              <w:rPr>
                <w:color w:val="auto"/>
              </w:rPr>
              <w:t xml:space="preserve">poziomu sprzed roku. </w:t>
            </w:r>
            <w:r w:rsidR="00D775FC" w:rsidRPr="003A013E">
              <w:t>W</w:t>
            </w:r>
            <w:r w:rsidR="00B84AB9">
              <w:t> </w:t>
            </w:r>
            <w:r w:rsidR="00D775FC" w:rsidRPr="003A013E">
              <w:t>ujęciu miesięcznym mniej płacono za większość omawianych produktów rolnych (z wyjątkiem żywca wołowego i drobiowego w skupie oraz żyta w obrocie targowiskowym).</w:t>
            </w:r>
            <w:r w:rsidR="007C744E" w:rsidRPr="00A10823">
              <w:rPr>
                <w:color w:val="auto"/>
              </w:rPr>
              <w:t xml:space="preserve"> </w:t>
            </w:r>
            <w:r w:rsidR="00D2598D">
              <w:rPr>
                <w:color w:val="auto"/>
              </w:rPr>
              <w:t>Pogorszyła</w:t>
            </w:r>
            <w:r w:rsidR="00575D3B" w:rsidRPr="00A10823">
              <w:rPr>
                <w:color w:val="auto"/>
              </w:rPr>
              <w:t xml:space="preserve"> </w:t>
            </w:r>
            <w:r w:rsidR="0052494E" w:rsidRPr="00A10823">
              <w:rPr>
                <w:color w:val="auto"/>
              </w:rPr>
              <w:t>się opłacalność</w:t>
            </w:r>
            <w:r w:rsidR="00C103AE" w:rsidRPr="00A10823">
              <w:rPr>
                <w:color w:val="auto"/>
                <w:szCs w:val="19"/>
              </w:rPr>
              <w:t xml:space="preserve"> tuczu trzody chlewnej</w:t>
            </w:r>
            <w:r w:rsidR="00D27903" w:rsidRPr="00A10823">
              <w:rPr>
                <w:color w:val="auto"/>
                <w:szCs w:val="19"/>
              </w:rPr>
              <w:t>.</w:t>
            </w:r>
          </w:p>
          <w:bookmarkEnd w:id="1"/>
          <w:p w14:paraId="43090A45" w14:textId="714846D1" w:rsidR="00F32179" w:rsidRPr="00EA26A7" w:rsidRDefault="009B6A9D" w:rsidP="00217B0B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</w:pPr>
            <w:r w:rsidRPr="00EA26A7">
              <w:rPr>
                <w:szCs w:val="19"/>
              </w:rPr>
              <w:t>W</w:t>
            </w:r>
            <w:r w:rsidR="005C5ACA">
              <w:rPr>
                <w:szCs w:val="19"/>
              </w:rPr>
              <w:t>e wrześniu</w:t>
            </w:r>
            <w:r w:rsidR="001E3C08">
              <w:rPr>
                <w:szCs w:val="19"/>
              </w:rPr>
              <w:t xml:space="preserve"> </w:t>
            </w:r>
            <w:r w:rsidR="007761FC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5</w:t>
            </w:r>
            <w:r w:rsidR="007761FC" w:rsidRPr="00EA26A7">
              <w:rPr>
                <w:szCs w:val="19"/>
              </w:rPr>
              <w:t xml:space="preserve"> r.</w:t>
            </w:r>
            <w:r w:rsidR="00CA79CE" w:rsidRPr="00EA26A7">
              <w:rPr>
                <w:szCs w:val="19"/>
              </w:rPr>
              <w:t xml:space="preserve"> </w:t>
            </w:r>
            <w:r w:rsidR="0087297E">
              <w:rPr>
                <w:szCs w:val="19"/>
              </w:rPr>
              <w:t>kolejny</w:t>
            </w:r>
            <w:r w:rsidR="0027762F">
              <w:rPr>
                <w:szCs w:val="19"/>
              </w:rPr>
              <w:t xml:space="preserve"> miesiąc z rzędu notowano wzrost</w:t>
            </w:r>
            <w:r w:rsidR="00714B89" w:rsidRPr="00EA26A7">
              <w:rPr>
                <w:szCs w:val="19"/>
              </w:rPr>
              <w:t xml:space="preserve"> </w:t>
            </w:r>
            <w:r w:rsidR="0031024C" w:rsidRPr="00EA26A7">
              <w:rPr>
                <w:szCs w:val="19"/>
              </w:rPr>
              <w:t>produkcj</w:t>
            </w:r>
            <w:r w:rsidR="00015943" w:rsidRPr="00EA26A7">
              <w:rPr>
                <w:szCs w:val="19"/>
              </w:rPr>
              <w:t xml:space="preserve">i </w:t>
            </w:r>
            <w:r w:rsidR="00B12506" w:rsidRPr="00EA26A7">
              <w:rPr>
                <w:szCs w:val="19"/>
              </w:rPr>
              <w:t>sprzedan</w:t>
            </w:r>
            <w:r w:rsidR="00015943" w:rsidRPr="00EA26A7">
              <w:rPr>
                <w:szCs w:val="19"/>
              </w:rPr>
              <w:t>ej</w:t>
            </w:r>
            <w:r w:rsidR="00B12506" w:rsidRPr="00EA26A7">
              <w:rPr>
                <w:szCs w:val="19"/>
              </w:rPr>
              <w:t xml:space="preserve"> przemysłu w</w:t>
            </w:r>
            <w:r w:rsidR="007579B1" w:rsidRPr="00EA26A7">
              <w:rPr>
                <w:szCs w:val="19"/>
              </w:rPr>
              <w:t xml:space="preserve"> </w:t>
            </w:r>
            <w:r w:rsidR="00B12506" w:rsidRPr="00EA26A7">
              <w:rPr>
                <w:szCs w:val="19"/>
              </w:rPr>
              <w:t>skali roku</w:t>
            </w:r>
            <w:r w:rsidR="00CF3DE7" w:rsidRPr="00EA26A7">
              <w:rPr>
                <w:szCs w:val="19"/>
              </w:rPr>
              <w:t>.</w:t>
            </w:r>
            <w:r w:rsidR="00C103AE" w:rsidRPr="00EA26A7">
              <w:rPr>
                <w:szCs w:val="19"/>
              </w:rPr>
              <w:t xml:space="preserve"> W</w:t>
            </w:r>
            <w:r w:rsidR="006C4EEB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 xml:space="preserve">porównaniu </w:t>
            </w:r>
            <w:r w:rsidR="009F36F2">
              <w:rPr>
                <w:szCs w:val="19"/>
              </w:rPr>
              <w:t>z</w:t>
            </w:r>
            <w:r w:rsidR="005C5ACA">
              <w:rPr>
                <w:szCs w:val="19"/>
              </w:rPr>
              <w:t xml:space="preserve"> wrześniem</w:t>
            </w:r>
            <w:r w:rsidR="001E3C08">
              <w:rPr>
                <w:szCs w:val="19"/>
              </w:rPr>
              <w:t xml:space="preserve"> </w:t>
            </w:r>
            <w:r w:rsidR="00C103AE" w:rsidRPr="00EA26A7">
              <w:rPr>
                <w:szCs w:val="19"/>
              </w:rPr>
              <w:t>202</w:t>
            </w:r>
            <w:r w:rsidR="001714EF">
              <w:rPr>
                <w:szCs w:val="19"/>
              </w:rPr>
              <w:t>4</w:t>
            </w:r>
            <w:r w:rsidR="00C103AE" w:rsidRPr="00EA26A7">
              <w:rPr>
                <w:szCs w:val="19"/>
              </w:rPr>
              <w:t xml:space="preserve"> r. </w:t>
            </w:r>
            <w:r w:rsidR="00015943" w:rsidRPr="00EA26A7">
              <w:rPr>
                <w:szCs w:val="19"/>
              </w:rPr>
              <w:t xml:space="preserve">sprzedaż </w:t>
            </w:r>
            <w:r w:rsidR="007D3436">
              <w:rPr>
                <w:szCs w:val="19"/>
              </w:rPr>
              <w:t>zwiększyła</w:t>
            </w:r>
            <w:r w:rsidR="00535B06" w:rsidRPr="00EA26A7">
              <w:rPr>
                <w:szCs w:val="19"/>
              </w:rPr>
              <w:t xml:space="preserve"> się</w:t>
            </w:r>
            <w:r w:rsidR="00C103AE" w:rsidRPr="00EA26A7">
              <w:rPr>
                <w:szCs w:val="19"/>
              </w:rPr>
              <w:t xml:space="preserve"> o</w:t>
            </w:r>
            <w:r w:rsidR="00433032">
              <w:rPr>
                <w:szCs w:val="19"/>
              </w:rPr>
              <w:t xml:space="preserve"> </w:t>
            </w:r>
            <w:r w:rsidR="005C5ACA">
              <w:rPr>
                <w:szCs w:val="19"/>
              </w:rPr>
              <w:t>16,6</w:t>
            </w:r>
            <w:r w:rsidR="002E5CC9" w:rsidRPr="00EA26A7">
              <w:rPr>
                <w:szCs w:val="19"/>
              </w:rPr>
              <w:t>%</w:t>
            </w:r>
            <w:r w:rsidR="003A5405" w:rsidRPr="00EA26A7">
              <w:rPr>
                <w:szCs w:val="19"/>
              </w:rPr>
              <w:t xml:space="preserve"> (rok wcześniej odnotowano </w:t>
            </w:r>
            <w:r w:rsidR="001E3C08">
              <w:rPr>
                <w:szCs w:val="19"/>
              </w:rPr>
              <w:t>spadek</w:t>
            </w:r>
            <w:r w:rsidR="009C02F0" w:rsidRPr="00EA26A7">
              <w:rPr>
                <w:szCs w:val="19"/>
              </w:rPr>
              <w:t xml:space="preserve"> </w:t>
            </w:r>
            <w:r w:rsidR="003A5405" w:rsidRPr="00EA26A7">
              <w:rPr>
                <w:szCs w:val="19"/>
              </w:rPr>
              <w:t>o</w:t>
            </w:r>
            <w:r w:rsidR="00DB406B">
              <w:rPr>
                <w:szCs w:val="19"/>
              </w:rPr>
              <w:t xml:space="preserve"> </w:t>
            </w:r>
            <w:r w:rsidR="001E3C08">
              <w:rPr>
                <w:szCs w:val="19"/>
              </w:rPr>
              <w:t>6,</w:t>
            </w:r>
            <w:r w:rsidR="005C5ACA">
              <w:rPr>
                <w:szCs w:val="19"/>
              </w:rPr>
              <w:t>7</w:t>
            </w:r>
            <w:r w:rsidR="003A5405" w:rsidRPr="00EA26A7">
              <w:rPr>
                <w:szCs w:val="19"/>
              </w:rPr>
              <w:t>%)</w:t>
            </w:r>
            <w:r w:rsidR="00D752F1" w:rsidRPr="00EA26A7">
              <w:rPr>
                <w:szCs w:val="19"/>
              </w:rPr>
              <w:t>.</w:t>
            </w:r>
            <w:r w:rsidR="00C36691" w:rsidRPr="00EA26A7">
              <w:t xml:space="preserve"> </w:t>
            </w:r>
            <w:r w:rsidR="005C5ACA" w:rsidRPr="005C5ACA">
              <w:t>W efekcie produkcja sprzedana przemysłu w okresie styczeń–</w:t>
            </w:r>
            <w:r w:rsidR="005C5ACA">
              <w:t>wrzesień</w:t>
            </w:r>
            <w:r w:rsidR="005C5ACA" w:rsidRPr="005C5ACA">
              <w:t xml:space="preserve"> 2025 r. zwiększyła się w stosunku do poprzedniego roku o 7,</w:t>
            </w:r>
            <w:r w:rsidR="005C5ACA">
              <w:t>9</w:t>
            </w:r>
            <w:r w:rsidR="005C5ACA" w:rsidRPr="005C5ACA">
              <w:t>%.</w:t>
            </w:r>
          </w:p>
          <w:p w14:paraId="4CDBC6EB" w14:textId="5785E9B6" w:rsidR="00B726F3" w:rsidRPr="00EA26A7" w:rsidRDefault="00D75C96" w:rsidP="005C5ACA">
            <w:pPr>
              <w:pStyle w:val="Akapitzlist"/>
              <w:numPr>
                <w:ilvl w:val="0"/>
                <w:numId w:val="27"/>
              </w:numPr>
              <w:ind w:left="1066" w:hanging="357"/>
              <w:contextualSpacing w:val="0"/>
            </w:pPr>
            <w:r>
              <w:rPr>
                <w:szCs w:val="19"/>
              </w:rPr>
              <w:t xml:space="preserve">Drugi miesiąc z rzędu </w:t>
            </w:r>
            <w:r w:rsidR="005C5ACA">
              <w:rPr>
                <w:szCs w:val="19"/>
              </w:rPr>
              <w:t xml:space="preserve">odnotowano </w:t>
            </w:r>
            <w:r>
              <w:rPr>
                <w:szCs w:val="19"/>
              </w:rPr>
              <w:t xml:space="preserve">spadek </w:t>
            </w:r>
            <w:r w:rsidR="00C1130E" w:rsidRPr="005C5ACA">
              <w:rPr>
                <w:szCs w:val="19"/>
              </w:rPr>
              <w:t>produkcj</w:t>
            </w:r>
            <w:r w:rsidR="001E3C08" w:rsidRPr="005C5ACA">
              <w:rPr>
                <w:szCs w:val="19"/>
              </w:rPr>
              <w:t xml:space="preserve">i </w:t>
            </w:r>
            <w:r w:rsidR="00C1130E" w:rsidRPr="005C5ACA">
              <w:rPr>
                <w:szCs w:val="19"/>
              </w:rPr>
              <w:t>budowlano-montażow</w:t>
            </w:r>
            <w:r w:rsidR="001E3C08" w:rsidRPr="005C5ACA">
              <w:rPr>
                <w:szCs w:val="19"/>
              </w:rPr>
              <w:t>ej</w:t>
            </w:r>
            <w:r w:rsidR="00C1130E" w:rsidRPr="005C5ACA">
              <w:rPr>
                <w:szCs w:val="19"/>
              </w:rPr>
              <w:t xml:space="preserve"> w skali roku. </w:t>
            </w:r>
            <w:r w:rsidR="00C61FC5" w:rsidRPr="005C5ACA">
              <w:rPr>
                <w:szCs w:val="19"/>
              </w:rPr>
              <w:t>W</w:t>
            </w:r>
            <w:r w:rsidR="00E829E8" w:rsidRPr="005C5ACA">
              <w:rPr>
                <w:szCs w:val="19"/>
              </w:rPr>
              <w:t xml:space="preserve"> </w:t>
            </w:r>
            <w:r w:rsidR="00C61FC5" w:rsidRPr="005C5ACA">
              <w:rPr>
                <w:szCs w:val="19"/>
              </w:rPr>
              <w:t xml:space="preserve">relacji do </w:t>
            </w:r>
            <w:r w:rsidR="005C5ACA">
              <w:rPr>
                <w:szCs w:val="19"/>
              </w:rPr>
              <w:t>września</w:t>
            </w:r>
            <w:r w:rsidR="001E3C08" w:rsidRPr="005C5ACA">
              <w:rPr>
                <w:szCs w:val="19"/>
              </w:rPr>
              <w:t xml:space="preserve"> </w:t>
            </w:r>
            <w:r w:rsidR="00C61FC5" w:rsidRPr="005C5ACA">
              <w:rPr>
                <w:szCs w:val="19"/>
              </w:rPr>
              <w:t>202</w:t>
            </w:r>
            <w:r w:rsidR="001714EF" w:rsidRPr="005C5ACA">
              <w:rPr>
                <w:szCs w:val="19"/>
              </w:rPr>
              <w:t>4</w:t>
            </w:r>
            <w:r w:rsidR="00DF4FA3">
              <w:rPr>
                <w:szCs w:val="19"/>
              </w:rPr>
              <w:t xml:space="preserve"> </w:t>
            </w:r>
            <w:r w:rsidR="00C61FC5" w:rsidRPr="005C5ACA">
              <w:rPr>
                <w:szCs w:val="19"/>
              </w:rPr>
              <w:t xml:space="preserve">r. </w:t>
            </w:r>
            <w:r w:rsidR="00A15DBF" w:rsidRPr="005C5ACA">
              <w:rPr>
                <w:szCs w:val="19"/>
              </w:rPr>
              <w:t>z</w:t>
            </w:r>
            <w:r w:rsidR="001E3C08" w:rsidRPr="005C5ACA">
              <w:rPr>
                <w:szCs w:val="19"/>
              </w:rPr>
              <w:t xml:space="preserve">mniejszyła </w:t>
            </w:r>
            <w:r w:rsidR="00E0307A" w:rsidRPr="005C5ACA">
              <w:rPr>
                <w:szCs w:val="19"/>
              </w:rPr>
              <w:t>s</w:t>
            </w:r>
            <w:r w:rsidR="00970BFD" w:rsidRPr="005C5ACA">
              <w:rPr>
                <w:szCs w:val="19"/>
              </w:rPr>
              <w:t>ię</w:t>
            </w:r>
            <w:r w:rsidR="00C61FC5" w:rsidRPr="005C5ACA">
              <w:rPr>
                <w:szCs w:val="19"/>
              </w:rPr>
              <w:t xml:space="preserve"> </w:t>
            </w:r>
            <w:r w:rsidR="001E3C08" w:rsidRPr="005C5ACA">
              <w:rPr>
                <w:szCs w:val="19"/>
              </w:rPr>
              <w:t xml:space="preserve">ona </w:t>
            </w:r>
            <w:r w:rsidR="00C61FC5" w:rsidRPr="005C5ACA">
              <w:rPr>
                <w:szCs w:val="19"/>
              </w:rPr>
              <w:t xml:space="preserve">o </w:t>
            </w:r>
            <w:r w:rsidR="005C5ACA">
              <w:rPr>
                <w:szCs w:val="19"/>
              </w:rPr>
              <w:t>20,0</w:t>
            </w:r>
            <w:r w:rsidR="00C61FC5" w:rsidRPr="005C5ACA">
              <w:rPr>
                <w:szCs w:val="19"/>
              </w:rPr>
              <w:t xml:space="preserve">% (wobec </w:t>
            </w:r>
            <w:r w:rsidR="001E3C08" w:rsidRPr="005C5ACA">
              <w:rPr>
                <w:szCs w:val="19"/>
              </w:rPr>
              <w:t xml:space="preserve">wzrostu </w:t>
            </w:r>
            <w:r w:rsidR="00C61FC5" w:rsidRPr="005C5ACA">
              <w:rPr>
                <w:szCs w:val="19"/>
              </w:rPr>
              <w:t>rok wcześniej o</w:t>
            </w:r>
            <w:r w:rsidR="00B51460" w:rsidRPr="005C5ACA">
              <w:rPr>
                <w:szCs w:val="19"/>
              </w:rPr>
              <w:t xml:space="preserve"> </w:t>
            </w:r>
            <w:r w:rsidR="005C5ACA">
              <w:rPr>
                <w:szCs w:val="19"/>
              </w:rPr>
              <w:t>17,6</w:t>
            </w:r>
            <w:r w:rsidR="00123125" w:rsidRPr="005C5ACA">
              <w:rPr>
                <w:szCs w:val="19"/>
              </w:rPr>
              <w:t>%).</w:t>
            </w:r>
            <w:r w:rsidR="005774C7">
              <w:rPr>
                <w:szCs w:val="19"/>
              </w:rPr>
              <w:t xml:space="preserve"> W</w:t>
            </w:r>
            <w:r w:rsidR="005C5ACA" w:rsidRPr="005C5ACA">
              <w:t xml:space="preserve"> okresie styczeń–</w:t>
            </w:r>
            <w:r w:rsidR="005774C7">
              <w:t>wrzesień</w:t>
            </w:r>
            <w:r w:rsidR="005C5ACA" w:rsidRPr="005C5ACA">
              <w:t xml:space="preserve"> 2025 r. produkcja była niższa niż rok wcześniej o 10,</w:t>
            </w:r>
            <w:r w:rsidR="005774C7">
              <w:t>0</w:t>
            </w:r>
            <w:r w:rsidR="005C5ACA" w:rsidRPr="005C5ACA">
              <w:t>%.</w:t>
            </w:r>
          </w:p>
          <w:p w14:paraId="63F28193" w14:textId="21F09C29" w:rsidR="00AE1E93" w:rsidRPr="00AE1E93" w:rsidRDefault="00AE1E93" w:rsidP="00AE1E93">
            <w:pPr>
              <w:pStyle w:val="Akapitzlist"/>
              <w:numPr>
                <w:ilvl w:val="0"/>
                <w:numId w:val="27"/>
              </w:numPr>
              <w:spacing w:line="240" w:lineRule="auto"/>
              <w:ind w:left="1066" w:hanging="357"/>
              <w:contextualSpacing w:val="0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AE1E9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Według wstępnych danych we wrześniu br. przekazano do użytkowania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11</w:t>
            </w:r>
            <w:r w:rsidRPr="00AE1E9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,9% więcej mieszkań niż w</w:t>
            </w:r>
            <w:r w:rsidR="009A6D0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 w:rsidRPr="00AE1E9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analogicznym miesiącu poprzedniego roku, a liczba mieszkań przekazanych do użytkowania na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Pr="00AE1E9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przestrzeni trzech kwartałów br. była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19,6</w:t>
            </w:r>
            <w:r w:rsidRPr="00AE1E9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mniejsza</w:t>
            </w:r>
            <w:r w:rsidRPr="00AE1E9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niż w tym samym okresie ub. roku (w ciągu trzech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 w:rsidRPr="00AE1E9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kwartałów 202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4</w:t>
            </w:r>
            <w:r w:rsidRPr="00AE1E9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r. odnotowano wzrost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6,0</w:t>
            </w:r>
            <w:r w:rsidRPr="00AE1E9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%).</w:t>
            </w:r>
          </w:p>
          <w:p w14:paraId="0052DA17" w14:textId="1C3CCF89" w:rsidR="003246A8" w:rsidRDefault="003246A8" w:rsidP="00AE1E93">
            <w:pPr>
              <w:pStyle w:val="Akapitzlist"/>
              <w:numPr>
                <w:ilvl w:val="0"/>
                <w:numId w:val="27"/>
              </w:numPr>
              <w:spacing w:line="240" w:lineRule="auto"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e wrześniu 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br. sprzedaż detaliczna zwiększyła się w skali roku o 3,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7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 (przed rokiem odnotowano spadek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11,1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%), a sprzedaż hurtowa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zwiększyła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0,2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 wobec ubiegłorocznego wzrostu na poziomie 1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9,4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</w:t>
            </w:r>
            <w:r>
              <w:t>W okresie styczeń–wrzesień br. sprzedaż detaliczna zwiększyła się w skali roku o 1,8% (w analogicznym okresie ub. roku zanotowano spadek na poziomie 2,3%). Z kolei sprzedaż hurtowa zmniejszyła się o 1,2% wobec odnotowanego w okresie styczeń–wrzesień 2024 r. wzrostu o 10,8%</w:t>
            </w:r>
            <w:r w:rsidRPr="00912DCD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2F60F7A4" w14:textId="6C4D68D5" w:rsidR="00865369" w:rsidRPr="00865369" w:rsidRDefault="00E42413" w:rsidP="00E42413">
            <w:pPr>
              <w:pStyle w:val="Akapitzlist"/>
              <w:numPr>
                <w:ilvl w:val="0"/>
                <w:numId w:val="27"/>
              </w:numPr>
              <w:spacing w:before="240" w:line="240" w:lineRule="auto"/>
              <w:ind w:left="1066" w:hanging="357"/>
              <w:contextualSpacing w:val="0"/>
            </w:pP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Na koniec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września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br. liczba podmiotów gospodarki narodowej wpisanych do rejestru REGON zwiększyła się w skali roku o 1,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5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%, a w porównaniu z poprzednim miesiącem wzrosła o 0,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1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%. Z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większyła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się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również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, w relacji do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sierpnia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2025 r., liczba jednostek wykreślonych z rejestru REGON (o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 23,6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, a</w:t>
            </w:r>
            <w:r w:rsidR="009A6D07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zmalała – 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nowo zarejestrowanych (o 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3,7</w:t>
            </w:r>
            <w:r w:rsidRPr="007A771E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%)</w:t>
            </w:r>
            <w:r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.</w:t>
            </w:r>
          </w:p>
          <w:p w14:paraId="3E203B11" w14:textId="5D8D8656" w:rsidR="00464A63" w:rsidRPr="00EA26A7" w:rsidRDefault="00054820" w:rsidP="00884411">
            <w:pPr>
              <w:pStyle w:val="Akapitzlist"/>
              <w:numPr>
                <w:ilvl w:val="0"/>
                <w:numId w:val="27"/>
              </w:numPr>
              <w:spacing w:line="240" w:lineRule="auto"/>
              <w:contextualSpacing w:val="0"/>
            </w:pPr>
            <w:r w:rsidRPr="00054820">
              <w:rPr>
                <w:szCs w:val="19"/>
              </w:rPr>
              <w:t>W październiku br. wskaźnik ogólnego klimatu koniunktury w większości badanych obszarów gospodarki sygnalizuje pogorszenie koniunktury gospodarczej w stosunku do poprzedniego miesiąca. Największy spadek wskaźnika (o 7,2) odnotowano w handlu hurtowym. W handlu detalicznym opinie przedsiębiorców pozostały na zbliżonym poziomie do tego z września br. Jedynie w informacji i</w:t>
            </w:r>
            <w:r w:rsidR="004F4C13">
              <w:rPr>
                <w:szCs w:val="19"/>
              </w:rPr>
              <w:t> </w:t>
            </w:r>
            <w:r w:rsidRPr="00054820">
              <w:rPr>
                <w:szCs w:val="19"/>
              </w:rPr>
              <w:t>komunikacji odnotowano poprawę oceny koniunktury gospodarczej (o 2,3). Najbardziej pesymistyczne oceny formułują podmioty prowadzące handel hurtowy (minus 12,6), a wartość wskaźnika jest poniżej średniej długookresowej (plus 1,2). Jednostki zajmujące się informacją i komunikacją oceniają koniunkturę najbardziej korzystnie (plus 8,5), a wartość wskaźnika jest powyżej średniej długookresowej (plus 3,7).</w:t>
            </w:r>
          </w:p>
        </w:tc>
      </w:tr>
    </w:tbl>
    <w:p w14:paraId="4E370830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1E45B8">
          <w:footerReference w:type="default" r:id="rId8"/>
          <w:headerReference w:type="first" r:id="rId9"/>
          <w:footerReference w:type="first" r:id="rId10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3041FED1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6ED9688C" w14:textId="77777777" w:rsidR="00AD59FA" w:rsidRDefault="00AD59FA" w:rsidP="00AD59FA">
      <w:pPr>
        <w:pStyle w:val="Spistreci"/>
        <w:spacing w:before="100" w:after="0"/>
      </w:pPr>
      <w:r>
        <w:t xml:space="preserve">Rynek pracy </w:t>
      </w:r>
      <w:r>
        <w:tab/>
        <w:t>4</w:t>
      </w:r>
    </w:p>
    <w:p w14:paraId="258CADC9" w14:textId="40FFFBF7" w:rsidR="00AD59FA" w:rsidRDefault="00AD59FA" w:rsidP="00AD59FA">
      <w:pPr>
        <w:pStyle w:val="Spistreci"/>
        <w:spacing w:before="100" w:after="0"/>
      </w:pPr>
      <w:r w:rsidRPr="007E1C94">
        <w:t xml:space="preserve">Wynagrodzenia </w:t>
      </w:r>
      <w:r w:rsidRPr="007E1C94">
        <w:tab/>
      </w:r>
      <w:r w:rsidR="000F5EAC">
        <w:t>7</w:t>
      </w:r>
    </w:p>
    <w:p w14:paraId="20F3B34A" w14:textId="4B979A2C" w:rsidR="00AD59FA" w:rsidRPr="007E1C94" w:rsidRDefault="00AD59FA" w:rsidP="00AD59FA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4E6043">
        <w:t>9</w:t>
      </w:r>
    </w:p>
    <w:p w14:paraId="4031EB5C" w14:textId="21762350" w:rsidR="00AD59FA" w:rsidRPr="007E1C94" w:rsidRDefault="00AD59FA" w:rsidP="00AD59FA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4E6043">
        <w:t>12</w:t>
      </w:r>
    </w:p>
    <w:p w14:paraId="561EFB37" w14:textId="1B24C4A5" w:rsidR="00AD59FA" w:rsidRPr="007E1C94" w:rsidRDefault="00AD59FA" w:rsidP="00AD59FA">
      <w:pPr>
        <w:pStyle w:val="Spistreci"/>
        <w:spacing w:before="100" w:after="0"/>
      </w:pPr>
      <w:r w:rsidRPr="007E1C94">
        <w:t xml:space="preserve">Budownictwo mieszkaniowe </w:t>
      </w:r>
      <w:r w:rsidRPr="007E1C94">
        <w:tab/>
      </w:r>
      <w:r w:rsidR="004E6043">
        <w:t>14</w:t>
      </w:r>
    </w:p>
    <w:p w14:paraId="7D98622A" w14:textId="245FF67E" w:rsidR="00AD59FA" w:rsidRDefault="00AD59FA" w:rsidP="00AD59FA">
      <w:pPr>
        <w:pStyle w:val="Spistreci"/>
        <w:spacing w:before="100" w:after="0"/>
      </w:pPr>
      <w:r w:rsidRPr="007E1C94">
        <w:t xml:space="preserve">Rynek wewnętrzny </w:t>
      </w:r>
      <w:r>
        <w:tab/>
      </w:r>
      <w:r w:rsidR="004E6043">
        <w:t>16</w:t>
      </w:r>
    </w:p>
    <w:p w14:paraId="59FAE8C1" w14:textId="795ADF1F" w:rsidR="00AD59FA" w:rsidRDefault="00AD59FA" w:rsidP="00AD59FA">
      <w:pPr>
        <w:pStyle w:val="Spistreci"/>
        <w:spacing w:before="100" w:after="0"/>
      </w:pPr>
      <w:r>
        <w:t xml:space="preserve">Podmioty gospodarki narodowej </w:t>
      </w:r>
      <w:r>
        <w:tab/>
      </w:r>
      <w:r w:rsidR="004E6043">
        <w:t>17</w:t>
      </w:r>
    </w:p>
    <w:p w14:paraId="09C02BED" w14:textId="322DEEB9" w:rsidR="00AD59FA" w:rsidRDefault="00AD59FA" w:rsidP="00AD59FA">
      <w:pPr>
        <w:pStyle w:val="Spistreci"/>
        <w:spacing w:before="100" w:after="0"/>
      </w:pPr>
      <w:r>
        <w:t xml:space="preserve">Koniunktura gospodarcza </w:t>
      </w:r>
      <w:r>
        <w:tab/>
      </w:r>
      <w:r w:rsidR="004E6043">
        <w:t>18</w:t>
      </w:r>
    </w:p>
    <w:p w14:paraId="2C61E795" w14:textId="32643C2A" w:rsidR="00AD59FA" w:rsidRPr="009400F1" w:rsidRDefault="00AD59FA" w:rsidP="00AD59FA">
      <w:pPr>
        <w:pStyle w:val="Spistreci"/>
        <w:spacing w:before="100" w:after="0"/>
      </w:pPr>
      <w:r>
        <w:t xml:space="preserve">Wybrane dane o województwie świętokrzyskim </w:t>
      </w:r>
      <w:r>
        <w:tab/>
      </w:r>
      <w:r w:rsidR="004E6043">
        <w:t>23</w:t>
      </w:r>
    </w:p>
    <w:p w14:paraId="42FE19B8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292D7279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F8D6280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7E089A78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sektorze przedsiębiorstw, dotyczą podmiotów prowadzących działalność gospodarczą w zakresie: leśnictwa i</w:t>
      </w:r>
      <w:r w:rsidR="0015686C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</w:t>
      </w:r>
      <w:r w:rsidR="0015686C">
        <w:t> </w:t>
      </w:r>
      <w:r w:rsidRPr="003E5264">
        <w:t>powietrze do układów klimatyzacyjnych; dostawy wody; gospodarowania ściekami i odpadami oraz działalności związanej z</w:t>
      </w:r>
      <w:r w:rsidR="0015686C">
        <w:t> </w:t>
      </w:r>
      <w:r w:rsidRPr="003E5264">
        <w:t>rekultywacją; budownictwa; handlu hurtowego i detalicznego; naprawy pojazdów samochodowych, włączając motocykle; transportu i gospodarki magazynowej; działalności związanej z zakwaterowaniem i</w:t>
      </w:r>
      <w:r w:rsidR="0015686C">
        <w:t> </w:t>
      </w:r>
      <w:r w:rsidRPr="003E5264">
        <w:t>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3E5264">
        <w:t>head</w:t>
      </w:r>
      <w:proofErr w:type="spellEnd"/>
      <w:r w:rsidRPr="003E5264">
        <w:t xml:space="preserve"> </w:t>
      </w:r>
      <w:proofErr w:type="spellStart"/>
      <w:r w:rsidRPr="003E5264">
        <w:t>offices</w:t>
      </w:r>
      <w:proofErr w:type="spellEnd"/>
      <w:r w:rsidRPr="003E5264">
        <w:t>); doradztwa związanego z</w:t>
      </w:r>
      <w:r w:rsidR="00570AAA">
        <w:t xml:space="preserve"> </w:t>
      </w:r>
      <w:r w:rsidRPr="003E5264">
        <w:t>zarządzaniem; działalności w zakresie architektury i inżynierii; badań i</w:t>
      </w:r>
      <w:r w:rsidR="0015686C">
        <w:t> </w:t>
      </w:r>
      <w:r w:rsidRPr="003E5264">
        <w:t>analiz technicznych; reklamy, badania rynku i opinii publicznej; pozostałej działalności profesjonalnej, naukowej i</w:t>
      </w:r>
      <w:r w:rsidR="0015686C">
        <w:t> </w:t>
      </w:r>
      <w:r w:rsidRPr="003E5264">
        <w:t>technicznej; działalności w zakresie usług administrowania i działalności wspierającej; działalności związanej z</w:t>
      </w:r>
      <w:r w:rsidR="0015686C">
        <w:t> </w:t>
      </w:r>
      <w:r w:rsidRPr="003E5264">
        <w:t>kulturą, rozrywką i rekreacją; naprawy i konserwacji komputerów i artykułów użytku osobistego i domowego; pozostałej indywidualnej działalności usługowej,</w:t>
      </w:r>
    </w:p>
    <w:p w14:paraId="2B1AE2DC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cenach detalicznych dotyczą towarów żywnościowych i nieżywnościowych oraz usług, które pochodzą z</w:t>
      </w:r>
      <w:r w:rsidR="0015686C">
        <w:t> </w:t>
      </w:r>
      <w:r w:rsidRPr="003E5264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417DCFBD" w14:textId="77777777" w:rsidR="003E5264" w:rsidRPr="003E5264" w:rsidRDefault="003E5264" w:rsidP="00AD1E97">
      <w:pPr>
        <w:pStyle w:val="Tekstwypunktowany"/>
        <w:suppressAutoHyphens/>
        <w:spacing w:before="80" w:after="80"/>
      </w:pPr>
      <w:r w:rsidRPr="003E5264">
        <w:t>o skupie produktów rolnych obejmują skup od producentów z terenu województwa; ceny podano bez podatku VAT,</w:t>
      </w:r>
    </w:p>
    <w:p w14:paraId="129759E2" w14:textId="77777777" w:rsidR="00FC015D" w:rsidRPr="003E5264" w:rsidRDefault="003E5264" w:rsidP="00AD1E97">
      <w:pPr>
        <w:pStyle w:val="Tekstwypunktowany"/>
        <w:suppressAutoHyphens/>
        <w:spacing w:before="80" w:after="20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535FECDF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F83A1B">
        <w:rPr>
          <w:shd w:val="clear" w:color="auto" w:fill="FFFFFF"/>
        </w:rPr>
        <w:t>21</w:t>
      </w:r>
      <w:r w:rsidRPr="003E5264">
        <w:rPr>
          <w:shd w:val="clear" w:color="auto" w:fill="FFFFFF"/>
        </w:rPr>
        <w:t xml:space="preserve"> r.).</w:t>
      </w:r>
    </w:p>
    <w:p w14:paraId="220F0294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34E299E5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Dane prezentuje się w układzie Polskiej Klasyfikacji Działalności </w:t>
      </w:r>
      <w:r w:rsidR="000627BF">
        <w:rPr>
          <w:shd w:val="clear" w:color="auto" w:fill="FFFFFF"/>
        </w:rPr>
        <w:t>–</w:t>
      </w:r>
      <w:r w:rsidRPr="003E5264">
        <w:rPr>
          <w:shd w:val="clear" w:color="auto" w:fill="FFFFFF"/>
        </w:rPr>
        <w:t xml:space="preserve"> PKD 2007.</w:t>
      </w:r>
    </w:p>
    <w:p w14:paraId="7436AD85" w14:textId="77777777" w:rsidR="00FC015D" w:rsidRPr="003439F1" w:rsidRDefault="00770B00" w:rsidP="008D084B">
      <w:pPr>
        <w:pStyle w:val="Nagwek1"/>
        <w:pageBreakBefore/>
        <w:spacing w:after="240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 Polskiej klasyfikacji działalności oraz ich pełnych nazw ujętych w tablicy."/>
      </w:tblPr>
      <w:tblGrid>
        <w:gridCol w:w="4678"/>
        <w:gridCol w:w="5789"/>
      </w:tblGrid>
      <w:tr w:rsidR="00D9373F" w:rsidRPr="00D9373F" w14:paraId="593EB99E" w14:textId="77777777" w:rsidTr="001C64A5">
        <w:trPr>
          <w:trHeight w:hRule="exact" w:val="454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0ABC485" w14:textId="77777777" w:rsidR="00D9373F" w:rsidRPr="00D9373F" w:rsidRDefault="00D9373F" w:rsidP="00D9373F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Skrót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9F103D" w14:textId="77777777" w:rsidR="00D9373F" w:rsidRPr="00D9373F" w:rsidRDefault="00D9373F" w:rsidP="00C649CA">
            <w:pPr>
              <w:spacing w:before="40" w:after="40" w:line="240" w:lineRule="auto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Pełna nazwa</w:t>
            </w:r>
          </w:p>
        </w:tc>
      </w:tr>
      <w:tr w:rsidR="00D9373F" w:rsidRPr="0079624C" w14:paraId="4D69C89D" w14:textId="77777777" w:rsidTr="001C64A5">
        <w:trPr>
          <w:trHeight w:hRule="exact" w:val="443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63CAD9" w14:textId="77777777" w:rsidR="00D9373F" w:rsidRPr="00D9373F" w:rsidRDefault="00D9373F" w:rsidP="00D9373F">
            <w:pPr>
              <w:spacing w:before="40" w:after="40" w:line="240" w:lineRule="auto"/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9373F">
              <w:rPr>
                <w:rFonts w:cs="Arial"/>
                <w:b/>
                <w:color w:val="000000" w:themeColor="text1"/>
                <w:sz w:val="16"/>
                <w:szCs w:val="16"/>
              </w:rPr>
              <w:t>sekcje</w:t>
            </w:r>
          </w:p>
        </w:tc>
      </w:tr>
      <w:tr w:rsidR="00770B00" w:rsidRPr="00DA05AD" w14:paraId="332194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420A72" w14:textId="77777777" w:rsidR="00770B00" w:rsidRPr="0079624C" w:rsidRDefault="00DA05AD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7697A854" w14:textId="77777777" w:rsidR="00770B00" w:rsidRPr="00DA05AD" w:rsidRDefault="00DA05AD" w:rsidP="00DA05AD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A05A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DA05AD" w:rsidRPr="0079624C" w14:paraId="3938E382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BDC2E" w14:textId="77777777" w:rsidR="00DA05AD" w:rsidRPr="0079624C" w:rsidRDefault="00DA05AD" w:rsidP="007D53AC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3B4AA215" w14:textId="77777777" w:rsidR="00DA05AD" w:rsidRPr="0079624C" w:rsidRDefault="00DA05AD" w:rsidP="007D53AC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770B00" w:rsidRPr="0079624C" w14:paraId="7609361D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67CD0EF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D685172" w14:textId="77777777" w:rsidR="00770B00" w:rsidRPr="0079624C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770B00" w:rsidRPr="0079624C" w14:paraId="7B49398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A6DDD1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</w:tcBorders>
          </w:tcPr>
          <w:p w14:paraId="43C86EA3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770B00" w:rsidRPr="0079624C" w14:paraId="55D88337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4330F9D6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001D77"/>
            </w:tcBorders>
          </w:tcPr>
          <w:p w14:paraId="48ED6214" w14:textId="77777777" w:rsidR="00770B00" w:rsidRPr="0079624C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związana z obsługą rynku nieruchomości</w:t>
            </w:r>
          </w:p>
        </w:tc>
      </w:tr>
      <w:tr w:rsidR="00770B00" w:rsidRPr="0079624C" w14:paraId="05ACEEBA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6E2EA8AC" w14:textId="77777777" w:rsidR="00770B00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789" w:type="dxa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</w:tcPr>
          <w:p w14:paraId="0F09CA92" w14:textId="77777777" w:rsidR="00770B00" w:rsidRPr="0079624C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rFonts w:cs="Arial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D9373F" w:rsidRPr="0079624C" w14:paraId="308289E3" w14:textId="77777777" w:rsidTr="001C64A5">
        <w:trPr>
          <w:trHeight w:hRule="exact" w:val="510"/>
          <w:jc w:val="center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64F0513" w14:textId="77777777" w:rsidR="00D9373F" w:rsidRPr="00D9373F" w:rsidRDefault="00D9373F" w:rsidP="00D9373F">
            <w:pPr>
              <w:tabs>
                <w:tab w:val="left" w:pos="979"/>
                <w:tab w:val="right" w:pos="5996"/>
              </w:tabs>
              <w:ind w:firstLine="4428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d</w:t>
            </w:r>
            <w:r w:rsidRPr="00D9373F">
              <w:rPr>
                <w:b/>
                <w:sz w:val="16"/>
                <w:szCs w:val="16"/>
                <w:shd w:val="clear" w:color="auto" w:fill="FFFFFF"/>
              </w:rPr>
              <w:t>ziały</w:t>
            </w:r>
          </w:p>
        </w:tc>
      </w:tr>
      <w:tr w:rsidR="00043CB4" w:rsidRPr="0079624C" w14:paraId="4BB1EEF0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F09718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789" w:type="dxa"/>
            <w:tcBorders>
              <w:top w:val="single" w:sz="4" w:space="0" w:color="522398"/>
              <w:left w:val="single" w:sz="4" w:space="0" w:color="522398"/>
            </w:tcBorders>
          </w:tcPr>
          <w:p w14:paraId="1AE12E17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wyrobów z drewna oraz korka z wyłączeniem mebli; produkcja wyrobów ze słomy i materiałów używanych do wyplatania</w:t>
            </w:r>
          </w:p>
        </w:tc>
      </w:tr>
      <w:tr w:rsidR="00043CB4" w:rsidRPr="0079624C" w14:paraId="39F7D277" w14:textId="77777777" w:rsidTr="001C64A5">
        <w:trPr>
          <w:trHeight w:val="57"/>
          <w:jc w:val="center"/>
        </w:trPr>
        <w:tc>
          <w:tcPr>
            <w:tcW w:w="4678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4284B14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18D4E23C" w14:textId="77777777" w:rsidR="00043CB4" w:rsidRPr="0079624C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79624C" w14:paraId="1E22F783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735201AF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2C178A57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79624C" w14:paraId="38A1211D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3E7E1024" w14:textId="77777777" w:rsidR="00043CB4" w:rsidRPr="0079624C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053E0DB9" w14:textId="77777777" w:rsidR="00043CB4" w:rsidRPr="0079624C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79624C" w14:paraId="56271CEA" w14:textId="77777777" w:rsidTr="001C64A5">
        <w:trPr>
          <w:trHeight w:val="57"/>
          <w:jc w:val="center"/>
        </w:trPr>
        <w:tc>
          <w:tcPr>
            <w:tcW w:w="4678" w:type="dxa"/>
            <w:tcBorders>
              <w:right w:val="single" w:sz="4" w:space="0" w:color="522398"/>
            </w:tcBorders>
            <w:vAlign w:val="center"/>
          </w:tcPr>
          <w:p w14:paraId="131A2A10" w14:textId="77777777" w:rsidR="00043CB4" w:rsidRPr="0079624C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5789" w:type="dxa"/>
            <w:tcBorders>
              <w:left w:val="single" w:sz="4" w:space="0" w:color="522398"/>
            </w:tcBorders>
          </w:tcPr>
          <w:p w14:paraId="6DCC6AB9" w14:textId="77777777" w:rsidR="00043CB4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79624C" w14:paraId="5092EA20" w14:textId="77777777" w:rsidTr="001C64A5">
        <w:trPr>
          <w:trHeight w:val="57"/>
          <w:jc w:val="center"/>
        </w:trPr>
        <w:tc>
          <w:tcPr>
            <w:tcW w:w="4678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358D1174" w14:textId="77777777" w:rsidR="007A090E" w:rsidRPr="0079624C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9624C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789" w:type="dxa"/>
            <w:tcBorders>
              <w:left w:val="single" w:sz="4" w:space="0" w:color="522398"/>
              <w:bottom w:val="single" w:sz="4" w:space="0" w:color="522398"/>
            </w:tcBorders>
          </w:tcPr>
          <w:p w14:paraId="7FE35DD0" w14:textId="77777777" w:rsidR="007A090E" w:rsidRPr="0079624C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9624C">
              <w:rPr>
                <w:sz w:val="16"/>
                <w:szCs w:val="16"/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2F2CA751" w14:textId="77777777" w:rsidR="00043CB4" w:rsidRPr="00043CB4" w:rsidRDefault="00043CB4" w:rsidP="00770B00">
      <w:pPr>
        <w:rPr>
          <w:lang w:eastAsia="pl-PL"/>
        </w:rPr>
      </w:pPr>
    </w:p>
    <w:p w14:paraId="5F1B9229" w14:textId="77777777" w:rsidR="00770B00" w:rsidRPr="003439F1" w:rsidRDefault="00770B00" w:rsidP="008D084B">
      <w:pPr>
        <w:pStyle w:val="Nagwek1"/>
        <w:spacing w:after="240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a przedstawia objaśnienia zastosowanych znaków umownych."/>
      </w:tblPr>
      <w:tblGrid>
        <w:gridCol w:w="1419"/>
        <w:gridCol w:w="9060"/>
      </w:tblGrid>
      <w:tr w:rsidR="00915B6A" w:rsidRPr="00DF2076" w14:paraId="6048391C" w14:textId="77777777" w:rsidTr="00D9373F"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</w:tcPr>
          <w:p w14:paraId="3FC31087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</w:tcPr>
          <w:p w14:paraId="395DD885" w14:textId="77777777" w:rsidR="00915B6A" w:rsidRPr="00D14209" w:rsidRDefault="00915B6A" w:rsidP="00915B6A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915B6A" w:rsidRPr="00DF2076" w14:paraId="34A84953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C3DC5C" w14:textId="77777777" w:rsidR="00915B6A" w:rsidRPr="00DF2076" w:rsidRDefault="00915B6A" w:rsidP="00915B6A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E9928E" w14:textId="77777777" w:rsidR="00915B6A" w:rsidRPr="00DF2076" w:rsidRDefault="00915B6A" w:rsidP="00915B6A">
            <w:pPr>
              <w:pStyle w:val="TekstkomunikatTABB1"/>
            </w:pPr>
            <w:r>
              <w:t>oznacza, że zjawisko nie wystąpiło</w:t>
            </w:r>
          </w:p>
        </w:tc>
      </w:tr>
      <w:tr w:rsidR="00915B6A" w:rsidRPr="00DF2076" w14:paraId="26B8116B" w14:textId="77777777" w:rsidTr="00DA05AD">
        <w:trPr>
          <w:trHeight w:hRule="exact" w:val="628"/>
        </w:trPr>
        <w:tc>
          <w:tcPr>
            <w:tcW w:w="677" w:type="pct"/>
            <w:tcBorders>
              <w:top w:val="single" w:sz="4" w:space="0" w:color="522398"/>
            </w:tcBorders>
            <w:vAlign w:val="center"/>
          </w:tcPr>
          <w:p w14:paraId="3711B2D2" w14:textId="77777777" w:rsidR="00915B6A" w:rsidRPr="00DF2076" w:rsidRDefault="00915B6A" w:rsidP="00915B6A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vAlign w:val="center"/>
          </w:tcPr>
          <w:p w14:paraId="3D05E893" w14:textId="77777777" w:rsidR="00915B6A" w:rsidRPr="00DF2076" w:rsidRDefault="00915B6A" w:rsidP="00915B6A">
            <w:pPr>
              <w:pStyle w:val="TekstkomunikatTABB1"/>
              <w:tabs>
                <w:tab w:val="left" w:pos="137"/>
              </w:tabs>
              <w:ind w:left="136" w:hanging="136"/>
            </w:pPr>
            <w:r>
              <w:t xml:space="preserve">oznacza: </w:t>
            </w:r>
            <w:r w:rsidRPr="00DF2076">
              <w:t>brak informacji</w:t>
            </w:r>
            <w:r>
              <w:t>, konieczność zachowania tajemnicy statystycznej</w:t>
            </w:r>
            <w:r w:rsidRPr="00DF2076">
              <w:t xml:space="preserve"> </w:t>
            </w:r>
            <w:r>
              <w:t>lub że wypełnienie pozycji jest niemożliwe albo niecelowe</w:t>
            </w:r>
          </w:p>
        </w:tc>
      </w:tr>
      <w:tr w:rsidR="00915B6A" w:rsidRPr="00DF2076" w14:paraId="454CD968" w14:textId="77777777" w:rsidTr="00DA05AD">
        <w:trPr>
          <w:trHeight w:hRule="exact" w:val="454"/>
        </w:trPr>
        <w:tc>
          <w:tcPr>
            <w:tcW w:w="677" w:type="pct"/>
            <w:vAlign w:val="center"/>
          </w:tcPr>
          <w:p w14:paraId="7E80EA51" w14:textId="77777777" w:rsidR="00915B6A" w:rsidRPr="00DF2076" w:rsidRDefault="00915B6A" w:rsidP="00915B6A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vAlign w:val="center"/>
          </w:tcPr>
          <w:p w14:paraId="32AA2B53" w14:textId="77777777" w:rsidR="00915B6A" w:rsidRPr="00DF2076" w:rsidRDefault="00915B6A" w:rsidP="00915B6A">
            <w:pPr>
              <w:pStyle w:val="TekstkomunikatTABB1"/>
            </w:pPr>
            <w:r w:rsidRPr="00DF2076">
              <w:t>oznacza, że dane zostały zmienione w</w:t>
            </w:r>
            <w:r>
              <w:t xml:space="preserve"> stosunku do wcześniej opublikowanych</w:t>
            </w:r>
          </w:p>
        </w:tc>
      </w:tr>
      <w:tr w:rsidR="00915B6A" w:rsidRPr="00DF2076" w14:paraId="0A0D0E64" w14:textId="77777777" w:rsidTr="00DA05AD">
        <w:trPr>
          <w:trHeight w:hRule="exact" w:val="454"/>
        </w:trPr>
        <w:tc>
          <w:tcPr>
            <w:tcW w:w="677" w:type="pct"/>
            <w:tcBorders>
              <w:bottom w:val="single" w:sz="4" w:space="0" w:color="522398"/>
            </w:tcBorders>
            <w:vAlign w:val="center"/>
          </w:tcPr>
          <w:p w14:paraId="303D44D9" w14:textId="77777777" w:rsidR="00915B6A" w:rsidRPr="00DF2076" w:rsidRDefault="00915B6A" w:rsidP="00915B6A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  <w:tcBorders>
              <w:bottom w:val="single" w:sz="4" w:space="0" w:color="522398"/>
            </w:tcBorders>
            <w:vAlign w:val="center"/>
          </w:tcPr>
          <w:p w14:paraId="3986F90C" w14:textId="77777777" w:rsidR="00915B6A" w:rsidRPr="00DF2076" w:rsidRDefault="00915B6A" w:rsidP="00915B6A">
            <w:pPr>
              <w:pStyle w:val="TekstkomunikatTABB1"/>
            </w:pPr>
            <w:r w:rsidRPr="00DF2076">
              <w:t>oznacza, że nazwy zostały skrócone</w:t>
            </w:r>
            <w:r>
              <w:t xml:space="preserve"> </w:t>
            </w:r>
            <w:r w:rsidRPr="00DF2076">
              <w:t>w stosunku do obowiązującej klasyfika</w:t>
            </w:r>
            <w:r>
              <w:t>cji</w:t>
            </w:r>
          </w:p>
        </w:tc>
      </w:tr>
      <w:tr w:rsidR="00915B6A" w:rsidRPr="00DF2076" w14:paraId="60BE08EC" w14:textId="77777777" w:rsidTr="00DA05AD">
        <w:trPr>
          <w:trHeight w:hRule="exact" w:val="454"/>
        </w:trPr>
        <w:tc>
          <w:tcPr>
            <w:tcW w:w="67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EDBB51" w14:textId="77777777" w:rsidR="00915B6A" w:rsidRPr="00DF2076" w:rsidRDefault="00915B6A" w:rsidP="00915B6A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837D39E" w14:textId="77777777" w:rsidR="00915B6A" w:rsidRPr="00DF2076" w:rsidRDefault="00915B6A" w:rsidP="00915B6A">
            <w:pPr>
              <w:pStyle w:val="TekstkomunikatTABB1"/>
            </w:pPr>
            <w:r>
              <w:t>oznacza, że nie podaje się wszystkich składników sumy</w:t>
            </w:r>
          </w:p>
        </w:tc>
      </w:tr>
    </w:tbl>
    <w:p w14:paraId="75692C3C" w14:textId="77777777" w:rsidR="00770B00" w:rsidRPr="007A090E" w:rsidRDefault="00770B00" w:rsidP="00582917">
      <w:pPr>
        <w:rPr>
          <w:lang w:eastAsia="pl-PL"/>
        </w:rPr>
      </w:pPr>
    </w:p>
    <w:p w14:paraId="5ED2E637" w14:textId="77777777" w:rsidR="007167B2" w:rsidRPr="002F64CB" w:rsidRDefault="007167B2" w:rsidP="00582917">
      <w:pPr>
        <w:rPr>
          <w:bCs/>
          <w:shd w:val="clear" w:color="auto" w:fill="FFFFFF"/>
        </w:rPr>
      </w:pPr>
      <w:r w:rsidRPr="002F64CB">
        <w:rPr>
          <w:bCs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BD6C5E3" w14:textId="3C010525" w:rsidR="007167B2" w:rsidRPr="007167B2" w:rsidRDefault="007167B2" w:rsidP="00582917">
      <w:pPr>
        <w:rPr>
          <w:shd w:val="clear" w:color="auto" w:fill="FFFFFF"/>
        </w:rPr>
      </w:pPr>
      <w:r w:rsidRPr="002F64CB">
        <w:rPr>
          <w:b/>
          <w:bCs/>
          <w:shd w:val="clear" w:color="auto" w:fill="FFFFFF"/>
        </w:rPr>
        <w:t xml:space="preserve">Raport „Koniunktura gospodarcza w województwie świętokrzyskim </w:t>
      </w:r>
      <w:r w:rsidR="00560AAC" w:rsidRPr="002F64CB">
        <w:rPr>
          <w:b/>
          <w:bCs/>
          <w:shd w:val="clear" w:color="auto" w:fill="FFFFFF"/>
        </w:rPr>
        <w:t>w</w:t>
      </w:r>
      <w:r w:rsidR="0009616A">
        <w:rPr>
          <w:b/>
          <w:bCs/>
          <w:shd w:val="clear" w:color="auto" w:fill="FFFFFF"/>
        </w:rPr>
        <w:t xml:space="preserve"> </w:t>
      </w:r>
      <w:r w:rsidR="002209D4">
        <w:rPr>
          <w:b/>
          <w:bCs/>
          <w:shd w:val="clear" w:color="auto" w:fill="FFFFFF"/>
        </w:rPr>
        <w:t>październiku</w:t>
      </w:r>
      <w:r w:rsidR="00FD5D71">
        <w:rPr>
          <w:b/>
          <w:bCs/>
          <w:shd w:val="clear" w:color="auto" w:fill="FFFFFF"/>
        </w:rPr>
        <w:t xml:space="preserve"> </w:t>
      </w:r>
      <w:r w:rsidRPr="002F64CB">
        <w:rPr>
          <w:b/>
          <w:bCs/>
          <w:shd w:val="clear" w:color="auto" w:fill="FFFFFF"/>
        </w:rPr>
        <w:t>20</w:t>
      </w:r>
      <w:r w:rsidR="00582917" w:rsidRPr="002F64CB">
        <w:rPr>
          <w:b/>
          <w:bCs/>
          <w:shd w:val="clear" w:color="auto" w:fill="FFFFFF"/>
        </w:rPr>
        <w:t>2</w:t>
      </w:r>
      <w:r w:rsidR="003A6AA1">
        <w:rPr>
          <w:b/>
          <w:bCs/>
          <w:shd w:val="clear" w:color="auto" w:fill="FFFFFF"/>
        </w:rPr>
        <w:t>5</w:t>
      </w:r>
      <w:r w:rsidRPr="002F64CB">
        <w:rPr>
          <w:b/>
          <w:bCs/>
          <w:shd w:val="clear" w:color="auto" w:fill="FFFFFF"/>
        </w:rPr>
        <w:t xml:space="preserve"> r.”</w:t>
      </w:r>
      <w:r w:rsidRPr="00A836C2">
        <w:rPr>
          <w:shd w:val="clear" w:color="auto" w:fill="FFFFFF"/>
        </w:rPr>
        <w:t xml:space="preserve"> </w:t>
      </w:r>
      <w:r w:rsidR="007543B4">
        <w:rPr>
          <w:szCs w:val="19"/>
          <w:shd w:val="clear" w:color="auto" w:fill="FFFFFF"/>
        </w:rPr>
        <w:t>ukaże</w:t>
      </w:r>
      <w:r w:rsidRPr="00A836C2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1" w:tooltip="Link do strony Internetowej Urzędu Statystycznego w Kielcach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="007543B4">
        <w:rPr>
          <w:shd w:val="clear" w:color="auto" w:fill="FFFFFF"/>
        </w:rPr>
        <w:t xml:space="preserve"> </w:t>
      </w:r>
      <w:r w:rsidR="002209D4">
        <w:rPr>
          <w:shd w:val="clear" w:color="auto" w:fill="FFFFFF"/>
        </w:rPr>
        <w:t>30</w:t>
      </w:r>
      <w:r w:rsidR="00334184">
        <w:rPr>
          <w:shd w:val="clear" w:color="auto" w:fill="FFFFFF"/>
        </w:rPr>
        <w:t xml:space="preserve"> </w:t>
      </w:r>
      <w:r w:rsidR="002209D4">
        <w:rPr>
          <w:shd w:val="clear" w:color="auto" w:fill="FFFFFF"/>
        </w:rPr>
        <w:t>października</w:t>
      </w:r>
      <w:r w:rsidR="00D47FB3">
        <w:rPr>
          <w:shd w:val="clear" w:color="auto" w:fill="FFFFFF"/>
        </w:rPr>
        <w:t xml:space="preserve"> </w:t>
      </w:r>
      <w:r w:rsidR="007543B4">
        <w:rPr>
          <w:shd w:val="clear" w:color="auto" w:fill="FFFFFF"/>
        </w:rPr>
        <w:t>202</w:t>
      </w:r>
      <w:r w:rsidR="003A6AA1">
        <w:rPr>
          <w:shd w:val="clear" w:color="auto" w:fill="FFFFFF"/>
        </w:rPr>
        <w:t>5</w:t>
      </w:r>
      <w:r w:rsidR="007543B4">
        <w:rPr>
          <w:shd w:val="clear" w:color="auto" w:fill="FFFFFF"/>
        </w:rPr>
        <w:t xml:space="preserve"> r.</w:t>
      </w:r>
    </w:p>
    <w:p w14:paraId="5972839C" w14:textId="77777777" w:rsidR="00E10C85" w:rsidRPr="00C97995" w:rsidRDefault="00E10C85" w:rsidP="00E10C85">
      <w:pPr>
        <w:keepNext/>
        <w:pageBreakBefore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C97995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0BF82329" w14:textId="12EBD0A4" w:rsidR="00126B20" w:rsidRPr="00824F91" w:rsidRDefault="00BB2876" w:rsidP="00BB2876">
      <w:pPr>
        <w:rPr>
          <w:szCs w:val="19"/>
        </w:rPr>
      </w:pPr>
      <w:r w:rsidRPr="00C97995">
        <w:rPr>
          <w:rFonts w:eastAsia="Fira Sans Light" w:cs="Times New Roman"/>
          <w:shd w:val="clear" w:color="auto" w:fill="FFFFFF"/>
        </w:rPr>
        <w:t>W</w:t>
      </w:r>
      <w:r w:rsidR="00A55EE7">
        <w:rPr>
          <w:rFonts w:eastAsia="Fira Sans Light" w:cs="Times New Roman"/>
          <w:shd w:val="clear" w:color="auto" w:fill="FFFFFF"/>
        </w:rPr>
        <w:t>e</w:t>
      </w:r>
      <w:r>
        <w:rPr>
          <w:rFonts w:eastAsia="Fira Sans Light" w:cs="Times New Roman"/>
          <w:shd w:val="clear" w:color="auto" w:fill="FFFFFF"/>
        </w:rPr>
        <w:t xml:space="preserve"> </w:t>
      </w:r>
      <w:r w:rsidR="00A55EE7">
        <w:rPr>
          <w:rFonts w:eastAsia="Fira Sans Light" w:cs="Times New Roman"/>
          <w:shd w:val="clear" w:color="auto" w:fill="FFFFFF"/>
        </w:rPr>
        <w:t>wrześniu</w:t>
      </w:r>
      <w:r>
        <w:rPr>
          <w:rFonts w:eastAsia="Fira Sans Light" w:cs="Times New Roman"/>
          <w:shd w:val="clear" w:color="auto" w:fill="FFFFFF"/>
        </w:rPr>
        <w:t xml:space="preserve"> </w:t>
      </w:r>
      <w:r w:rsidRPr="00C97995">
        <w:rPr>
          <w:rFonts w:eastAsia="Fira Sans Light" w:cs="Times New Roman"/>
          <w:shd w:val="clear" w:color="auto" w:fill="FFFFFF"/>
        </w:rPr>
        <w:t>br.</w:t>
      </w:r>
      <w:r w:rsidR="00A04F6F">
        <w:rPr>
          <w:rFonts w:eastAsia="Fira Sans Light" w:cs="Times New Roman"/>
          <w:shd w:val="clear" w:color="auto" w:fill="FFFFFF"/>
        </w:rPr>
        <w:t>,</w:t>
      </w:r>
      <w:r w:rsidRPr="00C97995">
        <w:rPr>
          <w:rFonts w:eastAsia="Fira Sans Light" w:cs="Times New Roman"/>
          <w:shd w:val="clear" w:color="auto" w:fill="FFFFFF"/>
        </w:rPr>
        <w:t xml:space="preserve"> podobnie jak przed miesiącem</w:t>
      </w:r>
      <w:r w:rsidR="00A04F6F">
        <w:rPr>
          <w:rFonts w:eastAsia="Fira Sans Light" w:cs="Times New Roman"/>
          <w:shd w:val="clear" w:color="auto" w:fill="FFFFFF"/>
        </w:rPr>
        <w:t>,</w:t>
      </w:r>
      <w:r w:rsidRPr="00C97995">
        <w:rPr>
          <w:rFonts w:eastAsia="Fira Sans Light" w:cs="Times New Roman"/>
          <w:shd w:val="clear" w:color="auto" w:fill="FFFFFF"/>
        </w:rPr>
        <w:t xml:space="preserve"> odnotowano spadek przeciętnego zatrudnienia w skali rok</w:t>
      </w:r>
      <w:r w:rsidRPr="00F06321">
        <w:rPr>
          <w:rFonts w:eastAsia="Fira Sans Light" w:cs="Times New Roman"/>
          <w:color w:val="000000" w:themeColor="text1"/>
          <w:shd w:val="clear" w:color="auto" w:fill="FFFFFF"/>
        </w:rPr>
        <w:t xml:space="preserve">u. </w:t>
      </w:r>
      <w:r w:rsidR="00126B20" w:rsidRPr="00824F91">
        <w:rPr>
          <w:szCs w:val="19"/>
        </w:rPr>
        <w:t>Stopa bezrobocia b</w:t>
      </w:r>
      <w:r w:rsidR="00ED3AC5" w:rsidRPr="00824F91">
        <w:rPr>
          <w:szCs w:val="19"/>
        </w:rPr>
        <w:t>yła wyższa niż przed rokiem (8,</w:t>
      </w:r>
      <w:r w:rsidR="00824F91" w:rsidRPr="00824F91">
        <w:rPr>
          <w:szCs w:val="19"/>
        </w:rPr>
        <w:t>1</w:t>
      </w:r>
      <w:r w:rsidR="00187D7C" w:rsidRPr="00824F91">
        <w:rPr>
          <w:szCs w:val="19"/>
        </w:rPr>
        <w:t>% wobec 7,4</w:t>
      </w:r>
      <w:r w:rsidR="00126B20" w:rsidRPr="00824F91">
        <w:rPr>
          <w:szCs w:val="19"/>
        </w:rPr>
        <w:t>%).</w:t>
      </w:r>
    </w:p>
    <w:p w14:paraId="6A3C2C94" w14:textId="51B091FA" w:rsidR="00BB2876" w:rsidRPr="00472658" w:rsidRDefault="00BB2876" w:rsidP="00BB2876">
      <w:pPr>
        <w:rPr>
          <w:rFonts w:eastAsia="Fira Sans Light" w:cs="Times New Roman"/>
          <w:shd w:val="clear" w:color="auto" w:fill="FFFFFF"/>
        </w:rPr>
      </w:pPr>
      <w:r w:rsidRPr="00C97995">
        <w:rPr>
          <w:rFonts w:eastAsia="Fira Sans Light" w:cs="Times New Roman"/>
          <w:b/>
          <w:shd w:val="clear" w:color="auto" w:fill="FFFFFF"/>
        </w:rPr>
        <w:t>Przeciętne zatrudnienie w sektorze przedsiębiorstw</w:t>
      </w:r>
      <w:r w:rsidRPr="00C97995">
        <w:rPr>
          <w:rFonts w:eastAsia="Fira Sans Light" w:cs="Times New Roman"/>
          <w:shd w:val="clear" w:color="auto" w:fill="FFFFFF"/>
        </w:rPr>
        <w:t xml:space="preserve"> </w:t>
      </w:r>
      <w:r w:rsidR="00CE7A08">
        <w:rPr>
          <w:rFonts w:eastAsia="Fira Sans Light" w:cs="Times New Roman"/>
          <w:shd w:val="clear" w:color="auto" w:fill="FFFFFF"/>
        </w:rPr>
        <w:t>w</w:t>
      </w:r>
      <w:r w:rsidR="00A55EE7">
        <w:rPr>
          <w:rFonts w:eastAsia="Fira Sans Light" w:cs="Times New Roman"/>
          <w:shd w:val="clear" w:color="auto" w:fill="FFFFFF"/>
        </w:rPr>
        <w:t>e</w:t>
      </w:r>
      <w:r w:rsidR="00CE7A08">
        <w:rPr>
          <w:rFonts w:eastAsia="Fira Sans Light" w:cs="Times New Roman"/>
          <w:shd w:val="clear" w:color="auto" w:fill="FFFFFF"/>
        </w:rPr>
        <w:t xml:space="preserve"> </w:t>
      </w:r>
      <w:r w:rsidR="00A55EE7">
        <w:rPr>
          <w:rFonts w:eastAsia="Fira Sans Light" w:cs="Times New Roman"/>
          <w:shd w:val="clear" w:color="auto" w:fill="FFFFFF"/>
        </w:rPr>
        <w:t>wrześniu</w:t>
      </w:r>
      <w:r w:rsidR="00CE7A08">
        <w:rPr>
          <w:rFonts w:eastAsia="Fira Sans Light" w:cs="Times New Roman"/>
          <w:shd w:val="clear" w:color="auto" w:fill="FFFFFF"/>
        </w:rPr>
        <w:t xml:space="preserve"> 2025 r. </w:t>
      </w:r>
      <w:r w:rsidRPr="00C97995">
        <w:rPr>
          <w:rFonts w:eastAsia="Fira Sans Light" w:cs="Times New Roman"/>
          <w:shd w:val="clear" w:color="auto" w:fill="FFFFFF"/>
        </w:rPr>
        <w:t xml:space="preserve">ukształtowało się na poziomie </w:t>
      </w:r>
      <w:r w:rsidR="00F32F43">
        <w:rPr>
          <w:rFonts w:eastAsia="Fira Sans Light" w:cs="Times New Roman"/>
          <w:shd w:val="clear" w:color="auto" w:fill="FFFFFF"/>
        </w:rPr>
        <w:t>118,</w:t>
      </w:r>
      <w:r w:rsidR="00A55EE7">
        <w:rPr>
          <w:rFonts w:eastAsia="Fira Sans Light" w:cs="Times New Roman"/>
          <w:shd w:val="clear" w:color="auto" w:fill="FFFFFF"/>
        </w:rPr>
        <w:t>8</w:t>
      </w:r>
      <w:r w:rsidRPr="00C97995">
        <w:rPr>
          <w:rFonts w:eastAsia="Fira Sans Light" w:cs="Times New Roman"/>
          <w:shd w:val="clear" w:color="auto" w:fill="FFFFFF"/>
        </w:rPr>
        <w:t xml:space="preserve"> tys. osób (w</w:t>
      </w:r>
      <w:r w:rsidR="0058326D">
        <w:rPr>
          <w:rFonts w:eastAsia="Fira Sans Light" w:cs="Times New Roman"/>
          <w:shd w:val="clear" w:color="auto" w:fill="FFFFFF"/>
        </w:rPr>
        <w:t> </w:t>
      </w:r>
      <w:r w:rsidRPr="00C97995">
        <w:rPr>
          <w:rFonts w:eastAsia="Fira Sans Light" w:cs="Times New Roman"/>
          <w:shd w:val="clear" w:color="auto" w:fill="FFFFFF"/>
        </w:rPr>
        <w:t xml:space="preserve">przeliczeniu na etaty), tj. o </w:t>
      </w:r>
      <w:r w:rsidR="00BB7C9F">
        <w:rPr>
          <w:rFonts w:eastAsia="Fira Sans Light" w:cs="Times New Roman"/>
          <w:shd w:val="clear" w:color="auto" w:fill="FFFFFF"/>
        </w:rPr>
        <w:t>0,</w:t>
      </w:r>
      <w:r w:rsidR="00A55EE7">
        <w:rPr>
          <w:rFonts w:eastAsia="Fira Sans Light" w:cs="Times New Roman"/>
          <w:shd w:val="clear" w:color="auto" w:fill="FFFFFF"/>
        </w:rPr>
        <w:t>5</w:t>
      </w:r>
      <w:r w:rsidRPr="00C97995">
        <w:rPr>
          <w:rFonts w:eastAsia="Fira Sans Light" w:cs="Times New Roman"/>
          <w:shd w:val="clear" w:color="auto" w:fill="FFFFFF"/>
        </w:rPr>
        <w:t>% niższym niż przed rokiem</w:t>
      </w:r>
      <w:r w:rsidR="00D40FA9">
        <w:rPr>
          <w:rFonts w:eastAsia="Fira Sans Light" w:cs="Times New Roman"/>
          <w:shd w:val="clear" w:color="auto" w:fill="FFFFFF"/>
        </w:rPr>
        <w:t xml:space="preserve">. </w:t>
      </w:r>
      <w:r w:rsidR="00095229">
        <w:rPr>
          <w:rFonts w:eastAsia="Fira Sans Light" w:cs="Times New Roman"/>
          <w:shd w:val="clear" w:color="auto" w:fill="FFFFFF"/>
        </w:rPr>
        <w:t>W</w:t>
      </w:r>
      <w:r w:rsidRPr="00C97995">
        <w:rPr>
          <w:rFonts w:eastAsia="Fira Sans Light" w:cs="Times New Roman"/>
          <w:shd w:val="clear" w:color="auto" w:fill="FFFFFF"/>
        </w:rPr>
        <w:t xml:space="preserve"> analogicznym miesiącu 202</w:t>
      </w:r>
      <w:r w:rsidR="009E42CC">
        <w:rPr>
          <w:rFonts w:eastAsia="Fira Sans Light" w:cs="Times New Roman"/>
          <w:shd w:val="clear" w:color="auto" w:fill="FFFFFF"/>
        </w:rPr>
        <w:t>4</w:t>
      </w:r>
      <w:r w:rsidRPr="00C97995">
        <w:rPr>
          <w:rFonts w:eastAsia="Fira Sans Light" w:cs="Times New Roman"/>
          <w:shd w:val="clear" w:color="auto" w:fill="FFFFFF"/>
        </w:rPr>
        <w:t xml:space="preserve"> r. spadek wyniósł </w:t>
      </w:r>
      <w:r w:rsidR="0056235A">
        <w:rPr>
          <w:rFonts w:eastAsia="Fira Sans Light" w:cs="Times New Roman"/>
          <w:shd w:val="clear" w:color="auto" w:fill="FFFFFF"/>
        </w:rPr>
        <w:t>1,4</w:t>
      </w:r>
      <w:r w:rsidRPr="00211D92">
        <w:rPr>
          <w:rFonts w:eastAsia="Fira Sans Light" w:cs="Times New Roman"/>
          <w:shd w:val="clear" w:color="auto" w:fill="FFFFFF"/>
        </w:rPr>
        <w:t>%. W</w:t>
      </w:r>
      <w:r w:rsidR="0058326D">
        <w:rPr>
          <w:rFonts w:eastAsia="Fira Sans Light" w:cs="Times New Roman"/>
          <w:shd w:val="clear" w:color="auto" w:fill="FFFFFF"/>
        </w:rPr>
        <w:t> </w:t>
      </w:r>
      <w:r w:rsidR="00A04F6F">
        <w:rPr>
          <w:rFonts w:eastAsia="Fira Sans Light" w:cs="Times New Roman"/>
          <w:shd w:val="clear" w:color="auto" w:fill="FFFFFF"/>
        </w:rPr>
        <w:t xml:space="preserve">skali </w:t>
      </w:r>
      <w:r w:rsidRPr="00211D92">
        <w:rPr>
          <w:rFonts w:eastAsia="Fira Sans Light" w:cs="Times New Roman"/>
          <w:shd w:val="clear" w:color="auto" w:fill="FFFFFF"/>
        </w:rPr>
        <w:t xml:space="preserve">kraju przeciętne zatrudnienie </w:t>
      </w:r>
      <w:r w:rsidR="00A55EE7">
        <w:rPr>
          <w:rFonts w:eastAsia="Fira Sans Light" w:cs="Times New Roman"/>
          <w:shd w:val="clear" w:color="auto" w:fill="FFFFFF"/>
        </w:rPr>
        <w:t>we wrześniu</w:t>
      </w:r>
      <w:r w:rsidR="00A04F6F">
        <w:rPr>
          <w:rFonts w:eastAsia="Fira Sans Light" w:cs="Times New Roman"/>
          <w:shd w:val="clear" w:color="auto" w:fill="FFFFFF"/>
        </w:rPr>
        <w:t xml:space="preserve"> 2025 r</w:t>
      </w:r>
      <w:r w:rsidR="00A04F6F" w:rsidRPr="00095229">
        <w:rPr>
          <w:rFonts w:eastAsia="Fira Sans Light" w:cs="Times New Roman"/>
          <w:shd w:val="clear" w:color="auto" w:fill="FFFFFF"/>
        </w:rPr>
        <w:t xml:space="preserve">. było </w:t>
      </w:r>
      <w:r w:rsidRPr="00E268A0">
        <w:rPr>
          <w:rFonts w:eastAsia="Fira Sans Light" w:cs="Times New Roman"/>
          <w:shd w:val="clear" w:color="auto" w:fill="FFFFFF"/>
        </w:rPr>
        <w:t>o 0,</w:t>
      </w:r>
      <w:r w:rsidR="00411E26" w:rsidRPr="00E268A0">
        <w:rPr>
          <w:rFonts w:eastAsia="Fira Sans Light" w:cs="Times New Roman"/>
          <w:shd w:val="clear" w:color="auto" w:fill="FFFFFF"/>
        </w:rPr>
        <w:t>8</w:t>
      </w:r>
      <w:r w:rsidRPr="00E268A0">
        <w:rPr>
          <w:rFonts w:eastAsia="Fira Sans Light" w:cs="Times New Roman"/>
          <w:shd w:val="clear" w:color="auto" w:fill="FFFFFF"/>
        </w:rPr>
        <w:t>%</w:t>
      </w:r>
      <w:r w:rsidR="00392A0F" w:rsidRPr="00E268A0">
        <w:rPr>
          <w:rFonts w:eastAsia="Fira Sans Light" w:cs="Times New Roman"/>
          <w:shd w:val="clear" w:color="auto" w:fill="FFFFFF"/>
        </w:rPr>
        <w:t xml:space="preserve"> niższe</w:t>
      </w:r>
      <w:r w:rsidR="00A04F6F" w:rsidRPr="00E268A0">
        <w:rPr>
          <w:rFonts w:eastAsia="Fira Sans Light" w:cs="Times New Roman"/>
          <w:shd w:val="clear" w:color="auto" w:fill="FFFFFF"/>
        </w:rPr>
        <w:t xml:space="preserve"> </w:t>
      </w:r>
      <w:r w:rsidR="00A04F6F" w:rsidRPr="00ED3AC5">
        <w:rPr>
          <w:rFonts w:eastAsia="Fira Sans Light" w:cs="Times New Roman"/>
          <w:shd w:val="clear" w:color="auto" w:fill="FFFFFF"/>
        </w:rPr>
        <w:t xml:space="preserve">niż rok wcześniej </w:t>
      </w:r>
      <w:r w:rsidR="00676EB6" w:rsidRPr="00211D92">
        <w:rPr>
          <w:rFonts w:eastAsia="Fira Sans Light" w:cs="Times New Roman"/>
          <w:shd w:val="clear" w:color="auto" w:fill="FFFFFF"/>
        </w:rPr>
        <w:t>wo</w:t>
      </w:r>
      <w:r w:rsidR="00676EB6" w:rsidRPr="00472658">
        <w:rPr>
          <w:rFonts w:eastAsia="Fira Sans Light" w:cs="Times New Roman"/>
          <w:shd w:val="clear" w:color="auto" w:fill="FFFFFF"/>
        </w:rPr>
        <w:t>bec spadku</w:t>
      </w:r>
      <w:r w:rsidRPr="00472658">
        <w:rPr>
          <w:rFonts w:eastAsia="Fira Sans Light" w:cs="Times New Roman"/>
          <w:shd w:val="clear" w:color="auto" w:fill="FFFFFF"/>
        </w:rPr>
        <w:t xml:space="preserve"> </w:t>
      </w:r>
      <w:r w:rsidR="00FC6894" w:rsidRPr="00472658">
        <w:rPr>
          <w:rFonts w:eastAsia="Fira Sans Light" w:cs="Times New Roman"/>
          <w:shd w:val="clear" w:color="auto" w:fill="FFFFFF"/>
        </w:rPr>
        <w:t>o 0,</w:t>
      </w:r>
      <w:r w:rsidR="00F32F43">
        <w:rPr>
          <w:rFonts w:eastAsia="Fira Sans Light" w:cs="Times New Roman"/>
          <w:shd w:val="clear" w:color="auto" w:fill="FFFFFF"/>
        </w:rPr>
        <w:t>5</w:t>
      </w:r>
      <w:r w:rsidR="000377C0" w:rsidRPr="00472658">
        <w:rPr>
          <w:rFonts w:eastAsia="Fira Sans Light" w:cs="Times New Roman"/>
          <w:shd w:val="clear" w:color="auto" w:fill="FFFFFF"/>
        </w:rPr>
        <w:t>%</w:t>
      </w:r>
      <w:r w:rsidR="00676EB6" w:rsidRPr="00472658">
        <w:rPr>
          <w:rFonts w:eastAsia="Fira Sans Light" w:cs="Times New Roman"/>
          <w:shd w:val="clear" w:color="auto" w:fill="FFFFFF"/>
        </w:rPr>
        <w:t xml:space="preserve"> przed rokiem.</w:t>
      </w:r>
    </w:p>
    <w:p w14:paraId="218728FF" w14:textId="77777777" w:rsidR="00BB2876" w:rsidRDefault="00BB2876" w:rsidP="00BB2876">
      <w:pPr>
        <w:keepNext/>
        <w:keepLines/>
        <w:spacing w:before="240"/>
        <w:outlineLvl w:val="1"/>
        <w:rPr>
          <w:rFonts w:eastAsia="MS Gothic" w:cs="Times New Roman"/>
          <w:b/>
          <w:szCs w:val="19"/>
          <w:shd w:val="clear" w:color="auto" w:fill="FFFFFF"/>
        </w:rPr>
      </w:pPr>
      <w:r w:rsidRPr="00C97995">
        <w:rPr>
          <w:rFonts w:eastAsia="MS Gothic" w:cs="Times New Roman"/>
          <w:b/>
          <w:szCs w:val="19"/>
          <w:shd w:val="clear" w:color="auto" w:fill="FFFFFF"/>
        </w:rPr>
        <w:t>Tablica 1. Przeciętne zatrudnienie w sektorze przedsiębiorstw</w:t>
      </w:r>
    </w:p>
    <w:tbl>
      <w:tblPr>
        <w:tblW w:w="10773" w:type="dxa"/>
        <w:jc w:val="center"/>
        <w:tblLayout w:type="fixed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e wrześniu 2025 roku oraz w okresie styczeń–wrzesień 2025 roku w tysiącach osób oraz dynamika  w stosunku do analogicznego okresu roku poprzedniego. Dane według wybranych sekcji PKD. Dane do tablicy załączono w pliku do pobrania Excel."/>
      </w:tblPr>
      <w:tblGrid>
        <w:gridCol w:w="5387"/>
        <w:gridCol w:w="1276"/>
        <w:gridCol w:w="1417"/>
        <w:gridCol w:w="1276"/>
        <w:gridCol w:w="1417"/>
      </w:tblGrid>
      <w:tr w:rsidR="00062315" w14:paraId="074CB519" w14:textId="77777777" w:rsidTr="00F14DCE">
        <w:trPr>
          <w:trHeight w:val="356"/>
          <w:jc w:val="center"/>
        </w:trPr>
        <w:tc>
          <w:tcPr>
            <w:tcW w:w="5387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EAFBB0" w14:textId="77777777" w:rsidR="00062315" w:rsidRPr="00B126F6" w:rsidRDefault="00062315" w:rsidP="00062315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FC675D0" w14:textId="6CB41A23" w:rsidR="00062315" w:rsidRPr="00062315" w:rsidRDefault="00062315" w:rsidP="00C60990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</w:t>
            </w:r>
            <w:r w:rsidR="005C7C59">
              <w:rPr>
                <w:sz w:val="16"/>
                <w:szCs w:val="16"/>
              </w:rPr>
              <w:t>9</w:t>
            </w:r>
            <w:r w:rsidRPr="00062315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269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A29576" w14:textId="43A49094" w:rsidR="00062315" w:rsidRPr="00062315" w:rsidRDefault="00382405" w:rsidP="005C7C59">
            <w:pPr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5C7C59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-2025</w:t>
            </w:r>
          </w:p>
        </w:tc>
      </w:tr>
      <w:tr w:rsidR="00062315" w14:paraId="278DC267" w14:textId="77777777" w:rsidTr="00A1221C">
        <w:trPr>
          <w:trHeight w:val="57"/>
          <w:jc w:val="center"/>
        </w:trPr>
        <w:tc>
          <w:tcPr>
            <w:tcW w:w="5387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CC42C5" w14:textId="77777777" w:rsidR="00062315" w:rsidRPr="00B126F6" w:rsidRDefault="00062315" w:rsidP="0006231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2A4C5E" w14:textId="4C20722B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C092F5" w14:textId="176759D2" w:rsidR="00062315" w:rsidRPr="00062315" w:rsidRDefault="00062315" w:rsidP="00C60990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</w:t>
            </w:r>
            <w:r w:rsidR="005C7C59">
              <w:rPr>
                <w:sz w:val="16"/>
                <w:szCs w:val="16"/>
              </w:rPr>
              <w:t>9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D28E8D" w14:textId="684E1345" w:rsidR="00062315" w:rsidRPr="00062315" w:rsidRDefault="00062315" w:rsidP="00F14DCE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B3B75A" w14:textId="091C2DE5" w:rsidR="00062315" w:rsidRPr="00062315" w:rsidRDefault="00062315" w:rsidP="005C7C59">
            <w:pPr>
              <w:jc w:val="center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01–0</w:t>
            </w:r>
            <w:r w:rsidR="005C7C59">
              <w:rPr>
                <w:sz w:val="16"/>
                <w:szCs w:val="16"/>
              </w:rPr>
              <w:t>9</w:t>
            </w:r>
            <w:r w:rsidRPr="00062315">
              <w:rPr>
                <w:sz w:val="16"/>
                <w:szCs w:val="16"/>
              </w:rPr>
              <w:t xml:space="preserve"> 2024=100</w:t>
            </w:r>
          </w:p>
        </w:tc>
      </w:tr>
      <w:tr w:rsidR="00062315" w14:paraId="2CBC0F4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7A09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87A887" w14:textId="269B95FA" w:rsidR="00062315" w:rsidRPr="00062315" w:rsidRDefault="005C7C59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118,8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591251" w14:textId="5212DAD9" w:rsidR="00062315" w:rsidRPr="00062315" w:rsidRDefault="00062315" w:rsidP="00062315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</w:t>
            </w:r>
            <w:r w:rsidR="00DD712C">
              <w:rPr>
                <w:b/>
                <w:sz w:val="16"/>
                <w:szCs w:val="16"/>
              </w:rPr>
              <w:t>9,5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208E03" w14:textId="1B4C4BBA" w:rsidR="00062315" w:rsidRPr="00062315" w:rsidRDefault="00062315" w:rsidP="00B21C48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119,</w:t>
            </w:r>
            <w:r w:rsidR="00FC087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4C1D0" w14:textId="42EE4385" w:rsidR="00062315" w:rsidRPr="00062315" w:rsidRDefault="00062315" w:rsidP="00937ECB">
            <w:pPr>
              <w:spacing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2315">
              <w:rPr>
                <w:b/>
                <w:sz w:val="16"/>
                <w:szCs w:val="16"/>
              </w:rPr>
              <w:t>9</w:t>
            </w:r>
            <w:r w:rsidR="00B21C48">
              <w:rPr>
                <w:b/>
                <w:sz w:val="16"/>
                <w:szCs w:val="16"/>
              </w:rPr>
              <w:t>9,</w:t>
            </w:r>
            <w:r w:rsidR="00DD712C">
              <w:rPr>
                <w:b/>
                <w:sz w:val="16"/>
                <w:szCs w:val="16"/>
              </w:rPr>
              <w:t>4</w:t>
            </w:r>
          </w:p>
        </w:tc>
      </w:tr>
      <w:tr w:rsidR="00062315" w:rsidRPr="003A3134" w14:paraId="3FFDACEB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39C11" w14:textId="694526AF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A720A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9B7BE9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ED4EB1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BF0CD37" w14:textId="77777777" w:rsidR="00062315" w:rsidRPr="00062315" w:rsidRDefault="00062315" w:rsidP="00062315">
            <w:pPr>
              <w:spacing w:after="50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1031431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F8978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A968C1" w14:textId="1734EAC3" w:rsidR="00062315" w:rsidRPr="00062315" w:rsidRDefault="00FC087C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66,</w:t>
            </w:r>
            <w:r w:rsidR="005C7C59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9249BBE" w14:textId="49669216" w:rsidR="00062315" w:rsidRPr="00062315" w:rsidRDefault="008F056C" w:rsidP="00937EC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100,</w:t>
            </w:r>
            <w:r w:rsidR="00937ECB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779A85" w14:textId="1302E532" w:rsidR="00062315" w:rsidRPr="00062315" w:rsidRDefault="00062315" w:rsidP="005C7C5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66</w:t>
            </w:r>
            <w:r w:rsidR="004E4E0B">
              <w:rPr>
                <w:sz w:val="16"/>
                <w:szCs w:val="16"/>
              </w:rPr>
              <w:t>,</w:t>
            </w:r>
            <w:r w:rsidR="005C7C59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36FB9A2" w14:textId="6CF8405C" w:rsidR="00062315" w:rsidRPr="00062315" w:rsidRDefault="008F056C" w:rsidP="00DD712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100,</w:t>
            </w:r>
            <w:r w:rsidR="00DD712C">
              <w:rPr>
                <w:sz w:val="16"/>
                <w:szCs w:val="16"/>
              </w:rPr>
              <w:t>2</w:t>
            </w:r>
          </w:p>
        </w:tc>
      </w:tr>
      <w:tr w:rsidR="00062315" w:rsidRPr="004402A1" w14:paraId="2B21F02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8590C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 w:firstLine="176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ACECF7" w14:textId="5C15B639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D0B7DC5" w14:textId="328CBC04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CE4D7B0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2337526" w14:textId="77777777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62315" w14:paraId="675819A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798C2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C1CF9" w14:textId="3CDAF0FD" w:rsidR="00062315" w:rsidRPr="00062315" w:rsidRDefault="00062315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</w:t>
            </w:r>
            <w:r w:rsidR="004E4E0B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A7055C6" w14:textId="68228F0C" w:rsidR="00062315" w:rsidRPr="00062315" w:rsidRDefault="00062315" w:rsidP="00DD712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</w:t>
            </w:r>
            <w:r w:rsidR="00B21C48">
              <w:rPr>
                <w:sz w:val="16"/>
                <w:szCs w:val="16"/>
              </w:rPr>
              <w:t>01,</w:t>
            </w:r>
            <w:r w:rsidR="00DD712C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975431" w14:textId="73D08515" w:rsidR="00062315" w:rsidRPr="00062315" w:rsidRDefault="00062315" w:rsidP="005C7C59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58,</w:t>
            </w:r>
            <w:r w:rsidR="005C7C59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285854F" w14:textId="489318C7" w:rsidR="00062315" w:rsidRPr="00062315" w:rsidRDefault="008F056C" w:rsidP="00937EC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101,</w:t>
            </w:r>
            <w:r w:rsidR="00DD712C">
              <w:rPr>
                <w:sz w:val="16"/>
                <w:szCs w:val="16"/>
              </w:rPr>
              <w:t>7</w:t>
            </w:r>
          </w:p>
        </w:tc>
      </w:tr>
      <w:tr w:rsidR="00062315" w14:paraId="3606B41C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DD732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 xml:space="preserve">mi; </w:t>
            </w:r>
            <w:proofErr w:type="spellStart"/>
            <w:r w:rsidRPr="00B35D62">
              <w:rPr>
                <w:rFonts w:cs="Arial"/>
                <w:sz w:val="16"/>
                <w:szCs w:val="16"/>
              </w:rPr>
              <w:t>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97D504" w14:textId="2E1034ED" w:rsidR="00062315" w:rsidRPr="00062315" w:rsidRDefault="00062315" w:rsidP="00FC087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3,</w:t>
            </w:r>
            <w:r w:rsidR="00FC087C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ED3F495" w14:textId="36BE673A" w:rsidR="00062315" w:rsidRPr="00062315" w:rsidRDefault="008F056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937EC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="00937ECB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5AFB55" w14:textId="5C4DB452" w:rsidR="00062315" w:rsidRPr="00062315" w:rsidRDefault="00FC087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68A174" w14:textId="553F08C6" w:rsidR="00062315" w:rsidRPr="00062315" w:rsidRDefault="00DD712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91,1</w:t>
            </w:r>
          </w:p>
        </w:tc>
      </w:tr>
      <w:tr w:rsidR="00062315" w14:paraId="46E93EB8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386F43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11360F" w14:textId="078F0DD2" w:rsidR="00062315" w:rsidRPr="00062315" w:rsidRDefault="00FC087C" w:rsidP="004E4E0B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9,</w:t>
            </w:r>
            <w:r w:rsidR="004E4E0B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539354" w14:textId="710C7A84" w:rsidR="00062315" w:rsidRPr="00062315" w:rsidRDefault="00DD712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107,5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47A1A1" w14:textId="38E7E47C" w:rsidR="00062315" w:rsidRPr="00062315" w:rsidRDefault="005C7C59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9,4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108C75" w14:textId="1D7B7A98" w:rsidR="00062315" w:rsidRPr="00062315" w:rsidRDefault="00DD712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105,8</w:t>
            </w:r>
          </w:p>
        </w:tc>
      </w:tr>
      <w:tr w:rsidR="00062315" w14:paraId="0CFA0005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7E6FE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05896C" w14:textId="1C52A676" w:rsidR="00062315" w:rsidRPr="00062315" w:rsidRDefault="005C7C59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19,7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75C47D" w14:textId="07FD30F3" w:rsidR="00062315" w:rsidRPr="00062315" w:rsidRDefault="00DD712C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95,1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4FF9121" w14:textId="445DBDB1" w:rsidR="00062315" w:rsidRPr="00062315" w:rsidRDefault="005C7C59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B6F6EC9" w14:textId="498F2134" w:rsidR="00062315" w:rsidRPr="00062315" w:rsidRDefault="00DD712C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</w:tr>
      <w:tr w:rsidR="00062315" w14:paraId="0AC85F40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DF81FA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8A3C92" w14:textId="38DB090C" w:rsidR="00062315" w:rsidRPr="00062315" w:rsidRDefault="00062315" w:rsidP="00B21C48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</w:t>
            </w:r>
            <w:r w:rsidR="004E4E0B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C42847A" w14:textId="66B6D91A" w:rsidR="00062315" w:rsidRPr="00062315" w:rsidRDefault="00DD712C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E13B8D" w14:textId="3E19E9C5" w:rsidR="00062315" w:rsidRPr="00062315" w:rsidRDefault="00062315" w:rsidP="004E4E0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8,</w:t>
            </w:r>
            <w:r w:rsidR="005C7C59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1B6542F" w14:textId="43795339" w:rsidR="00062315" w:rsidRPr="00062315" w:rsidRDefault="00DD712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100,4</w:t>
            </w:r>
          </w:p>
        </w:tc>
      </w:tr>
      <w:tr w:rsidR="00062315" w14:paraId="02C0932D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ADB5D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9BE52B5" w14:textId="101DE1F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577AE03" w14:textId="67650CA0" w:rsidR="00062315" w:rsidRPr="00062315" w:rsidRDefault="00DD712C" w:rsidP="00B21C48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B5B9523" w14:textId="35A5076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7536B5" w14:textId="4D839416" w:rsidR="00062315" w:rsidRPr="00062315" w:rsidRDefault="00DD712C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  <w:tr w:rsidR="00062315" w14:paraId="64813B39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DADB86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2463AB" w14:textId="788F1B20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A108C9C" w14:textId="2B5E2BCD" w:rsidR="00062315" w:rsidRPr="00062315" w:rsidRDefault="008F056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77,</w:t>
            </w:r>
            <w:r w:rsidR="00DD712C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7EF0F51" w14:textId="56E2C9EF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0,8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92B7DAE" w14:textId="58E2195D" w:rsidR="00062315" w:rsidRPr="00062315" w:rsidRDefault="00DD712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75,0</w:t>
            </w:r>
          </w:p>
        </w:tc>
      </w:tr>
      <w:tr w:rsidR="00062315" w14:paraId="60A81C26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9F0B1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3A138" w14:textId="5D5231DD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3ECE944" w14:textId="605E57E8" w:rsidR="00062315" w:rsidRPr="00062315" w:rsidRDefault="00DD712C" w:rsidP="00937ECB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85,6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2BD9C5C" w14:textId="51400483" w:rsidR="00062315" w:rsidRPr="00062315" w:rsidRDefault="00FC087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1,6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245A46" w14:textId="3A9B0283" w:rsidR="00062315" w:rsidRPr="00062315" w:rsidRDefault="00DD712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89,0</w:t>
            </w:r>
          </w:p>
        </w:tc>
      </w:tr>
      <w:tr w:rsidR="00062315" w14:paraId="617069E3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4CCD39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B126F6">
              <w:rPr>
                <w:rFonts w:cs="Arial"/>
                <w:sz w:val="16"/>
                <w:szCs w:val="16"/>
              </w:rPr>
              <w:t>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69E15F" w14:textId="6B85086C" w:rsidR="00062315" w:rsidRPr="00062315" w:rsidRDefault="00062315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DF7AEF0" w14:textId="473A0A29" w:rsidR="00062315" w:rsidRPr="00062315" w:rsidRDefault="00DD712C" w:rsidP="008F056C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102,9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1FEF438" w14:textId="62C63320" w:rsidR="00062315" w:rsidRPr="00062315" w:rsidRDefault="00062315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2,3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CEBE9AD" w14:textId="2CAC3FC8" w:rsidR="00062315" w:rsidRPr="00062315" w:rsidRDefault="00DD712C" w:rsidP="00062315">
            <w:pPr>
              <w:spacing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>104,0</w:t>
            </w:r>
          </w:p>
        </w:tc>
      </w:tr>
      <w:tr w:rsidR="00062315" w14:paraId="2FCA88BA" w14:textId="77777777" w:rsidTr="00A1221C">
        <w:trPr>
          <w:jc w:val="center"/>
        </w:trPr>
        <w:tc>
          <w:tcPr>
            <w:tcW w:w="5387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09B13B7" w14:textId="77777777" w:rsidR="00062315" w:rsidRPr="00B126F6" w:rsidRDefault="00062315" w:rsidP="00062315">
            <w:pPr>
              <w:tabs>
                <w:tab w:val="right" w:leader="dot" w:pos="4854"/>
              </w:tabs>
              <w:spacing w:after="5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8501CAF" w14:textId="544EAA84" w:rsidR="00062315" w:rsidRPr="00062315" w:rsidRDefault="00062315" w:rsidP="00FC087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2315">
              <w:rPr>
                <w:sz w:val="16"/>
                <w:szCs w:val="16"/>
              </w:rPr>
              <w:t>4,</w:t>
            </w:r>
            <w:r w:rsidR="00FC087C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4469512C" w14:textId="102C25C9" w:rsidR="00062315" w:rsidRPr="00062315" w:rsidRDefault="00937ECB" w:rsidP="008F056C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104,5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</w:tcBorders>
          </w:tcPr>
          <w:p w14:paraId="175BD888" w14:textId="6CC06B6B" w:rsidR="00062315" w:rsidRPr="00062315" w:rsidRDefault="00FC087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</w:tcBorders>
          </w:tcPr>
          <w:p w14:paraId="398EA130" w14:textId="1210CC88" w:rsidR="00062315" w:rsidRPr="00062315" w:rsidRDefault="00DD712C" w:rsidP="00062315">
            <w:pPr>
              <w:spacing w:after="5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104,6</w:t>
            </w:r>
          </w:p>
        </w:tc>
      </w:tr>
    </w:tbl>
    <w:p w14:paraId="2F7FE9E5" w14:textId="77777777" w:rsidR="00BB2876" w:rsidRPr="00C97995" w:rsidRDefault="00BB2876" w:rsidP="00BB2876">
      <w:pPr>
        <w:rPr>
          <w:rFonts w:eastAsia="Fira Sans Light" w:cs="Times New Roman"/>
          <w:sz w:val="16"/>
          <w:szCs w:val="16"/>
        </w:rPr>
      </w:pPr>
      <w:r w:rsidRPr="00C97995">
        <w:rPr>
          <w:rFonts w:eastAsia="Fira Sans Light" w:cs="Times New Roman"/>
          <w:sz w:val="16"/>
          <w:szCs w:val="16"/>
        </w:rPr>
        <w:t>a Nie obejmuje działów Badania naukowe i prace rozwojowe oraz Działalność weterynaryjna.</w:t>
      </w:r>
    </w:p>
    <w:p w14:paraId="593CB581" w14:textId="17B81BCC" w:rsidR="00BB2876" w:rsidRPr="00C97995" w:rsidRDefault="00BB2876" w:rsidP="00BB2876">
      <w:pPr>
        <w:suppressAutoHyphens/>
        <w:spacing w:before="360"/>
        <w:rPr>
          <w:rFonts w:eastAsia="Fira Sans Light" w:cs="Times New Roman"/>
          <w:color w:val="000000"/>
          <w:szCs w:val="19"/>
        </w:rPr>
      </w:pPr>
      <w:r w:rsidRPr="00C97995">
        <w:rPr>
          <w:rFonts w:eastAsia="Fira Sans Light" w:cs="Times New Roman"/>
          <w:color w:val="000000"/>
          <w:szCs w:val="19"/>
        </w:rPr>
        <w:t xml:space="preserve">W </w:t>
      </w:r>
      <w:r w:rsidR="00832108">
        <w:rPr>
          <w:rFonts w:eastAsia="Fira Sans Light" w:cs="Times New Roman"/>
          <w:color w:val="000000"/>
          <w:szCs w:val="19"/>
        </w:rPr>
        <w:t>porównaniu z</w:t>
      </w:r>
      <w:r w:rsidRPr="00C97995">
        <w:rPr>
          <w:rFonts w:eastAsia="Fira Sans Light" w:cs="Times New Roman"/>
          <w:color w:val="000000"/>
          <w:szCs w:val="19"/>
        </w:rPr>
        <w:t xml:space="preserve"> </w:t>
      </w:r>
      <w:r w:rsidR="00A55EE7">
        <w:rPr>
          <w:rFonts w:eastAsia="Fira Sans Light" w:cs="Times New Roman"/>
          <w:color w:val="000000"/>
          <w:szCs w:val="19"/>
        </w:rPr>
        <w:t>wrześniem</w:t>
      </w:r>
      <w:r w:rsidRPr="00C97995">
        <w:rPr>
          <w:rFonts w:eastAsia="Fira Sans Light" w:cs="Times New Roman"/>
          <w:color w:val="000000"/>
          <w:szCs w:val="19"/>
        </w:rPr>
        <w:t xml:space="preserve"> 202</w:t>
      </w:r>
      <w:r w:rsidR="00A55EE7">
        <w:rPr>
          <w:rFonts w:eastAsia="Fira Sans Light" w:cs="Times New Roman"/>
          <w:color w:val="000000"/>
          <w:szCs w:val="19"/>
        </w:rPr>
        <w:t>4</w:t>
      </w:r>
      <w:r w:rsidRPr="00C97995">
        <w:rPr>
          <w:rFonts w:eastAsia="Fira Sans Light" w:cs="Times New Roman"/>
          <w:color w:val="000000"/>
          <w:szCs w:val="19"/>
        </w:rPr>
        <w:t xml:space="preserve"> r. przeciętne zatrudnieni</w:t>
      </w:r>
      <w:r w:rsidR="009E42CC">
        <w:rPr>
          <w:rFonts w:eastAsia="Fira Sans Light" w:cs="Times New Roman"/>
          <w:color w:val="000000"/>
          <w:szCs w:val="19"/>
        </w:rPr>
        <w:t>e zmniejszyło się</w:t>
      </w:r>
      <w:r w:rsidR="00A71FE0">
        <w:rPr>
          <w:rFonts w:eastAsia="Fira Sans Light" w:cs="Times New Roman"/>
          <w:color w:val="000000"/>
          <w:szCs w:val="19"/>
        </w:rPr>
        <w:t xml:space="preserve"> </w:t>
      </w:r>
      <w:r w:rsidRPr="00C97995">
        <w:rPr>
          <w:rFonts w:eastAsia="Fira Sans Light" w:cs="Times New Roman"/>
          <w:color w:val="000000"/>
          <w:szCs w:val="19"/>
        </w:rPr>
        <w:t>w</w:t>
      </w:r>
      <w:r w:rsidR="00411E26">
        <w:rPr>
          <w:rFonts w:eastAsia="Fira Sans Light" w:cs="Times New Roman"/>
          <w:color w:val="000000"/>
          <w:szCs w:val="19"/>
        </w:rPr>
        <w:t>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informacj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i</w:t>
      </w:r>
      <w:r w:rsidR="00DA60BD">
        <w:rPr>
          <w:rFonts w:eastAsia="Fira Sans Light" w:cs="Times New Roman"/>
          <w:color w:val="000000"/>
          <w:szCs w:val="19"/>
        </w:rPr>
        <w:t xml:space="preserve"> </w:t>
      </w:r>
      <w:r w:rsidR="009E42CC">
        <w:rPr>
          <w:rFonts w:eastAsia="Fira Sans Light" w:cs="Times New Roman"/>
          <w:color w:val="000000"/>
          <w:szCs w:val="19"/>
        </w:rPr>
        <w:t>komunikacj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Pr="00C97995">
        <w:rPr>
          <w:rFonts w:eastAsia="Fira Sans Light" w:cs="Times New Roman"/>
          <w:color w:val="000000"/>
          <w:szCs w:val="19"/>
        </w:rPr>
        <w:t xml:space="preserve"> (o</w:t>
      </w:r>
      <w:r w:rsidR="00411E26">
        <w:rPr>
          <w:rFonts w:eastAsia="Fira Sans Light" w:cs="Times New Roman"/>
          <w:color w:val="000000"/>
          <w:szCs w:val="19"/>
        </w:rPr>
        <w:t xml:space="preserve"> </w:t>
      </w:r>
      <w:r w:rsidR="00A55EE7">
        <w:rPr>
          <w:rFonts w:eastAsia="Fira Sans Light" w:cs="Times New Roman"/>
          <w:color w:val="000000"/>
          <w:szCs w:val="19"/>
        </w:rPr>
        <w:t>22,8</w:t>
      </w:r>
      <w:r w:rsidRPr="00C97995">
        <w:rPr>
          <w:rFonts w:eastAsia="Fira Sans Light" w:cs="Times New Roman"/>
          <w:color w:val="000000"/>
          <w:szCs w:val="19"/>
        </w:rPr>
        <w:t>%)</w:t>
      </w:r>
      <w:r w:rsidR="00AF74E9">
        <w:rPr>
          <w:rFonts w:eastAsia="Fira Sans Light" w:cs="Times New Roman"/>
          <w:color w:val="000000"/>
          <w:szCs w:val="19"/>
        </w:rPr>
        <w:t>, obsł</w:t>
      </w:r>
      <w:r w:rsidR="00A55EE7">
        <w:rPr>
          <w:rFonts w:eastAsia="Fira Sans Light" w:cs="Times New Roman"/>
          <w:color w:val="000000"/>
          <w:szCs w:val="19"/>
        </w:rPr>
        <w:t>udze rynku nieruchomości (o 14,4</w:t>
      </w:r>
      <w:r w:rsidR="00AF74E9">
        <w:rPr>
          <w:rFonts w:eastAsia="Fira Sans Light" w:cs="Times New Roman"/>
          <w:color w:val="000000"/>
          <w:szCs w:val="19"/>
        </w:rPr>
        <w:t>%)</w:t>
      </w:r>
      <w:r w:rsidR="00A55EE7">
        <w:rPr>
          <w:rFonts w:eastAsia="Fira Sans Light" w:cs="Times New Roman"/>
          <w:color w:val="000000"/>
          <w:szCs w:val="19"/>
        </w:rPr>
        <w:t>,</w:t>
      </w:r>
      <w:r w:rsidR="00AF74E9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dostaw</w:t>
      </w:r>
      <w:r w:rsidR="00E97C06">
        <w:rPr>
          <w:rFonts w:eastAsia="Fira Sans Light" w:cs="Times New Roman"/>
          <w:color w:val="000000"/>
          <w:szCs w:val="19"/>
        </w:rPr>
        <w:t>ie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wody; gospodarowani</w:t>
      </w:r>
      <w:r w:rsidR="00E97C06">
        <w:rPr>
          <w:rFonts w:eastAsia="Fira Sans Light" w:cs="Times New Roman"/>
          <w:color w:val="000000"/>
          <w:szCs w:val="19"/>
        </w:rPr>
        <w:t>u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 ściekami i</w:t>
      </w:r>
      <w:r w:rsidR="00DA60BD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>odpadami</w:t>
      </w:r>
      <w:r w:rsidR="009E42CC">
        <w:rPr>
          <w:rFonts w:eastAsia="Fira Sans Light" w:cs="Times New Roman"/>
          <w:color w:val="000000"/>
          <w:szCs w:val="19"/>
        </w:rPr>
        <w:t>; rekultywacj</w:t>
      </w:r>
      <w:r w:rsidR="00E97C06">
        <w:rPr>
          <w:rFonts w:eastAsia="Fira Sans Light" w:cs="Times New Roman"/>
          <w:color w:val="000000"/>
          <w:szCs w:val="19"/>
        </w:rPr>
        <w:t>i</w:t>
      </w:r>
      <w:r w:rsidR="009E42CC">
        <w:rPr>
          <w:rFonts w:eastAsia="Fira Sans Light" w:cs="Times New Roman"/>
          <w:color w:val="000000"/>
          <w:szCs w:val="19"/>
        </w:rPr>
        <w:t xml:space="preserve"> </w:t>
      </w:r>
      <w:r w:rsidR="009E42CC" w:rsidRPr="00C97995">
        <w:rPr>
          <w:rFonts w:eastAsia="Fira Sans Light" w:cs="Times New Roman"/>
          <w:color w:val="000000"/>
          <w:szCs w:val="19"/>
        </w:rPr>
        <w:t xml:space="preserve">(o </w:t>
      </w:r>
      <w:r w:rsidR="00AF74E9">
        <w:rPr>
          <w:rFonts w:eastAsia="Fira Sans Light" w:cs="Times New Roman"/>
          <w:color w:val="000000"/>
          <w:szCs w:val="19"/>
        </w:rPr>
        <w:t>9,0</w:t>
      </w:r>
      <w:r w:rsidR="009E42CC">
        <w:rPr>
          <w:rFonts w:eastAsia="Fira Sans Light" w:cs="Times New Roman"/>
          <w:color w:val="000000"/>
          <w:szCs w:val="19"/>
        </w:rPr>
        <w:t>%</w:t>
      </w:r>
      <w:r w:rsidR="009E42CC" w:rsidRPr="00C97995">
        <w:rPr>
          <w:rFonts w:eastAsia="Fira Sans Light" w:cs="Times New Roman"/>
          <w:color w:val="000000"/>
          <w:szCs w:val="19"/>
        </w:rPr>
        <w:t>)</w:t>
      </w:r>
      <w:r w:rsidR="00A55EE7">
        <w:rPr>
          <w:rFonts w:eastAsia="Fira Sans Light" w:cs="Times New Roman"/>
          <w:color w:val="000000"/>
          <w:szCs w:val="19"/>
        </w:rPr>
        <w:t>, handlu; naprawie pojazdów samochodowych (o 4,9%), zakwaterowaniu i gastronomii (o 0,7%) oraz transporcie i gospodarce magazynowej (o 0,1%)</w:t>
      </w:r>
      <w:r w:rsidR="00AF74E9">
        <w:rPr>
          <w:rFonts w:eastAsia="Fira Sans Light" w:cs="Times New Roman"/>
          <w:color w:val="000000"/>
          <w:szCs w:val="19"/>
        </w:rPr>
        <w:t xml:space="preserve">. </w:t>
      </w:r>
      <w:r w:rsidR="006C7C3B">
        <w:rPr>
          <w:rFonts w:eastAsia="Fira Sans Light" w:cs="Times New Roman"/>
          <w:color w:val="000000" w:themeColor="text1"/>
          <w:szCs w:val="19"/>
        </w:rPr>
        <w:t>Wzrost p</w:t>
      </w:r>
      <w:r w:rsidR="00695BD9">
        <w:rPr>
          <w:rFonts w:eastAsia="Fira Sans Light" w:cs="Times New Roman"/>
          <w:color w:val="000000" w:themeColor="text1"/>
          <w:szCs w:val="19"/>
        </w:rPr>
        <w:t>rzeciętne</w:t>
      </w:r>
      <w:r w:rsidR="006C7C3B">
        <w:rPr>
          <w:rFonts w:eastAsia="Fira Sans Light" w:cs="Times New Roman"/>
          <w:color w:val="000000" w:themeColor="text1"/>
          <w:szCs w:val="19"/>
        </w:rPr>
        <w:t>go zatrudnienia odnotowano</w:t>
      </w:r>
      <w:r w:rsidR="00695BD9">
        <w:rPr>
          <w:rFonts w:eastAsia="Fira Sans Light" w:cs="Times New Roman"/>
          <w:color w:val="000000" w:themeColor="text1"/>
          <w:szCs w:val="19"/>
        </w:rPr>
        <w:t xml:space="preserve"> </w:t>
      </w:r>
      <w:r w:rsidR="00E97C06">
        <w:rPr>
          <w:rFonts w:eastAsia="Fira Sans Light" w:cs="Times New Roman"/>
          <w:color w:val="000000"/>
          <w:szCs w:val="19"/>
        </w:rPr>
        <w:t>w sekcjach:</w:t>
      </w:r>
      <w:r w:rsidR="00D87801">
        <w:rPr>
          <w:rFonts w:eastAsia="Fira Sans Light" w:cs="Times New Roman"/>
          <w:color w:val="000000"/>
          <w:szCs w:val="19"/>
        </w:rPr>
        <w:t xml:space="preserve"> </w:t>
      </w:r>
      <w:r w:rsidR="00BB7C9F">
        <w:rPr>
          <w:rFonts w:eastAsia="Fira Sans Light" w:cs="Times New Roman"/>
          <w:color w:val="000000"/>
          <w:szCs w:val="19"/>
        </w:rPr>
        <w:t>budo</w:t>
      </w:r>
      <w:r w:rsidR="00C1473F">
        <w:rPr>
          <w:rFonts w:eastAsia="Fira Sans Light" w:cs="Times New Roman"/>
          <w:color w:val="000000"/>
          <w:szCs w:val="19"/>
        </w:rPr>
        <w:t>wnictwo (o</w:t>
      </w:r>
      <w:r w:rsidR="00DA60BD">
        <w:rPr>
          <w:rFonts w:eastAsia="Fira Sans Light" w:cs="Times New Roman"/>
          <w:color w:val="000000"/>
          <w:szCs w:val="19"/>
        </w:rPr>
        <w:t xml:space="preserve"> </w:t>
      </w:r>
      <w:r w:rsidR="00A55EE7">
        <w:rPr>
          <w:rFonts w:eastAsia="Fira Sans Light" w:cs="Times New Roman"/>
          <w:color w:val="000000"/>
          <w:szCs w:val="19"/>
        </w:rPr>
        <w:t>7,5</w:t>
      </w:r>
      <w:r w:rsidR="00BB7C9F">
        <w:rPr>
          <w:rFonts w:eastAsia="Fira Sans Light" w:cs="Times New Roman"/>
          <w:color w:val="000000"/>
          <w:szCs w:val="19"/>
        </w:rPr>
        <w:t>%), administrowa</w:t>
      </w:r>
      <w:r w:rsidR="00C1473F">
        <w:rPr>
          <w:rFonts w:eastAsia="Fira Sans Light" w:cs="Times New Roman"/>
          <w:color w:val="000000"/>
          <w:szCs w:val="19"/>
        </w:rPr>
        <w:t xml:space="preserve">nie i działalność wspierająca </w:t>
      </w:r>
      <w:r w:rsidR="00AF74E9">
        <w:rPr>
          <w:rFonts w:eastAsia="Fira Sans Light" w:cs="Times New Roman"/>
          <w:color w:val="000000"/>
          <w:szCs w:val="19"/>
        </w:rPr>
        <w:t>(o 4,5%),</w:t>
      </w:r>
      <w:r w:rsidR="00C1473F">
        <w:rPr>
          <w:rFonts w:eastAsia="Fira Sans Light" w:cs="Times New Roman"/>
          <w:color w:val="000000"/>
          <w:szCs w:val="19"/>
        </w:rPr>
        <w:t xml:space="preserve"> działalność profes</w:t>
      </w:r>
      <w:r w:rsidR="00AF74E9">
        <w:rPr>
          <w:rFonts w:eastAsia="Fira Sans Light" w:cs="Times New Roman"/>
          <w:color w:val="000000"/>
          <w:szCs w:val="19"/>
        </w:rPr>
        <w:t>jonalna, naukowa i techniczna (</w:t>
      </w:r>
      <w:r w:rsidR="00A55EE7">
        <w:rPr>
          <w:rFonts w:eastAsia="Fira Sans Light" w:cs="Times New Roman"/>
          <w:color w:val="000000"/>
          <w:szCs w:val="19"/>
        </w:rPr>
        <w:t>o 2,9</w:t>
      </w:r>
      <w:r w:rsidR="00AF74E9">
        <w:rPr>
          <w:rFonts w:eastAsia="Fira Sans Light" w:cs="Times New Roman"/>
          <w:color w:val="000000"/>
          <w:szCs w:val="19"/>
        </w:rPr>
        <w:t xml:space="preserve">%) oraz </w:t>
      </w:r>
      <w:r w:rsidR="00A1221C">
        <w:rPr>
          <w:rFonts w:eastAsia="Fira Sans Light" w:cs="Times New Roman"/>
          <w:color w:val="000000"/>
          <w:szCs w:val="19"/>
        </w:rPr>
        <w:t>przetwórstwo przemysłowe (o 1,</w:t>
      </w:r>
      <w:r w:rsidR="007B2D5F">
        <w:rPr>
          <w:rFonts w:eastAsia="Fira Sans Light" w:cs="Times New Roman"/>
          <w:color w:val="000000"/>
          <w:szCs w:val="19"/>
        </w:rPr>
        <w:t>8</w:t>
      </w:r>
      <w:r w:rsidR="00A71FE0">
        <w:rPr>
          <w:rFonts w:eastAsia="Fira Sans Light" w:cs="Times New Roman"/>
          <w:color w:val="000000"/>
          <w:szCs w:val="19"/>
        </w:rPr>
        <w:t>%)</w:t>
      </w:r>
      <w:r w:rsidR="00AF74E9">
        <w:rPr>
          <w:rFonts w:eastAsia="Fira Sans Light" w:cs="Times New Roman"/>
          <w:color w:val="000000"/>
          <w:szCs w:val="19"/>
        </w:rPr>
        <w:t>.</w:t>
      </w:r>
      <w:r w:rsidR="00A71FE0">
        <w:rPr>
          <w:rFonts w:eastAsia="Fira Sans Light" w:cs="Times New Roman"/>
          <w:color w:val="000000"/>
          <w:szCs w:val="19"/>
        </w:rPr>
        <w:t xml:space="preserve"> </w:t>
      </w:r>
    </w:p>
    <w:p w14:paraId="090C025D" w14:textId="1087B44E" w:rsidR="00BB2876" w:rsidRDefault="00BB2876" w:rsidP="00BB2876">
      <w:pPr>
        <w:suppressAutoHyphens/>
        <w:rPr>
          <w:rFonts w:eastAsia="Fira Sans Light" w:cs="Times New Roman"/>
          <w:szCs w:val="19"/>
        </w:rPr>
      </w:pPr>
      <w:r w:rsidRPr="00C97995">
        <w:rPr>
          <w:rFonts w:eastAsia="Fira Sans Light" w:cs="Times New Roman"/>
          <w:szCs w:val="19"/>
        </w:rPr>
        <w:t xml:space="preserve">W relacji do </w:t>
      </w:r>
      <w:r w:rsidR="006F2BA6">
        <w:rPr>
          <w:rFonts w:eastAsia="Fira Sans Light" w:cs="Times New Roman"/>
          <w:szCs w:val="19"/>
        </w:rPr>
        <w:t>sierpnia</w:t>
      </w:r>
      <w:r w:rsidR="00E97C06">
        <w:rPr>
          <w:rFonts w:eastAsia="Fira Sans Light" w:cs="Times New Roman"/>
          <w:szCs w:val="19"/>
        </w:rPr>
        <w:t xml:space="preserve"> br.</w:t>
      </w:r>
      <w:r w:rsidRPr="00C97995">
        <w:rPr>
          <w:rFonts w:eastAsia="Fira Sans Light" w:cs="Times New Roman"/>
          <w:szCs w:val="19"/>
        </w:rPr>
        <w:t xml:space="preserve"> przeciętne zatrudnienie </w:t>
      </w:r>
      <w:r w:rsidR="00AF74E9">
        <w:rPr>
          <w:rFonts w:eastAsia="Fira Sans Light" w:cs="Times New Roman"/>
          <w:szCs w:val="19"/>
        </w:rPr>
        <w:t>zmniejszyło</w:t>
      </w:r>
      <w:r w:rsidR="00802DB7">
        <w:rPr>
          <w:rFonts w:eastAsia="Fira Sans Light" w:cs="Times New Roman"/>
          <w:szCs w:val="19"/>
        </w:rPr>
        <w:t xml:space="preserve"> się o 0,</w:t>
      </w:r>
      <w:r w:rsidR="006F2BA6">
        <w:rPr>
          <w:rFonts w:eastAsia="Fira Sans Light" w:cs="Times New Roman"/>
          <w:szCs w:val="19"/>
        </w:rPr>
        <w:t>1</w:t>
      </w:r>
      <w:r w:rsidR="0045363E">
        <w:rPr>
          <w:rFonts w:eastAsia="Fira Sans Light" w:cs="Times New Roman"/>
          <w:szCs w:val="19"/>
        </w:rPr>
        <w:t>%</w:t>
      </w:r>
      <w:r w:rsidR="00E97C06">
        <w:rPr>
          <w:rFonts w:eastAsia="Fira Sans Light" w:cs="Times New Roman"/>
          <w:szCs w:val="19"/>
        </w:rPr>
        <w:t>.</w:t>
      </w:r>
      <w:r w:rsidR="00D85B73">
        <w:rPr>
          <w:rFonts w:eastAsia="Fira Sans Light" w:cs="Times New Roman"/>
          <w:szCs w:val="19"/>
        </w:rPr>
        <w:t xml:space="preserve"> </w:t>
      </w:r>
      <w:r w:rsidR="00630BAF">
        <w:rPr>
          <w:rFonts w:eastAsia="Fira Sans Light" w:cs="Times New Roman"/>
          <w:szCs w:val="19"/>
        </w:rPr>
        <w:t>Do spadków</w:t>
      </w:r>
      <w:r w:rsidR="00607431">
        <w:rPr>
          <w:rFonts w:eastAsia="Fira Sans Light" w:cs="Times New Roman"/>
          <w:szCs w:val="19"/>
        </w:rPr>
        <w:t xml:space="preserve"> </w:t>
      </w:r>
      <w:r w:rsidR="006F2BA6">
        <w:rPr>
          <w:rFonts w:eastAsia="Fira Sans Light" w:cs="Times New Roman"/>
          <w:szCs w:val="19"/>
        </w:rPr>
        <w:t xml:space="preserve">doszło </w:t>
      </w:r>
      <w:r w:rsidR="00607431">
        <w:rPr>
          <w:rFonts w:eastAsia="Fira Sans Light" w:cs="Times New Roman"/>
          <w:szCs w:val="19"/>
        </w:rPr>
        <w:t xml:space="preserve">w: </w:t>
      </w:r>
      <w:r w:rsidR="006F2BA6">
        <w:rPr>
          <w:rFonts w:eastAsia="Fira Sans Light" w:cs="Times New Roman"/>
          <w:szCs w:val="19"/>
        </w:rPr>
        <w:t>informacji i komunikacji (o</w:t>
      </w:r>
      <w:r w:rsidR="00DA60BD">
        <w:rPr>
          <w:rFonts w:eastAsia="Fira Sans Light" w:cs="Times New Roman"/>
          <w:szCs w:val="19"/>
        </w:rPr>
        <w:t> </w:t>
      </w:r>
      <w:r w:rsidR="006F2BA6">
        <w:rPr>
          <w:rFonts w:eastAsia="Fira Sans Light" w:cs="Times New Roman"/>
          <w:szCs w:val="19"/>
        </w:rPr>
        <w:t>1,1%), obsłudze rynku nieruchomości (o</w:t>
      </w:r>
      <w:r w:rsidR="00DA60BD">
        <w:rPr>
          <w:rFonts w:eastAsia="Fira Sans Light" w:cs="Times New Roman"/>
          <w:szCs w:val="19"/>
        </w:rPr>
        <w:t xml:space="preserve"> </w:t>
      </w:r>
      <w:r w:rsidR="006F2BA6">
        <w:rPr>
          <w:rFonts w:eastAsia="Fira Sans Light" w:cs="Times New Roman"/>
          <w:szCs w:val="19"/>
        </w:rPr>
        <w:t xml:space="preserve">0,6%), handlu; naprawie pojazdów samochodowych (o 0,4%), </w:t>
      </w:r>
      <w:r w:rsidR="00E13D7C">
        <w:rPr>
          <w:rFonts w:eastAsia="Fira Sans Light" w:cs="Times New Roman"/>
          <w:szCs w:val="19"/>
        </w:rPr>
        <w:t xml:space="preserve">działalności profesjonalnej, naukowej i technicznej (o 0,2%) oraz </w:t>
      </w:r>
      <w:r w:rsidR="006F2BA6">
        <w:rPr>
          <w:rFonts w:eastAsia="Fira Sans Light" w:cs="Times New Roman"/>
          <w:szCs w:val="19"/>
        </w:rPr>
        <w:t>dostawie wody; gospodarowaniu ściekami i odpadami; rekultywacji</w:t>
      </w:r>
      <w:r w:rsidR="00630BAF">
        <w:rPr>
          <w:rFonts w:eastAsia="Fira Sans Light" w:cs="Times New Roman"/>
          <w:szCs w:val="19"/>
        </w:rPr>
        <w:t xml:space="preserve"> (o 0</w:t>
      </w:r>
      <w:r w:rsidR="006F2BA6">
        <w:rPr>
          <w:rFonts w:eastAsia="Fira Sans Light" w:cs="Times New Roman"/>
          <w:szCs w:val="19"/>
        </w:rPr>
        <w:t>,1</w:t>
      </w:r>
      <w:r w:rsidR="00630BAF">
        <w:rPr>
          <w:rFonts w:eastAsia="Fira Sans Light" w:cs="Times New Roman"/>
          <w:szCs w:val="19"/>
        </w:rPr>
        <w:t xml:space="preserve">%). </w:t>
      </w:r>
      <w:r w:rsidR="008F3C0D">
        <w:rPr>
          <w:rFonts w:eastAsia="Fira Sans Light" w:cs="Times New Roman"/>
          <w:szCs w:val="19"/>
        </w:rPr>
        <w:t>Wzrost</w:t>
      </w:r>
      <w:r w:rsidR="0045363E">
        <w:rPr>
          <w:rFonts w:eastAsia="Fira Sans Light" w:cs="Times New Roman"/>
          <w:szCs w:val="19"/>
        </w:rPr>
        <w:t xml:space="preserve"> </w:t>
      </w:r>
      <w:r w:rsidR="00802DB7">
        <w:rPr>
          <w:rFonts w:eastAsia="Fira Sans Light" w:cs="Times New Roman"/>
          <w:szCs w:val="19"/>
        </w:rPr>
        <w:t>wystąpił</w:t>
      </w:r>
      <w:r w:rsidR="0045363E">
        <w:rPr>
          <w:rFonts w:eastAsia="Fira Sans Light" w:cs="Times New Roman"/>
          <w:szCs w:val="19"/>
        </w:rPr>
        <w:t xml:space="preserve"> w </w:t>
      </w:r>
      <w:r w:rsidR="008F3C0D">
        <w:rPr>
          <w:rFonts w:eastAsia="Fira Sans Light" w:cs="Times New Roman"/>
          <w:szCs w:val="19"/>
        </w:rPr>
        <w:t>sekcjach: zakwaterowanie i gastronomia</w:t>
      </w:r>
      <w:r w:rsidR="00E13D7C">
        <w:rPr>
          <w:rFonts w:eastAsia="Fira Sans Light" w:cs="Times New Roman"/>
          <w:szCs w:val="19"/>
        </w:rPr>
        <w:t xml:space="preserve"> (o 0,8</w:t>
      </w:r>
      <w:r w:rsidR="00763484">
        <w:rPr>
          <w:rFonts w:eastAsia="Fira Sans Light" w:cs="Times New Roman"/>
          <w:szCs w:val="19"/>
        </w:rPr>
        <w:t>%)</w:t>
      </w:r>
      <w:r w:rsidR="008F3C0D">
        <w:rPr>
          <w:rFonts w:eastAsia="Fira Sans Light" w:cs="Times New Roman"/>
          <w:szCs w:val="19"/>
        </w:rPr>
        <w:t xml:space="preserve">, </w:t>
      </w:r>
      <w:r w:rsidR="00B149ED">
        <w:rPr>
          <w:rFonts w:eastAsia="Fira Sans Light" w:cs="Times New Roman"/>
          <w:szCs w:val="19"/>
        </w:rPr>
        <w:t>administrowanie i działalność wspierająca (o 0,2</w:t>
      </w:r>
      <w:r w:rsidR="008F3C0D">
        <w:rPr>
          <w:rFonts w:eastAsia="Fira Sans Light" w:cs="Times New Roman"/>
          <w:szCs w:val="19"/>
        </w:rPr>
        <w:t xml:space="preserve">%) oraz </w:t>
      </w:r>
      <w:r w:rsidR="00B149ED">
        <w:rPr>
          <w:rFonts w:eastAsia="Fira Sans Light" w:cs="Times New Roman"/>
          <w:color w:val="000000"/>
          <w:szCs w:val="19"/>
        </w:rPr>
        <w:t>budownictwo</w:t>
      </w:r>
      <w:r w:rsidR="008F3C0D">
        <w:rPr>
          <w:rFonts w:eastAsia="Fira Sans Light" w:cs="Times New Roman"/>
          <w:color w:val="000000"/>
          <w:szCs w:val="19"/>
        </w:rPr>
        <w:t xml:space="preserve"> </w:t>
      </w:r>
      <w:r w:rsidR="008F3C0D" w:rsidRPr="00C97995">
        <w:rPr>
          <w:rFonts w:eastAsia="Fira Sans Light" w:cs="Times New Roman"/>
          <w:color w:val="000000"/>
          <w:szCs w:val="19"/>
        </w:rPr>
        <w:t xml:space="preserve">(o </w:t>
      </w:r>
      <w:r w:rsidR="00B149ED">
        <w:rPr>
          <w:rFonts w:eastAsia="Fira Sans Light" w:cs="Times New Roman"/>
          <w:color w:val="000000"/>
          <w:szCs w:val="19"/>
        </w:rPr>
        <w:t>0,1</w:t>
      </w:r>
      <w:r w:rsidR="008F3C0D">
        <w:rPr>
          <w:rFonts w:eastAsia="Fira Sans Light" w:cs="Times New Roman"/>
          <w:color w:val="000000"/>
          <w:szCs w:val="19"/>
        </w:rPr>
        <w:t>%</w:t>
      </w:r>
      <w:r w:rsidR="008F3C0D" w:rsidRPr="00C97995">
        <w:rPr>
          <w:rFonts w:eastAsia="Fira Sans Light" w:cs="Times New Roman"/>
          <w:color w:val="000000"/>
          <w:szCs w:val="19"/>
        </w:rPr>
        <w:t>)</w:t>
      </w:r>
      <w:r w:rsidR="008F3C0D">
        <w:rPr>
          <w:rFonts w:eastAsia="Fira Sans Light" w:cs="Times New Roman"/>
          <w:color w:val="000000"/>
          <w:szCs w:val="19"/>
        </w:rPr>
        <w:t>.</w:t>
      </w:r>
      <w:r w:rsidR="00B149ED">
        <w:rPr>
          <w:rFonts w:eastAsia="Fira Sans Light" w:cs="Times New Roman"/>
          <w:color w:val="000000"/>
          <w:szCs w:val="19"/>
        </w:rPr>
        <w:t xml:space="preserve"> Zmian nie odnotowano w przetwórstwie przemysłowym oraz transporcie i</w:t>
      </w:r>
      <w:r w:rsidR="00DA60BD">
        <w:rPr>
          <w:rFonts w:eastAsia="Fira Sans Light" w:cs="Times New Roman"/>
          <w:color w:val="000000"/>
          <w:szCs w:val="19"/>
        </w:rPr>
        <w:t> </w:t>
      </w:r>
      <w:r w:rsidR="00B149ED">
        <w:rPr>
          <w:rFonts w:eastAsia="Fira Sans Light" w:cs="Times New Roman"/>
          <w:color w:val="000000"/>
          <w:szCs w:val="19"/>
        </w:rPr>
        <w:t>gospodarce magazynowej.</w:t>
      </w:r>
    </w:p>
    <w:p w14:paraId="25180F19" w14:textId="593E88BD" w:rsidR="00E97C06" w:rsidRPr="00C97995" w:rsidRDefault="00E97C06" w:rsidP="00BB2876">
      <w:pPr>
        <w:suppressAutoHyphens/>
        <w:rPr>
          <w:rFonts w:eastAsia="Fira Sans Light" w:cs="Times New Roman"/>
          <w:szCs w:val="19"/>
        </w:rPr>
      </w:pPr>
      <w:r w:rsidRPr="00F006C3">
        <w:rPr>
          <w:szCs w:val="19"/>
        </w:rPr>
        <w:t>W okresie styczeń</w:t>
      </w:r>
      <w:r>
        <w:rPr>
          <w:szCs w:val="19"/>
        </w:rPr>
        <w:t>–</w:t>
      </w:r>
      <w:r w:rsidR="007B32AD">
        <w:rPr>
          <w:szCs w:val="19"/>
        </w:rPr>
        <w:t>wrzesień</w:t>
      </w:r>
      <w:r w:rsidRPr="00F006C3">
        <w:rPr>
          <w:szCs w:val="19"/>
        </w:rPr>
        <w:t xml:space="preserve"> </w:t>
      </w:r>
      <w:r>
        <w:rPr>
          <w:szCs w:val="19"/>
        </w:rPr>
        <w:t>br</w:t>
      </w:r>
      <w:r w:rsidRPr="00F006C3">
        <w:rPr>
          <w:szCs w:val="19"/>
        </w:rPr>
        <w:t xml:space="preserve">. przeciętne zatrudnienie w sektorze przedsiębiorstw wyniosło </w:t>
      </w:r>
      <w:r w:rsidR="00931F2E">
        <w:rPr>
          <w:szCs w:val="19"/>
        </w:rPr>
        <w:t>119,</w:t>
      </w:r>
      <w:r w:rsidR="00174F05">
        <w:rPr>
          <w:szCs w:val="19"/>
        </w:rPr>
        <w:t>4</w:t>
      </w:r>
      <w:r w:rsidRPr="00F006C3">
        <w:rPr>
          <w:szCs w:val="19"/>
        </w:rPr>
        <w:t xml:space="preserve"> tys. osób</w:t>
      </w:r>
      <w:r w:rsidR="00695BD9">
        <w:rPr>
          <w:szCs w:val="19"/>
        </w:rPr>
        <w:t xml:space="preserve"> (w</w:t>
      </w:r>
      <w:r w:rsidR="00411E26">
        <w:rPr>
          <w:szCs w:val="19"/>
        </w:rPr>
        <w:t> </w:t>
      </w:r>
      <w:r w:rsidR="00695BD9">
        <w:rPr>
          <w:szCs w:val="19"/>
        </w:rPr>
        <w:t>przelicze</w:t>
      </w:r>
      <w:r w:rsidR="00695BD9" w:rsidRPr="00D95A47">
        <w:rPr>
          <w:szCs w:val="19"/>
        </w:rPr>
        <w:t>niu na etaty)</w:t>
      </w:r>
      <w:r w:rsidR="00392A0F">
        <w:rPr>
          <w:szCs w:val="19"/>
        </w:rPr>
        <w:t xml:space="preserve"> i było o </w:t>
      </w:r>
      <w:r w:rsidR="00D50FF7" w:rsidRPr="00D95A47">
        <w:rPr>
          <w:szCs w:val="19"/>
        </w:rPr>
        <w:t>0,</w:t>
      </w:r>
      <w:r w:rsidR="007B32AD">
        <w:rPr>
          <w:szCs w:val="19"/>
        </w:rPr>
        <w:t>6</w:t>
      </w:r>
      <w:r w:rsidRPr="00D95A47">
        <w:rPr>
          <w:szCs w:val="19"/>
        </w:rPr>
        <w:t>%</w:t>
      </w:r>
      <w:r w:rsidR="00832108">
        <w:rPr>
          <w:szCs w:val="19"/>
        </w:rPr>
        <w:t xml:space="preserve"> niższe</w:t>
      </w:r>
      <w:r w:rsidRPr="00D95A47">
        <w:rPr>
          <w:szCs w:val="19"/>
        </w:rPr>
        <w:t xml:space="preserve"> niż w analogicznym okresie ub. roku (przed rokiem </w:t>
      </w:r>
      <w:r w:rsidR="00832108">
        <w:rPr>
          <w:szCs w:val="19"/>
        </w:rPr>
        <w:t xml:space="preserve">odnotowano </w:t>
      </w:r>
      <w:r w:rsidRPr="00D95A47">
        <w:rPr>
          <w:szCs w:val="19"/>
        </w:rPr>
        <w:t>spadek o</w:t>
      </w:r>
      <w:r w:rsidR="00411E26">
        <w:rPr>
          <w:szCs w:val="19"/>
        </w:rPr>
        <w:t> </w:t>
      </w:r>
      <w:r w:rsidR="00D01620">
        <w:rPr>
          <w:szCs w:val="19"/>
        </w:rPr>
        <w:t>1,</w:t>
      </w:r>
      <w:r w:rsidR="007B32AD">
        <w:rPr>
          <w:szCs w:val="19"/>
        </w:rPr>
        <w:t>0</w:t>
      </w:r>
      <w:r w:rsidRPr="00D95A47">
        <w:rPr>
          <w:szCs w:val="19"/>
        </w:rPr>
        <w:t xml:space="preserve">%). </w:t>
      </w:r>
      <w:r w:rsidR="000E0E5F" w:rsidRPr="00ED3AC5">
        <w:rPr>
          <w:szCs w:val="19"/>
        </w:rPr>
        <w:t xml:space="preserve">W kraju </w:t>
      </w:r>
      <w:r w:rsidR="00832108" w:rsidRPr="00ED3AC5">
        <w:rPr>
          <w:szCs w:val="19"/>
        </w:rPr>
        <w:t xml:space="preserve">przeciętne zatrudnienie </w:t>
      </w:r>
      <w:r w:rsidR="00832108" w:rsidRPr="00E268A0">
        <w:rPr>
          <w:szCs w:val="19"/>
        </w:rPr>
        <w:t>zmniejszyło się o</w:t>
      </w:r>
      <w:r w:rsidR="000E0E5F" w:rsidRPr="00E268A0">
        <w:rPr>
          <w:szCs w:val="19"/>
        </w:rPr>
        <w:t xml:space="preserve"> </w:t>
      </w:r>
      <w:r w:rsidR="00E268A0" w:rsidRPr="00E268A0">
        <w:rPr>
          <w:szCs w:val="19"/>
        </w:rPr>
        <w:t>1,0</w:t>
      </w:r>
      <w:r w:rsidRPr="00E268A0">
        <w:rPr>
          <w:szCs w:val="19"/>
        </w:rPr>
        <w:t xml:space="preserve">% (wobec </w:t>
      </w:r>
      <w:r w:rsidR="00005AF4" w:rsidRPr="001247AD">
        <w:rPr>
          <w:szCs w:val="19"/>
        </w:rPr>
        <w:t>spadku</w:t>
      </w:r>
      <w:r w:rsidRPr="001247AD">
        <w:rPr>
          <w:szCs w:val="19"/>
        </w:rPr>
        <w:t xml:space="preserve"> o</w:t>
      </w:r>
      <w:r w:rsidR="00695BD9" w:rsidRPr="001247AD">
        <w:rPr>
          <w:szCs w:val="19"/>
        </w:rPr>
        <w:t xml:space="preserve"> </w:t>
      </w:r>
      <w:r w:rsidR="00005AF4" w:rsidRPr="001247AD">
        <w:rPr>
          <w:szCs w:val="19"/>
        </w:rPr>
        <w:t>0,</w:t>
      </w:r>
      <w:r w:rsidR="00F32F43">
        <w:rPr>
          <w:szCs w:val="19"/>
        </w:rPr>
        <w:t>3</w:t>
      </w:r>
      <w:r w:rsidRPr="001247AD">
        <w:rPr>
          <w:szCs w:val="19"/>
        </w:rPr>
        <w:t xml:space="preserve">% rok wcześniej). </w:t>
      </w:r>
      <w:r w:rsidR="007B32AD">
        <w:rPr>
          <w:szCs w:val="19"/>
        </w:rPr>
        <w:t>Do n</w:t>
      </w:r>
      <w:r w:rsidR="004D694B">
        <w:rPr>
          <w:szCs w:val="19"/>
        </w:rPr>
        <w:t>ajw</w:t>
      </w:r>
      <w:r w:rsidR="00D40FA9">
        <w:rPr>
          <w:szCs w:val="19"/>
        </w:rPr>
        <w:t>iększ</w:t>
      </w:r>
      <w:r w:rsidR="00832108">
        <w:rPr>
          <w:szCs w:val="19"/>
        </w:rPr>
        <w:t>y</w:t>
      </w:r>
      <w:r w:rsidR="007B32AD">
        <w:rPr>
          <w:szCs w:val="19"/>
        </w:rPr>
        <w:t>ch</w:t>
      </w:r>
      <w:r w:rsidR="004D694B">
        <w:rPr>
          <w:szCs w:val="19"/>
        </w:rPr>
        <w:t xml:space="preserve"> s</w:t>
      </w:r>
      <w:r w:rsidRPr="001247AD">
        <w:rPr>
          <w:szCs w:val="19"/>
        </w:rPr>
        <w:t>pad</w:t>
      </w:r>
      <w:r w:rsidR="007B32AD">
        <w:rPr>
          <w:szCs w:val="19"/>
        </w:rPr>
        <w:t>ków</w:t>
      </w:r>
      <w:r w:rsidR="005C7AB1">
        <w:rPr>
          <w:szCs w:val="19"/>
        </w:rPr>
        <w:t xml:space="preserve"> </w:t>
      </w:r>
      <w:r w:rsidR="007B32AD">
        <w:rPr>
          <w:szCs w:val="19"/>
        </w:rPr>
        <w:t>doszło</w:t>
      </w:r>
      <w:r w:rsidR="00DB20AE">
        <w:rPr>
          <w:szCs w:val="19"/>
        </w:rPr>
        <w:t xml:space="preserve"> </w:t>
      </w:r>
      <w:r w:rsidRPr="00832108">
        <w:t>w</w:t>
      </w:r>
      <w:r w:rsidR="00411E26">
        <w:t xml:space="preserve"> </w:t>
      </w:r>
      <w:r w:rsidR="00931F2E" w:rsidRPr="00832108">
        <w:t>informacji</w:t>
      </w:r>
      <w:r w:rsidR="00931F2E" w:rsidRPr="001247AD">
        <w:rPr>
          <w:szCs w:val="19"/>
        </w:rPr>
        <w:t xml:space="preserve"> i komunikacji (o</w:t>
      </w:r>
      <w:r w:rsidR="00A029A7">
        <w:rPr>
          <w:szCs w:val="19"/>
        </w:rPr>
        <w:t xml:space="preserve"> </w:t>
      </w:r>
      <w:r w:rsidR="004D694B">
        <w:rPr>
          <w:szCs w:val="19"/>
        </w:rPr>
        <w:t>2</w:t>
      </w:r>
      <w:r w:rsidR="00174F05">
        <w:rPr>
          <w:szCs w:val="19"/>
        </w:rPr>
        <w:t>5,</w:t>
      </w:r>
      <w:r w:rsidR="007B32AD">
        <w:rPr>
          <w:szCs w:val="19"/>
        </w:rPr>
        <w:t>0</w:t>
      </w:r>
      <w:r w:rsidR="00931F2E" w:rsidRPr="001247AD">
        <w:rPr>
          <w:szCs w:val="19"/>
        </w:rPr>
        <w:t>%)</w:t>
      </w:r>
      <w:r w:rsidR="007B32AD">
        <w:rPr>
          <w:szCs w:val="19"/>
        </w:rPr>
        <w:t xml:space="preserve"> oraz obsłudze rynku nieruchomości (o 11,0%)</w:t>
      </w:r>
      <w:r w:rsidR="00174F05">
        <w:rPr>
          <w:szCs w:val="19"/>
        </w:rPr>
        <w:t>.</w:t>
      </w:r>
      <w:r w:rsidR="00931F2E" w:rsidRPr="001247AD">
        <w:rPr>
          <w:szCs w:val="19"/>
        </w:rPr>
        <w:t xml:space="preserve"> </w:t>
      </w:r>
      <w:r>
        <w:rPr>
          <w:szCs w:val="19"/>
        </w:rPr>
        <w:t xml:space="preserve">Wzrost </w:t>
      </w:r>
      <w:r w:rsidR="007B32AD">
        <w:rPr>
          <w:szCs w:val="19"/>
        </w:rPr>
        <w:t>odnotowano</w:t>
      </w:r>
      <w:r w:rsidR="00D40FA9">
        <w:rPr>
          <w:szCs w:val="19"/>
        </w:rPr>
        <w:t xml:space="preserve"> </w:t>
      </w:r>
      <w:r>
        <w:rPr>
          <w:szCs w:val="19"/>
        </w:rPr>
        <w:t xml:space="preserve">w: </w:t>
      </w:r>
      <w:r w:rsidR="007B32AD">
        <w:rPr>
          <w:szCs w:val="19"/>
        </w:rPr>
        <w:t>budownictw</w:t>
      </w:r>
      <w:r w:rsidR="001B1AA6">
        <w:rPr>
          <w:szCs w:val="19"/>
        </w:rPr>
        <w:t>ie</w:t>
      </w:r>
      <w:r w:rsidR="007B32AD">
        <w:rPr>
          <w:szCs w:val="19"/>
        </w:rPr>
        <w:t xml:space="preserve"> (o 5,8%),</w:t>
      </w:r>
      <w:r w:rsidR="007B32AD" w:rsidRPr="007B32AD">
        <w:rPr>
          <w:szCs w:val="19"/>
        </w:rPr>
        <w:t xml:space="preserve"> </w:t>
      </w:r>
      <w:r w:rsidR="007B32AD">
        <w:rPr>
          <w:szCs w:val="19"/>
        </w:rPr>
        <w:t>administrowani</w:t>
      </w:r>
      <w:r w:rsidR="001B1AA6">
        <w:rPr>
          <w:szCs w:val="19"/>
        </w:rPr>
        <w:t>u</w:t>
      </w:r>
      <w:r w:rsidR="007B32AD">
        <w:rPr>
          <w:szCs w:val="19"/>
        </w:rPr>
        <w:t xml:space="preserve"> i działalnoś</w:t>
      </w:r>
      <w:r w:rsidR="001B1AA6">
        <w:rPr>
          <w:szCs w:val="19"/>
        </w:rPr>
        <w:t>ci</w:t>
      </w:r>
      <w:r w:rsidR="007B32AD">
        <w:rPr>
          <w:szCs w:val="19"/>
        </w:rPr>
        <w:t xml:space="preserve"> wspierając</w:t>
      </w:r>
      <w:r w:rsidR="001B1AA6">
        <w:rPr>
          <w:szCs w:val="19"/>
        </w:rPr>
        <w:t>ej</w:t>
      </w:r>
      <w:r w:rsidR="007B32AD">
        <w:rPr>
          <w:szCs w:val="19"/>
        </w:rPr>
        <w:t xml:space="preserve"> (o 4,6%), </w:t>
      </w:r>
      <w:r w:rsidR="00931F2E">
        <w:rPr>
          <w:szCs w:val="19"/>
        </w:rPr>
        <w:t>działalnoś</w:t>
      </w:r>
      <w:r w:rsidR="001B1AA6">
        <w:rPr>
          <w:szCs w:val="19"/>
        </w:rPr>
        <w:t>ci</w:t>
      </w:r>
      <w:r w:rsidR="00931F2E">
        <w:rPr>
          <w:szCs w:val="19"/>
        </w:rPr>
        <w:t xml:space="preserve"> profesjonaln</w:t>
      </w:r>
      <w:r w:rsidR="001B1AA6">
        <w:rPr>
          <w:szCs w:val="19"/>
        </w:rPr>
        <w:t>ej</w:t>
      </w:r>
      <w:r w:rsidR="00931F2E">
        <w:rPr>
          <w:szCs w:val="19"/>
        </w:rPr>
        <w:t>, naukow</w:t>
      </w:r>
      <w:r w:rsidR="001B1AA6">
        <w:rPr>
          <w:szCs w:val="19"/>
        </w:rPr>
        <w:t>ej</w:t>
      </w:r>
      <w:r w:rsidR="00931F2E">
        <w:rPr>
          <w:szCs w:val="19"/>
        </w:rPr>
        <w:t xml:space="preserve"> i</w:t>
      </w:r>
      <w:r w:rsidR="00DA60BD">
        <w:rPr>
          <w:szCs w:val="19"/>
        </w:rPr>
        <w:t> </w:t>
      </w:r>
      <w:r w:rsidR="00931F2E">
        <w:rPr>
          <w:szCs w:val="19"/>
        </w:rPr>
        <w:t>techniczn</w:t>
      </w:r>
      <w:r w:rsidR="001B1AA6">
        <w:rPr>
          <w:szCs w:val="19"/>
        </w:rPr>
        <w:t>ej</w:t>
      </w:r>
      <w:r w:rsidR="00DB20AE">
        <w:rPr>
          <w:szCs w:val="19"/>
        </w:rPr>
        <w:t xml:space="preserve"> (o </w:t>
      </w:r>
      <w:r w:rsidR="007B32AD">
        <w:rPr>
          <w:szCs w:val="19"/>
        </w:rPr>
        <w:t>4</w:t>
      </w:r>
      <w:r w:rsidR="00AD3A8D">
        <w:rPr>
          <w:szCs w:val="19"/>
        </w:rPr>
        <w:t>,0</w:t>
      </w:r>
      <w:r w:rsidR="00DB20AE">
        <w:rPr>
          <w:szCs w:val="19"/>
        </w:rPr>
        <w:t>%)</w:t>
      </w:r>
      <w:r w:rsidR="00695BD9">
        <w:rPr>
          <w:szCs w:val="19"/>
        </w:rPr>
        <w:t>,</w:t>
      </w:r>
      <w:r>
        <w:rPr>
          <w:szCs w:val="19"/>
        </w:rPr>
        <w:t xml:space="preserve"> </w:t>
      </w:r>
      <w:r w:rsidR="00A017B3">
        <w:rPr>
          <w:szCs w:val="19"/>
        </w:rPr>
        <w:t>transpor</w:t>
      </w:r>
      <w:r w:rsidR="001B1AA6">
        <w:rPr>
          <w:szCs w:val="19"/>
        </w:rPr>
        <w:t>cie</w:t>
      </w:r>
      <w:r w:rsidR="00A017B3">
        <w:rPr>
          <w:szCs w:val="19"/>
        </w:rPr>
        <w:t xml:space="preserve"> i gospodar</w:t>
      </w:r>
      <w:r w:rsidR="001B1AA6">
        <w:rPr>
          <w:szCs w:val="19"/>
        </w:rPr>
        <w:t>ce</w:t>
      </w:r>
      <w:r w:rsidR="00A017B3">
        <w:rPr>
          <w:szCs w:val="19"/>
        </w:rPr>
        <w:t xml:space="preserve"> magazynow</w:t>
      </w:r>
      <w:r w:rsidR="001B1AA6">
        <w:rPr>
          <w:szCs w:val="19"/>
        </w:rPr>
        <w:t>ej</w:t>
      </w:r>
      <w:r w:rsidR="00A017B3">
        <w:rPr>
          <w:szCs w:val="19"/>
        </w:rPr>
        <w:t xml:space="preserve"> (o </w:t>
      </w:r>
      <w:r w:rsidR="007B32AD">
        <w:rPr>
          <w:szCs w:val="19"/>
        </w:rPr>
        <w:t>0,4</w:t>
      </w:r>
      <w:r w:rsidR="00A017B3">
        <w:rPr>
          <w:szCs w:val="19"/>
        </w:rPr>
        <w:t xml:space="preserve">%) </w:t>
      </w:r>
      <w:r w:rsidR="007D74F6">
        <w:rPr>
          <w:szCs w:val="19"/>
        </w:rPr>
        <w:t>oraz</w:t>
      </w:r>
      <w:r w:rsidR="007D74F6" w:rsidRPr="007D74F6">
        <w:rPr>
          <w:szCs w:val="19"/>
        </w:rPr>
        <w:t xml:space="preserve"> </w:t>
      </w:r>
      <w:r w:rsidR="007D74F6">
        <w:rPr>
          <w:szCs w:val="19"/>
        </w:rPr>
        <w:t>przetwórstw</w:t>
      </w:r>
      <w:r w:rsidR="001B1AA6">
        <w:rPr>
          <w:szCs w:val="19"/>
        </w:rPr>
        <w:t>ie</w:t>
      </w:r>
      <w:r w:rsidR="007D74F6">
        <w:rPr>
          <w:szCs w:val="19"/>
        </w:rPr>
        <w:t xml:space="preserve"> przemysłow</w:t>
      </w:r>
      <w:r w:rsidR="001B1AA6">
        <w:rPr>
          <w:szCs w:val="19"/>
        </w:rPr>
        <w:t>ym</w:t>
      </w:r>
      <w:r w:rsidR="007D74F6">
        <w:rPr>
          <w:szCs w:val="19"/>
        </w:rPr>
        <w:t xml:space="preserve"> (</w:t>
      </w:r>
      <w:r w:rsidR="00C46B94">
        <w:rPr>
          <w:szCs w:val="19"/>
        </w:rPr>
        <w:t>o</w:t>
      </w:r>
      <w:r w:rsidR="00411E26">
        <w:rPr>
          <w:szCs w:val="19"/>
        </w:rPr>
        <w:t xml:space="preserve"> </w:t>
      </w:r>
      <w:r w:rsidR="00CF36CD">
        <w:rPr>
          <w:szCs w:val="19"/>
        </w:rPr>
        <w:t>1,7</w:t>
      </w:r>
      <w:r w:rsidR="007D74F6">
        <w:rPr>
          <w:szCs w:val="19"/>
        </w:rPr>
        <w:t>%).</w:t>
      </w:r>
    </w:p>
    <w:p w14:paraId="2E56DB1D" w14:textId="345BC566" w:rsidR="00890BA3" w:rsidRPr="00D15E52" w:rsidRDefault="00890BA3" w:rsidP="005434CE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lastRenderedPageBreak/>
        <w:t>Wykres 1.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przeciętnego zatrudnienia w sektorze przedsiębiorstw</w:t>
      </w:r>
    </w:p>
    <w:p w14:paraId="5520A31A" w14:textId="3FB0B924" w:rsidR="00890BA3" w:rsidRDefault="00C95E8D" w:rsidP="009B7851">
      <w:pPr>
        <w:tabs>
          <w:tab w:val="left" w:pos="851"/>
        </w:tabs>
        <w:spacing w:before="0"/>
        <w:ind w:left="851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86912" behindDoc="0" locked="0" layoutInCell="1" allowOverlap="1" wp14:anchorId="00810869" wp14:editId="0EFBE1D9">
            <wp:simplePos x="0" y="0"/>
            <wp:positionH relativeFrom="margin">
              <wp:align>right</wp:align>
            </wp:positionH>
            <wp:positionV relativeFrom="margin">
              <wp:posOffset>304800</wp:posOffset>
            </wp:positionV>
            <wp:extent cx="6654165" cy="2247900"/>
            <wp:effectExtent l="0" t="0" r="0" b="0"/>
            <wp:wrapSquare wrapText="bothSides"/>
            <wp:docPr id="2" name="Wykres 2" descr="Na wykresie liniowym prezentowane są miesięczne wartości zmiany przeciętnego zatrudnienia dla Polski oraz województwa świętokrzyskiego w latach 2022-2025 w stosunku do średniej wartości z 2021 roku. W miesiącu wrześniu 2025 roku dynamika przeciętnego zatrudnienia wynosiła dla Polski 101,1 a dla świętokrzyskiego 96,8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E22C69" w:rsidRPr="005C211C">
        <w:rPr>
          <w:spacing w:val="-2"/>
          <w:shd w:val="clear" w:color="auto" w:fill="FFFFFF"/>
        </w:rPr>
        <w:t xml:space="preserve"> </w:t>
      </w:r>
      <w:r w:rsidR="00890BA3" w:rsidRPr="005C211C">
        <w:rPr>
          <w:spacing w:val="-2"/>
          <w:shd w:val="clear" w:color="auto" w:fill="FFFFFF"/>
        </w:rPr>
        <w:t>(przeciętna miesięczna 20</w:t>
      </w:r>
      <w:r w:rsidR="00DA4B70">
        <w:rPr>
          <w:spacing w:val="-2"/>
          <w:shd w:val="clear" w:color="auto" w:fill="FFFFFF"/>
        </w:rPr>
        <w:t>21</w:t>
      </w:r>
      <w:r w:rsidR="00890BA3" w:rsidRPr="005C211C">
        <w:rPr>
          <w:spacing w:val="-2"/>
          <w:shd w:val="clear" w:color="auto" w:fill="FFFFFF"/>
        </w:rPr>
        <w:t>=100)</w:t>
      </w:r>
    </w:p>
    <w:p w14:paraId="596E7CAC" w14:textId="4539CFD3" w:rsidR="00BC6380" w:rsidRPr="00A47EF7" w:rsidRDefault="00BC6380" w:rsidP="00BC6380">
      <w:pPr>
        <w:spacing w:before="240"/>
        <w:rPr>
          <w:rFonts w:cs="Arial"/>
          <w:szCs w:val="19"/>
        </w:rPr>
      </w:pPr>
      <w:bookmarkStart w:id="3" w:name="_Hlk191275509"/>
      <w:r w:rsidRPr="00A47EF7">
        <w:rPr>
          <w:rFonts w:cs="Arial"/>
          <w:szCs w:val="19"/>
        </w:rPr>
        <w:t xml:space="preserve">W końcu </w:t>
      </w:r>
      <w:r w:rsidR="00D10CCE">
        <w:rPr>
          <w:rFonts w:cs="Arial"/>
          <w:szCs w:val="19"/>
        </w:rPr>
        <w:t>wrześ</w:t>
      </w:r>
      <w:r w:rsidR="00530B5A" w:rsidRPr="00A47EF7">
        <w:rPr>
          <w:rFonts w:cs="Arial"/>
          <w:szCs w:val="19"/>
        </w:rPr>
        <w:t>nia</w:t>
      </w:r>
      <w:r w:rsidRPr="00A47EF7">
        <w:rPr>
          <w:rFonts w:cs="Arial"/>
          <w:szCs w:val="19"/>
        </w:rPr>
        <w:t xml:space="preserve"> 2025 r. liczba bezrobotnych zarejestrowanych w urzędach pracy wyniosła </w:t>
      </w:r>
      <w:r w:rsidR="00530B5A" w:rsidRPr="00A47EF7">
        <w:rPr>
          <w:rFonts w:cs="Arial"/>
          <w:szCs w:val="19"/>
        </w:rPr>
        <w:t>34,</w:t>
      </w:r>
      <w:r w:rsidR="00460A66">
        <w:rPr>
          <w:rFonts w:cs="Arial"/>
          <w:szCs w:val="19"/>
        </w:rPr>
        <w:t>7</w:t>
      </w:r>
      <w:r w:rsidRPr="00A47EF7">
        <w:rPr>
          <w:rFonts w:cs="Arial"/>
          <w:szCs w:val="19"/>
        </w:rPr>
        <w:t xml:space="preserve"> tys. osób i była </w:t>
      </w:r>
      <w:r w:rsidR="00B31CF5" w:rsidRPr="00A47EF7">
        <w:rPr>
          <w:rFonts w:cs="Arial"/>
          <w:szCs w:val="19"/>
        </w:rPr>
        <w:t>większa</w:t>
      </w:r>
      <w:r w:rsidR="002A7697" w:rsidRPr="00A47EF7">
        <w:rPr>
          <w:rFonts w:cs="Arial"/>
          <w:szCs w:val="19"/>
        </w:rPr>
        <w:t xml:space="preserve"> </w:t>
      </w:r>
      <w:r w:rsidRPr="00A47EF7">
        <w:rPr>
          <w:rFonts w:cs="Arial"/>
          <w:szCs w:val="19"/>
        </w:rPr>
        <w:t>o</w:t>
      </w:r>
      <w:r w:rsidR="001072F3" w:rsidRPr="00A47EF7">
        <w:rPr>
          <w:rFonts w:cs="Arial"/>
          <w:szCs w:val="19"/>
        </w:rPr>
        <w:t> </w:t>
      </w:r>
      <w:r w:rsidR="00F67CF5">
        <w:rPr>
          <w:rFonts w:cs="Arial"/>
          <w:szCs w:val="19"/>
        </w:rPr>
        <w:t>1,5</w:t>
      </w:r>
      <w:r w:rsidRPr="00A47EF7">
        <w:rPr>
          <w:rFonts w:cs="Arial"/>
          <w:szCs w:val="19"/>
        </w:rPr>
        <w:t>% (</w:t>
      </w:r>
      <w:r w:rsidR="00530B5A" w:rsidRPr="00A47EF7">
        <w:rPr>
          <w:rFonts w:cs="Arial"/>
          <w:szCs w:val="19"/>
        </w:rPr>
        <w:t>0,</w:t>
      </w:r>
      <w:r w:rsidR="007279C5">
        <w:rPr>
          <w:rFonts w:cs="Arial"/>
          <w:szCs w:val="19"/>
        </w:rPr>
        <w:t>5</w:t>
      </w:r>
      <w:r w:rsidR="00B31CF5" w:rsidRPr="00A47EF7">
        <w:rPr>
          <w:rFonts w:cs="Arial"/>
          <w:szCs w:val="19"/>
        </w:rPr>
        <w:t xml:space="preserve"> </w:t>
      </w:r>
      <w:r w:rsidRPr="00A47EF7">
        <w:rPr>
          <w:rFonts w:cs="Arial"/>
          <w:szCs w:val="19"/>
        </w:rPr>
        <w:t xml:space="preserve">tys. osób) niż przed miesiącem oraz o </w:t>
      </w:r>
      <w:r w:rsidR="007279C5">
        <w:rPr>
          <w:rFonts w:cs="Arial"/>
          <w:szCs w:val="19"/>
        </w:rPr>
        <w:t>10,6</w:t>
      </w:r>
      <w:r w:rsidRPr="00A47EF7">
        <w:rPr>
          <w:rFonts w:cs="Arial"/>
          <w:szCs w:val="19"/>
        </w:rPr>
        <w:t>% (</w:t>
      </w:r>
      <w:r w:rsidR="007279C5">
        <w:rPr>
          <w:rFonts w:cs="Arial"/>
          <w:szCs w:val="19"/>
        </w:rPr>
        <w:t>3,3</w:t>
      </w:r>
      <w:r w:rsidR="00716414" w:rsidRPr="00A47EF7">
        <w:rPr>
          <w:rFonts w:cs="Arial"/>
          <w:szCs w:val="19"/>
        </w:rPr>
        <w:t xml:space="preserve"> </w:t>
      </w:r>
      <w:r w:rsidR="00E8499A" w:rsidRPr="00A47EF7">
        <w:rPr>
          <w:rFonts w:cs="Arial"/>
          <w:szCs w:val="19"/>
        </w:rPr>
        <w:t>tys. osób</w:t>
      </w:r>
      <w:r w:rsidRPr="00A47EF7">
        <w:rPr>
          <w:rFonts w:cs="Arial"/>
          <w:szCs w:val="19"/>
        </w:rPr>
        <w:t xml:space="preserve">) niż </w:t>
      </w:r>
      <w:r w:rsidR="00D40FA9" w:rsidRPr="00A47EF7">
        <w:rPr>
          <w:rFonts w:cs="Arial"/>
          <w:szCs w:val="19"/>
        </w:rPr>
        <w:t>przed rokiem</w:t>
      </w:r>
      <w:r w:rsidRPr="00A47EF7">
        <w:rPr>
          <w:rFonts w:cs="Arial"/>
          <w:szCs w:val="19"/>
        </w:rPr>
        <w:t xml:space="preserve">. Kobiety stanowiły </w:t>
      </w:r>
      <w:r w:rsidR="004A77A9" w:rsidRPr="00A47EF7">
        <w:rPr>
          <w:rFonts w:cs="Arial"/>
          <w:szCs w:val="19"/>
        </w:rPr>
        <w:t>48,</w:t>
      </w:r>
      <w:r w:rsidR="007279C5">
        <w:rPr>
          <w:rFonts w:cs="Arial"/>
          <w:szCs w:val="19"/>
        </w:rPr>
        <w:t>3</w:t>
      </w:r>
      <w:r w:rsidRPr="00A47EF7">
        <w:rPr>
          <w:rFonts w:cs="Arial"/>
          <w:szCs w:val="19"/>
        </w:rPr>
        <w:t xml:space="preserve">% ogółu zarejestrowanych bezrobotnych, tj. o </w:t>
      </w:r>
      <w:r w:rsidR="00E86F3B" w:rsidRPr="00A47EF7">
        <w:rPr>
          <w:rFonts w:cs="Arial"/>
          <w:szCs w:val="19"/>
        </w:rPr>
        <w:t>2,</w:t>
      </w:r>
      <w:r w:rsidR="00530B5A" w:rsidRPr="00A47EF7">
        <w:rPr>
          <w:rFonts w:cs="Arial"/>
          <w:szCs w:val="19"/>
        </w:rPr>
        <w:t>2</w:t>
      </w:r>
      <w:r w:rsidRPr="00A47EF7">
        <w:rPr>
          <w:rFonts w:cs="Arial"/>
          <w:szCs w:val="19"/>
        </w:rPr>
        <w:t xml:space="preserve"> </w:t>
      </w:r>
      <w:proofErr w:type="spellStart"/>
      <w:r w:rsidRPr="00A47EF7">
        <w:rPr>
          <w:rFonts w:cs="Arial"/>
          <w:szCs w:val="19"/>
        </w:rPr>
        <w:t>p.proc</w:t>
      </w:r>
      <w:proofErr w:type="spellEnd"/>
      <w:r w:rsidRPr="00A47EF7">
        <w:rPr>
          <w:rFonts w:cs="Arial"/>
          <w:szCs w:val="19"/>
        </w:rPr>
        <w:t xml:space="preserve">. mniej niż </w:t>
      </w:r>
      <w:r w:rsidR="00D40FA9" w:rsidRPr="00A47EF7">
        <w:rPr>
          <w:rFonts w:cs="Arial"/>
          <w:szCs w:val="19"/>
        </w:rPr>
        <w:t>rok wcze</w:t>
      </w:r>
      <w:r w:rsidR="00864879" w:rsidRPr="00A47EF7">
        <w:rPr>
          <w:rFonts w:cs="Arial"/>
          <w:szCs w:val="19"/>
        </w:rPr>
        <w:t>ś</w:t>
      </w:r>
      <w:r w:rsidR="00D40FA9" w:rsidRPr="00A47EF7">
        <w:rPr>
          <w:rFonts w:cs="Arial"/>
          <w:szCs w:val="19"/>
        </w:rPr>
        <w:t>niej</w:t>
      </w:r>
      <w:r w:rsidRPr="00A47EF7">
        <w:rPr>
          <w:rFonts w:cs="Arial"/>
          <w:szCs w:val="19"/>
        </w:rPr>
        <w:t>.</w:t>
      </w:r>
    </w:p>
    <w:p w14:paraId="7AD1256B" w14:textId="4F85C79F" w:rsidR="00B55778" w:rsidRPr="00D15E52" w:rsidRDefault="00B55778" w:rsidP="00D15E52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W tablicy wartości za wrzesień 2025 roku zestawione są z danymi z sierpnia 2025 roku oraz września 2024 roku. Dane do tablicy załączono w pliku do pobrania Excel."/>
      </w:tblPr>
      <w:tblGrid>
        <w:gridCol w:w="4788"/>
        <w:gridCol w:w="1893"/>
        <w:gridCol w:w="1893"/>
        <w:gridCol w:w="1893"/>
      </w:tblGrid>
      <w:tr w:rsidR="00BC6380" w:rsidRPr="00946264" w14:paraId="5344AC38" w14:textId="77777777" w:rsidTr="003D6D56">
        <w:tc>
          <w:tcPr>
            <w:tcW w:w="4788" w:type="dxa"/>
            <w:vMerge w:val="restart"/>
            <w:vAlign w:val="center"/>
          </w:tcPr>
          <w:p w14:paraId="4495708F" w14:textId="0F76BABF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3" w:type="dxa"/>
            <w:vAlign w:val="center"/>
          </w:tcPr>
          <w:p w14:paraId="5FB75FE1" w14:textId="77777777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3786" w:type="dxa"/>
            <w:gridSpan w:val="2"/>
            <w:vAlign w:val="center"/>
          </w:tcPr>
          <w:p w14:paraId="488FE4AD" w14:textId="645F3E3D" w:rsidR="00BC6380" w:rsidRPr="00946264" w:rsidRDefault="00BC6380" w:rsidP="003D0572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2025</w:t>
            </w:r>
          </w:p>
        </w:tc>
      </w:tr>
      <w:tr w:rsidR="005B782E" w:rsidRPr="00946264" w14:paraId="5691A90D" w14:textId="77777777" w:rsidTr="003E6875">
        <w:tc>
          <w:tcPr>
            <w:tcW w:w="4788" w:type="dxa"/>
            <w:vMerge/>
          </w:tcPr>
          <w:p w14:paraId="0C8FC55A" w14:textId="77777777" w:rsidR="005B782E" w:rsidRPr="00946264" w:rsidRDefault="005B782E" w:rsidP="005B782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3" w:type="dxa"/>
            <w:vAlign w:val="center"/>
          </w:tcPr>
          <w:p w14:paraId="0292BB7B" w14:textId="6586AB28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D10CCE">
              <w:rPr>
                <w:b w:val="0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93" w:type="dxa"/>
            <w:vAlign w:val="center"/>
          </w:tcPr>
          <w:p w14:paraId="522F107C" w14:textId="76EA5311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color w:val="000000" w:themeColor="text1"/>
                <w:sz w:val="16"/>
                <w:szCs w:val="16"/>
              </w:rPr>
              <w:t>0</w:t>
            </w:r>
            <w:r w:rsidR="00D10CCE">
              <w:rPr>
                <w:b w:val="0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93" w:type="dxa"/>
            <w:vAlign w:val="center"/>
          </w:tcPr>
          <w:p w14:paraId="729844BB" w14:textId="069DBB14" w:rsidR="005B782E" w:rsidRPr="00946264" w:rsidRDefault="005B782E" w:rsidP="005B782E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0</w:t>
            </w:r>
            <w:r w:rsidR="00D10CCE">
              <w:rPr>
                <w:b w:val="0"/>
                <w:sz w:val="16"/>
                <w:shd w:val="clear" w:color="auto" w:fill="FFFFFF"/>
              </w:rPr>
              <w:t>9</w:t>
            </w:r>
          </w:p>
        </w:tc>
      </w:tr>
      <w:tr w:rsidR="00D10CCE" w:rsidRPr="00946264" w14:paraId="794E3C1B" w14:textId="77777777" w:rsidTr="003E6875">
        <w:tc>
          <w:tcPr>
            <w:tcW w:w="4788" w:type="dxa"/>
            <w:vAlign w:val="bottom"/>
          </w:tcPr>
          <w:p w14:paraId="2D0F3FF3" w14:textId="77777777" w:rsidR="00D10CCE" w:rsidRPr="00946264" w:rsidRDefault="00D10CCE" w:rsidP="00D10CC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3" w:type="dxa"/>
            <w:vAlign w:val="center"/>
          </w:tcPr>
          <w:p w14:paraId="3D151A27" w14:textId="5650BB0A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31,4</w:t>
            </w:r>
          </w:p>
        </w:tc>
        <w:tc>
          <w:tcPr>
            <w:tcW w:w="1893" w:type="dxa"/>
            <w:vAlign w:val="center"/>
          </w:tcPr>
          <w:p w14:paraId="6D9931F1" w14:textId="36B6B985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34,2</w:t>
            </w:r>
          </w:p>
        </w:tc>
        <w:tc>
          <w:tcPr>
            <w:tcW w:w="1893" w:type="dxa"/>
            <w:vAlign w:val="center"/>
          </w:tcPr>
          <w:p w14:paraId="291DDA58" w14:textId="501AD5B1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34,7</w:t>
            </w:r>
          </w:p>
        </w:tc>
      </w:tr>
      <w:tr w:rsidR="00D10CCE" w:rsidRPr="00946264" w14:paraId="7C9903AB" w14:textId="77777777" w:rsidTr="003E6875">
        <w:tc>
          <w:tcPr>
            <w:tcW w:w="4788" w:type="dxa"/>
            <w:vAlign w:val="bottom"/>
          </w:tcPr>
          <w:p w14:paraId="4964C55B" w14:textId="745C0471" w:rsidR="00D10CCE" w:rsidRPr="00946264" w:rsidRDefault="00D10CCE" w:rsidP="00D10CC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3" w:type="dxa"/>
            <w:vAlign w:val="center"/>
          </w:tcPr>
          <w:p w14:paraId="39F3FD1D" w14:textId="29F475C5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4,8</w:t>
            </w:r>
          </w:p>
        </w:tc>
        <w:tc>
          <w:tcPr>
            <w:tcW w:w="1893" w:type="dxa"/>
            <w:vAlign w:val="center"/>
          </w:tcPr>
          <w:p w14:paraId="60421F32" w14:textId="1AF805DA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3,7</w:t>
            </w:r>
          </w:p>
        </w:tc>
        <w:tc>
          <w:tcPr>
            <w:tcW w:w="1893" w:type="dxa"/>
            <w:vAlign w:val="center"/>
          </w:tcPr>
          <w:p w14:paraId="63B39CF3" w14:textId="2EEF4E4F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4,6</w:t>
            </w:r>
          </w:p>
        </w:tc>
      </w:tr>
      <w:tr w:rsidR="00D10CCE" w:rsidRPr="00946264" w14:paraId="2D3ACFA3" w14:textId="77777777" w:rsidTr="003E6875">
        <w:tc>
          <w:tcPr>
            <w:tcW w:w="4788" w:type="dxa"/>
            <w:vAlign w:val="bottom"/>
          </w:tcPr>
          <w:p w14:paraId="152EBED2" w14:textId="5B601694" w:rsidR="00D10CCE" w:rsidRPr="00946264" w:rsidRDefault="00D10CCE" w:rsidP="00D10CC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3" w:type="dxa"/>
            <w:vAlign w:val="center"/>
          </w:tcPr>
          <w:p w14:paraId="3D5B2FF8" w14:textId="18B481E7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4,9</w:t>
            </w:r>
          </w:p>
        </w:tc>
        <w:tc>
          <w:tcPr>
            <w:tcW w:w="1893" w:type="dxa"/>
            <w:vAlign w:val="center"/>
          </w:tcPr>
          <w:p w14:paraId="6E4C00FA" w14:textId="38052A34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2,8</w:t>
            </w:r>
          </w:p>
        </w:tc>
        <w:tc>
          <w:tcPr>
            <w:tcW w:w="1893" w:type="dxa"/>
            <w:vAlign w:val="center"/>
          </w:tcPr>
          <w:p w14:paraId="74CE6663" w14:textId="636AE508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4,1</w:t>
            </w:r>
          </w:p>
        </w:tc>
      </w:tr>
      <w:tr w:rsidR="00D10CCE" w:rsidRPr="00946264" w14:paraId="05D7FFD2" w14:textId="77777777" w:rsidTr="003E6875">
        <w:tc>
          <w:tcPr>
            <w:tcW w:w="4788" w:type="dxa"/>
            <w:vAlign w:val="bottom"/>
          </w:tcPr>
          <w:p w14:paraId="443C7ACE" w14:textId="2AB68B7B" w:rsidR="00D10CCE" w:rsidRPr="00946264" w:rsidRDefault="00D10CCE" w:rsidP="00D10CCE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3" w:type="dxa"/>
            <w:vAlign w:val="center"/>
          </w:tcPr>
          <w:p w14:paraId="5F3FFB77" w14:textId="154DF545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7,4</w:t>
            </w:r>
          </w:p>
        </w:tc>
        <w:tc>
          <w:tcPr>
            <w:tcW w:w="1893" w:type="dxa"/>
            <w:vAlign w:val="center"/>
          </w:tcPr>
          <w:p w14:paraId="349EDAC6" w14:textId="3930D499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8,0</w:t>
            </w:r>
          </w:p>
        </w:tc>
        <w:tc>
          <w:tcPr>
            <w:tcW w:w="1893" w:type="dxa"/>
            <w:vAlign w:val="center"/>
          </w:tcPr>
          <w:p w14:paraId="4D3BAFE7" w14:textId="445592DC" w:rsidR="00D10CCE" w:rsidRPr="00A402B5" w:rsidRDefault="00D10CCE" w:rsidP="00D10CCE">
            <w:pPr>
              <w:pStyle w:val="tytuwykresu"/>
              <w:spacing w:before="80" w:after="80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b w:val="0"/>
                <w:sz w:val="16"/>
                <w:szCs w:val="16"/>
                <w:shd w:val="clear" w:color="auto" w:fill="FFFFFF"/>
              </w:rPr>
              <w:t>8,1</w:t>
            </w:r>
          </w:p>
        </w:tc>
      </w:tr>
    </w:tbl>
    <w:p w14:paraId="4A7DD908" w14:textId="76E8D0AD" w:rsidR="0066476F" w:rsidRPr="0008674A" w:rsidRDefault="00733065" w:rsidP="00E22C69">
      <w:pPr>
        <w:pStyle w:val="Notka"/>
        <w:ind w:firstLine="0"/>
        <w:jc w:val="left"/>
        <w:rPr>
          <w:rFonts w:ascii="Fira Sans" w:hAnsi="Fira Sans"/>
        </w:rPr>
      </w:pPr>
      <w:r>
        <w:rPr>
          <w:rFonts w:ascii="Fira Sans" w:hAnsi="Fira Sans"/>
        </w:rPr>
        <w:t xml:space="preserve">Uwaga: </w:t>
      </w:r>
      <w:r w:rsidR="0008674A" w:rsidRPr="0008674A">
        <w:rPr>
          <w:rFonts w:ascii="Fira Sans" w:hAnsi="Fira Sans"/>
        </w:rPr>
        <w:t>Z dniem 12 marca 2022 r. (z mocą obowiązującą od 24 lutego 2022 r.) weszła w życie</w:t>
      </w:r>
      <w:r w:rsidR="00084907">
        <w:rPr>
          <w:rFonts w:ascii="Fira Sans" w:hAnsi="Fira Sans"/>
        </w:rPr>
        <w:t xml:space="preserve"> </w:t>
      </w:r>
      <w:r w:rsidR="0008674A" w:rsidRPr="0008674A">
        <w:rPr>
          <w:rFonts w:ascii="Fira Sans" w:hAnsi="Fira Sans"/>
        </w:rPr>
        <w:t>ustawa o pomocy obywatelom Ukrainy w związku z</w:t>
      </w:r>
      <w:r w:rsidR="00E56F91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>konfliktem zbrojnym na terytorium tego państwa, która umożliwia rejestrację w powiatowych urzędach pracy obywatelom Ukrainy w wieku 18</w:t>
      </w:r>
      <w:r w:rsidR="002A5267">
        <w:rPr>
          <w:rFonts w:ascii="Fira Sans" w:hAnsi="Fira Sans"/>
        </w:rPr>
        <w:t> </w:t>
      </w:r>
      <w:r w:rsidR="0008674A" w:rsidRPr="0008674A">
        <w:rPr>
          <w:rFonts w:ascii="Fira Sans" w:hAnsi="Fira Sans"/>
        </w:rPr>
        <w:t xml:space="preserve">lat i więcej, jako osoby bezrobotne lub poszukujące pracy (Dz. U. z 2022 r. poz. 583, z </w:t>
      </w:r>
      <w:proofErr w:type="spellStart"/>
      <w:r w:rsidR="0008674A" w:rsidRPr="0008674A">
        <w:rPr>
          <w:rFonts w:ascii="Fira Sans" w:hAnsi="Fira Sans"/>
        </w:rPr>
        <w:t>późn</w:t>
      </w:r>
      <w:proofErr w:type="spellEnd"/>
      <w:r w:rsidR="0008674A" w:rsidRPr="0008674A">
        <w:rPr>
          <w:rFonts w:ascii="Fira Sans" w:hAnsi="Fira Sans"/>
        </w:rPr>
        <w:t>. zm.).</w:t>
      </w:r>
    </w:p>
    <w:bookmarkEnd w:id="3"/>
    <w:p w14:paraId="58FBD528" w14:textId="56537966" w:rsidR="00832C6F" w:rsidRPr="00D15E52" w:rsidRDefault="00B55778" w:rsidP="00714A20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2.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Stopa bezrobocia rejestrowanego</w:t>
      </w:r>
    </w:p>
    <w:p w14:paraId="502D43C9" w14:textId="5B650F0D" w:rsidR="00B55778" w:rsidRDefault="00E648E8" w:rsidP="00853B8E">
      <w:pPr>
        <w:pStyle w:val="tytuwykresu"/>
        <w:suppressAutoHyphens/>
        <w:spacing w:before="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71552" behindDoc="0" locked="0" layoutInCell="1" allowOverlap="1" wp14:anchorId="5465E263" wp14:editId="473E5E80">
            <wp:simplePos x="0" y="0"/>
            <wp:positionH relativeFrom="margin">
              <wp:align>right</wp:align>
            </wp:positionH>
            <wp:positionV relativeFrom="margin">
              <wp:posOffset>6010275</wp:posOffset>
            </wp:positionV>
            <wp:extent cx="6654165" cy="2838450"/>
            <wp:effectExtent l="0" t="0" r="0" b="0"/>
            <wp:wrapSquare wrapText="bothSides"/>
            <wp:docPr id="14" name="Wykres 14" descr="Na wykresie liniowym przedstawiono stopę bezrobocia rejestrowanego odnotowaną w Polsce i w województwie świętokrzyskim w końcu miesięcy sprawozdawczych w latach 2022-2025. W Polsce w końcu września 2025 r. stopa bezrobocia rejestrowanego wyniosła 5,6% (przed miesiącem - 5,5%, a przed rokiem - 5,0%). W województwie świętokrzyskim w końcu września 2025 r. stopa bezrobocia rejestrowanego wyniosła 8,1% (przed miesiącem - 8,0%, a przed rokiem - 7,4%)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32C6F">
        <w:rPr>
          <w:b w:val="0"/>
          <w:shd w:val="clear" w:color="auto" w:fill="FFFFFF"/>
        </w:rPr>
        <w:t>S</w:t>
      </w:r>
      <w:r w:rsidR="00B55778" w:rsidRPr="00E47AFC">
        <w:rPr>
          <w:b w:val="0"/>
          <w:shd w:val="clear" w:color="auto" w:fill="FFFFFF"/>
        </w:rPr>
        <w:t>tan w końcu miesiąca</w:t>
      </w:r>
    </w:p>
    <w:p w14:paraId="738E5134" w14:textId="0222F46F" w:rsidR="00EF7154" w:rsidRPr="00225FB5" w:rsidRDefault="003150FD" w:rsidP="00E648E8">
      <w:pPr>
        <w:pStyle w:val="tytuwykresu"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225FB5">
        <w:rPr>
          <w:rFonts w:cs="Arial"/>
          <w:spacing w:val="0"/>
          <w:szCs w:val="19"/>
        </w:rPr>
        <w:t>Stopa bezrobocia rejestrowanego</w:t>
      </w:r>
      <w:r w:rsidRPr="00225FB5">
        <w:rPr>
          <w:rFonts w:cs="Arial"/>
          <w:b w:val="0"/>
          <w:spacing w:val="0"/>
          <w:szCs w:val="19"/>
        </w:rPr>
        <w:t xml:space="preserve"> </w:t>
      </w:r>
      <w:r w:rsidR="00182F90" w:rsidRPr="00225FB5">
        <w:rPr>
          <w:rFonts w:cs="Arial"/>
          <w:b w:val="0"/>
          <w:spacing w:val="0"/>
          <w:szCs w:val="19"/>
        </w:rPr>
        <w:t>osiągnęła</w:t>
      </w:r>
      <w:r w:rsidR="00EC4835" w:rsidRPr="00225FB5">
        <w:rPr>
          <w:rFonts w:cs="Arial"/>
          <w:b w:val="0"/>
          <w:spacing w:val="0"/>
          <w:szCs w:val="19"/>
        </w:rPr>
        <w:t xml:space="preserve"> </w:t>
      </w:r>
      <w:r w:rsidR="00182F90" w:rsidRPr="00225FB5">
        <w:rPr>
          <w:rFonts w:cs="Arial"/>
          <w:b w:val="0"/>
          <w:spacing w:val="0"/>
          <w:szCs w:val="19"/>
        </w:rPr>
        <w:t xml:space="preserve">poziom </w:t>
      </w:r>
      <w:r w:rsidR="00225FB5" w:rsidRPr="00225FB5">
        <w:rPr>
          <w:rFonts w:cs="Arial"/>
          <w:b w:val="0"/>
          <w:spacing w:val="0"/>
          <w:szCs w:val="19"/>
        </w:rPr>
        <w:t>8,</w:t>
      </w:r>
      <w:r w:rsidR="00D10CCE">
        <w:rPr>
          <w:rFonts w:cs="Arial"/>
          <w:b w:val="0"/>
          <w:spacing w:val="0"/>
          <w:szCs w:val="19"/>
        </w:rPr>
        <w:t>1</w:t>
      </w:r>
      <w:r w:rsidR="00182F90" w:rsidRPr="00225FB5">
        <w:rPr>
          <w:rFonts w:cs="Arial"/>
          <w:b w:val="0"/>
          <w:spacing w:val="0"/>
          <w:szCs w:val="19"/>
        </w:rPr>
        <w:t>%</w:t>
      </w:r>
      <w:r w:rsidR="003B3222" w:rsidRPr="00225FB5">
        <w:rPr>
          <w:rFonts w:cs="Arial"/>
          <w:b w:val="0"/>
          <w:spacing w:val="0"/>
          <w:szCs w:val="19"/>
        </w:rPr>
        <w:t xml:space="preserve"> wobec 7,</w:t>
      </w:r>
      <w:r w:rsidR="008F31C7" w:rsidRPr="00225FB5">
        <w:rPr>
          <w:rFonts w:cs="Arial"/>
          <w:b w:val="0"/>
          <w:spacing w:val="0"/>
          <w:szCs w:val="19"/>
        </w:rPr>
        <w:t>4</w:t>
      </w:r>
      <w:r w:rsidR="003B3222" w:rsidRPr="00225FB5">
        <w:rPr>
          <w:rFonts w:cs="Arial"/>
          <w:b w:val="0"/>
          <w:spacing w:val="0"/>
          <w:szCs w:val="19"/>
        </w:rPr>
        <w:t>% przed rokiem</w:t>
      </w:r>
      <w:r w:rsidR="00182F90" w:rsidRPr="00225FB5">
        <w:rPr>
          <w:rFonts w:cs="Arial"/>
          <w:b w:val="0"/>
          <w:spacing w:val="0"/>
          <w:szCs w:val="19"/>
        </w:rPr>
        <w:t xml:space="preserve">. </w:t>
      </w:r>
      <w:r w:rsidR="00182F90" w:rsidRPr="00225FB5">
        <w:rPr>
          <w:rFonts w:cs="Arial"/>
          <w:b w:val="0"/>
          <w:iCs/>
          <w:spacing w:val="0"/>
          <w:szCs w:val="19"/>
        </w:rPr>
        <w:t>W</w:t>
      </w:r>
      <w:r w:rsidR="00D87801" w:rsidRPr="00225FB5">
        <w:rPr>
          <w:rFonts w:cs="Arial"/>
          <w:b w:val="0"/>
          <w:iCs/>
          <w:spacing w:val="0"/>
          <w:szCs w:val="19"/>
        </w:rPr>
        <w:t xml:space="preserve"> </w:t>
      </w:r>
      <w:r w:rsidR="00182F90" w:rsidRPr="00225FB5">
        <w:rPr>
          <w:rFonts w:cs="Arial"/>
          <w:b w:val="0"/>
          <w:iCs/>
          <w:spacing w:val="0"/>
          <w:szCs w:val="19"/>
        </w:rPr>
        <w:t xml:space="preserve">kraju stopa bezrobocia rejestrowanego </w:t>
      </w:r>
      <w:r w:rsidR="003B3222" w:rsidRPr="00225FB5">
        <w:rPr>
          <w:rFonts w:cs="Arial"/>
          <w:b w:val="0"/>
          <w:iCs/>
          <w:spacing w:val="0"/>
          <w:szCs w:val="19"/>
        </w:rPr>
        <w:t xml:space="preserve">również </w:t>
      </w:r>
      <w:r w:rsidR="00B74931" w:rsidRPr="00225FB5">
        <w:rPr>
          <w:rFonts w:cs="Arial"/>
          <w:b w:val="0"/>
          <w:iCs/>
          <w:spacing w:val="0"/>
          <w:szCs w:val="19"/>
        </w:rPr>
        <w:t xml:space="preserve">wzrosła, osiągając poziom </w:t>
      </w:r>
      <w:r w:rsidR="00E644AD" w:rsidRPr="00225FB5">
        <w:rPr>
          <w:rFonts w:cs="Arial"/>
          <w:b w:val="0"/>
          <w:iCs/>
          <w:spacing w:val="0"/>
          <w:szCs w:val="19"/>
        </w:rPr>
        <w:t>5,</w:t>
      </w:r>
      <w:r w:rsidR="00D10CCE">
        <w:rPr>
          <w:rFonts w:cs="Arial"/>
          <w:b w:val="0"/>
          <w:iCs/>
          <w:spacing w:val="0"/>
          <w:szCs w:val="19"/>
        </w:rPr>
        <w:t>6</w:t>
      </w:r>
      <w:r w:rsidR="00EC4835" w:rsidRPr="00225FB5">
        <w:rPr>
          <w:rFonts w:cs="Arial"/>
          <w:b w:val="0"/>
          <w:iCs/>
          <w:spacing w:val="0"/>
          <w:szCs w:val="19"/>
        </w:rPr>
        <w:t>%</w:t>
      </w:r>
      <w:r w:rsidR="003B3222" w:rsidRPr="00225FB5">
        <w:rPr>
          <w:rFonts w:cs="Arial"/>
          <w:b w:val="0"/>
          <w:iCs/>
          <w:spacing w:val="0"/>
          <w:szCs w:val="19"/>
        </w:rPr>
        <w:t xml:space="preserve"> (przed rokiem </w:t>
      </w:r>
      <w:r w:rsidR="00B74931" w:rsidRPr="00225FB5">
        <w:rPr>
          <w:rFonts w:cs="Arial"/>
          <w:b w:val="0"/>
          <w:iCs/>
          <w:spacing w:val="0"/>
          <w:szCs w:val="19"/>
        </w:rPr>
        <w:t xml:space="preserve">było to </w:t>
      </w:r>
      <w:r w:rsidR="008F31C7" w:rsidRPr="00225FB5">
        <w:rPr>
          <w:rFonts w:cs="Arial"/>
          <w:b w:val="0"/>
          <w:iCs/>
          <w:spacing w:val="0"/>
          <w:szCs w:val="19"/>
        </w:rPr>
        <w:t>5,0</w:t>
      </w:r>
      <w:r w:rsidR="003B3222" w:rsidRPr="00225FB5">
        <w:rPr>
          <w:rFonts w:cs="Arial"/>
          <w:b w:val="0"/>
          <w:iCs/>
          <w:spacing w:val="0"/>
          <w:szCs w:val="19"/>
        </w:rPr>
        <w:t>%)</w:t>
      </w:r>
      <w:r w:rsidR="00182F90" w:rsidRPr="00225FB5">
        <w:rPr>
          <w:rFonts w:cs="Arial"/>
          <w:b w:val="0"/>
          <w:iCs/>
          <w:spacing w:val="0"/>
          <w:szCs w:val="19"/>
        </w:rPr>
        <w:t>. Województwo</w:t>
      </w:r>
      <w:r w:rsidR="00182F90" w:rsidRPr="00225FB5">
        <w:rPr>
          <w:rFonts w:cs="Arial"/>
          <w:b w:val="0"/>
          <w:spacing w:val="0"/>
          <w:szCs w:val="19"/>
        </w:rPr>
        <w:t xml:space="preserve"> świętokrzyskie należy do grupy województw o</w:t>
      </w:r>
      <w:r w:rsidR="00716414" w:rsidRPr="00225FB5">
        <w:rPr>
          <w:rFonts w:cs="Arial"/>
          <w:b w:val="0"/>
          <w:spacing w:val="0"/>
          <w:szCs w:val="19"/>
        </w:rPr>
        <w:t xml:space="preserve"> </w:t>
      </w:r>
      <w:r w:rsidR="00182F90" w:rsidRPr="00225FB5">
        <w:rPr>
          <w:rFonts w:cs="Arial"/>
          <w:b w:val="0"/>
          <w:spacing w:val="0"/>
          <w:szCs w:val="19"/>
        </w:rPr>
        <w:t xml:space="preserve">wysokiej stopie bezrobocia. Na koniec </w:t>
      </w:r>
      <w:r w:rsidR="00225FB5" w:rsidRPr="00225FB5">
        <w:rPr>
          <w:rFonts w:cs="Arial"/>
          <w:b w:val="0"/>
          <w:spacing w:val="0"/>
          <w:szCs w:val="19"/>
        </w:rPr>
        <w:t>sierpnia</w:t>
      </w:r>
      <w:r w:rsidR="00B74931" w:rsidRPr="00225FB5">
        <w:rPr>
          <w:rFonts w:cs="Arial"/>
          <w:b w:val="0"/>
          <w:spacing w:val="0"/>
          <w:szCs w:val="19"/>
        </w:rPr>
        <w:t xml:space="preserve"> 2025 r. </w:t>
      </w:r>
      <w:r w:rsidR="00182F90" w:rsidRPr="00225FB5">
        <w:rPr>
          <w:rFonts w:cs="Arial"/>
          <w:b w:val="0"/>
          <w:spacing w:val="0"/>
          <w:szCs w:val="19"/>
        </w:rPr>
        <w:t>najniższą wartość wskaźnika odnotowano w</w:t>
      </w:r>
      <w:r w:rsidR="00B47839" w:rsidRPr="00225FB5">
        <w:rPr>
          <w:rFonts w:cs="Arial"/>
          <w:b w:val="0"/>
          <w:spacing w:val="0"/>
          <w:szCs w:val="19"/>
        </w:rPr>
        <w:t> </w:t>
      </w:r>
      <w:r w:rsidR="00182F90" w:rsidRPr="00225FB5">
        <w:rPr>
          <w:rFonts w:cs="Arial"/>
          <w:b w:val="0"/>
          <w:spacing w:val="0"/>
          <w:szCs w:val="19"/>
        </w:rPr>
        <w:t>województwie wielkopolskim (3,</w:t>
      </w:r>
      <w:r w:rsidR="00DD60A5">
        <w:rPr>
          <w:rFonts w:cs="Arial"/>
          <w:b w:val="0"/>
          <w:spacing w:val="0"/>
          <w:szCs w:val="19"/>
        </w:rPr>
        <w:t>5</w:t>
      </w:r>
      <w:r w:rsidR="00182F90" w:rsidRPr="00225FB5">
        <w:rPr>
          <w:rFonts w:cs="Arial"/>
          <w:b w:val="0"/>
          <w:spacing w:val="0"/>
          <w:szCs w:val="19"/>
        </w:rPr>
        <w:t>%), a w jeszcze trudniejszej sytuacji niż województwo świętokrzyskie pozostawały województwa podkarpackie (</w:t>
      </w:r>
      <w:r w:rsidR="00DD60A5">
        <w:rPr>
          <w:rFonts w:cs="Arial"/>
          <w:b w:val="0"/>
          <w:spacing w:val="0"/>
          <w:szCs w:val="19"/>
        </w:rPr>
        <w:t>9,0</w:t>
      </w:r>
      <w:r w:rsidR="00182F90" w:rsidRPr="00225FB5">
        <w:rPr>
          <w:rFonts w:cs="Arial"/>
          <w:b w:val="0"/>
          <w:spacing w:val="0"/>
          <w:szCs w:val="19"/>
        </w:rPr>
        <w:t>%) i warmińsko-mazurskie (</w:t>
      </w:r>
      <w:r w:rsidR="00B01835" w:rsidRPr="00225FB5">
        <w:rPr>
          <w:rFonts w:cs="Arial"/>
          <w:b w:val="0"/>
          <w:spacing w:val="0"/>
          <w:szCs w:val="19"/>
        </w:rPr>
        <w:t>8,</w:t>
      </w:r>
      <w:r w:rsidR="00DD60A5">
        <w:rPr>
          <w:rFonts w:cs="Arial"/>
          <w:b w:val="0"/>
          <w:spacing w:val="0"/>
          <w:szCs w:val="19"/>
        </w:rPr>
        <w:t>7</w:t>
      </w:r>
      <w:r w:rsidR="00182F90" w:rsidRPr="00225FB5">
        <w:rPr>
          <w:rFonts w:cs="Arial"/>
          <w:b w:val="0"/>
          <w:spacing w:val="0"/>
          <w:szCs w:val="19"/>
        </w:rPr>
        <w:t>%).</w:t>
      </w:r>
    </w:p>
    <w:p w14:paraId="35CE3A44" w14:textId="7DDB72B2" w:rsidR="00B55778" w:rsidRPr="00AF7ABB" w:rsidRDefault="004234F3" w:rsidP="00E648E8">
      <w:pPr>
        <w:pStyle w:val="tytuwykresu"/>
        <w:pageBreakBefore/>
        <w:suppressAutoHyphens/>
        <w:spacing w:before="120" w:after="120"/>
        <w:rPr>
          <w:rFonts w:cs="Arial"/>
          <w:b w:val="0"/>
          <w:spacing w:val="0"/>
          <w:szCs w:val="19"/>
        </w:rPr>
      </w:pPr>
      <w:r w:rsidRPr="00AF7ABB">
        <w:rPr>
          <w:rFonts w:cs="Arial"/>
          <w:b w:val="0"/>
          <w:noProof/>
          <w:spacing w:val="0"/>
          <w:szCs w:val="19"/>
          <w:lang w:eastAsia="pl-PL"/>
        </w:rPr>
        <w:lastRenderedPageBreak/>
        <w:drawing>
          <wp:anchor distT="0" distB="0" distL="114300" distR="215900" simplePos="0" relativeHeight="252389888" behindDoc="0" locked="0" layoutInCell="1" allowOverlap="1" wp14:anchorId="29C7A4D4" wp14:editId="21BC15AC">
            <wp:simplePos x="0" y="0"/>
            <wp:positionH relativeFrom="margin">
              <wp:posOffset>0</wp:posOffset>
            </wp:positionH>
            <wp:positionV relativeFrom="margin">
              <wp:posOffset>428625</wp:posOffset>
            </wp:positionV>
            <wp:extent cx="3565525" cy="3449955"/>
            <wp:effectExtent l="0" t="0" r="0" b="0"/>
            <wp:wrapSquare wrapText="bothSides"/>
            <wp:docPr id="9" name="Obraz 9" descr="Na mapie przedstawiono stopę bezrobocia rejestrowanego odnotowaną w powiatach województwa świętokrzyskiego w dniu 30 września 2025 roku. Dane do mapy załączono w pliku do pobrania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Na mapie przedstawiono stopę bezrobocia rejestrowanego odnotowaną w powiatach województwa świętokrzyskiego w dniu 31 sierpnia 2025 roku. Dane do mapy załączono w pliku do pobrania Excel.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7ABB">
        <w:rPr>
          <w:rFonts w:cs="Arial"/>
          <w:noProof/>
          <w:spacing w:val="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1553F5" wp14:editId="5DBD3472">
                <wp:simplePos x="0" y="0"/>
                <wp:positionH relativeFrom="column">
                  <wp:posOffset>-47625</wp:posOffset>
                </wp:positionH>
                <wp:positionV relativeFrom="paragraph">
                  <wp:posOffset>27940</wp:posOffset>
                </wp:positionV>
                <wp:extent cx="3708400" cy="584835"/>
                <wp:effectExtent l="0" t="0" r="6350" b="5715"/>
                <wp:wrapSquare wrapText="bothSides"/>
                <wp:docPr id="18" name="Text Box 75" descr="Mapa 1. Stopa bezrobocia rejestrowanego we wrześniu 2023 r.&#10;Stan w końcu miesiąca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14BDB" w14:textId="56E4F219" w:rsidR="00C95E8D" w:rsidRPr="008534CE" w:rsidRDefault="00C95E8D" w:rsidP="00786322">
                            <w:pPr>
                              <w:pageBreakBefore/>
                              <w:spacing w:after="0"/>
                              <w:ind w:left="709" w:hanging="709"/>
                              <w:rPr>
                                <w:shd w:val="clear" w:color="auto" w:fill="FFFFFF"/>
                              </w:rPr>
                            </w:pPr>
                            <w:r w:rsidRPr="00061D2C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Mapa </w:t>
                            </w:r>
                            <w:r w:rsidRPr="00511AF0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1.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Stopa bezrobocia rejestrowanego </w:t>
                            </w:r>
                            <w:r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we wrześniu</w:t>
                            </w:r>
                            <w:r w:rsidRPr="00B34C33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 xml:space="preserve"> 2025 </w:t>
                            </w:r>
                            <w:r w:rsidRPr="008534CE">
                              <w:rPr>
                                <w:rStyle w:val="Nagwek2Znak"/>
                                <w:rFonts w:ascii="Fira Sans" w:hAnsi="Fira Sans"/>
                                <w:b/>
                                <w:color w:val="auto"/>
                                <w:sz w:val="19"/>
                                <w:szCs w:val="19"/>
                              </w:rPr>
                              <w:t>r.</w:t>
                            </w:r>
                            <w:r w:rsidRPr="008534CE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8534CE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553F5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alt="Mapa 1. Stopa bezrobocia rejestrowanego we wrześniu 2023 r.&#10;Stan w końcu miesiąca" style="position:absolute;margin-left:-3.75pt;margin-top:2.2pt;width:292pt;height:46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" stroked="f">
                <v:textbox>
                  <w:txbxContent>
                    <w:p w14:paraId="5E214BDB" w14:textId="56E4F219" w:rsidR="00C95E8D" w:rsidRPr="008534CE" w:rsidRDefault="00C95E8D" w:rsidP="00786322">
                      <w:pPr>
                        <w:pageBreakBefore/>
                        <w:spacing w:after="0"/>
                        <w:ind w:left="709" w:hanging="709"/>
                        <w:rPr>
                          <w:shd w:val="clear" w:color="auto" w:fill="FFFFFF"/>
                        </w:rPr>
                      </w:pPr>
                      <w:r w:rsidRPr="00061D2C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Mapa </w:t>
                      </w:r>
                      <w:r w:rsidRPr="00511AF0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1.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Stopa bezrobocia rejestrowanego </w:t>
                      </w:r>
                      <w:r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we wrześniu</w:t>
                      </w:r>
                      <w:r w:rsidRPr="00B34C33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 xml:space="preserve"> 2025 </w:t>
                      </w:r>
                      <w:r w:rsidRPr="008534CE">
                        <w:rPr>
                          <w:rStyle w:val="Nagwek2Znak"/>
                          <w:rFonts w:ascii="Fira Sans" w:hAnsi="Fira Sans"/>
                          <w:b/>
                          <w:color w:val="auto"/>
                          <w:sz w:val="19"/>
                          <w:szCs w:val="19"/>
                        </w:rPr>
                        <w:t>r.</w:t>
                      </w:r>
                      <w:r w:rsidRPr="008534CE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8534CE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Do powiatów o najwyższej stopie bezrobocia należały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 xml:space="preserve">opatowski 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15,</w:t>
      </w:r>
      <w:r w:rsidR="001B2E16">
        <w:rPr>
          <w:rFonts w:cs="Arial"/>
          <w:b w:val="0"/>
          <w:noProof/>
          <w:spacing w:val="0"/>
          <w:szCs w:val="19"/>
          <w:lang w:eastAsia="pl-PL"/>
        </w:rPr>
        <w:t>0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1B2E16">
        <w:rPr>
          <w:rFonts w:cs="Arial"/>
          <w:b w:val="0"/>
          <w:noProof/>
          <w:spacing w:val="0"/>
          <w:szCs w:val="19"/>
          <w:lang w:eastAsia="pl-PL"/>
        </w:rPr>
        <w:t>14,0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>przed rokiem</w:t>
      </w:r>
      <w:r w:rsidR="00716414" w:rsidRPr="00AF7ABB">
        <w:rPr>
          <w:rFonts w:cs="Arial"/>
          <w:b w:val="0"/>
          <w:noProof/>
          <w:spacing w:val="0"/>
          <w:szCs w:val="19"/>
          <w:lang w:eastAsia="pl-PL"/>
        </w:rPr>
        <w:t>)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i 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 xml:space="preserve">skarżyski 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14,</w:t>
      </w:r>
      <w:r w:rsidR="001B2E16">
        <w:rPr>
          <w:rFonts w:cs="Arial"/>
          <w:b w:val="0"/>
          <w:noProof/>
          <w:spacing w:val="0"/>
          <w:szCs w:val="19"/>
          <w:lang w:eastAsia="pl-PL"/>
        </w:rPr>
        <w:t>7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% wobec 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>14,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0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%), a</w:t>
      </w:r>
      <w:r w:rsidR="000E484C" w:rsidRPr="00AF7ABB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o</w:t>
      </w:r>
      <w:r w:rsidR="000E484C" w:rsidRPr="00AF7ABB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najniższej – buski (4,</w:t>
      </w:r>
      <w:r w:rsidR="001B2E16">
        <w:rPr>
          <w:rFonts w:cs="Arial"/>
          <w:b w:val="0"/>
          <w:noProof/>
          <w:spacing w:val="0"/>
          <w:szCs w:val="19"/>
          <w:lang w:eastAsia="pl-PL"/>
        </w:rPr>
        <w:t>6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wobec 3,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>7</w:t>
      </w:r>
      <w:r w:rsidR="00846FBD" w:rsidRPr="00AF7ABB">
        <w:rPr>
          <w:rFonts w:cs="Arial"/>
          <w:b w:val="0"/>
          <w:noProof/>
          <w:spacing w:val="0"/>
          <w:szCs w:val="19"/>
          <w:lang w:eastAsia="pl-PL"/>
        </w:rPr>
        <w:t>%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) i m. Kielce (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5,1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% wobec 4,</w:t>
      </w:r>
      <w:r w:rsidR="00D93FE7" w:rsidRPr="00AF7ABB">
        <w:rPr>
          <w:rFonts w:cs="Arial"/>
          <w:b w:val="0"/>
          <w:noProof/>
          <w:spacing w:val="0"/>
          <w:szCs w:val="19"/>
          <w:lang w:eastAsia="pl-PL"/>
        </w:rPr>
        <w:t>5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%). W porównaniu z</w:t>
      </w:r>
      <w:r w:rsidR="009C451F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analogicznym okresem 2024</w:t>
      </w:r>
      <w:r w:rsidR="000E484C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r. stopa bezrobocia 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zwię</w:t>
      </w:r>
      <w:r w:rsidR="005F507E" w:rsidRPr="00AF7ABB">
        <w:rPr>
          <w:rFonts w:cs="Arial"/>
          <w:b w:val="0"/>
          <w:noProof/>
          <w:spacing w:val="0"/>
          <w:szCs w:val="19"/>
          <w:lang w:eastAsia="pl-PL"/>
        </w:rPr>
        <w:t>k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szyła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się w</w:t>
      </w:r>
      <w:r w:rsidR="00716414" w:rsidRPr="00AF7ABB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AD542C" w:rsidRPr="00AF7ABB">
        <w:rPr>
          <w:rFonts w:cs="Arial"/>
          <w:b w:val="0"/>
          <w:noProof/>
          <w:spacing w:val="0"/>
          <w:szCs w:val="19"/>
          <w:lang w:eastAsia="pl-PL"/>
        </w:rPr>
        <w:t>trzy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nastu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powiatach województwa świętokrzyskiego, przy czym najbardziej w</w:t>
      </w:r>
      <w:r w:rsidR="00AD4EC2">
        <w:rPr>
          <w:rFonts w:cs="Arial"/>
          <w:b w:val="0"/>
          <w:noProof/>
          <w:spacing w:val="0"/>
          <w:szCs w:val="19"/>
          <w:lang w:eastAsia="pl-PL"/>
        </w:rPr>
        <w:t> </w:t>
      </w:r>
      <w:r w:rsidR="002D7AC1" w:rsidRPr="00AF7ABB">
        <w:rPr>
          <w:rFonts w:cs="Arial"/>
          <w:b w:val="0"/>
          <w:noProof/>
          <w:spacing w:val="0"/>
          <w:szCs w:val="19"/>
          <w:lang w:eastAsia="pl-PL"/>
        </w:rPr>
        <w:t>powi</w:t>
      </w:r>
      <w:r w:rsidR="00E30D4F">
        <w:rPr>
          <w:rFonts w:cs="Arial"/>
          <w:b w:val="0"/>
          <w:noProof/>
          <w:spacing w:val="0"/>
          <w:szCs w:val="19"/>
          <w:lang w:eastAsia="pl-PL"/>
        </w:rPr>
        <w:t xml:space="preserve">atach: </w:t>
      </w:r>
      <w:r w:rsidR="00AD542C" w:rsidRPr="00AF7ABB">
        <w:rPr>
          <w:rFonts w:cs="Arial"/>
          <w:b w:val="0"/>
          <w:noProof/>
          <w:spacing w:val="0"/>
          <w:szCs w:val="19"/>
          <w:lang w:eastAsia="pl-PL"/>
        </w:rPr>
        <w:t>koneckim</w:t>
      </w:r>
      <w:r w:rsidR="00E30D4F">
        <w:rPr>
          <w:rFonts w:cs="Arial"/>
          <w:b w:val="0"/>
          <w:noProof/>
          <w:spacing w:val="0"/>
          <w:szCs w:val="19"/>
          <w:lang w:eastAsia="pl-PL"/>
        </w:rPr>
        <w:t>,</w:t>
      </w:r>
      <w:r w:rsidR="005F507E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ostrowieckim</w:t>
      </w:r>
      <w:r w:rsidR="00F77FF1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E30D4F">
        <w:rPr>
          <w:rFonts w:cs="Arial"/>
          <w:b w:val="0"/>
          <w:noProof/>
          <w:spacing w:val="0"/>
          <w:szCs w:val="19"/>
          <w:lang w:eastAsia="pl-PL"/>
        </w:rPr>
        <w:t xml:space="preserve">i staszowskim 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>(</w:t>
      </w:r>
      <w:r w:rsidR="005F507E" w:rsidRPr="00AF7ABB">
        <w:rPr>
          <w:rFonts w:cs="Arial"/>
          <w:b w:val="0"/>
          <w:noProof/>
          <w:spacing w:val="0"/>
          <w:szCs w:val="19"/>
          <w:lang w:eastAsia="pl-PL"/>
        </w:rPr>
        <w:t>p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o 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1,</w:t>
      </w:r>
      <w:r w:rsidR="00E30D4F">
        <w:rPr>
          <w:rFonts w:cs="Arial"/>
          <w:b w:val="0"/>
          <w:noProof/>
          <w:spacing w:val="0"/>
          <w:szCs w:val="19"/>
          <w:lang w:eastAsia="pl-PL"/>
        </w:rPr>
        <w:t>2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p.proc.). 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>W</w:t>
      </w:r>
      <w:r w:rsidR="00F041D2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AD542C" w:rsidRPr="00AF7ABB">
        <w:rPr>
          <w:rFonts w:cs="Arial"/>
          <w:b w:val="0"/>
          <w:noProof/>
          <w:spacing w:val="0"/>
          <w:szCs w:val="19"/>
          <w:lang w:eastAsia="pl-PL"/>
        </w:rPr>
        <w:t>powiecie</w:t>
      </w:r>
      <w:r w:rsidR="00BF1AE2" w:rsidRPr="00AF7ABB">
        <w:rPr>
          <w:rFonts w:cs="Arial"/>
          <w:b w:val="0"/>
          <w:noProof/>
          <w:spacing w:val="0"/>
          <w:szCs w:val="19"/>
          <w:lang w:eastAsia="pl-PL"/>
        </w:rPr>
        <w:t xml:space="preserve"> 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>starachow</w:t>
      </w:r>
      <w:r w:rsidR="005F507E" w:rsidRPr="00AF7ABB">
        <w:rPr>
          <w:rFonts w:cs="Arial"/>
          <w:b w:val="0"/>
          <w:noProof/>
          <w:spacing w:val="0"/>
          <w:szCs w:val="19"/>
          <w:lang w:eastAsia="pl-PL"/>
        </w:rPr>
        <w:t>ic</w:t>
      </w:r>
      <w:r w:rsidR="004E0507" w:rsidRPr="00AF7ABB">
        <w:rPr>
          <w:rFonts w:cs="Arial"/>
          <w:b w:val="0"/>
          <w:noProof/>
          <w:spacing w:val="0"/>
          <w:szCs w:val="19"/>
          <w:lang w:eastAsia="pl-PL"/>
        </w:rPr>
        <w:t xml:space="preserve">kim </w:t>
      </w:r>
      <w:r w:rsidR="00AF7ABB" w:rsidRPr="00AF7ABB">
        <w:rPr>
          <w:rFonts w:cs="Arial"/>
          <w:b w:val="0"/>
          <w:noProof/>
          <w:spacing w:val="0"/>
          <w:szCs w:val="19"/>
          <w:lang w:eastAsia="pl-PL"/>
        </w:rPr>
        <w:t xml:space="preserve">stopa bezrobocia </w:t>
      </w:r>
      <w:r w:rsidR="00E30D4F">
        <w:rPr>
          <w:rFonts w:cs="Arial"/>
          <w:b w:val="0"/>
          <w:noProof/>
          <w:spacing w:val="0"/>
          <w:szCs w:val="19"/>
          <w:lang w:eastAsia="pl-PL"/>
        </w:rPr>
        <w:t xml:space="preserve">zmniejszyła się </w:t>
      </w:r>
      <w:r w:rsidR="00E30D4F" w:rsidRPr="00AF7ABB">
        <w:rPr>
          <w:rFonts w:cs="Arial"/>
          <w:b w:val="0"/>
          <w:noProof/>
          <w:spacing w:val="0"/>
          <w:szCs w:val="19"/>
          <w:lang w:eastAsia="pl-PL"/>
        </w:rPr>
        <w:t xml:space="preserve">(o </w:t>
      </w:r>
      <w:r w:rsidR="00BD3DB8">
        <w:rPr>
          <w:rFonts w:cs="Arial"/>
          <w:b w:val="0"/>
          <w:noProof/>
          <w:spacing w:val="0"/>
          <w:szCs w:val="19"/>
          <w:lang w:eastAsia="pl-PL"/>
        </w:rPr>
        <w:t>0,</w:t>
      </w:r>
      <w:r w:rsidR="00E30D4F" w:rsidRPr="00AF7ABB">
        <w:rPr>
          <w:rFonts w:cs="Arial"/>
          <w:b w:val="0"/>
          <w:noProof/>
          <w:spacing w:val="0"/>
          <w:szCs w:val="19"/>
          <w:lang w:eastAsia="pl-PL"/>
        </w:rPr>
        <w:t>1 p.proc.)</w:t>
      </w:r>
      <w:r w:rsidR="00BD3DB8">
        <w:rPr>
          <w:rFonts w:cs="Arial"/>
          <w:b w:val="0"/>
          <w:noProof/>
          <w:spacing w:val="0"/>
          <w:szCs w:val="19"/>
          <w:lang w:eastAsia="pl-PL"/>
        </w:rPr>
        <w:t>.</w:t>
      </w:r>
    </w:p>
    <w:p w14:paraId="2AF74592" w14:textId="57167190" w:rsidR="00BC6380" w:rsidRPr="00564CB6" w:rsidRDefault="00BC6380" w:rsidP="00BC6380">
      <w:pPr>
        <w:rPr>
          <w:rFonts w:cs="Arial"/>
          <w:szCs w:val="19"/>
        </w:rPr>
      </w:pPr>
      <w:r w:rsidRPr="00473ADD">
        <w:rPr>
          <w:rFonts w:cs="Arial"/>
          <w:szCs w:val="19"/>
        </w:rPr>
        <w:t>W</w:t>
      </w:r>
      <w:r w:rsidR="00DA3FFB">
        <w:rPr>
          <w:rFonts w:cs="Arial"/>
          <w:szCs w:val="19"/>
        </w:rPr>
        <w:t>e</w:t>
      </w:r>
      <w:r w:rsidRPr="00473ADD">
        <w:rPr>
          <w:rFonts w:cs="Arial"/>
          <w:szCs w:val="19"/>
        </w:rPr>
        <w:t xml:space="preserve"> </w:t>
      </w:r>
      <w:r w:rsidR="00DA3FFB">
        <w:rPr>
          <w:rFonts w:cs="Arial"/>
          <w:szCs w:val="19"/>
        </w:rPr>
        <w:t>wrześ</w:t>
      </w:r>
      <w:r w:rsidR="005B1CED" w:rsidRPr="00473ADD">
        <w:rPr>
          <w:rFonts w:cs="Arial"/>
          <w:szCs w:val="19"/>
        </w:rPr>
        <w:t>niu</w:t>
      </w:r>
      <w:r w:rsidRPr="00473ADD">
        <w:rPr>
          <w:rFonts w:cs="Arial"/>
          <w:szCs w:val="19"/>
        </w:rPr>
        <w:t xml:space="preserve"> 2025 r. w urzędach pracy zarejestrowano </w:t>
      </w:r>
      <w:r w:rsidR="00DE33D5">
        <w:rPr>
          <w:rFonts w:cs="Arial"/>
          <w:szCs w:val="19"/>
        </w:rPr>
        <w:t>4,6</w:t>
      </w:r>
      <w:r w:rsidR="00B0474E">
        <w:rPr>
          <w:rFonts w:cs="Arial"/>
          <w:szCs w:val="19"/>
        </w:rPr>
        <w:t xml:space="preserve"> 0 </w:t>
      </w:r>
      <w:r w:rsidRPr="00473ADD">
        <w:rPr>
          <w:rFonts w:cs="Arial"/>
          <w:szCs w:val="19"/>
        </w:rPr>
        <w:t>tys. osób bezrobotnych, tj. o</w:t>
      </w:r>
      <w:r w:rsidR="00AD4EC2">
        <w:rPr>
          <w:rFonts w:cs="Arial"/>
          <w:szCs w:val="19"/>
        </w:rPr>
        <w:t> </w:t>
      </w:r>
      <w:r w:rsidR="00DE33D5">
        <w:rPr>
          <w:rFonts w:cs="Arial"/>
          <w:szCs w:val="19"/>
        </w:rPr>
        <w:t>23,6</w:t>
      </w:r>
      <w:r w:rsidRPr="00473ADD">
        <w:rPr>
          <w:rFonts w:cs="Arial"/>
          <w:szCs w:val="19"/>
        </w:rPr>
        <w:t xml:space="preserve">% </w:t>
      </w:r>
      <w:r w:rsidR="00DE33D5">
        <w:rPr>
          <w:rFonts w:cs="Arial"/>
          <w:szCs w:val="19"/>
        </w:rPr>
        <w:t xml:space="preserve">więcej </w:t>
      </w:r>
      <w:r w:rsidRPr="00473ADD">
        <w:rPr>
          <w:rFonts w:cs="Arial"/>
          <w:szCs w:val="19"/>
        </w:rPr>
        <w:t xml:space="preserve">niż przed </w:t>
      </w:r>
      <w:r w:rsidRPr="001168F4">
        <w:rPr>
          <w:rFonts w:cs="Arial"/>
          <w:szCs w:val="19"/>
        </w:rPr>
        <w:t xml:space="preserve">miesiącem i o </w:t>
      </w:r>
      <w:r w:rsidR="00DE33D5">
        <w:rPr>
          <w:rFonts w:cs="Arial"/>
          <w:szCs w:val="19"/>
        </w:rPr>
        <w:t>2,6</w:t>
      </w:r>
      <w:r w:rsidRPr="001168F4">
        <w:rPr>
          <w:rFonts w:cs="Arial"/>
          <w:szCs w:val="19"/>
        </w:rPr>
        <w:t>%</w:t>
      </w:r>
      <w:r w:rsidR="00BC6DCB" w:rsidRPr="001168F4">
        <w:rPr>
          <w:rFonts w:cs="Arial"/>
          <w:szCs w:val="19"/>
        </w:rPr>
        <w:t xml:space="preserve"> </w:t>
      </w:r>
      <w:r w:rsidR="00DE33D5" w:rsidRPr="00473ADD">
        <w:rPr>
          <w:rFonts w:cs="Arial"/>
          <w:szCs w:val="19"/>
        </w:rPr>
        <w:t>mniej</w:t>
      </w:r>
      <w:r w:rsidR="00DE33D5" w:rsidRPr="001168F4">
        <w:rPr>
          <w:rFonts w:cs="Arial"/>
          <w:szCs w:val="19"/>
        </w:rPr>
        <w:t xml:space="preserve"> </w:t>
      </w:r>
      <w:r w:rsidRPr="001168F4">
        <w:rPr>
          <w:rFonts w:cs="Arial"/>
          <w:szCs w:val="19"/>
        </w:rPr>
        <w:t>niż przed rokiem. Stopa napływu bezrobotnych do urzędów pracy (tj. stosunek nowo zarejestrowanych do liczby aktywnych zawodowo) wyniosła</w:t>
      </w:r>
      <w:r w:rsidR="00B04357">
        <w:rPr>
          <w:rFonts w:cs="Arial"/>
          <w:szCs w:val="19"/>
        </w:rPr>
        <w:t xml:space="preserve">, podobnie jak </w:t>
      </w:r>
      <w:r w:rsidR="00B04357" w:rsidRPr="001168F4">
        <w:rPr>
          <w:rFonts w:cs="Arial"/>
          <w:szCs w:val="19"/>
        </w:rPr>
        <w:t>przed rokiem</w:t>
      </w:r>
      <w:r w:rsidR="00B04357">
        <w:rPr>
          <w:rFonts w:cs="Arial"/>
          <w:szCs w:val="19"/>
        </w:rPr>
        <w:t xml:space="preserve"> 1,1</w:t>
      </w:r>
      <w:r w:rsidR="00225FB5">
        <w:rPr>
          <w:rFonts w:cs="Arial"/>
          <w:szCs w:val="19"/>
        </w:rPr>
        <w:t>%</w:t>
      </w:r>
      <w:r w:rsidR="00B74931" w:rsidRPr="001168F4">
        <w:rPr>
          <w:rFonts w:cs="Arial"/>
          <w:szCs w:val="19"/>
        </w:rPr>
        <w:t>.</w:t>
      </w:r>
      <w:r w:rsidRPr="001168F4">
        <w:rPr>
          <w:rFonts w:cs="Arial"/>
          <w:szCs w:val="19"/>
        </w:rPr>
        <w:t xml:space="preserve"> Na przestrzeni roku </w:t>
      </w:r>
      <w:r w:rsidR="008E0464" w:rsidRPr="001168F4">
        <w:rPr>
          <w:rFonts w:cs="Arial"/>
          <w:szCs w:val="19"/>
        </w:rPr>
        <w:t>zmniejszyły</w:t>
      </w:r>
      <w:r w:rsidRPr="001168F4">
        <w:rPr>
          <w:rFonts w:cs="Arial"/>
          <w:szCs w:val="19"/>
        </w:rPr>
        <w:t xml:space="preserve"> się udziały</w:t>
      </w:r>
      <w:r w:rsidR="008B2666" w:rsidRPr="001168F4">
        <w:rPr>
          <w:rFonts w:cs="Arial"/>
          <w:szCs w:val="19"/>
        </w:rPr>
        <w:t>:</w:t>
      </w:r>
      <w:r w:rsidRPr="001168F4">
        <w:rPr>
          <w:rFonts w:cs="Arial"/>
          <w:szCs w:val="19"/>
        </w:rPr>
        <w:t xml:space="preserve"> </w:t>
      </w:r>
      <w:r w:rsidR="00186CF2" w:rsidRPr="001168F4">
        <w:rPr>
          <w:rFonts w:cs="Arial"/>
          <w:szCs w:val="19"/>
        </w:rPr>
        <w:t xml:space="preserve">osób, które zarejestrowały się po raz kolejny (o </w:t>
      </w:r>
      <w:r w:rsidR="00186CF2">
        <w:rPr>
          <w:rFonts w:cs="Arial"/>
          <w:szCs w:val="19"/>
        </w:rPr>
        <w:t>5,6</w:t>
      </w:r>
      <w:r w:rsidR="00186CF2" w:rsidRPr="001168F4">
        <w:rPr>
          <w:rFonts w:cs="Arial"/>
          <w:szCs w:val="19"/>
        </w:rPr>
        <w:t xml:space="preserve"> </w:t>
      </w:r>
      <w:proofErr w:type="spellStart"/>
      <w:r w:rsidR="00186CF2" w:rsidRPr="00E76A62">
        <w:rPr>
          <w:rFonts w:cs="Arial"/>
          <w:szCs w:val="19"/>
        </w:rPr>
        <w:t>p.proc</w:t>
      </w:r>
      <w:proofErr w:type="spellEnd"/>
      <w:r w:rsidR="00186CF2" w:rsidRPr="00E76A62">
        <w:rPr>
          <w:rFonts w:cs="Arial"/>
          <w:szCs w:val="19"/>
        </w:rPr>
        <w:t xml:space="preserve">. do </w:t>
      </w:r>
      <w:r w:rsidR="00186CF2">
        <w:rPr>
          <w:rFonts w:cs="Arial"/>
          <w:szCs w:val="19"/>
        </w:rPr>
        <w:t>71,9</w:t>
      </w:r>
      <w:r w:rsidR="00186CF2" w:rsidRPr="00E76A62">
        <w:rPr>
          <w:rFonts w:cs="Arial"/>
          <w:szCs w:val="19"/>
        </w:rPr>
        <w:t>%)</w:t>
      </w:r>
      <w:r w:rsidR="00186CF2">
        <w:rPr>
          <w:rFonts w:cs="Arial"/>
          <w:szCs w:val="19"/>
        </w:rPr>
        <w:t xml:space="preserve">, </w:t>
      </w:r>
      <w:r w:rsidR="00186CF2" w:rsidRPr="00A32156">
        <w:rPr>
          <w:rFonts w:cs="Arial"/>
          <w:szCs w:val="19"/>
        </w:rPr>
        <w:t xml:space="preserve">osób zamieszkałych na wsi (o </w:t>
      </w:r>
      <w:r w:rsidR="00186CF2">
        <w:rPr>
          <w:rFonts w:cs="Arial"/>
          <w:szCs w:val="19"/>
        </w:rPr>
        <w:t>3,1</w:t>
      </w:r>
      <w:r w:rsidR="00186CF2" w:rsidRPr="00A32156">
        <w:rPr>
          <w:rFonts w:cs="Arial"/>
          <w:szCs w:val="19"/>
        </w:rPr>
        <w:t xml:space="preserve"> </w:t>
      </w:r>
      <w:proofErr w:type="spellStart"/>
      <w:r w:rsidR="00186CF2" w:rsidRPr="00A32156">
        <w:rPr>
          <w:rFonts w:cs="Arial"/>
          <w:szCs w:val="19"/>
        </w:rPr>
        <w:t>p.proc</w:t>
      </w:r>
      <w:proofErr w:type="spellEnd"/>
      <w:r w:rsidR="00186CF2" w:rsidRPr="00A32156">
        <w:rPr>
          <w:rFonts w:cs="Arial"/>
          <w:szCs w:val="19"/>
        </w:rPr>
        <w:t>. do 50,7</w:t>
      </w:r>
      <w:r w:rsidR="00186CF2" w:rsidRPr="00E76A62">
        <w:rPr>
          <w:rFonts w:cs="Arial"/>
          <w:szCs w:val="19"/>
        </w:rPr>
        <w:t>%), osób poprzednio pracujących (o 0,</w:t>
      </w:r>
      <w:r w:rsidR="00186CF2">
        <w:rPr>
          <w:rFonts w:cs="Arial"/>
          <w:szCs w:val="19"/>
        </w:rPr>
        <w:t>8</w:t>
      </w:r>
      <w:r w:rsidR="00186CF2" w:rsidRPr="00E76A62">
        <w:rPr>
          <w:rFonts w:cs="Arial"/>
          <w:szCs w:val="19"/>
        </w:rPr>
        <w:t xml:space="preserve"> </w:t>
      </w:r>
      <w:proofErr w:type="spellStart"/>
      <w:r w:rsidR="00186CF2" w:rsidRPr="00E76A62">
        <w:rPr>
          <w:rFonts w:cs="Arial"/>
          <w:szCs w:val="19"/>
        </w:rPr>
        <w:t>p.proc</w:t>
      </w:r>
      <w:proofErr w:type="spellEnd"/>
      <w:r w:rsidR="00186CF2" w:rsidRPr="00E76A62">
        <w:rPr>
          <w:rFonts w:cs="Arial"/>
          <w:szCs w:val="19"/>
        </w:rPr>
        <w:t xml:space="preserve">. do </w:t>
      </w:r>
      <w:r w:rsidR="00186CF2">
        <w:rPr>
          <w:rFonts w:cs="Arial"/>
          <w:szCs w:val="19"/>
        </w:rPr>
        <w:t>81,2</w:t>
      </w:r>
      <w:r w:rsidR="00186CF2" w:rsidRPr="00E76A62">
        <w:rPr>
          <w:rFonts w:cs="Arial"/>
          <w:szCs w:val="19"/>
        </w:rPr>
        <w:t>%)</w:t>
      </w:r>
      <w:r w:rsidR="00186CF2">
        <w:rPr>
          <w:rFonts w:cs="Arial"/>
          <w:szCs w:val="19"/>
        </w:rPr>
        <w:t xml:space="preserve"> oraz</w:t>
      </w:r>
      <w:r w:rsidR="00186CF2" w:rsidRPr="00186CF2">
        <w:rPr>
          <w:rFonts w:cs="Arial"/>
          <w:szCs w:val="19"/>
        </w:rPr>
        <w:t xml:space="preserve"> </w:t>
      </w:r>
      <w:r w:rsidR="00186CF2" w:rsidRPr="00564CB6">
        <w:rPr>
          <w:rFonts w:cs="Arial"/>
          <w:szCs w:val="19"/>
        </w:rPr>
        <w:t>osób zwolnionych z</w:t>
      </w:r>
      <w:r w:rsidR="00B0474E">
        <w:rPr>
          <w:rFonts w:cs="Arial"/>
          <w:szCs w:val="19"/>
        </w:rPr>
        <w:t xml:space="preserve"> </w:t>
      </w:r>
      <w:r w:rsidR="00186CF2" w:rsidRPr="00564CB6">
        <w:rPr>
          <w:rFonts w:cs="Arial"/>
          <w:szCs w:val="19"/>
        </w:rPr>
        <w:t>przyczyn dotyczących zakładu pracy (o 0,</w:t>
      </w:r>
      <w:r w:rsidR="00186CF2">
        <w:rPr>
          <w:rFonts w:cs="Arial"/>
          <w:szCs w:val="19"/>
        </w:rPr>
        <w:t>2</w:t>
      </w:r>
      <w:r w:rsidR="00186CF2" w:rsidRPr="00564CB6">
        <w:rPr>
          <w:rFonts w:cs="Arial"/>
          <w:szCs w:val="19"/>
        </w:rPr>
        <w:t xml:space="preserve"> </w:t>
      </w:r>
      <w:proofErr w:type="spellStart"/>
      <w:r w:rsidR="00186CF2" w:rsidRPr="00564CB6">
        <w:rPr>
          <w:rFonts w:cs="Arial"/>
          <w:szCs w:val="19"/>
        </w:rPr>
        <w:t>p.proc</w:t>
      </w:r>
      <w:proofErr w:type="spellEnd"/>
      <w:r w:rsidR="00186CF2" w:rsidRPr="00564CB6">
        <w:rPr>
          <w:rFonts w:cs="Arial"/>
          <w:szCs w:val="19"/>
        </w:rPr>
        <w:t xml:space="preserve">. do </w:t>
      </w:r>
      <w:r w:rsidR="00186CF2">
        <w:rPr>
          <w:rFonts w:cs="Arial"/>
          <w:szCs w:val="19"/>
        </w:rPr>
        <w:t>3,3</w:t>
      </w:r>
      <w:r w:rsidR="00186CF2" w:rsidRPr="00564CB6">
        <w:rPr>
          <w:rFonts w:cs="Arial"/>
          <w:szCs w:val="19"/>
        </w:rPr>
        <w:t>%).</w:t>
      </w:r>
      <w:r w:rsidR="000F2CDC">
        <w:rPr>
          <w:rFonts w:cs="Arial"/>
          <w:szCs w:val="19"/>
        </w:rPr>
        <w:t xml:space="preserve"> </w:t>
      </w:r>
      <w:r w:rsidRPr="00E76A62">
        <w:rPr>
          <w:rFonts w:cs="Arial"/>
          <w:szCs w:val="19"/>
        </w:rPr>
        <w:t>Zwiększyły się natomiast odsetki</w:t>
      </w:r>
      <w:r w:rsidR="000F2CDC">
        <w:rPr>
          <w:rFonts w:cs="Arial"/>
          <w:szCs w:val="19"/>
        </w:rPr>
        <w:t>:</w:t>
      </w:r>
      <w:r w:rsidR="008B2666" w:rsidRPr="00E76A62">
        <w:rPr>
          <w:rFonts w:cs="Arial"/>
          <w:szCs w:val="19"/>
        </w:rPr>
        <w:t xml:space="preserve"> </w:t>
      </w:r>
      <w:r w:rsidR="00564CB6" w:rsidRPr="00564CB6">
        <w:rPr>
          <w:rFonts w:cs="Arial"/>
          <w:szCs w:val="19"/>
        </w:rPr>
        <w:t xml:space="preserve">absolwentów (o </w:t>
      </w:r>
      <w:r w:rsidR="0005118B">
        <w:rPr>
          <w:rFonts w:cs="Arial"/>
          <w:szCs w:val="19"/>
        </w:rPr>
        <w:t>3,1</w:t>
      </w:r>
      <w:r w:rsidR="00564CB6" w:rsidRPr="00564CB6">
        <w:rPr>
          <w:rFonts w:cs="Arial"/>
          <w:szCs w:val="19"/>
        </w:rPr>
        <w:t xml:space="preserve"> </w:t>
      </w:r>
      <w:proofErr w:type="spellStart"/>
      <w:r w:rsidR="00564CB6" w:rsidRPr="00564CB6">
        <w:rPr>
          <w:rFonts w:cs="Arial"/>
          <w:szCs w:val="19"/>
        </w:rPr>
        <w:t>p.proc</w:t>
      </w:r>
      <w:proofErr w:type="spellEnd"/>
      <w:r w:rsidR="00564CB6" w:rsidRPr="00564CB6">
        <w:rPr>
          <w:rFonts w:cs="Arial"/>
          <w:szCs w:val="19"/>
        </w:rPr>
        <w:t xml:space="preserve">. do </w:t>
      </w:r>
      <w:r w:rsidR="0005118B">
        <w:rPr>
          <w:rFonts w:cs="Arial"/>
          <w:szCs w:val="19"/>
        </w:rPr>
        <w:t>17,3</w:t>
      </w:r>
      <w:r w:rsidR="00564CB6" w:rsidRPr="00564CB6">
        <w:rPr>
          <w:rFonts w:cs="Arial"/>
          <w:szCs w:val="19"/>
        </w:rPr>
        <w:t>%)</w:t>
      </w:r>
      <w:r w:rsidR="0005118B">
        <w:rPr>
          <w:rFonts w:cs="Arial"/>
          <w:szCs w:val="19"/>
        </w:rPr>
        <w:t>,</w:t>
      </w:r>
      <w:r w:rsidR="00564CB6" w:rsidRPr="00564CB6">
        <w:rPr>
          <w:rFonts w:cs="Arial"/>
          <w:szCs w:val="19"/>
        </w:rPr>
        <w:t xml:space="preserve"> </w:t>
      </w:r>
      <w:r w:rsidR="0005118B" w:rsidRPr="00E76A62">
        <w:rPr>
          <w:rFonts w:cs="Arial"/>
          <w:szCs w:val="19"/>
        </w:rPr>
        <w:t xml:space="preserve">osób </w:t>
      </w:r>
      <w:r w:rsidR="0005118B" w:rsidRPr="00523340">
        <w:rPr>
          <w:rFonts w:cs="Arial"/>
          <w:szCs w:val="19"/>
        </w:rPr>
        <w:t xml:space="preserve">bez doświadczenia zawodowego (o </w:t>
      </w:r>
      <w:r w:rsidR="0005118B">
        <w:rPr>
          <w:rFonts w:cs="Arial"/>
          <w:szCs w:val="19"/>
        </w:rPr>
        <w:t>0,9</w:t>
      </w:r>
      <w:r w:rsidR="0005118B" w:rsidRPr="00523340">
        <w:rPr>
          <w:rFonts w:cs="Arial"/>
          <w:szCs w:val="19"/>
        </w:rPr>
        <w:t xml:space="preserve"> </w:t>
      </w:r>
      <w:proofErr w:type="spellStart"/>
      <w:r w:rsidR="0005118B" w:rsidRPr="00523340">
        <w:rPr>
          <w:rFonts w:cs="Arial"/>
          <w:szCs w:val="19"/>
        </w:rPr>
        <w:t>p.proc</w:t>
      </w:r>
      <w:proofErr w:type="spellEnd"/>
      <w:r w:rsidR="0005118B" w:rsidRPr="00523340">
        <w:rPr>
          <w:rFonts w:cs="Arial"/>
          <w:szCs w:val="19"/>
        </w:rPr>
        <w:t xml:space="preserve">. do </w:t>
      </w:r>
      <w:r w:rsidR="0005118B">
        <w:rPr>
          <w:rFonts w:cs="Arial"/>
          <w:szCs w:val="19"/>
        </w:rPr>
        <w:t>27,2</w:t>
      </w:r>
      <w:r w:rsidR="0005118B" w:rsidRPr="00523340">
        <w:rPr>
          <w:rFonts w:cs="Arial"/>
          <w:szCs w:val="19"/>
        </w:rPr>
        <w:t>%)</w:t>
      </w:r>
      <w:r w:rsidR="0077186B" w:rsidRPr="00564CB6">
        <w:rPr>
          <w:rFonts w:cs="Arial"/>
          <w:szCs w:val="19"/>
        </w:rPr>
        <w:t xml:space="preserve"> </w:t>
      </w:r>
      <w:r w:rsidR="00186CF2" w:rsidRPr="00E76A62">
        <w:rPr>
          <w:rFonts w:cs="Arial"/>
          <w:szCs w:val="19"/>
        </w:rPr>
        <w:t>oraz osób bez kwalifikacji zawodowych (o 0,</w:t>
      </w:r>
      <w:r w:rsidR="0005118B">
        <w:rPr>
          <w:rFonts w:cs="Arial"/>
          <w:szCs w:val="19"/>
        </w:rPr>
        <w:t>1</w:t>
      </w:r>
      <w:r w:rsidR="00186CF2" w:rsidRPr="00E76A62">
        <w:rPr>
          <w:rFonts w:cs="Arial"/>
          <w:szCs w:val="19"/>
        </w:rPr>
        <w:t xml:space="preserve"> </w:t>
      </w:r>
      <w:proofErr w:type="spellStart"/>
      <w:r w:rsidR="00186CF2" w:rsidRPr="00E76A62">
        <w:rPr>
          <w:rFonts w:cs="Arial"/>
          <w:szCs w:val="19"/>
        </w:rPr>
        <w:t>p.proc</w:t>
      </w:r>
      <w:proofErr w:type="spellEnd"/>
      <w:r w:rsidR="00186CF2" w:rsidRPr="00E76A62">
        <w:rPr>
          <w:rFonts w:cs="Arial"/>
          <w:szCs w:val="19"/>
        </w:rPr>
        <w:t xml:space="preserve">. do </w:t>
      </w:r>
      <w:r w:rsidR="0005118B">
        <w:rPr>
          <w:rFonts w:cs="Arial"/>
          <w:szCs w:val="19"/>
        </w:rPr>
        <w:t>27,3</w:t>
      </w:r>
      <w:r w:rsidR="00186CF2" w:rsidRPr="00E76A62">
        <w:rPr>
          <w:rFonts w:cs="Arial"/>
          <w:szCs w:val="19"/>
        </w:rPr>
        <w:t>%).</w:t>
      </w:r>
    </w:p>
    <w:p w14:paraId="6DE5AE04" w14:textId="4305DFC6" w:rsidR="00CE04D3" w:rsidRPr="00DA1F00" w:rsidRDefault="00CE04D3" w:rsidP="00CE04D3">
      <w:pPr>
        <w:rPr>
          <w:rFonts w:cs="Arial"/>
          <w:szCs w:val="19"/>
        </w:rPr>
      </w:pPr>
      <w:r w:rsidRPr="004068DF">
        <w:rPr>
          <w:rFonts w:cs="Arial"/>
          <w:szCs w:val="19"/>
        </w:rPr>
        <w:t>W okresie styczeń–wrzesień 202</w:t>
      </w:r>
      <w:r w:rsidR="002B0805">
        <w:rPr>
          <w:rFonts w:cs="Arial"/>
          <w:szCs w:val="19"/>
        </w:rPr>
        <w:t>5</w:t>
      </w:r>
      <w:r w:rsidRPr="004068DF">
        <w:rPr>
          <w:rFonts w:cs="Arial"/>
          <w:szCs w:val="19"/>
        </w:rPr>
        <w:t xml:space="preserve"> r. w urzędach pracy zarejestrowało się </w:t>
      </w:r>
      <w:r w:rsidR="002B0805">
        <w:rPr>
          <w:rFonts w:cs="Arial"/>
          <w:szCs w:val="19"/>
        </w:rPr>
        <w:t>36,3</w:t>
      </w:r>
      <w:r w:rsidRPr="004068DF">
        <w:rPr>
          <w:rFonts w:cs="Arial"/>
          <w:szCs w:val="19"/>
        </w:rPr>
        <w:t xml:space="preserve"> tys. osób wobec </w:t>
      </w:r>
      <w:r w:rsidR="002B0805">
        <w:rPr>
          <w:rFonts w:cs="Arial"/>
          <w:szCs w:val="19"/>
        </w:rPr>
        <w:t>38,2</w:t>
      </w:r>
      <w:r w:rsidRPr="004068DF">
        <w:rPr>
          <w:rFonts w:cs="Arial"/>
          <w:szCs w:val="19"/>
        </w:rPr>
        <w:t xml:space="preserve"> tys. rok wcześniej. Z liczby tej </w:t>
      </w:r>
      <w:r w:rsidR="002B0805">
        <w:rPr>
          <w:rFonts w:cs="Arial"/>
          <w:szCs w:val="19"/>
        </w:rPr>
        <w:t>29,0</w:t>
      </w:r>
      <w:r w:rsidRPr="004068DF">
        <w:rPr>
          <w:rFonts w:cs="Arial"/>
          <w:szCs w:val="19"/>
        </w:rPr>
        <w:t xml:space="preserve"> </w:t>
      </w:r>
      <w:r w:rsidRPr="00DA1F00">
        <w:rPr>
          <w:rFonts w:cs="Arial"/>
          <w:szCs w:val="19"/>
        </w:rPr>
        <w:t xml:space="preserve">tys. osób, tj. </w:t>
      </w:r>
      <w:r w:rsidR="002B0805">
        <w:rPr>
          <w:rFonts w:cs="Arial"/>
          <w:szCs w:val="19"/>
        </w:rPr>
        <w:t>79,9</w:t>
      </w:r>
      <w:r w:rsidRPr="00DA1F00">
        <w:rPr>
          <w:rFonts w:cs="Arial"/>
          <w:szCs w:val="19"/>
        </w:rPr>
        <w:t xml:space="preserve">% zarejestrowało się po raz kolejny (o </w:t>
      </w:r>
      <w:r w:rsidR="002B0805">
        <w:rPr>
          <w:rFonts w:cs="Arial"/>
          <w:szCs w:val="19"/>
        </w:rPr>
        <w:t>1,3</w:t>
      </w:r>
      <w:r w:rsidRPr="00DA1F00">
        <w:rPr>
          <w:rFonts w:cs="Arial"/>
          <w:szCs w:val="19"/>
        </w:rPr>
        <w:t xml:space="preserve"> </w:t>
      </w:r>
      <w:proofErr w:type="spellStart"/>
      <w:r w:rsidRPr="00DA1F00">
        <w:rPr>
          <w:rFonts w:cs="Arial"/>
          <w:szCs w:val="19"/>
        </w:rPr>
        <w:t>p.proc</w:t>
      </w:r>
      <w:proofErr w:type="spellEnd"/>
      <w:r w:rsidRPr="00DA1F00">
        <w:rPr>
          <w:rFonts w:cs="Arial"/>
          <w:szCs w:val="19"/>
        </w:rPr>
        <w:t xml:space="preserve">. </w:t>
      </w:r>
      <w:r w:rsidR="002B0805">
        <w:rPr>
          <w:rFonts w:cs="Arial"/>
          <w:szCs w:val="19"/>
        </w:rPr>
        <w:t>mniej</w:t>
      </w:r>
      <w:r w:rsidRPr="00DA1F00">
        <w:rPr>
          <w:rFonts w:cs="Arial"/>
          <w:szCs w:val="19"/>
        </w:rPr>
        <w:t xml:space="preserve"> niż w 202</w:t>
      </w:r>
      <w:r w:rsidR="002B0805">
        <w:rPr>
          <w:rFonts w:cs="Arial"/>
          <w:szCs w:val="19"/>
        </w:rPr>
        <w:t>4</w:t>
      </w:r>
      <w:r w:rsidRPr="00DA1F00">
        <w:rPr>
          <w:rFonts w:cs="Arial"/>
          <w:szCs w:val="19"/>
        </w:rPr>
        <w:t xml:space="preserve"> r.). Zamieszkali na wsi stanowili </w:t>
      </w:r>
      <w:r w:rsidR="002B0805">
        <w:rPr>
          <w:rFonts w:cs="Arial"/>
          <w:szCs w:val="19"/>
        </w:rPr>
        <w:t>51,7</w:t>
      </w:r>
      <w:r w:rsidRPr="00DA1F00">
        <w:rPr>
          <w:rFonts w:cs="Arial"/>
          <w:szCs w:val="19"/>
        </w:rPr>
        <w:t>% ogółu nowo rejestrujących się (przed rokiem – 52,</w:t>
      </w:r>
      <w:r w:rsidR="002B0805">
        <w:rPr>
          <w:rFonts w:cs="Arial"/>
          <w:szCs w:val="19"/>
        </w:rPr>
        <w:t>8</w:t>
      </w:r>
      <w:r w:rsidRPr="00DA1F00">
        <w:rPr>
          <w:rFonts w:cs="Arial"/>
          <w:szCs w:val="19"/>
        </w:rPr>
        <w:t>%).</w:t>
      </w:r>
    </w:p>
    <w:p w14:paraId="6B34C6EE" w14:textId="4139C4E1" w:rsidR="00BC6380" w:rsidRPr="00270AE6" w:rsidRDefault="00BC6380" w:rsidP="00BC6380">
      <w:pPr>
        <w:rPr>
          <w:rFonts w:cs="Arial"/>
          <w:szCs w:val="19"/>
        </w:rPr>
      </w:pPr>
      <w:r w:rsidRPr="00701B83">
        <w:rPr>
          <w:rFonts w:cs="Arial"/>
          <w:szCs w:val="19"/>
        </w:rPr>
        <w:t>Z ewidencji bezrobotnych w</w:t>
      </w:r>
      <w:r w:rsidR="00FE7FB3">
        <w:rPr>
          <w:rFonts w:cs="Arial"/>
          <w:szCs w:val="19"/>
        </w:rPr>
        <w:t>e</w:t>
      </w:r>
      <w:r w:rsidRPr="00701B83">
        <w:rPr>
          <w:rFonts w:cs="Arial"/>
          <w:szCs w:val="19"/>
        </w:rPr>
        <w:t xml:space="preserve"> </w:t>
      </w:r>
      <w:r w:rsidR="00FE7FB3">
        <w:rPr>
          <w:rFonts w:cs="Arial"/>
          <w:szCs w:val="19"/>
        </w:rPr>
        <w:t>wrześn</w:t>
      </w:r>
      <w:r w:rsidR="00701B83" w:rsidRPr="00701B83">
        <w:rPr>
          <w:rFonts w:cs="Arial"/>
          <w:szCs w:val="19"/>
        </w:rPr>
        <w:t>iu</w:t>
      </w:r>
      <w:r w:rsidRPr="00701B83">
        <w:rPr>
          <w:rFonts w:cs="Arial"/>
          <w:szCs w:val="19"/>
        </w:rPr>
        <w:t xml:space="preserve"> 2025 r. wyrejestrowano </w:t>
      </w:r>
      <w:r w:rsidR="00FE7FB3">
        <w:rPr>
          <w:rFonts w:cs="Arial"/>
          <w:szCs w:val="19"/>
        </w:rPr>
        <w:t>4,1</w:t>
      </w:r>
      <w:r w:rsidRPr="00701B83">
        <w:rPr>
          <w:rFonts w:cs="Arial"/>
          <w:szCs w:val="19"/>
        </w:rPr>
        <w:t xml:space="preserve"> tys. osób, tj. o </w:t>
      </w:r>
      <w:r w:rsidR="00990F29" w:rsidRPr="00701B83">
        <w:rPr>
          <w:rFonts w:cs="Arial"/>
          <w:szCs w:val="19"/>
        </w:rPr>
        <w:t>4</w:t>
      </w:r>
      <w:r w:rsidR="00FE7FB3">
        <w:rPr>
          <w:rFonts w:cs="Arial"/>
          <w:szCs w:val="19"/>
        </w:rPr>
        <w:t>4,9</w:t>
      </w:r>
      <w:r w:rsidRPr="00701B83">
        <w:rPr>
          <w:rFonts w:cs="Arial"/>
          <w:szCs w:val="19"/>
        </w:rPr>
        <w:t>%</w:t>
      </w:r>
      <w:r w:rsidR="00915663" w:rsidRPr="00701B83">
        <w:rPr>
          <w:rFonts w:cs="Arial"/>
          <w:szCs w:val="19"/>
        </w:rPr>
        <w:t xml:space="preserve"> </w:t>
      </w:r>
      <w:r w:rsidR="00FE7FB3">
        <w:rPr>
          <w:rFonts w:cs="Arial"/>
          <w:szCs w:val="19"/>
        </w:rPr>
        <w:t xml:space="preserve">więcej </w:t>
      </w:r>
      <w:r w:rsidRPr="00701B83">
        <w:rPr>
          <w:rFonts w:cs="Arial"/>
          <w:szCs w:val="19"/>
        </w:rPr>
        <w:t>niż przed miesiącem</w:t>
      </w:r>
      <w:r w:rsidR="00B12718" w:rsidRPr="00701B83">
        <w:rPr>
          <w:rFonts w:cs="Arial"/>
          <w:szCs w:val="19"/>
        </w:rPr>
        <w:t xml:space="preserve"> oraz </w:t>
      </w:r>
      <w:r w:rsidR="005233DD" w:rsidRPr="00701B83">
        <w:rPr>
          <w:rFonts w:cs="Arial"/>
          <w:szCs w:val="19"/>
        </w:rPr>
        <w:t>o</w:t>
      </w:r>
      <w:r w:rsidR="00F041D2">
        <w:rPr>
          <w:rFonts w:cs="Arial"/>
          <w:szCs w:val="19"/>
        </w:rPr>
        <w:t> </w:t>
      </w:r>
      <w:r w:rsidR="00FE7FB3">
        <w:rPr>
          <w:rFonts w:cs="Arial"/>
          <w:szCs w:val="19"/>
        </w:rPr>
        <w:t>16,4</w:t>
      </w:r>
      <w:r w:rsidR="00B12718" w:rsidRPr="00701B83">
        <w:rPr>
          <w:rFonts w:cs="Arial"/>
          <w:szCs w:val="19"/>
        </w:rPr>
        <w:t xml:space="preserve">% </w:t>
      </w:r>
      <w:r w:rsidR="00FE7FB3" w:rsidRPr="00701B83">
        <w:rPr>
          <w:rFonts w:cs="Arial"/>
          <w:szCs w:val="19"/>
        </w:rPr>
        <w:t xml:space="preserve">mniej </w:t>
      </w:r>
      <w:r w:rsidR="00B12718" w:rsidRPr="00701B83">
        <w:rPr>
          <w:rFonts w:cs="Arial"/>
          <w:szCs w:val="19"/>
        </w:rPr>
        <w:t>niż</w:t>
      </w:r>
      <w:r w:rsidRPr="00701B83">
        <w:rPr>
          <w:rFonts w:cs="Arial"/>
          <w:szCs w:val="19"/>
        </w:rPr>
        <w:t xml:space="preserve"> </w:t>
      </w:r>
      <w:r w:rsidR="00915663" w:rsidRPr="00701B83">
        <w:rPr>
          <w:rFonts w:cs="Arial"/>
          <w:szCs w:val="19"/>
        </w:rPr>
        <w:t>przed rokiem</w:t>
      </w:r>
      <w:r w:rsidRPr="00701B83">
        <w:rPr>
          <w:rFonts w:cs="Arial"/>
          <w:szCs w:val="19"/>
        </w:rPr>
        <w:t>. Stopa odpływu bezrobotnych z urzędów pracy (tj. stosunek liczby bezrobotnych wyrejestrowanych w</w:t>
      </w:r>
      <w:r w:rsidR="00F041D2">
        <w:rPr>
          <w:rFonts w:cs="Arial"/>
          <w:szCs w:val="19"/>
        </w:rPr>
        <w:t xml:space="preserve"> </w:t>
      </w:r>
      <w:r w:rsidRPr="00582294">
        <w:rPr>
          <w:rFonts w:cs="Arial"/>
          <w:szCs w:val="19"/>
        </w:rPr>
        <w:t xml:space="preserve">danym miesiącu do liczby bezrobotnych na koniec ub. miesiąca) wyniosła </w:t>
      </w:r>
      <w:r w:rsidR="00DE33D5">
        <w:rPr>
          <w:rFonts w:cs="Arial"/>
          <w:szCs w:val="19"/>
        </w:rPr>
        <w:t>12,0</w:t>
      </w:r>
      <w:r w:rsidRPr="00582294">
        <w:rPr>
          <w:rFonts w:cs="Arial"/>
          <w:szCs w:val="19"/>
        </w:rPr>
        <w:t xml:space="preserve">% wobec </w:t>
      </w:r>
      <w:r w:rsidR="00DE33D5">
        <w:rPr>
          <w:rFonts w:cs="Arial"/>
          <w:szCs w:val="19"/>
        </w:rPr>
        <w:t>15,5</w:t>
      </w:r>
      <w:r w:rsidRPr="00582294">
        <w:rPr>
          <w:rFonts w:cs="Arial"/>
          <w:szCs w:val="19"/>
        </w:rPr>
        <w:t xml:space="preserve">% przed rokiem. Z tytułu </w:t>
      </w:r>
      <w:r w:rsidRPr="006D5ADB">
        <w:rPr>
          <w:rFonts w:cs="Arial"/>
          <w:szCs w:val="19"/>
        </w:rPr>
        <w:t>podjęcia pracy (</w:t>
      </w:r>
      <w:r w:rsidRPr="00BC6A60">
        <w:rPr>
          <w:rFonts w:cs="Arial"/>
          <w:szCs w:val="19"/>
        </w:rPr>
        <w:t>głównej przyczyny wyrejestrowania) z rejestru bezrobotnych wyłączono</w:t>
      </w:r>
      <w:r w:rsidR="00FF0014" w:rsidRPr="00BC6A60">
        <w:rPr>
          <w:rFonts w:cs="Arial"/>
          <w:szCs w:val="19"/>
        </w:rPr>
        <w:t xml:space="preserve"> </w:t>
      </w:r>
      <w:r w:rsidR="00FE7FB3" w:rsidRPr="00BC6A60">
        <w:rPr>
          <w:rFonts w:cs="Arial"/>
          <w:szCs w:val="19"/>
        </w:rPr>
        <w:t>2,6</w:t>
      </w:r>
      <w:r w:rsidR="00E72FF3" w:rsidRPr="00BC6A60">
        <w:rPr>
          <w:rFonts w:cs="Arial"/>
          <w:szCs w:val="19"/>
        </w:rPr>
        <w:t xml:space="preserve"> </w:t>
      </w:r>
      <w:r w:rsidR="00FF0014" w:rsidRPr="00BC6A60">
        <w:rPr>
          <w:rFonts w:cs="Arial"/>
          <w:szCs w:val="19"/>
        </w:rPr>
        <w:t xml:space="preserve">tys. osób wobec </w:t>
      </w:r>
      <w:r w:rsidR="00FE7FB3" w:rsidRPr="00BC6A60">
        <w:rPr>
          <w:rFonts w:cs="Arial"/>
          <w:szCs w:val="19"/>
        </w:rPr>
        <w:t>3</w:t>
      </w:r>
      <w:r w:rsidR="00F041D2" w:rsidRPr="00BC6A60">
        <w:rPr>
          <w:rFonts w:cs="Arial"/>
          <w:szCs w:val="19"/>
        </w:rPr>
        <w:t>,1</w:t>
      </w:r>
      <w:r w:rsidR="00FF0014" w:rsidRPr="00BC6A60">
        <w:rPr>
          <w:rFonts w:cs="Arial"/>
          <w:szCs w:val="19"/>
        </w:rPr>
        <w:t xml:space="preserve"> tys.</w:t>
      </w:r>
      <w:r w:rsidR="00FE2486" w:rsidRPr="00BC6A60">
        <w:rPr>
          <w:rFonts w:cs="Arial"/>
          <w:szCs w:val="19"/>
        </w:rPr>
        <w:t xml:space="preserve"> przed rokiem</w:t>
      </w:r>
      <w:r w:rsidRPr="00BC6A60">
        <w:rPr>
          <w:rFonts w:cs="Arial"/>
          <w:szCs w:val="19"/>
        </w:rPr>
        <w:t xml:space="preserve">. Udział tej </w:t>
      </w:r>
      <w:r w:rsidR="00F041D2" w:rsidRPr="00BC6A60">
        <w:rPr>
          <w:rFonts w:cs="Arial"/>
          <w:szCs w:val="19"/>
        </w:rPr>
        <w:t>kategorii</w:t>
      </w:r>
      <w:r w:rsidRPr="00BC6A60">
        <w:rPr>
          <w:rFonts w:cs="Arial"/>
          <w:szCs w:val="19"/>
        </w:rPr>
        <w:t xml:space="preserve"> osób w ogólnej liczbie wyrejestrowanych </w:t>
      </w:r>
      <w:r w:rsidR="00CF1328" w:rsidRPr="00BC6A60">
        <w:rPr>
          <w:rFonts w:cs="Arial"/>
          <w:szCs w:val="19"/>
        </w:rPr>
        <w:t>zwięk</w:t>
      </w:r>
      <w:r w:rsidRPr="00BC6A60">
        <w:rPr>
          <w:rFonts w:cs="Arial"/>
          <w:szCs w:val="19"/>
        </w:rPr>
        <w:t xml:space="preserve">szył się o </w:t>
      </w:r>
      <w:r w:rsidR="00582294" w:rsidRPr="00BC6A60">
        <w:rPr>
          <w:rFonts w:cs="Arial"/>
          <w:szCs w:val="19"/>
        </w:rPr>
        <w:t>1,5</w:t>
      </w:r>
      <w:r w:rsidRPr="00BC6A60">
        <w:rPr>
          <w:rFonts w:cs="Arial"/>
          <w:szCs w:val="19"/>
        </w:rPr>
        <w:t xml:space="preserve"> </w:t>
      </w:r>
      <w:proofErr w:type="spellStart"/>
      <w:r w:rsidRPr="00BC6A60">
        <w:rPr>
          <w:rFonts w:cs="Arial"/>
          <w:szCs w:val="19"/>
        </w:rPr>
        <w:t>p.proc</w:t>
      </w:r>
      <w:proofErr w:type="spellEnd"/>
      <w:r w:rsidRPr="00BC6A60">
        <w:rPr>
          <w:rFonts w:cs="Arial"/>
          <w:szCs w:val="19"/>
        </w:rPr>
        <w:t>. w</w:t>
      </w:r>
      <w:r w:rsidR="00F041D2" w:rsidRPr="00BC6A60">
        <w:rPr>
          <w:rFonts w:cs="Arial"/>
          <w:szCs w:val="19"/>
        </w:rPr>
        <w:t> </w:t>
      </w:r>
      <w:r w:rsidRPr="00BC6A60">
        <w:rPr>
          <w:rFonts w:cs="Arial"/>
          <w:szCs w:val="19"/>
        </w:rPr>
        <w:t xml:space="preserve">ujęciu rocznym (do </w:t>
      </w:r>
      <w:r w:rsidR="00862FDD" w:rsidRPr="00BC6A60">
        <w:rPr>
          <w:rFonts w:cs="Arial"/>
          <w:szCs w:val="19"/>
        </w:rPr>
        <w:t>64,1</w:t>
      </w:r>
      <w:r w:rsidRPr="00BC6A60">
        <w:rPr>
          <w:rFonts w:cs="Arial"/>
          <w:szCs w:val="19"/>
        </w:rPr>
        <w:t xml:space="preserve">%). </w:t>
      </w:r>
      <w:r w:rsidR="00C21E80" w:rsidRPr="00BC6A60">
        <w:rPr>
          <w:rFonts w:cs="Arial"/>
          <w:szCs w:val="19"/>
        </w:rPr>
        <w:t>Zwiększył</w:t>
      </w:r>
      <w:r w:rsidR="00101334" w:rsidRPr="00BC6A60">
        <w:rPr>
          <w:rFonts w:cs="Arial"/>
          <w:szCs w:val="19"/>
        </w:rPr>
        <w:t>y</w:t>
      </w:r>
      <w:r w:rsidR="00C21E80" w:rsidRPr="00BC6A60">
        <w:rPr>
          <w:rFonts w:cs="Arial"/>
          <w:szCs w:val="19"/>
        </w:rPr>
        <w:t xml:space="preserve"> </w:t>
      </w:r>
      <w:r w:rsidR="00FA4C71" w:rsidRPr="00BC6A60">
        <w:rPr>
          <w:rFonts w:cs="Arial"/>
          <w:szCs w:val="19"/>
        </w:rPr>
        <w:t>się także udział</w:t>
      </w:r>
      <w:r w:rsidR="00101334" w:rsidRPr="00BC6A60">
        <w:rPr>
          <w:rFonts w:cs="Arial"/>
          <w:szCs w:val="19"/>
        </w:rPr>
        <w:t>y</w:t>
      </w:r>
      <w:r w:rsidR="00FA4C71" w:rsidRPr="00BC6A60">
        <w:rPr>
          <w:rFonts w:cs="Arial"/>
          <w:szCs w:val="19"/>
        </w:rPr>
        <w:t xml:space="preserve"> osób wykreślonych z ewidencji urzędów pracy w</w:t>
      </w:r>
      <w:r w:rsidR="006C4EF6" w:rsidRPr="00BC6A60">
        <w:rPr>
          <w:rFonts w:cs="Arial"/>
          <w:szCs w:val="19"/>
        </w:rPr>
        <w:t xml:space="preserve"> </w:t>
      </w:r>
      <w:r w:rsidR="00FA4C71" w:rsidRPr="00BC6A60">
        <w:rPr>
          <w:rFonts w:cs="Arial"/>
          <w:szCs w:val="19"/>
        </w:rPr>
        <w:t>wyniku</w:t>
      </w:r>
      <w:r w:rsidR="00101334" w:rsidRPr="00BC6A60">
        <w:rPr>
          <w:rFonts w:cs="Arial"/>
          <w:szCs w:val="19"/>
        </w:rPr>
        <w:t>:</w:t>
      </w:r>
      <w:r w:rsidR="00FF0014" w:rsidRPr="00BC6A60">
        <w:rPr>
          <w:rFonts w:cs="Arial"/>
          <w:szCs w:val="19"/>
        </w:rPr>
        <w:t xml:space="preserve"> </w:t>
      </w:r>
      <w:r w:rsidR="00BC6A60" w:rsidRPr="00BC6A60">
        <w:rPr>
          <w:rFonts w:cs="Arial"/>
          <w:szCs w:val="19"/>
        </w:rPr>
        <w:t xml:space="preserve">dobrowolnej rezygnacji (o 1,9 </w:t>
      </w:r>
      <w:proofErr w:type="spellStart"/>
      <w:r w:rsidR="00BC6A60" w:rsidRPr="00BC6A60">
        <w:rPr>
          <w:rFonts w:cs="Arial"/>
          <w:szCs w:val="19"/>
        </w:rPr>
        <w:t>p.proc</w:t>
      </w:r>
      <w:proofErr w:type="spellEnd"/>
      <w:r w:rsidR="00BC6A60" w:rsidRPr="00BC6A60">
        <w:rPr>
          <w:rFonts w:cs="Arial"/>
          <w:szCs w:val="19"/>
        </w:rPr>
        <w:t xml:space="preserve">. do 8,2%), osiągnięcia wieku emerytalnego (o 0,9 </w:t>
      </w:r>
      <w:proofErr w:type="spellStart"/>
      <w:r w:rsidR="00BC6A60" w:rsidRPr="00BC6A60">
        <w:rPr>
          <w:rFonts w:cs="Arial"/>
          <w:szCs w:val="19"/>
        </w:rPr>
        <w:t>p.proc</w:t>
      </w:r>
      <w:proofErr w:type="spellEnd"/>
      <w:r w:rsidR="00BC6A60" w:rsidRPr="00BC6A60">
        <w:rPr>
          <w:rFonts w:cs="Arial"/>
          <w:szCs w:val="19"/>
        </w:rPr>
        <w:t xml:space="preserve">. do 2,0%), rozpoczęcia stażu (o 0,3 </w:t>
      </w:r>
      <w:proofErr w:type="spellStart"/>
      <w:r w:rsidR="00BC6A60" w:rsidRPr="00BC6A60">
        <w:rPr>
          <w:rFonts w:cs="Arial"/>
          <w:szCs w:val="19"/>
        </w:rPr>
        <w:t>p.proc</w:t>
      </w:r>
      <w:proofErr w:type="spellEnd"/>
      <w:r w:rsidR="00BC6A60" w:rsidRPr="00BC6A60">
        <w:rPr>
          <w:rFonts w:cs="Arial"/>
          <w:szCs w:val="19"/>
        </w:rPr>
        <w:t xml:space="preserve">. do 8,3%), podjęcia szkolenia u pracodawców (o 0,2 </w:t>
      </w:r>
      <w:proofErr w:type="spellStart"/>
      <w:r w:rsidR="00BC6A60" w:rsidRPr="00BC6A60">
        <w:rPr>
          <w:rFonts w:cs="Arial"/>
          <w:szCs w:val="19"/>
        </w:rPr>
        <w:t>p.proc</w:t>
      </w:r>
      <w:proofErr w:type="spellEnd"/>
      <w:r w:rsidR="00BC6A60" w:rsidRPr="00BC6A60">
        <w:rPr>
          <w:rFonts w:cs="Arial"/>
          <w:szCs w:val="19"/>
        </w:rPr>
        <w:t xml:space="preserve">. do 2,0%), nabycia praw do świadczenia przedemerytalnego (o 0,2 </w:t>
      </w:r>
      <w:proofErr w:type="spellStart"/>
      <w:r w:rsidR="00BC6A60" w:rsidRPr="00BC6A60">
        <w:rPr>
          <w:rFonts w:cs="Arial"/>
          <w:szCs w:val="19"/>
        </w:rPr>
        <w:t>p.proc</w:t>
      </w:r>
      <w:proofErr w:type="spellEnd"/>
      <w:r w:rsidR="00BC6A60" w:rsidRPr="00BC6A60">
        <w:rPr>
          <w:rFonts w:cs="Arial"/>
          <w:szCs w:val="19"/>
        </w:rPr>
        <w:t>. do 0,5%)</w:t>
      </w:r>
      <w:r w:rsidR="00270AE6">
        <w:rPr>
          <w:rFonts w:cs="Arial"/>
          <w:szCs w:val="19"/>
        </w:rPr>
        <w:t>,</w:t>
      </w:r>
      <w:r w:rsidR="00BC6A60" w:rsidRPr="00BC6A60">
        <w:rPr>
          <w:rFonts w:cs="Arial"/>
          <w:szCs w:val="19"/>
        </w:rPr>
        <w:t xml:space="preserve"> nabycia praw emerytalnych lub rentowych (o 0,1 </w:t>
      </w:r>
      <w:proofErr w:type="spellStart"/>
      <w:r w:rsidR="00BC6A60" w:rsidRPr="00BC6A60">
        <w:rPr>
          <w:rFonts w:cs="Arial"/>
          <w:szCs w:val="19"/>
        </w:rPr>
        <w:t>p.proc</w:t>
      </w:r>
      <w:proofErr w:type="spellEnd"/>
      <w:r w:rsidR="00BC6A60" w:rsidRPr="00BC6A60">
        <w:rPr>
          <w:rFonts w:cs="Arial"/>
          <w:szCs w:val="19"/>
        </w:rPr>
        <w:t>. do 0,5%)</w:t>
      </w:r>
      <w:r w:rsidR="00270AE6">
        <w:rPr>
          <w:rFonts w:cs="Arial"/>
          <w:szCs w:val="19"/>
        </w:rPr>
        <w:t xml:space="preserve">. </w:t>
      </w:r>
      <w:r w:rsidR="00C21E80" w:rsidRPr="00270AE6">
        <w:rPr>
          <w:rFonts w:cs="Arial"/>
          <w:szCs w:val="19"/>
        </w:rPr>
        <w:t xml:space="preserve">Zmniejszyły </w:t>
      </w:r>
      <w:r w:rsidRPr="00270AE6">
        <w:rPr>
          <w:rFonts w:cs="Arial"/>
          <w:szCs w:val="19"/>
        </w:rPr>
        <w:t xml:space="preserve">się </w:t>
      </w:r>
      <w:r w:rsidR="00FA4C71" w:rsidRPr="00270AE6">
        <w:rPr>
          <w:rFonts w:cs="Arial"/>
          <w:szCs w:val="19"/>
        </w:rPr>
        <w:t xml:space="preserve">natomiast </w:t>
      </w:r>
      <w:r w:rsidRPr="00270AE6">
        <w:rPr>
          <w:rFonts w:cs="Arial"/>
          <w:szCs w:val="19"/>
        </w:rPr>
        <w:t>odsetk</w:t>
      </w:r>
      <w:r w:rsidR="00C21E80" w:rsidRPr="00270AE6">
        <w:rPr>
          <w:rFonts w:cs="Arial"/>
          <w:szCs w:val="19"/>
        </w:rPr>
        <w:t>i</w:t>
      </w:r>
      <w:r w:rsidRPr="00270AE6">
        <w:rPr>
          <w:rFonts w:cs="Arial"/>
          <w:szCs w:val="19"/>
        </w:rPr>
        <w:t xml:space="preserve"> osób, które utraciły status bezrobotnego w</w:t>
      </w:r>
      <w:r w:rsidR="00F041D2" w:rsidRPr="00270AE6">
        <w:rPr>
          <w:rFonts w:cs="Arial"/>
          <w:szCs w:val="19"/>
        </w:rPr>
        <w:t xml:space="preserve"> </w:t>
      </w:r>
      <w:r w:rsidRPr="00270AE6">
        <w:rPr>
          <w:rFonts w:cs="Arial"/>
          <w:szCs w:val="19"/>
        </w:rPr>
        <w:t>wyniku</w:t>
      </w:r>
      <w:r w:rsidR="00D73DB0" w:rsidRPr="00270AE6">
        <w:rPr>
          <w:rFonts w:cs="Arial"/>
          <w:szCs w:val="19"/>
        </w:rPr>
        <w:t xml:space="preserve"> </w:t>
      </w:r>
      <w:r w:rsidR="00101334" w:rsidRPr="00270AE6">
        <w:rPr>
          <w:rFonts w:cs="Arial"/>
          <w:szCs w:val="19"/>
        </w:rPr>
        <w:t xml:space="preserve">niepotwierdzenia gotowości do podjęcia pracy (o </w:t>
      </w:r>
      <w:r w:rsidR="00270AE6" w:rsidRPr="00270AE6">
        <w:rPr>
          <w:rFonts w:cs="Arial"/>
          <w:szCs w:val="19"/>
        </w:rPr>
        <w:t>4,9</w:t>
      </w:r>
      <w:r w:rsidR="00101334" w:rsidRPr="00270AE6">
        <w:rPr>
          <w:rFonts w:cs="Arial"/>
          <w:szCs w:val="19"/>
        </w:rPr>
        <w:t xml:space="preserve"> </w:t>
      </w:r>
      <w:proofErr w:type="spellStart"/>
      <w:r w:rsidR="00101334" w:rsidRPr="00270AE6">
        <w:rPr>
          <w:rFonts w:cs="Arial"/>
          <w:szCs w:val="19"/>
        </w:rPr>
        <w:t>p.proc</w:t>
      </w:r>
      <w:proofErr w:type="spellEnd"/>
      <w:r w:rsidR="00101334" w:rsidRPr="00270AE6">
        <w:rPr>
          <w:rFonts w:cs="Arial"/>
          <w:szCs w:val="19"/>
        </w:rPr>
        <w:t xml:space="preserve">. do </w:t>
      </w:r>
      <w:r w:rsidR="00270AE6" w:rsidRPr="00270AE6">
        <w:rPr>
          <w:rFonts w:cs="Arial"/>
          <w:szCs w:val="19"/>
        </w:rPr>
        <w:t>5,1</w:t>
      </w:r>
      <w:r w:rsidR="00101334" w:rsidRPr="00270AE6">
        <w:rPr>
          <w:rFonts w:cs="Arial"/>
          <w:szCs w:val="19"/>
        </w:rPr>
        <w:t>%)</w:t>
      </w:r>
      <w:r w:rsidR="00270AE6" w:rsidRPr="00270AE6">
        <w:rPr>
          <w:rFonts w:cs="Arial"/>
          <w:szCs w:val="19"/>
        </w:rPr>
        <w:t xml:space="preserve"> lub</w:t>
      </w:r>
      <w:r w:rsidR="00101334" w:rsidRPr="00270AE6">
        <w:rPr>
          <w:rFonts w:cs="Arial"/>
          <w:szCs w:val="19"/>
        </w:rPr>
        <w:t xml:space="preserve"> odmowy bez uzasadnionej przyczyny propozycji pracy lub innej formy pomocy (o</w:t>
      </w:r>
      <w:r w:rsidR="00EC4FD3" w:rsidRPr="00270AE6">
        <w:rPr>
          <w:rFonts w:cs="Arial"/>
          <w:szCs w:val="19"/>
        </w:rPr>
        <w:t xml:space="preserve"> </w:t>
      </w:r>
      <w:r w:rsidR="00270AE6" w:rsidRPr="00270AE6">
        <w:rPr>
          <w:rFonts w:cs="Arial"/>
          <w:szCs w:val="19"/>
        </w:rPr>
        <w:t>2</w:t>
      </w:r>
      <w:r w:rsidR="00287A4F" w:rsidRPr="00270AE6">
        <w:rPr>
          <w:rFonts w:cs="Arial"/>
          <w:szCs w:val="19"/>
        </w:rPr>
        <w:t>,9</w:t>
      </w:r>
      <w:r w:rsidR="00101334" w:rsidRPr="00270AE6">
        <w:rPr>
          <w:rFonts w:cs="Arial"/>
          <w:szCs w:val="19"/>
        </w:rPr>
        <w:t xml:space="preserve"> </w:t>
      </w:r>
      <w:proofErr w:type="spellStart"/>
      <w:r w:rsidR="00101334" w:rsidRPr="00270AE6">
        <w:rPr>
          <w:rFonts w:cs="Arial"/>
          <w:szCs w:val="19"/>
        </w:rPr>
        <w:t>p.proc</w:t>
      </w:r>
      <w:proofErr w:type="spellEnd"/>
      <w:r w:rsidR="00101334" w:rsidRPr="00270AE6">
        <w:rPr>
          <w:rFonts w:cs="Arial"/>
          <w:szCs w:val="19"/>
        </w:rPr>
        <w:t xml:space="preserve">. do </w:t>
      </w:r>
      <w:r w:rsidR="00270AE6" w:rsidRPr="00270AE6">
        <w:rPr>
          <w:rFonts w:cs="Arial"/>
          <w:szCs w:val="19"/>
        </w:rPr>
        <w:t>1,7</w:t>
      </w:r>
      <w:r w:rsidR="00120881" w:rsidRPr="00270AE6">
        <w:rPr>
          <w:rFonts w:cs="Arial"/>
          <w:szCs w:val="19"/>
        </w:rPr>
        <w:t>%).</w:t>
      </w:r>
    </w:p>
    <w:p w14:paraId="09CBCB16" w14:textId="44C86B56" w:rsidR="00CE04D3" w:rsidRPr="00493998" w:rsidRDefault="00CE04D3" w:rsidP="00AD4EC2">
      <w:pPr>
        <w:suppressAutoHyphens/>
        <w:rPr>
          <w:rFonts w:cs="Arial"/>
          <w:szCs w:val="19"/>
        </w:rPr>
      </w:pPr>
      <w:r w:rsidRPr="00DA1F00">
        <w:rPr>
          <w:rFonts w:cs="Arial"/>
          <w:szCs w:val="19"/>
        </w:rPr>
        <w:t>W okresie styczeń–wrzesień 202</w:t>
      </w:r>
      <w:r w:rsidR="00E325DA">
        <w:rPr>
          <w:rFonts w:cs="Arial"/>
          <w:szCs w:val="19"/>
        </w:rPr>
        <w:t>5</w:t>
      </w:r>
      <w:r w:rsidR="00FE7FB3">
        <w:rPr>
          <w:rFonts w:cs="Arial"/>
          <w:szCs w:val="19"/>
        </w:rPr>
        <w:t xml:space="preserve"> </w:t>
      </w:r>
      <w:r w:rsidRPr="00DA1F00">
        <w:rPr>
          <w:rFonts w:cs="Arial"/>
          <w:szCs w:val="19"/>
        </w:rPr>
        <w:t xml:space="preserve">r. z ewidencji urzędów pracy wyrejestrowano </w:t>
      </w:r>
      <w:r w:rsidR="00E325DA">
        <w:rPr>
          <w:rFonts w:cs="Arial"/>
          <w:szCs w:val="19"/>
        </w:rPr>
        <w:t>33,8</w:t>
      </w:r>
      <w:r w:rsidRPr="00DA1F00">
        <w:rPr>
          <w:rFonts w:cs="Arial"/>
          <w:szCs w:val="19"/>
        </w:rPr>
        <w:t xml:space="preserve"> tys. osób wobec 40,</w:t>
      </w:r>
      <w:r w:rsidR="00E325DA">
        <w:rPr>
          <w:rFonts w:cs="Arial"/>
          <w:szCs w:val="19"/>
        </w:rPr>
        <w:t>5</w:t>
      </w:r>
      <w:r w:rsidRPr="00DA1F00">
        <w:rPr>
          <w:rFonts w:cs="Arial"/>
          <w:szCs w:val="19"/>
        </w:rPr>
        <w:t xml:space="preserve"> tys. rok wcześniej. Główną przyczyną pozostało podejmowanie pracy, przy czym odsetek tych osób zwiększył się w stosunku do analogicznego okresu 202</w:t>
      </w:r>
      <w:r w:rsidR="00E325DA">
        <w:rPr>
          <w:rFonts w:cs="Arial"/>
          <w:szCs w:val="19"/>
        </w:rPr>
        <w:t>4</w:t>
      </w:r>
      <w:r w:rsidRPr="00DA1F00">
        <w:rPr>
          <w:rFonts w:cs="Arial"/>
          <w:szCs w:val="19"/>
        </w:rPr>
        <w:t xml:space="preserve"> r. z </w:t>
      </w:r>
      <w:r w:rsidR="00E325DA">
        <w:rPr>
          <w:rFonts w:cs="Arial"/>
          <w:szCs w:val="19"/>
        </w:rPr>
        <w:t>52,5</w:t>
      </w:r>
      <w:r w:rsidRPr="00DA1F00">
        <w:rPr>
          <w:rFonts w:cs="Arial"/>
          <w:szCs w:val="19"/>
        </w:rPr>
        <w:t xml:space="preserve">% do </w:t>
      </w:r>
      <w:r w:rsidR="00E325DA">
        <w:rPr>
          <w:rFonts w:cs="Arial"/>
          <w:szCs w:val="19"/>
        </w:rPr>
        <w:t>57,3</w:t>
      </w:r>
      <w:r w:rsidRPr="00DA1F00">
        <w:rPr>
          <w:rFonts w:cs="Arial"/>
          <w:szCs w:val="19"/>
        </w:rPr>
        <w:t xml:space="preserve">%, </w:t>
      </w:r>
      <w:r>
        <w:rPr>
          <w:rFonts w:cs="Arial"/>
          <w:szCs w:val="19"/>
        </w:rPr>
        <w:t>w tym</w:t>
      </w:r>
      <w:r w:rsidRPr="00DA1F00">
        <w:rPr>
          <w:rFonts w:cs="Arial"/>
          <w:szCs w:val="19"/>
        </w:rPr>
        <w:t xml:space="preserve"> pracy niesubsydiowanej </w:t>
      </w:r>
      <w:r w:rsidR="00E325DA">
        <w:rPr>
          <w:rFonts w:cs="Arial"/>
          <w:szCs w:val="19"/>
        </w:rPr>
        <w:t>wzrósł</w:t>
      </w:r>
      <w:r w:rsidRPr="00DA1F00">
        <w:rPr>
          <w:rFonts w:cs="Arial"/>
          <w:szCs w:val="19"/>
        </w:rPr>
        <w:t xml:space="preserve"> – z 4</w:t>
      </w:r>
      <w:r w:rsidR="00E325DA">
        <w:rPr>
          <w:rFonts w:cs="Arial"/>
          <w:szCs w:val="19"/>
        </w:rPr>
        <w:t>0</w:t>
      </w:r>
      <w:r w:rsidRPr="00DA1F00">
        <w:rPr>
          <w:rFonts w:cs="Arial"/>
          <w:szCs w:val="19"/>
        </w:rPr>
        <w:t xml:space="preserve">,8% do </w:t>
      </w:r>
      <w:r w:rsidR="00E325DA">
        <w:rPr>
          <w:rFonts w:cs="Arial"/>
          <w:szCs w:val="19"/>
        </w:rPr>
        <w:t>46,9</w:t>
      </w:r>
      <w:r w:rsidRPr="00DA1F00">
        <w:rPr>
          <w:rFonts w:cs="Arial"/>
          <w:szCs w:val="19"/>
        </w:rPr>
        <w:t xml:space="preserve">%. Udział osób, które utraciły status bezrobotnego w wyniku </w:t>
      </w:r>
      <w:r w:rsidRPr="00493998">
        <w:rPr>
          <w:rFonts w:cs="Arial"/>
          <w:szCs w:val="19"/>
        </w:rPr>
        <w:t xml:space="preserve">niepotwierdzenia gotowości do podjęcia pracy zmniejszył się z </w:t>
      </w:r>
      <w:r w:rsidR="00CA0BC1">
        <w:rPr>
          <w:rFonts w:cs="Arial"/>
          <w:szCs w:val="19"/>
        </w:rPr>
        <w:t>12,6</w:t>
      </w:r>
      <w:r w:rsidRPr="00493998">
        <w:rPr>
          <w:rFonts w:cs="Arial"/>
          <w:szCs w:val="19"/>
        </w:rPr>
        <w:t xml:space="preserve">% do </w:t>
      </w:r>
      <w:r w:rsidR="00CA0BC1">
        <w:rPr>
          <w:rFonts w:cs="Arial"/>
          <w:szCs w:val="19"/>
        </w:rPr>
        <w:t>9,0</w:t>
      </w:r>
      <w:r w:rsidRPr="00493998">
        <w:rPr>
          <w:rFonts w:cs="Arial"/>
          <w:szCs w:val="19"/>
        </w:rPr>
        <w:t>%.</w:t>
      </w:r>
    </w:p>
    <w:p w14:paraId="62C090F2" w14:textId="2000E551" w:rsidR="00BC6380" w:rsidRPr="00363D56" w:rsidRDefault="00BC6380" w:rsidP="00AD4EC2">
      <w:pPr>
        <w:rPr>
          <w:rFonts w:cs="Arial"/>
          <w:szCs w:val="19"/>
        </w:rPr>
      </w:pPr>
      <w:r w:rsidRPr="00363D56">
        <w:rPr>
          <w:rFonts w:cs="Arial"/>
          <w:szCs w:val="19"/>
        </w:rPr>
        <w:t xml:space="preserve">W końcu </w:t>
      </w:r>
      <w:r w:rsidR="00E8203D">
        <w:rPr>
          <w:rFonts w:cs="Arial"/>
          <w:szCs w:val="19"/>
        </w:rPr>
        <w:t>wrześ</w:t>
      </w:r>
      <w:r w:rsidR="008F0B31">
        <w:rPr>
          <w:rFonts w:cs="Arial"/>
          <w:szCs w:val="19"/>
        </w:rPr>
        <w:t>nia</w:t>
      </w:r>
      <w:r w:rsidRPr="00363D56">
        <w:rPr>
          <w:rFonts w:cs="Arial"/>
          <w:szCs w:val="19"/>
        </w:rPr>
        <w:t xml:space="preserve"> 2025 r. </w:t>
      </w:r>
      <w:r w:rsidRPr="00363D56">
        <w:rPr>
          <w:rFonts w:cs="Arial"/>
          <w:b/>
          <w:szCs w:val="19"/>
        </w:rPr>
        <w:t>bez prawa do zasiłku</w:t>
      </w:r>
      <w:r w:rsidRPr="00363D56">
        <w:rPr>
          <w:rFonts w:cs="Arial"/>
          <w:szCs w:val="19"/>
        </w:rPr>
        <w:t xml:space="preserve"> pozostawało </w:t>
      </w:r>
      <w:r w:rsidR="00E8203D">
        <w:rPr>
          <w:rFonts w:cs="Arial"/>
          <w:szCs w:val="19"/>
        </w:rPr>
        <w:t>30,0</w:t>
      </w:r>
      <w:r w:rsidRPr="00363D56">
        <w:rPr>
          <w:rFonts w:cs="Arial"/>
          <w:szCs w:val="19"/>
        </w:rPr>
        <w:t xml:space="preserve"> tys. bezrobotnych, a ich udział w liczbie bezrobotnych wyniósł </w:t>
      </w:r>
      <w:r w:rsidR="00E8203D">
        <w:rPr>
          <w:rFonts w:cs="Arial"/>
          <w:szCs w:val="19"/>
        </w:rPr>
        <w:t>86,4</w:t>
      </w:r>
      <w:r w:rsidRPr="00363D56">
        <w:rPr>
          <w:rFonts w:cs="Arial"/>
          <w:szCs w:val="19"/>
        </w:rPr>
        <w:t xml:space="preserve">%, tj. o </w:t>
      </w:r>
      <w:r w:rsidR="00363D56" w:rsidRPr="00363D56">
        <w:rPr>
          <w:rFonts w:cs="Arial"/>
          <w:szCs w:val="19"/>
        </w:rPr>
        <w:t>1,</w:t>
      </w:r>
      <w:r w:rsidR="00E8203D">
        <w:rPr>
          <w:rFonts w:cs="Arial"/>
          <w:szCs w:val="19"/>
        </w:rPr>
        <w:t>3</w:t>
      </w:r>
      <w:r w:rsidRPr="00363D56">
        <w:rPr>
          <w:rFonts w:cs="Arial"/>
          <w:szCs w:val="19"/>
        </w:rPr>
        <w:t xml:space="preserve"> </w:t>
      </w:r>
      <w:proofErr w:type="spellStart"/>
      <w:r w:rsidRPr="00363D56">
        <w:rPr>
          <w:rFonts w:cs="Arial"/>
          <w:szCs w:val="19"/>
        </w:rPr>
        <w:t>p.proc</w:t>
      </w:r>
      <w:proofErr w:type="spellEnd"/>
      <w:r w:rsidRPr="00363D56">
        <w:rPr>
          <w:rFonts w:cs="Arial"/>
          <w:szCs w:val="19"/>
        </w:rPr>
        <w:t>. więcej niż przed rokiem.</w:t>
      </w:r>
    </w:p>
    <w:p w14:paraId="7ABCB8BF" w14:textId="51BFE386" w:rsidR="00AF6AEA" w:rsidRPr="00605AEA" w:rsidRDefault="00BC6380" w:rsidP="00AD4EC2">
      <w:pPr>
        <w:rPr>
          <w:rFonts w:cs="Arial"/>
          <w:szCs w:val="19"/>
        </w:rPr>
      </w:pPr>
      <w:r w:rsidRPr="00403674">
        <w:rPr>
          <w:rFonts w:cs="Arial"/>
          <w:szCs w:val="19"/>
        </w:rPr>
        <w:t xml:space="preserve">Nadal </w:t>
      </w:r>
      <w:r w:rsidR="007F5969" w:rsidRPr="00403674">
        <w:rPr>
          <w:rFonts w:cs="Arial"/>
          <w:szCs w:val="19"/>
        </w:rPr>
        <w:t>wysoki</w:t>
      </w:r>
      <w:r w:rsidRPr="00403674">
        <w:rPr>
          <w:rFonts w:cs="Arial"/>
          <w:szCs w:val="19"/>
        </w:rPr>
        <w:t xml:space="preserve"> odsetek </w:t>
      </w:r>
      <w:r w:rsidR="00F9412F" w:rsidRPr="00403674">
        <w:rPr>
          <w:rFonts w:cs="Arial"/>
          <w:szCs w:val="19"/>
        </w:rPr>
        <w:t xml:space="preserve">bezrobotnych </w:t>
      </w:r>
      <w:r w:rsidRPr="00403674">
        <w:rPr>
          <w:rFonts w:cs="Arial"/>
          <w:szCs w:val="19"/>
        </w:rPr>
        <w:t>stanowiły osoby długotrwale bezrobotne (</w:t>
      </w:r>
      <w:r w:rsidR="00403674" w:rsidRPr="00403674">
        <w:rPr>
          <w:rFonts w:cs="Arial"/>
          <w:szCs w:val="19"/>
        </w:rPr>
        <w:t>49,</w:t>
      </w:r>
      <w:r w:rsidR="00381726">
        <w:rPr>
          <w:rFonts w:cs="Arial"/>
          <w:szCs w:val="19"/>
        </w:rPr>
        <w:t>1</w:t>
      </w:r>
      <w:r w:rsidRPr="00403674">
        <w:rPr>
          <w:rFonts w:cs="Arial"/>
          <w:szCs w:val="19"/>
        </w:rPr>
        <w:t xml:space="preserve">%). Udział osób bezrobotnych w wieku do 30 lat wyniósł </w:t>
      </w:r>
      <w:r w:rsidR="00403674" w:rsidRPr="00403674">
        <w:rPr>
          <w:rFonts w:cs="Arial"/>
          <w:szCs w:val="19"/>
        </w:rPr>
        <w:t>2</w:t>
      </w:r>
      <w:r w:rsidR="00381726">
        <w:rPr>
          <w:rFonts w:cs="Arial"/>
          <w:szCs w:val="19"/>
        </w:rPr>
        <w:t>6,7</w:t>
      </w:r>
      <w:r w:rsidRPr="00403674">
        <w:rPr>
          <w:rFonts w:cs="Arial"/>
          <w:szCs w:val="19"/>
        </w:rPr>
        <w:t xml:space="preserve">%, w tym osób w wieku do 25 roku życia </w:t>
      </w:r>
      <w:r w:rsidR="008F0B31">
        <w:rPr>
          <w:rFonts w:cs="Arial"/>
          <w:szCs w:val="19"/>
        </w:rPr>
        <w:t>1</w:t>
      </w:r>
      <w:r w:rsidR="00381726">
        <w:rPr>
          <w:rFonts w:cs="Arial"/>
          <w:szCs w:val="19"/>
        </w:rPr>
        <w:t>5</w:t>
      </w:r>
      <w:r w:rsidR="008F0B31">
        <w:rPr>
          <w:rFonts w:cs="Arial"/>
          <w:szCs w:val="19"/>
        </w:rPr>
        <w:t>,0</w:t>
      </w:r>
      <w:r w:rsidRPr="00403674">
        <w:rPr>
          <w:rFonts w:cs="Arial"/>
          <w:szCs w:val="19"/>
        </w:rPr>
        <w:t xml:space="preserve">%. Z kolei odsetek bezrobotnych powyżej 50 roku życia </w:t>
      </w:r>
      <w:r w:rsidRPr="00275567">
        <w:rPr>
          <w:rFonts w:cs="Arial"/>
          <w:szCs w:val="19"/>
        </w:rPr>
        <w:t xml:space="preserve">ukształtował się na poziomie </w:t>
      </w:r>
      <w:r w:rsidR="008F0B31">
        <w:rPr>
          <w:rFonts w:cs="Arial"/>
          <w:szCs w:val="19"/>
        </w:rPr>
        <w:t>24,</w:t>
      </w:r>
      <w:r w:rsidR="00381726">
        <w:rPr>
          <w:rFonts w:cs="Arial"/>
          <w:szCs w:val="19"/>
        </w:rPr>
        <w:t>3</w:t>
      </w:r>
      <w:r w:rsidRPr="00275567">
        <w:rPr>
          <w:rFonts w:cs="Arial"/>
          <w:szCs w:val="19"/>
        </w:rPr>
        <w:t>%. Udział posiadających co najmniej jedno dziecko do 6 roku życia wyniósł 13,</w:t>
      </w:r>
      <w:r w:rsidR="00381726">
        <w:rPr>
          <w:rFonts w:cs="Arial"/>
          <w:szCs w:val="19"/>
        </w:rPr>
        <w:t>0</w:t>
      </w:r>
      <w:r w:rsidRPr="00275567">
        <w:rPr>
          <w:rFonts w:cs="Arial"/>
          <w:szCs w:val="19"/>
        </w:rPr>
        <w:t>%, a</w:t>
      </w:r>
      <w:r w:rsidR="00CB69AA" w:rsidRPr="00275567">
        <w:rPr>
          <w:rFonts w:cs="Arial"/>
          <w:szCs w:val="19"/>
        </w:rPr>
        <w:t> </w:t>
      </w:r>
      <w:r w:rsidRPr="00275567">
        <w:rPr>
          <w:rFonts w:cs="Arial"/>
          <w:szCs w:val="19"/>
        </w:rPr>
        <w:t xml:space="preserve">poszukujących pracy </w:t>
      </w:r>
      <w:r w:rsidRPr="00D15651">
        <w:rPr>
          <w:rFonts w:cs="Arial"/>
          <w:szCs w:val="19"/>
        </w:rPr>
        <w:t xml:space="preserve">niepełnosprawnych </w:t>
      </w:r>
      <w:r w:rsidR="008F0B31">
        <w:rPr>
          <w:rFonts w:cs="Arial"/>
          <w:szCs w:val="19"/>
        </w:rPr>
        <w:t>6,9</w:t>
      </w:r>
      <w:r w:rsidRPr="00D15651">
        <w:rPr>
          <w:rFonts w:cs="Arial"/>
          <w:szCs w:val="19"/>
        </w:rPr>
        <w:t xml:space="preserve">%. W ujęciu rocznym liczebność osób bezrobotnych w wieku do 30 lat </w:t>
      </w:r>
      <w:r w:rsidR="004C48D9" w:rsidRPr="00D15651">
        <w:rPr>
          <w:rFonts w:cs="Arial"/>
          <w:szCs w:val="19"/>
        </w:rPr>
        <w:t>zwiększyła</w:t>
      </w:r>
      <w:r w:rsidRPr="00D15651">
        <w:rPr>
          <w:rFonts w:cs="Arial"/>
          <w:szCs w:val="19"/>
        </w:rPr>
        <w:t xml:space="preserve"> się o </w:t>
      </w:r>
      <w:r w:rsidR="00153DC5">
        <w:rPr>
          <w:rFonts w:cs="Arial"/>
          <w:szCs w:val="19"/>
        </w:rPr>
        <w:t>1</w:t>
      </w:r>
      <w:r w:rsidR="00381726">
        <w:rPr>
          <w:rFonts w:cs="Arial"/>
          <w:szCs w:val="19"/>
        </w:rPr>
        <w:t>2,4</w:t>
      </w:r>
      <w:r w:rsidRPr="00D15651">
        <w:rPr>
          <w:rFonts w:cs="Arial"/>
          <w:szCs w:val="19"/>
        </w:rPr>
        <w:t xml:space="preserve">% (w tym osób do 25 roku życia </w:t>
      </w:r>
      <w:r w:rsidR="00BF488F" w:rsidRPr="00D15651">
        <w:rPr>
          <w:rFonts w:cs="Arial"/>
          <w:szCs w:val="19"/>
        </w:rPr>
        <w:t>przy</w:t>
      </w:r>
      <w:r w:rsidRPr="00D15651">
        <w:rPr>
          <w:rFonts w:cs="Arial"/>
          <w:szCs w:val="19"/>
        </w:rPr>
        <w:t xml:space="preserve">było o </w:t>
      </w:r>
      <w:r w:rsidR="00FA1865">
        <w:rPr>
          <w:rFonts w:cs="Arial"/>
          <w:szCs w:val="19"/>
        </w:rPr>
        <w:t>1</w:t>
      </w:r>
      <w:r w:rsidR="00381726">
        <w:rPr>
          <w:rFonts w:cs="Arial"/>
          <w:szCs w:val="19"/>
        </w:rPr>
        <w:t>5,8</w:t>
      </w:r>
      <w:r w:rsidRPr="00D15651">
        <w:rPr>
          <w:rFonts w:cs="Arial"/>
          <w:szCs w:val="19"/>
        </w:rPr>
        <w:t xml:space="preserve">%). </w:t>
      </w:r>
      <w:r w:rsidR="00BF488F" w:rsidRPr="00D15651">
        <w:rPr>
          <w:rFonts w:cs="Arial"/>
          <w:szCs w:val="19"/>
        </w:rPr>
        <w:t>Zwiększyła się również liczebność</w:t>
      </w:r>
      <w:r w:rsidR="00676202" w:rsidRPr="00D15651">
        <w:rPr>
          <w:rFonts w:cs="Arial"/>
          <w:szCs w:val="19"/>
        </w:rPr>
        <w:t xml:space="preserve"> osób posiadających co najmniej jedno dziecko niepełnosprawne do 18 roku życia (o </w:t>
      </w:r>
      <w:r w:rsidR="004B3745">
        <w:rPr>
          <w:rFonts w:cs="Arial"/>
          <w:szCs w:val="19"/>
        </w:rPr>
        <w:t>120</w:t>
      </w:r>
      <w:r w:rsidR="00676202" w:rsidRPr="00D15651">
        <w:rPr>
          <w:rFonts w:cs="Arial"/>
          <w:szCs w:val="19"/>
        </w:rPr>
        <w:t>%)</w:t>
      </w:r>
      <w:r w:rsidR="00D21A15" w:rsidRPr="00D15651">
        <w:rPr>
          <w:rFonts w:cs="Arial"/>
          <w:szCs w:val="19"/>
        </w:rPr>
        <w:t xml:space="preserve">, </w:t>
      </w:r>
      <w:r w:rsidR="004B3745" w:rsidRPr="00D15651">
        <w:rPr>
          <w:rFonts w:cs="Arial"/>
          <w:szCs w:val="19"/>
        </w:rPr>
        <w:t xml:space="preserve">długotrwale bezrobotnych </w:t>
      </w:r>
      <w:r w:rsidR="004B3745" w:rsidRPr="00605AEA">
        <w:rPr>
          <w:rFonts w:cs="Arial"/>
          <w:szCs w:val="19"/>
        </w:rPr>
        <w:t xml:space="preserve">(o </w:t>
      </w:r>
      <w:r w:rsidR="004B3745">
        <w:rPr>
          <w:rFonts w:cs="Arial"/>
          <w:szCs w:val="19"/>
        </w:rPr>
        <w:t>7,8</w:t>
      </w:r>
      <w:r w:rsidR="004B3745" w:rsidRPr="00605AEA">
        <w:rPr>
          <w:rFonts w:cs="Arial"/>
          <w:szCs w:val="19"/>
        </w:rPr>
        <w:t>%)</w:t>
      </w:r>
      <w:r w:rsidR="004B3745">
        <w:rPr>
          <w:rFonts w:cs="Arial"/>
          <w:szCs w:val="19"/>
        </w:rPr>
        <w:t xml:space="preserve"> oraz </w:t>
      </w:r>
      <w:r w:rsidR="00D21A15" w:rsidRPr="00D15651">
        <w:rPr>
          <w:rFonts w:cs="Arial"/>
          <w:szCs w:val="19"/>
        </w:rPr>
        <w:t xml:space="preserve">osób w wieku powyżej 50 roku życia (o </w:t>
      </w:r>
      <w:r w:rsidR="004B3745">
        <w:rPr>
          <w:rFonts w:cs="Arial"/>
          <w:szCs w:val="19"/>
        </w:rPr>
        <w:t>7,5</w:t>
      </w:r>
      <w:r w:rsidR="00D21A15" w:rsidRPr="00D15651">
        <w:rPr>
          <w:rFonts w:cs="Arial"/>
          <w:szCs w:val="19"/>
        </w:rPr>
        <w:t>%)</w:t>
      </w:r>
      <w:r w:rsidR="00D21A15" w:rsidRPr="00605AEA">
        <w:rPr>
          <w:rFonts w:cs="Arial"/>
          <w:szCs w:val="19"/>
        </w:rPr>
        <w:t xml:space="preserve">. </w:t>
      </w:r>
      <w:r w:rsidR="00BF488F" w:rsidRPr="00605AEA">
        <w:rPr>
          <w:rFonts w:cs="Arial"/>
          <w:szCs w:val="19"/>
        </w:rPr>
        <w:t>Odnotowano mniej</w:t>
      </w:r>
      <w:r w:rsidR="00CB69AA" w:rsidRPr="00605AEA">
        <w:rPr>
          <w:rFonts w:cs="Arial"/>
          <w:szCs w:val="19"/>
        </w:rPr>
        <w:t xml:space="preserve"> </w:t>
      </w:r>
      <w:r w:rsidR="00676202" w:rsidRPr="00605AEA">
        <w:rPr>
          <w:rFonts w:cs="Arial"/>
          <w:szCs w:val="19"/>
        </w:rPr>
        <w:t xml:space="preserve">osób niepełnosprawnych (o </w:t>
      </w:r>
      <w:r w:rsidR="00605AEA" w:rsidRPr="00605AEA">
        <w:rPr>
          <w:rFonts w:cs="Arial"/>
          <w:szCs w:val="19"/>
        </w:rPr>
        <w:t>16,</w:t>
      </w:r>
      <w:r w:rsidR="004B3745">
        <w:rPr>
          <w:rFonts w:cs="Arial"/>
          <w:szCs w:val="19"/>
        </w:rPr>
        <w:t>4</w:t>
      </w:r>
      <w:r w:rsidR="00676202" w:rsidRPr="00605AEA">
        <w:rPr>
          <w:rFonts w:cs="Arial"/>
          <w:szCs w:val="19"/>
        </w:rPr>
        <w:t>%)</w:t>
      </w:r>
      <w:r w:rsidR="00CB69AA" w:rsidRPr="00605AEA">
        <w:rPr>
          <w:rFonts w:cs="Arial"/>
          <w:szCs w:val="19"/>
        </w:rPr>
        <w:t xml:space="preserve"> oraz</w:t>
      </w:r>
      <w:r w:rsidR="00676202" w:rsidRPr="00605AEA">
        <w:rPr>
          <w:rFonts w:cs="Arial"/>
          <w:szCs w:val="19"/>
        </w:rPr>
        <w:t xml:space="preserve"> </w:t>
      </w:r>
      <w:r w:rsidRPr="00605AEA">
        <w:rPr>
          <w:rFonts w:cs="Arial"/>
          <w:szCs w:val="19"/>
        </w:rPr>
        <w:t xml:space="preserve">posiadających co najmniej jedno dziecko do 6 roku życia (o </w:t>
      </w:r>
      <w:r w:rsidR="004B3745">
        <w:rPr>
          <w:rFonts w:cs="Arial"/>
          <w:szCs w:val="19"/>
        </w:rPr>
        <w:t>2,8</w:t>
      </w:r>
      <w:r w:rsidRPr="00605AEA">
        <w:rPr>
          <w:rFonts w:cs="Arial"/>
          <w:szCs w:val="19"/>
        </w:rPr>
        <w:t>%)</w:t>
      </w:r>
      <w:r w:rsidR="009F61EF" w:rsidRPr="00605AEA">
        <w:rPr>
          <w:rFonts w:cs="Arial"/>
          <w:szCs w:val="19"/>
        </w:rPr>
        <w:t>.</w:t>
      </w:r>
    </w:p>
    <w:p w14:paraId="4BF0C625" w14:textId="48F5295C" w:rsidR="00B55778" w:rsidRPr="00D15E52" w:rsidRDefault="00B55778" w:rsidP="001156E4">
      <w:pPr>
        <w:pStyle w:val="Nagwek2"/>
        <w:pageBreakBefore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3. </w:t>
      </w:r>
      <w:r w:rsidR="002112F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Wybrane k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ategorie osób bezrobotnych 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3. Wybrane kategorie osób bezrobotnych"/>
        <w:tblDescription w:val="W tablicy wartości za wrzesień 2025 roku zestawione są z danymi z sierpnia 2025 roku oraz września 2024 roku. Dane do tablicy załączono w pliku do pobrania Excel."/>
      </w:tblPr>
      <w:tblGrid>
        <w:gridCol w:w="6229"/>
        <w:gridCol w:w="1407"/>
        <w:gridCol w:w="1408"/>
        <w:gridCol w:w="1422"/>
      </w:tblGrid>
      <w:tr w:rsidR="00BC6380" w:rsidRPr="00FA5128" w14:paraId="46BD8CE4" w14:textId="77777777" w:rsidTr="00BC6380">
        <w:tc>
          <w:tcPr>
            <w:tcW w:w="622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EEE53A7" w14:textId="04A79510" w:rsidR="00BC6380" w:rsidRPr="009C7251" w:rsidRDefault="00BC6380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407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8FAD26" w14:textId="2CC7CD69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830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148829F0" w14:textId="1B0CE97A" w:rsidR="00BC6380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</w:t>
            </w:r>
            <w:r w:rsidR="00CB69A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BE073E" w:rsidRPr="00FA5128" w14:paraId="691F21D9" w14:textId="77777777" w:rsidTr="00676202">
        <w:tc>
          <w:tcPr>
            <w:tcW w:w="6229" w:type="dxa"/>
            <w:vMerge/>
            <w:tcBorders>
              <w:right w:val="single" w:sz="4" w:space="0" w:color="522398"/>
            </w:tcBorders>
            <w:vAlign w:val="center"/>
          </w:tcPr>
          <w:p w14:paraId="70D2E336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407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65638D65" w14:textId="508CB6A1" w:rsidR="00BE073E" w:rsidRPr="00FA5128" w:rsidRDefault="004339D8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10CCE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3734426B" w14:textId="5DC833D8" w:rsidR="00BE073E" w:rsidRPr="00FA5128" w:rsidRDefault="00BC6380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10CCE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422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6AE4DDD5" w14:textId="2F7EB66C" w:rsidR="00BE073E" w:rsidRPr="00FA5128" w:rsidRDefault="007E5D9B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10CCE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E073E" w:rsidRPr="00FA5128" w14:paraId="4D6CC1B5" w14:textId="77777777" w:rsidTr="00676202">
        <w:tc>
          <w:tcPr>
            <w:tcW w:w="62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A626A34" w14:textId="77777777" w:rsidR="00BE073E" w:rsidRPr="00FA5128" w:rsidRDefault="00BE073E" w:rsidP="0078095A">
            <w:pPr>
              <w:pStyle w:val="Nagwek1"/>
              <w:tabs>
                <w:tab w:val="right" w:leader="dot" w:pos="4139"/>
              </w:tabs>
              <w:spacing w:before="50" w:after="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237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5C914E11" w14:textId="77777777" w:rsidR="00BE073E" w:rsidRPr="00FA5128" w:rsidRDefault="00BE073E" w:rsidP="0078095A">
            <w:pPr>
              <w:spacing w:before="50" w:after="2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D10CCE" w:rsidRPr="004C1645" w14:paraId="322CD1AC" w14:textId="77777777" w:rsidTr="00D10CC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502D4B" w14:textId="77777777" w:rsidR="00D10CCE" w:rsidRPr="004C1645" w:rsidRDefault="00D10CCE" w:rsidP="00D10CC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68FB4" w14:textId="4FC5F8E3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3D716" w14:textId="37EE4DC1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FFF5A01" w14:textId="6F192557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26,7</w:t>
            </w:r>
          </w:p>
        </w:tc>
      </w:tr>
      <w:tr w:rsidR="00D10CCE" w:rsidRPr="004C1645" w14:paraId="21E68F01" w14:textId="77777777" w:rsidTr="00D10CC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749051" w14:textId="77777777" w:rsidR="00D10CCE" w:rsidRPr="004C1645" w:rsidRDefault="00D10CCE" w:rsidP="00D10CC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ind w:left="170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D175A7" w14:textId="78E9EAD6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B55D1" w14:textId="4C29A8EC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6381E13" w14:textId="32BA6814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15,0</w:t>
            </w:r>
          </w:p>
        </w:tc>
      </w:tr>
      <w:tr w:rsidR="00D10CCE" w:rsidRPr="004C1645" w14:paraId="6338EB10" w14:textId="77777777" w:rsidTr="00D10CC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08D382" w14:textId="6E48BF8A" w:rsidR="00D10CCE" w:rsidRPr="004C1645" w:rsidRDefault="00D10CCE" w:rsidP="00D10CC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A6FA44" w14:textId="40E313CB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DBECF4" w14:textId="75424E55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E1E15D8" w14:textId="34378947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24,3</w:t>
            </w:r>
          </w:p>
        </w:tc>
      </w:tr>
      <w:tr w:rsidR="00D10CCE" w:rsidRPr="004C1645" w14:paraId="41F3F7D7" w14:textId="77777777" w:rsidTr="00D10CC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EBEB9" w14:textId="77777777" w:rsidR="00D10CCE" w:rsidRPr="004C1645" w:rsidRDefault="00D10CCE" w:rsidP="00D10CC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Fira Sans" w:hAnsi="Fira Sans" w:cs="Arial"/>
                <w:color w:val="auto"/>
                <w:sz w:val="16"/>
                <w:szCs w:val="16"/>
              </w:rPr>
              <w:t>bezrobotni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0786FC" w14:textId="627B3CEB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50,3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27234" w14:textId="0BC4029A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49,3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73E3B8" w14:textId="519A439B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49,1</w:t>
            </w:r>
          </w:p>
        </w:tc>
      </w:tr>
      <w:tr w:rsidR="00D10CCE" w:rsidRPr="004C1645" w14:paraId="4AC08FD9" w14:textId="77777777" w:rsidTr="00D10CC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7BF75" w14:textId="3F27319D" w:rsidR="00D10CCE" w:rsidRPr="004C1645" w:rsidRDefault="00D10CCE" w:rsidP="00D10CC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Korzystając</w:t>
            </w:r>
            <w:r>
              <w:rPr>
                <w:rFonts w:ascii="Fira Sans" w:hAnsi="Fira Sans" w:cs="Arial"/>
                <w:color w:val="auto"/>
                <w:sz w:val="16"/>
                <w:szCs w:val="16"/>
              </w:rPr>
              <w:t>y</w:t>
            </w: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 ze świadczeń pomocy społecznej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8C8DD" w14:textId="2CDCEBF9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EAC8F" w14:textId="79A47AD3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56EE7D4" w14:textId="262070D8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0,6</w:t>
            </w:r>
          </w:p>
        </w:tc>
      </w:tr>
      <w:tr w:rsidR="00D10CCE" w:rsidRPr="004C1645" w14:paraId="64A75144" w14:textId="77777777" w:rsidTr="00D10CC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5B5DE2" w14:textId="10CC6A85" w:rsidR="00D10CCE" w:rsidRPr="004C1645" w:rsidRDefault="00D10CCE" w:rsidP="00D10CC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2D9013" w14:textId="325578D0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D151A" w14:textId="3608E94A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1F4502" w14:textId="4595D8A6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13,0</w:t>
            </w:r>
          </w:p>
        </w:tc>
      </w:tr>
      <w:tr w:rsidR="00D10CCE" w:rsidRPr="004C1645" w14:paraId="72FCFF85" w14:textId="77777777" w:rsidTr="00D10CCE">
        <w:tc>
          <w:tcPr>
            <w:tcW w:w="62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E57AFE" w14:textId="77777777" w:rsidR="00D10CCE" w:rsidRPr="004C1645" w:rsidRDefault="00D10CCE" w:rsidP="00D10CC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40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AC1B38" w14:textId="140896BC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9D0EFB" w14:textId="0EEA8072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854A9A5" w14:textId="20A52B67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0,2</w:t>
            </w:r>
          </w:p>
        </w:tc>
      </w:tr>
      <w:tr w:rsidR="00D10CCE" w:rsidRPr="004C1645" w14:paraId="5A6B15A1" w14:textId="77777777" w:rsidTr="00D10CCE">
        <w:tc>
          <w:tcPr>
            <w:tcW w:w="622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E396B0" w14:textId="77777777" w:rsidR="00D10CCE" w:rsidRPr="004C1645" w:rsidRDefault="00D10CCE" w:rsidP="00D10CCE">
            <w:pPr>
              <w:pStyle w:val="Default"/>
              <w:tabs>
                <w:tab w:val="right" w:leader="dot" w:pos="5103"/>
              </w:tabs>
              <w:spacing w:before="50" w:after="20"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4C1645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407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18C411" w14:textId="288B759A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140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D2689D4" w14:textId="554E509B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736EBB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142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5A82790F" w14:textId="7B7ED2C0" w:rsidR="00D10CCE" w:rsidRPr="006535E4" w:rsidRDefault="00D10CCE" w:rsidP="00D10CCE">
            <w:pPr>
              <w:pStyle w:val="tytuwykresu"/>
              <w:spacing w:before="50" w:after="20"/>
              <w:jc w:val="right"/>
              <w:rPr>
                <w:rFonts w:cs="Calibri"/>
                <w:b w:val="0"/>
                <w:color w:val="000000"/>
                <w:sz w:val="16"/>
                <w:szCs w:val="16"/>
              </w:rPr>
            </w:pPr>
            <w:r w:rsidRPr="00D10CCE">
              <w:rPr>
                <w:rFonts w:cs="Calibri"/>
                <w:b w:val="0"/>
                <w:color w:val="000000"/>
                <w:sz w:val="16"/>
                <w:szCs w:val="16"/>
              </w:rPr>
              <w:t>6,9</w:t>
            </w:r>
          </w:p>
        </w:tc>
      </w:tr>
    </w:tbl>
    <w:p w14:paraId="5929B1E1" w14:textId="3A9CAED8" w:rsidR="00B55778" w:rsidRPr="00B77FA2" w:rsidRDefault="00B55778" w:rsidP="00D7657F">
      <w:pPr>
        <w:spacing w:line="240" w:lineRule="auto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</w:t>
      </w:r>
      <w:r w:rsidR="004C1645">
        <w:rPr>
          <w:sz w:val="16"/>
          <w:szCs w:val="16"/>
        </w:rPr>
        <w:t> </w:t>
      </w:r>
      <w:r w:rsidRPr="00B77FA2">
        <w:rPr>
          <w:sz w:val="16"/>
          <w:szCs w:val="16"/>
        </w:rPr>
        <w:t>okresie ostatnich 2 lat, z wyłączeniem okresów odbywania stażu.</w:t>
      </w:r>
    </w:p>
    <w:p w14:paraId="796A25B4" w14:textId="7822BD1C" w:rsidR="0026389E" w:rsidRPr="00742230" w:rsidRDefault="0026389E" w:rsidP="00E648E8">
      <w:pPr>
        <w:tabs>
          <w:tab w:val="left" w:pos="426"/>
        </w:tabs>
        <w:spacing w:before="360"/>
        <w:rPr>
          <w:rFonts w:cs="Arial"/>
          <w:szCs w:val="19"/>
        </w:rPr>
      </w:pPr>
      <w:r w:rsidRPr="00742230">
        <w:rPr>
          <w:rFonts w:cs="Arial"/>
          <w:szCs w:val="19"/>
        </w:rPr>
        <w:t>W</w:t>
      </w:r>
      <w:r w:rsidR="0047755F">
        <w:rPr>
          <w:rFonts w:cs="Arial"/>
          <w:szCs w:val="19"/>
        </w:rPr>
        <w:t>e</w:t>
      </w:r>
      <w:r w:rsidRPr="00742230">
        <w:rPr>
          <w:rFonts w:cs="Arial"/>
          <w:szCs w:val="19"/>
        </w:rPr>
        <w:t xml:space="preserve"> </w:t>
      </w:r>
      <w:r w:rsidR="0047755F">
        <w:rPr>
          <w:rFonts w:cs="Arial"/>
          <w:szCs w:val="19"/>
        </w:rPr>
        <w:t>wrześ</w:t>
      </w:r>
      <w:r w:rsidR="009849A9">
        <w:rPr>
          <w:rFonts w:cs="Arial"/>
          <w:szCs w:val="19"/>
        </w:rPr>
        <w:t>niu</w:t>
      </w:r>
      <w:r w:rsidRPr="00742230">
        <w:rPr>
          <w:rFonts w:cs="Arial"/>
          <w:szCs w:val="19"/>
        </w:rPr>
        <w:t xml:space="preserve"> 202</w:t>
      </w:r>
      <w:r w:rsidR="00B679B7" w:rsidRPr="00742230">
        <w:rPr>
          <w:rFonts w:cs="Arial"/>
          <w:szCs w:val="19"/>
        </w:rPr>
        <w:t>5</w:t>
      </w:r>
      <w:r w:rsidRPr="00742230">
        <w:rPr>
          <w:rFonts w:cs="Arial"/>
          <w:szCs w:val="19"/>
        </w:rPr>
        <w:t xml:space="preserve"> r. do urzędów pracy zgłoszono </w:t>
      </w:r>
      <w:r w:rsidR="00742230" w:rsidRPr="00742230">
        <w:rPr>
          <w:rFonts w:cs="Arial"/>
          <w:szCs w:val="19"/>
        </w:rPr>
        <w:t>1,</w:t>
      </w:r>
      <w:r w:rsidR="0047755F">
        <w:rPr>
          <w:rFonts w:cs="Arial"/>
          <w:szCs w:val="19"/>
        </w:rPr>
        <w:t>4</w:t>
      </w:r>
      <w:r w:rsidRPr="00742230">
        <w:rPr>
          <w:rFonts w:cs="Arial"/>
          <w:szCs w:val="19"/>
        </w:rPr>
        <w:t xml:space="preserve"> tys. ofert zatrudnienia</w:t>
      </w:r>
      <w:r w:rsidR="00742230">
        <w:rPr>
          <w:rFonts w:cs="Arial"/>
          <w:szCs w:val="19"/>
        </w:rPr>
        <w:t>,</w:t>
      </w:r>
      <w:r w:rsidR="00742230" w:rsidRPr="00742230">
        <w:rPr>
          <w:rFonts w:cs="Arial"/>
          <w:szCs w:val="19"/>
        </w:rPr>
        <w:t xml:space="preserve"> </w:t>
      </w:r>
      <w:r w:rsidR="00742230" w:rsidRPr="00B679B7">
        <w:rPr>
          <w:rFonts w:cs="Arial"/>
          <w:szCs w:val="19"/>
        </w:rPr>
        <w:t>tj. o 0,</w:t>
      </w:r>
      <w:r w:rsidR="0047755F">
        <w:rPr>
          <w:rFonts w:cs="Arial"/>
          <w:szCs w:val="19"/>
        </w:rPr>
        <w:t>2</w:t>
      </w:r>
      <w:r w:rsidR="00742230" w:rsidRPr="00B679B7">
        <w:rPr>
          <w:rFonts w:cs="Arial"/>
          <w:szCs w:val="19"/>
        </w:rPr>
        <w:t xml:space="preserve"> tys. </w:t>
      </w:r>
      <w:r w:rsidR="0047755F">
        <w:rPr>
          <w:rFonts w:cs="Arial"/>
          <w:szCs w:val="19"/>
        </w:rPr>
        <w:t>więcej</w:t>
      </w:r>
      <w:r w:rsidR="00742230" w:rsidRPr="00B679B7">
        <w:rPr>
          <w:rFonts w:cs="Arial"/>
          <w:szCs w:val="19"/>
        </w:rPr>
        <w:t xml:space="preserve"> niż przed miesiącem</w:t>
      </w:r>
      <w:r w:rsidRPr="00742230">
        <w:rPr>
          <w:rFonts w:cs="Arial"/>
          <w:szCs w:val="19"/>
        </w:rPr>
        <w:t xml:space="preserve">. </w:t>
      </w:r>
      <w:r w:rsidR="00482055" w:rsidRPr="002535E7">
        <w:rPr>
          <w:rFonts w:cs="Arial"/>
          <w:szCs w:val="19"/>
        </w:rPr>
        <w:t>Liczba ofert pracy zgłoszonych od początku 202</w:t>
      </w:r>
      <w:r w:rsidR="00482055">
        <w:rPr>
          <w:rFonts w:cs="Arial"/>
          <w:szCs w:val="19"/>
        </w:rPr>
        <w:t>5</w:t>
      </w:r>
      <w:r w:rsidR="00482055" w:rsidRPr="002535E7">
        <w:rPr>
          <w:rFonts w:cs="Arial"/>
          <w:szCs w:val="19"/>
        </w:rPr>
        <w:t xml:space="preserve"> r. przez zakłady pracy wyniosła </w:t>
      </w:r>
      <w:r w:rsidR="00482055">
        <w:rPr>
          <w:rFonts w:cs="Arial"/>
          <w:szCs w:val="19"/>
        </w:rPr>
        <w:t>14,2</w:t>
      </w:r>
      <w:r w:rsidR="00482055" w:rsidRPr="002535E7">
        <w:rPr>
          <w:rFonts w:cs="Arial"/>
          <w:szCs w:val="19"/>
        </w:rPr>
        <w:t xml:space="preserve"> tys. </w:t>
      </w:r>
      <w:r w:rsidRPr="00742230">
        <w:rPr>
          <w:rFonts w:cs="Arial"/>
          <w:szCs w:val="19"/>
        </w:rPr>
        <w:t xml:space="preserve">W końcu miesiąca na 1 ofertę pracy przypadało </w:t>
      </w:r>
      <w:r w:rsidR="00E52007" w:rsidRPr="00742230">
        <w:rPr>
          <w:rFonts w:cs="Arial"/>
          <w:szCs w:val="19"/>
        </w:rPr>
        <w:t>2</w:t>
      </w:r>
      <w:r w:rsidR="0047755F">
        <w:rPr>
          <w:rFonts w:cs="Arial"/>
          <w:szCs w:val="19"/>
        </w:rPr>
        <w:t>8</w:t>
      </w:r>
      <w:r w:rsidRPr="00742230">
        <w:rPr>
          <w:rFonts w:cs="Arial"/>
          <w:szCs w:val="19"/>
        </w:rPr>
        <w:t xml:space="preserve"> bezrobotnych</w:t>
      </w:r>
      <w:r w:rsidR="00742230" w:rsidRPr="00742230">
        <w:rPr>
          <w:rFonts w:cs="Arial"/>
          <w:szCs w:val="19"/>
        </w:rPr>
        <w:t xml:space="preserve"> (przed miesiącem 2</w:t>
      </w:r>
      <w:r w:rsidR="0047755F">
        <w:rPr>
          <w:rFonts w:cs="Arial"/>
          <w:szCs w:val="19"/>
        </w:rPr>
        <w:t>5</w:t>
      </w:r>
      <w:r w:rsidR="00742230" w:rsidRPr="00742230">
        <w:rPr>
          <w:rFonts w:cs="Arial"/>
          <w:szCs w:val="19"/>
        </w:rPr>
        <w:t>)</w:t>
      </w:r>
      <w:r w:rsidRPr="00742230">
        <w:rPr>
          <w:rFonts w:cs="Arial"/>
          <w:szCs w:val="19"/>
        </w:rPr>
        <w:t>.</w:t>
      </w:r>
    </w:p>
    <w:p w14:paraId="3FA306EB" w14:textId="04E8C0C6" w:rsidR="00872A32" w:rsidRPr="00D15E52" w:rsidRDefault="00872A32" w:rsidP="00872A32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D15E52">
        <w:rPr>
          <w:rFonts w:ascii="Fira Sans" w:hAnsi="Fira Sans"/>
          <w:b/>
          <w:color w:val="auto"/>
          <w:sz w:val="19"/>
          <w:szCs w:val="19"/>
        </w:rPr>
        <w:t>Wykres 3.</w:t>
      </w:r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Bezrobotni na 1 ofertę </w:t>
      </w:r>
      <w:proofErr w:type="spellStart"/>
      <w:r w:rsidRPr="00D15E52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pracy</w:t>
      </w:r>
      <w:r w:rsidR="002847A1" w:rsidRPr="002847A1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  <w:r w:rsidR="002847A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</w:t>
      </w:r>
    </w:p>
    <w:p w14:paraId="6C4D3145" w14:textId="7038259F" w:rsidR="00872A32" w:rsidRDefault="00AD4EC2" w:rsidP="00872A32">
      <w:pPr>
        <w:pStyle w:val="tytuwykresu"/>
        <w:suppressAutoHyphens/>
        <w:spacing w:before="0" w:after="120"/>
        <w:ind w:left="851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72576" behindDoc="0" locked="0" layoutInCell="1" allowOverlap="1" wp14:anchorId="35F9A027" wp14:editId="2530BF7E">
            <wp:simplePos x="0" y="0"/>
            <wp:positionH relativeFrom="margin">
              <wp:align>left</wp:align>
            </wp:positionH>
            <wp:positionV relativeFrom="margin">
              <wp:posOffset>4772025</wp:posOffset>
            </wp:positionV>
            <wp:extent cx="6581775" cy="2790825"/>
            <wp:effectExtent l="0" t="0" r="0" b="0"/>
            <wp:wrapSquare wrapText="bothSides"/>
            <wp:docPr id="20" name="Wykres 20" descr="Na wykresie kolumnowym przedstawiono liczbę bezrobotnych zarejestrowanych przypadającą na 1 ofertę pracy odnotowaną w województwie świętokrzyskim w końcu miesięcy sprawozdawczych w latach 2022-2025. W województwie świętokrzyskim w końcu września 2025 r. na 1 ofertę pracy przypadało 28 bezrobotnych zarejestrowanych (przed miesiącem 25, a przed rokiem 19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V relativeFrom="margin">
              <wp14:pctHeight>0</wp14:pctHeight>
            </wp14:sizeRelV>
          </wp:anchor>
        </w:drawing>
      </w:r>
      <w:r w:rsidR="00B34C33">
        <w:rPr>
          <w:b w:val="0"/>
          <w:shd w:val="clear" w:color="auto" w:fill="FFFFFF"/>
        </w:rPr>
        <w:t xml:space="preserve"> </w:t>
      </w:r>
      <w:r w:rsidR="00872A32">
        <w:rPr>
          <w:b w:val="0"/>
          <w:shd w:val="clear" w:color="auto" w:fill="FFFFFF"/>
        </w:rPr>
        <w:t>S</w:t>
      </w:r>
      <w:r w:rsidR="00872A32" w:rsidRPr="00E47AFC">
        <w:rPr>
          <w:b w:val="0"/>
          <w:shd w:val="clear" w:color="auto" w:fill="FFFFFF"/>
        </w:rPr>
        <w:t>tan w końcu miesiąca</w:t>
      </w:r>
    </w:p>
    <w:p w14:paraId="070B5D1C" w14:textId="56595564" w:rsidR="002847A1" w:rsidRPr="002847A1" w:rsidRDefault="002847A1" w:rsidP="00EC4FD3">
      <w:pPr>
        <w:pStyle w:val="tytuwykresu"/>
        <w:suppressAutoHyphens/>
        <w:spacing w:before="120" w:after="120" w:line="240" w:lineRule="auto"/>
        <w:rPr>
          <w:b w:val="0"/>
          <w:sz w:val="16"/>
          <w:szCs w:val="16"/>
          <w:shd w:val="clear" w:color="auto" w:fill="FFFFFF"/>
        </w:rPr>
      </w:pPr>
      <w:r w:rsidRPr="002847A1">
        <w:rPr>
          <w:b w:val="0"/>
          <w:sz w:val="16"/>
          <w:szCs w:val="16"/>
          <w:shd w:val="clear" w:color="auto" w:fill="FFFFFF"/>
        </w:rPr>
        <w:t>a Od 1 czerwca 2025 r. dane o ofertach pracy nie są w pełni porównywalne z okresami wcześniejszymi ze względu na zmiany metodologiczne wynikające z wejścia w życie ustawy o rynku pracy i służbach zatrudnienia (Dz. U. z 2025 r. poz. 620).</w:t>
      </w:r>
    </w:p>
    <w:p w14:paraId="092161F2" w14:textId="79FCFDC2" w:rsidR="00284CE4" w:rsidRPr="00C62F8D" w:rsidRDefault="00CC4B9D" w:rsidP="0006404D">
      <w:pPr>
        <w:pStyle w:val="Nagwek1"/>
        <w:spacing w:before="480" w:after="120"/>
        <w:rPr>
          <w:b/>
          <w:color w:val="522398"/>
        </w:rPr>
      </w:pPr>
      <w:r w:rsidRPr="00C62F8D">
        <w:rPr>
          <w:rFonts w:ascii="Fira Sans" w:hAnsi="Fira Sans"/>
          <w:b/>
          <w:color w:val="522398"/>
        </w:rPr>
        <w:t>Wynagrodzenia</w:t>
      </w:r>
    </w:p>
    <w:p w14:paraId="6B666809" w14:textId="1E6135CB" w:rsidR="00673228" w:rsidRPr="00BD7C92" w:rsidRDefault="00523D0D" w:rsidP="008D3D26">
      <w:pPr>
        <w:rPr>
          <w:rFonts w:cs="Myriad Pro"/>
          <w:color w:val="000000"/>
          <w:szCs w:val="19"/>
        </w:rPr>
      </w:pPr>
      <w:r w:rsidRPr="00C62F8D">
        <w:rPr>
          <w:szCs w:val="19"/>
        </w:rPr>
        <w:t>W</w:t>
      </w:r>
      <w:r w:rsidR="00BD7C92" w:rsidRPr="00C62F8D">
        <w:rPr>
          <w:szCs w:val="19"/>
        </w:rPr>
        <w:t>e wrześniu</w:t>
      </w:r>
      <w:r w:rsidRPr="00C62F8D">
        <w:rPr>
          <w:szCs w:val="19"/>
        </w:rPr>
        <w:t xml:space="preserve"> 2025 r. przeciętne miesięczne wynagrodzeni</w:t>
      </w:r>
      <w:r w:rsidR="00D42879" w:rsidRPr="00C62F8D">
        <w:rPr>
          <w:szCs w:val="19"/>
        </w:rPr>
        <w:t>e</w:t>
      </w:r>
      <w:r w:rsidRPr="00C62F8D">
        <w:rPr>
          <w:szCs w:val="19"/>
        </w:rPr>
        <w:t xml:space="preserve"> brutto w sektorze przedsiębiorstw </w:t>
      </w:r>
      <w:r w:rsidR="00673228" w:rsidRPr="00C62F8D">
        <w:rPr>
          <w:szCs w:val="19"/>
        </w:rPr>
        <w:t xml:space="preserve">było wyższe </w:t>
      </w:r>
      <w:r w:rsidR="00B41D17" w:rsidRPr="00C62F8D">
        <w:rPr>
          <w:szCs w:val="19"/>
        </w:rPr>
        <w:t>od</w:t>
      </w:r>
      <w:r w:rsidR="00673228" w:rsidRPr="00C62F8D">
        <w:rPr>
          <w:szCs w:val="19"/>
        </w:rPr>
        <w:t xml:space="preserve"> zanotowanego przed rokiem</w:t>
      </w:r>
      <w:r w:rsidR="00F31AF2">
        <w:rPr>
          <w:szCs w:val="19"/>
        </w:rPr>
        <w:t xml:space="preserve">, przy czym </w:t>
      </w:r>
      <w:r w:rsidR="00F31AF2">
        <w:t xml:space="preserve">skala </w:t>
      </w:r>
      <w:r w:rsidR="002C787E">
        <w:t xml:space="preserve">wzrostu </w:t>
      </w:r>
      <w:r w:rsidR="00F31AF2">
        <w:t>była niższa niż rok wcześniej.</w:t>
      </w:r>
      <w:r w:rsidR="00CF32DE" w:rsidRPr="00C62F8D">
        <w:rPr>
          <w:szCs w:val="19"/>
        </w:rPr>
        <w:t xml:space="preserve"> W porównaniu z </w:t>
      </w:r>
      <w:r w:rsidR="00BD7C92" w:rsidRPr="00C62F8D">
        <w:rPr>
          <w:szCs w:val="19"/>
        </w:rPr>
        <w:t>sierpniem</w:t>
      </w:r>
      <w:r w:rsidR="00CF32DE" w:rsidRPr="00C62F8D">
        <w:rPr>
          <w:szCs w:val="19"/>
        </w:rPr>
        <w:t xml:space="preserve"> 2025 r. przeciętne wynagrodzenie uzyskane w województwie było</w:t>
      </w:r>
      <w:r w:rsidR="00863C46" w:rsidRPr="00C62F8D">
        <w:rPr>
          <w:szCs w:val="19"/>
        </w:rPr>
        <w:t xml:space="preserve"> natomiast</w:t>
      </w:r>
      <w:r w:rsidR="00CF32DE" w:rsidRPr="00C62F8D">
        <w:rPr>
          <w:szCs w:val="19"/>
        </w:rPr>
        <w:t xml:space="preserve"> niższe o </w:t>
      </w:r>
      <w:r w:rsidR="00BD7C92" w:rsidRPr="00C62F8D">
        <w:rPr>
          <w:szCs w:val="19"/>
        </w:rPr>
        <w:t>0,3</w:t>
      </w:r>
      <w:r w:rsidR="00CF32DE" w:rsidRPr="00C62F8D">
        <w:rPr>
          <w:szCs w:val="19"/>
        </w:rPr>
        <w:t>%.</w:t>
      </w:r>
    </w:p>
    <w:p w14:paraId="6DB84523" w14:textId="10107667" w:rsidR="0007278B" w:rsidRPr="00BB3F5E" w:rsidRDefault="0007278B" w:rsidP="00A13E3E">
      <w:pPr>
        <w:rPr>
          <w:rFonts w:cs="Arial"/>
          <w:szCs w:val="19"/>
        </w:rPr>
      </w:pPr>
      <w:r w:rsidRPr="00BD7C92">
        <w:rPr>
          <w:rFonts w:cs="Arial"/>
          <w:b/>
          <w:szCs w:val="19"/>
        </w:rPr>
        <w:t>Przeciętne miesięczne wynagrodzenie brutto w sektorze przedsiębiorstw</w:t>
      </w:r>
      <w:r w:rsidRPr="00BD7C92">
        <w:rPr>
          <w:rFonts w:cs="Arial"/>
          <w:szCs w:val="19"/>
        </w:rPr>
        <w:t xml:space="preserve"> w województwie świętokrzyskim </w:t>
      </w:r>
      <w:r w:rsidR="003229C6" w:rsidRPr="00BD7C92">
        <w:rPr>
          <w:rFonts w:cs="Arial"/>
          <w:szCs w:val="19"/>
        </w:rPr>
        <w:t>w</w:t>
      </w:r>
      <w:r w:rsidR="00BD7C92" w:rsidRPr="00BD7C92">
        <w:rPr>
          <w:rFonts w:cs="Arial"/>
          <w:szCs w:val="19"/>
        </w:rPr>
        <w:t>e wrześniu</w:t>
      </w:r>
      <w:r w:rsidR="00EC4FD3" w:rsidRPr="00BD7C92">
        <w:rPr>
          <w:rFonts w:cs="Arial"/>
          <w:szCs w:val="19"/>
        </w:rPr>
        <w:t xml:space="preserve"> </w:t>
      </w:r>
      <w:r w:rsidRPr="00BD7C92">
        <w:rPr>
          <w:rFonts w:cs="Arial"/>
          <w:szCs w:val="19"/>
        </w:rPr>
        <w:t>202</w:t>
      </w:r>
      <w:r w:rsidR="00BD4B83" w:rsidRPr="00BD7C92">
        <w:rPr>
          <w:rFonts w:cs="Arial"/>
          <w:szCs w:val="19"/>
        </w:rPr>
        <w:t>5</w:t>
      </w:r>
      <w:r w:rsidR="00C4546E" w:rsidRPr="00BD7C92">
        <w:rPr>
          <w:rFonts w:cs="Arial"/>
          <w:szCs w:val="19"/>
        </w:rPr>
        <w:t xml:space="preserve"> </w:t>
      </w:r>
      <w:r w:rsidRPr="00BD7C92">
        <w:rPr>
          <w:rFonts w:cs="Arial"/>
          <w:szCs w:val="19"/>
        </w:rPr>
        <w:t>r. wyniosło</w:t>
      </w:r>
      <w:r w:rsidR="00BD7C92">
        <w:rPr>
          <w:rFonts w:cs="Arial"/>
          <w:szCs w:val="19"/>
        </w:rPr>
        <w:t xml:space="preserve"> </w:t>
      </w:r>
      <w:r w:rsidR="00BD7C92" w:rsidRPr="00C62F8D">
        <w:rPr>
          <w:rFonts w:cs="Arial"/>
          <w:szCs w:val="19"/>
        </w:rPr>
        <w:t>7617,38</w:t>
      </w:r>
      <w:r w:rsidR="009B37D1" w:rsidRPr="00C62F8D">
        <w:rPr>
          <w:rFonts w:cs="Arial"/>
          <w:szCs w:val="19"/>
        </w:rPr>
        <w:t xml:space="preserve"> </w:t>
      </w:r>
      <w:r w:rsidR="00A364BE" w:rsidRPr="00C62F8D">
        <w:rPr>
          <w:rFonts w:cs="Arial"/>
          <w:szCs w:val="19"/>
        </w:rPr>
        <w:t>z</w:t>
      </w:r>
      <w:r w:rsidRPr="00C62F8D">
        <w:rPr>
          <w:rFonts w:cs="Arial"/>
          <w:szCs w:val="19"/>
        </w:rPr>
        <w:t>ł i było o</w:t>
      </w:r>
      <w:r w:rsidR="004E1E15" w:rsidRPr="00C62F8D">
        <w:rPr>
          <w:rFonts w:cs="Arial"/>
          <w:szCs w:val="19"/>
        </w:rPr>
        <w:t xml:space="preserve"> </w:t>
      </w:r>
      <w:r w:rsidR="00C62F8D" w:rsidRPr="00C62F8D">
        <w:rPr>
          <w:rFonts w:cs="Arial"/>
          <w:szCs w:val="19"/>
        </w:rPr>
        <w:t>7,5</w:t>
      </w:r>
      <w:r w:rsidRPr="00C62F8D">
        <w:rPr>
          <w:rFonts w:cs="Arial"/>
          <w:szCs w:val="19"/>
        </w:rPr>
        <w:t xml:space="preserve">% wyższe </w:t>
      </w:r>
      <w:r w:rsidR="00C4546E" w:rsidRPr="00C62F8D">
        <w:rPr>
          <w:rFonts w:cs="Arial"/>
          <w:szCs w:val="19"/>
        </w:rPr>
        <w:t xml:space="preserve">niż w </w:t>
      </w:r>
      <w:r w:rsidRPr="00C62F8D">
        <w:rPr>
          <w:rFonts w:cs="Arial"/>
          <w:szCs w:val="19"/>
        </w:rPr>
        <w:t>analogicznym miesiąc</w:t>
      </w:r>
      <w:r w:rsidR="00C4546E" w:rsidRPr="00C62F8D">
        <w:rPr>
          <w:rFonts w:cs="Arial"/>
          <w:szCs w:val="19"/>
        </w:rPr>
        <w:t>u</w:t>
      </w:r>
      <w:r w:rsidRPr="00C62F8D">
        <w:rPr>
          <w:rFonts w:cs="Arial"/>
          <w:szCs w:val="19"/>
        </w:rPr>
        <w:t xml:space="preserve"> </w:t>
      </w:r>
      <w:r w:rsidR="008C7183" w:rsidRPr="00C62F8D">
        <w:rPr>
          <w:rFonts w:cs="Arial"/>
          <w:szCs w:val="19"/>
        </w:rPr>
        <w:t>20</w:t>
      </w:r>
      <w:r w:rsidR="00CC67C3" w:rsidRPr="00C62F8D">
        <w:rPr>
          <w:rFonts w:cs="Arial"/>
          <w:szCs w:val="19"/>
        </w:rPr>
        <w:t>2</w:t>
      </w:r>
      <w:r w:rsidR="000634B6" w:rsidRPr="00C62F8D">
        <w:rPr>
          <w:rFonts w:cs="Arial"/>
          <w:szCs w:val="19"/>
        </w:rPr>
        <w:t>4</w:t>
      </w:r>
      <w:r w:rsidRPr="00C62F8D">
        <w:rPr>
          <w:rFonts w:cs="Arial"/>
          <w:szCs w:val="19"/>
        </w:rPr>
        <w:t xml:space="preserve"> r</w:t>
      </w:r>
      <w:r w:rsidR="008C7183" w:rsidRPr="00C62F8D">
        <w:rPr>
          <w:rFonts w:cs="Arial"/>
          <w:szCs w:val="19"/>
        </w:rPr>
        <w:t>.,</w:t>
      </w:r>
      <w:r w:rsidRPr="00C62F8D">
        <w:rPr>
          <w:rFonts w:cs="Arial"/>
          <w:szCs w:val="19"/>
        </w:rPr>
        <w:t xml:space="preserve"> kiedy obserwowano wzrost wynagrodzeń</w:t>
      </w:r>
      <w:r w:rsidR="00091917" w:rsidRPr="00C62F8D">
        <w:rPr>
          <w:rFonts w:cs="Arial"/>
          <w:szCs w:val="19"/>
        </w:rPr>
        <w:t xml:space="preserve"> o</w:t>
      </w:r>
      <w:r w:rsidR="00C62F8D" w:rsidRPr="00C62F8D">
        <w:rPr>
          <w:rFonts w:cs="Arial"/>
          <w:szCs w:val="19"/>
        </w:rPr>
        <w:t xml:space="preserve"> 16,4</w:t>
      </w:r>
      <w:r w:rsidR="00E72E6C" w:rsidRPr="00C62F8D">
        <w:rPr>
          <w:rFonts w:cs="Arial"/>
          <w:szCs w:val="19"/>
        </w:rPr>
        <w:t>%</w:t>
      </w:r>
      <w:r w:rsidRPr="00C62F8D">
        <w:rPr>
          <w:rFonts w:cs="Arial"/>
          <w:szCs w:val="19"/>
        </w:rPr>
        <w:t xml:space="preserve">. </w:t>
      </w:r>
      <w:r w:rsidRPr="00C62F8D">
        <w:rPr>
          <w:szCs w:val="19"/>
        </w:rPr>
        <w:t>W</w:t>
      </w:r>
      <w:r w:rsidR="00381FDF" w:rsidRPr="00C62F8D">
        <w:rPr>
          <w:szCs w:val="19"/>
        </w:rPr>
        <w:t xml:space="preserve"> </w:t>
      </w:r>
      <w:r w:rsidRPr="00C62F8D">
        <w:rPr>
          <w:szCs w:val="19"/>
        </w:rPr>
        <w:t>kraju</w:t>
      </w:r>
      <w:r w:rsidR="00E32ABD" w:rsidRPr="00C62F8D">
        <w:rPr>
          <w:rFonts w:cs="Arial"/>
          <w:szCs w:val="19"/>
        </w:rPr>
        <w:t xml:space="preserve"> </w:t>
      </w:r>
      <w:r w:rsidRPr="00C62F8D">
        <w:rPr>
          <w:rFonts w:cs="Arial"/>
          <w:szCs w:val="19"/>
        </w:rPr>
        <w:t>przeciętne miesięczne wynagrodzenie brutto ukształtowało się na poziomie</w:t>
      </w:r>
      <w:r w:rsidR="00C62F8D" w:rsidRPr="00C62F8D">
        <w:rPr>
          <w:rFonts w:cs="Arial"/>
          <w:szCs w:val="19"/>
        </w:rPr>
        <w:t xml:space="preserve"> 8750,34</w:t>
      </w:r>
      <w:r w:rsidR="00CF32DE" w:rsidRPr="00C62F8D">
        <w:rPr>
          <w:rFonts w:cs="Arial"/>
          <w:szCs w:val="19"/>
        </w:rPr>
        <w:t xml:space="preserve"> </w:t>
      </w:r>
      <w:r w:rsidRPr="00C62F8D">
        <w:rPr>
          <w:rFonts w:cs="Arial"/>
          <w:szCs w:val="19"/>
        </w:rPr>
        <w:t>zł i</w:t>
      </w:r>
      <w:r w:rsidR="00C457C5" w:rsidRPr="00C62F8D">
        <w:rPr>
          <w:rFonts w:cs="Arial"/>
          <w:szCs w:val="19"/>
        </w:rPr>
        <w:t> b</w:t>
      </w:r>
      <w:r w:rsidRPr="00C62F8D">
        <w:rPr>
          <w:rFonts w:cs="Arial"/>
          <w:szCs w:val="19"/>
        </w:rPr>
        <w:t>yło o</w:t>
      </w:r>
      <w:r w:rsidR="009A2E6D" w:rsidRPr="00C62F8D">
        <w:rPr>
          <w:rFonts w:cs="Arial"/>
          <w:szCs w:val="19"/>
        </w:rPr>
        <w:t xml:space="preserve"> </w:t>
      </w:r>
      <w:r w:rsidR="00CF32DE" w:rsidRPr="00C62F8D">
        <w:rPr>
          <w:rFonts w:cs="Arial"/>
          <w:szCs w:val="19"/>
        </w:rPr>
        <w:t>7,</w:t>
      </w:r>
      <w:r w:rsidR="00C62F8D" w:rsidRPr="00C62F8D">
        <w:rPr>
          <w:rFonts w:cs="Arial"/>
          <w:szCs w:val="19"/>
        </w:rPr>
        <w:t>5</w:t>
      </w:r>
      <w:r w:rsidR="00BA1C2C" w:rsidRPr="00C62F8D">
        <w:rPr>
          <w:rFonts w:cs="Arial"/>
          <w:szCs w:val="19"/>
        </w:rPr>
        <w:t>%</w:t>
      </w:r>
      <w:r w:rsidRPr="00C62F8D">
        <w:rPr>
          <w:rFonts w:cs="Arial"/>
          <w:szCs w:val="19"/>
        </w:rPr>
        <w:t xml:space="preserve"> wyższe niż</w:t>
      </w:r>
      <w:r w:rsidR="00DF7BE0" w:rsidRPr="00C62F8D">
        <w:rPr>
          <w:rFonts w:cs="Arial"/>
          <w:szCs w:val="19"/>
        </w:rPr>
        <w:t xml:space="preserve"> </w:t>
      </w:r>
      <w:r w:rsidRPr="00C62F8D">
        <w:rPr>
          <w:rFonts w:cs="Arial"/>
          <w:szCs w:val="19"/>
        </w:rPr>
        <w:t>rok wcześniej</w:t>
      </w:r>
      <w:r w:rsidR="00C73AF1" w:rsidRPr="00C62F8D">
        <w:rPr>
          <w:rFonts w:cs="Arial"/>
          <w:szCs w:val="19"/>
        </w:rPr>
        <w:t xml:space="preserve"> (wobec wzrostu o</w:t>
      </w:r>
      <w:r w:rsidR="00481CC9" w:rsidRPr="00C62F8D">
        <w:rPr>
          <w:rFonts w:cs="Arial"/>
          <w:szCs w:val="19"/>
        </w:rPr>
        <w:t xml:space="preserve"> </w:t>
      </w:r>
      <w:r w:rsidR="00C62F8D" w:rsidRPr="00C62F8D">
        <w:rPr>
          <w:rFonts w:cs="Arial"/>
          <w:szCs w:val="19"/>
        </w:rPr>
        <w:t>10,3</w:t>
      </w:r>
      <w:r w:rsidR="00C73AF1" w:rsidRPr="00C62F8D">
        <w:rPr>
          <w:rFonts w:cs="Arial"/>
          <w:szCs w:val="19"/>
        </w:rPr>
        <w:t>% w</w:t>
      </w:r>
      <w:r w:rsidR="00C62F8D" w:rsidRPr="00C62F8D">
        <w:rPr>
          <w:rFonts w:cs="Arial"/>
          <w:szCs w:val="19"/>
        </w:rPr>
        <w:t>e wrześniu</w:t>
      </w:r>
      <w:r w:rsidR="00CF32DE" w:rsidRPr="00C62F8D">
        <w:rPr>
          <w:rFonts w:cs="Arial"/>
          <w:szCs w:val="19"/>
        </w:rPr>
        <w:t xml:space="preserve"> </w:t>
      </w:r>
      <w:r w:rsidR="00C73AF1" w:rsidRPr="00C62F8D">
        <w:rPr>
          <w:rFonts w:cs="Arial"/>
          <w:szCs w:val="19"/>
        </w:rPr>
        <w:t>202</w:t>
      </w:r>
      <w:r w:rsidR="000634B6" w:rsidRPr="00C62F8D">
        <w:rPr>
          <w:rFonts w:cs="Arial"/>
          <w:szCs w:val="19"/>
        </w:rPr>
        <w:t>4</w:t>
      </w:r>
      <w:r w:rsidR="00D304CB" w:rsidRPr="00C62F8D">
        <w:rPr>
          <w:rFonts w:cs="Arial"/>
          <w:szCs w:val="19"/>
        </w:rPr>
        <w:t xml:space="preserve"> </w:t>
      </w:r>
      <w:r w:rsidR="00C73AF1" w:rsidRPr="00C62F8D">
        <w:rPr>
          <w:rFonts w:cs="Arial"/>
          <w:szCs w:val="19"/>
        </w:rPr>
        <w:t>r.).</w:t>
      </w:r>
    </w:p>
    <w:p w14:paraId="6BA778D9" w14:textId="07F3A82B" w:rsidR="00D300B2" w:rsidRPr="00C457C5" w:rsidRDefault="00D300B2" w:rsidP="00796DD4">
      <w:pPr>
        <w:pStyle w:val="Nagwek2"/>
        <w:pageBreakBefore/>
        <w:spacing w:before="200"/>
        <w:rPr>
          <w:rFonts w:ascii="Fira Sans" w:hAnsi="Fira Sans"/>
          <w:b/>
          <w:color w:val="auto"/>
          <w:sz w:val="19"/>
          <w:szCs w:val="19"/>
        </w:rPr>
      </w:pPr>
      <w:r w:rsidRPr="00C457C5">
        <w:rPr>
          <w:rFonts w:ascii="Fira Sans" w:hAnsi="Fira Sans"/>
          <w:b/>
          <w:color w:val="auto"/>
          <w:sz w:val="19"/>
          <w:szCs w:val="19"/>
        </w:rPr>
        <w:lastRenderedPageBreak/>
        <w:t>Wykres 4. Dynamika przeciętnego miesięcznego wynagrodzenia brutto w sektorze przedsiębiorstw</w:t>
      </w:r>
    </w:p>
    <w:p w14:paraId="04432218" w14:textId="294DA38B" w:rsidR="003628C5" w:rsidRDefault="00C44710" w:rsidP="003628C5">
      <w:pPr>
        <w:tabs>
          <w:tab w:val="left" w:pos="993"/>
        </w:tabs>
        <w:spacing w:before="0"/>
        <w:ind w:left="851"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262336" behindDoc="0" locked="0" layoutInCell="1" allowOverlap="1" wp14:anchorId="5601B713" wp14:editId="0F6D09A6">
            <wp:simplePos x="0" y="0"/>
            <wp:positionH relativeFrom="margin">
              <wp:align>right</wp:align>
            </wp:positionH>
            <wp:positionV relativeFrom="paragraph">
              <wp:posOffset>209550</wp:posOffset>
            </wp:positionV>
            <wp:extent cx="6654165" cy="2209800"/>
            <wp:effectExtent l="0" t="0" r="0" b="0"/>
            <wp:wrapTopAndBottom/>
            <wp:docPr id="16" name="Wykres 16" descr="Na wykresie liniowym przedstawiono zmianę przeciętnego miesięcznego wynagrodzenia w województwie świętokrzyskim oraz w Polsce w poszczególnych miesiącach lat 2022, 2023, 2024 i 2025 w porównaniu z przeciętną wartością w 2021 roku.&#10;Dane przedstawiono dla przedsiębiorstw o liczbie pracujących powyżej 9 osób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5649D265-5B1E-42F4-95A7-42F54CC5FA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DD4" w:rsidRPr="00C457C5">
        <w:t xml:space="preserve"> </w:t>
      </w:r>
      <w:r w:rsidR="00D300B2" w:rsidRPr="00C457C5">
        <w:t>(przeciętne miesięczne wynagrodzenie 2021=100)</w:t>
      </w:r>
    </w:p>
    <w:p w14:paraId="03894737" w14:textId="24D16C9B" w:rsidR="00C62F8D" w:rsidRDefault="008A6F52" w:rsidP="0001353A">
      <w:pPr>
        <w:spacing w:before="200"/>
        <w:rPr>
          <w:rFonts w:cs="Arial"/>
          <w:szCs w:val="19"/>
        </w:rPr>
      </w:pPr>
      <w:r w:rsidRPr="00BB3F5E">
        <w:rPr>
          <w:rFonts w:cs="Arial"/>
          <w:szCs w:val="19"/>
        </w:rPr>
        <w:t>W</w:t>
      </w:r>
      <w:r w:rsidR="00C62F8D">
        <w:rPr>
          <w:rFonts w:cs="Arial"/>
          <w:szCs w:val="19"/>
        </w:rPr>
        <w:t>e wrześniu</w:t>
      </w:r>
      <w:r w:rsidR="00FB08A5" w:rsidRPr="00BB3F5E">
        <w:rPr>
          <w:rFonts w:cs="Arial"/>
          <w:szCs w:val="19"/>
        </w:rPr>
        <w:t xml:space="preserve"> </w:t>
      </w:r>
      <w:r w:rsidR="0058326D" w:rsidRPr="00BB3F5E">
        <w:rPr>
          <w:rFonts w:cs="Arial"/>
          <w:szCs w:val="19"/>
        </w:rPr>
        <w:t xml:space="preserve">2025 </w:t>
      </w:r>
      <w:r w:rsidR="007C70BF" w:rsidRPr="00BB3F5E">
        <w:rPr>
          <w:rFonts w:cs="Arial"/>
          <w:szCs w:val="19"/>
        </w:rPr>
        <w:t>r</w:t>
      </w:r>
      <w:r w:rsidRPr="00BB3F5E">
        <w:rPr>
          <w:rFonts w:cs="Arial"/>
          <w:szCs w:val="19"/>
        </w:rPr>
        <w:t>.</w:t>
      </w:r>
      <w:r w:rsidR="00B27134" w:rsidRPr="00BB3F5E">
        <w:rPr>
          <w:rFonts w:cs="Arial"/>
          <w:szCs w:val="19"/>
        </w:rPr>
        <w:t xml:space="preserve"> </w:t>
      </w:r>
      <w:r w:rsidR="007523B7" w:rsidRPr="00BB3F5E">
        <w:rPr>
          <w:rFonts w:cs="Arial"/>
          <w:szCs w:val="19"/>
        </w:rPr>
        <w:t>w</w:t>
      </w:r>
      <w:r w:rsidR="00C62F8D">
        <w:rPr>
          <w:rFonts w:cs="Arial"/>
          <w:szCs w:val="19"/>
        </w:rPr>
        <w:t xml:space="preserve"> większości</w:t>
      </w:r>
      <w:r w:rsidR="003C03C8" w:rsidRPr="00BB3F5E">
        <w:rPr>
          <w:rFonts w:cs="Arial"/>
          <w:szCs w:val="19"/>
        </w:rPr>
        <w:t xml:space="preserve"> </w:t>
      </w:r>
      <w:r w:rsidR="007523B7" w:rsidRPr="00BB3F5E">
        <w:rPr>
          <w:rFonts w:cs="Arial"/>
          <w:szCs w:val="19"/>
        </w:rPr>
        <w:t>analizowanych sekcj</w:t>
      </w:r>
      <w:r w:rsidR="00C62F8D">
        <w:rPr>
          <w:rFonts w:cs="Arial"/>
          <w:szCs w:val="19"/>
        </w:rPr>
        <w:t>i</w:t>
      </w:r>
      <w:r w:rsidR="007523B7" w:rsidRPr="00BB3F5E">
        <w:rPr>
          <w:rFonts w:cs="Arial"/>
          <w:szCs w:val="19"/>
        </w:rPr>
        <w:t xml:space="preserve"> sektora przedsiębiorstw przeciętne miesięczne wynagrodzenia były wyższe niż rok </w:t>
      </w:r>
      <w:r w:rsidR="007523B7" w:rsidRPr="00C62F8D">
        <w:rPr>
          <w:rFonts w:cs="Arial"/>
          <w:szCs w:val="19"/>
        </w:rPr>
        <w:t xml:space="preserve">wcześniej. </w:t>
      </w:r>
      <w:r w:rsidR="00C56524" w:rsidRPr="00C62F8D">
        <w:rPr>
          <w:rFonts w:cs="Arial"/>
          <w:szCs w:val="19"/>
        </w:rPr>
        <w:t>Największy wzrost odnotowano w</w:t>
      </w:r>
      <w:r w:rsidR="00017E68" w:rsidRPr="00C62F8D">
        <w:rPr>
          <w:rFonts w:cs="Arial"/>
          <w:szCs w:val="19"/>
        </w:rPr>
        <w:t xml:space="preserve"> obsłudze rynku nieruchomości</w:t>
      </w:r>
      <w:r w:rsidR="00F81653" w:rsidRPr="00C62F8D">
        <w:rPr>
          <w:rFonts w:cs="Arial"/>
          <w:szCs w:val="19"/>
        </w:rPr>
        <w:t xml:space="preserve"> </w:t>
      </w:r>
      <w:r w:rsidR="00017E68" w:rsidRPr="00C62F8D">
        <w:rPr>
          <w:rFonts w:cs="Arial"/>
          <w:szCs w:val="19"/>
        </w:rPr>
        <w:t>(o</w:t>
      </w:r>
      <w:r w:rsidR="00C62F8D" w:rsidRPr="00C62F8D">
        <w:rPr>
          <w:rFonts w:cs="Arial"/>
          <w:szCs w:val="19"/>
        </w:rPr>
        <w:t xml:space="preserve"> 22,0</w:t>
      </w:r>
      <w:r w:rsidR="00017E68" w:rsidRPr="00C62F8D">
        <w:rPr>
          <w:rFonts w:cs="Arial"/>
          <w:szCs w:val="19"/>
        </w:rPr>
        <w:t>%). Wyższy niż przeciętnie w województwie był również wzrost płac w</w:t>
      </w:r>
      <w:r w:rsidR="00290C75" w:rsidRPr="00C62F8D">
        <w:rPr>
          <w:rFonts w:cs="Arial"/>
          <w:szCs w:val="19"/>
        </w:rPr>
        <w:t>:</w:t>
      </w:r>
      <w:r w:rsidR="0001353A" w:rsidRPr="00C62F8D">
        <w:rPr>
          <w:rFonts w:cs="Arial"/>
          <w:szCs w:val="19"/>
        </w:rPr>
        <w:t xml:space="preserve"> </w:t>
      </w:r>
      <w:r w:rsidR="00C62F8D" w:rsidRPr="00C62F8D">
        <w:rPr>
          <w:rFonts w:eastAsia="Times New Roman" w:cs="Calibri"/>
          <w:color w:val="000000"/>
          <w:szCs w:val="19"/>
          <w:lang w:eastAsia="pl-PL"/>
        </w:rPr>
        <w:t>dostawie wody; gospodarowaniu ściekami i odpadami; rekultywacji (o 10,7%)</w:t>
      </w:r>
      <w:r w:rsidR="00C62F8D">
        <w:rPr>
          <w:rFonts w:eastAsia="Times New Roman" w:cs="Calibri"/>
          <w:color w:val="000000"/>
          <w:szCs w:val="19"/>
          <w:lang w:eastAsia="pl-PL"/>
        </w:rPr>
        <w:t xml:space="preserve"> oraz </w:t>
      </w:r>
      <w:r w:rsidR="00C62F8D" w:rsidRPr="00C62F8D">
        <w:rPr>
          <w:rFonts w:eastAsia="Times New Roman" w:cs="Calibri"/>
          <w:color w:val="000000"/>
          <w:szCs w:val="19"/>
          <w:lang w:eastAsia="pl-PL"/>
        </w:rPr>
        <w:t xml:space="preserve">handlu; naprawie pojazdów samochodowych </w:t>
      </w:r>
      <w:r w:rsidR="00C62F8D">
        <w:rPr>
          <w:rFonts w:eastAsia="Times New Roman" w:cs="Calibri"/>
          <w:color w:val="000000"/>
          <w:szCs w:val="19"/>
          <w:lang w:eastAsia="pl-PL"/>
        </w:rPr>
        <w:t xml:space="preserve">i </w:t>
      </w:r>
      <w:r w:rsidR="00C62F8D" w:rsidRPr="00C62F8D">
        <w:rPr>
          <w:rFonts w:eastAsia="Times New Roman" w:cs="Calibri"/>
          <w:color w:val="000000"/>
          <w:szCs w:val="19"/>
          <w:lang w:eastAsia="pl-PL"/>
        </w:rPr>
        <w:t>informacji i komunikacji</w:t>
      </w:r>
      <w:r w:rsidR="00C62F8D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C62F8D" w:rsidRPr="00C62F8D">
        <w:rPr>
          <w:rFonts w:eastAsia="Times New Roman" w:cs="Calibri"/>
          <w:color w:val="000000"/>
          <w:szCs w:val="19"/>
          <w:lang w:eastAsia="pl-PL"/>
        </w:rPr>
        <w:t>(</w:t>
      </w:r>
      <w:r w:rsidR="00C62F8D">
        <w:rPr>
          <w:rFonts w:eastAsia="Times New Roman" w:cs="Calibri"/>
          <w:color w:val="000000"/>
          <w:szCs w:val="19"/>
          <w:lang w:eastAsia="pl-PL"/>
        </w:rPr>
        <w:t>p</w:t>
      </w:r>
      <w:r w:rsidR="00C62F8D" w:rsidRPr="00C62F8D">
        <w:rPr>
          <w:rFonts w:eastAsia="Times New Roman" w:cs="Calibri"/>
          <w:color w:val="000000"/>
          <w:szCs w:val="19"/>
          <w:lang w:eastAsia="pl-PL"/>
        </w:rPr>
        <w:t>o 9,8%).</w:t>
      </w:r>
      <w:r w:rsidR="00053AF7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053AF7" w:rsidRPr="00ED5E13">
        <w:rPr>
          <w:rFonts w:eastAsia="Times New Roman" w:cs="Arial"/>
          <w:color w:val="000000"/>
          <w:szCs w:val="19"/>
          <w:lang w:eastAsia="pl-PL"/>
        </w:rPr>
        <w:t>W</w:t>
      </w:r>
      <w:r w:rsidR="002C787E">
        <w:rPr>
          <w:rFonts w:eastAsia="Times New Roman" w:cs="Arial"/>
          <w:color w:val="000000"/>
          <w:szCs w:val="19"/>
          <w:lang w:eastAsia="pl-PL"/>
        </w:rPr>
        <w:t> </w:t>
      </w:r>
      <w:r w:rsidR="00053AF7" w:rsidRPr="00ED5E13">
        <w:rPr>
          <w:rFonts w:eastAsia="Times New Roman" w:cs="Arial"/>
          <w:color w:val="000000"/>
          <w:szCs w:val="19"/>
          <w:lang w:eastAsia="pl-PL"/>
        </w:rPr>
        <w:t>pozostałych sekcjach wzrosty kształtowały się w</w:t>
      </w:r>
      <w:r w:rsidR="00053AF7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053AF7" w:rsidRPr="00ED5E13">
        <w:rPr>
          <w:rFonts w:eastAsia="Times New Roman" w:cs="Arial"/>
          <w:color w:val="000000"/>
          <w:szCs w:val="19"/>
          <w:lang w:eastAsia="pl-PL"/>
        </w:rPr>
        <w:t>granicach od</w:t>
      </w:r>
      <w:r w:rsidR="00053AF7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053AF7" w:rsidRPr="00053AF7">
        <w:rPr>
          <w:rFonts w:eastAsia="Times New Roman" w:cs="Arial"/>
          <w:color w:val="000000"/>
          <w:szCs w:val="19"/>
          <w:lang w:eastAsia="pl-PL"/>
        </w:rPr>
        <w:t>3,5</w:t>
      </w:r>
      <w:r w:rsidR="00053AF7">
        <w:rPr>
          <w:rFonts w:eastAsia="Times New Roman" w:cs="Arial"/>
          <w:color w:val="000000"/>
          <w:szCs w:val="19"/>
          <w:lang w:eastAsia="pl-PL"/>
        </w:rPr>
        <w:t xml:space="preserve">% w </w:t>
      </w:r>
      <w:r w:rsidR="00053AF7" w:rsidRPr="00ED5E13">
        <w:rPr>
          <w:rFonts w:eastAsia="Times New Roman" w:cs="Arial"/>
          <w:color w:val="000000"/>
          <w:szCs w:val="19"/>
          <w:lang w:eastAsia="pl-PL"/>
        </w:rPr>
        <w:t>transporcie i gospodarce magazynowej do</w:t>
      </w:r>
      <w:r w:rsidR="00053AF7">
        <w:rPr>
          <w:rFonts w:eastAsia="Times New Roman" w:cs="Arial"/>
          <w:color w:val="000000"/>
          <w:szCs w:val="19"/>
          <w:lang w:eastAsia="pl-PL"/>
        </w:rPr>
        <w:t xml:space="preserve"> 7,4% w</w:t>
      </w:r>
      <w:r w:rsidR="00E256A6">
        <w:rPr>
          <w:rFonts w:eastAsia="Times New Roman" w:cs="Arial"/>
          <w:color w:val="000000"/>
          <w:szCs w:val="19"/>
          <w:lang w:eastAsia="pl-PL"/>
        </w:rPr>
        <w:t> </w:t>
      </w:r>
      <w:r w:rsidR="00053AF7" w:rsidRPr="00053AF7">
        <w:rPr>
          <w:rFonts w:eastAsia="Times New Roman" w:cs="Arial"/>
          <w:color w:val="000000"/>
          <w:szCs w:val="19"/>
          <w:lang w:eastAsia="pl-PL"/>
        </w:rPr>
        <w:t>przetwórstw</w:t>
      </w:r>
      <w:r w:rsidR="00053AF7">
        <w:rPr>
          <w:rFonts w:eastAsia="Times New Roman" w:cs="Arial"/>
          <w:color w:val="000000"/>
          <w:szCs w:val="19"/>
          <w:lang w:eastAsia="pl-PL"/>
        </w:rPr>
        <w:t>ie</w:t>
      </w:r>
      <w:r w:rsidR="00053AF7" w:rsidRPr="00053AF7">
        <w:rPr>
          <w:rFonts w:eastAsia="Times New Roman" w:cs="Arial"/>
          <w:color w:val="000000"/>
          <w:szCs w:val="19"/>
          <w:lang w:eastAsia="pl-PL"/>
        </w:rPr>
        <w:t xml:space="preserve"> przemysłow</w:t>
      </w:r>
      <w:r w:rsidR="00053AF7">
        <w:rPr>
          <w:rFonts w:eastAsia="Times New Roman" w:cs="Arial"/>
          <w:color w:val="000000"/>
          <w:szCs w:val="19"/>
          <w:lang w:eastAsia="pl-PL"/>
        </w:rPr>
        <w:t xml:space="preserve">ym. </w:t>
      </w:r>
      <w:r w:rsidR="00053AF7">
        <w:rPr>
          <w:rFonts w:cs="Arial"/>
          <w:szCs w:val="19"/>
        </w:rPr>
        <w:t>Wynagrodzen</w:t>
      </w:r>
      <w:r w:rsidR="00053AF7" w:rsidRPr="00053AF7">
        <w:rPr>
          <w:rFonts w:cs="Arial"/>
          <w:szCs w:val="19"/>
        </w:rPr>
        <w:t>ia niższe niż rok wcześniej wypłacono pracującym w działalności profesjonalnej, naukowej i technicznej (o 0,8%).</w:t>
      </w:r>
    </w:p>
    <w:p w14:paraId="323F2603" w14:textId="17CB026B" w:rsidR="00EE3421" w:rsidRPr="00C457C5" w:rsidRDefault="00454F01" w:rsidP="000865F1">
      <w:pPr>
        <w:tabs>
          <w:tab w:val="left" w:pos="4962"/>
        </w:tabs>
        <w:spacing w:before="240" w:after="0"/>
        <w:rPr>
          <w:sz w:val="16"/>
        </w:rPr>
      </w:pPr>
      <w:r w:rsidRPr="00C457C5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bottomFromText="160" w:vertAnchor="text" w:horzAnchor="margin" w:tblpXSpec="center" w:tblpY="179"/>
        <w:tblW w:w="10206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4. Przeciętne miesięczne wynagrodzenia brutto w sektorze przedsiębiorstw"/>
        <w:tblDescription w:val="Przeciętne miesięczne wynagrodzenia brutto we wrześniu 2025 roku oraz w okresie narastającym od stycznia do września 2025 roku w wybranych sekcjach sektora przedsiębiorstw. Dane za bieżący okres oraz w okresie narastającym w złotych oraz dynamiki w porównaniu z analogicznymi okresami 2024 roku. Dane przedstawiono dla przedsiębiorstw o liczbie pracujących powyżej 9 osób. Dane do tablicy załączono w pliku do pobrania Excel."/>
      </w:tblPr>
      <w:tblGrid>
        <w:gridCol w:w="5529"/>
        <w:gridCol w:w="1134"/>
        <w:gridCol w:w="1134"/>
        <w:gridCol w:w="1275"/>
        <w:gridCol w:w="1134"/>
      </w:tblGrid>
      <w:tr w:rsidR="007473A0" w:rsidRPr="00C457C5" w14:paraId="68205DC0" w14:textId="77777777" w:rsidTr="008A1E8A">
        <w:trPr>
          <w:trHeight w:val="54"/>
        </w:trPr>
        <w:tc>
          <w:tcPr>
            <w:tcW w:w="552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5F934C" w14:textId="694CFD55" w:rsidR="007473A0" w:rsidRPr="00C457C5" w:rsidRDefault="007473A0" w:rsidP="00F37D37">
            <w:pPr>
              <w:pStyle w:val="Nagwek1"/>
              <w:tabs>
                <w:tab w:val="right" w:leader="dot" w:pos="4139"/>
              </w:tabs>
              <w:spacing w:before="20" w:after="20" w:line="24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  <w:lang w:eastAsia="en-US"/>
              </w:rPr>
            </w:pPr>
            <w:r w:rsidRPr="00C457C5">
              <w:rPr>
                <w:rFonts w:ascii="Fira Sans" w:hAnsi="Fira Sans" w:cs="Arial"/>
                <w:color w:val="auto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40A2B3CF" w14:textId="6E948B64" w:rsidR="007473A0" w:rsidRPr="00C457C5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</w:t>
            </w:r>
            <w:r w:rsidR="00BD7C92">
              <w:rPr>
                <w:rFonts w:cs="Arial"/>
                <w:sz w:val="16"/>
                <w:szCs w:val="16"/>
              </w:rPr>
              <w:t>9</w:t>
            </w:r>
            <w:r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2409" w:type="dxa"/>
            <w:gridSpan w:val="2"/>
            <w:tcBorders>
              <w:top w:val="single" w:sz="4" w:space="0" w:color="522398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3CD8E6F0" w14:textId="5BF1D0F6" w:rsidR="007473A0" w:rsidRPr="00C457C5" w:rsidRDefault="007473A0" w:rsidP="00F14DCE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</w:t>
            </w:r>
            <w:r w:rsidR="0024540F" w:rsidRPr="00C457C5">
              <w:rPr>
                <w:rFonts w:cs="Arial"/>
                <w:sz w:val="16"/>
                <w:szCs w:val="16"/>
              </w:rPr>
              <w:t>0</w:t>
            </w:r>
            <w:r w:rsidR="00BD7C92">
              <w:rPr>
                <w:rFonts w:cs="Arial"/>
                <w:sz w:val="16"/>
                <w:szCs w:val="16"/>
              </w:rPr>
              <w:t>9</w:t>
            </w:r>
            <w:r w:rsidRPr="00C457C5"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7473A0" w:rsidRPr="00C457C5" w14:paraId="6A743D4D" w14:textId="77777777" w:rsidTr="008A1E8A">
        <w:trPr>
          <w:trHeight w:val="54"/>
        </w:trPr>
        <w:tc>
          <w:tcPr>
            <w:tcW w:w="552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B9836A" w14:textId="77777777" w:rsidR="007473A0" w:rsidRPr="00C457C5" w:rsidRDefault="007473A0" w:rsidP="00F37D37">
            <w:pPr>
              <w:spacing w:before="20" w:after="20"/>
              <w:rPr>
                <w:rFonts w:eastAsia="Times New Roman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F34C3B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17C03B4B" w14:textId="4BF1593A" w:rsidR="007473A0" w:rsidRPr="00C457C5" w:rsidRDefault="00F262AB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</w:t>
            </w:r>
            <w:r w:rsidR="00BD7C92">
              <w:rPr>
                <w:rFonts w:cs="Arial"/>
                <w:sz w:val="16"/>
                <w:szCs w:val="16"/>
              </w:rPr>
              <w:t>9</w:t>
            </w:r>
            <w:r w:rsidR="007473A0" w:rsidRPr="00C457C5">
              <w:rPr>
                <w:rFonts w:cs="Arial"/>
                <w:sz w:val="16"/>
                <w:szCs w:val="16"/>
              </w:rPr>
              <w:t xml:space="preserve"> 2024=100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4AF6724" w14:textId="77777777" w:rsidR="007473A0" w:rsidRPr="00C457C5" w:rsidRDefault="007473A0" w:rsidP="00F37D37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nil"/>
            </w:tcBorders>
            <w:vAlign w:val="center"/>
            <w:hideMark/>
          </w:tcPr>
          <w:p w14:paraId="1814A114" w14:textId="451969A8" w:rsidR="007473A0" w:rsidRPr="00C457C5" w:rsidRDefault="007473A0" w:rsidP="0078095A">
            <w:pPr>
              <w:spacing w:before="20" w:after="20"/>
              <w:jc w:val="center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01–0</w:t>
            </w:r>
            <w:r w:rsidR="00BD7C92">
              <w:rPr>
                <w:rFonts w:cs="Arial"/>
                <w:sz w:val="16"/>
                <w:szCs w:val="16"/>
              </w:rPr>
              <w:t>9</w:t>
            </w:r>
            <w:r w:rsidR="0078095A" w:rsidRPr="00C457C5">
              <w:rPr>
                <w:rFonts w:cs="Arial"/>
                <w:sz w:val="16"/>
                <w:szCs w:val="16"/>
              </w:rPr>
              <w:br/>
            </w:r>
            <w:r w:rsidRPr="00C457C5">
              <w:rPr>
                <w:rFonts w:cs="Arial"/>
                <w:sz w:val="16"/>
                <w:szCs w:val="16"/>
              </w:rPr>
              <w:t>2024=100</w:t>
            </w:r>
          </w:p>
        </w:tc>
      </w:tr>
      <w:tr w:rsidR="007473A0" w:rsidRPr="00C457C5" w14:paraId="219E57A6" w14:textId="77777777" w:rsidTr="00025C43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860A64A" w14:textId="55E0540B" w:rsidR="007473A0" w:rsidRPr="00C457C5" w:rsidRDefault="007473A0" w:rsidP="00F37D37">
            <w:pPr>
              <w:pStyle w:val="Nagwek5"/>
              <w:tabs>
                <w:tab w:val="right" w:leader="dot" w:pos="4156"/>
              </w:tabs>
              <w:spacing w:before="20" w:after="20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C457C5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ED82D43" w14:textId="22AB821B" w:rsidR="007473A0" w:rsidRPr="00C457C5" w:rsidRDefault="00BD7C92" w:rsidP="00F37D37">
            <w:pPr>
              <w:spacing w:before="20" w:after="20"/>
              <w:jc w:val="right"/>
              <w:rPr>
                <w:b/>
                <w:sz w:val="16"/>
                <w:szCs w:val="16"/>
              </w:rPr>
            </w:pPr>
            <w:r w:rsidRPr="00BD7C92">
              <w:rPr>
                <w:b/>
                <w:sz w:val="16"/>
                <w:szCs w:val="16"/>
              </w:rPr>
              <w:t>7617</w:t>
            </w:r>
            <w:r>
              <w:rPr>
                <w:b/>
                <w:sz w:val="16"/>
                <w:szCs w:val="16"/>
              </w:rPr>
              <w:t>,</w:t>
            </w:r>
            <w:r w:rsidRPr="00BD7C92">
              <w:rPr>
                <w:b/>
                <w:sz w:val="16"/>
                <w:szCs w:val="16"/>
              </w:rPr>
              <w:t>38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64D4F03" w14:textId="7CA9282C" w:rsidR="007473A0" w:rsidRPr="00BD7C92" w:rsidRDefault="00522DAB" w:rsidP="00F37D37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522DAB">
              <w:rPr>
                <w:b/>
                <w:sz w:val="16"/>
                <w:szCs w:val="16"/>
              </w:rPr>
              <w:t>107</w:t>
            </w:r>
            <w:r>
              <w:rPr>
                <w:b/>
                <w:sz w:val="16"/>
                <w:szCs w:val="16"/>
              </w:rPr>
              <w:t>,</w:t>
            </w:r>
            <w:r w:rsidRPr="00522DA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EDD00AE" w14:textId="2436B4BE" w:rsidR="007473A0" w:rsidRPr="00BD7C92" w:rsidRDefault="00BD7C92" w:rsidP="00F37D37">
            <w:pPr>
              <w:spacing w:before="20" w:after="20"/>
              <w:jc w:val="right"/>
              <w:rPr>
                <w:b/>
                <w:sz w:val="16"/>
                <w:szCs w:val="16"/>
                <w:highlight w:val="yellow"/>
              </w:rPr>
            </w:pPr>
            <w:r w:rsidRPr="00BD7C92">
              <w:rPr>
                <w:b/>
                <w:sz w:val="16"/>
                <w:szCs w:val="16"/>
              </w:rPr>
              <w:t>7612</w:t>
            </w:r>
            <w:r>
              <w:rPr>
                <w:b/>
                <w:sz w:val="16"/>
                <w:szCs w:val="16"/>
              </w:rPr>
              <w:t>,</w:t>
            </w:r>
            <w:r w:rsidRPr="00BD7C92"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F6FDDD8" w14:textId="250BF1CD" w:rsidR="007473A0" w:rsidRPr="00BD7C92" w:rsidRDefault="00522DAB" w:rsidP="00F37D37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eastAsia="Times New Roman" w:cs="Times New Roman"/>
                <w:b/>
                <w:color w:val="333333"/>
                <w:sz w:val="16"/>
                <w:szCs w:val="16"/>
                <w:highlight w:val="yellow"/>
                <w:lang w:eastAsia="pl-PL"/>
              </w:rPr>
            </w:pPr>
            <w:r w:rsidRPr="00522DAB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108</w:t>
            </w:r>
            <w:r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,</w:t>
            </w:r>
            <w:r w:rsidRPr="00522DAB">
              <w:rPr>
                <w:rFonts w:eastAsia="Times New Roman" w:cs="Times New Roman"/>
                <w:b/>
                <w:color w:val="333333"/>
                <w:sz w:val="16"/>
                <w:szCs w:val="16"/>
                <w:lang w:eastAsia="pl-PL"/>
              </w:rPr>
              <w:t>9</w:t>
            </w:r>
          </w:p>
        </w:tc>
      </w:tr>
      <w:tr w:rsidR="007473A0" w:rsidRPr="00C457C5" w14:paraId="0E5A62F5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2954D47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44C26BB1" w14:textId="77777777" w:rsidR="007473A0" w:rsidRPr="00C457C5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1AA4967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CCEE809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8A85F3D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C457C5" w14:paraId="4341ED12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C930288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ED4F7B7" w14:textId="10E42B85" w:rsidR="007473A0" w:rsidRPr="00BD7C92" w:rsidRDefault="00BD7C9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D7C92">
              <w:rPr>
                <w:sz w:val="16"/>
                <w:szCs w:val="16"/>
              </w:rPr>
              <w:t>8082</w:t>
            </w:r>
            <w:r>
              <w:rPr>
                <w:sz w:val="16"/>
                <w:szCs w:val="16"/>
              </w:rPr>
              <w:t>,</w:t>
            </w:r>
            <w:r w:rsidRPr="00BD7C92">
              <w:rPr>
                <w:sz w:val="16"/>
                <w:szCs w:val="16"/>
              </w:rPr>
              <w:t>99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B301F4A" w14:textId="0DB636F3" w:rsidR="007473A0" w:rsidRPr="00BD7C92" w:rsidRDefault="00AA316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02D44CF" w14:textId="7D5B9B31" w:rsidR="007473A0" w:rsidRPr="00BD7C92" w:rsidRDefault="00BD7C9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D7C92">
              <w:rPr>
                <w:sz w:val="16"/>
                <w:szCs w:val="16"/>
              </w:rPr>
              <w:t>8077</w:t>
            </w:r>
            <w:r>
              <w:rPr>
                <w:sz w:val="16"/>
                <w:szCs w:val="16"/>
              </w:rPr>
              <w:t>,</w:t>
            </w:r>
            <w:r w:rsidRPr="00BD7C92">
              <w:rPr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63B57477" w14:textId="7C64C81F" w:rsidR="007473A0" w:rsidRPr="00BD7C92" w:rsidRDefault="00AA316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0</w:t>
            </w:r>
          </w:p>
        </w:tc>
      </w:tr>
      <w:tr w:rsidR="007473A0" w:rsidRPr="00C457C5" w14:paraId="5AEBE8A3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330ACB8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 w:firstLine="176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D5EFF3D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728C52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7DF25E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1BC7CC0E" w14:textId="77777777" w:rsidR="007473A0" w:rsidRPr="00BD7C92" w:rsidRDefault="007473A0" w:rsidP="00F37D37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</w:p>
        </w:tc>
      </w:tr>
      <w:tr w:rsidR="007473A0" w:rsidRPr="00C457C5" w14:paraId="47B67E76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7488DDB" w14:textId="77777777" w:rsidR="007473A0" w:rsidRPr="00C457C5" w:rsidRDefault="007473A0" w:rsidP="00F37D37">
            <w:pPr>
              <w:tabs>
                <w:tab w:val="right" w:leader="dot" w:pos="4037"/>
              </w:tabs>
              <w:spacing w:before="20" w:after="20"/>
              <w:ind w:left="170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576DFD4" w14:textId="4A441379" w:rsidR="007473A0" w:rsidRPr="00BD7C92" w:rsidRDefault="00BD7C9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D7C92">
              <w:rPr>
                <w:sz w:val="16"/>
                <w:szCs w:val="16"/>
              </w:rPr>
              <w:t>8002</w:t>
            </w:r>
            <w:r>
              <w:rPr>
                <w:sz w:val="16"/>
                <w:szCs w:val="16"/>
              </w:rPr>
              <w:t>,</w:t>
            </w:r>
            <w:r w:rsidRPr="00BD7C92">
              <w:rPr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5C75969D" w14:textId="6E7921E6" w:rsidR="007473A0" w:rsidRPr="00BD7C92" w:rsidRDefault="00AA316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61FF3A2" w14:textId="658CC9C8" w:rsidR="007473A0" w:rsidRPr="00BD7C92" w:rsidRDefault="00BD7C9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D7C92">
              <w:rPr>
                <w:sz w:val="16"/>
                <w:szCs w:val="16"/>
              </w:rPr>
              <w:t>8015</w:t>
            </w:r>
            <w:r>
              <w:rPr>
                <w:sz w:val="16"/>
                <w:szCs w:val="16"/>
              </w:rPr>
              <w:t>,</w:t>
            </w:r>
            <w:r w:rsidRPr="00BD7C92">
              <w:rPr>
                <w:sz w:val="16"/>
                <w:szCs w:val="16"/>
              </w:rPr>
              <w:t>27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2D2453A" w14:textId="00479747" w:rsidR="007473A0" w:rsidRPr="00BD7C92" w:rsidRDefault="00AA316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1</w:t>
            </w:r>
          </w:p>
        </w:tc>
      </w:tr>
      <w:tr w:rsidR="007473A0" w:rsidRPr="00C457C5" w14:paraId="0BED41DF" w14:textId="77777777" w:rsidTr="0060628E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07767BE" w14:textId="4396ECED" w:rsidR="007473A0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28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D3A36A" w14:textId="409C83FD" w:rsidR="007473A0" w:rsidRPr="00BD7C92" w:rsidRDefault="00BD7C9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D7C92">
              <w:rPr>
                <w:sz w:val="16"/>
                <w:szCs w:val="16"/>
              </w:rPr>
              <w:t>7530</w:t>
            </w:r>
            <w:r>
              <w:rPr>
                <w:sz w:val="16"/>
                <w:szCs w:val="16"/>
              </w:rPr>
              <w:t>,</w:t>
            </w:r>
            <w:r w:rsidRPr="00BD7C92">
              <w:rPr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530E69D" w14:textId="38C56B20" w:rsidR="007473A0" w:rsidRPr="00BD7C92" w:rsidRDefault="00AA316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00BC4FE" w14:textId="54E17D3F" w:rsidR="007473A0" w:rsidRPr="00BD7C92" w:rsidRDefault="00BD7C92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BD7C92">
              <w:rPr>
                <w:sz w:val="16"/>
                <w:szCs w:val="16"/>
              </w:rPr>
              <w:t>7362</w:t>
            </w:r>
            <w:r>
              <w:rPr>
                <w:sz w:val="16"/>
                <w:szCs w:val="16"/>
              </w:rPr>
              <w:t>,</w:t>
            </w:r>
            <w:r w:rsidRPr="00BD7C92"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E910157" w14:textId="3FDF1103" w:rsidR="007473A0" w:rsidRPr="00BD7C92" w:rsidRDefault="00AA3167" w:rsidP="00F37D37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0</w:t>
            </w:r>
          </w:p>
        </w:tc>
      </w:tr>
      <w:tr w:rsidR="0060628E" w:rsidRPr="00C457C5" w14:paraId="2AA1831B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91DB0C" w14:textId="7F9F98F2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D8D2BD4" w14:textId="15897F03" w:rsidR="0060628E" w:rsidRPr="00BD7C92" w:rsidRDefault="0012162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21622">
              <w:rPr>
                <w:sz w:val="16"/>
                <w:szCs w:val="16"/>
              </w:rPr>
              <w:t>7653</w:t>
            </w:r>
            <w:r>
              <w:rPr>
                <w:sz w:val="16"/>
                <w:szCs w:val="16"/>
              </w:rPr>
              <w:t>,</w:t>
            </w:r>
            <w:r w:rsidRPr="00121622">
              <w:rPr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BD7675E" w14:textId="7CD82D43" w:rsidR="0060628E" w:rsidRPr="00BD7C92" w:rsidRDefault="00AA316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1A544AA" w14:textId="14A71ED9" w:rsidR="0060628E" w:rsidRPr="00BD7C92" w:rsidRDefault="0012162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21622">
              <w:rPr>
                <w:sz w:val="16"/>
                <w:szCs w:val="16"/>
              </w:rPr>
              <w:t>7608</w:t>
            </w:r>
            <w:r>
              <w:rPr>
                <w:sz w:val="16"/>
                <w:szCs w:val="16"/>
              </w:rPr>
              <w:t>,</w:t>
            </w:r>
            <w:r w:rsidRPr="00121622">
              <w:rPr>
                <w:sz w:val="16"/>
                <w:szCs w:val="16"/>
              </w:rPr>
              <w:t>51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47D41F" w14:textId="684B3D16" w:rsidR="0060628E" w:rsidRPr="00BD7C92" w:rsidRDefault="00AA316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6</w:t>
            </w:r>
          </w:p>
        </w:tc>
      </w:tr>
      <w:tr w:rsidR="0060628E" w:rsidRPr="00C457C5" w14:paraId="101F365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804C4A1" w14:textId="77777777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Handel; naprawa pojazdów samochodowych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59F82C4E" w14:textId="7FC0C06C" w:rsidR="0060628E" w:rsidRPr="00BD7C92" w:rsidRDefault="0012162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21622">
              <w:rPr>
                <w:sz w:val="16"/>
                <w:szCs w:val="16"/>
              </w:rPr>
              <w:t>6788</w:t>
            </w:r>
            <w:r>
              <w:rPr>
                <w:sz w:val="16"/>
                <w:szCs w:val="16"/>
              </w:rPr>
              <w:t>,</w:t>
            </w:r>
            <w:r w:rsidRPr="00121622">
              <w:rPr>
                <w:sz w:val="16"/>
                <w:szCs w:val="16"/>
              </w:rPr>
              <w:t>40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0C881AE" w14:textId="5110CBAD" w:rsidR="0060628E" w:rsidRPr="00BD7C92" w:rsidRDefault="00AA316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723C5C7" w14:textId="2FFA766F" w:rsidR="0060628E" w:rsidRPr="00BD7C92" w:rsidRDefault="0012162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21622">
              <w:rPr>
                <w:sz w:val="16"/>
                <w:szCs w:val="16"/>
              </w:rPr>
              <w:t>6741</w:t>
            </w:r>
            <w:r>
              <w:rPr>
                <w:sz w:val="16"/>
                <w:szCs w:val="16"/>
              </w:rPr>
              <w:t>,</w:t>
            </w:r>
            <w:r w:rsidRPr="00121622">
              <w:rPr>
                <w:sz w:val="16"/>
                <w:szCs w:val="16"/>
              </w:rPr>
              <w:t>86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42674DC4" w14:textId="17F20FFF" w:rsidR="0060628E" w:rsidRPr="00BD7C92" w:rsidRDefault="00AA316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7</w:t>
            </w:r>
          </w:p>
        </w:tc>
      </w:tr>
      <w:tr w:rsidR="0060628E" w:rsidRPr="00C457C5" w14:paraId="42DDA420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8737A4D" w14:textId="4FEF08EA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21278A48" w14:textId="6A38E7B0" w:rsidR="0060628E" w:rsidRPr="00BD7C92" w:rsidRDefault="0012162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21622">
              <w:rPr>
                <w:sz w:val="16"/>
                <w:szCs w:val="16"/>
              </w:rPr>
              <w:t>7168</w:t>
            </w:r>
            <w:r>
              <w:rPr>
                <w:sz w:val="16"/>
                <w:szCs w:val="16"/>
              </w:rPr>
              <w:t>,</w:t>
            </w:r>
            <w:r w:rsidRPr="00121622">
              <w:rPr>
                <w:sz w:val="16"/>
                <w:szCs w:val="16"/>
              </w:rPr>
              <w:t>87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04F0A960" w14:textId="7ED01DD6" w:rsidR="0060628E" w:rsidRPr="00BD7C92" w:rsidRDefault="00AA316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F9E8AB7" w14:textId="62E7D218" w:rsidR="0060628E" w:rsidRPr="00BD7C92" w:rsidRDefault="0012162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21622">
              <w:rPr>
                <w:sz w:val="16"/>
                <w:szCs w:val="16"/>
              </w:rPr>
              <w:t>7185</w:t>
            </w:r>
            <w:r>
              <w:rPr>
                <w:sz w:val="16"/>
                <w:szCs w:val="16"/>
              </w:rPr>
              <w:t>,</w:t>
            </w:r>
            <w:r w:rsidRPr="00121622">
              <w:rPr>
                <w:sz w:val="16"/>
                <w:szCs w:val="16"/>
              </w:rPr>
              <w:t>52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203C42DC" w14:textId="732866EC" w:rsidR="0060628E" w:rsidRPr="00BD7C92" w:rsidRDefault="00AA316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7</w:t>
            </w:r>
          </w:p>
        </w:tc>
      </w:tr>
      <w:tr w:rsidR="0060628E" w:rsidRPr="00C457C5" w14:paraId="53784C94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BEE2DED" w14:textId="5130D4DF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Zakwaterowanie i gastronomia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0B64AFD2" w14:textId="22CE2451" w:rsidR="0060628E" w:rsidRPr="00BD7C92" w:rsidRDefault="0012162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21622">
              <w:rPr>
                <w:sz w:val="16"/>
                <w:szCs w:val="16"/>
              </w:rPr>
              <w:t>5660</w:t>
            </w:r>
            <w:r>
              <w:rPr>
                <w:sz w:val="16"/>
                <w:szCs w:val="16"/>
              </w:rPr>
              <w:t>,</w:t>
            </w:r>
            <w:r w:rsidRPr="00121622">
              <w:rPr>
                <w:sz w:val="16"/>
                <w:szCs w:val="16"/>
              </w:rPr>
              <w:t>06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0B9D326" w14:textId="7D11CEF3" w:rsidR="0060628E" w:rsidRPr="00BD7C92" w:rsidRDefault="00AA316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3E613B2" w14:textId="7947DD13" w:rsidR="0060628E" w:rsidRPr="00BD7C92" w:rsidRDefault="00121622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121622">
              <w:rPr>
                <w:sz w:val="16"/>
                <w:szCs w:val="16"/>
              </w:rPr>
              <w:t>5830</w:t>
            </w:r>
            <w:r>
              <w:rPr>
                <w:sz w:val="16"/>
                <w:szCs w:val="16"/>
              </w:rPr>
              <w:t>,</w:t>
            </w:r>
            <w:r w:rsidRPr="00121622">
              <w:rPr>
                <w:sz w:val="16"/>
                <w:szCs w:val="16"/>
              </w:rPr>
              <w:t>35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C8E8B07" w14:textId="69934B08" w:rsidR="0060628E" w:rsidRPr="00BD7C92" w:rsidRDefault="00AA3167" w:rsidP="0060628E">
            <w:pPr>
              <w:spacing w:before="20" w:after="20"/>
              <w:jc w:val="right"/>
              <w:rPr>
                <w:sz w:val="16"/>
                <w:szCs w:val="16"/>
                <w:highlight w:val="yellow"/>
              </w:rPr>
            </w:pPr>
            <w:r w:rsidRPr="00AA3167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</w:t>
            </w:r>
            <w:r w:rsidRPr="00AA3167">
              <w:rPr>
                <w:sz w:val="16"/>
                <w:szCs w:val="16"/>
              </w:rPr>
              <w:t>2</w:t>
            </w:r>
          </w:p>
        </w:tc>
      </w:tr>
      <w:tr w:rsidR="0060628E" w:rsidRPr="00C457C5" w14:paraId="450A1BB1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1EBD14" w14:textId="5591C657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3B489703" w14:textId="33B4276C" w:rsidR="0060628E" w:rsidRPr="00BD7C92" w:rsidRDefault="0012162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21622">
              <w:rPr>
                <w:rFonts w:cs="Arial"/>
                <w:sz w:val="16"/>
                <w:szCs w:val="16"/>
              </w:rPr>
              <w:t>7982</w:t>
            </w:r>
            <w:r>
              <w:rPr>
                <w:rFonts w:cs="Arial"/>
                <w:sz w:val="16"/>
                <w:szCs w:val="16"/>
              </w:rPr>
              <w:t>,</w:t>
            </w:r>
            <w:r w:rsidRPr="00121622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6AD61365" w14:textId="64E339B6" w:rsidR="0060628E" w:rsidRPr="00BD7C92" w:rsidRDefault="00AA316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A3167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,</w:t>
            </w:r>
            <w:r w:rsidRPr="00AA316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31B30A92" w14:textId="64966DC8" w:rsidR="0060628E" w:rsidRPr="00BD7C92" w:rsidRDefault="0012162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21622">
              <w:rPr>
                <w:rFonts w:cs="Arial"/>
                <w:sz w:val="16"/>
                <w:szCs w:val="16"/>
              </w:rPr>
              <w:t>7877</w:t>
            </w:r>
            <w:r>
              <w:rPr>
                <w:rFonts w:cs="Arial"/>
                <w:sz w:val="16"/>
                <w:szCs w:val="16"/>
              </w:rPr>
              <w:t>,</w:t>
            </w:r>
            <w:r w:rsidRPr="00121622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3CA946B3" w14:textId="340F0697" w:rsidR="0060628E" w:rsidRPr="00BD7C92" w:rsidRDefault="00AA316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A3167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,</w:t>
            </w:r>
            <w:r w:rsidRPr="00AA3167">
              <w:rPr>
                <w:rFonts w:cs="Arial"/>
                <w:sz w:val="16"/>
                <w:szCs w:val="16"/>
              </w:rPr>
              <w:t>0</w:t>
            </w:r>
          </w:p>
        </w:tc>
      </w:tr>
      <w:tr w:rsidR="0060628E" w:rsidRPr="00C457C5" w14:paraId="46DE49B3" w14:textId="77777777" w:rsidTr="008A1E8A">
        <w:trPr>
          <w:trHeight w:val="180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FD526E6" w14:textId="33BEC9E1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>Obsługa rynku nieruchomości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F4217FA" w14:textId="7708C3BD" w:rsidR="0060628E" w:rsidRPr="00C62F8D" w:rsidRDefault="0012162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2F8D">
              <w:rPr>
                <w:rFonts w:cs="Arial"/>
                <w:sz w:val="16"/>
                <w:szCs w:val="16"/>
              </w:rPr>
              <w:t>9219,65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459EA42B" w14:textId="5045AFF8" w:rsidR="0060628E" w:rsidRPr="00C62F8D" w:rsidRDefault="00C62F8D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2F8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122</w:t>
            </w:r>
            <w:r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C62F8D">
              <w:rPr>
                <w:rFonts w:cs="Arial"/>
                <w:color w:val="000000"/>
                <w:sz w:val="16"/>
                <w:szCs w:val="16"/>
                <w:shd w:val="clear" w:color="auto" w:fill="FFFFFF"/>
              </w:rPr>
              <w:t>0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720CD0FF" w14:textId="33297E3F" w:rsidR="0060628E" w:rsidRPr="00C62F8D" w:rsidRDefault="0012162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2F8D">
              <w:rPr>
                <w:rFonts w:cs="Arial"/>
                <w:sz w:val="16"/>
                <w:szCs w:val="16"/>
              </w:rPr>
              <w:t>8832,79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70BABC7F" w14:textId="12BD66EC" w:rsidR="0060628E" w:rsidRPr="00BD7C92" w:rsidRDefault="00C62F8D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C62F8D">
              <w:rPr>
                <w:rFonts w:cs="Arial"/>
                <w:sz w:val="16"/>
                <w:szCs w:val="16"/>
              </w:rPr>
              <w:t>120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62F8D">
              <w:rPr>
                <w:rFonts w:cs="Arial"/>
                <w:sz w:val="16"/>
                <w:szCs w:val="16"/>
              </w:rPr>
              <w:t>6</w:t>
            </w:r>
          </w:p>
        </w:tc>
      </w:tr>
      <w:tr w:rsidR="0060628E" w:rsidRPr="00C457C5" w14:paraId="6426A1B7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8BE31B7" w14:textId="5A751DE0" w:rsidR="0060628E" w:rsidRPr="00C457C5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457C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C457C5">
              <w:rPr>
                <w:rFonts w:cs="Arial"/>
                <w:sz w:val="16"/>
                <w:szCs w:val="16"/>
              </w:rPr>
              <w:t>techniczna</w:t>
            </w:r>
            <w:r w:rsidRPr="00C457C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13862395" w14:textId="56CA4E45" w:rsidR="0060628E" w:rsidRPr="00BD7C92" w:rsidRDefault="0012162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21622">
              <w:rPr>
                <w:rFonts w:cs="Arial"/>
                <w:sz w:val="16"/>
                <w:szCs w:val="16"/>
              </w:rPr>
              <w:t>7637</w:t>
            </w:r>
            <w:r>
              <w:rPr>
                <w:rFonts w:cs="Arial"/>
                <w:sz w:val="16"/>
                <w:szCs w:val="16"/>
              </w:rPr>
              <w:t>,</w:t>
            </w:r>
            <w:r w:rsidRPr="00121622">
              <w:rPr>
                <w:rFonts w:cs="Arial"/>
                <w:sz w:val="16"/>
                <w:szCs w:val="16"/>
              </w:rPr>
              <w:t>76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1C0FC666" w14:textId="24CDD5DC" w:rsidR="0060628E" w:rsidRPr="00BD7C92" w:rsidRDefault="00AA316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A3167">
              <w:rPr>
                <w:rFonts w:cs="Arial"/>
                <w:sz w:val="16"/>
                <w:szCs w:val="16"/>
              </w:rPr>
              <w:t>99</w:t>
            </w:r>
            <w:r>
              <w:rPr>
                <w:rFonts w:cs="Arial"/>
                <w:sz w:val="16"/>
                <w:szCs w:val="16"/>
              </w:rPr>
              <w:t>,</w:t>
            </w:r>
            <w:r w:rsidRPr="00AA316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001D77"/>
            </w:tcBorders>
            <w:vAlign w:val="bottom"/>
          </w:tcPr>
          <w:p w14:paraId="243B0488" w14:textId="4E6F319F" w:rsidR="0060628E" w:rsidRPr="00BD7C92" w:rsidRDefault="0012162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21622">
              <w:rPr>
                <w:rFonts w:cs="Arial"/>
                <w:sz w:val="16"/>
                <w:szCs w:val="16"/>
              </w:rPr>
              <w:t>7431</w:t>
            </w:r>
            <w:r>
              <w:rPr>
                <w:rFonts w:cs="Arial"/>
                <w:sz w:val="16"/>
                <w:szCs w:val="16"/>
              </w:rPr>
              <w:t>,</w:t>
            </w:r>
            <w:r w:rsidRPr="00121622"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nil"/>
            </w:tcBorders>
            <w:vAlign w:val="bottom"/>
          </w:tcPr>
          <w:p w14:paraId="0729A835" w14:textId="09327DA2" w:rsidR="0060628E" w:rsidRPr="00BD7C92" w:rsidRDefault="00AA316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A3167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</w:t>
            </w:r>
            <w:r w:rsidRPr="00AA3167">
              <w:rPr>
                <w:rFonts w:cs="Arial"/>
                <w:sz w:val="16"/>
                <w:szCs w:val="16"/>
              </w:rPr>
              <w:t>5</w:t>
            </w:r>
          </w:p>
        </w:tc>
      </w:tr>
      <w:tr w:rsidR="0060628E" w:rsidRPr="005E4B51" w14:paraId="742E7FCD" w14:textId="77777777" w:rsidTr="008A1E8A">
        <w:trPr>
          <w:trHeight w:val="54"/>
        </w:trPr>
        <w:tc>
          <w:tcPr>
            <w:tcW w:w="5529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16C69E" w14:textId="77777777" w:rsidR="0060628E" w:rsidRPr="00C1312D" w:rsidRDefault="0060628E" w:rsidP="0060628E">
            <w:pPr>
              <w:tabs>
                <w:tab w:val="right" w:leader="dot" w:pos="4037"/>
              </w:tabs>
              <w:spacing w:before="2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1312D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C1312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39CE6CC5" w14:textId="24D105EE" w:rsidR="0060628E" w:rsidRPr="00BD7C92" w:rsidRDefault="00121622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121622">
              <w:rPr>
                <w:rFonts w:cs="Arial"/>
                <w:sz w:val="16"/>
                <w:szCs w:val="16"/>
              </w:rPr>
              <w:t>5653</w:t>
            </w:r>
            <w:r w:rsidR="00053AF7">
              <w:rPr>
                <w:rFonts w:cs="Arial"/>
                <w:sz w:val="16"/>
                <w:szCs w:val="16"/>
              </w:rPr>
              <w:t>,</w:t>
            </w:r>
            <w:r w:rsidRPr="00121622">
              <w:rPr>
                <w:rFonts w:cs="Arial"/>
                <w:sz w:val="16"/>
                <w:szCs w:val="16"/>
              </w:rPr>
              <w:t>75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F2FA572" w14:textId="44E98AE6" w:rsidR="0060628E" w:rsidRPr="00BD7C92" w:rsidRDefault="00AA3167" w:rsidP="0060628E">
            <w:pPr>
              <w:spacing w:before="20" w:after="20"/>
              <w:jc w:val="right"/>
              <w:rPr>
                <w:rFonts w:cs="Arial"/>
                <w:sz w:val="16"/>
                <w:szCs w:val="16"/>
                <w:highlight w:val="yellow"/>
              </w:rPr>
            </w:pPr>
            <w:r w:rsidRPr="00AA3167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,</w:t>
            </w:r>
            <w:r w:rsidRPr="00AA31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EAE520" w14:textId="7F019411" w:rsidR="0060628E" w:rsidRPr="00BD7C92" w:rsidRDefault="00121622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121622">
              <w:rPr>
                <w:rFonts w:cs="Arial"/>
                <w:sz w:val="16"/>
                <w:szCs w:val="16"/>
              </w:rPr>
              <w:t>5949</w:t>
            </w:r>
            <w:r>
              <w:rPr>
                <w:rFonts w:cs="Arial"/>
                <w:sz w:val="16"/>
                <w:szCs w:val="16"/>
              </w:rPr>
              <w:t>,</w:t>
            </w:r>
            <w:r w:rsidRPr="00121622"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single" w:sz="4" w:space="0" w:color="522398"/>
              <w:left w:val="single" w:sz="4" w:space="0" w:color="001D77"/>
              <w:bottom w:val="nil"/>
              <w:right w:val="nil"/>
            </w:tcBorders>
            <w:vAlign w:val="bottom"/>
          </w:tcPr>
          <w:p w14:paraId="4B64C6E1" w14:textId="76B923EC" w:rsidR="0060628E" w:rsidRPr="00BD7C92" w:rsidRDefault="00AA3167" w:rsidP="0060628E">
            <w:pPr>
              <w:shd w:val="clear" w:color="auto" w:fill="FFFFFF"/>
              <w:spacing w:before="20" w:after="20"/>
              <w:jc w:val="right"/>
              <w:textAlignment w:val="baseline"/>
              <w:rPr>
                <w:rFonts w:cs="Arial"/>
                <w:sz w:val="16"/>
                <w:szCs w:val="16"/>
                <w:highlight w:val="yellow"/>
              </w:rPr>
            </w:pPr>
            <w:r w:rsidRPr="00AA3167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,</w:t>
            </w:r>
            <w:r w:rsidRPr="00AA3167">
              <w:rPr>
                <w:rFonts w:cs="Arial"/>
                <w:sz w:val="16"/>
                <w:szCs w:val="16"/>
              </w:rPr>
              <w:t>7</w:t>
            </w:r>
          </w:p>
        </w:tc>
      </w:tr>
    </w:tbl>
    <w:p w14:paraId="436E132C" w14:textId="77777777" w:rsidR="007473A0" w:rsidRPr="001D26C8" w:rsidRDefault="007473A0" w:rsidP="007473A0">
      <w:pPr>
        <w:spacing w:before="0" w:after="0" w:line="240" w:lineRule="auto"/>
        <w:rPr>
          <w:sz w:val="16"/>
        </w:rPr>
      </w:pPr>
      <w:r w:rsidRPr="00B0239E">
        <w:rPr>
          <w:rFonts w:eastAsia="Calibri" w:cs="Arial"/>
          <w:sz w:val="16"/>
          <w:szCs w:val="16"/>
        </w:rPr>
        <w:t>a</w:t>
      </w:r>
      <w:r w:rsidRPr="00B0239E">
        <w:rPr>
          <w:rFonts w:eastAsia="Calibri" w:cs="Arial"/>
          <w:i/>
          <w:sz w:val="16"/>
          <w:szCs w:val="16"/>
        </w:rPr>
        <w:t xml:space="preserve"> </w:t>
      </w:r>
      <w:r w:rsidRPr="00B0239E">
        <w:rPr>
          <w:rFonts w:eastAsia="Calibri" w:cs="Arial"/>
          <w:sz w:val="16"/>
          <w:szCs w:val="16"/>
        </w:rPr>
        <w:t xml:space="preserve">Nie obejmuje działów Badania naukowe i </w:t>
      </w:r>
      <w:r w:rsidRPr="001D26C8">
        <w:rPr>
          <w:rFonts w:eastAsia="Calibri" w:cs="Arial"/>
          <w:sz w:val="16"/>
          <w:szCs w:val="16"/>
        </w:rPr>
        <w:t>prace rozwojowe oraz Działalność weterynaryjna.</w:t>
      </w:r>
    </w:p>
    <w:p w14:paraId="52E46410" w14:textId="025E465F" w:rsidR="005F6AC1" w:rsidRDefault="008C0570" w:rsidP="00E648E8">
      <w:pPr>
        <w:spacing w:before="240"/>
        <w:rPr>
          <w:szCs w:val="19"/>
          <w:highlight w:val="yellow"/>
        </w:rPr>
      </w:pPr>
      <w:r w:rsidRPr="008762CA">
        <w:rPr>
          <w:szCs w:val="19"/>
        </w:rPr>
        <w:t>W okresie styczeń</w:t>
      </w:r>
      <w:r>
        <w:rPr>
          <w:szCs w:val="19"/>
        </w:rPr>
        <w:t>–</w:t>
      </w:r>
      <w:r w:rsidRPr="008762CA">
        <w:rPr>
          <w:szCs w:val="19"/>
        </w:rPr>
        <w:t xml:space="preserve">wrzesień </w:t>
      </w:r>
      <w:r w:rsidRPr="004A23D4">
        <w:rPr>
          <w:szCs w:val="19"/>
        </w:rPr>
        <w:t xml:space="preserve">br. </w:t>
      </w:r>
      <w:r>
        <w:rPr>
          <w:szCs w:val="19"/>
        </w:rPr>
        <w:t xml:space="preserve">przeciętne </w:t>
      </w:r>
      <w:r w:rsidRPr="004A23D4">
        <w:rPr>
          <w:szCs w:val="19"/>
        </w:rPr>
        <w:t>wynagrodzeni</w:t>
      </w:r>
      <w:r w:rsidR="003A3E6B">
        <w:rPr>
          <w:szCs w:val="19"/>
        </w:rPr>
        <w:t>e</w:t>
      </w:r>
      <w:r>
        <w:rPr>
          <w:szCs w:val="19"/>
        </w:rPr>
        <w:t xml:space="preserve"> brutto w sektorze przedsiębiorstw </w:t>
      </w:r>
      <w:r w:rsidRPr="00053AF7">
        <w:rPr>
          <w:szCs w:val="19"/>
        </w:rPr>
        <w:t xml:space="preserve">przewyższało średnie </w:t>
      </w:r>
      <w:r w:rsidRPr="005F6AC1">
        <w:rPr>
          <w:szCs w:val="19"/>
        </w:rPr>
        <w:t>wynagrodzenie w</w:t>
      </w:r>
      <w:r w:rsidR="00C05BD4">
        <w:rPr>
          <w:szCs w:val="19"/>
        </w:rPr>
        <w:t xml:space="preserve"> </w:t>
      </w:r>
      <w:r w:rsidRPr="005F6AC1">
        <w:rPr>
          <w:szCs w:val="19"/>
        </w:rPr>
        <w:t xml:space="preserve">województwie w sekcjach: </w:t>
      </w:r>
      <w:r w:rsidR="005F6AC1" w:rsidRPr="005F6AC1">
        <w:rPr>
          <w:szCs w:val="19"/>
        </w:rPr>
        <w:t>obsługa rynku nieruchomości (o 16,0%), przetwórstwo przemysłowe (o 5,3%) oraz informacja i komunikacja (o 3,5%).</w:t>
      </w:r>
      <w:r w:rsidR="006771E3">
        <w:rPr>
          <w:szCs w:val="19"/>
        </w:rPr>
        <w:t xml:space="preserve"> W budownictwie wynagrodzenia utrzymały się na poziomie z analogicznego okresu</w:t>
      </w:r>
      <w:r w:rsidR="003A3E6B">
        <w:rPr>
          <w:szCs w:val="19"/>
        </w:rPr>
        <w:t xml:space="preserve"> roku</w:t>
      </w:r>
      <w:r w:rsidR="006771E3">
        <w:rPr>
          <w:szCs w:val="19"/>
        </w:rPr>
        <w:t xml:space="preserve"> poprzedniego</w:t>
      </w:r>
      <w:r w:rsidR="006771E3" w:rsidRPr="006771E3">
        <w:rPr>
          <w:szCs w:val="19"/>
        </w:rPr>
        <w:t>. W pozostałych analizowanych sekcjach wynagrodzenia były niższe niż średnie wynagrodzenie uzyskane w województwie.</w:t>
      </w:r>
      <w:r w:rsidR="006771E3">
        <w:rPr>
          <w:szCs w:val="19"/>
        </w:rPr>
        <w:t xml:space="preserve"> </w:t>
      </w:r>
      <w:r w:rsidR="006771E3" w:rsidRPr="00053AF7">
        <w:rPr>
          <w:szCs w:val="19"/>
        </w:rPr>
        <w:t>Najniższe wynagrodzenie, znacznie odbiegające od przeciętnego dla województwa</w:t>
      </w:r>
      <w:r w:rsidR="00C05BD4">
        <w:rPr>
          <w:szCs w:val="19"/>
        </w:rPr>
        <w:t>,</w:t>
      </w:r>
      <w:r w:rsidR="006771E3" w:rsidRPr="00053AF7">
        <w:rPr>
          <w:szCs w:val="19"/>
        </w:rPr>
        <w:t xml:space="preserve"> odnotowano w</w:t>
      </w:r>
      <w:r w:rsidR="006771E3">
        <w:rPr>
          <w:szCs w:val="19"/>
        </w:rPr>
        <w:t xml:space="preserve"> </w:t>
      </w:r>
      <w:r w:rsidR="006771E3" w:rsidRPr="00053AF7">
        <w:rPr>
          <w:szCs w:val="19"/>
        </w:rPr>
        <w:t>zakwaterowaniu i gastronomii</w:t>
      </w:r>
      <w:r w:rsidR="006771E3">
        <w:rPr>
          <w:szCs w:val="19"/>
        </w:rPr>
        <w:t xml:space="preserve"> (o 23,4%) oraz </w:t>
      </w:r>
      <w:r w:rsidR="006771E3" w:rsidRPr="00053AF7">
        <w:rPr>
          <w:szCs w:val="19"/>
        </w:rPr>
        <w:t>administrowaniu i działalności wspierającej (o 2</w:t>
      </w:r>
      <w:r w:rsidR="006771E3">
        <w:rPr>
          <w:szCs w:val="19"/>
        </w:rPr>
        <w:t>1</w:t>
      </w:r>
      <w:r w:rsidR="006771E3" w:rsidRPr="00053AF7">
        <w:rPr>
          <w:szCs w:val="19"/>
        </w:rPr>
        <w:t>,8%)</w:t>
      </w:r>
      <w:r w:rsidR="006771E3">
        <w:rPr>
          <w:szCs w:val="19"/>
        </w:rPr>
        <w:t>.</w:t>
      </w:r>
    </w:p>
    <w:p w14:paraId="4077308B" w14:textId="4189431B" w:rsidR="009E6864" w:rsidRDefault="00E648E8" w:rsidP="00E648E8">
      <w:pPr>
        <w:pageBreakBefore/>
        <w:spacing w:before="240"/>
        <w:ind w:left="851" w:hanging="851"/>
        <w:rPr>
          <w:b/>
          <w:szCs w:val="19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3263360" behindDoc="0" locked="0" layoutInCell="1" allowOverlap="1" wp14:anchorId="2F871D40" wp14:editId="6F15F101">
            <wp:simplePos x="0" y="0"/>
            <wp:positionH relativeFrom="margin">
              <wp:align>right</wp:align>
            </wp:positionH>
            <wp:positionV relativeFrom="margin">
              <wp:posOffset>369570</wp:posOffset>
            </wp:positionV>
            <wp:extent cx="6654165" cy="2087880"/>
            <wp:effectExtent l="0" t="0" r="0" b="0"/>
            <wp:wrapSquare wrapText="bothSides"/>
            <wp:docPr id="19" name="Obraz 19" descr="Na wykresie słupkowym przedstawiono odchylenia względne przeciętnych miesięcznych wynagrodzeń brutto w wybranych sekcjach od przeciętego wynagrodzenia w sektorze przedsiębiorstw w województwie świętokrzyskim w okresie styczeń–wrzesień 2025 roku. Dane przedstawiono dla przedsiębiorstw o liczbie pracujących powyżej 9 osób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nagrodzenia CHOINKA_smart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56F6" w:rsidRPr="002473AF">
        <w:rPr>
          <w:b/>
          <w:szCs w:val="19"/>
        </w:rPr>
        <w:t xml:space="preserve">Wykres 5. </w:t>
      </w:r>
      <w:r w:rsidR="00FC56F6" w:rsidRPr="00A32258">
        <w:rPr>
          <w:b/>
          <w:szCs w:val="19"/>
        </w:rPr>
        <w:t xml:space="preserve">Odchylenia względne przeciętnych miesięcznych wynagrodzeń brutto w </w:t>
      </w:r>
      <w:r w:rsidR="00C95114" w:rsidRPr="00A32258">
        <w:rPr>
          <w:b/>
          <w:szCs w:val="19"/>
        </w:rPr>
        <w:t xml:space="preserve">wybranych </w:t>
      </w:r>
      <w:r w:rsidR="00FC56F6" w:rsidRPr="00A32258">
        <w:rPr>
          <w:b/>
          <w:szCs w:val="19"/>
        </w:rPr>
        <w:t xml:space="preserve">sekcjach </w:t>
      </w:r>
      <w:r w:rsidR="00C95114" w:rsidRPr="00A32258">
        <w:rPr>
          <w:b/>
          <w:szCs w:val="19"/>
        </w:rPr>
        <w:t>od</w:t>
      </w:r>
      <w:r w:rsidR="00FC56F6" w:rsidRPr="00A32258">
        <w:rPr>
          <w:b/>
          <w:szCs w:val="19"/>
        </w:rPr>
        <w:t xml:space="preserve"> przeciętnego </w:t>
      </w:r>
      <w:r w:rsidR="000B1055" w:rsidRPr="00A32258">
        <w:rPr>
          <w:b/>
          <w:szCs w:val="19"/>
        </w:rPr>
        <w:t>w</w:t>
      </w:r>
      <w:r w:rsidR="00FC56F6" w:rsidRPr="00A32258">
        <w:rPr>
          <w:b/>
          <w:szCs w:val="19"/>
        </w:rPr>
        <w:t>ynagrodzenia w sektorze przedsiębiorstw w</w:t>
      </w:r>
      <w:r w:rsidR="003F5ED7" w:rsidRPr="00A32258">
        <w:rPr>
          <w:b/>
          <w:szCs w:val="19"/>
        </w:rPr>
        <w:t xml:space="preserve"> </w:t>
      </w:r>
      <w:r w:rsidR="00E444DC" w:rsidRPr="00A32258">
        <w:rPr>
          <w:b/>
          <w:szCs w:val="19"/>
        </w:rPr>
        <w:t>województwie</w:t>
      </w:r>
      <w:r w:rsidR="00677630" w:rsidRPr="00A32258">
        <w:rPr>
          <w:b/>
          <w:szCs w:val="19"/>
        </w:rPr>
        <w:t xml:space="preserve"> </w:t>
      </w:r>
      <w:r w:rsidR="008C0570" w:rsidRPr="008C0570">
        <w:rPr>
          <w:b/>
          <w:szCs w:val="19"/>
        </w:rPr>
        <w:t xml:space="preserve">w okresie styczeń–wrzesień </w:t>
      </w:r>
      <w:r w:rsidR="00FC56F6" w:rsidRPr="00A32258">
        <w:rPr>
          <w:b/>
          <w:szCs w:val="19"/>
        </w:rPr>
        <w:t>202</w:t>
      </w:r>
      <w:r w:rsidR="00BC3017" w:rsidRPr="00A32258">
        <w:rPr>
          <w:b/>
          <w:szCs w:val="19"/>
        </w:rPr>
        <w:t>5</w:t>
      </w:r>
      <w:r w:rsidR="00FC56F6" w:rsidRPr="00A32258">
        <w:rPr>
          <w:b/>
          <w:szCs w:val="19"/>
        </w:rPr>
        <w:t xml:space="preserve"> r.</w:t>
      </w:r>
    </w:p>
    <w:p w14:paraId="41C716B7" w14:textId="61C4449E" w:rsidR="00DA3164" w:rsidRDefault="00DA3164" w:rsidP="009E6864">
      <w:pPr>
        <w:spacing w:before="240"/>
        <w:ind w:left="851" w:hanging="851"/>
        <w:rPr>
          <w:rFonts w:eastAsia="Calibri" w:cs="Arial"/>
          <w:sz w:val="16"/>
          <w:szCs w:val="16"/>
        </w:rPr>
      </w:pPr>
      <w:r w:rsidRPr="00B92E33">
        <w:rPr>
          <w:rFonts w:eastAsia="Calibri" w:cs="Arial"/>
          <w:sz w:val="16"/>
          <w:szCs w:val="16"/>
        </w:rPr>
        <w:t>a</w:t>
      </w:r>
      <w:r w:rsidRPr="00B92E33">
        <w:rPr>
          <w:rFonts w:eastAsia="Calibri" w:cs="Arial"/>
          <w:i/>
          <w:sz w:val="16"/>
          <w:szCs w:val="16"/>
        </w:rPr>
        <w:t xml:space="preserve"> </w:t>
      </w:r>
      <w:r w:rsidRPr="00B92E33">
        <w:rPr>
          <w:rFonts w:eastAsia="Calibri" w:cs="Arial"/>
          <w:sz w:val="16"/>
          <w:szCs w:val="16"/>
        </w:rPr>
        <w:t>Nie obejmuje działów Badania naukowe i prace rozwojowe oraz Działalność weterynaryjna.</w:t>
      </w:r>
    </w:p>
    <w:p w14:paraId="2685B5DE" w14:textId="0A8D0721" w:rsidR="009535FC" w:rsidRPr="00BB3F5E" w:rsidRDefault="009470BC" w:rsidP="005845A7">
      <w:pPr>
        <w:spacing w:before="200"/>
        <w:rPr>
          <w:rFonts w:eastAsia="Times New Roman"/>
          <w:bCs/>
          <w:szCs w:val="19"/>
          <w:lang w:eastAsia="pl-PL"/>
        </w:rPr>
      </w:pPr>
      <w:r w:rsidRPr="00BB3F5E">
        <w:rPr>
          <w:rFonts w:eastAsia="Times New Roman"/>
          <w:bCs/>
          <w:szCs w:val="19"/>
          <w:lang w:eastAsia="pl-PL"/>
        </w:rPr>
        <w:t>P</w:t>
      </w:r>
      <w:r w:rsidR="00256DA7" w:rsidRPr="00BB3F5E">
        <w:rPr>
          <w:rFonts w:eastAsia="Times New Roman"/>
          <w:bCs/>
          <w:szCs w:val="19"/>
          <w:lang w:eastAsia="pl-PL"/>
        </w:rPr>
        <w:t>rzeciętne miesięczne wynagrodzenie brutto w sektorze przedsiębiorstw</w:t>
      </w:r>
      <w:r w:rsidRPr="00BB3F5E">
        <w:rPr>
          <w:rFonts w:eastAsia="Times New Roman"/>
          <w:bCs/>
          <w:szCs w:val="19"/>
          <w:lang w:eastAsia="pl-PL"/>
        </w:rPr>
        <w:t xml:space="preserve"> </w:t>
      </w:r>
      <w:r w:rsidR="00811D78" w:rsidRPr="00BB3F5E">
        <w:rPr>
          <w:rFonts w:eastAsia="Times New Roman"/>
          <w:bCs/>
          <w:szCs w:val="19"/>
          <w:lang w:eastAsia="pl-PL"/>
        </w:rPr>
        <w:t xml:space="preserve">w </w:t>
      </w:r>
      <w:r w:rsidRPr="00C83507">
        <w:rPr>
          <w:rFonts w:eastAsia="Times New Roman"/>
          <w:bCs/>
          <w:szCs w:val="19"/>
          <w:lang w:eastAsia="pl-PL"/>
        </w:rPr>
        <w:t>pierwszych</w:t>
      </w:r>
      <w:r w:rsidR="005D1595" w:rsidRPr="00C83507">
        <w:rPr>
          <w:rFonts w:eastAsia="Times New Roman"/>
          <w:bCs/>
          <w:szCs w:val="19"/>
          <w:lang w:eastAsia="pl-PL"/>
        </w:rPr>
        <w:t xml:space="preserve"> </w:t>
      </w:r>
      <w:r w:rsidR="008C0570" w:rsidRPr="00C83507">
        <w:rPr>
          <w:rFonts w:eastAsia="Times New Roman"/>
          <w:bCs/>
          <w:szCs w:val="19"/>
          <w:lang w:eastAsia="pl-PL"/>
        </w:rPr>
        <w:t>dziewięciu</w:t>
      </w:r>
      <w:r w:rsidRPr="00C83507">
        <w:rPr>
          <w:rFonts w:eastAsia="Times New Roman"/>
          <w:bCs/>
          <w:szCs w:val="19"/>
          <w:lang w:eastAsia="pl-PL"/>
        </w:rPr>
        <w:t xml:space="preserve"> </w:t>
      </w:r>
      <w:r w:rsidR="00811D78" w:rsidRPr="00C83507">
        <w:rPr>
          <w:rFonts w:eastAsia="Times New Roman"/>
          <w:bCs/>
          <w:szCs w:val="19"/>
          <w:lang w:eastAsia="pl-PL"/>
        </w:rPr>
        <w:t>miesiącach</w:t>
      </w:r>
      <w:r w:rsidRPr="00C83507">
        <w:rPr>
          <w:rFonts w:eastAsia="Times New Roman"/>
          <w:bCs/>
          <w:szCs w:val="19"/>
          <w:lang w:eastAsia="pl-PL"/>
        </w:rPr>
        <w:t xml:space="preserve"> 2025</w:t>
      </w:r>
      <w:r w:rsidR="00EC4FD3" w:rsidRPr="00C83507">
        <w:rPr>
          <w:rFonts w:eastAsia="Times New Roman"/>
          <w:bCs/>
          <w:szCs w:val="19"/>
          <w:lang w:eastAsia="pl-PL"/>
        </w:rPr>
        <w:t xml:space="preserve"> </w:t>
      </w:r>
      <w:r w:rsidRPr="00C83507">
        <w:rPr>
          <w:rFonts w:eastAsia="Times New Roman"/>
          <w:bCs/>
          <w:szCs w:val="19"/>
          <w:lang w:eastAsia="pl-PL"/>
        </w:rPr>
        <w:t>r.</w:t>
      </w:r>
      <w:r w:rsidR="00256DA7" w:rsidRPr="00C83507">
        <w:rPr>
          <w:rFonts w:eastAsia="Times New Roman"/>
          <w:bCs/>
          <w:szCs w:val="19"/>
          <w:lang w:eastAsia="pl-PL"/>
        </w:rPr>
        <w:t xml:space="preserve"> </w:t>
      </w:r>
      <w:r w:rsidR="00B35CFD" w:rsidRPr="00C83507">
        <w:rPr>
          <w:rFonts w:eastAsia="Times New Roman"/>
          <w:bCs/>
          <w:szCs w:val="19"/>
          <w:lang w:eastAsia="pl-PL"/>
        </w:rPr>
        <w:t>wyniosło</w:t>
      </w:r>
      <w:r w:rsidR="00D941E9" w:rsidRPr="00C83507">
        <w:rPr>
          <w:rFonts w:eastAsia="Times New Roman"/>
          <w:bCs/>
          <w:szCs w:val="19"/>
          <w:lang w:eastAsia="pl-PL"/>
        </w:rPr>
        <w:t xml:space="preserve"> 7612,27 </w:t>
      </w:r>
      <w:r w:rsidR="00256DA7" w:rsidRPr="00C83507">
        <w:rPr>
          <w:rFonts w:eastAsia="Times New Roman"/>
          <w:bCs/>
          <w:szCs w:val="19"/>
          <w:lang w:eastAsia="pl-PL"/>
        </w:rPr>
        <w:t>zł i było o</w:t>
      </w:r>
      <w:r w:rsidR="00D941E9" w:rsidRPr="00C83507">
        <w:rPr>
          <w:rFonts w:eastAsia="Times New Roman"/>
          <w:bCs/>
          <w:szCs w:val="19"/>
          <w:lang w:eastAsia="pl-PL"/>
        </w:rPr>
        <w:t xml:space="preserve"> 8,9</w:t>
      </w:r>
      <w:r w:rsidR="00256DA7" w:rsidRPr="00C83507">
        <w:rPr>
          <w:rFonts w:eastAsia="Times New Roman"/>
          <w:bCs/>
          <w:szCs w:val="19"/>
          <w:lang w:eastAsia="pl-PL"/>
        </w:rPr>
        <w:t>% wyższe niż w analogicznym okresie 202</w:t>
      </w:r>
      <w:r w:rsidR="00481CC9" w:rsidRPr="00C83507">
        <w:rPr>
          <w:rFonts w:eastAsia="Times New Roman"/>
          <w:bCs/>
          <w:szCs w:val="19"/>
          <w:lang w:eastAsia="pl-PL"/>
        </w:rPr>
        <w:t>4</w:t>
      </w:r>
      <w:r w:rsidR="00256DA7" w:rsidRPr="00C83507">
        <w:rPr>
          <w:rFonts w:eastAsia="Times New Roman"/>
          <w:bCs/>
          <w:szCs w:val="19"/>
          <w:lang w:eastAsia="pl-PL"/>
        </w:rPr>
        <w:t xml:space="preserve"> r.</w:t>
      </w:r>
      <w:r w:rsidR="00E45B5A" w:rsidRPr="00C83507">
        <w:rPr>
          <w:rFonts w:eastAsia="Times New Roman"/>
          <w:bCs/>
          <w:szCs w:val="19"/>
          <w:lang w:eastAsia="pl-PL"/>
        </w:rPr>
        <w:t xml:space="preserve"> (wobec wzrostu </w:t>
      </w:r>
      <w:r w:rsidR="00CF32DE" w:rsidRPr="00C83507">
        <w:rPr>
          <w:rFonts w:eastAsia="Times New Roman"/>
          <w:bCs/>
          <w:szCs w:val="19"/>
          <w:lang w:eastAsia="pl-PL"/>
        </w:rPr>
        <w:t>o</w:t>
      </w:r>
      <w:r w:rsidR="00C83507" w:rsidRPr="00C83507">
        <w:rPr>
          <w:rFonts w:eastAsia="Times New Roman"/>
          <w:bCs/>
          <w:szCs w:val="19"/>
          <w:lang w:eastAsia="pl-PL"/>
        </w:rPr>
        <w:t xml:space="preserve"> 15,6</w:t>
      </w:r>
      <w:r w:rsidR="00E45B5A" w:rsidRPr="00C83507">
        <w:rPr>
          <w:rFonts w:eastAsia="Times New Roman"/>
          <w:bCs/>
          <w:szCs w:val="19"/>
          <w:lang w:eastAsia="pl-PL"/>
        </w:rPr>
        <w:t xml:space="preserve">% rok wcześniej). </w:t>
      </w:r>
      <w:r w:rsidR="00256DA7" w:rsidRPr="00C83507">
        <w:rPr>
          <w:rFonts w:eastAsia="Times New Roman"/>
          <w:bCs/>
          <w:szCs w:val="19"/>
          <w:lang w:eastAsia="pl-PL"/>
        </w:rPr>
        <w:t>W</w:t>
      </w:r>
      <w:r w:rsidR="003A3E6B">
        <w:rPr>
          <w:rFonts w:eastAsia="Times New Roman"/>
          <w:bCs/>
          <w:szCs w:val="19"/>
          <w:lang w:eastAsia="pl-PL"/>
        </w:rPr>
        <w:t> </w:t>
      </w:r>
      <w:r w:rsidR="00256DA7" w:rsidRPr="00C83507">
        <w:rPr>
          <w:rFonts w:eastAsia="Times New Roman"/>
          <w:bCs/>
          <w:szCs w:val="19"/>
          <w:lang w:eastAsia="pl-PL"/>
        </w:rPr>
        <w:t xml:space="preserve">kraju przeciętne miesięczne wynagrodzenie brutto w </w:t>
      </w:r>
      <w:r w:rsidR="00481CC9" w:rsidRPr="00C83507">
        <w:rPr>
          <w:rFonts w:eastAsia="Times New Roman"/>
          <w:bCs/>
          <w:szCs w:val="19"/>
          <w:lang w:eastAsia="pl-PL"/>
        </w:rPr>
        <w:t xml:space="preserve">okresie </w:t>
      </w:r>
      <w:r w:rsidR="00DF7487" w:rsidRPr="00C83507">
        <w:rPr>
          <w:rFonts w:eastAsia="Times New Roman"/>
          <w:bCs/>
          <w:szCs w:val="19"/>
          <w:lang w:eastAsia="pl-PL"/>
        </w:rPr>
        <w:t>styczeń</w:t>
      </w:r>
      <w:r w:rsidR="00A83B21" w:rsidRPr="00C83507">
        <w:rPr>
          <w:rFonts w:eastAsia="Times New Roman"/>
          <w:bCs/>
          <w:szCs w:val="19"/>
          <w:lang w:eastAsia="pl-PL"/>
        </w:rPr>
        <w:t>–</w:t>
      </w:r>
      <w:r w:rsidR="008C0570" w:rsidRPr="00C83507">
        <w:rPr>
          <w:rFonts w:eastAsia="Times New Roman"/>
          <w:bCs/>
          <w:szCs w:val="19"/>
          <w:lang w:eastAsia="pl-PL"/>
        </w:rPr>
        <w:t>wrzesień</w:t>
      </w:r>
      <w:r w:rsidR="00CF32DE" w:rsidRPr="00C83507">
        <w:rPr>
          <w:rFonts w:eastAsia="Times New Roman"/>
          <w:bCs/>
          <w:szCs w:val="19"/>
          <w:lang w:eastAsia="pl-PL"/>
        </w:rPr>
        <w:t xml:space="preserve"> </w:t>
      </w:r>
      <w:r w:rsidR="00256DA7" w:rsidRPr="00C83507">
        <w:rPr>
          <w:rFonts w:eastAsia="Times New Roman"/>
          <w:bCs/>
          <w:szCs w:val="19"/>
          <w:lang w:eastAsia="pl-PL"/>
        </w:rPr>
        <w:t>202</w:t>
      </w:r>
      <w:r w:rsidR="00481CC9" w:rsidRPr="00C83507">
        <w:rPr>
          <w:rFonts w:eastAsia="Times New Roman"/>
          <w:bCs/>
          <w:szCs w:val="19"/>
          <w:lang w:eastAsia="pl-PL"/>
        </w:rPr>
        <w:t>5</w:t>
      </w:r>
      <w:r w:rsidR="00256DA7" w:rsidRPr="00C83507">
        <w:rPr>
          <w:rFonts w:eastAsia="Times New Roman"/>
          <w:bCs/>
          <w:szCs w:val="19"/>
          <w:lang w:eastAsia="pl-PL"/>
        </w:rPr>
        <w:t xml:space="preserve"> r. wyniosło</w:t>
      </w:r>
      <w:r w:rsidR="00C83507" w:rsidRPr="00C83507">
        <w:rPr>
          <w:rFonts w:eastAsia="Times New Roman"/>
          <w:bCs/>
          <w:szCs w:val="19"/>
          <w:lang w:eastAsia="pl-PL"/>
        </w:rPr>
        <w:t xml:space="preserve"> 8836,98</w:t>
      </w:r>
      <w:r w:rsidR="00A83B21" w:rsidRPr="00C83507">
        <w:rPr>
          <w:rFonts w:eastAsia="Times New Roman"/>
          <w:bCs/>
          <w:szCs w:val="19"/>
          <w:lang w:eastAsia="pl-PL"/>
        </w:rPr>
        <w:t xml:space="preserve"> </w:t>
      </w:r>
      <w:r w:rsidR="00256DA7" w:rsidRPr="00C83507">
        <w:rPr>
          <w:rFonts w:eastAsia="Times New Roman"/>
          <w:bCs/>
          <w:szCs w:val="19"/>
          <w:lang w:eastAsia="pl-PL"/>
        </w:rPr>
        <w:t>zł i</w:t>
      </w:r>
      <w:r w:rsidR="00C302D6" w:rsidRPr="00C83507">
        <w:rPr>
          <w:rFonts w:eastAsia="Times New Roman"/>
          <w:bCs/>
          <w:szCs w:val="19"/>
          <w:lang w:eastAsia="pl-PL"/>
        </w:rPr>
        <w:t xml:space="preserve"> </w:t>
      </w:r>
      <w:r w:rsidR="00256DA7" w:rsidRPr="00C83507">
        <w:rPr>
          <w:rFonts w:eastAsia="Times New Roman"/>
          <w:bCs/>
          <w:szCs w:val="19"/>
          <w:lang w:eastAsia="pl-PL"/>
        </w:rPr>
        <w:t>zwiększyło się w</w:t>
      </w:r>
      <w:r w:rsidR="00C05BD4">
        <w:rPr>
          <w:rFonts w:eastAsia="Times New Roman"/>
          <w:bCs/>
          <w:szCs w:val="19"/>
          <w:lang w:eastAsia="pl-PL"/>
        </w:rPr>
        <w:t xml:space="preserve"> </w:t>
      </w:r>
      <w:r w:rsidR="00256DA7" w:rsidRPr="00C83507">
        <w:rPr>
          <w:rFonts w:eastAsia="Times New Roman"/>
          <w:bCs/>
          <w:szCs w:val="19"/>
          <w:lang w:eastAsia="pl-PL"/>
        </w:rPr>
        <w:t>skali roku o</w:t>
      </w:r>
      <w:r w:rsidR="00C83507" w:rsidRPr="00C83507">
        <w:rPr>
          <w:rFonts w:eastAsia="Times New Roman"/>
          <w:bCs/>
          <w:szCs w:val="19"/>
          <w:lang w:eastAsia="pl-PL"/>
        </w:rPr>
        <w:t xml:space="preserve"> 8,1</w:t>
      </w:r>
      <w:r w:rsidR="00256DA7" w:rsidRPr="00C83507">
        <w:rPr>
          <w:rFonts w:eastAsia="Times New Roman"/>
          <w:bCs/>
          <w:szCs w:val="19"/>
          <w:lang w:eastAsia="pl-PL"/>
        </w:rPr>
        <w:t>%. W analogicznym okresie 202</w:t>
      </w:r>
      <w:r w:rsidR="00481CC9" w:rsidRPr="00C83507">
        <w:rPr>
          <w:rFonts w:eastAsia="Times New Roman"/>
          <w:bCs/>
          <w:szCs w:val="19"/>
          <w:lang w:eastAsia="pl-PL"/>
        </w:rPr>
        <w:t>4</w:t>
      </w:r>
      <w:r w:rsidR="00256DA7" w:rsidRPr="00C83507">
        <w:rPr>
          <w:rFonts w:eastAsia="Times New Roman"/>
          <w:bCs/>
          <w:szCs w:val="19"/>
          <w:lang w:eastAsia="pl-PL"/>
        </w:rPr>
        <w:t xml:space="preserve"> r. wzrost był wyższy i wyniósł</w:t>
      </w:r>
      <w:r w:rsidR="00C83507" w:rsidRPr="00C83507">
        <w:rPr>
          <w:rFonts w:eastAsia="Times New Roman"/>
          <w:bCs/>
          <w:szCs w:val="19"/>
          <w:lang w:eastAsia="pl-PL"/>
        </w:rPr>
        <w:t xml:space="preserve"> 11,4</w:t>
      </w:r>
      <w:r w:rsidR="00256DA7" w:rsidRPr="00C83507">
        <w:rPr>
          <w:rFonts w:eastAsia="Times New Roman"/>
          <w:bCs/>
          <w:szCs w:val="19"/>
          <w:lang w:eastAsia="pl-PL"/>
        </w:rPr>
        <w:t xml:space="preserve">%. </w:t>
      </w:r>
      <w:r w:rsidR="008C0570" w:rsidRPr="00C83507">
        <w:rPr>
          <w:rFonts w:eastAsia="Times New Roman"/>
          <w:bCs/>
          <w:szCs w:val="19"/>
          <w:lang w:eastAsia="pl-PL"/>
        </w:rPr>
        <w:t>Na przestrzeni dziewięciu</w:t>
      </w:r>
      <w:r w:rsidR="009535FC" w:rsidRPr="00C83507">
        <w:rPr>
          <w:rFonts w:eastAsia="Times New Roman"/>
          <w:bCs/>
          <w:szCs w:val="19"/>
          <w:lang w:eastAsia="pl-PL"/>
        </w:rPr>
        <w:t xml:space="preserve"> </w:t>
      </w:r>
      <w:r w:rsidR="00BF70AB" w:rsidRPr="00C83507">
        <w:rPr>
          <w:rFonts w:eastAsia="Times New Roman"/>
          <w:bCs/>
          <w:szCs w:val="19"/>
          <w:lang w:eastAsia="pl-PL"/>
        </w:rPr>
        <w:t>miesięcy</w:t>
      </w:r>
      <w:r w:rsidR="009535FC" w:rsidRPr="00C83507">
        <w:rPr>
          <w:rFonts w:eastAsia="Times New Roman"/>
          <w:bCs/>
          <w:szCs w:val="19"/>
          <w:lang w:eastAsia="pl-PL"/>
        </w:rPr>
        <w:t xml:space="preserve"> 2025 r. </w:t>
      </w:r>
      <w:r w:rsidR="00C05BD4" w:rsidRPr="00C83507">
        <w:rPr>
          <w:rFonts w:eastAsia="Times New Roman"/>
          <w:bCs/>
          <w:szCs w:val="19"/>
          <w:lang w:eastAsia="pl-PL"/>
        </w:rPr>
        <w:t xml:space="preserve">w województwie świętokrzyskim </w:t>
      </w:r>
      <w:r w:rsidR="00BF215C" w:rsidRPr="00C83507">
        <w:rPr>
          <w:rFonts w:eastAsia="Times New Roman"/>
          <w:bCs/>
          <w:szCs w:val="19"/>
          <w:lang w:eastAsia="pl-PL"/>
        </w:rPr>
        <w:t xml:space="preserve">wzrost wynagrodzeń odnotowano </w:t>
      </w:r>
      <w:r w:rsidR="009535FC" w:rsidRPr="00C83507">
        <w:rPr>
          <w:rFonts w:eastAsia="Times New Roman"/>
          <w:bCs/>
          <w:szCs w:val="19"/>
          <w:lang w:eastAsia="pl-PL"/>
        </w:rPr>
        <w:t xml:space="preserve">we wszystkich analizowanych sekcjach, </w:t>
      </w:r>
      <w:r w:rsidR="00BF215C" w:rsidRPr="00C83507">
        <w:rPr>
          <w:rFonts w:eastAsia="Times New Roman"/>
          <w:bCs/>
          <w:szCs w:val="19"/>
          <w:lang w:eastAsia="pl-PL"/>
        </w:rPr>
        <w:t>przy czym</w:t>
      </w:r>
      <w:r w:rsidR="009535FC" w:rsidRPr="00C83507">
        <w:rPr>
          <w:rFonts w:eastAsia="Times New Roman"/>
          <w:bCs/>
          <w:szCs w:val="19"/>
          <w:lang w:eastAsia="pl-PL"/>
        </w:rPr>
        <w:t xml:space="preserve"> </w:t>
      </w:r>
      <w:r w:rsidR="003A3E6B" w:rsidRPr="00D741E5">
        <w:rPr>
          <w:rFonts w:eastAsia="Times New Roman"/>
          <w:bCs/>
          <w:szCs w:val="19"/>
          <w:lang w:eastAsia="pl-PL"/>
        </w:rPr>
        <w:t>w relacji do analogicznego okresu</w:t>
      </w:r>
      <w:r w:rsidR="003A3E6B">
        <w:rPr>
          <w:rFonts w:eastAsia="Times New Roman"/>
          <w:bCs/>
          <w:szCs w:val="19"/>
          <w:lang w:eastAsia="pl-PL"/>
        </w:rPr>
        <w:t xml:space="preserve"> 2024 r. </w:t>
      </w:r>
      <w:r w:rsidR="00BF215C" w:rsidRPr="00C83507">
        <w:rPr>
          <w:rFonts w:eastAsia="Times New Roman"/>
          <w:bCs/>
          <w:szCs w:val="19"/>
          <w:lang w:eastAsia="pl-PL"/>
        </w:rPr>
        <w:t xml:space="preserve">był on </w:t>
      </w:r>
      <w:r w:rsidR="009535FC" w:rsidRPr="00C83507">
        <w:rPr>
          <w:rFonts w:eastAsia="Times New Roman"/>
          <w:bCs/>
          <w:szCs w:val="19"/>
          <w:lang w:eastAsia="pl-PL"/>
        </w:rPr>
        <w:t>przeważnie niższy</w:t>
      </w:r>
      <w:r w:rsidR="003A3E6B">
        <w:rPr>
          <w:rFonts w:eastAsia="Times New Roman"/>
          <w:bCs/>
          <w:szCs w:val="19"/>
          <w:lang w:eastAsia="pl-PL"/>
        </w:rPr>
        <w:t>.</w:t>
      </w:r>
      <w:r w:rsidR="009535FC" w:rsidRPr="00C83507">
        <w:rPr>
          <w:rFonts w:eastAsia="Times New Roman"/>
          <w:bCs/>
          <w:szCs w:val="19"/>
          <w:lang w:eastAsia="pl-PL"/>
        </w:rPr>
        <w:t xml:space="preserve"> Największy wzrost</w:t>
      </w:r>
      <w:r w:rsidR="00811D78" w:rsidRPr="00C83507">
        <w:rPr>
          <w:rFonts w:eastAsia="Times New Roman"/>
          <w:bCs/>
          <w:szCs w:val="19"/>
          <w:lang w:eastAsia="pl-PL"/>
        </w:rPr>
        <w:t xml:space="preserve"> wynagrodzeń</w:t>
      </w:r>
      <w:r w:rsidR="009535FC" w:rsidRPr="00C83507">
        <w:rPr>
          <w:rFonts w:eastAsia="Times New Roman"/>
          <w:bCs/>
          <w:szCs w:val="19"/>
          <w:lang w:eastAsia="pl-PL"/>
        </w:rPr>
        <w:t xml:space="preserve"> (o</w:t>
      </w:r>
      <w:r w:rsidR="00C83507" w:rsidRPr="00C83507">
        <w:rPr>
          <w:rFonts w:eastAsia="Times New Roman"/>
          <w:bCs/>
          <w:szCs w:val="19"/>
          <w:lang w:eastAsia="pl-PL"/>
        </w:rPr>
        <w:t xml:space="preserve"> 20,6</w:t>
      </w:r>
      <w:r w:rsidR="009535FC" w:rsidRPr="00C83507">
        <w:rPr>
          <w:rFonts w:eastAsia="Times New Roman"/>
          <w:bCs/>
          <w:szCs w:val="19"/>
          <w:lang w:eastAsia="pl-PL"/>
        </w:rPr>
        <w:t>%) zanotowano wśród prac</w:t>
      </w:r>
      <w:r w:rsidR="00DB600F" w:rsidRPr="00C83507">
        <w:rPr>
          <w:rFonts w:eastAsia="Times New Roman"/>
          <w:bCs/>
          <w:szCs w:val="19"/>
          <w:lang w:eastAsia="pl-PL"/>
        </w:rPr>
        <w:t>ujących w</w:t>
      </w:r>
      <w:r w:rsidR="009535FC" w:rsidRPr="00C83507">
        <w:rPr>
          <w:rFonts w:eastAsia="Times New Roman"/>
          <w:bCs/>
          <w:szCs w:val="19"/>
          <w:lang w:eastAsia="pl-PL"/>
        </w:rPr>
        <w:t xml:space="preserve"> obsłu</w:t>
      </w:r>
      <w:r w:rsidR="00DB600F" w:rsidRPr="00C83507">
        <w:rPr>
          <w:rFonts w:eastAsia="Times New Roman"/>
          <w:bCs/>
          <w:szCs w:val="19"/>
          <w:lang w:eastAsia="pl-PL"/>
        </w:rPr>
        <w:t xml:space="preserve">dze </w:t>
      </w:r>
      <w:r w:rsidR="009535FC" w:rsidRPr="00C83507">
        <w:rPr>
          <w:rFonts w:eastAsia="Times New Roman"/>
          <w:bCs/>
          <w:szCs w:val="19"/>
          <w:lang w:eastAsia="pl-PL"/>
        </w:rPr>
        <w:t>rynku nieruchomości</w:t>
      </w:r>
      <w:r w:rsidR="00C05BD4">
        <w:rPr>
          <w:rFonts w:eastAsia="Times New Roman"/>
          <w:bCs/>
          <w:szCs w:val="19"/>
          <w:lang w:eastAsia="pl-PL"/>
        </w:rPr>
        <w:t xml:space="preserve">, a </w:t>
      </w:r>
      <w:r w:rsidR="009535FC" w:rsidRPr="00C83507">
        <w:rPr>
          <w:rFonts w:eastAsia="Times New Roman"/>
          <w:bCs/>
          <w:szCs w:val="19"/>
          <w:lang w:eastAsia="pl-PL"/>
        </w:rPr>
        <w:t>najmniejszy (</w:t>
      </w:r>
      <w:r w:rsidR="000A2E33" w:rsidRPr="00C83507">
        <w:rPr>
          <w:rFonts w:eastAsia="Times New Roman"/>
          <w:bCs/>
          <w:szCs w:val="19"/>
          <w:lang w:eastAsia="pl-PL"/>
        </w:rPr>
        <w:t>o</w:t>
      </w:r>
      <w:r w:rsidR="00C05BD4">
        <w:rPr>
          <w:rFonts w:eastAsia="Times New Roman"/>
          <w:bCs/>
          <w:szCs w:val="19"/>
          <w:lang w:eastAsia="pl-PL"/>
        </w:rPr>
        <w:t xml:space="preserve"> </w:t>
      </w:r>
      <w:r w:rsidR="00C83507" w:rsidRPr="00C83507">
        <w:rPr>
          <w:rFonts w:eastAsia="Times New Roman"/>
          <w:bCs/>
          <w:szCs w:val="19"/>
          <w:lang w:eastAsia="pl-PL"/>
        </w:rPr>
        <w:t>1,7</w:t>
      </w:r>
      <w:r w:rsidR="009535FC" w:rsidRPr="00C83507">
        <w:rPr>
          <w:rFonts w:eastAsia="Times New Roman"/>
          <w:bCs/>
          <w:szCs w:val="19"/>
          <w:lang w:eastAsia="pl-PL"/>
        </w:rPr>
        <w:t>%) dotyczył pracujących w</w:t>
      </w:r>
      <w:r w:rsidR="00C05BD4">
        <w:rPr>
          <w:rFonts w:eastAsia="Times New Roman"/>
          <w:bCs/>
          <w:szCs w:val="19"/>
          <w:lang w:eastAsia="pl-PL"/>
        </w:rPr>
        <w:t> </w:t>
      </w:r>
      <w:r w:rsidR="009535FC" w:rsidRPr="00C83507">
        <w:rPr>
          <w:rFonts w:eastAsia="Times New Roman"/>
          <w:bCs/>
          <w:szCs w:val="19"/>
          <w:lang w:eastAsia="pl-PL"/>
        </w:rPr>
        <w:t>transporcie i</w:t>
      </w:r>
      <w:r w:rsidR="00C05BD4">
        <w:rPr>
          <w:rFonts w:eastAsia="Times New Roman"/>
          <w:bCs/>
          <w:szCs w:val="19"/>
          <w:lang w:eastAsia="pl-PL"/>
        </w:rPr>
        <w:t xml:space="preserve"> </w:t>
      </w:r>
      <w:r w:rsidR="009535FC" w:rsidRPr="00C83507">
        <w:rPr>
          <w:rFonts w:eastAsia="Times New Roman"/>
          <w:bCs/>
          <w:szCs w:val="19"/>
          <w:lang w:eastAsia="pl-PL"/>
        </w:rPr>
        <w:t>gospodarce magazynowej.</w:t>
      </w:r>
    </w:p>
    <w:p w14:paraId="7B73A910" w14:textId="331449D2" w:rsidR="00284CE4" w:rsidRPr="004A428C" w:rsidRDefault="00CC4B9D" w:rsidP="009535FC">
      <w:pPr>
        <w:pStyle w:val="Nagwek1"/>
        <w:spacing w:before="480" w:after="120"/>
        <w:rPr>
          <w:color w:val="522398"/>
        </w:rPr>
      </w:pPr>
      <w:r w:rsidRPr="003C3DF5">
        <w:rPr>
          <w:color w:val="522398"/>
        </w:rPr>
        <w:t>Rolnictwo</w:t>
      </w:r>
    </w:p>
    <w:p w14:paraId="7EAAB48F" w14:textId="0645080F" w:rsidR="00724563" w:rsidRPr="003A013E" w:rsidRDefault="00724563" w:rsidP="00724563">
      <w:r w:rsidRPr="004C6D01">
        <w:t>Na rynku rolnym we wrześniu 2025 r. przeciętne ceny skupu żywca wołowego i drobiowego</w:t>
      </w:r>
      <w:r w:rsidR="004B3745">
        <w:t xml:space="preserve"> oraz</w:t>
      </w:r>
      <w:r w:rsidRPr="004C6D01">
        <w:t xml:space="preserve"> targowiskowe </w:t>
      </w:r>
      <w:r w:rsidR="00B500FD">
        <w:t xml:space="preserve">ceny </w:t>
      </w:r>
      <w:r w:rsidRPr="004C6D01">
        <w:t xml:space="preserve">pszenicy </w:t>
      </w:r>
      <w:r w:rsidR="004B3745">
        <w:t>i</w:t>
      </w:r>
      <w:r w:rsidRPr="004C6D01">
        <w:t xml:space="preserve"> żyta były wyższe niż przed rokiem</w:t>
      </w:r>
      <w:r w:rsidR="004B3745">
        <w:t>. N</w:t>
      </w:r>
      <w:r w:rsidRPr="004C6D01">
        <w:t xml:space="preserve">iższe były ceny pszenicy i żywca wieprzowego w skupie oraz ziemniaków na obu </w:t>
      </w:r>
      <w:r w:rsidRPr="003A013E">
        <w:t>rynkach. W ujęciu miesięcznym mniej płacono za większość omawianych produktów rolnych (z wyjątkiem cen żywca wołowego i drobiowego w skupie oraz żyta w obrocie targowiskowym).</w:t>
      </w:r>
    </w:p>
    <w:p w14:paraId="75DDDDEA" w14:textId="77777777" w:rsidR="00724563" w:rsidRPr="004570A0" w:rsidRDefault="00724563" w:rsidP="00724563">
      <w:pPr>
        <w:spacing w:after="240"/>
      </w:pPr>
      <w:r w:rsidRPr="00D43B4E">
        <w:t>Średnia temperatura powietrza na obszarze województwa świętokrzyskiego we wrześniu 2025 r. wyniosła 15,7</w:t>
      </w:r>
      <w:r w:rsidRPr="00D43B4E">
        <w:rPr>
          <w:rFonts w:cs="Arial"/>
        </w:rPr>
        <w:t>°</w:t>
      </w:r>
      <w:r w:rsidRPr="00D43B4E">
        <w:t>C i była o 2,1</w:t>
      </w:r>
      <w:r w:rsidRPr="00D43B4E">
        <w:rPr>
          <w:rFonts w:cs="Arial"/>
        </w:rPr>
        <w:t>°</w:t>
      </w:r>
      <w:r w:rsidRPr="00D43B4E">
        <w:t xml:space="preserve">C wyższa od przeciętnej z lat 1991–2020, przy czym maksymalna temperatura osiągnęła 30,7°C w Sandomierzu, a minimalna wyniosła 1,8°C w Kielcach. </w:t>
      </w:r>
      <w:r w:rsidRPr="00D43B4E">
        <w:rPr>
          <w:shd w:val="clear" w:color="auto" w:fill="FFFFFF"/>
        </w:rPr>
        <w:t xml:space="preserve">Średnia suma opadów atmosferycznych (54,8 mm) stanowiła 97% normy </w:t>
      </w:r>
      <w:r w:rsidRPr="00D43B4E">
        <w:rPr>
          <w:spacing w:val="-2"/>
          <w:shd w:val="clear" w:color="auto" w:fill="FFFFFF"/>
        </w:rPr>
        <w:t>z </w:t>
      </w:r>
      <w:proofErr w:type="spellStart"/>
      <w:r w:rsidRPr="00D43B4E">
        <w:rPr>
          <w:spacing w:val="-2"/>
          <w:shd w:val="clear" w:color="auto" w:fill="FFFFFF"/>
        </w:rPr>
        <w:t>wielolecia</w:t>
      </w:r>
      <w:proofErr w:type="spellEnd"/>
      <w:r w:rsidRPr="00D43B4E">
        <w:rPr>
          <w:spacing w:val="-2"/>
          <w:shd w:val="clear" w:color="auto" w:fill="FFFFFF"/>
        </w:rPr>
        <w:t xml:space="preserve"> </w:t>
      </w:r>
      <w:r w:rsidRPr="00D43B4E">
        <w:rPr>
          <w:spacing w:val="-2"/>
        </w:rPr>
        <w:t xml:space="preserve">(od 66% w Sandomierzu do 128% w </w:t>
      </w:r>
      <w:r w:rsidRPr="00C32266">
        <w:rPr>
          <w:spacing w:val="-2"/>
        </w:rPr>
        <w:t>Kielcach)</w:t>
      </w:r>
      <w:r w:rsidRPr="00C32266">
        <w:rPr>
          <w:rStyle w:val="Odwoanieprzypisudolnego"/>
          <w:spacing w:val="-2"/>
        </w:rPr>
        <w:footnoteReference w:id="1"/>
      </w:r>
      <w:r w:rsidRPr="00C32266">
        <w:rPr>
          <w:rFonts w:cs="Arial"/>
          <w:spacing w:val="-2"/>
        </w:rPr>
        <w:t>. Liczba dni z opadami, w zależności od regionu, wynosiła od 15 do 16.</w:t>
      </w:r>
    </w:p>
    <w:p w14:paraId="5B973F89" w14:textId="6D0A3B4C" w:rsidR="00724563" w:rsidRPr="004570A0" w:rsidRDefault="00724563" w:rsidP="00724563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</w:rPr>
      </w:pPr>
      <w:r w:rsidRPr="004570A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A4CD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4570A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</w:t>
      </w:r>
      <w:proofErr w:type="spellStart"/>
      <w:r w:rsidRPr="004570A0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zbóż</w:t>
      </w:r>
      <w:r w:rsidRPr="004570A0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5. Skub zbóż"/>
        <w:tblDescription w:val="We wrześniu 2025 roku skupiono 6,3 tysięcy ton zbóż podstawowych, w tym 5,3 tysięcy ton pszenicy i 0,1 tysięcy ton żyta. Dane do tablicy załączono w pliku do pobrania Excel."/>
      </w:tblPr>
      <w:tblGrid>
        <w:gridCol w:w="3161"/>
        <w:gridCol w:w="1452"/>
        <w:gridCol w:w="1467"/>
        <w:gridCol w:w="1452"/>
        <w:gridCol w:w="1467"/>
        <w:gridCol w:w="1468"/>
      </w:tblGrid>
      <w:tr w:rsidR="00724563" w:rsidRPr="00C76565" w14:paraId="09917FB4" w14:textId="77777777" w:rsidTr="006640D7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46D4967" w14:textId="77777777" w:rsidR="00724563" w:rsidRPr="00C76565" w:rsidRDefault="00724563" w:rsidP="006640D7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C7656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A5DE10" w14:textId="77777777" w:rsidR="00724563" w:rsidRPr="00C76565" w:rsidRDefault="00724563" w:rsidP="006640D7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76565">
              <w:rPr>
                <w:rFonts w:ascii="Fira Sans" w:hAnsi="Fira Sans"/>
                <w:color w:val="auto"/>
                <w:sz w:val="16"/>
                <w:szCs w:val="16"/>
              </w:rPr>
              <w:t>07–09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45105D" w14:textId="77777777" w:rsidR="00724563" w:rsidRPr="00C76565" w:rsidRDefault="00724563" w:rsidP="006640D7">
            <w:pPr>
              <w:pStyle w:val="Nagwek3"/>
              <w:spacing w:before="30" w:after="3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C76565">
              <w:rPr>
                <w:rFonts w:ascii="Fira Sans" w:hAnsi="Fira Sans"/>
                <w:color w:val="auto"/>
                <w:sz w:val="16"/>
                <w:szCs w:val="16"/>
              </w:rPr>
              <w:t>09 2025</w:t>
            </w:r>
          </w:p>
        </w:tc>
      </w:tr>
      <w:tr w:rsidR="00724563" w:rsidRPr="00C76565" w14:paraId="7C60DA06" w14:textId="77777777" w:rsidTr="006640D7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DDCCD8C" w14:textId="77777777" w:rsidR="00724563" w:rsidRPr="00C76565" w:rsidRDefault="00724563" w:rsidP="006640D7">
            <w:pPr>
              <w:pStyle w:val="Nagwek1"/>
              <w:tabs>
                <w:tab w:val="right" w:leader="dot" w:pos="4139"/>
              </w:tabs>
              <w:spacing w:before="30" w:after="3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C62D55" w14:textId="77777777" w:rsidR="00724563" w:rsidRPr="00C76565" w:rsidRDefault="00724563" w:rsidP="006640D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7656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C5D591" w14:textId="77777777" w:rsidR="00724563" w:rsidRPr="00C76565" w:rsidRDefault="00724563" w:rsidP="006640D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76565">
              <w:rPr>
                <w:sz w:val="16"/>
                <w:szCs w:val="16"/>
              </w:rPr>
              <w:t>07–09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39F04A7" w14:textId="77777777" w:rsidR="00724563" w:rsidRPr="00C76565" w:rsidRDefault="00724563" w:rsidP="006640D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76565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6824093" w14:textId="77777777" w:rsidR="00724563" w:rsidRPr="00C76565" w:rsidRDefault="00724563" w:rsidP="006640D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76565">
              <w:rPr>
                <w:sz w:val="16"/>
                <w:szCs w:val="16"/>
              </w:rPr>
              <w:t>09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F4334C" w14:textId="77777777" w:rsidR="00724563" w:rsidRPr="00C76565" w:rsidRDefault="00724563" w:rsidP="006640D7">
            <w:pPr>
              <w:spacing w:before="30" w:after="30"/>
              <w:jc w:val="center"/>
              <w:rPr>
                <w:sz w:val="16"/>
                <w:szCs w:val="16"/>
              </w:rPr>
            </w:pPr>
            <w:r w:rsidRPr="00C76565">
              <w:rPr>
                <w:sz w:val="16"/>
                <w:szCs w:val="16"/>
              </w:rPr>
              <w:t>08 2025=100</w:t>
            </w:r>
          </w:p>
        </w:tc>
      </w:tr>
      <w:tr w:rsidR="00724563" w:rsidRPr="00C76565" w14:paraId="116ED782" w14:textId="77777777" w:rsidTr="006640D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91C34" w14:textId="77777777" w:rsidR="00724563" w:rsidRPr="00C76565" w:rsidRDefault="00724563" w:rsidP="006640D7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76565">
              <w:rPr>
                <w:rFonts w:ascii="Fira Sans" w:hAnsi="Fira Sans"/>
                <w:sz w:val="16"/>
                <w:szCs w:val="16"/>
              </w:rPr>
              <w:t xml:space="preserve">Ziarno zbóż </w:t>
            </w:r>
            <w:proofErr w:type="spellStart"/>
            <w:r w:rsidRPr="00C76565">
              <w:rPr>
                <w:rFonts w:ascii="Fira Sans" w:hAnsi="Fira Sans"/>
                <w:sz w:val="16"/>
                <w:szCs w:val="16"/>
              </w:rPr>
              <w:t>podstawowych</w:t>
            </w:r>
            <w:r w:rsidRPr="00C76565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BD2D4" w14:textId="77777777" w:rsidR="00724563" w:rsidRPr="00C76565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76565"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33E3FC" w14:textId="77777777" w:rsidR="00724563" w:rsidRPr="00C76565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76565">
              <w:rPr>
                <w:rFonts w:cs="Arial"/>
                <w:sz w:val="16"/>
                <w:szCs w:val="16"/>
              </w:rPr>
              <w:t>224,9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BE13A2" w14:textId="77777777" w:rsidR="00724563" w:rsidRPr="00C76565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76565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42CEE" w14:textId="77777777" w:rsidR="00724563" w:rsidRPr="00C76565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76565"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3C82B3" w14:textId="77777777" w:rsidR="00724563" w:rsidRPr="00C76565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76565">
              <w:rPr>
                <w:rFonts w:cs="Arial"/>
                <w:sz w:val="16"/>
                <w:szCs w:val="16"/>
              </w:rPr>
              <w:t>7,4</w:t>
            </w:r>
          </w:p>
        </w:tc>
      </w:tr>
      <w:tr w:rsidR="00724563" w:rsidRPr="00CB455D" w14:paraId="62BA2661" w14:textId="77777777" w:rsidTr="006640D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5ED5" w14:textId="77777777" w:rsidR="00724563" w:rsidRPr="00C76565" w:rsidRDefault="00724563" w:rsidP="006640D7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76565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98EB98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92F45E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5A54C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324B5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F41443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4563" w:rsidRPr="00CB455D" w14:paraId="512934C4" w14:textId="77777777" w:rsidTr="006640D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5F417D" w14:textId="77777777" w:rsidR="00724563" w:rsidRPr="006C7034" w:rsidRDefault="00724563" w:rsidP="006640D7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C7034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60219D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455D">
              <w:rPr>
                <w:rFonts w:cs="Arial"/>
                <w:sz w:val="16"/>
                <w:szCs w:val="16"/>
              </w:rPr>
              <w:t>36,4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F66FA2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455D">
              <w:rPr>
                <w:rFonts w:cs="Arial"/>
                <w:sz w:val="16"/>
                <w:szCs w:val="16"/>
              </w:rPr>
              <w:t>172,0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256D65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455D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E2A9D6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455D"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A512F" w14:textId="77777777" w:rsidR="00724563" w:rsidRPr="00CB455D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B455D">
              <w:rPr>
                <w:rFonts w:cs="Arial"/>
                <w:sz w:val="16"/>
                <w:szCs w:val="16"/>
              </w:rPr>
              <w:t>18,9</w:t>
            </w:r>
          </w:p>
        </w:tc>
      </w:tr>
      <w:tr w:rsidR="00724563" w:rsidRPr="00B25E2E" w14:paraId="22C95884" w14:textId="77777777" w:rsidTr="006640D7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DA21FD" w14:textId="77777777" w:rsidR="00724563" w:rsidRPr="006C7034" w:rsidRDefault="00724563" w:rsidP="006640D7">
            <w:pPr>
              <w:pStyle w:val="Tekstpodstawowy"/>
              <w:tabs>
                <w:tab w:val="right" w:leader="dot" w:pos="1911"/>
              </w:tabs>
              <w:spacing w:before="30" w:after="30"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6C7034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F56B822" w14:textId="77777777" w:rsidR="00724563" w:rsidRPr="00B25E2E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25E2E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CE2C64C" w14:textId="77777777" w:rsidR="00724563" w:rsidRPr="00B25E2E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25E2E">
              <w:rPr>
                <w:rFonts w:cs="Arial"/>
                <w:sz w:val="16"/>
                <w:szCs w:val="16"/>
              </w:rPr>
              <w:t>150,0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2DE1233" w14:textId="77777777" w:rsidR="00724563" w:rsidRPr="00B25E2E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25E2E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C6CF808" w14:textId="77777777" w:rsidR="00724563" w:rsidRPr="00B25E2E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25E2E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B742C04" w14:textId="77777777" w:rsidR="00724563" w:rsidRPr="00B25E2E" w:rsidRDefault="00724563" w:rsidP="006640D7">
            <w:pPr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25E2E">
              <w:rPr>
                <w:rFonts w:cs="Arial"/>
                <w:sz w:val="16"/>
                <w:szCs w:val="16"/>
              </w:rPr>
              <w:t>1,2</w:t>
            </w:r>
          </w:p>
        </w:tc>
      </w:tr>
    </w:tbl>
    <w:p w14:paraId="2155893C" w14:textId="77777777" w:rsidR="00724563" w:rsidRPr="000975C5" w:rsidRDefault="00724563" w:rsidP="00724563">
      <w:pPr>
        <w:spacing w:after="0" w:line="240" w:lineRule="auto"/>
        <w:rPr>
          <w:rFonts w:cs="Arial"/>
          <w:sz w:val="16"/>
          <w:szCs w:val="16"/>
        </w:rPr>
      </w:pPr>
      <w:r w:rsidRPr="000975C5">
        <w:rPr>
          <w:rFonts w:cs="Arial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697E8EFF" w14:textId="3B61B1E5" w:rsidR="00724563" w:rsidRPr="0081176C" w:rsidRDefault="00724563" w:rsidP="00724563">
      <w:pPr>
        <w:pStyle w:val="Tekstkomunikat"/>
        <w:spacing w:before="240"/>
      </w:pPr>
      <w:r w:rsidRPr="000975C5">
        <w:t xml:space="preserve">We wrześniu 2025 r skup zbóż podstawowych (z mieszankami zbożowymi, bez </w:t>
      </w:r>
      <w:r w:rsidRPr="0081176C">
        <w:t>ziarna siewnego) wyniósł 6,3 tys. ton i był o</w:t>
      </w:r>
      <w:r w:rsidR="00B84AB9">
        <w:t> </w:t>
      </w:r>
      <w:r w:rsidRPr="0081176C">
        <w:t>66,4% mniejszy niż przed rokiem, przy czym dostawy pszenicy były o 51,2% mniejsze, a żyta o 5,4% większe. W skali miesiąca skup pszenicy był mniejszy o 81,1%, a skup żyta o 98,8%.</w:t>
      </w:r>
    </w:p>
    <w:p w14:paraId="3740C26D" w14:textId="3CAB3CDA" w:rsidR="00724563" w:rsidRPr="0081176C" w:rsidRDefault="00724563" w:rsidP="00724563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81176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BA4CD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6</w:t>
      </w:r>
      <w:r w:rsidRPr="0081176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Skup podstawowych produktów </w:t>
      </w:r>
      <w:proofErr w:type="spellStart"/>
      <w:r w:rsidRPr="0081176C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zwierzęcych</w:t>
      </w:r>
      <w:r w:rsidRPr="0081176C">
        <w:rPr>
          <w:rFonts w:ascii="Fira Sans" w:hAnsi="Fira Sans"/>
          <w:b/>
          <w:color w:val="auto"/>
          <w:sz w:val="19"/>
          <w:szCs w:val="19"/>
          <w:shd w:val="clear" w:color="auto" w:fill="FFFFFF"/>
          <w:vertAlign w:val="superscript"/>
        </w:rPr>
        <w:t>a</w:t>
      </w:r>
      <w:proofErr w:type="spellEnd"/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6. Skup podstawowych produktów zwierzęcych"/>
        <w:tblDescription w:val="We wrześniu 2025 roku skupiono 5,0 tysięcy ton żywca rzeźnego. Dane do tablicy załączono w pliku do pobrania Excel."/>
      </w:tblPr>
      <w:tblGrid>
        <w:gridCol w:w="3024"/>
        <w:gridCol w:w="1487"/>
        <w:gridCol w:w="1489"/>
        <w:gridCol w:w="1488"/>
        <w:gridCol w:w="1489"/>
        <w:gridCol w:w="1490"/>
      </w:tblGrid>
      <w:tr w:rsidR="00724563" w:rsidRPr="0081176C" w14:paraId="63B11AEF" w14:textId="77777777" w:rsidTr="006640D7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A6F97C1" w14:textId="765939BF" w:rsidR="00724563" w:rsidRPr="0081176C" w:rsidRDefault="00B84AB9" w:rsidP="006640D7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>
              <w:rPr>
                <w:rFonts w:ascii="Fira Sans" w:hAnsi="Fira Sans" w:cs="Arial"/>
                <w:color w:val="auto"/>
                <w:sz w:val="16"/>
                <w:szCs w:val="16"/>
              </w:rPr>
              <w:t>,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1D9DE2" w14:textId="77777777" w:rsidR="00724563" w:rsidRPr="0081176C" w:rsidRDefault="00724563" w:rsidP="006640D7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1176C">
              <w:rPr>
                <w:rFonts w:ascii="Fira Sans" w:hAnsi="Fira Sans"/>
                <w:color w:val="auto"/>
                <w:sz w:val="16"/>
                <w:szCs w:val="16"/>
              </w:rPr>
              <w:t>01–09 2025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3EA79E" w14:textId="77777777" w:rsidR="00724563" w:rsidRPr="0081176C" w:rsidRDefault="00724563" w:rsidP="006640D7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81176C">
              <w:rPr>
                <w:rFonts w:ascii="Fira Sans" w:hAnsi="Fira Sans"/>
                <w:color w:val="auto"/>
                <w:sz w:val="16"/>
                <w:szCs w:val="16"/>
              </w:rPr>
              <w:t>09 2025</w:t>
            </w:r>
          </w:p>
        </w:tc>
      </w:tr>
      <w:tr w:rsidR="00724563" w:rsidRPr="0081176C" w14:paraId="696F0C79" w14:textId="77777777" w:rsidTr="006640D7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C63280E" w14:textId="77777777" w:rsidR="00724563" w:rsidRPr="0081176C" w:rsidRDefault="00724563" w:rsidP="006640D7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30463C6" w14:textId="77777777" w:rsidR="00724563" w:rsidRPr="0081176C" w:rsidRDefault="00724563" w:rsidP="006640D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81176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A746FBA" w14:textId="77777777" w:rsidR="00724563" w:rsidRPr="0081176C" w:rsidRDefault="00724563" w:rsidP="006640D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81176C">
              <w:rPr>
                <w:sz w:val="16"/>
                <w:szCs w:val="16"/>
              </w:rPr>
              <w:t>01–09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EF39BD" w14:textId="77777777" w:rsidR="00724563" w:rsidRPr="0081176C" w:rsidRDefault="00724563" w:rsidP="006640D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81176C">
              <w:rPr>
                <w:sz w:val="16"/>
                <w:szCs w:val="16"/>
              </w:rPr>
              <w:t>w tys. ton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86FB92" w14:textId="77777777" w:rsidR="00724563" w:rsidRPr="0081176C" w:rsidRDefault="00724563" w:rsidP="006640D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81176C">
              <w:rPr>
                <w:sz w:val="16"/>
                <w:szCs w:val="16"/>
              </w:rPr>
              <w:t>09 2024=100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6E102B" w14:textId="77777777" w:rsidR="00724563" w:rsidRPr="0081176C" w:rsidRDefault="00724563" w:rsidP="006640D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81176C">
              <w:rPr>
                <w:sz w:val="16"/>
                <w:szCs w:val="16"/>
              </w:rPr>
              <w:t>08 2025=100</w:t>
            </w:r>
          </w:p>
        </w:tc>
      </w:tr>
      <w:tr w:rsidR="00724563" w:rsidRPr="00627414" w14:paraId="464D7F35" w14:textId="77777777" w:rsidTr="006640D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E6967" w14:textId="77777777" w:rsidR="00724563" w:rsidRPr="0081176C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1176C">
              <w:rPr>
                <w:rFonts w:ascii="Fira Sans" w:hAnsi="Fira Sans"/>
                <w:sz w:val="16"/>
                <w:szCs w:val="16"/>
              </w:rPr>
              <w:t xml:space="preserve">Żywiec </w:t>
            </w:r>
            <w:proofErr w:type="spellStart"/>
            <w:r w:rsidRPr="0081176C">
              <w:rPr>
                <w:rFonts w:ascii="Fira Sans" w:hAnsi="Fira Sans"/>
                <w:sz w:val="16"/>
                <w:szCs w:val="16"/>
              </w:rPr>
              <w:t>rzeźny</w:t>
            </w:r>
            <w:r w:rsidRPr="0081176C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E8064" w14:textId="77777777" w:rsidR="00724563" w:rsidRPr="00627414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27414">
              <w:rPr>
                <w:rFonts w:cs="Arial"/>
                <w:sz w:val="16"/>
                <w:szCs w:val="16"/>
              </w:rPr>
              <w:t>70,9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704C5A" w14:textId="77777777" w:rsidR="00724563" w:rsidRPr="00627414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27414"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2DF23B" w14:textId="77777777" w:rsidR="00724563" w:rsidRPr="00627414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27414"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B2C3F6" w14:textId="77777777" w:rsidR="00724563" w:rsidRPr="00627414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27414"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147807" w14:textId="77777777" w:rsidR="00724563" w:rsidRPr="00627414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27414">
              <w:rPr>
                <w:rFonts w:cs="Arial"/>
                <w:sz w:val="16"/>
                <w:szCs w:val="16"/>
              </w:rPr>
              <w:t>92,2</w:t>
            </w:r>
          </w:p>
        </w:tc>
      </w:tr>
      <w:tr w:rsidR="00724563" w:rsidRPr="00C90866" w14:paraId="24F8379A" w14:textId="77777777" w:rsidTr="006640D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15E5DA" w14:textId="77777777" w:rsidR="00724563" w:rsidRPr="0081176C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346" w:hanging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81176C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1FAE9E" w14:textId="77777777" w:rsidR="00724563" w:rsidRPr="00C9086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AB5BF" w14:textId="77777777" w:rsidR="00724563" w:rsidRPr="00C9086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9B2BC4" w14:textId="77777777" w:rsidR="00724563" w:rsidRPr="00C9086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EACDB4" w14:textId="77777777" w:rsidR="00724563" w:rsidRPr="00C9086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24185" w14:textId="77777777" w:rsidR="00724563" w:rsidRPr="00C9086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4563" w:rsidRPr="00C90866" w14:paraId="4052E042" w14:textId="77777777" w:rsidTr="006640D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79CFD5" w14:textId="77777777" w:rsidR="00724563" w:rsidRPr="0081176C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1176C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703C2" w14:textId="77777777" w:rsidR="00724563" w:rsidRPr="00604331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04331"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C7FA1A" w14:textId="77777777" w:rsidR="00724563" w:rsidRPr="00604331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04331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7C00" w14:textId="77777777" w:rsidR="00724563" w:rsidRPr="00604331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04331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EC13EB" w14:textId="77777777" w:rsidR="00724563" w:rsidRPr="00604331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04331"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C50B65" w14:textId="77777777" w:rsidR="00724563" w:rsidRPr="00604331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04331">
              <w:rPr>
                <w:rFonts w:cs="Arial"/>
                <w:sz w:val="16"/>
                <w:szCs w:val="16"/>
              </w:rPr>
              <w:t>135,1</w:t>
            </w:r>
          </w:p>
        </w:tc>
      </w:tr>
      <w:tr w:rsidR="00724563" w:rsidRPr="00B14C62" w14:paraId="7C5A5171" w14:textId="77777777" w:rsidTr="006640D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721127" w14:textId="77777777" w:rsidR="00724563" w:rsidRPr="0081176C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1176C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08E275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E45B72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123,2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5266B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F900A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5C02C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95,8</w:t>
            </w:r>
          </w:p>
        </w:tc>
      </w:tr>
      <w:tr w:rsidR="00724563" w:rsidRPr="00B14C62" w14:paraId="16887154" w14:textId="77777777" w:rsidTr="006640D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F346D3" w14:textId="77777777" w:rsidR="00724563" w:rsidRPr="0081176C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28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1176C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0E059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30,3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DB8C0E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8A0C5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C7B70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75,6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F8314E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83,2</w:t>
            </w:r>
          </w:p>
        </w:tc>
      </w:tr>
      <w:tr w:rsidR="00724563" w:rsidRPr="00B14C62" w14:paraId="69314576" w14:textId="77777777" w:rsidTr="006640D7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705DE3" w14:textId="77777777" w:rsidR="00724563" w:rsidRPr="0081176C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proofErr w:type="spellStart"/>
            <w:r w:rsidRPr="0081176C">
              <w:rPr>
                <w:rFonts w:ascii="Fira Sans" w:hAnsi="Fira Sans"/>
                <w:sz w:val="16"/>
                <w:szCs w:val="16"/>
              </w:rPr>
              <w:t>Mleko</w:t>
            </w:r>
            <w:r w:rsidRPr="0081176C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0CE940B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137,6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126E3F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E1C314B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9BCBE2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5E97B71" w14:textId="77777777" w:rsidR="00724563" w:rsidRPr="00A266D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A266D7">
              <w:rPr>
                <w:rFonts w:cs="Arial"/>
                <w:sz w:val="16"/>
                <w:szCs w:val="16"/>
              </w:rPr>
              <w:t>94,7</w:t>
            </w:r>
          </w:p>
        </w:tc>
      </w:tr>
    </w:tbl>
    <w:p w14:paraId="2242AE8A" w14:textId="77777777" w:rsidR="00724563" w:rsidRPr="0081176C" w:rsidRDefault="00724563" w:rsidP="00724563">
      <w:pPr>
        <w:spacing w:line="240" w:lineRule="auto"/>
        <w:rPr>
          <w:rFonts w:cs="Arial"/>
          <w:sz w:val="16"/>
          <w:szCs w:val="16"/>
        </w:rPr>
      </w:pPr>
      <w:r w:rsidRPr="0081176C">
        <w:rPr>
          <w:rFonts w:cs="Arial"/>
          <w:sz w:val="16"/>
          <w:szCs w:val="16"/>
        </w:rPr>
        <w:t>a</w:t>
      </w:r>
      <w:r w:rsidRPr="0081176C">
        <w:rPr>
          <w:rFonts w:cs="Arial"/>
          <w:sz w:val="16"/>
          <w:szCs w:val="16"/>
          <w:vertAlign w:val="superscript"/>
        </w:rPr>
        <w:t xml:space="preserve"> </w:t>
      </w:r>
      <w:r w:rsidRPr="0081176C">
        <w:rPr>
          <w:rFonts w:cs="Arial"/>
          <w:sz w:val="16"/>
          <w:szCs w:val="16"/>
        </w:rPr>
        <w:t>W okresie lipiec–wrzesień bez skupu realizowanego przez osoby fizyczne. b Obejmuje bydło, cielęta, trzodę chlewną, owce, konie i drób; w wadze żywej. c W milionach litrów.</w:t>
      </w:r>
    </w:p>
    <w:p w14:paraId="732EA278" w14:textId="79AB6ED7" w:rsidR="00724563" w:rsidRPr="0017020F" w:rsidRDefault="00724563" w:rsidP="00724563">
      <w:pPr>
        <w:pStyle w:val="Tekstkomunikat"/>
        <w:suppressAutoHyphens/>
        <w:spacing w:before="240"/>
      </w:pPr>
      <w:r w:rsidRPr="0021566C">
        <w:rPr>
          <w:rFonts w:cs="FiraSans-Regular"/>
          <w:szCs w:val="19"/>
          <w:lang w:eastAsia="en-US"/>
        </w:rPr>
        <w:t xml:space="preserve">Od początku br. producenci z województwa świętokrzyskiego dostarczyli do skupu 70,9 tys. ton </w:t>
      </w:r>
      <w:r w:rsidRPr="0021566C">
        <w:rPr>
          <w:rFonts w:cs="FiraSans-Regular"/>
          <w:b/>
          <w:szCs w:val="19"/>
          <w:lang w:eastAsia="en-US"/>
        </w:rPr>
        <w:t>żywca rzeźnego</w:t>
      </w:r>
      <w:r w:rsidRPr="0021566C">
        <w:rPr>
          <w:rFonts w:cs="FiraSans-Regular"/>
          <w:szCs w:val="19"/>
          <w:lang w:eastAsia="en-US"/>
        </w:rPr>
        <w:t xml:space="preserve"> (w wadze żywej), tj. o 11,7% więcej niż przed rokiem. </w:t>
      </w:r>
      <w:r w:rsidRPr="0021566C">
        <w:t>Wzrost skupu dotyczył żywca wieprzowego (o 23,2%) i drobiowego (o 9,5%), a spadek wołowego (o 4,6</w:t>
      </w:r>
      <w:r w:rsidRPr="0017020F">
        <w:t xml:space="preserve">%). </w:t>
      </w:r>
      <w:r w:rsidRPr="0017020F">
        <w:rPr>
          <w:rFonts w:cs="FiraSans-Regular"/>
          <w:szCs w:val="19"/>
          <w:lang w:eastAsia="en-US"/>
        </w:rPr>
        <w:t>We wrześniu br. podaż żywca rzeźnego ogółem (5,0 tys. ton) była niższa w ujęciu rocznym o</w:t>
      </w:r>
      <w:r w:rsidR="00B84AB9">
        <w:rPr>
          <w:rFonts w:cs="FiraSans-Regular"/>
          <w:szCs w:val="19"/>
          <w:lang w:eastAsia="en-US"/>
        </w:rPr>
        <w:t> </w:t>
      </w:r>
      <w:r w:rsidRPr="0017020F">
        <w:rPr>
          <w:rFonts w:cs="FiraSans-Regular"/>
          <w:szCs w:val="19"/>
          <w:lang w:eastAsia="en-US"/>
        </w:rPr>
        <w:t>14,9%, a w ujęciu miesięcznym o 7,8%.</w:t>
      </w:r>
    </w:p>
    <w:p w14:paraId="5F1BDA97" w14:textId="77777777" w:rsidR="00724563" w:rsidRPr="00EA3881" w:rsidRDefault="00724563" w:rsidP="00724563">
      <w:pPr>
        <w:pStyle w:val="Tekstzwyky"/>
        <w:spacing w:after="240"/>
      </w:pPr>
      <w:r w:rsidRPr="00742151">
        <w:t xml:space="preserve">Dostawy </w:t>
      </w:r>
      <w:r w:rsidRPr="00742151">
        <w:rPr>
          <w:b/>
        </w:rPr>
        <w:t>mleka</w:t>
      </w:r>
      <w:r w:rsidRPr="00742151">
        <w:t xml:space="preserve"> do skupu w okresie styczeń–wrzesień br. (137,6 mln l) były o 2,6% większe niż w tym samym okresie 2024 r. </w:t>
      </w:r>
      <w:r w:rsidRPr="00EA3881">
        <w:t>We wrześniu br. skup mleka wyniósł 14,9 mln l i był o 5,3% mniejszy niż miesiąc temu i o 4,6% większy niż rok temu.</w:t>
      </w:r>
    </w:p>
    <w:p w14:paraId="4A9DBC94" w14:textId="0C058F9D" w:rsidR="00724563" w:rsidRPr="00EA3881" w:rsidRDefault="00724563" w:rsidP="00724563">
      <w:pPr>
        <w:pStyle w:val="Nagwek2"/>
        <w:spacing w:before="24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EA388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Tablica </w:t>
      </w:r>
      <w:r w:rsidR="00BA4CD3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7</w:t>
      </w:r>
      <w:r w:rsidRPr="00EA388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7. Przeciętne ceny podstawowych produktów rolnych"/>
        <w:tblDescription w:val="Ceny produktów rolnych (bez VAT) we wrześniu 2025 roku oraz wskaźniki cen dla tych produktów w stosunku do miesiąca poprzedniego i analogicznego miesiąca poprzedniego roku. Dane do tablicy załączono w pliku do pobrania Excel.  "/>
      </w:tblPr>
      <w:tblGrid>
        <w:gridCol w:w="2802"/>
        <w:gridCol w:w="768"/>
        <w:gridCol w:w="769"/>
        <w:gridCol w:w="769"/>
        <w:gridCol w:w="769"/>
        <w:gridCol w:w="769"/>
        <w:gridCol w:w="768"/>
        <w:gridCol w:w="769"/>
        <w:gridCol w:w="769"/>
        <w:gridCol w:w="769"/>
        <w:gridCol w:w="769"/>
      </w:tblGrid>
      <w:tr w:rsidR="00724563" w:rsidRPr="00B14C62" w14:paraId="17FC443F" w14:textId="77777777" w:rsidTr="006640D7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585EEC" w14:textId="77777777" w:rsidR="00724563" w:rsidRPr="0025003D" w:rsidRDefault="00724563" w:rsidP="006640D7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25003D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3E3F73" w14:textId="77777777" w:rsidR="00724563" w:rsidRPr="0025003D" w:rsidRDefault="00724563" w:rsidP="006640D7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5003D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844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151610" w14:textId="77777777" w:rsidR="00724563" w:rsidRPr="0025003D" w:rsidRDefault="00724563" w:rsidP="006640D7">
            <w:pPr>
              <w:pStyle w:val="Nagwek3"/>
              <w:spacing w:before="60" w:after="5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5003D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724563" w:rsidRPr="00B14C62" w14:paraId="6071CB25" w14:textId="77777777" w:rsidTr="006640D7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14:paraId="43D2F5F6" w14:textId="77777777" w:rsidR="00724563" w:rsidRPr="0025003D" w:rsidRDefault="00724563" w:rsidP="006640D7">
            <w:pPr>
              <w:pStyle w:val="Nagwek1"/>
              <w:tabs>
                <w:tab w:val="right" w:leader="dot" w:pos="4139"/>
              </w:tabs>
              <w:spacing w:before="60" w:after="5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32A660" w14:textId="77777777" w:rsidR="00724563" w:rsidRPr="0025003D" w:rsidRDefault="00724563" w:rsidP="006640D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25003D">
              <w:rPr>
                <w:sz w:val="16"/>
                <w:szCs w:val="16"/>
              </w:rPr>
              <w:t>09 2025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52579B5" w14:textId="77777777" w:rsidR="00724563" w:rsidRPr="0025003D" w:rsidRDefault="00724563" w:rsidP="006640D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25003D">
              <w:rPr>
                <w:sz w:val="16"/>
                <w:szCs w:val="16"/>
              </w:rPr>
              <w:t>01–09 2025</w:t>
            </w:r>
          </w:p>
        </w:tc>
        <w:tc>
          <w:tcPr>
            <w:tcW w:w="230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9BADD83" w14:textId="77777777" w:rsidR="00724563" w:rsidRPr="0025003D" w:rsidRDefault="00724563" w:rsidP="006640D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25003D">
              <w:rPr>
                <w:sz w:val="16"/>
                <w:szCs w:val="16"/>
              </w:rPr>
              <w:t>09 2025</w:t>
            </w:r>
          </w:p>
        </w:tc>
        <w:tc>
          <w:tcPr>
            <w:tcW w:w="153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D0AC62" w14:textId="77777777" w:rsidR="00724563" w:rsidRPr="0025003D" w:rsidRDefault="00724563" w:rsidP="006640D7">
            <w:pPr>
              <w:spacing w:before="60" w:after="50"/>
              <w:jc w:val="center"/>
              <w:rPr>
                <w:sz w:val="16"/>
                <w:szCs w:val="16"/>
              </w:rPr>
            </w:pPr>
            <w:r w:rsidRPr="0025003D">
              <w:rPr>
                <w:sz w:val="16"/>
                <w:szCs w:val="16"/>
              </w:rPr>
              <w:t>01–09 2025</w:t>
            </w:r>
          </w:p>
        </w:tc>
      </w:tr>
      <w:tr w:rsidR="00724563" w:rsidRPr="00B14C62" w14:paraId="1FBAF985" w14:textId="77777777" w:rsidTr="006640D7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88B3658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B07C1F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096AD45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09</w:t>
            </w:r>
            <w:r w:rsidRPr="0025003D">
              <w:rPr>
                <w:rFonts w:cs="Arial"/>
                <w:sz w:val="16"/>
                <w:szCs w:val="16"/>
              </w:rPr>
              <w:br/>
              <w:t>2024 =</w:t>
            </w:r>
            <w:r w:rsidRPr="0025003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F81FB24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08</w:t>
            </w:r>
            <w:r w:rsidRPr="0025003D">
              <w:rPr>
                <w:rFonts w:cs="Arial"/>
                <w:sz w:val="16"/>
                <w:szCs w:val="16"/>
              </w:rPr>
              <w:br/>
              <w:t>2025 =</w:t>
            </w:r>
            <w:r w:rsidRPr="0025003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8C946E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4271FA6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01–09</w:t>
            </w:r>
            <w:r w:rsidRPr="0025003D">
              <w:rPr>
                <w:rFonts w:cs="Arial"/>
                <w:sz w:val="16"/>
                <w:szCs w:val="16"/>
              </w:rPr>
              <w:br/>
              <w:t>2024 =</w:t>
            </w:r>
            <w:r w:rsidRPr="0025003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F5D50E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0FB6B4D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09</w:t>
            </w:r>
            <w:r w:rsidRPr="0025003D">
              <w:rPr>
                <w:rFonts w:cs="Arial"/>
                <w:sz w:val="16"/>
                <w:szCs w:val="16"/>
              </w:rPr>
              <w:br/>
              <w:t>2024 =</w:t>
            </w:r>
            <w:r w:rsidRPr="0025003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50547E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08</w:t>
            </w:r>
            <w:r w:rsidRPr="0025003D">
              <w:rPr>
                <w:rFonts w:cs="Arial"/>
                <w:sz w:val="16"/>
                <w:szCs w:val="16"/>
              </w:rPr>
              <w:br/>
              <w:t>2025 =</w:t>
            </w:r>
            <w:r w:rsidRPr="0025003D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CC658B7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0463063" w14:textId="77777777" w:rsidR="00724563" w:rsidRPr="0025003D" w:rsidRDefault="00724563" w:rsidP="006640D7">
            <w:pPr>
              <w:spacing w:before="60" w:after="50"/>
              <w:jc w:val="center"/>
              <w:rPr>
                <w:rFonts w:cs="Arial"/>
                <w:sz w:val="16"/>
                <w:szCs w:val="16"/>
              </w:rPr>
            </w:pPr>
            <w:r w:rsidRPr="0025003D">
              <w:rPr>
                <w:rFonts w:cs="Arial"/>
                <w:sz w:val="16"/>
                <w:szCs w:val="16"/>
              </w:rPr>
              <w:t>01–09</w:t>
            </w:r>
            <w:r w:rsidRPr="0025003D">
              <w:rPr>
                <w:rFonts w:cs="Arial"/>
                <w:sz w:val="16"/>
                <w:szCs w:val="16"/>
              </w:rPr>
              <w:br/>
              <w:t>2024 =</w:t>
            </w:r>
            <w:r w:rsidRPr="0025003D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724563" w:rsidRPr="00B14C62" w14:paraId="2715EBF3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031598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5003D">
              <w:rPr>
                <w:rFonts w:ascii="Fira Sans" w:hAnsi="Fira Sans" w:cs="Arial"/>
                <w:sz w:val="16"/>
                <w:szCs w:val="16"/>
              </w:rPr>
              <w:t xml:space="preserve">Ziarno </w:t>
            </w:r>
            <w:proofErr w:type="spellStart"/>
            <w:r w:rsidRPr="0025003D">
              <w:rPr>
                <w:rFonts w:ascii="Fira Sans" w:hAnsi="Fira Sans" w:cs="Arial"/>
                <w:sz w:val="16"/>
                <w:szCs w:val="16"/>
              </w:rPr>
              <w:t>zbóż</w:t>
            </w:r>
            <w:r w:rsidRPr="0025003D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proofErr w:type="spellEnd"/>
            <w:r w:rsidRPr="0025003D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25003D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  <w:r w:rsidRPr="0025003D">
              <w:rPr>
                <w:rFonts w:ascii="Fira Sans" w:hAnsi="Fira Sans" w:cs="Arial"/>
                <w:sz w:val="16"/>
                <w:szCs w:val="16"/>
              </w:rPr>
              <w:t>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04BE1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9A2D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6AD53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44876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2C7B5B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853D82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9569D5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0A06C5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B266BE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1C632F" w14:textId="77777777" w:rsidR="00724563" w:rsidRPr="0025003D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4563" w:rsidRPr="00B14C62" w14:paraId="0E3B78A1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099602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5003D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C7E33" w14:textId="77777777" w:rsidR="00724563" w:rsidRPr="00D7400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7400C">
              <w:rPr>
                <w:rFonts w:cs="Arial"/>
                <w:sz w:val="16"/>
                <w:szCs w:val="16"/>
              </w:rPr>
              <w:t>73,36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126290" w14:textId="77777777" w:rsidR="00724563" w:rsidRPr="00D7400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7400C">
              <w:rPr>
                <w:rFonts w:cs="Arial"/>
                <w:sz w:val="16"/>
                <w:szCs w:val="16"/>
              </w:rPr>
              <w:t>83,6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5C07DA" w14:textId="77777777" w:rsidR="00724563" w:rsidRPr="00D7400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7400C">
              <w:rPr>
                <w:rFonts w:cs="Arial"/>
                <w:sz w:val="16"/>
                <w:szCs w:val="16"/>
              </w:rPr>
              <w:t>83,4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A6125C" w14:textId="77777777" w:rsidR="00724563" w:rsidRPr="00D7400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7400C">
              <w:rPr>
                <w:rFonts w:cs="Arial"/>
                <w:sz w:val="16"/>
                <w:szCs w:val="16"/>
              </w:rPr>
              <w:t>87,14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B16EF" w14:textId="77777777" w:rsidR="00724563" w:rsidRPr="004B09F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B09F8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4B9B8F" w14:textId="77777777" w:rsidR="00724563" w:rsidRPr="004B09F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B09F8">
              <w:rPr>
                <w:rFonts w:cs="Arial"/>
                <w:sz w:val="16"/>
                <w:szCs w:val="16"/>
              </w:rPr>
              <w:t>102,41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9B6111" w14:textId="77777777" w:rsidR="00724563" w:rsidRPr="004B09F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B09F8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E791C9" w14:textId="77777777" w:rsidR="00724563" w:rsidRPr="004B09F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B09F8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096DF" w14:textId="77777777" w:rsidR="00724563" w:rsidRPr="004B09F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B09F8">
              <w:rPr>
                <w:rFonts w:cs="Arial"/>
                <w:sz w:val="16"/>
                <w:szCs w:val="16"/>
              </w:rPr>
              <w:t>103,</w:t>
            </w:r>
            <w:r>
              <w:rPr>
                <w:rFonts w:cs="Arial"/>
                <w:sz w:val="16"/>
                <w:szCs w:val="16"/>
              </w:rPr>
              <w:t>55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38D476" w14:textId="77777777" w:rsidR="00724563" w:rsidRPr="004B09F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4B09F8">
              <w:rPr>
                <w:rFonts w:cs="Arial"/>
                <w:sz w:val="16"/>
                <w:szCs w:val="16"/>
              </w:rPr>
              <w:t>109,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724563" w:rsidRPr="008B4B37" w14:paraId="505E5F48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F7016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5003D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BCBCD4B" w14:textId="77777777" w:rsidR="00724563" w:rsidRPr="006A7E09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A7E09">
              <w:rPr>
                <w:rFonts w:cs="Arial"/>
                <w:sz w:val="16"/>
                <w:szCs w:val="16"/>
              </w:rPr>
              <w:t>57,22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48F6CCC" w14:textId="77777777" w:rsidR="00724563" w:rsidRPr="006A7E09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A7E09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D4D8A94" w14:textId="77777777" w:rsidR="00724563" w:rsidRPr="006A7E09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A7E09"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CA19A6" w14:textId="77777777" w:rsidR="00724563" w:rsidRPr="006A7E09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A7E09">
              <w:rPr>
                <w:rFonts w:cs="Arial"/>
                <w:sz w:val="16"/>
                <w:szCs w:val="16"/>
              </w:rPr>
              <w:t>74,73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E46AC86" w14:textId="77777777" w:rsidR="00724563" w:rsidRPr="006A7E09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6A7E09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58BDD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83,86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3686F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A71A5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E56A295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79,08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7E739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109,0</w:t>
            </w:r>
          </w:p>
        </w:tc>
      </w:tr>
      <w:tr w:rsidR="00724563" w:rsidRPr="008B4B37" w14:paraId="478CE693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A2472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proofErr w:type="spellStart"/>
            <w:r w:rsidRPr="0025003D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25003D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proofErr w:type="spellEnd"/>
            <w:r w:rsidRPr="0025003D">
              <w:rPr>
                <w:rFonts w:ascii="Fira Sans" w:hAnsi="Fira Sans" w:cs="Arial"/>
                <w:sz w:val="16"/>
                <w:szCs w:val="16"/>
              </w:rPr>
              <w:t xml:space="preserve"> za 1 </w:t>
            </w:r>
            <w:proofErr w:type="spellStart"/>
            <w:r w:rsidRPr="0025003D">
              <w:rPr>
                <w:rFonts w:ascii="Fira Sans" w:hAnsi="Fira Sans"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51AB5" w14:textId="77777777" w:rsidR="00724563" w:rsidRPr="00850B3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0B36">
              <w:rPr>
                <w:rFonts w:cs="Arial"/>
                <w:sz w:val="16"/>
                <w:szCs w:val="16"/>
              </w:rPr>
              <w:t>62,94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6E5DCE" w14:textId="77777777" w:rsidR="00724563" w:rsidRPr="00850B3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0B36">
              <w:rPr>
                <w:rFonts w:cs="Arial"/>
                <w:sz w:val="16"/>
                <w:szCs w:val="16"/>
              </w:rPr>
              <w:t>76,8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118FAF" w14:textId="77777777" w:rsidR="00724563" w:rsidRPr="00850B3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0B36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22357" w14:textId="77777777" w:rsidR="00724563" w:rsidRPr="00850B3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0B36">
              <w:rPr>
                <w:rFonts w:cs="Arial"/>
                <w:sz w:val="16"/>
                <w:szCs w:val="16"/>
              </w:rPr>
              <w:t>85,17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D27056" w14:textId="77777777" w:rsidR="00724563" w:rsidRPr="00850B36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50B36">
              <w:rPr>
                <w:rFonts w:cs="Arial"/>
                <w:sz w:val="16"/>
                <w:szCs w:val="16"/>
              </w:rPr>
              <w:t>75,5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2C61C4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174,57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AF83D4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13DE0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8F7664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169,83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DC71F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sz w:val="16"/>
                <w:szCs w:val="16"/>
              </w:rPr>
              <w:t>87,9</w:t>
            </w:r>
          </w:p>
        </w:tc>
      </w:tr>
      <w:tr w:rsidR="00724563" w:rsidRPr="008B4B37" w14:paraId="7DAF4B8E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76680D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25003D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827B9C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CCF50C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1C46C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392EC2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C3CC47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086C0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E4E1E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C78A9F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DD8AB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DE8F8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4563" w:rsidRPr="008B4B37" w14:paraId="063F40F7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F28224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 w:firstLine="176"/>
              <w:jc w:val="left"/>
              <w:rPr>
                <w:rFonts w:ascii="Fira Sans" w:hAnsi="Fira Sans"/>
                <w:sz w:val="16"/>
                <w:szCs w:val="16"/>
              </w:rPr>
            </w:pPr>
            <w:r w:rsidRPr="0025003D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778D27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6EBE1F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80AADD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27C703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0A9920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15510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92AFE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3267E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E88FE8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E592D8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24563" w:rsidRPr="008B4B37" w14:paraId="05DBEB3F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ABE4B3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5003D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17DDF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0BC">
              <w:rPr>
                <w:rFonts w:cs="Arial"/>
                <w:sz w:val="16"/>
                <w:szCs w:val="16"/>
              </w:rPr>
              <w:t>13,90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F69B7F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0BC">
              <w:rPr>
                <w:rFonts w:cs="Arial"/>
                <w:sz w:val="16"/>
                <w:szCs w:val="16"/>
              </w:rPr>
              <w:t>145,9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B8158E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0BC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1FA7D4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0BC">
              <w:rPr>
                <w:rFonts w:cs="Arial"/>
                <w:sz w:val="16"/>
                <w:szCs w:val="16"/>
              </w:rPr>
              <w:t>12,34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763AAE" w14:textId="77777777" w:rsidR="00724563" w:rsidRPr="00FE60BC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E60BC">
              <w:rPr>
                <w:rFonts w:cs="Arial"/>
                <w:sz w:val="16"/>
                <w:szCs w:val="16"/>
              </w:rPr>
              <w:t>125,7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B6126B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ED7600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D4C3D4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97016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FDCE30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24563" w:rsidRPr="008B4B37" w14:paraId="57F2D947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C8143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5003D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57DC15" w14:textId="77777777" w:rsidR="00724563" w:rsidRPr="000C34A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C34A8">
              <w:rPr>
                <w:rFonts w:cs="Arial"/>
                <w:sz w:val="16"/>
                <w:szCs w:val="16"/>
              </w:rPr>
              <w:t>6,42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2C4F4" w14:textId="77777777" w:rsidR="00724563" w:rsidRPr="000C34A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C34A8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6AAEBD" w14:textId="77777777" w:rsidR="00724563" w:rsidRPr="000C34A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C34A8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E6A4C" w14:textId="77777777" w:rsidR="00724563" w:rsidRPr="000C34A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C34A8">
              <w:rPr>
                <w:rFonts w:cs="Arial"/>
                <w:sz w:val="16"/>
                <w:szCs w:val="16"/>
              </w:rPr>
              <w:t>6,47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008CB8" w14:textId="77777777" w:rsidR="00724563" w:rsidRPr="000C34A8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0C34A8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236801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9BD44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E9772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4BDAA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AD0704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24563" w:rsidRPr="008B4B37" w14:paraId="6D9A20F7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8654CF" w14:textId="77777777" w:rsidR="00724563" w:rsidRPr="0025003D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25003D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703EC6" w14:textId="77777777" w:rsidR="00724563" w:rsidRPr="00DD12AB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D12AB">
              <w:rPr>
                <w:rFonts w:cs="Arial"/>
                <w:sz w:val="16"/>
                <w:szCs w:val="16"/>
              </w:rPr>
              <w:t>6,23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2506E7" w14:textId="77777777" w:rsidR="00724563" w:rsidRPr="00DD12AB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D12AB">
              <w:rPr>
                <w:rFonts w:cs="Arial"/>
                <w:sz w:val="16"/>
                <w:szCs w:val="16"/>
              </w:rPr>
              <w:t>117,7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867EA5" w14:textId="77777777" w:rsidR="00724563" w:rsidRPr="00DD12AB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D12AB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B558A8" w14:textId="77777777" w:rsidR="00724563" w:rsidRPr="00DD12AB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D12AB">
              <w:rPr>
                <w:rFonts w:cs="Arial"/>
                <w:sz w:val="16"/>
                <w:szCs w:val="16"/>
              </w:rPr>
              <w:t>5,90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170145" w14:textId="77777777" w:rsidR="00724563" w:rsidRPr="00DD12AB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DD12AB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987E8B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3B8977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57473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210791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C0A77" w14:textId="77777777" w:rsidR="00724563" w:rsidRPr="008B4B3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8B4B3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724563" w:rsidRPr="00F17EC7" w14:paraId="7740A1C3" w14:textId="77777777" w:rsidTr="006640D7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EF843D" w14:textId="77777777" w:rsidR="00724563" w:rsidRPr="00F17EC7" w:rsidRDefault="00724563" w:rsidP="006640D7">
            <w:pPr>
              <w:pStyle w:val="Tekstpodstawowy"/>
              <w:tabs>
                <w:tab w:val="right" w:leader="dot" w:pos="1911"/>
              </w:tabs>
              <w:spacing w:before="60" w:after="50"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17EC7">
              <w:rPr>
                <w:rFonts w:ascii="Fira Sans" w:hAnsi="Fira Sans"/>
                <w:sz w:val="16"/>
                <w:szCs w:val="16"/>
              </w:rPr>
              <w:t xml:space="preserve">Mleko za 1 </w:t>
            </w:r>
            <w:proofErr w:type="spellStart"/>
            <w:r w:rsidRPr="00F17EC7">
              <w:rPr>
                <w:rFonts w:ascii="Fira Sans" w:hAnsi="Fira Sans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BB0F034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17EC7">
              <w:rPr>
                <w:rFonts w:cs="Arial"/>
                <w:sz w:val="16"/>
                <w:szCs w:val="16"/>
              </w:rPr>
              <w:t>217,12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DFBBEC6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17EC7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6DD2A17F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17EC7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48A70CF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17EC7">
              <w:rPr>
                <w:rFonts w:cs="Arial"/>
                <w:sz w:val="16"/>
                <w:szCs w:val="16"/>
              </w:rPr>
              <w:t>220,41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0E168FCA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17EC7"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7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2970304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b/>
                <w:sz w:val="16"/>
                <w:szCs w:val="16"/>
              </w:rPr>
            </w:pPr>
            <w:r w:rsidRPr="00F17EC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65B60A2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17EC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A96F8D3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17EC7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CD4858D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17EC7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7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10145655" w14:textId="77777777" w:rsidR="00724563" w:rsidRPr="00F17EC7" w:rsidRDefault="00724563" w:rsidP="006640D7">
            <w:pPr>
              <w:spacing w:before="60" w:after="50"/>
              <w:jc w:val="right"/>
              <w:rPr>
                <w:rFonts w:cs="Arial"/>
                <w:sz w:val="16"/>
                <w:szCs w:val="16"/>
              </w:rPr>
            </w:pPr>
            <w:r w:rsidRPr="00F17EC7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58AC076" w14:textId="77777777" w:rsidR="00724563" w:rsidRPr="0025003D" w:rsidRDefault="00724563" w:rsidP="00724563">
      <w:pPr>
        <w:suppressAutoHyphens/>
        <w:spacing w:line="240" w:lineRule="auto"/>
      </w:pPr>
      <w:r w:rsidRPr="0025003D">
        <w:rPr>
          <w:spacing w:val="-4"/>
          <w:sz w:val="16"/>
          <w:szCs w:val="16"/>
        </w:rPr>
        <w:t xml:space="preserve">a </w:t>
      </w:r>
      <w:r w:rsidRPr="0025003D">
        <w:rPr>
          <w:rFonts w:cs="Arial"/>
          <w:sz w:val="16"/>
          <w:szCs w:val="16"/>
        </w:rPr>
        <w:t>W skupie bez ziarna siewnego. b Na targowiskach – jadalne późne.</w:t>
      </w:r>
    </w:p>
    <w:p w14:paraId="370623D8" w14:textId="04F4035B" w:rsidR="00724563" w:rsidRPr="00991444" w:rsidRDefault="00724563" w:rsidP="00E648E8">
      <w:pPr>
        <w:pStyle w:val="Tekstzwyky"/>
        <w:pageBreakBefore/>
        <w:spacing w:before="240" w:after="240"/>
      </w:pPr>
      <w:r w:rsidRPr="0051431B">
        <w:lastRenderedPageBreak/>
        <w:t xml:space="preserve">We </w:t>
      </w:r>
      <w:r w:rsidRPr="00B206CE">
        <w:t xml:space="preserve">wrześniu 2025 r. za 1 </w:t>
      </w:r>
      <w:proofErr w:type="spellStart"/>
      <w:r w:rsidRPr="00B206CE">
        <w:t>dt</w:t>
      </w:r>
      <w:proofErr w:type="spellEnd"/>
      <w:r w:rsidRPr="00B206CE">
        <w:t xml:space="preserve"> </w:t>
      </w:r>
      <w:r w:rsidRPr="00B206CE">
        <w:rPr>
          <w:b/>
        </w:rPr>
        <w:t>pszenicy</w:t>
      </w:r>
      <w:r w:rsidRPr="00B206CE">
        <w:t xml:space="preserve"> w skupie płacono 73,36 zł, tj. mniej o 16,6% niż przed miesiącem i o 16,4% niż przed rokiem. Na targowiskach przeciętna cena pszenicy ukształtowała się na poziomie 102,41 zł za 1 </w:t>
      </w:r>
      <w:proofErr w:type="spellStart"/>
      <w:r w:rsidRPr="00B206CE">
        <w:t>dt</w:t>
      </w:r>
      <w:proofErr w:type="spellEnd"/>
      <w:r w:rsidRPr="00B206CE">
        <w:t xml:space="preserve"> i była o</w:t>
      </w:r>
      <w:r w:rsidRPr="00B206CE">
        <w:rPr>
          <w:spacing w:val="-6"/>
        </w:rPr>
        <w:t xml:space="preserve"> 0,8% niższa niż w sierpniu</w:t>
      </w:r>
      <w:r w:rsidRPr="00B206CE">
        <w:t xml:space="preserve"> br. i o 4,8% wyższa niż we wrześniu </w:t>
      </w:r>
      <w:r w:rsidRPr="007F0974">
        <w:t xml:space="preserve">2024 r. Cena skupu </w:t>
      </w:r>
      <w:r w:rsidRPr="007F0974">
        <w:rPr>
          <w:b/>
        </w:rPr>
        <w:t>żyta</w:t>
      </w:r>
      <w:r w:rsidRPr="007F0974">
        <w:t xml:space="preserve"> w porównaniu z poprzednim miesiącem spadła o</w:t>
      </w:r>
      <w:r w:rsidR="00B84AB9">
        <w:t> </w:t>
      </w:r>
      <w:r w:rsidRPr="007F0974">
        <w:t>23,7% (do 57,22 zł), a cena targowiskowa wzrosła o 0,1% (do 83,86 zł</w:t>
      </w:r>
      <w:r w:rsidRPr="00991444">
        <w:t>). W porównaniu z wrześniem 2024 r. za żyto w</w:t>
      </w:r>
      <w:r w:rsidR="00B84AB9">
        <w:t> </w:t>
      </w:r>
      <w:r w:rsidRPr="00991444">
        <w:t>skupie płacono więcej o 4,1%, a na targowiskach o 20,9%.</w:t>
      </w:r>
    </w:p>
    <w:p w14:paraId="0199D90F" w14:textId="088C90AC" w:rsidR="00724563" w:rsidRPr="00991444" w:rsidRDefault="00E648E8" w:rsidP="00724563">
      <w:pPr>
        <w:pStyle w:val="Nagwek2"/>
        <w:keepNext w:val="0"/>
        <w:spacing w:before="120" w:after="120"/>
        <w:rPr>
          <w:rFonts w:ascii="Fira Sans" w:hAnsi="Fira Sans"/>
          <w:b/>
          <w:noProof/>
          <w:color w:val="auto"/>
          <w:sz w:val="19"/>
          <w:szCs w:val="19"/>
        </w:rPr>
      </w:pPr>
      <w:r w:rsidRPr="0099144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3275648" behindDoc="0" locked="0" layoutInCell="1" allowOverlap="1" wp14:anchorId="58525069" wp14:editId="190E4837">
            <wp:simplePos x="0" y="0"/>
            <wp:positionH relativeFrom="margin">
              <wp:align>left</wp:align>
            </wp:positionH>
            <wp:positionV relativeFrom="margin">
              <wp:posOffset>1154430</wp:posOffset>
            </wp:positionV>
            <wp:extent cx="6627495" cy="2562225"/>
            <wp:effectExtent l="0" t="0" r="1905" b="0"/>
            <wp:wrapSquare wrapText="bothSides"/>
            <wp:docPr id="13" name="Obraz 13" descr="Na wykresie liniowym przedstawiono przeciętne miesięczne ceny skupu zbóż i targowiskowe ceny ziemniaków w latach 2022-2025.&#10;We wrześniu 2025 roku cena skupu pszenicy wynosiła 73,36 złotych za 1 decytonę, żyta 57,22 złotych za 1 decytonę, a cena targowiskowa ziemniaków 174,57 złotych za 1 decytonę.&#10;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zeciętne ceny skupu zbóż i ceny targowiskowe ziemniakó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95" cy="2562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4563" w:rsidRPr="00991444">
        <w:rPr>
          <w:rFonts w:ascii="Fira Sans" w:hAnsi="Fira Sans"/>
          <w:b/>
          <w:color w:val="auto"/>
          <w:sz w:val="19"/>
          <w:szCs w:val="19"/>
        </w:rPr>
        <w:t>Wykres 6.</w:t>
      </w:r>
      <w:r w:rsidR="00724563" w:rsidRPr="00991444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zbóż i targowiskowe ceny ziemniaków</w:t>
      </w:r>
    </w:p>
    <w:p w14:paraId="0628C1C9" w14:textId="7E2FBAA7" w:rsidR="00724563" w:rsidRPr="00CB381B" w:rsidRDefault="00724563" w:rsidP="00724563">
      <w:pPr>
        <w:pStyle w:val="Tekstkomunikat"/>
        <w:spacing w:before="360"/>
        <w:rPr>
          <w:spacing w:val="-2"/>
        </w:rPr>
      </w:pPr>
      <w:r w:rsidRPr="00BA0B9E">
        <w:t xml:space="preserve">We wrześniu br. za </w:t>
      </w:r>
      <w:r w:rsidRPr="00BA0B9E">
        <w:rPr>
          <w:b/>
        </w:rPr>
        <w:t>ziemniaki</w:t>
      </w:r>
      <w:r w:rsidRPr="00BA0B9E">
        <w:t xml:space="preserve"> w skupie płacono średnio 62,94 zł/</w:t>
      </w:r>
      <w:proofErr w:type="spellStart"/>
      <w:r w:rsidRPr="00BA0B9E">
        <w:t>dt</w:t>
      </w:r>
      <w:proofErr w:type="spellEnd"/>
      <w:r w:rsidRPr="00BA0B9E">
        <w:t>, tj. mniej o 1,1% niż przed miesiącem i o 23,2% niż przed rokiem</w:t>
      </w:r>
      <w:r w:rsidRPr="00CB381B">
        <w:t xml:space="preserve">. Na targowiskach przeciętna cena 1 </w:t>
      </w:r>
      <w:proofErr w:type="spellStart"/>
      <w:r w:rsidRPr="00CB381B">
        <w:t>dt</w:t>
      </w:r>
      <w:proofErr w:type="spellEnd"/>
      <w:r w:rsidRPr="00CB381B">
        <w:t xml:space="preserve"> ziemniaków wynosiła 174,57 zł i była niższa o 7,2% niż przed rokiem i</w:t>
      </w:r>
      <w:r w:rsidR="00B84AB9">
        <w:t> </w:t>
      </w:r>
      <w:r w:rsidRPr="00CB381B">
        <w:t>o 3,9% niż przed miesiącem.</w:t>
      </w:r>
    </w:p>
    <w:p w14:paraId="649EEB60" w14:textId="08188997" w:rsidR="00724563" w:rsidRPr="00CB381B" w:rsidRDefault="00103B59" w:rsidP="00DA37B4">
      <w:pPr>
        <w:pStyle w:val="Nagwek2"/>
        <w:keepNext w:val="0"/>
        <w:keepLines w:val="0"/>
        <w:spacing w:before="240" w:after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87936" behindDoc="0" locked="0" layoutInCell="1" allowOverlap="1" wp14:anchorId="265024CB" wp14:editId="20251A29">
            <wp:simplePos x="0" y="0"/>
            <wp:positionH relativeFrom="margin">
              <wp:align>right</wp:align>
            </wp:positionH>
            <wp:positionV relativeFrom="margin">
              <wp:posOffset>4638675</wp:posOffset>
            </wp:positionV>
            <wp:extent cx="6654165" cy="3533775"/>
            <wp:effectExtent l="0" t="0" r="0" b="0"/>
            <wp:wrapSquare wrapText="bothSides"/>
            <wp:docPr id="8" name="Wykres 8" descr="Na wykresie liniowym przedstawiono miesięczne ceny skupu żywca i mleka w województwie świętokrzyskim w latach 2022-2025.&#10;We wrześniu 2025 roku cena skupu żywca wołowego wynosiła 13,90 złotych za 1 kilogram, żywca wieprzowego - 6,42 zł za kilogram, żywca drobiowego - 6,23 zł za kilogram, a cena mleka 2,17 złotych za 1 litr.&#10;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V relativeFrom="margin">
              <wp14:pctHeight>0</wp14:pctHeight>
            </wp14:sizeRelV>
          </wp:anchor>
        </w:drawing>
      </w:r>
      <w:r w:rsidR="00724563" w:rsidRPr="00CB381B">
        <w:rPr>
          <w:rFonts w:ascii="Fira Sans" w:hAnsi="Fira Sans"/>
          <w:b/>
          <w:color w:val="auto"/>
          <w:sz w:val="19"/>
          <w:szCs w:val="19"/>
        </w:rPr>
        <w:t>Wykres 7.</w:t>
      </w:r>
      <w:r w:rsidR="00724563" w:rsidRPr="00CB381B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Przeciętne ceny skupu żywca i mleka</w:t>
      </w:r>
    </w:p>
    <w:p w14:paraId="3FB89F6B" w14:textId="77777777" w:rsidR="00724563" w:rsidRPr="008E4958" w:rsidRDefault="00724563" w:rsidP="00DA37B4">
      <w:pPr>
        <w:pStyle w:val="Tekstkomunikat"/>
        <w:spacing w:before="360"/>
        <w:rPr>
          <w:shd w:val="clear" w:color="auto" w:fill="FFFFFF"/>
        </w:rPr>
      </w:pPr>
      <w:r w:rsidRPr="008C44AC">
        <w:t xml:space="preserve">We wrześniu 2025 r. przeciętna cena skupu </w:t>
      </w:r>
      <w:r w:rsidRPr="008C44AC">
        <w:rPr>
          <w:b/>
        </w:rPr>
        <w:t>żywca wieprzowego</w:t>
      </w:r>
      <w:r w:rsidRPr="008C44AC">
        <w:t xml:space="preserve"> była niższa o 10,7% niż przed rokiem i o 4,9% niż przed miesiącem. </w:t>
      </w:r>
      <w:r w:rsidRPr="008E4958">
        <w:rPr>
          <w:shd w:val="clear" w:color="auto" w:fill="FFFFFF"/>
        </w:rPr>
        <w:t>Relacja cen skupu trzody chlewnej do cen żyta na targowiskach w sierpniu 2025 r. wyniosła 7,7 (wobec 8,1 przed miesiącem i 10,4 przed rokiem).</w:t>
      </w:r>
    </w:p>
    <w:p w14:paraId="28C8A8C9" w14:textId="77777777" w:rsidR="00724563" w:rsidRPr="00F82F2C" w:rsidRDefault="00724563" w:rsidP="00724563">
      <w:pPr>
        <w:rPr>
          <w:rFonts w:eastAsia="Times New Roman" w:cs="Times New Roman"/>
          <w:szCs w:val="20"/>
          <w:lang w:eastAsia="pl-PL"/>
        </w:rPr>
      </w:pPr>
      <w:r w:rsidRPr="00F82F2C">
        <w:t xml:space="preserve">Cena </w:t>
      </w:r>
      <w:r w:rsidRPr="00F82F2C">
        <w:rPr>
          <w:b/>
        </w:rPr>
        <w:t>żywca wołowego</w:t>
      </w:r>
      <w:r w:rsidRPr="00F82F2C">
        <w:t xml:space="preserve"> w skupie była wyższa o 45,9% niż przed rokiem i o 2,8% niż przed miesiącem.</w:t>
      </w:r>
    </w:p>
    <w:p w14:paraId="34FFE37D" w14:textId="19BC6A0D" w:rsidR="00724563" w:rsidRPr="002B1D8C" w:rsidRDefault="00724563" w:rsidP="00724563">
      <w:r w:rsidRPr="002B1D8C">
        <w:t xml:space="preserve">We wrześniu br. za 1 kg </w:t>
      </w:r>
      <w:r w:rsidRPr="002B1D8C">
        <w:rPr>
          <w:b/>
        </w:rPr>
        <w:t>żywca drobiowego</w:t>
      </w:r>
      <w:r w:rsidRPr="002B1D8C">
        <w:t xml:space="preserve"> w skupie płacono dostawcom średnio 6,23 zł, tj. więcej o 2,8% niż w</w:t>
      </w:r>
      <w:r w:rsidR="00BA40E7">
        <w:t> </w:t>
      </w:r>
      <w:r w:rsidRPr="002B1D8C">
        <w:t>sierpniu</w:t>
      </w:r>
      <w:r w:rsidR="00BA40E7">
        <w:t> </w:t>
      </w:r>
      <w:r w:rsidRPr="002B1D8C">
        <w:t>br. i</w:t>
      </w:r>
      <w:r w:rsidR="00BA40E7">
        <w:t xml:space="preserve"> </w:t>
      </w:r>
      <w:r w:rsidRPr="002B1D8C">
        <w:t>o</w:t>
      </w:r>
      <w:r w:rsidR="00BA40E7">
        <w:t xml:space="preserve"> </w:t>
      </w:r>
      <w:r w:rsidRPr="002B1D8C">
        <w:t>17,7% niż we wrześniu 2024 r.</w:t>
      </w:r>
    </w:p>
    <w:p w14:paraId="57C6FC4A" w14:textId="77777777" w:rsidR="00724563" w:rsidRPr="002B1D8C" w:rsidRDefault="00724563" w:rsidP="00724563">
      <w:pPr>
        <w:spacing w:after="240"/>
      </w:pPr>
      <w:r w:rsidRPr="002B1D8C">
        <w:rPr>
          <w:noProof/>
          <w:lang w:eastAsia="pl-PL"/>
        </w:rPr>
        <w:t xml:space="preserve">Ceny skupu </w:t>
      </w:r>
      <w:r w:rsidRPr="002B1D8C">
        <w:rPr>
          <w:b/>
          <w:noProof/>
          <w:lang w:eastAsia="pl-PL"/>
        </w:rPr>
        <w:t>mleka</w:t>
      </w:r>
      <w:r w:rsidRPr="002B1D8C">
        <w:rPr>
          <w:noProof/>
          <w:lang w:eastAsia="pl-PL"/>
        </w:rPr>
        <w:t xml:space="preserve"> we wrześniu 2025 r. były o 6,7% wyższe niż przed rokiem i o 0,1% niższe niż przed miesiącem.</w:t>
      </w:r>
    </w:p>
    <w:p w14:paraId="07C98079" w14:textId="10AB8E01" w:rsidR="00724563" w:rsidRPr="002B1D8C" w:rsidRDefault="00103B59" w:rsidP="00DA37B4">
      <w:pPr>
        <w:pageBreakBefore/>
        <w:rPr>
          <w:rStyle w:val="Nagwek2Znak"/>
          <w:rFonts w:ascii="Fira Sans" w:hAnsi="Fira Sans"/>
          <w:b/>
          <w:color w:val="auto"/>
          <w:sz w:val="19"/>
          <w:szCs w:val="19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3288960" behindDoc="0" locked="0" layoutInCell="1" allowOverlap="1" wp14:anchorId="3283EA82" wp14:editId="224EC174">
            <wp:simplePos x="0" y="0"/>
            <wp:positionH relativeFrom="margin">
              <wp:align>right</wp:align>
            </wp:positionH>
            <wp:positionV relativeFrom="margin">
              <wp:posOffset>161925</wp:posOffset>
            </wp:positionV>
            <wp:extent cx="6654165" cy="2505075"/>
            <wp:effectExtent l="0" t="0" r="0" b="0"/>
            <wp:wrapSquare wrapText="bothSides"/>
            <wp:docPr id="21" name="Wykres 21" descr="Na wykresie liniowym przedstawiono miesięczne relacje cen skupu żywca wieprzowego do przeciętnych cen żyta na targowiskach dla województwa świętokrzyskiego oraz dla Polski w latach 2022-2025.&#10;We wrześniu 2025 roku wartość relacji przeciętnych cen skupu żywca wieprzowego do przeciętnych cen żyta na targowiskach dla województwa świętokrzyskiego wynosiła 7,7, a dla Polski 7,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724563" w:rsidRPr="002B1D8C">
        <w:rPr>
          <w:rStyle w:val="Nagwek2Znak"/>
          <w:rFonts w:ascii="Fira Sans" w:hAnsi="Fira Sans"/>
          <w:b/>
          <w:color w:val="auto"/>
          <w:sz w:val="19"/>
          <w:szCs w:val="19"/>
        </w:rPr>
        <w:t>Wykres 8. Relacja przeciętnych cen skupu żywca wieprzowego do przeciętnych cen żyta na targowiskach</w:t>
      </w:r>
    </w:p>
    <w:p w14:paraId="08E6CE12" w14:textId="77777777" w:rsidR="00284CE4" w:rsidRPr="004A428C" w:rsidRDefault="008210F5" w:rsidP="00FE52AC">
      <w:pPr>
        <w:pStyle w:val="Nagwek1"/>
        <w:spacing w:before="560" w:after="120"/>
        <w:rPr>
          <w:color w:val="522398"/>
        </w:rPr>
      </w:pPr>
      <w:r w:rsidRPr="004A428C">
        <w:rPr>
          <w:color w:val="522398"/>
        </w:rPr>
        <w:t>Przemysł i budownictwo</w:t>
      </w:r>
    </w:p>
    <w:p w14:paraId="6EFC5822" w14:textId="33FD90DA" w:rsidR="00611E7C" w:rsidRPr="004764FB" w:rsidRDefault="00611E7C" w:rsidP="00992E8A">
      <w:pPr>
        <w:rPr>
          <w:shd w:val="clear" w:color="auto" w:fill="FFFFFF"/>
        </w:rPr>
      </w:pPr>
      <w:bookmarkStart w:id="4" w:name="_Hlk130468829"/>
      <w:r w:rsidRPr="004764FB">
        <w:rPr>
          <w:shd w:val="clear" w:color="auto" w:fill="FFFFFF"/>
        </w:rPr>
        <w:t xml:space="preserve">Produkcja sprzedana przemysłu </w:t>
      </w:r>
      <w:r>
        <w:rPr>
          <w:shd w:val="clear" w:color="auto" w:fill="FFFFFF"/>
        </w:rPr>
        <w:t>w</w:t>
      </w:r>
      <w:r w:rsidR="00EF7E28">
        <w:rPr>
          <w:shd w:val="clear" w:color="auto" w:fill="FFFFFF"/>
        </w:rPr>
        <w:t>e wrześniu</w:t>
      </w:r>
      <w:r w:rsidR="005A3CC0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osiągnęła wartość (w cenach bieżących) </w:t>
      </w:r>
      <w:r w:rsidR="00EF7E28">
        <w:rPr>
          <w:shd w:val="clear" w:color="auto" w:fill="FFFFFF"/>
        </w:rPr>
        <w:t>4390,3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mln zł i była (w</w:t>
      </w:r>
      <w:r w:rsidR="00D305DE">
        <w:rPr>
          <w:shd w:val="clear" w:color="auto" w:fill="FFFFFF"/>
        </w:rPr>
        <w:t> </w:t>
      </w:r>
      <w:r w:rsidRPr="004764FB">
        <w:rPr>
          <w:shd w:val="clear" w:color="auto" w:fill="FFFFFF"/>
        </w:rPr>
        <w:t xml:space="preserve">cenach stałych) </w:t>
      </w:r>
      <w:r>
        <w:rPr>
          <w:shd w:val="clear" w:color="auto" w:fill="FFFFFF"/>
        </w:rPr>
        <w:t>większa</w:t>
      </w:r>
      <w:r w:rsidRPr="004764FB">
        <w:rPr>
          <w:shd w:val="clear" w:color="auto" w:fill="FFFFFF"/>
        </w:rPr>
        <w:t xml:space="preserve"> o </w:t>
      </w:r>
      <w:r w:rsidR="00EF7E28">
        <w:rPr>
          <w:shd w:val="clear" w:color="auto" w:fill="FFFFFF"/>
        </w:rPr>
        <w:t>16,6</w:t>
      </w:r>
      <w:r w:rsidRPr="004764FB">
        <w:rPr>
          <w:shd w:val="clear" w:color="auto" w:fill="FFFFFF"/>
        </w:rPr>
        <w:t>% niż przed rokiem</w:t>
      </w:r>
      <w:r>
        <w:rPr>
          <w:shd w:val="clear" w:color="auto" w:fill="FFFFFF"/>
        </w:rPr>
        <w:t xml:space="preserve"> oraz o </w:t>
      </w:r>
      <w:r w:rsidR="00EF7E28">
        <w:rPr>
          <w:shd w:val="clear" w:color="auto" w:fill="FFFFFF"/>
        </w:rPr>
        <w:t>20,6</w:t>
      </w:r>
      <w:r w:rsidR="00532611">
        <w:rPr>
          <w:shd w:val="clear" w:color="auto" w:fill="FFFFFF"/>
        </w:rPr>
        <w:t xml:space="preserve">% </w:t>
      </w:r>
      <w:r>
        <w:rPr>
          <w:shd w:val="clear" w:color="auto" w:fill="FFFFFF"/>
        </w:rPr>
        <w:t>niż przed miesiącem.</w:t>
      </w:r>
    </w:p>
    <w:p w14:paraId="61CDF966" w14:textId="077A586D" w:rsidR="00611E7C" w:rsidRPr="004764FB" w:rsidRDefault="00611E7C" w:rsidP="00992E8A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w przetwórstwie przemysłowym, stanowiąca </w:t>
      </w:r>
      <w:r w:rsidR="00EF7E28">
        <w:rPr>
          <w:shd w:val="clear" w:color="auto" w:fill="FFFFFF"/>
        </w:rPr>
        <w:t>85,9</w:t>
      </w:r>
      <w:r w:rsidRPr="004764FB">
        <w:rPr>
          <w:shd w:val="clear" w:color="auto" w:fill="FFFFFF"/>
        </w:rPr>
        <w:t>% produkcji przemysłowej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 porównaniu </w:t>
      </w:r>
      <w:r w:rsidR="00E874F6">
        <w:rPr>
          <w:shd w:val="clear" w:color="auto" w:fill="FFFFFF"/>
        </w:rPr>
        <w:t>z</w:t>
      </w:r>
      <w:r w:rsidR="00DB406B">
        <w:rPr>
          <w:shd w:val="clear" w:color="auto" w:fill="FFFFFF"/>
        </w:rPr>
        <w:t> </w:t>
      </w:r>
      <w:r w:rsidR="00EF7E28">
        <w:rPr>
          <w:shd w:val="clear" w:color="auto" w:fill="FFFFFF"/>
        </w:rPr>
        <w:t>wrześniem</w:t>
      </w:r>
      <w:r w:rsidR="000F0358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</w:t>
      </w:r>
      <w:r>
        <w:rPr>
          <w:shd w:val="clear" w:color="auto" w:fill="FFFFFF"/>
        </w:rPr>
        <w:t xml:space="preserve">zwiększyła </w:t>
      </w:r>
      <w:r w:rsidR="00D90928">
        <w:rPr>
          <w:shd w:val="clear" w:color="auto" w:fill="FFFFFF"/>
        </w:rPr>
        <w:t xml:space="preserve">się </w:t>
      </w:r>
      <w:r w:rsidRPr="004764FB">
        <w:rPr>
          <w:shd w:val="clear" w:color="auto" w:fill="FFFFFF"/>
        </w:rPr>
        <w:t xml:space="preserve">o </w:t>
      </w:r>
      <w:r w:rsidR="00EF7E28">
        <w:rPr>
          <w:shd w:val="clear" w:color="auto" w:fill="FFFFFF"/>
        </w:rPr>
        <w:t>24,8</w:t>
      </w:r>
      <w:r w:rsidRPr="004764FB">
        <w:rPr>
          <w:shd w:val="clear" w:color="auto" w:fill="FFFFFF"/>
        </w:rPr>
        <w:t xml:space="preserve">%. </w:t>
      </w:r>
      <w:r w:rsidR="00EF7E28">
        <w:rPr>
          <w:shd w:val="clear" w:color="auto" w:fill="FFFFFF"/>
        </w:rPr>
        <w:t xml:space="preserve">Wzrost odnotowano także w </w:t>
      </w:r>
      <w:r w:rsidR="00EF7E28" w:rsidRPr="004764FB">
        <w:rPr>
          <w:shd w:val="clear" w:color="auto" w:fill="FFFFFF"/>
        </w:rPr>
        <w:t>dostawie</w:t>
      </w:r>
      <w:r w:rsidR="00EF7E28">
        <w:rPr>
          <w:shd w:val="clear" w:color="auto" w:fill="FFFFFF"/>
        </w:rPr>
        <w:t xml:space="preserve"> wody</w:t>
      </w:r>
      <w:r w:rsidR="00EF7E28" w:rsidRPr="004764FB">
        <w:rPr>
          <w:shd w:val="clear" w:color="auto" w:fill="FFFFFF"/>
        </w:rPr>
        <w:t>; gospodarowaniu ściekami i</w:t>
      </w:r>
      <w:r w:rsidR="00D305DE">
        <w:rPr>
          <w:shd w:val="clear" w:color="auto" w:fill="FFFFFF"/>
        </w:rPr>
        <w:t> </w:t>
      </w:r>
      <w:r w:rsidR="00EF7E28" w:rsidRPr="004764FB">
        <w:rPr>
          <w:shd w:val="clear" w:color="auto" w:fill="FFFFFF"/>
        </w:rPr>
        <w:t>odpadami; rekultywacji</w:t>
      </w:r>
      <w:r w:rsidR="00EF7E28">
        <w:rPr>
          <w:shd w:val="clear" w:color="auto" w:fill="FFFFFF"/>
        </w:rPr>
        <w:t xml:space="preserve"> (o 6,5%).</w:t>
      </w:r>
      <w:r w:rsidR="00D305DE">
        <w:rPr>
          <w:shd w:val="clear" w:color="auto" w:fill="FFFFFF"/>
        </w:rPr>
        <w:t xml:space="preserve"> </w:t>
      </w:r>
      <w:r w:rsidR="00532611">
        <w:rPr>
          <w:shd w:val="clear" w:color="auto" w:fill="FFFFFF"/>
        </w:rPr>
        <w:t xml:space="preserve">W pozostałych sekcjach wystąpił spadek. </w:t>
      </w:r>
      <w:r w:rsidR="001717C9">
        <w:rPr>
          <w:shd w:val="clear" w:color="auto" w:fill="FFFFFF"/>
        </w:rPr>
        <w:t>W</w:t>
      </w:r>
      <w:r w:rsidR="002A5FDF">
        <w:rPr>
          <w:shd w:val="clear" w:color="auto" w:fill="FFFFFF"/>
        </w:rPr>
        <w:t xml:space="preserve"> </w:t>
      </w:r>
      <w:r w:rsidR="00641EBF">
        <w:rPr>
          <w:shd w:val="clear" w:color="auto" w:fill="FFFFFF"/>
        </w:rPr>
        <w:t>w</w:t>
      </w:r>
      <w:r w:rsidR="00641EBF" w:rsidRPr="0083769F">
        <w:rPr>
          <w:shd w:val="clear" w:color="auto" w:fill="FFFFFF"/>
        </w:rPr>
        <w:t>ytwarzani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i</w:t>
      </w:r>
      <w:r w:rsidR="00641EBF">
        <w:rPr>
          <w:shd w:val="clear" w:color="auto" w:fill="FFFFFF"/>
        </w:rPr>
        <w:t xml:space="preserve"> </w:t>
      </w:r>
      <w:r w:rsidR="00641EBF" w:rsidRPr="0083769F">
        <w:rPr>
          <w:shd w:val="clear" w:color="auto" w:fill="FFFFFF"/>
        </w:rPr>
        <w:t>zaopatrywani</w:t>
      </w:r>
      <w:r w:rsidR="00641EBF">
        <w:rPr>
          <w:shd w:val="clear" w:color="auto" w:fill="FFFFFF"/>
        </w:rPr>
        <w:t>u</w:t>
      </w:r>
      <w:r w:rsidR="00641EBF" w:rsidRPr="0083769F">
        <w:rPr>
          <w:shd w:val="clear" w:color="auto" w:fill="FFFFFF"/>
        </w:rPr>
        <w:t xml:space="preserve"> w</w:t>
      </w:r>
      <w:r w:rsidR="00D305DE">
        <w:rPr>
          <w:shd w:val="clear" w:color="auto" w:fill="FFFFFF"/>
        </w:rPr>
        <w:t xml:space="preserve"> </w:t>
      </w:r>
      <w:r w:rsidR="00641EBF" w:rsidRPr="0083769F">
        <w:rPr>
          <w:shd w:val="clear" w:color="auto" w:fill="FFFFFF"/>
        </w:rPr>
        <w:t xml:space="preserve">energię elektryczną, gaz, parę wodną i gorącą </w:t>
      </w:r>
      <w:r w:rsidR="00641EBF">
        <w:rPr>
          <w:shd w:val="clear" w:color="auto" w:fill="FFFFFF"/>
        </w:rPr>
        <w:t xml:space="preserve">wodę </w:t>
      </w:r>
      <w:r w:rsidR="00532611">
        <w:rPr>
          <w:shd w:val="clear" w:color="auto" w:fill="FFFFFF"/>
        </w:rPr>
        <w:t>sprzedaż obniżyła się o</w:t>
      </w:r>
      <w:r w:rsidR="001717C9">
        <w:rPr>
          <w:shd w:val="clear" w:color="auto" w:fill="FFFFFF"/>
        </w:rPr>
        <w:t xml:space="preserve"> </w:t>
      </w:r>
      <w:r w:rsidR="00EF7E28">
        <w:rPr>
          <w:shd w:val="clear" w:color="auto" w:fill="FFFFFF"/>
        </w:rPr>
        <w:t>25,1</w:t>
      </w:r>
      <w:r w:rsidR="001717C9">
        <w:rPr>
          <w:shd w:val="clear" w:color="auto" w:fill="FFFFFF"/>
        </w:rPr>
        <w:t>%</w:t>
      </w:r>
      <w:r w:rsidR="00532611">
        <w:rPr>
          <w:shd w:val="clear" w:color="auto" w:fill="FFFFFF"/>
        </w:rPr>
        <w:t>,</w:t>
      </w:r>
      <w:r w:rsidR="00EF7E28">
        <w:rPr>
          <w:shd w:val="clear" w:color="auto" w:fill="FFFFFF"/>
        </w:rPr>
        <w:t xml:space="preserve"> a</w:t>
      </w:r>
      <w:r w:rsidR="00532611">
        <w:rPr>
          <w:shd w:val="clear" w:color="auto" w:fill="FFFFFF"/>
        </w:rPr>
        <w:t xml:space="preserve"> w</w:t>
      </w:r>
      <w:r>
        <w:rPr>
          <w:shd w:val="clear" w:color="auto" w:fill="FFFFFF"/>
        </w:rPr>
        <w:t xml:space="preserve"> </w:t>
      </w:r>
      <w:r w:rsidR="00532611">
        <w:rPr>
          <w:shd w:val="clear" w:color="auto" w:fill="FFFFFF"/>
        </w:rPr>
        <w:t xml:space="preserve">górnictwie i wydobywaniu o </w:t>
      </w:r>
      <w:r w:rsidR="00EF7E28">
        <w:rPr>
          <w:shd w:val="clear" w:color="auto" w:fill="FFFFFF"/>
        </w:rPr>
        <w:t>26,9</w:t>
      </w:r>
      <w:r w:rsidR="00532611">
        <w:rPr>
          <w:shd w:val="clear" w:color="auto" w:fill="FFFFFF"/>
        </w:rPr>
        <w:t>%</w:t>
      </w:r>
      <w:r w:rsidR="00EF7E28">
        <w:rPr>
          <w:shd w:val="clear" w:color="auto" w:fill="FFFFFF"/>
        </w:rPr>
        <w:t>.</w:t>
      </w:r>
    </w:p>
    <w:p w14:paraId="35E5B15F" w14:textId="7FBF6C73" w:rsidR="00611E7C" w:rsidRDefault="00611E7C" w:rsidP="00992E8A">
      <w:pPr>
        <w:suppressAutoHyphens/>
        <w:rPr>
          <w:shd w:val="clear" w:color="auto" w:fill="FFFFFF"/>
        </w:rPr>
      </w:pPr>
      <w:r>
        <w:rPr>
          <w:shd w:val="clear" w:color="auto" w:fill="FFFFFF"/>
        </w:rPr>
        <w:t>Wyższy</w:t>
      </w:r>
      <w:r w:rsidRPr="004764FB">
        <w:rPr>
          <w:shd w:val="clear" w:color="auto" w:fill="FFFFFF"/>
        </w:rPr>
        <w:t xml:space="preserve"> niż w analogicznym miesiącu 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 poziom produkcji sprzedanej wystąpił w </w:t>
      </w:r>
      <w:r w:rsidR="00015F80">
        <w:rPr>
          <w:shd w:val="clear" w:color="auto" w:fill="FFFFFF"/>
        </w:rPr>
        <w:t>1</w:t>
      </w:r>
      <w:r w:rsidR="00EF7E28">
        <w:rPr>
          <w:shd w:val="clear" w:color="auto" w:fill="FFFFFF"/>
        </w:rPr>
        <w:t>9</w:t>
      </w:r>
      <w:r w:rsidR="00CF4FC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działach przemysłu (spośród </w:t>
      </w:r>
      <w:r w:rsidR="0098600C">
        <w:rPr>
          <w:shd w:val="clear" w:color="auto" w:fill="FFFFFF"/>
        </w:rPr>
        <w:t>29</w:t>
      </w:r>
      <w:r w:rsidRPr="004764FB">
        <w:rPr>
          <w:shd w:val="clear" w:color="auto" w:fill="FFFFFF"/>
        </w:rPr>
        <w:t xml:space="preserve"> występujących w województwie), a niższy – w </w:t>
      </w:r>
      <w:r w:rsidR="00EF7E28">
        <w:rPr>
          <w:shd w:val="clear" w:color="auto" w:fill="FFFFFF"/>
        </w:rPr>
        <w:t>9</w:t>
      </w:r>
      <w:r w:rsidRPr="001A5DEA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CF4FC5">
        <w:rPr>
          <w:shd w:val="clear" w:color="auto" w:fill="FFFFFF"/>
        </w:rPr>
        <w:t>Spośród działów o znaczącym udziale w sprzedaży</w:t>
      </w:r>
      <w:r w:rsidR="00577953">
        <w:rPr>
          <w:shd w:val="clear" w:color="auto" w:fill="FFFFFF"/>
        </w:rPr>
        <w:t>, podobnie jak przed miesiącem,</w:t>
      </w:r>
      <w:r w:rsidR="00CF4FC5">
        <w:rPr>
          <w:shd w:val="clear" w:color="auto" w:fill="FFFFFF"/>
        </w:rPr>
        <w:t xml:space="preserve"> n</w:t>
      </w:r>
      <w:r w:rsidRPr="001A5DEA">
        <w:rPr>
          <w:shd w:val="clear" w:color="auto" w:fill="FFFFFF"/>
        </w:rPr>
        <w:t xml:space="preserve">ajwiększy </w:t>
      </w:r>
      <w:r>
        <w:rPr>
          <w:shd w:val="clear" w:color="auto" w:fill="FFFFFF"/>
        </w:rPr>
        <w:t xml:space="preserve">wzrost </w:t>
      </w:r>
      <w:r w:rsidRPr="001A5DEA">
        <w:rPr>
          <w:shd w:val="clear" w:color="auto" w:fill="FFFFFF"/>
        </w:rPr>
        <w:t>odnotowano</w:t>
      </w:r>
      <w:r w:rsidRPr="00190D01">
        <w:rPr>
          <w:shd w:val="clear" w:color="auto" w:fill="FFFFFF"/>
        </w:rPr>
        <w:t xml:space="preserve"> </w:t>
      </w:r>
      <w:r w:rsidRPr="001A5DEA">
        <w:rPr>
          <w:shd w:val="clear" w:color="auto" w:fill="FFFFFF"/>
        </w:rPr>
        <w:t>w</w:t>
      </w:r>
      <w:r w:rsidR="00596CB9" w:rsidRPr="00596CB9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produkcj</w:t>
      </w:r>
      <w:r w:rsidR="00015F80">
        <w:rPr>
          <w:shd w:val="clear" w:color="auto" w:fill="FFFFFF"/>
        </w:rPr>
        <w:t>i</w:t>
      </w:r>
      <w:r w:rsidR="00015F80" w:rsidRPr="001A5DEA">
        <w:rPr>
          <w:shd w:val="clear" w:color="auto" w:fill="FFFFFF"/>
        </w:rPr>
        <w:t xml:space="preserve"> pojazdów samochodowych, przyczep i</w:t>
      </w:r>
      <w:r w:rsidR="00015F80">
        <w:rPr>
          <w:shd w:val="clear" w:color="auto" w:fill="FFFFFF"/>
        </w:rPr>
        <w:t xml:space="preserve"> </w:t>
      </w:r>
      <w:r w:rsidR="00015F80" w:rsidRPr="001A5DEA">
        <w:rPr>
          <w:shd w:val="clear" w:color="auto" w:fill="FFFFFF"/>
        </w:rPr>
        <w:t>naczep</w:t>
      </w:r>
      <w:r w:rsidR="00015F80">
        <w:rPr>
          <w:shd w:val="clear" w:color="auto" w:fill="FFFFFF"/>
        </w:rPr>
        <w:t xml:space="preserve"> (o </w:t>
      </w:r>
      <w:r w:rsidR="000F4AD4">
        <w:rPr>
          <w:shd w:val="clear" w:color="auto" w:fill="FFFFFF"/>
        </w:rPr>
        <w:t>75,0</w:t>
      </w:r>
      <w:r w:rsidR="00015F80">
        <w:rPr>
          <w:shd w:val="clear" w:color="auto" w:fill="FFFFFF"/>
        </w:rPr>
        <w:t xml:space="preserve">%). </w:t>
      </w:r>
      <w:r w:rsidR="000F4AD4">
        <w:rPr>
          <w:shd w:val="clear" w:color="auto" w:fill="FFFFFF"/>
        </w:rPr>
        <w:t xml:space="preserve">Po spadku przed miesiącem znacznie zwiększyła się </w:t>
      </w:r>
      <w:r w:rsidR="000F4AD4" w:rsidRPr="001A5DEA">
        <w:rPr>
          <w:shd w:val="clear" w:color="auto" w:fill="FFFFFF"/>
        </w:rPr>
        <w:t>produkcj</w:t>
      </w:r>
      <w:r w:rsidR="000F4AD4">
        <w:rPr>
          <w:shd w:val="clear" w:color="auto" w:fill="FFFFFF"/>
        </w:rPr>
        <w:t xml:space="preserve">a </w:t>
      </w:r>
      <w:r w:rsidR="000F4AD4" w:rsidRPr="001A5DEA">
        <w:rPr>
          <w:shd w:val="clear" w:color="auto" w:fill="FFFFFF"/>
        </w:rPr>
        <w:t xml:space="preserve">wyrobów z metali (o </w:t>
      </w:r>
      <w:r w:rsidR="000F4AD4">
        <w:rPr>
          <w:shd w:val="clear" w:color="auto" w:fill="FFFFFF"/>
        </w:rPr>
        <w:t>45,1</w:t>
      </w:r>
      <w:r w:rsidR="000F4AD4" w:rsidRPr="001A5DEA">
        <w:rPr>
          <w:shd w:val="clear" w:color="auto" w:fill="FFFFFF"/>
        </w:rPr>
        <w:t>%)</w:t>
      </w:r>
      <w:r w:rsidR="000F4AD4">
        <w:rPr>
          <w:shd w:val="clear" w:color="auto" w:fill="FFFFFF"/>
        </w:rPr>
        <w:t xml:space="preserve"> i produkcja metali (o 20,3%).</w:t>
      </w:r>
      <w:r w:rsidR="00E66DBE">
        <w:rPr>
          <w:shd w:val="clear" w:color="auto" w:fill="FFFFFF"/>
        </w:rPr>
        <w:t xml:space="preserve"> N</w:t>
      </w:r>
      <w:r w:rsidR="00015F80">
        <w:rPr>
          <w:shd w:val="clear" w:color="auto" w:fill="FFFFFF"/>
        </w:rPr>
        <w:t>ada</w:t>
      </w:r>
      <w:r w:rsidR="002B73B0">
        <w:rPr>
          <w:shd w:val="clear" w:color="auto" w:fill="FFFFFF"/>
        </w:rPr>
        <w:t>l</w:t>
      </w:r>
      <w:r w:rsidR="00015F80">
        <w:rPr>
          <w:shd w:val="clear" w:color="auto" w:fill="FFFFFF"/>
        </w:rPr>
        <w:t xml:space="preserve"> szybko rosła</w:t>
      </w:r>
      <w:r w:rsidR="00015F80" w:rsidRPr="00015F80">
        <w:rPr>
          <w:shd w:val="clear" w:color="auto" w:fill="FFFFFF"/>
        </w:rPr>
        <w:t xml:space="preserve"> </w:t>
      </w:r>
      <w:r w:rsidR="00577953">
        <w:rPr>
          <w:shd w:val="clear" w:color="auto" w:fill="FFFFFF"/>
        </w:rPr>
        <w:t xml:space="preserve">produkcja artykułów spożywczych (o </w:t>
      </w:r>
      <w:r w:rsidR="000F4AD4">
        <w:rPr>
          <w:shd w:val="clear" w:color="auto" w:fill="FFFFFF"/>
        </w:rPr>
        <w:t>19,8</w:t>
      </w:r>
      <w:r w:rsidR="00577953">
        <w:rPr>
          <w:shd w:val="clear" w:color="auto" w:fill="FFFFFF"/>
        </w:rPr>
        <w:t>%) i</w:t>
      </w:r>
      <w:r w:rsidR="00015F80">
        <w:rPr>
          <w:shd w:val="clear" w:color="auto" w:fill="FFFFFF"/>
        </w:rPr>
        <w:t xml:space="preserve"> </w:t>
      </w:r>
      <w:r w:rsidR="00577953">
        <w:rPr>
          <w:shd w:val="clear" w:color="auto" w:fill="FFFFFF"/>
        </w:rPr>
        <w:t xml:space="preserve">produkcja </w:t>
      </w:r>
      <w:r w:rsidR="00577953" w:rsidRPr="001A5DEA">
        <w:rPr>
          <w:shd w:val="clear" w:color="auto" w:fill="FFFFFF"/>
        </w:rPr>
        <w:t>wyrobów z</w:t>
      </w:r>
      <w:r w:rsidR="00DB406B">
        <w:rPr>
          <w:shd w:val="clear" w:color="auto" w:fill="FFFFFF"/>
        </w:rPr>
        <w:t xml:space="preserve"> </w:t>
      </w:r>
      <w:r w:rsidR="00577953" w:rsidRPr="001A5DEA">
        <w:rPr>
          <w:shd w:val="clear" w:color="auto" w:fill="FFFFFF"/>
        </w:rPr>
        <w:t>pozostałych mineralnych surowców niemetalicznych</w:t>
      </w:r>
      <w:r w:rsidR="00577953">
        <w:rPr>
          <w:shd w:val="clear" w:color="auto" w:fill="FFFFFF"/>
        </w:rPr>
        <w:t xml:space="preserve"> (o </w:t>
      </w:r>
      <w:r w:rsidR="000F4AD4">
        <w:rPr>
          <w:shd w:val="clear" w:color="auto" w:fill="FFFFFF"/>
        </w:rPr>
        <w:t>13</w:t>
      </w:r>
      <w:r w:rsidR="00D30F05">
        <w:rPr>
          <w:shd w:val="clear" w:color="auto" w:fill="FFFFFF"/>
        </w:rPr>
        <w:t>,2</w:t>
      </w:r>
      <w:r w:rsidR="00577953">
        <w:rPr>
          <w:shd w:val="clear" w:color="auto" w:fill="FFFFFF"/>
        </w:rPr>
        <w:t xml:space="preserve">%). </w:t>
      </w:r>
      <w:r w:rsidR="00E66DBE">
        <w:rPr>
          <w:shd w:val="clear" w:color="auto" w:fill="FFFFFF"/>
        </w:rPr>
        <w:t xml:space="preserve">Wzrost wystąpił również w </w:t>
      </w:r>
      <w:r w:rsidR="00E66DBE" w:rsidRPr="00D30F05">
        <w:rPr>
          <w:shd w:val="clear" w:color="auto" w:fill="FFFFFF"/>
        </w:rPr>
        <w:t>produkcj</w:t>
      </w:r>
      <w:r w:rsidR="00E66DBE">
        <w:rPr>
          <w:shd w:val="clear" w:color="auto" w:fill="FFFFFF"/>
        </w:rPr>
        <w:t>i</w:t>
      </w:r>
      <w:r w:rsidR="00E66DBE" w:rsidRPr="00D30F05">
        <w:rPr>
          <w:shd w:val="clear" w:color="auto" w:fill="FFFFFF"/>
        </w:rPr>
        <w:t xml:space="preserve"> wyrobów z gumy i tworzyw sztucznych (o </w:t>
      </w:r>
      <w:r w:rsidR="00E66DBE">
        <w:rPr>
          <w:shd w:val="clear" w:color="auto" w:fill="FFFFFF"/>
        </w:rPr>
        <w:t>8,6</w:t>
      </w:r>
      <w:r w:rsidR="00E66DBE" w:rsidRPr="00D30F05">
        <w:rPr>
          <w:shd w:val="clear" w:color="auto" w:fill="FFFFFF"/>
        </w:rPr>
        <w:t xml:space="preserve">%). </w:t>
      </w:r>
      <w:r w:rsidR="00D30F05" w:rsidRPr="00D30F05">
        <w:rPr>
          <w:shd w:val="clear" w:color="auto" w:fill="FFFFFF"/>
        </w:rPr>
        <w:t xml:space="preserve">Po </w:t>
      </w:r>
      <w:r w:rsidR="00E66DBE">
        <w:rPr>
          <w:shd w:val="clear" w:color="auto" w:fill="FFFFFF"/>
        </w:rPr>
        <w:t>wzroście</w:t>
      </w:r>
      <w:r w:rsidR="00D30F05">
        <w:rPr>
          <w:shd w:val="clear" w:color="auto" w:fill="FFFFFF"/>
        </w:rPr>
        <w:t xml:space="preserve"> </w:t>
      </w:r>
      <w:r w:rsidR="00D30F05" w:rsidRPr="00D30F05">
        <w:rPr>
          <w:shd w:val="clear" w:color="auto" w:fill="FFFFFF"/>
        </w:rPr>
        <w:t xml:space="preserve">przed miesiącem </w:t>
      </w:r>
      <w:r w:rsidR="00E66DBE">
        <w:rPr>
          <w:shd w:val="clear" w:color="auto" w:fill="FFFFFF"/>
        </w:rPr>
        <w:t xml:space="preserve">zmalała </w:t>
      </w:r>
      <w:r w:rsidR="006D1815" w:rsidRPr="001A5DEA">
        <w:rPr>
          <w:shd w:val="clear" w:color="auto" w:fill="FFFFFF"/>
        </w:rPr>
        <w:t>produkcj</w:t>
      </w:r>
      <w:r w:rsidR="006D1815">
        <w:rPr>
          <w:shd w:val="clear" w:color="auto" w:fill="FFFFFF"/>
        </w:rPr>
        <w:t>a</w:t>
      </w:r>
      <w:r w:rsidR="006D1815" w:rsidRPr="001A5DEA">
        <w:rPr>
          <w:shd w:val="clear" w:color="auto" w:fill="FFFFFF"/>
        </w:rPr>
        <w:t xml:space="preserve"> maszyn i urządzeń</w:t>
      </w:r>
      <w:r w:rsidR="006D1815">
        <w:rPr>
          <w:shd w:val="clear" w:color="auto" w:fill="FFFFFF"/>
        </w:rPr>
        <w:t xml:space="preserve"> (o </w:t>
      </w:r>
      <w:r w:rsidR="00E66DBE">
        <w:rPr>
          <w:shd w:val="clear" w:color="auto" w:fill="FFFFFF"/>
        </w:rPr>
        <w:t>1,0</w:t>
      </w:r>
      <w:r w:rsidR="006D1815">
        <w:rPr>
          <w:shd w:val="clear" w:color="auto" w:fill="FFFFFF"/>
        </w:rPr>
        <w:t>%)</w:t>
      </w:r>
      <w:r w:rsidR="00E66DBE">
        <w:rPr>
          <w:shd w:val="clear" w:color="auto" w:fill="FFFFFF"/>
        </w:rPr>
        <w:t>.</w:t>
      </w:r>
      <w:r w:rsidR="006D1815">
        <w:rPr>
          <w:shd w:val="clear" w:color="auto" w:fill="FFFFFF"/>
        </w:rPr>
        <w:t xml:space="preserve"> </w:t>
      </w:r>
      <w:r w:rsidR="00577953">
        <w:rPr>
          <w:shd w:val="clear" w:color="auto" w:fill="FFFFFF"/>
        </w:rPr>
        <w:t xml:space="preserve">W dalszym ciągu znaczny spadek notowano w produkcji wyrobów </w:t>
      </w:r>
      <w:r w:rsidR="00577953" w:rsidRPr="00C0318D">
        <w:rPr>
          <w:shd w:val="clear" w:color="auto" w:fill="FFFFFF"/>
        </w:rPr>
        <w:t>z</w:t>
      </w:r>
      <w:r w:rsidR="00D305DE">
        <w:rPr>
          <w:shd w:val="clear" w:color="auto" w:fill="FFFFFF"/>
        </w:rPr>
        <w:t xml:space="preserve"> </w:t>
      </w:r>
      <w:r w:rsidR="00577953" w:rsidRPr="00C0318D">
        <w:rPr>
          <w:shd w:val="clear" w:color="auto" w:fill="FFFFFF"/>
        </w:rPr>
        <w:t>drewna, korka, słomy i</w:t>
      </w:r>
      <w:r w:rsidR="00577953">
        <w:rPr>
          <w:shd w:val="clear" w:color="auto" w:fill="FFFFFF"/>
        </w:rPr>
        <w:t xml:space="preserve"> </w:t>
      </w:r>
      <w:r w:rsidR="00577953" w:rsidRPr="00C0318D">
        <w:rPr>
          <w:shd w:val="clear" w:color="auto" w:fill="FFFFFF"/>
        </w:rPr>
        <w:t>wikliny</w:t>
      </w:r>
      <w:r w:rsidR="00577953">
        <w:rPr>
          <w:shd w:val="clear" w:color="auto" w:fill="FFFFFF"/>
        </w:rPr>
        <w:t xml:space="preserve"> (o </w:t>
      </w:r>
      <w:r w:rsidR="00E66DBE">
        <w:rPr>
          <w:shd w:val="clear" w:color="auto" w:fill="FFFFFF"/>
        </w:rPr>
        <w:t>18,7</w:t>
      </w:r>
      <w:r w:rsidR="00992E8A">
        <w:rPr>
          <w:shd w:val="clear" w:color="auto" w:fill="FFFFFF"/>
        </w:rPr>
        <w:t>%).</w:t>
      </w:r>
    </w:p>
    <w:p w14:paraId="47D251E4" w14:textId="17EC9998" w:rsidR="00611E7C" w:rsidRDefault="00611E7C" w:rsidP="00611E7C">
      <w:pPr>
        <w:suppressAutoHyphens/>
        <w:rPr>
          <w:b/>
          <w:szCs w:val="19"/>
          <w:shd w:val="clear" w:color="auto" w:fill="FFFFFF"/>
        </w:rPr>
      </w:pPr>
      <w:r w:rsidRPr="00060B31">
        <w:rPr>
          <w:b/>
          <w:szCs w:val="19"/>
          <w:shd w:val="clear" w:color="auto" w:fill="FFFFFF"/>
        </w:rPr>
        <w:t xml:space="preserve">Tablica </w:t>
      </w:r>
      <w:r w:rsidR="00D305DE">
        <w:rPr>
          <w:b/>
          <w:szCs w:val="19"/>
          <w:shd w:val="clear" w:color="auto" w:fill="FFFFFF"/>
        </w:rPr>
        <w:t>8</w:t>
      </w:r>
      <w:r w:rsidRPr="00060B31">
        <w:rPr>
          <w:b/>
          <w:szCs w:val="19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2"/>
        <w:tblpPr w:leftFromText="141" w:rightFromText="141" w:vertAnchor="text" w:horzAnchor="margin" w:tblpXSpec="center" w:tblpY="60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8. Dynamika (w cenach stałych) i struktura (w cenach bieżących) produkcji sprzedanej przemysłu"/>
        <w:tblDescription w:val="Dynamika (w cenach stałych) produkcji sprzedanej przemysłu we wrześniu 2025 roku oraz w okresie styczeń-wrzesień 2025 roku w porównaniu z analogicznym okresem roku poprzedniego oraz struktura procentowa produkcji sprzedanej przemysłu (w cenach bieżących) w okresie styczeń-wrzesień 2025. Dane według wybranych sekcji i działów przemysłu. Dane do tablicy załączono w pliku do pobrania Excel."/>
      </w:tblPr>
      <w:tblGrid>
        <w:gridCol w:w="5245"/>
        <w:gridCol w:w="1740"/>
        <w:gridCol w:w="1740"/>
        <w:gridCol w:w="1741"/>
      </w:tblGrid>
      <w:tr w:rsidR="002F46DF" w:rsidRPr="005F3055" w14:paraId="75CAEEFF" w14:textId="77777777" w:rsidTr="002F46DF">
        <w:trPr>
          <w:trHeight w:val="57"/>
        </w:trPr>
        <w:tc>
          <w:tcPr>
            <w:tcW w:w="524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B62FC9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F3055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40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D540E55" w14:textId="112C3D58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EF7E28">
              <w:rPr>
                <w:rFonts w:eastAsiaTheme="majorEastAsia" w:cstheme="majorBidi"/>
                <w:sz w:val="16"/>
                <w:szCs w:val="16"/>
              </w:rPr>
              <w:t>9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3481" w:type="dxa"/>
            <w:gridSpan w:val="2"/>
            <w:tcBorders>
              <w:top w:val="single" w:sz="4" w:space="0" w:color="522398"/>
            </w:tcBorders>
            <w:vAlign w:val="center"/>
          </w:tcPr>
          <w:p w14:paraId="2CB6A454" w14:textId="7360DE8F" w:rsidR="002F46DF" w:rsidRPr="005F3055" w:rsidRDefault="002F46DF" w:rsidP="00F05B15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EF7E28">
              <w:rPr>
                <w:rFonts w:eastAsiaTheme="majorEastAsia" w:cstheme="majorBidi"/>
                <w:sz w:val="16"/>
                <w:szCs w:val="16"/>
              </w:rPr>
              <w:t>9</w:t>
            </w:r>
            <w:r w:rsidRPr="005F3055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F3055" w14:paraId="47EA1FB8" w14:textId="77777777" w:rsidTr="002F46DF">
        <w:trPr>
          <w:trHeight w:val="57"/>
        </w:trPr>
        <w:tc>
          <w:tcPr>
            <w:tcW w:w="524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53FAD98" w14:textId="77777777" w:rsidR="002F46DF" w:rsidRPr="005F3055" w:rsidRDefault="002F46DF" w:rsidP="00F05B15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F3448E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6D99FF75" w14:textId="77777777" w:rsidR="002F46DF" w:rsidRPr="005F3055" w:rsidRDefault="002F46DF" w:rsidP="00F05B1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F3055">
              <w:rPr>
                <w:sz w:val="16"/>
                <w:szCs w:val="16"/>
              </w:rPr>
              <w:t>w odsetkach</w:t>
            </w:r>
          </w:p>
        </w:tc>
      </w:tr>
      <w:tr w:rsidR="002F46DF" w:rsidRPr="005F3055" w14:paraId="368931B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FA531" w14:textId="77777777" w:rsidR="002F46DF" w:rsidRPr="005F3055" w:rsidRDefault="002F46DF" w:rsidP="00F05B15">
            <w:pPr>
              <w:keepNext/>
              <w:keepLines/>
              <w:tabs>
                <w:tab w:val="right" w:leader="dot" w:pos="4156"/>
              </w:tabs>
              <w:spacing w:before="0" w:after="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F3055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013059" w14:textId="68673233" w:rsidR="002F46DF" w:rsidRPr="005F3055" w:rsidRDefault="007A6DA6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A8C7BD" w14:textId="12A79147" w:rsidR="002F46DF" w:rsidRPr="005F3055" w:rsidRDefault="00C62EF0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107,9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34560" w14:textId="13BA94DE" w:rsidR="002F46DF" w:rsidRPr="005F3055" w:rsidRDefault="00EF7E28" w:rsidP="00F05B1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3B0DBB" w:rsidRPr="005F3055" w14:paraId="338D4C3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442785" w14:textId="77777777" w:rsidR="003B0DBB" w:rsidRPr="005F3055" w:rsidRDefault="003B0DBB" w:rsidP="003B0DBB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ACF972" w14:textId="160DD0AD" w:rsidR="003B0DBB" w:rsidRPr="005F3055" w:rsidRDefault="00C62EF0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EA8C56" w14:textId="0AE1F2AA" w:rsidR="003B0DBB" w:rsidRPr="005F3055" w:rsidRDefault="00C62EF0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75,8</w:t>
            </w:r>
          </w:p>
        </w:tc>
        <w:tc>
          <w:tcPr>
            <w:tcW w:w="174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16BE3E" w14:textId="466E12A3" w:rsidR="003B0DBB" w:rsidRPr="005F3055" w:rsidRDefault="00C62EF0" w:rsidP="003B0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D30F05" w:rsidRPr="005F3055" w14:paraId="058D7230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24913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AA4F58" w14:textId="20A92D5E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2BCF6" w14:textId="6DBB04E8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C07E29C" w14:textId="3C6328A7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</w:tr>
      <w:tr w:rsidR="00D30F05" w:rsidRPr="005F3055" w14:paraId="041DBC9B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24420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 w:firstLine="176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C4B4E" w14:textId="776A8341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1B459" w14:textId="19A8AFBC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bottom"/>
          </w:tcPr>
          <w:p w14:paraId="63B078F8" w14:textId="2DDA4957" w:rsidR="00D30F05" w:rsidRPr="005F3055" w:rsidRDefault="00D30F05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30F05" w:rsidRPr="005F3055" w14:paraId="64E4C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D9391D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70C6DB" w14:textId="6B949A97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119,8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997AC" w14:textId="20CEC71B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741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vAlign w:val="bottom"/>
          </w:tcPr>
          <w:p w14:paraId="0D8C92B4" w14:textId="714A2800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D30F05" w:rsidRPr="005F3055" w14:paraId="5A27B38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EBB5EE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drewna, korka, słomy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wikliny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AF3B7B" w14:textId="2A01F423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</w:t>
            </w:r>
            <w:r w:rsidR="00E66DBE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DD97" w14:textId="5C6A7669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5069FA8" w14:textId="2C82F67A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D30F05" w:rsidRPr="005F3055" w14:paraId="19F9BA56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FA839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856C8C" w14:textId="16174C97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A20888" w14:textId="61B287FE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92E22CC" w14:textId="7B479E48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D30F05" w:rsidRPr="005F3055" w14:paraId="3F362879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E40FF" w14:textId="77777777" w:rsidR="00D30F05" w:rsidRPr="005F3055" w:rsidRDefault="00D30F05" w:rsidP="00D30F05">
            <w:pPr>
              <w:tabs>
                <w:tab w:val="left" w:leader="dot" w:pos="4366"/>
              </w:tabs>
              <w:suppressAutoHyphens/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0429D" w14:textId="6E3CE244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861EC" w14:textId="47ECDF55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506148E4" w14:textId="7FF72FB8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24,0</w:t>
            </w:r>
          </w:p>
        </w:tc>
      </w:tr>
      <w:tr w:rsidR="00D30F05" w:rsidRPr="005F3055" w14:paraId="1C2C4C0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BB750A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5B443" w14:textId="119EEF95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120,3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612797" w14:textId="1CE2D842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103,4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073876A5" w14:textId="3E524F0B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10,1</w:t>
            </w:r>
          </w:p>
        </w:tc>
      </w:tr>
      <w:tr w:rsidR="00D30F05" w:rsidRPr="005F3055" w14:paraId="6C67DE61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E7173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wyrobów z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metali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032AA3" w14:textId="44C1006E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876B3B" w14:textId="1D77D1A7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2429A33B" w14:textId="02E96A56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</w:tr>
      <w:tr w:rsidR="00D30F05" w:rsidRPr="005F3055" w14:paraId="5F99464E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B282C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maszyn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urządzeń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1006A" w14:textId="1E8F6818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09D9F2" w14:textId="29DF4415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1CFAE113" w14:textId="119820B0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</w:tr>
      <w:tr w:rsidR="00D30F05" w:rsidRPr="005F3055" w14:paraId="58B568CA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B0537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70"/>
              <w:rPr>
                <w:rFonts w:cs="Arial"/>
                <w:sz w:val="16"/>
                <w:szCs w:val="16"/>
              </w:rPr>
            </w:pPr>
            <w:r w:rsidRPr="005F3055">
              <w:rPr>
                <w:rFonts w:cs="Arial"/>
                <w:sz w:val="16"/>
                <w:szCs w:val="16"/>
              </w:rPr>
              <w:t xml:space="preserve">pojazdów samochodowych, przyczep i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naczep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3D185" w14:textId="74E8A884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175,0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99A2E" w14:textId="2462A7E1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3DDCBFC3" w14:textId="734CDC1D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D30F05" w:rsidRPr="005F3055" w14:paraId="4554BB2F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1FC21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Wytwarzanie i zaopatrywanie </w:t>
            </w:r>
            <w:r w:rsidRPr="0083769F">
              <w:rPr>
                <w:rFonts w:cs="Arial"/>
                <w:sz w:val="16"/>
                <w:szCs w:val="16"/>
              </w:rPr>
              <w:t>w energię elektryczną, gaz,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3769F">
              <w:rPr>
                <w:rFonts w:cs="Arial"/>
                <w:sz w:val="16"/>
                <w:szCs w:val="16"/>
              </w:rPr>
              <w:t xml:space="preserve">parę wodną i gorącą </w:t>
            </w:r>
            <w:proofErr w:type="spellStart"/>
            <w:r w:rsidRPr="0083769F">
              <w:rPr>
                <w:rFonts w:cs="Arial"/>
                <w:sz w:val="16"/>
                <w:szCs w:val="16"/>
              </w:rPr>
              <w:t>wodę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B2434D" w14:textId="5882B9EF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74,9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CC951F" w14:textId="142ED9D0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80,1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vAlign w:val="bottom"/>
          </w:tcPr>
          <w:p w14:paraId="7781B048" w14:textId="615E0564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</w:tr>
      <w:tr w:rsidR="00D30F05" w:rsidRPr="005F3055" w14:paraId="75D69AE2" w14:textId="77777777" w:rsidTr="002F46DF">
        <w:trPr>
          <w:trHeight w:val="57"/>
        </w:trPr>
        <w:tc>
          <w:tcPr>
            <w:tcW w:w="524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DCBD2" w14:textId="77777777" w:rsidR="00D30F05" w:rsidRPr="005F3055" w:rsidRDefault="00D30F05" w:rsidP="00D30F05">
            <w:pPr>
              <w:tabs>
                <w:tab w:val="left" w:leader="dot" w:pos="4366"/>
              </w:tabs>
              <w:spacing w:before="0" w:after="0"/>
              <w:ind w:left="113" w:hanging="113"/>
              <w:rPr>
                <w:rFonts w:cs="Arial"/>
                <w:sz w:val="16"/>
                <w:szCs w:val="16"/>
              </w:rPr>
            </w:pPr>
            <w:bookmarkStart w:id="5" w:name="_Hlk207006181"/>
            <w:r w:rsidRPr="005F3055">
              <w:rPr>
                <w:rFonts w:cs="Arial"/>
                <w:sz w:val="16"/>
                <w:szCs w:val="16"/>
              </w:rPr>
              <w:t xml:space="preserve">Dostawa wody; gospodarowanie ściekami i odpadami; </w:t>
            </w:r>
            <w:proofErr w:type="spellStart"/>
            <w:r w:rsidRPr="005F3055">
              <w:rPr>
                <w:rFonts w:cs="Arial"/>
                <w:sz w:val="16"/>
                <w:szCs w:val="16"/>
              </w:rPr>
              <w:t>rekultywacja</w:t>
            </w:r>
            <w:r w:rsidRPr="005F3055">
              <w:rPr>
                <w:rFonts w:cs="Arial"/>
                <w:sz w:val="16"/>
                <w:szCs w:val="16"/>
                <w:vertAlign w:val="superscript"/>
              </w:rPr>
              <w:t>Δ</w:t>
            </w:r>
            <w:bookmarkEnd w:id="5"/>
            <w:proofErr w:type="spellEnd"/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A117A5" w14:textId="0A658AB0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7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150569" w14:textId="0A111E14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741" w:type="dxa"/>
            <w:tcBorders>
              <w:top w:val="single" w:sz="4" w:space="0" w:color="7030A0"/>
              <w:left w:val="nil"/>
              <w:bottom w:val="nil"/>
              <w:right w:val="nil"/>
            </w:tcBorders>
            <w:vAlign w:val="bottom"/>
          </w:tcPr>
          <w:p w14:paraId="3A7D5946" w14:textId="7B6FF7CA" w:rsidR="00D30F05" w:rsidRPr="005F3055" w:rsidRDefault="00C62EF0" w:rsidP="00D30F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</w:tbl>
    <w:p w14:paraId="70E54AF0" w14:textId="345E1220" w:rsidR="00611E7C" w:rsidRPr="004764FB" w:rsidRDefault="00E66DBE" w:rsidP="002C142A">
      <w:pPr>
        <w:pageBreakBefore/>
        <w:suppressAutoHyphens/>
        <w:spacing w:before="360"/>
        <w:rPr>
          <w:shd w:val="clear" w:color="auto" w:fill="FFFFFF"/>
        </w:rPr>
      </w:pPr>
      <w:r>
        <w:rPr>
          <w:shd w:val="clear" w:color="auto" w:fill="FFFFFF"/>
        </w:rPr>
        <w:lastRenderedPageBreak/>
        <w:t>Wzrost</w:t>
      </w:r>
      <w:r w:rsidR="00611E7C">
        <w:rPr>
          <w:shd w:val="clear" w:color="auto" w:fill="FFFFFF"/>
        </w:rPr>
        <w:t xml:space="preserve"> produkcji sprzedanej przemysłu w</w:t>
      </w:r>
      <w:r w:rsidR="00611E7C" w:rsidRPr="004764FB">
        <w:rPr>
          <w:shd w:val="clear" w:color="auto" w:fill="FFFFFF"/>
        </w:rPr>
        <w:t xml:space="preserve"> porównaniu </w:t>
      </w:r>
      <w:r w:rsidR="00611E7C">
        <w:rPr>
          <w:shd w:val="clear" w:color="auto" w:fill="FFFFFF"/>
        </w:rPr>
        <w:t>z</w:t>
      </w:r>
      <w:r w:rsidR="0087141D">
        <w:rPr>
          <w:shd w:val="clear" w:color="auto" w:fill="FFFFFF"/>
        </w:rPr>
        <w:t xml:space="preserve"> </w:t>
      </w:r>
      <w:r>
        <w:rPr>
          <w:shd w:val="clear" w:color="auto" w:fill="FFFFFF"/>
        </w:rPr>
        <w:t>sierpniem</w:t>
      </w:r>
      <w:r w:rsidR="0087141D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>202</w:t>
      </w:r>
      <w:r w:rsidR="008C0D9F">
        <w:rPr>
          <w:shd w:val="clear" w:color="auto" w:fill="FFFFFF"/>
        </w:rPr>
        <w:t>5</w:t>
      </w:r>
      <w:r w:rsidR="00611E7C" w:rsidRPr="004764FB">
        <w:rPr>
          <w:shd w:val="clear" w:color="auto" w:fill="FFFFFF"/>
        </w:rPr>
        <w:t xml:space="preserve"> r. </w:t>
      </w:r>
      <w:r w:rsidR="00FF423A">
        <w:rPr>
          <w:shd w:val="clear" w:color="auto" w:fill="FFFFFF"/>
        </w:rPr>
        <w:t>wystąpił w</w:t>
      </w:r>
      <w:r w:rsidR="002A5FDF">
        <w:rPr>
          <w:shd w:val="clear" w:color="auto" w:fill="FFFFFF"/>
        </w:rPr>
        <w:t>:</w:t>
      </w:r>
      <w:r w:rsidR="004329C8">
        <w:rPr>
          <w:shd w:val="clear" w:color="auto" w:fill="FFFFFF"/>
        </w:rPr>
        <w:t xml:space="preserve"> </w:t>
      </w:r>
      <w:r w:rsidR="0027611B">
        <w:rPr>
          <w:shd w:val="clear" w:color="auto" w:fill="FFFFFF"/>
        </w:rPr>
        <w:t>przetwórstwie przemysłowym (o</w:t>
      </w:r>
      <w:r w:rsidR="00DB406B">
        <w:rPr>
          <w:shd w:val="clear" w:color="auto" w:fill="FFFFFF"/>
        </w:rPr>
        <w:t> </w:t>
      </w:r>
      <w:r>
        <w:rPr>
          <w:shd w:val="clear" w:color="auto" w:fill="FFFFFF"/>
        </w:rPr>
        <w:t>24,3</w:t>
      </w:r>
      <w:r w:rsidR="0027611B">
        <w:rPr>
          <w:shd w:val="clear" w:color="auto" w:fill="FFFFFF"/>
        </w:rPr>
        <w:t>%</w:t>
      </w:r>
      <w:r w:rsidR="00E0047B">
        <w:rPr>
          <w:shd w:val="clear" w:color="auto" w:fill="FFFFFF"/>
        </w:rPr>
        <w:t>)</w:t>
      </w:r>
      <w:r>
        <w:rPr>
          <w:shd w:val="clear" w:color="auto" w:fill="FFFFFF"/>
        </w:rPr>
        <w:t>,</w:t>
      </w:r>
      <w:r w:rsidR="0027611B">
        <w:rPr>
          <w:shd w:val="clear" w:color="auto" w:fill="FFFFFF"/>
        </w:rPr>
        <w:t xml:space="preserve"> </w:t>
      </w:r>
      <w:r w:rsidR="00FF423A" w:rsidRPr="005932F4">
        <w:rPr>
          <w:shd w:val="clear" w:color="auto" w:fill="FFFFFF"/>
        </w:rPr>
        <w:t xml:space="preserve">dostawie wody; gospodarowaniu ściekami i odpadami; rekultywacji </w:t>
      </w:r>
      <w:r w:rsidR="00FF423A">
        <w:rPr>
          <w:shd w:val="clear" w:color="auto" w:fill="FFFFFF"/>
        </w:rPr>
        <w:t xml:space="preserve">(o </w:t>
      </w:r>
      <w:r>
        <w:rPr>
          <w:shd w:val="clear" w:color="auto" w:fill="FFFFFF"/>
        </w:rPr>
        <w:t>4,9</w:t>
      </w:r>
      <w:r w:rsidR="00FF423A">
        <w:rPr>
          <w:shd w:val="clear" w:color="auto" w:fill="FFFFFF"/>
        </w:rPr>
        <w:t>%)</w:t>
      </w:r>
      <w:r>
        <w:rPr>
          <w:shd w:val="clear" w:color="auto" w:fill="FFFFFF"/>
        </w:rPr>
        <w:t xml:space="preserve"> oraz </w:t>
      </w:r>
      <w:r w:rsidRPr="005932F4">
        <w:rPr>
          <w:shd w:val="clear" w:color="auto" w:fill="FFFFFF"/>
        </w:rPr>
        <w:t>wytwarzaniu i zaopatrywaniu w energię elektryczną, gaz, parę wodną i gorącą wodę</w:t>
      </w:r>
      <w:r>
        <w:rPr>
          <w:shd w:val="clear" w:color="auto" w:fill="FFFFFF"/>
        </w:rPr>
        <w:t xml:space="preserve"> (o 2,5%)</w:t>
      </w:r>
      <w:r w:rsidR="00FF423A">
        <w:rPr>
          <w:shd w:val="clear" w:color="auto" w:fill="FFFFFF"/>
        </w:rPr>
        <w:t>.</w:t>
      </w:r>
      <w:r w:rsidR="004329C8">
        <w:rPr>
          <w:shd w:val="clear" w:color="auto" w:fill="FFFFFF"/>
        </w:rPr>
        <w:t xml:space="preserve"> </w:t>
      </w:r>
      <w:r w:rsidR="00FF423A">
        <w:rPr>
          <w:shd w:val="clear" w:color="auto" w:fill="FFFFFF"/>
        </w:rPr>
        <w:t>W</w:t>
      </w:r>
      <w:r w:rsidR="00DB406B">
        <w:rPr>
          <w:shd w:val="clear" w:color="auto" w:fill="FFFFFF"/>
        </w:rPr>
        <w:t xml:space="preserve"> </w:t>
      </w:r>
      <w:r w:rsidR="0027611B" w:rsidRPr="005932F4">
        <w:rPr>
          <w:shd w:val="clear" w:color="auto" w:fill="FFFFFF"/>
        </w:rPr>
        <w:t>górnictwie i</w:t>
      </w:r>
      <w:r w:rsidR="0027611B">
        <w:rPr>
          <w:shd w:val="clear" w:color="auto" w:fill="FFFFFF"/>
        </w:rPr>
        <w:t xml:space="preserve"> </w:t>
      </w:r>
      <w:r w:rsidR="0027611B" w:rsidRPr="005932F4">
        <w:rPr>
          <w:shd w:val="clear" w:color="auto" w:fill="FFFFFF"/>
        </w:rPr>
        <w:t xml:space="preserve">wydobywaniu </w:t>
      </w:r>
      <w:r w:rsidR="005932F4" w:rsidRPr="005932F4">
        <w:rPr>
          <w:shd w:val="clear" w:color="auto" w:fill="FFFFFF"/>
        </w:rPr>
        <w:t xml:space="preserve">odnotowano natomiast </w:t>
      </w:r>
      <w:r>
        <w:rPr>
          <w:shd w:val="clear" w:color="auto" w:fill="FFFFFF"/>
        </w:rPr>
        <w:t>spadek</w:t>
      </w:r>
      <w:r w:rsidR="00F05DFA">
        <w:rPr>
          <w:shd w:val="clear" w:color="auto" w:fill="FFFFFF"/>
        </w:rPr>
        <w:t xml:space="preserve"> </w:t>
      </w:r>
      <w:r w:rsidR="00FF423A">
        <w:rPr>
          <w:shd w:val="clear" w:color="auto" w:fill="FFFFFF"/>
        </w:rPr>
        <w:t>o</w:t>
      </w:r>
      <w:r w:rsidR="00DB406B">
        <w:rPr>
          <w:shd w:val="clear" w:color="auto" w:fill="FFFFFF"/>
        </w:rPr>
        <w:t xml:space="preserve"> </w:t>
      </w:r>
      <w:r>
        <w:rPr>
          <w:shd w:val="clear" w:color="auto" w:fill="FFFFFF"/>
        </w:rPr>
        <w:t>10,8%.</w:t>
      </w:r>
    </w:p>
    <w:p w14:paraId="2778C1DD" w14:textId="55158868" w:rsidR="00611E7C" w:rsidRDefault="00611E7C" w:rsidP="00611E7C">
      <w:pPr>
        <w:suppressAutoHyphens/>
        <w:rPr>
          <w:shd w:val="clear" w:color="auto" w:fill="FFFFFF"/>
        </w:rPr>
      </w:pPr>
      <w:r w:rsidRPr="004764FB">
        <w:rPr>
          <w:shd w:val="clear" w:color="auto" w:fill="FFFFFF"/>
        </w:rPr>
        <w:t>Wydajność pracy w przemyśle, mierzona produkcją sprzedaną na 1 zatrudnionego</w:t>
      </w:r>
      <w:r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</w:t>
      </w:r>
      <w:r>
        <w:rPr>
          <w:shd w:val="clear" w:color="auto" w:fill="FFFFFF"/>
        </w:rPr>
        <w:t>w</w:t>
      </w:r>
      <w:r w:rsidR="00E66DBE">
        <w:rPr>
          <w:shd w:val="clear" w:color="auto" w:fill="FFFFFF"/>
        </w:rPr>
        <w:t>e</w:t>
      </w:r>
      <w:r>
        <w:rPr>
          <w:shd w:val="clear" w:color="auto" w:fill="FFFFFF"/>
        </w:rPr>
        <w:t xml:space="preserve"> </w:t>
      </w:r>
      <w:r w:rsidR="00E66DBE">
        <w:rPr>
          <w:shd w:val="clear" w:color="auto" w:fill="FFFFFF"/>
        </w:rPr>
        <w:t>wrześniu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(w</w:t>
      </w:r>
      <w:r w:rsidR="00E0047B">
        <w:rPr>
          <w:shd w:val="clear" w:color="auto" w:fill="FFFFFF"/>
        </w:rPr>
        <w:t> </w:t>
      </w:r>
      <w:r>
        <w:rPr>
          <w:shd w:val="clear" w:color="auto" w:fill="FFFFFF"/>
        </w:rPr>
        <w:t>c</w:t>
      </w:r>
      <w:r w:rsidRPr="004764FB">
        <w:rPr>
          <w:shd w:val="clear" w:color="auto" w:fill="FFFFFF"/>
        </w:rPr>
        <w:t xml:space="preserve">enach bieżących) </w:t>
      </w:r>
      <w:r w:rsidR="003C13AB">
        <w:rPr>
          <w:shd w:val="clear" w:color="auto" w:fill="FFFFFF"/>
        </w:rPr>
        <w:t>66,5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tys. zł i</w:t>
      </w:r>
      <w:r w:rsidR="00C1487E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(w cenach stałych) </w:t>
      </w:r>
      <w:r w:rsidR="003C13AB">
        <w:rPr>
          <w:shd w:val="clear" w:color="auto" w:fill="FFFFFF"/>
        </w:rPr>
        <w:t xml:space="preserve">zwiększyła się o </w:t>
      </w:r>
      <w:r w:rsidR="00AD697C">
        <w:rPr>
          <w:shd w:val="clear" w:color="auto" w:fill="FFFFFF"/>
        </w:rPr>
        <w:t xml:space="preserve">w skali roku o </w:t>
      </w:r>
      <w:r w:rsidR="003C13AB">
        <w:rPr>
          <w:shd w:val="clear" w:color="auto" w:fill="FFFFFF"/>
        </w:rPr>
        <w:t>16,3%</w:t>
      </w:r>
      <w:r w:rsidRPr="004764FB">
        <w:rPr>
          <w:shd w:val="clear" w:color="auto" w:fill="FFFFFF"/>
        </w:rPr>
        <w:t xml:space="preserve">, przy </w:t>
      </w:r>
      <w:r w:rsidR="00FA101C">
        <w:rPr>
          <w:shd w:val="clear" w:color="auto" w:fill="FFFFFF"/>
        </w:rPr>
        <w:t>wzroście</w:t>
      </w:r>
      <w:r w:rsidR="00CE77D7">
        <w:rPr>
          <w:shd w:val="clear" w:color="auto" w:fill="FFFFFF"/>
        </w:rPr>
        <w:t xml:space="preserve"> </w:t>
      </w:r>
      <w:r w:rsidR="00CE77D7" w:rsidRPr="004764FB">
        <w:rPr>
          <w:shd w:val="clear" w:color="auto" w:fill="FFFFFF"/>
        </w:rPr>
        <w:t>przeciętne</w:t>
      </w:r>
      <w:r w:rsidR="00CE77D7">
        <w:rPr>
          <w:shd w:val="clear" w:color="auto" w:fill="FFFFFF"/>
        </w:rPr>
        <w:t>go</w:t>
      </w:r>
      <w:r w:rsidRPr="004764FB">
        <w:rPr>
          <w:shd w:val="clear" w:color="auto" w:fill="FFFFFF"/>
        </w:rPr>
        <w:t xml:space="preserve"> zatrudnieni</w:t>
      </w:r>
      <w:r w:rsidR="00CE77D7">
        <w:rPr>
          <w:shd w:val="clear" w:color="auto" w:fill="FFFFFF"/>
        </w:rPr>
        <w:t>a</w:t>
      </w:r>
      <w:r w:rsidRPr="004764FB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o</w:t>
      </w:r>
      <w:r w:rsidR="00BA40E7">
        <w:rPr>
          <w:shd w:val="clear" w:color="auto" w:fill="FFFFFF"/>
        </w:rPr>
        <w:t xml:space="preserve"> </w:t>
      </w:r>
      <w:r w:rsidR="00CE77D7">
        <w:rPr>
          <w:shd w:val="clear" w:color="auto" w:fill="FFFFFF"/>
        </w:rPr>
        <w:t>0,</w:t>
      </w:r>
      <w:r w:rsidR="00C1487E">
        <w:rPr>
          <w:shd w:val="clear" w:color="auto" w:fill="FFFFFF"/>
        </w:rPr>
        <w:t>3</w:t>
      </w:r>
      <w:r w:rsidR="00CE77D7">
        <w:rPr>
          <w:shd w:val="clear" w:color="auto" w:fill="FFFFFF"/>
        </w:rPr>
        <w:t>%</w:t>
      </w:r>
      <w:r w:rsidR="00C928D5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i wzroście przeciętnych miesięcznych wynagrodzeń brutto o </w:t>
      </w:r>
      <w:r w:rsidR="003C13AB">
        <w:rPr>
          <w:shd w:val="clear" w:color="auto" w:fill="FFFFFF"/>
        </w:rPr>
        <w:t>7,2</w:t>
      </w:r>
      <w:r w:rsidRPr="004764FB">
        <w:rPr>
          <w:shd w:val="clear" w:color="auto" w:fill="FFFFFF"/>
        </w:rPr>
        <w:t>%.</w:t>
      </w:r>
    </w:p>
    <w:p w14:paraId="5EB20BAF" w14:textId="361ED61F" w:rsidR="00611E7C" w:rsidRPr="00EC65AC" w:rsidRDefault="007352E5" w:rsidP="00FE52AC">
      <w:pPr>
        <w:pStyle w:val="Nagwek2"/>
        <w:keepNext w:val="0"/>
        <w:keepLines w:val="0"/>
        <w:spacing w:before="120" w:after="120"/>
        <w:rPr>
          <w:rFonts w:ascii="Fira Sans" w:hAnsi="Fira Sans"/>
          <w:color w:val="auto"/>
          <w:sz w:val="19"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73600" behindDoc="0" locked="0" layoutInCell="1" allowOverlap="1" wp14:anchorId="68D17E19" wp14:editId="397B713E">
            <wp:simplePos x="0" y="0"/>
            <wp:positionH relativeFrom="margin">
              <wp:align>right</wp:align>
            </wp:positionH>
            <wp:positionV relativeFrom="margin">
              <wp:posOffset>1371600</wp:posOffset>
            </wp:positionV>
            <wp:extent cx="6654165" cy="3162300"/>
            <wp:effectExtent l="0" t="0" r="0" b="0"/>
            <wp:wrapSquare wrapText="bothSides"/>
            <wp:docPr id="6" name="Wykres 6" descr="Na wykresie liniowym przedstawiono dynamikę produkcji sprzedanej przemysłu odnotowaną w Polsce i w województwie świętokrzyskim w poszczególnych miesiącach lat 2022-2025.&#10;W Polsce we wrześniu 2025 roku wyniosła 117,6 (przed miesiącem 101,3, przed rokiem 109,5).&#10;W województwie świętokrzyskim we wrześniu 2025 roku dynamika produkcji sprzedanej przemysłu wyniosła 126,5 (przed miesiącem 104,9, przed rokiem 108,7). Dane do wykresu załączono w pliku do pobrania Excel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V relativeFrom="margin">
              <wp14:pctHeight>0</wp14:pctHeight>
            </wp14:sizeRelV>
          </wp:anchor>
        </w:drawing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 xml:space="preserve">Wykres </w:t>
      </w:r>
      <w:r w:rsidR="00E0047B">
        <w:rPr>
          <w:rFonts w:ascii="Fira Sans" w:hAnsi="Fira Sans"/>
          <w:b/>
          <w:color w:val="auto"/>
          <w:sz w:val="19"/>
          <w:szCs w:val="19"/>
        </w:rPr>
        <w:t>9</w:t>
      </w:r>
      <w:r w:rsidR="00611E7C" w:rsidRPr="00060B31">
        <w:rPr>
          <w:rFonts w:ascii="Fira Sans" w:hAnsi="Fira Sans"/>
          <w:b/>
          <w:color w:val="auto"/>
          <w:sz w:val="19"/>
          <w:szCs w:val="19"/>
        </w:rPr>
        <w:t>.</w:t>
      </w:r>
      <w:r w:rsidR="00611E7C" w:rsidRPr="00060B31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Dynamika produkcji sprzedanej przemysłu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 xml:space="preserve"> (przeciętna miesięczna 20</w:t>
      </w:r>
      <w:r w:rsidR="00611E7C">
        <w:rPr>
          <w:rFonts w:ascii="Fira Sans" w:hAnsi="Fira Sans"/>
          <w:color w:val="auto"/>
          <w:sz w:val="19"/>
          <w:szCs w:val="19"/>
          <w:shd w:val="clear" w:color="auto" w:fill="FFFFFF"/>
        </w:rPr>
        <w:t>21</w:t>
      </w:r>
      <w:r w:rsidR="00611E7C" w:rsidRPr="00060B31">
        <w:rPr>
          <w:rFonts w:ascii="Fira Sans" w:hAnsi="Fira Sans"/>
          <w:color w:val="auto"/>
          <w:sz w:val="19"/>
          <w:szCs w:val="19"/>
          <w:shd w:val="clear" w:color="auto" w:fill="FFFFFF"/>
        </w:rPr>
        <w:t>=100)</w:t>
      </w:r>
    </w:p>
    <w:p w14:paraId="5BD9B473" w14:textId="2BA63A70" w:rsidR="003C498A" w:rsidRDefault="00EF7E28" w:rsidP="00D23712">
      <w:pPr>
        <w:rPr>
          <w:shd w:val="clear" w:color="auto" w:fill="FFFFFF"/>
        </w:rPr>
      </w:pPr>
      <w:r w:rsidRPr="00AF40E6">
        <w:rPr>
          <w:shd w:val="clear" w:color="auto" w:fill="FFFFFF"/>
        </w:rPr>
        <w:t>W okresie styczeń–</w:t>
      </w:r>
      <w:r w:rsidR="003C13AB">
        <w:rPr>
          <w:shd w:val="clear" w:color="auto" w:fill="FFFFFF"/>
        </w:rPr>
        <w:t>wrzesień</w:t>
      </w:r>
      <w:r w:rsidRPr="00AF40E6">
        <w:rPr>
          <w:shd w:val="clear" w:color="auto" w:fill="FFFFFF"/>
        </w:rPr>
        <w:t xml:space="preserve"> 2025 r. produkcja sprzedana przemysłu wyniosła (w cenach bieżących) </w:t>
      </w:r>
      <w:r w:rsidR="00F814F5">
        <w:rPr>
          <w:shd w:val="clear" w:color="auto" w:fill="FFFFFF"/>
        </w:rPr>
        <w:t>35665,7</w:t>
      </w:r>
      <w:r w:rsidRPr="00AF40E6">
        <w:rPr>
          <w:shd w:val="clear" w:color="auto" w:fill="FFFFFF"/>
        </w:rPr>
        <w:t xml:space="preserve"> mln zł i była (w</w:t>
      </w:r>
      <w:r>
        <w:rPr>
          <w:shd w:val="clear" w:color="auto" w:fill="FFFFFF"/>
        </w:rPr>
        <w:t> </w:t>
      </w:r>
      <w:r w:rsidRPr="00AF40E6">
        <w:rPr>
          <w:shd w:val="clear" w:color="auto" w:fill="FFFFFF"/>
        </w:rPr>
        <w:t>cenach stałych) o 7,</w:t>
      </w:r>
      <w:r w:rsidR="003C498A">
        <w:rPr>
          <w:shd w:val="clear" w:color="auto" w:fill="FFFFFF"/>
        </w:rPr>
        <w:t>9</w:t>
      </w:r>
      <w:r w:rsidRPr="00AF40E6">
        <w:rPr>
          <w:shd w:val="clear" w:color="auto" w:fill="FFFFFF"/>
        </w:rPr>
        <w:t xml:space="preserve">% większa niż przed rokiem. Spośród działów o znaczącym udziale w sprzedaży największy wzrost odnotowano w produkcji pojazdów samochodowych, przyczep i naczep. W kolejnych miesiącach </w:t>
      </w:r>
      <w:r w:rsidR="003C498A">
        <w:rPr>
          <w:shd w:val="clear" w:color="auto" w:fill="FFFFFF"/>
        </w:rPr>
        <w:t>trzeciego kwartału</w:t>
      </w:r>
      <w:r w:rsidRPr="00AF40E6">
        <w:rPr>
          <w:shd w:val="clear" w:color="auto" w:fill="FFFFFF"/>
        </w:rPr>
        <w:t xml:space="preserve"> sprzedaż w</w:t>
      </w:r>
      <w:r w:rsidR="00E0047B">
        <w:rPr>
          <w:shd w:val="clear" w:color="auto" w:fill="FFFFFF"/>
        </w:rPr>
        <w:t xml:space="preserve"> </w:t>
      </w:r>
      <w:r w:rsidRPr="00AF40E6">
        <w:rPr>
          <w:shd w:val="clear" w:color="auto" w:fill="FFFFFF"/>
        </w:rPr>
        <w:t>tym dziale kształtowała się znacznie powyżej poziomu sprzed roku i w okresie styczeń–</w:t>
      </w:r>
      <w:r w:rsidR="003C498A">
        <w:rPr>
          <w:shd w:val="clear" w:color="auto" w:fill="FFFFFF"/>
        </w:rPr>
        <w:t>wrzesień</w:t>
      </w:r>
      <w:r w:rsidRPr="00AF40E6">
        <w:rPr>
          <w:shd w:val="clear" w:color="auto" w:fill="FFFFFF"/>
        </w:rPr>
        <w:t xml:space="preserve"> 2025 r. zwiększyła się o</w:t>
      </w:r>
      <w:r w:rsidR="00E0047B">
        <w:rPr>
          <w:shd w:val="clear" w:color="auto" w:fill="FFFFFF"/>
        </w:rPr>
        <w:t xml:space="preserve"> </w:t>
      </w:r>
      <w:r w:rsidR="003C498A">
        <w:rPr>
          <w:shd w:val="clear" w:color="auto" w:fill="FFFFFF"/>
        </w:rPr>
        <w:t>41,1</w:t>
      </w:r>
      <w:r w:rsidRPr="00AF40E6">
        <w:rPr>
          <w:shd w:val="clear" w:color="auto" w:fill="FFFFFF"/>
        </w:rPr>
        <w:t xml:space="preserve">%. </w:t>
      </w:r>
      <w:r w:rsidR="00F72BDA">
        <w:rPr>
          <w:shd w:val="clear" w:color="auto" w:fill="FFFFFF"/>
        </w:rPr>
        <w:t xml:space="preserve">Na przestrzeni 9 miesięcy </w:t>
      </w:r>
      <w:r w:rsidR="003C498A">
        <w:rPr>
          <w:shd w:val="clear" w:color="auto" w:fill="FFFFFF"/>
        </w:rPr>
        <w:t xml:space="preserve">wzrosła także </w:t>
      </w:r>
      <w:r w:rsidR="003C498A" w:rsidRPr="00AF40E6">
        <w:rPr>
          <w:shd w:val="clear" w:color="auto" w:fill="FFFFFF"/>
        </w:rPr>
        <w:t xml:space="preserve">produkcja wyrobów z metali (o </w:t>
      </w:r>
      <w:r w:rsidR="003C498A">
        <w:rPr>
          <w:shd w:val="clear" w:color="auto" w:fill="FFFFFF"/>
        </w:rPr>
        <w:t>18,</w:t>
      </w:r>
      <w:r w:rsidR="00F72BDA">
        <w:rPr>
          <w:shd w:val="clear" w:color="auto" w:fill="FFFFFF"/>
        </w:rPr>
        <w:t>5</w:t>
      </w:r>
      <w:r w:rsidR="003C498A" w:rsidRPr="00AF40E6">
        <w:rPr>
          <w:shd w:val="clear" w:color="auto" w:fill="FFFFFF"/>
        </w:rPr>
        <w:t>%).</w:t>
      </w:r>
      <w:r w:rsidR="003C498A">
        <w:rPr>
          <w:shd w:val="clear" w:color="auto" w:fill="FFFFFF"/>
        </w:rPr>
        <w:t xml:space="preserve"> Utrzymał się obserwowany w </w:t>
      </w:r>
      <w:r w:rsidR="000B534E">
        <w:rPr>
          <w:shd w:val="clear" w:color="auto" w:fill="FFFFFF"/>
        </w:rPr>
        <w:t>pierwszym</w:t>
      </w:r>
      <w:r w:rsidR="003C498A">
        <w:rPr>
          <w:shd w:val="clear" w:color="auto" w:fill="FFFFFF"/>
        </w:rPr>
        <w:t xml:space="preserve"> półroczu wysoki wzrost w produkcji </w:t>
      </w:r>
      <w:r w:rsidRPr="00AF40E6">
        <w:rPr>
          <w:shd w:val="clear" w:color="auto" w:fill="FFFFFF"/>
        </w:rPr>
        <w:t>wyrob</w:t>
      </w:r>
      <w:r w:rsidR="003C498A">
        <w:rPr>
          <w:shd w:val="clear" w:color="auto" w:fill="FFFFFF"/>
        </w:rPr>
        <w:t>ów</w:t>
      </w:r>
      <w:r w:rsidRPr="00AF40E6">
        <w:rPr>
          <w:shd w:val="clear" w:color="auto" w:fill="FFFFFF"/>
        </w:rPr>
        <w:t xml:space="preserve"> z pozostałych mineralnych surowców niemetalicznych</w:t>
      </w:r>
      <w:r w:rsidR="003C498A">
        <w:rPr>
          <w:shd w:val="clear" w:color="auto" w:fill="FFFFFF"/>
        </w:rPr>
        <w:t>. W okresie styczeń</w:t>
      </w:r>
      <w:r w:rsidR="000B534E">
        <w:rPr>
          <w:shd w:val="clear" w:color="auto" w:fill="FFFFFF"/>
        </w:rPr>
        <w:t>–</w:t>
      </w:r>
      <w:r w:rsidR="003C498A">
        <w:rPr>
          <w:shd w:val="clear" w:color="auto" w:fill="FFFFFF"/>
        </w:rPr>
        <w:t xml:space="preserve">wrzesień sprzedaż w tym dziale zwiększyła się </w:t>
      </w:r>
      <w:r>
        <w:rPr>
          <w:shd w:val="clear" w:color="auto" w:fill="FFFFFF"/>
        </w:rPr>
        <w:t xml:space="preserve">o </w:t>
      </w:r>
      <w:r w:rsidR="003C498A">
        <w:rPr>
          <w:shd w:val="clear" w:color="auto" w:fill="FFFFFF"/>
        </w:rPr>
        <w:t>15,7</w:t>
      </w:r>
      <w:r>
        <w:rPr>
          <w:shd w:val="clear" w:color="auto" w:fill="FFFFFF"/>
        </w:rPr>
        <w:t>%</w:t>
      </w:r>
      <w:r w:rsidR="003C498A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W dalszym ciągu </w:t>
      </w:r>
      <w:r w:rsidRPr="00AF40E6">
        <w:rPr>
          <w:shd w:val="clear" w:color="auto" w:fill="FFFFFF"/>
        </w:rPr>
        <w:t>rosł</w:t>
      </w:r>
      <w:r>
        <w:rPr>
          <w:shd w:val="clear" w:color="auto" w:fill="FFFFFF"/>
        </w:rPr>
        <w:t xml:space="preserve">y także </w:t>
      </w:r>
      <w:r w:rsidRPr="00AF40E6">
        <w:rPr>
          <w:shd w:val="clear" w:color="auto" w:fill="FFFFFF"/>
        </w:rPr>
        <w:t xml:space="preserve">produkcja </w:t>
      </w:r>
      <w:r w:rsidR="0075406D">
        <w:rPr>
          <w:shd w:val="clear" w:color="auto" w:fill="FFFFFF"/>
        </w:rPr>
        <w:t xml:space="preserve">artykułów spożywczych i produkcja </w:t>
      </w:r>
      <w:r w:rsidRPr="00AF40E6">
        <w:rPr>
          <w:shd w:val="clear" w:color="auto" w:fill="FFFFFF"/>
        </w:rPr>
        <w:t xml:space="preserve">wyrobów z gumy i tworzyw sztucznych. </w:t>
      </w:r>
      <w:r>
        <w:rPr>
          <w:shd w:val="clear" w:color="auto" w:fill="FFFFFF"/>
        </w:rPr>
        <w:t xml:space="preserve">Na przestrzeni </w:t>
      </w:r>
      <w:r w:rsidR="003C498A">
        <w:rPr>
          <w:shd w:val="clear" w:color="auto" w:fill="FFFFFF"/>
        </w:rPr>
        <w:t>9</w:t>
      </w:r>
      <w:r>
        <w:rPr>
          <w:shd w:val="clear" w:color="auto" w:fill="FFFFFF"/>
        </w:rPr>
        <w:t xml:space="preserve"> miesięcy</w:t>
      </w:r>
      <w:r w:rsidRPr="00AF40E6">
        <w:rPr>
          <w:shd w:val="clear" w:color="auto" w:fill="FFFFFF"/>
        </w:rPr>
        <w:t xml:space="preserve"> zwiększył</w:t>
      </w:r>
      <w:r>
        <w:rPr>
          <w:shd w:val="clear" w:color="auto" w:fill="FFFFFF"/>
        </w:rPr>
        <w:t>y</w:t>
      </w:r>
      <w:r w:rsidRPr="00AF40E6">
        <w:rPr>
          <w:shd w:val="clear" w:color="auto" w:fill="FFFFFF"/>
        </w:rPr>
        <w:t xml:space="preserve"> się on</w:t>
      </w:r>
      <w:r>
        <w:rPr>
          <w:shd w:val="clear" w:color="auto" w:fill="FFFFFF"/>
        </w:rPr>
        <w:t>e</w:t>
      </w:r>
      <w:r w:rsidRPr="00AF40E6">
        <w:rPr>
          <w:shd w:val="clear" w:color="auto" w:fill="FFFFFF"/>
        </w:rPr>
        <w:t xml:space="preserve"> odpowiednio o </w:t>
      </w:r>
      <w:r w:rsidR="0075406D">
        <w:rPr>
          <w:shd w:val="clear" w:color="auto" w:fill="FFFFFF"/>
        </w:rPr>
        <w:t>9,6</w:t>
      </w:r>
      <w:r w:rsidRPr="00AF40E6">
        <w:rPr>
          <w:shd w:val="clear" w:color="auto" w:fill="FFFFFF"/>
        </w:rPr>
        <w:t>% i</w:t>
      </w:r>
      <w:r w:rsidR="000B534E">
        <w:rPr>
          <w:shd w:val="clear" w:color="auto" w:fill="FFFFFF"/>
        </w:rPr>
        <w:t xml:space="preserve"> </w:t>
      </w:r>
      <w:r w:rsidR="0075406D">
        <w:rPr>
          <w:shd w:val="clear" w:color="auto" w:fill="FFFFFF"/>
        </w:rPr>
        <w:t>5,7</w:t>
      </w:r>
      <w:r w:rsidRPr="00AF40E6">
        <w:rPr>
          <w:shd w:val="clear" w:color="auto" w:fill="FFFFFF"/>
        </w:rPr>
        <w:t xml:space="preserve">%. </w:t>
      </w:r>
      <w:r w:rsidR="0075406D">
        <w:rPr>
          <w:shd w:val="clear" w:color="auto" w:fill="FFFFFF"/>
        </w:rPr>
        <w:t xml:space="preserve">Pogłębił się obserwowany w </w:t>
      </w:r>
      <w:r w:rsidR="000B534E">
        <w:rPr>
          <w:shd w:val="clear" w:color="auto" w:fill="FFFFFF"/>
        </w:rPr>
        <w:t>pierwszym</w:t>
      </w:r>
      <w:r w:rsidR="0075406D">
        <w:rPr>
          <w:shd w:val="clear" w:color="auto" w:fill="FFFFFF"/>
        </w:rPr>
        <w:t xml:space="preserve"> półroczu br. spadek </w:t>
      </w:r>
      <w:r>
        <w:rPr>
          <w:shd w:val="clear" w:color="auto" w:fill="FFFFFF"/>
        </w:rPr>
        <w:t xml:space="preserve">w </w:t>
      </w:r>
      <w:r w:rsidR="0075406D" w:rsidRPr="00AF40E6">
        <w:rPr>
          <w:shd w:val="clear" w:color="auto" w:fill="FFFFFF"/>
        </w:rPr>
        <w:t>produkcj</w:t>
      </w:r>
      <w:r w:rsidR="0075406D">
        <w:rPr>
          <w:shd w:val="clear" w:color="auto" w:fill="FFFFFF"/>
        </w:rPr>
        <w:t>i</w:t>
      </w:r>
      <w:r w:rsidR="0075406D" w:rsidRPr="00AF40E6">
        <w:rPr>
          <w:shd w:val="clear" w:color="auto" w:fill="FFFFFF"/>
        </w:rPr>
        <w:t xml:space="preserve"> wyrobów z</w:t>
      </w:r>
      <w:r w:rsidR="000B534E">
        <w:rPr>
          <w:shd w:val="clear" w:color="auto" w:fill="FFFFFF"/>
        </w:rPr>
        <w:t> </w:t>
      </w:r>
      <w:r w:rsidR="0075406D" w:rsidRPr="00AF40E6">
        <w:rPr>
          <w:shd w:val="clear" w:color="auto" w:fill="FFFFFF"/>
        </w:rPr>
        <w:t>drewna, korka, słomy i wikliny</w:t>
      </w:r>
      <w:r w:rsidR="0075406D">
        <w:rPr>
          <w:shd w:val="clear" w:color="auto" w:fill="FFFFFF"/>
        </w:rPr>
        <w:t xml:space="preserve"> oraz w </w:t>
      </w:r>
      <w:r w:rsidRPr="00AF40E6">
        <w:rPr>
          <w:shd w:val="clear" w:color="auto" w:fill="FFFFFF"/>
        </w:rPr>
        <w:t>produkcj</w:t>
      </w:r>
      <w:r>
        <w:rPr>
          <w:shd w:val="clear" w:color="auto" w:fill="FFFFFF"/>
        </w:rPr>
        <w:t>i</w:t>
      </w:r>
      <w:r w:rsidRPr="00AF40E6">
        <w:rPr>
          <w:shd w:val="clear" w:color="auto" w:fill="FFFFFF"/>
        </w:rPr>
        <w:t xml:space="preserve"> maszyn i urządzeń</w:t>
      </w:r>
      <w:r w:rsidR="0075406D">
        <w:rPr>
          <w:shd w:val="clear" w:color="auto" w:fill="FFFFFF"/>
        </w:rPr>
        <w:t>.</w:t>
      </w:r>
      <w:r>
        <w:rPr>
          <w:shd w:val="clear" w:color="auto" w:fill="FFFFFF"/>
        </w:rPr>
        <w:t xml:space="preserve"> W okresie styczeń–</w:t>
      </w:r>
      <w:r w:rsidR="0075406D">
        <w:rPr>
          <w:shd w:val="clear" w:color="auto" w:fill="FFFFFF"/>
        </w:rPr>
        <w:t>wrzesień</w:t>
      </w:r>
      <w:r>
        <w:rPr>
          <w:shd w:val="clear" w:color="auto" w:fill="FFFFFF"/>
        </w:rPr>
        <w:t xml:space="preserve"> 2025 r. sprzedaż w tych działach była mniejsza niż przed rokiem odpowiednio o </w:t>
      </w:r>
      <w:r w:rsidR="0075406D">
        <w:rPr>
          <w:shd w:val="clear" w:color="auto" w:fill="FFFFFF"/>
        </w:rPr>
        <w:t>10,7</w:t>
      </w:r>
      <w:r>
        <w:rPr>
          <w:shd w:val="clear" w:color="auto" w:fill="FFFFFF"/>
        </w:rPr>
        <w:t xml:space="preserve">% i </w:t>
      </w:r>
      <w:r w:rsidR="0075406D">
        <w:rPr>
          <w:shd w:val="clear" w:color="auto" w:fill="FFFFFF"/>
        </w:rPr>
        <w:t>7,1</w:t>
      </w:r>
      <w:r>
        <w:rPr>
          <w:shd w:val="clear" w:color="auto" w:fill="FFFFFF"/>
        </w:rPr>
        <w:t>%</w:t>
      </w:r>
      <w:r w:rsidRPr="00AF40E6">
        <w:rPr>
          <w:shd w:val="clear" w:color="auto" w:fill="FFFFFF"/>
        </w:rPr>
        <w:t>.</w:t>
      </w:r>
    </w:p>
    <w:p w14:paraId="6F770E97" w14:textId="08987BDA" w:rsidR="00611E7C" w:rsidRPr="004764FB" w:rsidRDefault="00611E7C" w:rsidP="00D23712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>w</w:t>
      </w:r>
      <w:r w:rsidR="00C57D15">
        <w:rPr>
          <w:shd w:val="clear" w:color="auto" w:fill="FFFFFF"/>
        </w:rPr>
        <w:t>e wrześniu</w:t>
      </w:r>
      <w:r w:rsidRPr="004764FB">
        <w:rPr>
          <w:shd w:val="clear" w:color="auto" w:fill="FFFFFF"/>
        </w:rPr>
        <w:t xml:space="preserve"> 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wyniosła </w:t>
      </w:r>
      <w:r w:rsidR="00C57D15">
        <w:rPr>
          <w:shd w:val="clear" w:color="auto" w:fill="FFFFFF"/>
        </w:rPr>
        <w:t>726,6</w:t>
      </w:r>
      <w:r w:rsidRPr="004764FB">
        <w:rPr>
          <w:shd w:val="clear" w:color="auto" w:fill="FFFFFF"/>
        </w:rPr>
        <w:t xml:space="preserve"> mln zł i była o </w:t>
      </w:r>
      <w:r w:rsidR="007F4649">
        <w:rPr>
          <w:shd w:val="clear" w:color="auto" w:fill="FFFFFF"/>
        </w:rPr>
        <w:t>2</w:t>
      </w:r>
      <w:r w:rsidR="00C57D15">
        <w:rPr>
          <w:shd w:val="clear" w:color="auto" w:fill="FFFFFF"/>
        </w:rPr>
        <w:t>4,9</w:t>
      </w:r>
      <w:r w:rsidRPr="004764FB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większa </w:t>
      </w:r>
      <w:r w:rsidRPr="004764FB">
        <w:rPr>
          <w:shd w:val="clear" w:color="auto" w:fill="FFFFFF"/>
        </w:rPr>
        <w:t>niż przed rokiem. Wydajność pracy w budownictwie, mierzona produkcją sprzedaną na 1 zatrudnionego</w:t>
      </w:r>
      <w:r w:rsidR="00B95E9D">
        <w:rPr>
          <w:shd w:val="clear" w:color="auto" w:fill="FFFFFF"/>
        </w:rPr>
        <w:t>,</w:t>
      </w:r>
      <w:r w:rsidRPr="004764FB">
        <w:rPr>
          <w:shd w:val="clear" w:color="auto" w:fill="FFFFFF"/>
        </w:rPr>
        <w:t xml:space="preserve"> wyniosła (w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cenach bieżących</w:t>
      </w:r>
      <w:r>
        <w:rPr>
          <w:shd w:val="clear" w:color="auto" w:fill="FFFFFF"/>
        </w:rPr>
        <w:t xml:space="preserve">) </w:t>
      </w:r>
      <w:r w:rsidR="00C57D15">
        <w:rPr>
          <w:shd w:val="clear" w:color="auto" w:fill="FFFFFF"/>
        </w:rPr>
        <w:t>77,3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tys. zł i w skali roku </w:t>
      </w:r>
      <w:r w:rsidR="00E77058">
        <w:rPr>
          <w:shd w:val="clear" w:color="auto" w:fill="FFFFFF"/>
        </w:rPr>
        <w:t>wzrosła</w:t>
      </w:r>
      <w:r w:rsidRPr="004764FB">
        <w:rPr>
          <w:shd w:val="clear" w:color="auto" w:fill="FFFFFF"/>
        </w:rPr>
        <w:t xml:space="preserve"> o </w:t>
      </w:r>
      <w:r w:rsidR="00C57D15">
        <w:rPr>
          <w:shd w:val="clear" w:color="auto" w:fill="FFFFFF"/>
        </w:rPr>
        <w:t>16,2</w:t>
      </w:r>
      <w:r w:rsidRPr="004764FB">
        <w:rPr>
          <w:shd w:val="clear" w:color="auto" w:fill="FFFFFF"/>
        </w:rPr>
        <w:t xml:space="preserve">%. Przeciętne zatrudnienie w budownictwie </w:t>
      </w:r>
      <w:r>
        <w:rPr>
          <w:shd w:val="clear" w:color="auto" w:fill="FFFFFF"/>
        </w:rPr>
        <w:t>w</w:t>
      </w:r>
      <w:r w:rsidR="00C57D15">
        <w:rPr>
          <w:shd w:val="clear" w:color="auto" w:fill="FFFFFF"/>
        </w:rPr>
        <w:t>e wrześniu</w:t>
      </w:r>
      <w:r w:rsidR="007F4649"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="00DB406B">
        <w:rPr>
          <w:shd w:val="clear" w:color="auto" w:fill="FFFFFF"/>
        </w:rPr>
        <w:t> </w:t>
      </w:r>
      <w:r w:rsidRPr="004764FB">
        <w:rPr>
          <w:shd w:val="clear" w:color="auto" w:fill="FFFFFF"/>
        </w:rPr>
        <w:t>r. było o</w:t>
      </w:r>
      <w:r w:rsidR="002A5FDF">
        <w:rPr>
          <w:shd w:val="clear" w:color="auto" w:fill="FFFFFF"/>
        </w:rPr>
        <w:t xml:space="preserve"> </w:t>
      </w:r>
      <w:r w:rsidR="00C57D15">
        <w:rPr>
          <w:shd w:val="clear" w:color="auto" w:fill="FFFFFF"/>
        </w:rPr>
        <w:t>7,5</w:t>
      </w:r>
      <w:r w:rsidRPr="004764FB">
        <w:rPr>
          <w:shd w:val="clear" w:color="auto" w:fill="FFFFFF"/>
        </w:rPr>
        <w:t xml:space="preserve">% </w:t>
      </w:r>
      <w:r w:rsidR="00C928D5">
        <w:rPr>
          <w:shd w:val="clear" w:color="auto" w:fill="FFFFFF"/>
        </w:rPr>
        <w:t>większe</w:t>
      </w:r>
      <w:r w:rsidRPr="004764FB">
        <w:rPr>
          <w:shd w:val="clear" w:color="auto" w:fill="FFFFFF"/>
        </w:rPr>
        <w:t xml:space="preserve"> niż przed rokiem, przy wzroście przeciętnego miesięcznego wynagrodzenia brutto o</w:t>
      </w:r>
      <w:r>
        <w:rPr>
          <w:shd w:val="clear" w:color="auto" w:fill="FFFFFF"/>
        </w:rPr>
        <w:t xml:space="preserve"> </w:t>
      </w:r>
      <w:r w:rsidR="00C57D15">
        <w:rPr>
          <w:shd w:val="clear" w:color="auto" w:fill="FFFFFF"/>
        </w:rPr>
        <w:t>6,0</w:t>
      </w:r>
      <w:r w:rsidRPr="004764FB">
        <w:rPr>
          <w:shd w:val="clear" w:color="auto" w:fill="FFFFFF"/>
        </w:rPr>
        <w:t>%.</w:t>
      </w:r>
    </w:p>
    <w:p w14:paraId="4577A4C6" w14:textId="25DBA0C8" w:rsidR="00611E7C" w:rsidRPr="004764FB" w:rsidRDefault="00611E7C" w:rsidP="00611E7C">
      <w:pPr>
        <w:rPr>
          <w:shd w:val="clear" w:color="auto" w:fill="FFFFFF"/>
        </w:rPr>
      </w:pPr>
      <w:r w:rsidRPr="004764FB">
        <w:rPr>
          <w:shd w:val="clear" w:color="auto" w:fill="FFFFFF"/>
        </w:rPr>
        <w:t xml:space="preserve">Produkcja budowlano-montażowa (w cenach bieżących) </w:t>
      </w:r>
      <w:r>
        <w:rPr>
          <w:shd w:val="clear" w:color="auto" w:fill="FFFFFF"/>
        </w:rPr>
        <w:t>w</w:t>
      </w:r>
      <w:r w:rsidR="00C57D15">
        <w:rPr>
          <w:shd w:val="clear" w:color="auto" w:fill="FFFFFF"/>
        </w:rPr>
        <w:t>e wrześniu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ukształtowała się na poziomie </w:t>
      </w:r>
      <w:r w:rsidR="00C57D15">
        <w:rPr>
          <w:shd w:val="clear" w:color="auto" w:fill="FFFFFF"/>
        </w:rPr>
        <w:t>249,0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mln zł i stanowiła </w:t>
      </w:r>
      <w:r w:rsidR="00C57D15">
        <w:rPr>
          <w:shd w:val="clear" w:color="auto" w:fill="FFFFFF"/>
        </w:rPr>
        <w:t>34,3</w:t>
      </w:r>
      <w:r w:rsidRPr="004764FB">
        <w:rPr>
          <w:shd w:val="clear" w:color="auto" w:fill="FFFFFF"/>
        </w:rPr>
        <w:t>% ogółu produkcji sprzedanej budownictwa. W stosunku do</w:t>
      </w:r>
      <w:r w:rsidR="00E77058">
        <w:rPr>
          <w:shd w:val="clear" w:color="auto" w:fill="FFFFFF"/>
        </w:rPr>
        <w:t xml:space="preserve"> </w:t>
      </w:r>
      <w:r w:rsidR="00C57D15">
        <w:rPr>
          <w:shd w:val="clear" w:color="auto" w:fill="FFFFFF"/>
        </w:rPr>
        <w:t>sierpnia</w:t>
      </w:r>
      <w:r w:rsidRPr="004764FB">
        <w:rPr>
          <w:shd w:val="clear" w:color="auto" w:fill="FFFFFF"/>
        </w:rPr>
        <w:t xml:space="preserve"> 202</w:t>
      </w:r>
      <w:r w:rsidR="002D0128">
        <w:rPr>
          <w:shd w:val="clear" w:color="auto" w:fill="FFFFFF"/>
        </w:rPr>
        <w:t>5</w:t>
      </w:r>
      <w:r w:rsidRPr="004764FB">
        <w:rPr>
          <w:shd w:val="clear" w:color="auto" w:fill="FFFFFF"/>
        </w:rPr>
        <w:t xml:space="preserve"> r. produkcja budowlano-montażowa </w:t>
      </w:r>
      <w:r w:rsidR="00C57D15">
        <w:rPr>
          <w:shd w:val="clear" w:color="auto" w:fill="FFFFFF"/>
        </w:rPr>
        <w:t>zwiększyła</w:t>
      </w:r>
      <w:r w:rsidRPr="004764FB">
        <w:rPr>
          <w:shd w:val="clear" w:color="auto" w:fill="FFFFFF"/>
        </w:rPr>
        <w:t xml:space="preserve"> się o </w:t>
      </w:r>
      <w:r w:rsidR="00C57D15">
        <w:rPr>
          <w:shd w:val="clear" w:color="auto" w:fill="FFFFFF"/>
        </w:rPr>
        <w:t>38,0</w:t>
      </w:r>
      <w:r w:rsidRPr="004764FB">
        <w:rPr>
          <w:shd w:val="clear" w:color="auto" w:fill="FFFFFF"/>
        </w:rPr>
        <w:t>%, a w odniesieniu do</w:t>
      </w:r>
      <w:r w:rsidR="007F4649">
        <w:rPr>
          <w:shd w:val="clear" w:color="auto" w:fill="FFFFFF"/>
        </w:rPr>
        <w:t xml:space="preserve"> </w:t>
      </w:r>
      <w:r w:rsidR="00C57D15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202</w:t>
      </w:r>
      <w:r>
        <w:rPr>
          <w:shd w:val="clear" w:color="auto" w:fill="FFFFFF"/>
        </w:rPr>
        <w:t>4</w:t>
      </w:r>
      <w:r w:rsidRPr="004764FB">
        <w:rPr>
          <w:shd w:val="clear" w:color="auto" w:fill="FFFFFF"/>
        </w:rPr>
        <w:t xml:space="preserve"> r.</w:t>
      </w:r>
      <w:r w:rsidR="00DB406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zmalała</w:t>
      </w:r>
      <w:r w:rsidR="00E7705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 </w:t>
      </w:r>
      <w:r w:rsidR="00C57D15">
        <w:rPr>
          <w:shd w:val="clear" w:color="auto" w:fill="FFFFFF"/>
        </w:rPr>
        <w:t>20,0</w:t>
      </w:r>
      <w:r w:rsidRPr="004764FB">
        <w:rPr>
          <w:shd w:val="clear" w:color="auto" w:fill="FFFFFF"/>
        </w:rPr>
        <w:t xml:space="preserve">%. </w:t>
      </w:r>
      <w:r w:rsidR="00092A09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>produkcji budowlano</w:t>
      </w:r>
      <w:r>
        <w:rPr>
          <w:shd w:val="clear" w:color="auto" w:fill="FFFFFF"/>
        </w:rPr>
        <w:t>-</w:t>
      </w:r>
      <w:r w:rsidRPr="004764FB">
        <w:rPr>
          <w:shd w:val="clear" w:color="auto" w:fill="FFFFFF"/>
        </w:rPr>
        <w:t>montażowej w</w:t>
      </w:r>
      <w:r>
        <w:rPr>
          <w:shd w:val="clear" w:color="auto" w:fill="FFFFFF"/>
        </w:rPr>
        <w:t xml:space="preserve"> </w:t>
      </w:r>
      <w:r w:rsidRPr="004764FB">
        <w:rPr>
          <w:shd w:val="clear" w:color="auto" w:fill="FFFFFF"/>
        </w:rPr>
        <w:t xml:space="preserve">skali roku </w:t>
      </w:r>
      <w:r>
        <w:rPr>
          <w:shd w:val="clear" w:color="auto" w:fill="FFFFFF"/>
        </w:rPr>
        <w:t>wystąpił</w:t>
      </w:r>
      <w:r w:rsidR="00DD6042">
        <w:rPr>
          <w:shd w:val="clear" w:color="auto" w:fill="FFFFFF"/>
        </w:rPr>
        <w:t xml:space="preserve"> </w:t>
      </w:r>
      <w:r w:rsidR="00C57D15">
        <w:rPr>
          <w:shd w:val="clear" w:color="auto" w:fill="FFFFFF"/>
        </w:rPr>
        <w:t>w j</w:t>
      </w:r>
      <w:r w:rsidR="00C57D15" w:rsidRPr="004764FB">
        <w:rPr>
          <w:shd w:val="clear" w:color="auto" w:fill="FFFFFF"/>
        </w:rPr>
        <w:t>ednos</w:t>
      </w:r>
      <w:r w:rsidR="00C57D15">
        <w:rPr>
          <w:shd w:val="clear" w:color="auto" w:fill="FFFFFF"/>
        </w:rPr>
        <w:t>tkach prowadzących działalność</w:t>
      </w:r>
      <w:r w:rsidR="00C57D15" w:rsidRPr="008637F7">
        <w:rPr>
          <w:shd w:val="clear" w:color="auto" w:fill="FFFFFF"/>
        </w:rPr>
        <w:t xml:space="preserve"> w</w:t>
      </w:r>
      <w:r w:rsidR="00C57D15">
        <w:rPr>
          <w:shd w:val="clear" w:color="auto" w:fill="FFFFFF"/>
        </w:rPr>
        <w:t xml:space="preserve"> </w:t>
      </w:r>
      <w:r w:rsidR="00C57D15" w:rsidRPr="008637F7">
        <w:rPr>
          <w:shd w:val="clear" w:color="auto" w:fill="FFFFFF"/>
        </w:rPr>
        <w:t>zakresie robót budowlanych specjalistycznych</w:t>
      </w:r>
      <w:r w:rsidR="00C57D15">
        <w:rPr>
          <w:shd w:val="clear" w:color="auto" w:fill="FFFFFF"/>
        </w:rPr>
        <w:t xml:space="preserve"> (o 51,2%) i w</w:t>
      </w:r>
      <w:r w:rsidR="00DD6042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f</w:t>
      </w:r>
      <w:r w:rsidR="00092A09" w:rsidRPr="004764FB">
        <w:rPr>
          <w:shd w:val="clear" w:color="auto" w:fill="FFFFFF"/>
        </w:rPr>
        <w:t>irm</w:t>
      </w:r>
      <w:r w:rsidR="00092A09">
        <w:rPr>
          <w:shd w:val="clear" w:color="auto" w:fill="FFFFFF"/>
        </w:rPr>
        <w:t>ach</w:t>
      </w:r>
      <w:r w:rsidR="00092A09" w:rsidRPr="00FA101C">
        <w:rPr>
          <w:shd w:val="clear" w:color="auto" w:fill="FFFFFF"/>
        </w:rPr>
        <w:t xml:space="preserve"> </w:t>
      </w:r>
      <w:r w:rsidR="00092A09" w:rsidRPr="004764FB">
        <w:rPr>
          <w:shd w:val="clear" w:color="auto" w:fill="FFFFFF"/>
        </w:rPr>
        <w:t>zajmując</w:t>
      </w:r>
      <w:r w:rsidR="00092A09">
        <w:rPr>
          <w:shd w:val="clear" w:color="auto" w:fill="FFFFFF"/>
        </w:rPr>
        <w:t>ych</w:t>
      </w:r>
      <w:r w:rsidR="00092A09" w:rsidRPr="004764FB">
        <w:rPr>
          <w:shd w:val="clear" w:color="auto" w:fill="FFFFFF"/>
        </w:rPr>
        <w:t xml:space="preserve"> się</w:t>
      </w:r>
      <w:r w:rsidR="00092A09">
        <w:rPr>
          <w:shd w:val="clear" w:color="auto" w:fill="FFFFFF"/>
        </w:rPr>
        <w:t xml:space="preserve"> głównie </w:t>
      </w:r>
      <w:r w:rsidR="00092A09" w:rsidRPr="004764FB">
        <w:rPr>
          <w:shd w:val="clear" w:color="auto" w:fill="FFFFFF"/>
        </w:rPr>
        <w:t>budow</w:t>
      </w:r>
      <w:r w:rsidR="00092A09">
        <w:rPr>
          <w:shd w:val="clear" w:color="auto" w:fill="FFFFFF"/>
        </w:rPr>
        <w:t>ą</w:t>
      </w:r>
      <w:r w:rsidR="00092A09" w:rsidRPr="004764F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budynkó</w:t>
      </w:r>
      <w:r w:rsidR="00C57D15">
        <w:rPr>
          <w:shd w:val="clear" w:color="auto" w:fill="FFFFFF"/>
        </w:rPr>
        <w:t>w (44,6%). W</w:t>
      </w:r>
      <w:r w:rsidR="00092A09" w:rsidRPr="00092A09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 xml:space="preserve">grupie podmiotów specjalizujących się w </w:t>
      </w:r>
      <w:r w:rsidR="00092A09" w:rsidRPr="004764FB">
        <w:rPr>
          <w:shd w:val="clear" w:color="auto" w:fill="FFFFFF"/>
        </w:rPr>
        <w:t>budow</w:t>
      </w:r>
      <w:r w:rsidR="00092A09">
        <w:rPr>
          <w:shd w:val="clear" w:color="auto" w:fill="FFFFFF"/>
        </w:rPr>
        <w:t>ie</w:t>
      </w:r>
      <w:r w:rsidR="00092A09" w:rsidRPr="004764FB">
        <w:rPr>
          <w:shd w:val="clear" w:color="auto" w:fill="FFFFFF"/>
        </w:rPr>
        <w:t xml:space="preserve"> </w:t>
      </w:r>
      <w:r w:rsidR="00092A09">
        <w:rPr>
          <w:shd w:val="clear" w:color="auto" w:fill="FFFFFF"/>
        </w:rPr>
        <w:t>o</w:t>
      </w:r>
      <w:r w:rsidR="00092A09" w:rsidRPr="004764FB">
        <w:rPr>
          <w:shd w:val="clear" w:color="auto" w:fill="FFFFFF"/>
        </w:rPr>
        <w:t>biektów inżynierii lądowej i</w:t>
      </w:r>
      <w:r w:rsidR="00DB406B">
        <w:rPr>
          <w:shd w:val="clear" w:color="auto" w:fill="FFFFFF"/>
        </w:rPr>
        <w:t xml:space="preserve"> </w:t>
      </w:r>
      <w:r w:rsidR="00092A09" w:rsidRPr="004764FB">
        <w:rPr>
          <w:shd w:val="clear" w:color="auto" w:fill="FFFFFF"/>
        </w:rPr>
        <w:t>wodnej</w:t>
      </w:r>
      <w:r w:rsidR="00092A09">
        <w:rPr>
          <w:shd w:val="clear" w:color="auto" w:fill="FFFFFF"/>
        </w:rPr>
        <w:t xml:space="preserve"> </w:t>
      </w:r>
      <w:r w:rsidR="00C57D15">
        <w:rPr>
          <w:shd w:val="clear" w:color="auto" w:fill="FFFFFF"/>
        </w:rPr>
        <w:t xml:space="preserve">zwiększyła się ona natomiast </w:t>
      </w:r>
      <w:r w:rsidR="00092A09">
        <w:rPr>
          <w:shd w:val="clear" w:color="auto" w:fill="FFFFFF"/>
        </w:rPr>
        <w:t>o</w:t>
      </w:r>
      <w:r w:rsidR="000B534E">
        <w:rPr>
          <w:shd w:val="clear" w:color="auto" w:fill="FFFFFF"/>
        </w:rPr>
        <w:t xml:space="preserve"> </w:t>
      </w:r>
      <w:r w:rsidR="00C57D15">
        <w:rPr>
          <w:shd w:val="clear" w:color="auto" w:fill="FFFFFF"/>
        </w:rPr>
        <w:t>11,1</w:t>
      </w:r>
      <w:r w:rsidR="00092A09">
        <w:rPr>
          <w:shd w:val="clear" w:color="auto" w:fill="FFFFFF"/>
        </w:rPr>
        <w:t>%.</w:t>
      </w:r>
    </w:p>
    <w:p w14:paraId="3900B6C2" w14:textId="5B8ADD3F" w:rsidR="00AF40E6" w:rsidRDefault="00C57D15" w:rsidP="00FE52AC">
      <w:pPr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2F0104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produkcji budowlano-montażowej </w:t>
      </w:r>
      <w:r w:rsidR="00611E7C">
        <w:rPr>
          <w:shd w:val="clear" w:color="auto" w:fill="FFFFFF"/>
        </w:rPr>
        <w:t xml:space="preserve">w </w:t>
      </w:r>
      <w:r w:rsidR="00611E7C" w:rsidRPr="004764FB">
        <w:rPr>
          <w:shd w:val="clear" w:color="auto" w:fill="FFFFFF"/>
        </w:rPr>
        <w:t xml:space="preserve">porównaniu </w:t>
      </w:r>
      <w:r w:rsidR="00611E7C">
        <w:rPr>
          <w:shd w:val="clear" w:color="auto" w:fill="FFFFFF"/>
        </w:rPr>
        <w:t>z</w:t>
      </w:r>
      <w:r w:rsidR="0003060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sierpniem </w:t>
      </w:r>
      <w:r w:rsidR="00611E7C">
        <w:rPr>
          <w:shd w:val="clear" w:color="auto" w:fill="FFFFFF"/>
        </w:rPr>
        <w:t>202</w:t>
      </w:r>
      <w:r w:rsidR="00030601">
        <w:rPr>
          <w:shd w:val="clear" w:color="auto" w:fill="FFFFFF"/>
        </w:rPr>
        <w:t>5</w:t>
      </w:r>
      <w:r w:rsidR="00611E7C">
        <w:rPr>
          <w:shd w:val="clear" w:color="auto" w:fill="FFFFFF"/>
        </w:rPr>
        <w:t xml:space="preserve"> </w:t>
      </w:r>
      <w:r w:rsidR="00611E7C" w:rsidRPr="004764FB">
        <w:rPr>
          <w:shd w:val="clear" w:color="auto" w:fill="FFFFFF"/>
        </w:rPr>
        <w:t xml:space="preserve">r. </w:t>
      </w:r>
      <w:r w:rsidR="00E77058">
        <w:rPr>
          <w:shd w:val="clear" w:color="auto" w:fill="FFFFFF"/>
        </w:rPr>
        <w:t xml:space="preserve">wystąpił </w:t>
      </w:r>
      <w:r>
        <w:rPr>
          <w:shd w:val="clear" w:color="auto" w:fill="FFFFFF"/>
        </w:rPr>
        <w:t xml:space="preserve">w podmiotach </w:t>
      </w:r>
      <w:r w:rsidRPr="008637F7">
        <w:rPr>
          <w:shd w:val="clear" w:color="auto" w:fill="FFFFFF"/>
        </w:rPr>
        <w:t>specjalizują</w:t>
      </w:r>
      <w:r>
        <w:rPr>
          <w:shd w:val="clear" w:color="auto" w:fill="FFFFFF"/>
        </w:rPr>
        <w:t>cych</w:t>
      </w:r>
      <w:r w:rsidRPr="008637F7">
        <w:rPr>
          <w:shd w:val="clear" w:color="auto" w:fill="FFFFFF"/>
        </w:rPr>
        <w:t xml:space="preserve"> się w</w:t>
      </w:r>
      <w:r w:rsidR="007352E5">
        <w:rPr>
          <w:shd w:val="clear" w:color="auto" w:fill="FFFFFF"/>
        </w:rPr>
        <w:t> </w:t>
      </w:r>
      <w:r w:rsidRPr="008637F7">
        <w:rPr>
          <w:shd w:val="clear" w:color="auto" w:fill="FFFFFF"/>
        </w:rPr>
        <w:t>budowie obiektów inżynierii lądowej i</w:t>
      </w:r>
      <w:r w:rsidR="000B534E">
        <w:rPr>
          <w:shd w:val="clear" w:color="auto" w:fill="FFFFFF"/>
        </w:rPr>
        <w:t xml:space="preserve"> </w:t>
      </w:r>
      <w:r w:rsidRPr="008637F7">
        <w:rPr>
          <w:shd w:val="clear" w:color="auto" w:fill="FFFFFF"/>
        </w:rPr>
        <w:t>wodnej</w:t>
      </w:r>
      <w:r>
        <w:rPr>
          <w:shd w:val="clear" w:color="auto" w:fill="FFFFFF"/>
        </w:rPr>
        <w:t xml:space="preserve"> (o 73,7%) i </w:t>
      </w:r>
      <w:r w:rsidR="00E77058">
        <w:rPr>
          <w:shd w:val="clear" w:color="auto" w:fill="FFFFFF"/>
        </w:rPr>
        <w:t>w</w:t>
      </w:r>
      <w:r w:rsidR="002F0104">
        <w:rPr>
          <w:shd w:val="clear" w:color="auto" w:fill="FFFFFF"/>
        </w:rPr>
        <w:t xml:space="preserve"> </w:t>
      </w:r>
      <w:r w:rsidR="00E77058" w:rsidRPr="008637F7">
        <w:rPr>
          <w:shd w:val="clear" w:color="auto" w:fill="FFFFFF"/>
        </w:rPr>
        <w:t>firmach zajmując</w:t>
      </w:r>
      <w:r w:rsidR="00E77058">
        <w:rPr>
          <w:shd w:val="clear" w:color="auto" w:fill="FFFFFF"/>
        </w:rPr>
        <w:t>ych</w:t>
      </w:r>
      <w:r w:rsidR="00E77058" w:rsidRPr="008637F7">
        <w:rPr>
          <w:shd w:val="clear" w:color="auto" w:fill="FFFFFF"/>
        </w:rPr>
        <w:t xml:space="preserve"> się przede wszystkim budową budynków</w:t>
      </w:r>
      <w:r w:rsidR="00E77058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51,7</w:t>
      </w:r>
      <w:r w:rsidR="00E77058">
        <w:rPr>
          <w:shd w:val="clear" w:color="auto" w:fill="FFFFFF"/>
        </w:rPr>
        <w:t>%)</w:t>
      </w:r>
      <w:r w:rsidR="00092A09">
        <w:rPr>
          <w:shd w:val="clear" w:color="auto" w:fill="FFFFFF"/>
        </w:rPr>
        <w:t>. W</w:t>
      </w:r>
      <w:r w:rsidR="00E77058">
        <w:rPr>
          <w:shd w:val="clear" w:color="auto" w:fill="FFFFFF"/>
        </w:rPr>
        <w:t xml:space="preserve"> </w:t>
      </w:r>
      <w:r w:rsidR="00BE587B">
        <w:rPr>
          <w:shd w:val="clear" w:color="auto" w:fill="FFFFFF"/>
        </w:rPr>
        <w:t>j</w:t>
      </w:r>
      <w:r w:rsidR="00BE587B" w:rsidRPr="008637F7">
        <w:rPr>
          <w:shd w:val="clear" w:color="auto" w:fill="FFFFFF"/>
        </w:rPr>
        <w:t>ednostk</w:t>
      </w:r>
      <w:r w:rsidR="00E77058">
        <w:rPr>
          <w:shd w:val="clear" w:color="auto" w:fill="FFFFFF"/>
        </w:rPr>
        <w:t>ach</w:t>
      </w:r>
      <w:r w:rsidR="00BE587B" w:rsidRPr="008637F7">
        <w:rPr>
          <w:shd w:val="clear" w:color="auto" w:fill="FFFFFF"/>
        </w:rPr>
        <w:t xml:space="preserve"> </w:t>
      </w:r>
      <w:r w:rsidR="00CD5128" w:rsidRPr="008637F7">
        <w:rPr>
          <w:shd w:val="clear" w:color="auto" w:fill="FFFFFF"/>
        </w:rPr>
        <w:t>prowadzących działalność głównie w zakresie robót budowlanych specjalistycznych</w:t>
      </w:r>
      <w:r w:rsidR="00CD5128">
        <w:rPr>
          <w:shd w:val="clear" w:color="auto" w:fill="FFFFFF"/>
        </w:rPr>
        <w:t xml:space="preserve"> </w:t>
      </w:r>
      <w:r w:rsidR="00E77058">
        <w:rPr>
          <w:shd w:val="clear" w:color="auto" w:fill="FFFFFF"/>
        </w:rPr>
        <w:t xml:space="preserve">produkcja budowlano-montażowa </w:t>
      </w:r>
      <w:r>
        <w:rPr>
          <w:shd w:val="clear" w:color="auto" w:fill="FFFFFF"/>
        </w:rPr>
        <w:t>zmalała</w:t>
      </w:r>
      <w:r w:rsidR="00E77058">
        <w:rPr>
          <w:shd w:val="clear" w:color="auto" w:fill="FFFFFF"/>
        </w:rPr>
        <w:t xml:space="preserve"> </w:t>
      </w:r>
      <w:r w:rsidR="00CD5128">
        <w:rPr>
          <w:shd w:val="clear" w:color="auto" w:fill="FFFFFF"/>
        </w:rPr>
        <w:t xml:space="preserve">o </w:t>
      </w:r>
      <w:r>
        <w:rPr>
          <w:shd w:val="clear" w:color="auto" w:fill="FFFFFF"/>
        </w:rPr>
        <w:t>38,9</w:t>
      </w:r>
      <w:r w:rsidR="00CD5128">
        <w:rPr>
          <w:shd w:val="clear" w:color="auto" w:fill="FFFFFF"/>
        </w:rPr>
        <w:t>%.</w:t>
      </w:r>
    </w:p>
    <w:p w14:paraId="20760F11" w14:textId="0E4DF804" w:rsidR="00EF7E28" w:rsidRDefault="00EF7E28" w:rsidP="00FE52AC">
      <w:pPr>
        <w:rPr>
          <w:shd w:val="clear" w:color="auto" w:fill="FFFFFF"/>
        </w:rPr>
      </w:pPr>
      <w:r w:rsidRPr="00AF40E6">
        <w:rPr>
          <w:shd w:val="clear" w:color="auto" w:fill="FFFFFF"/>
        </w:rPr>
        <w:t>W</w:t>
      </w:r>
      <w:r w:rsidR="007352E5">
        <w:rPr>
          <w:shd w:val="clear" w:color="auto" w:fill="FFFFFF"/>
        </w:rPr>
        <w:t> </w:t>
      </w:r>
      <w:r w:rsidRPr="00AF40E6">
        <w:rPr>
          <w:shd w:val="clear" w:color="auto" w:fill="FFFFFF"/>
        </w:rPr>
        <w:t>okresie styczeń–</w:t>
      </w:r>
      <w:r w:rsidR="00C57D15">
        <w:rPr>
          <w:shd w:val="clear" w:color="auto" w:fill="FFFFFF"/>
        </w:rPr>
        <w:t>wrzesień</w:t>
      </w:r>
      <w:r w:rsidRPr="00AF40E6">
        <w:rPr>
          <w:shd w:val="clear" w:color="auto" w:fill="FFFFFF"/>
        </w:rPr>
        <w:t xml:space="preserve"> 2024 r. odnotowano spadek produkcji budowlano-montażowej. Produkcja ukształtowała się na poziomie </w:t>
      </w:r>
      <w:r w:rsidR="00C57D15">
        <w:rPr>
          <w:shd w:val="clear" w:color="auto" w:fill="FFFFFF"/>
        </w:rPr>
        <w:t>1881,1</w:t>
      </w:r>
      <w:r w:rsidRPr="00AF40E6">
        <w:rPr>
          <w:shd w:val="clear" w:color="auto" w:fill="FFFFFF"/>
        </w:rPr>
        <w:t xml:space="preserve"> mln zł, tj. o </w:t>
      </w:r>
      <w:r>
        <w:rPr>
          <w:shd w:val="clear" w:color="auto" w:fill="FFFFFF"/>
        </w:rPr>
        <w:t>10,</w:t>
      </w:r>
      <w:r w:rsidR="00C57D15">
        <w:rPr>
          <w:shd w:val="clear" w:color="auto" w:fill="FFFFFF"/>
        </w:rPr>
        <w:t>0</w:t>
      </w:r>
      <w:r w:rsidRPr="00AF40E6">
        <w:rPr>
          <w:shd w:val="clear" w:color="auto" w:fill="FFFFFF"/>
        </w:rPr>
        <w:t xml:space="preserve">% niższym od zanotowanego przed rokiem. Spadek wystąpił w jednostkach zajmujących się głównie robotami budowlanymi specjalistycznymi, w których produkcja budowlano-montażowa zmniejszyła się o </w:t>
      </w:r>
      <w:r w:rsidR="00531A1F">
        <w:rPr>
          <w:shd w:val="clear" w:color="auto" w:fill="FFFFFF"/>
        </w:rPr>
        <w:t>23,0</w:t>
      </w:r>
      <w:r w:rsidRPr="00AF40E6">
        <w:rPr>
          <w:shd w:val="clear" w:color="auto" w:fill="FFFFFF"/>
        </w:rPr>
        <w:t xml:space="preserve">% i </w:t>
      </w:r>
      <w:r>
        <w:rPr>
          <w:shd w:val="clear" w:color="auto" w:fill="FFFFFF"/>
        </w:rPr>
        <w:t xml:space="preserve">w </w:t>
      </w:r>
      <w:r w:rsidRPr="00AF40E6">
        <w:rPr>
          <w:shd w:val="clear" w:color="auto" w:fill="FFFFFF"/>
        </w:rPr>
        <w:t xml:space="preserve">przedsiębiorstwach specjalizujących się w budowie budynków </w:t>
      </w:r>
      <w:r>
        <w:rPr>
          <w:shd w:val="clear" w:color="auto" w:fill="FFFFFF"/>
        </w:rPr>
        <w:t>(</w:t>
      </w:r>
      <w:r w:rsidRPr="00AF40E6">
        <w:rPr>
          <w:shd w:val="clear" w:color="auto" w:fill="FFFFFF"/>
        </w:rPr>
        <w:t xml:space="preserve">o </w:t>
      </w:r>
      <w:r w:rsidR="00531A1F">
        <w:rPr>
          <w:shd w:val="clear" w:color="auto" w:fill="FFFFFF"/>
        </w:rPr>
        <w:t>17,0</w:t>
      </w:r>
      <w:r w:rsidRPr="00AF40E6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Pr="00AF40E6">
        <w:rPr>
          <w:shd w:val="clear" w:color="auto" w:fill="FFFFFF"/>
        </w:rPr>
        <w:t xml:space="preserve">. W podmiotach prowadzących działalność przede wszystkim w zakresie budowy obiektów inżynierii lądowej i wodnej odnotowano natomiast wzrost (o </w:t>
      </w:r>
      <w:r w:rsidR="00531A1F">
        <w:rPr>
          <w:shd w:val="clear" w:color="auto" w:fill="FFFFFF"/>
        </w:rPr>
        <w:t>4,5</w:t>
      </w:r>
      <w:r w:rsidRPr="00AF40E6">
        <w:rPr>
          <w:shd w:val="clear" w:color="auto" w:fill="FFFFFF"/>
        </w:rPr>
        <w:t>%).</w:t>
      </w:r>
    </w:p>
    <w:p w14:paraId="07104D34" w14:textId="5ED0E0C4" w:rsidR="00611E7C" w:rsidRDefault="00611E7C" w:rsidP="007352E5">
      <w:pPr>
        <w:pStyle w:val="Nagwek2"/>
        <w:pageBreakBefore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lastRenderedPageBreak/>
        <w:t xml:space="preserve">Tablica </w:t>
      </w:r>
      <w:r w:rsidR="000B534E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9</w:t>
      </w:r>
      <w:r w:rsidRPr="00BF608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11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9. Dynamika i struktura produkcji budowlano-montażowej (w cenach bieżących)"/>
        <w:tblDescription w:val="Dynamika produkcji  budowlano-montażowej we wrześniu 2025 roku i w okresie styczeń-wrzesień 2025 roku w porównaniu z analogicznym okresem roku poprzedniego oraz jej struktura w odsetkach w okresie styczeń-wrzesień 2025 roku. Dane według działów budownictwa. Dane do tablicy załaczono w pliku do pobrania Excel."/>
      </w:tblPr>
      <w:tblGrid>
        <w:gridCol w:w="3969"/>
        <w:gridCol w:w="2268"/>
        <w:gridCol w:w="2127"/>
        <w:gridCol w:w="2092"/>
      </w:tblGrid>
      <w:tr w:rsidR="002F46DF" w:rsidRPr="005006FF" w14:paraId="2EC66FB2" w14:textId="77777777" w:rsidTr="002F46DF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0488158" w14:textId="77777777" w:rsidR="002F46DF" w:rsidRPr="005006FF" w:rsidRDefault="002F46DF" w:rsidP="00FE52A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006FF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896E071" w14:textId="002148FC" w:rsidR="002F46DF" w:rsidRPr="005006FF" w:rsidRDefault="002F46DF" w:rsidP="00FE52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EF7E28">
              <w:rPr>
                <w:rFonts w:eastAsiaTheme="majorEastAsia" w:cstheme="majorBidi"/>
                <w:sz w:val="16"/>
                <w:szCs w:val="16"/>
              </w:rPr>
              <w:t>9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  <w:tc>
          <w:tcPr>
            <w:tcW w:w="421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F2D0FDC" w14:textId="5E595AB9" w:rsidR="002F46DF" w:rsidRPr="005006FF" w:rsidRDefault="002F46DF" w:rsidP="00FE52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sz w:val="16"/>
                <w:szCs w:val="16"/>
              </w:rPr>
              <w:t>01–</w:t>
            </w:r>
            <w:r>
              <w:rPr>
                <w:rFonts w:eastAsiaTheme="majorEastAsia" w:cstheme="majorBidi"/>
                <w:sz w:val="16"/>
                <w:szCs w:val="16"/>
              </w:rPr>
              <w:t>0</w:t>
            </w:r>
            <w:r w:rsidR="00EF7E28">
              <w:rPr>
                <w:rFonts w:eastAsiaTheme="majorEastAsia" w:cstheme="majorBidi"/>
                <w:sz w:val="16"/>
                <w:szCs w:val="16"/>
              </w:rPr>
              <w:t>9</w:t>
            </w:r>
            <w:r w:rsidRPr="005006FF">
              <w:rPr>
                <w:rFonts w:eastAsiaTheme="majorEastAsia" w:cstheme="majorBidi"/>
                <w:sz w:val="16"/>
                <w:szCs w:val="16"/>
              </w:rPr>
              <w:t xml:space="preserve"> 202</w:t>
            </w:r>
            <w:r>
              <w:rPr>
                <w:rFonts w:eastAsiaTheme="majorEastAsia" w:cstheme="majorBidi"/>
                <w:sz w:val="16"/>
                <w:szCs w:val="16"/>
              </w:rPr>
              <w:t>5</w:t>
            </w:r>
          </w:p>
        </w:tc>
      </w:tr>
      <w:tr w:rsidR="002F46DF" w:rsidRPr="005006FF" w14:paraId="2DBEF555" w14:textId="77777777" w:rsidTr="002F46DF">
        <w:tc>
          <w:tcPr>
            <w:tcW w:w="396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DB7D469" w14:textId="77777777" w:rsidR="002F46DF" w:rsidRPr="005006FF" w:rsidRDefault="002F46DF" w:rsidP="00FE52AC">
            <w:pPr>
              <w:keepNext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5C8454" w14:textId="77777777" w:rsidR="002F46DF" w:rsidRPr="005006FF" w:rsidRDefault="002F46DF" w:rsidP="00FE52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2092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584D6F98" w14:textId="77777777" w:rsidR="002F46DF" w:rsidRPr="005006FF" w:rsidRDefault="002F46DF" w:rsidP="00FE52A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5006FF">
              <w:rPr>
                <w:sz w:val="16"/>
                <w:szCs w:val="16"/>
              </w:rPr>
              <w:t>w odsetkach</w:t>
            </w:r>
          </w:p>
        </w:tc>
      </w:tr>
      <w:tr w:rsidR="002F46DF" w:rsidRPr="005006FF" w14:paraId="725E3C3E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692ED" w14:textId="77777777" w:rsidR="002F46DF" w:rsidRPr="005006FF" w:rsidRDefault="002F46DF" w:rsidP="007352E5">
            <w:pPr>
              <w:keepNext/>
              <w:keepLines/>
              <w:tabs>
                <w:tab w:val="right" w:leader="dot" w:pos="4156"/>
              </w:tabs>
              <w:spacing w:before="40" w:after="2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006FF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CF47CA" w14:textId="7FC23BE2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80,0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20B56" w14:textId="59EC8483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9E54B" w14:textId="52E41DC8" w:rsidR="002F46DF" w:rsidRPr="005006FF" w:rsidRDefault="00EF7E28" w:rsidP="007352E5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F46DF" w:rsidRPr="005006FF" w14:paraId="616B8E27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A1A19" w14:textId="77777777" w:rsidR="002F46DF" w:rsidRPr="005006FF" w:rsidRDefault="002F46DF" w:rsidP="007352E5">
            <w:pPr>
              <w:spacing w:before="4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budynków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08096C" w14:textId="6FD8C47D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5E53FF" w14:textId="2413E7D4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C9165B" w14:textId="08CB8B18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36,7</w:t>
            </w:r>
          </w:p>
        </w:tc>
      </w:tr>
      <w:tr w:rsidR="002F46DF" w:rsidRPr="005006FF" w14:paraId="75A7A2A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3959FD" w14:textId="77777777" w:rsidR="002F46DF" w:rsidRPr="005006FF" w:rsidRDefault="002F46DF" w:rsidP="007352E5">
            <w:pPr>
              <w:spacing w:before="4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006FF">
              <w:rPr>
                <w:rFonts w:cs="Arial"/>
                <w:sz w:val="16"/>
                <w:szCs w:val="16"/>
              </w:rPr>
              <w:t>wodnej</w:t>
            </w:r>
            <w:r w:rsidRPr="005006FF">
              <w:rPr>
                <w:rFonts w:cs="Arial"/>
                <w:sz w:val="16"/>
                <w:szCs w:val="16"/>
                <w:vertAlign w:val="superscript"/>
              </w:rPr>
              <w:t>Δ</w:t>
            </w:r>
            <w:proofErr w:type="spellEnd"/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3E275D" w14:textId="12C49835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78D65B" w14:textId="458098F8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C4240B" w14:textId="4CCCFC5A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44,8</w:t>
            </w:r>
          </w:p>
        </w:tc>
      </w:tr>
      <w:tr w:rsidR="002F46DF" w:rsidRPr="005006FF" w14:paraId="3489E12B" w14:textId="77777777" w:rsidTr="002F46DF">
        <w:trPr>
          <w:trHeight w:val="57"/>
        </w:trPr>
        <w:tc>
          <w:tcPr>
            <w:tcW w:w="3969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1870E2" w14:textId="77777777" w:rsidR="002F46DF" w:rsidRPr="005006FF" w:rsidRDefault="002F46DF" w:rsidP="007352E5">
            <w:pPr>
              <w:spacing w:before="40" w:after="2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006FF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2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AF6432" w14:textId="49F3E604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48,8</w:t>
            </w:r>
          </w:p>
        </w:tc>
        <w:tc>
          <w:tcPr>
            <w:tcW w:w="212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A3A0B0" w14:textId="6785B660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77,0</w:t>
            </w:r>
          </w:p>
        </w:tc>
        <w:tc>
          <w:tcPr>
            <w:tcW w:w="209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2586791" w14:textId="663F28B8" w:rsidR="002F46DF" w:rsidRPr="005006FF" w:rsidRDefault="00C57D15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18,5</w:t>
            </w:r>
          </w:p>
        </w:tc>
      </w:tr>
    </w:tbl>
    <w:p w14:paraId="6765F901" w14:textId="77777777" w:rsidR="00FB6FB1" w:rsidRDefault="00FB6FB1" w:rsidP="00FB6FB1">
      <w:pPr>
        <w:pStyle w:val="Nagwek1"/>
        <w:spacing w:before="480" w:after="120"/>
        <w:rPr>
          <w:color w:val="522398"/>
        </w:rPr>
      </w:pPr>
      <w:r w:rsidRPr="004A428C">
        <w:rPr>
          <w:color w:val="522398"/>
        </w:rPr>
        <w:t>Budownictwo mieszkaniowe</w:t>
      </w:r>
    </w:p>
    <w:p w14:paraId="4E0E95F3" w14:textId="742BDDC2" w:rsidR="00FB6FB1" w:rsidRDefault="00FB6FB1" w:rsidP="00FB6FB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 wrześniu 2025 r. przekazano do użytkowania o 11,9% więcej mieszkań niż w analogicznym miesiącu ub. roku. Zwiększyła się również liczba mieszkań, na których budowę wydano pozwolenia lub dla których dokonano zgłoszenia z</w:t>
      </w:r>
      <w:r w:rsidR="009A6D07">
        <w:rPr>
          <w:rFonts w:cs="Arial"/>
          <w:szCs w:val="19"/>
        </w:rPr>
        <w:t> </w:t>
      </w:r>
      <w:r>
        <w:rPr>
          <w:rFonts w:cs="Arial"/>
          <w:szCs w:val="19"/>
        </w:rPr>
        <w:t>projektem budowlanym (o 155,2%). Zmniejszyła się natomiast liczba mieszkań, których budowę rozpoczęto (o 18,8%).</w:t>
      </w:r>
    </w:p>
    <w:p w14:paraId="209B5C0D" w14:textId="2C19C874" w:rsidR="00FB6FB1" w:rsidRDefault="00FB6FB1" w:rsidP="00FB6FB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 xml:space="preserve"> we wrześniu 2025 r. przekazano do użytkowania 282 mieszkania, tj. o 30 więcej niż przed rokiem. W</w:t>
      </w:r>
      <w:r w:rsidR="009A6D0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badanym miesiącu oddano do użytkowania 201 mieszkań indywidualnych (71,3% ogólnej liczby oddanych mieszkań, we wrześniu 2024 r. – 67,5%) oraz 81 mieszkań przeznaczonych na sprzedaż lub wynajem (28,7% ogólnej liczby oddanych mieszkań, we wrześniu 2024 r. – 32,5%). Efekty budownictwa mieszkaniowego uzyskane w województwie świętokrzyskim stanowiły 1,5% efektów krajowych.</w:t>
      </w:r>
    </w:p>
    <w:p w14:paraId="03273139" w14:textId="320B8719" w:rsidR="00FB6FB1" w:rsidRPr="00CE659F" w:rsidRDefault="00FB6FB1" w:rsidP="00385CC2">
      <w:pPr>
        <w:pStyle w:val="Nagwek2"/>
        <w:spacing w:before="120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9A6D0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0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 oddanych do użytkowania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okresie styczeń–wrzesień 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0. Liczba mieszkań oddanych do użytkowania w okresie styczeń-wrzesień 2025 roku"/>
        <w:tblDescription w:val="Liczba mieszkań oddanych do użytkowania według form budownictwa. Dane w wartościach bezwzglednych, odsetkach oraz dynamika w porówaniu z analogicznym okresem roku poprzedniego. Ponadto przeciętna powierzchnia użytkowa mieszkań (w m2) według form budownictwa. Dane do tablicy załączono w pliku do pobrania Excel."/>
      </w:tblPr>
      <w:tblGrid>
        <w:gridCol w:w="4077"/>
        <w:gridCol w:w="1597"/>
        <w:gridCol w:w="1598"/>
        <w:gridCol w:w="1597"/>
        <w:gridCol w:w="1598"/>
      </w:tblGrid>
      <w:tr w:rsidR="00FB6FB1" w14:paraId="4EFB7265" w14:textId="77777777" w:rsidTr="007A6DA6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1980AA9" w14:textId="77777777" w:rsidR="00FB6FB1" w:rsidRPr="006F43F9" w:rsidRDefault="00FB6FB1" w:rsidP="007A6DA6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 w:rsidRPr="006F43F9"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0DDBCA8" w14:textId="77777777" w:rsidR="00FB6FB1" w:rsidRDefault="00FB6FB1" w:rsidP="007A6DA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9B398C" w14:textId="77777777" w:rsidR="00FB6FB1" w:rsidRDefault="00FB6FB1" w:rsidP="007A6DA6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 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B6FB1" w14:paraId="6A0E7AB0" w14:textId="77777777" w:rsidTr="007A6DA6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6071EC" w14:textId="77777777" w:rsidR="00FB6FB1" w:rsidRDefault="00FB6FB1" w:rsidP="007A6DA6">
            <w:pPr>
              <w:spacing w:before="0" w:after="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FF2D6B" w14:textId="77777777" w:rsidR="00FB6FB1" w:rsidRDefault="00FB6FB1" w:rsidP="007A6DA6">
            <w:pPr>
              <w:suppressAutoHyphens/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457E5509" w14:textId="77777777" w:rsidR="00FB6FB1" w:rsidRDefault="00FB6FB1" w:rsidP="007A6DA6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1A911B14" w14:textId="77777777" w:rsidR="00FB6FB1" w:rsidRDefault="00FB6FB1" w:rsidP="007A6DA6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01–09 2024=100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BC89BD1" w14:textId="77777777" w:rsidR="00FB6FB1" w:rsidRDefault="00FB6FB1" w:rsidP="007A6DA6">
            <w:pPr>
              <w:spacing w:before="0" w:after="0"/>
              <w:rPr>
                <w:color w:val="000000" w:themeColor="text1"/>
                <w:sz w:val="16"/>
                <w:szCs w:val="16"/>
              </w:rPr>
            </w:pPr>
          </w:p>
        </w:tc>
      </w:tr>
      <w:tr w:rsidR="00FB6FB1" w14:paraId="47BB853B" w14:textId="77777777" w:rsidTr="007A6DA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85A301" w14:textId="77777777" w:rsidR="00FB6FB1" w:rsidRDefault="00FB6FB1" w:rsidP="007352E5">
            <w:pPr>
              <w:pStyle w:val="Nagwek5"/>
              <w:tabs>
                <w:tab w:val="right" w:leader="dot" w:pos="4156"/>
              </w:tabs>
              <w:spacing w:after="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9CB3AE0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2892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  <w:hideMark/>
          </w:tcPr>
          <w:p w14:paraId="149E713A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D6A8D59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14:paraId="1BBD498E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100,3</w:t>
            </w:r>
          </w:p>
        </w:tc>
      </w:tr>
      <w:tr w:rsidR="00FB6FB1" w14:paraId="00AFF4F3" w14:textId="77777777" w:rsidTr="007A6DA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FF30E8F" w14:textId="77777777" w:rsidR="00FB6FB1" w:rsidRDefault="00FB6FB1" w:rsidP="007352E5">
            <w:pPr>
              <w:tabs>
                <w:tab w:val="right" w:leader="dot" w:pos="2444"/>
              </w:tabs>
              <w:spacing w:before="40" w:after="2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8273E5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69A4DA0D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744E17F6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2FA2024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133,7</w:t>
            </w:r>
          </w:p>
        </w:tc>
      </w:tr>
      <w:tr w:rsidR="00FB6FB1" w14:paraId="5458ECD0" w14:textId="77777777" w:rsidTr="007A6DA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54C918" w14:textId="77777777" w:rsidR="00FB6FB1" w:rsidRDefault="00FB6FB1" w:rsidP="007352E5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B38E1D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bottom"/>
          </w:tcPr>
          <w:p w14:paraId="375FBF3C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bottom"/>
          </w:tcPr>
          <w:p w14:paraId="6F382C52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094996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FB6FB1" w14:paraId="30E433CD" w14:textId="77777777" w:rsidTr="007A6DA6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81C1EC" w14:textId="77777777" w:rsidR="00FB6FB1" w:rsidRDefault="00FB6FB1" w:rsidP="007352E5">
            <w:pPr>
              <w:tabs>
                <w:tab w:val="right" w:leader="dot" w:pos="2444"/>
              </w:tabs>
              <w:spacing w:before="40" w:after="2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F97D2E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001D77"/>
            </w:tcBorders>
            <w:vAlign w:val="bottom"/>
          </w:tcPr>
          <w:p w14:paraId="5C44570E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nil"/>
              <w:right w:val="single" w:sz="4" w:space="0" w:color="522398"/>
            </w:tcBorders>
            <w:vAlign w:val="bottom"/>
          </w:tcPr>
          <w:p w14:paraId="44CC8BFA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622D221" w14:textId="77777777" w:rsidR="00FB6FB1" w:rsidRDefault="00FB6FB1" w:rsidP="007352E5">
            <w:pPr>
              <w:spacing w:before="40" w:after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</w:tr>
    </w:tbl>
    <w:p w14:paraId="3DA40408" w14:textId="77777777" w:rsidR="00FB6FB1" w:rsidRDefault="00FB6FB1" w:rsidP="00FB6FB1">
      <w:pPr>
        <w:spacing w:before="240"/>
        <w:rPr>
          <w:rFonts w:cs="Arial"/>
          <w:szCs w:val="19"/>
        </w:rPr>
      </w:pPr>
      <w:r w:rsidRPr="000E06EC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–wrzesień</w:t>
      </w:r>
      <w:r w:rsidRPr="000E06EC">
        <w:rPr>
          <w:rFonts w:cs="Arial"/>
          <w:szCs w:val="19"/>
        </w:rPr>
        <w:t xml:space="preserve"> br. oddano do użytkowania </w:t>
      </w:r>
      <w:r>
        <w:rPr>
          <w:rFonts w:cs="Arial"/>
          <w:szCs w:val="19"/>
        </w:rPr>
        <w:t>2892</w:t>
      </w:r>
      <w:r w:rsidRPr="000E06EC">
        <w:rPr>
          <w:rFonts w:cs="Arial"/>
          <w:szCs w:val="19"/>
        </w:rPr>
        <w:t xml:space="preserve"> mieszka</w:t>
      </w:r>
      <w:r>
        <w:rPr>
          <w:rFonts w:cs="Arial"/>
          <w:szCs w:val="19"/>
        </w:rPr>
        <w:t>nia</w:t>
      </w:r>
      <w:r w:rsidRPr="000E06EC">
        <w:rPr>
          <w:rFonts w:cs="Arial"/>
          <w:szCs w:val="19"/>
        </w:rPr>
        <w:t xml:space="preserve">, tj. o </w:t>
      </w:r>
      <w:r>
        <w:rPr>
          <w:rFonts w:cs="Arial"/>
          <w:szCs w:val="19"/>
        </w:rPr>
        <w:t>19,6</w:t>
      </w:r>
      <w:r w:rsidRPr="000E06EC">
        <w:rPr>
          <w:rFonts w:cs="Arial"/>
          <w:szCs w:val="19"/>
        </w:rPr>
        <w:t>% mniej niż w analogicznym okresie ub.</w:t>
      </w:r>
      <w:r>
        <w:rPr>
          <w:rFonts w:cs="Arial"/>
          <w:szCs w:val="19"/>
        </w:rPr>
        <w:t> </w:t>
      </w:r>
      <w:r w:rsidRPr="000E06EC">
        <w:rPr>
          <w:rFonts w:cs="Arial"/>
          <w:szCs w:val="19"/>
        </w:rPr>
        <w:t>roku.</w:t>
      </w:r>
      <w:r>
        <w:rPr>
          <w:rFonts w:cs="Arial"/>
          <w:szCs w:val="19"/>
        </w:rPr>
        <w:t xml:space="preserve"> Zarówno w</w:t>
      </w:r>
      <w:r w:rsidRPr="000E06EC">
        <w:rPr>
          <w:rFonts w:cs="Arial"/>
          <w:szCs w:val="19"/>
        </w:rPr>
        <w:t xml:space="preserve">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przeznaczonym na sprzedaż lub wynajem</w:t>
      </w:r>
      <w:r>
        <w:rPr>
          <w:rFonts w:cs="Arial"/>
          <w:szCs w:val="19"/>
        </w:rPr>
        <w:t xml:space="preserve">, jak i </w:t>
      </w:r>
      <w:r w:rsidRPr="000E06EC">
        <w:rPr>
          <w:rFonts w:cs="Arial"/>
          <w:szCs w:val="19"/>
        </w:rPr>
        <w:t>w budownictwie</w:t>
      </w:r>
      <w:r>
        <w:rPr>
          <w:rFonts w:cs="Arial"/>
          <w:szCs w:val="19"/>
        </w:rPr>
        <w:t xml:space="preserve"> </w:t>
      </w:r>
      <w:r w:rsidRPr="000E06EC">
        <w:rPr>
          <w:rFonts w:cs="Arial"/>
          <w:szCs w:val="19"/>
        </w:rPr>
        <w:t>indywidualnym</w:t>
      </w:r>
      <w:r>
        <w:rPr>
          <w:rFonts w:cs="Arial"/>
          <w:szCs w:val="19"/>
        </w:rPr>
        <w:t xml:space="preserve"> odnotowano</w:t>
      </w:r>
      <w:r w:rsidRPr="000E06E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spadek liczby zrealizowanych mieszkań. </w:t>
      </w:r>
      <w:r w:rsidRPr="000E06EC">
        <w:rPr>
          <w:rFonts w:cs="Arial"/>
          <w:szCs w:val="19"/>
        </w:rPr>
        <w:t>W badanym okresie nie przekazano żadnego mieszkania</w:t>
      </w:r>
      <w:r>
        <w:rPr>
          <w:rFonts w:cs="Arial"/>
          <w:szCs w:val="19"/>
        </w:rPr>
        <w:t xml:space="preserve"> komunalnego, </w:t>
      </w:r>
      <w:r w:rsidRPr="000E06EC">
        <w:rPr>
          <w:rFonts w:cs="Arial"/>
          <w:szCs w:val="19"/>
        </w:rPr>
        <w:t>społecznego czynszowego ani zakładowego.</w:t>
      </w:r>
    </w:p>
    <w:p w14:paraId="583B8876" w14:textId="4CE030C6" w:rsidR="00FB6FB1" w:rsidRDefault="007D4BAE" w:rsidP="00FB6FB1">
      <w:pPr>
        <w:spacing w:before="240"/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3268480" behindDoc="0" locked="0" layoutInCell="1" allowOverlap="1" wp14:anchorId="2FA6EE71" wp14:editId="69BDDAD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6654165" cy="2409825"/>
            <wp:effectExtent l="0" t="0" r="0" b="0"/>
            <wp:wrapSquare wrapText="bothSides"/>
            <wp:docPr id="1" name="Wykres 1" descr="Na wykresie liniowym przedstawiono dynamikę liczby mieszkań oddanych do użytkowania w województwie świętokrzyskim i w Polsce do  analogicznego okresu 2021 roku, w poszczególnych miesiącach  lat 2022-2025. Dane do wykresu załączono w pliku do pobrania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V relativeFrom="margin">
              <wp14:pctHeight>0</wp14:pctHeight>
            </wp14:sizeRelV>
          </wp:anchor>
        </w:drawing>
      </w:r>
      <w:r w:rsidR="00FB6FB1" w:rsidRPr="00CE659F">
        <w:rPr>
          <w:b/>
          <w:szCs w:val="19"/>
        </w:rPr>
        <w:t>Wykres 1</w:t>
      </w:r>
      <w:r w:rsidR="009A6D07">
        <w:rPr>
          <w:b/>
          <w:szCs w:val="19"/>
        </w:rPr>
        <w:t>0</w:t>
      </w:r>
      <w:r w:rsidR="00FB6FB1" w:rsidRPr="00CE659F">
        <w:rPr>
          <w:b/>
          <w:szCs w:val="19"/>
        </w:rPr>
        <w:t>.</w:t>
      </w:r>
      <w:r w:rsidR="00FB6FB1" w:rsidRPr="00CE659F">
        <w:rPr>
          <w:b/>
          <w:szCs w:val="19"/>
          <w:shd w:val="clear" w:color="auto" w:fill="FFFFFF"/>
        </w:rPr>
        <w:t xml:space="preserve"> Dynamika mieszkań oddanych</w:t>
      </w:r>
      <w:r w:rsidR="00FB6FB1" w:rsidRPr="00CE659F">
        <w:rPr>
          <w:szCs w:val="19"/>
          <w:shd w:val="clear" w:color="auto" w:fill="FFFFFF"/>
        </w:rPr>
        <w:t xml:space="preserve"> </w:t>
      </w:r>
      <w:r w:rsidR="00FB6FB1" w:rsidRPr="00123446">
        <w:rPr>
          <w:b/>
          <w:bCs/>
          <w:szCs w:val="19"/>
          <w:shd w:val="clear" w:color="auto" w:fill="FFFFFF"/>
        </w:rPr>
        <w:t>do użytkowania</w:t>
      </w:r>
      <w:r w:rsidR="00FB6FB1" w:rsidRPr="00CE659F">
        <w:rPr>
          <w:szCs w:val="19"/>
          <w:shd w:val="clear" w:color="auto" w:fill="FFFFFF"/>
        </w:rPr>
        <w:t xml:space="preserve"> (analogiczny okres 20</w:t>
      </w:r>
      <w:r w:rsidR="00FB6FB1">
        <w:rPr>
          <w:szCs w:val="19"/>
          <w:shd w:val="clear" w:color="auto" w:fill="FFFFFF"/>
        </w:rPr>
        <w:t>21</w:t>
      </w:r>
      <w:r w:rsidR="00FB6FB1" w:rsidRPr="00CE659F">
        <w:rPr>
          <w:szCs w:val="19"/>
          <w:shd w:val="clear" w:color="auto" w:fill="FFFFFF"/>
        </w:rPr>
        <w:t>=100)</w:t>
      </w:r>
    </w:p>
    <w:p w14:paraId="7EEF03BC" w14:textId="66468162" w:rsidR="00FB6FB1" w:rsidRDefault="00FB6FB1" w:rsidP="007352E5">
      <w:pPr>
        <w:pageBreakBefore/>
        <w:spacing w:before="240"/>
        <w:rPr>
          <w:rFonts w:cs="Arial"/>
          <w:szCs w:val="19"/>
        </w:rPr>
      </w:pPr>
      <w:r w:rsidRPr="00672F1D">
        <w:rPr>
          <w:rFonts w:cs="Arial"/>
          <w:szCs w:val="19"/>
        </w:rPr>
        <w:lastRenderedPageBreak/>
        <w:t>Przeciętna</w:t>
      </w:r>
      <w:r w:rsidRPr="00672F1D">
        <w:rPr>
          <w:rFonts w:cs="Arial"/>
          <w:b/>
          <w:szCs w:val="19"/>
        </w:rPr>
        <w:t xml:space="preserve"> </w:t>
      </w:r>
      <w:r w:rsidRPr="00672F1D">
        <w:rPr>
          <w:rFonts w:cs="Arial"/>
          <w:szCs w:val="19"/>
        </w:rPr>
        <w:t xml:space="preserve">powierzchnia użytkowa mieszkania oddanego do użytkowania w </w:t>
      </w:r>
      <w:r>
        <w:rPr>
          <w:rFonts w:cs="Arial"/>
          <w:szCs w:val="19"/>
        </w:rPr>
        <w:t xml:space="preserve">okresie styczeń–wrzesień </w:t>
      </w:r>
      <w:r w:rsidRPr="00672F1D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672F1D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100,3 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i</w:t>
      </w:r>
      <w:r>
        <w:rPr>
          <w:rFonts w:cs="Arial"/>
          <w:szCs w:val="19"/>
        </w:rPr>
        <w:t xml:space="preserve"> </w:t>
      </w:r>
      <w:r w:rsidRPr="00672F1D">
        <w:rPr>
          <w:rFonts w:cs="Arial"/>
          <w:szCs w:val="19"/>
        </w:rPr>
        <w:t>była o</w:t>
      </w:r>
      <w:r>
        <w:rPr>
          <w:rFonts w:cs="Arial"/>
          <w:szCs w:val="19"/>
        </w:rPr>
        <w:t xml:space="preserve"> 7,7 </w:t>
      </w:r>
      <w:r w:rsidRPr="00672F1D">
        <w:rPr>
          <w:rFonts w:cs="Arial"/>
          <w:szCs w:val="19"/>
        </w:rPr>
        <w:t>m</w:t>
      </w:r>
      <w:r w:rsidRPr="00672F1D">
        <w:rPr>
          <w:rFonts w:cs="Arial"/>
          <w:szCs w:val="19"/>
          <w:vertAlign w:val="superscript"/>
        </w:rPr>
        <w:t>2</w:t>
      </w:r>
      <w:r w:rsidRPr="00672F1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większa</w:t>
      </w:r>
      <w:r w:rsidRPr="00672F1D">
        <w:rPr>
          <w:rFonts w:cs="Arial"/>
          <w:szCs w:val="19"/>
        </w:rPr>
        <w:t xml:space="preserve"> niż mieszkania oddanego </w:t>
      </w:r>
      <w:r>
        <w:rPr>
          <w:rFonts w:cs="Arial"/>
          <w:szCs w:val="19"/>
        </w:rPr>
        <w:t>w analogicznym okresie ub. roku</w:t>
      </w:r>
      <w:r w:rsidRPr="00672F1D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Wzrost przeciętnej powierzchni użytkowej odnotowano w</w:t>
      </w:r>
      <w:r w:rsidRPr="000416B0">
        <w:rPr>
          <w:rFonts w:cs="Arial"/>
          <w:szCs w:val="19"/>
        </w:rPr>
        <w:t xml:space="preserve"> budownictwie przeznaczonym na sprzedaż lub wynajem</w:t>
      </w:r>
      <w:r>
        <w:rPr>
          <w:rFonts w:cs="Arial"/>
          <w:szCs w:val="19"/>
        </w:rPr>
        <w:t xml:space="preserve"> (o 5,4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, natomiast w budownictwie indywidualnym odnotowano spadek (o 4,9 </w:t>
      </w:r>
      <w:r w:rsidRPr="000416B0">
        <w:rPr>
          <w:rFonts w:cs="Arial"/>
          <w:szCs w:val="19"/>
        </w:rPr>
        <w:t>m</w:t>
      </w:r>
      <w:r w:rsidRPr="000416B0">
        <w:rPr>
          <w:rFonts w:cs="Arial"/>
          <w:szCs w:val="19"/>
          <w:vertAlign w:val="superscript"/>
        </w:rPr>
        <w:t>2</w:t>
      </w:r>
      <w:r w:rsidRPr="00BA0056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326F4094" w14:textId="7BE74812" w:rsidR="00FB6FB1" w:rsidRDefault="00FB6FB1" w:rsidP="00FB6FB1">
      <w:pPr>
        <w:rPr>
          <w:rFonts w:cs="Arial"/>
          <w:szCs w:val="19"/>
        </w:rPr>
      </w:pPr>
      <w:r>
        <w:rPr>
          <w:rFonts w:cs="Arial"/>
          <w:szCs w:val="19"/>
        </w:rPr>
        <w:t>W okresie styczeń–wrzesień 2025 r. najwięcej mieszkań przekazano do użytkowania w Kielcach (785) oraz powiecie kieleckim (761). Najmniej mieszkań wybudowano natomiast w powiecie pińczowskim (23).</w:t>
      </w:r>
    </w:p>
    <w:p w14:paraId="710D3C36" w14:textId="788F0A58" w:rsidR="00FB6FB1" w:rsidRDefault="00FB6FB1" w:rsidP="00FB6FB1">
      <w:pPr>
        <w:suppressAutoHyphens/>
        <w:spacing w:after="240"/>
        <w:rPr>
          <w:rFonts w:cs="Arial"/>
          <w:szCs w:val="19"/>
        </w:rPr>
      </w:pPr>
      <w:r>
        <w:rPr>
          <w:rFonts w:cs="Arial"/>
          <w:szCs w:val="19"/>
        </w:rPr>
        <w:t>Mieszkania o największej przeciętnej powierzchni użytkowej powstały w powiecie pińczowskim (151,3 m</w:t>
      </w:r>
      <w:r w:rsidRPr="00295103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</w:t>
      </w:r>
      <w:r w:rsidR="009A6D0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</w:t>
      </w:r>
      <w:r w:rsidR="009A6D0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najmniejszej w Kielcach (60,4 m</w:t>
      </w:r>
      <w:r w:rsidRPr="001B4670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23CBEAA4" w14:textId="3AC8BC32" w:rsidR="00FB6FB1" w:rsidRDefault="007D4BAE" w:rsidP="00FB6FB1">
      <w:pPr>
        <w:suppressAutoHyphens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3269504" behindDoc="0" locked="0" layoutInCell="1" allowOverlap="1" wp14:anchorId="020FF387" wp14:editId="7B880FDD">
            <wp:simplePos x="0" y="0"/>
            <wp:positionH relativeFrom="margin">
              <wp:align>left</wp:align>
            </wp:positionH>
            <wp:positionV relativeFrom="margin">
              <wp:posOffset>1676400</wp:posOffset>
            </wp:positionV>
            <wp:extent cx="6605905" cy="3019425"/>
            <wp:effectExtent l="0" t="0" r="4445" b="0"/>
            <wp:wrapSquare wrapText="bothSides"/>
            <wp:docPr id="3" name="Wykres 3" descr="Na wykresie słupkowym przedstawiono liczbę mieszkań oddanych do użytkowania według powiatów w województwie świętokrzyskim w okresie styczeń-wrzesień 2025 roku. Dane w wartościach bezwzględnych. Dane do wykresu załączono w pliku do pobrania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3270528" behindDoc="0" locked="0" layoutInCell="1" allowOverlap="1" wp14:anchorId="18607C50" wp14:editId="337D9436">
                <wp:simplePos x="0" y="0"/>
                <wp:positionH relativeFrom="margin">
                  <wp:posOffset>4918710</wp:posOffset>
                </wp:positionH>
                <wp:positionV relativeFrom="paragraph">
                  <wp:posOffset>1663065</wp:posOffset>
                </wp:positionV>
                <wp:extent cx="1237615" cy="447675"/>
                <wp:effectExtent l="0" t="0" r="635" b="9525"/>
                <wp:wrapTopAndBottom/>
                <wp:docPr id="5" name="pole tekstow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5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761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FF2E5" w14:textId="77777777" w:rsidR="00C95E8D" w:rsidRDefault="00C95E8D" w:rsidP="00FB6FB1">
                            <w:pPr>
                              <w:pStyle w:val="NormalnyWeb"/>
                              <w:spacing w:before="0" w:beforeAutospacing="0" w:after="0" w:afterAutospacing="0" w:line="240" w:lineRule="exact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144381 Świętokrzyskie = 2892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07C50" id="pole tekstowe 4" o:spid="_x0000_s1027" type="#_x0000_t202" style="position:absolute;margin-left:387.3pt;margin-top:130.95pt;width:97.45pt;height:35.25pt;z-index:2532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" fillcolor="white [3201]" stroked="f">
                <v:textbox>
                  <w:txbxContent>
                    <w:p w14:paraId="028FF2E5" w14:textId="77777777" w:rsidR="00C95E8D" w:rsidRDefault="00C95E8D" w:rsidP="00FB6FB1">
                      <w:pPr>
                        <w:pStyle w:val="NormalnyWeb"/>
                        <w:spacing w:before="0" w:beforeAutospacing="0" w:after="0" w:afterAutospacing="0" w:line="240" w:lineRule="exact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144381 Świętokrzyskie = 2892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B6FB1" w:rsidRPr="00CE659F">
        <w:rPr>
          <w:b/>
          <w:szCs w:val="19"/>
        </w:rPr>
        <w:t xml:space="preserve">Wykres </w:t>
      </w:r>
      <w:r w:rsidR="00FB6FB1" w:rsidRPr="00B70E79">
        <w:rPr>
          <w:b/>
          <w:szCs w:val="19"/>
        </w:rPr>
        <w:t>1</w:t>
      </w:r>
      <w:r w:rsidR="009A6D07">
        <w:rPr>
          <w:b/>
          <w:szCs w:val="19"/>
        </w:rPr>
        <w:t>1</w:t>
      </w:r>
      <w:r w:rsidR="00FB6FB1" w:rsidRPr="00B70E79">
        <w:rPr>
          <w:b/>
          <w:szCs w:val="19"/>
        </w:rPr>
        <w:t xml:space="preserve">. Mieszkania oddane do użytkowania według powiatów w </w:t>
      </w:r>
      <w:r w:rsidR="00FB6FB1">
        <w:rPr>
          <w:b/>
          <w:szCs w:val="19"/>
        </w:rPr>
        <w:t>okresie styczeń–wrzesień</w:t>
      </w:r>
      <w:r w:rsidR="00FB6FB1" w:rsidRPr="00B70E79">
        <w:rPr>
          <w:b/>
          <w:szCs w:val="19"/>
        </w:rPr>
        <w:t xml:space="preserve"> 202</w:t>
      </w:r>
      <w:r w:rsidR="00FB6FB1">
        <w:rPr>
          <w:b/>
          <w:szCs w:val="19"/>
        </w:rPr>
        <w:t>5</w:t>
      </w:r>
      <w:r w:rsidR="00FB6FB1" w:rsidRPr="00B70E79">
        <w:rPr>
          <w:b/>
          <w:szCs w:val="19"/>
        </w:rPr>
        <w:t xml:space="preserve"> r.</w:t>
      </w:r>
    </w:p>
    <w:p w14:paraId="60F55557" w14:textId="7131913B" w:rsidR="00FB6FB1" w:rsidRDefault="00FB6FB1" w:rsidP="007352E5">
      <w:pPr>
        <w:suppressAutoHyphens/>
        <w:spacing w:before="360"/>
        <w:rPr>
          <w:rFonts w:cs="Arial"/>
          <w:szCs w:val="19"/>
        </w:rPr>
      </w:pPr>
      <w:r>
        <w:rPr>
          <w:rFonts w:cs="Arial"/>
          <w:szCs w:val="19"/>
        </w:rPr>
        <w:t xml:space="preserve">We wrześniu 2025 r. wydano pozwolenia lub dokonano zgłoszenia z projektem budowlanym na realizację 740 mieszkań – o 155,2% więcej niż w </w:t>
      </w:r>
      <w:r w:rsidRPr="00D32B0B">
        <w:rPr>
          <w:rFonts w:cs="Arial"/>
          <w:spacing w:val="-4"/>
          <w:szCs w:val="19"/>
        </w:rPr>
        <w:t>analogicznym</w:t>
      </w:r>
      <w:r>
        <w:rPr>
          <w:rFonts w:cs="Arial"/>
          <w:szCs w:val="19"/>
        </w:rPr>
        <w:t xml:space="preserve"> miesiącu ubiegłego roku. Z ogólnej liczby mieszkań, na których realizację wydano pozwolenia lub dla których dokonano zgłoszenia z projektem budowlanym 57,2% stanowiły mieszkania przeznaczone na sprzedaż lub wynajem, 39,6% </w:t>
      </w:r>
      <w:r w:rsidR="009A6D07">
        <w:rPr>
          <w:rFonts w:cs="Arial"/>
          <w:szCs w:val="19"/>
        </w:rPr>
        <w:t xml:space="preserve">– </w:t>
      </w:r>
      <w:r>
        <w:rPr>
          <w:rFonts w:cs="Arial"/>
          <w:szCs w:val="19"/>
        </w:rPr>
        <w:t xml:space="preserve">inwestycje indywidualne, a 3,2% </w:t>
      </w:r>
      <w:r w:rsidR="009A6D07">
        <w:rPr>
          <w:rFonts w:cs="Arial"/>
          <w:szCs w:val="19"/>
        </w:rPr>
        <w:t xml:space="preserve">– </w:t>
      </w:r>
      <w:r>
        <w:rPr>
          <w:rFonts w:cs="Arial"/>
          <w:szCs w:val="19"/>
        </w:rPr>
        <w:t>mieszkania społeczne czynszowe.</w:t>
      </w:r>
    </w:p>
    <w:p w14:paraId="3ED7DA8C" w14:textId="221A5C09" w:rsidR="00FB6FB1" w:rsidRDefault="00FB6FB1" w:rsidP="00FB6FB1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431 mieszkań</w:t>
      </w:r>
      <w:r w:rsidR="009A6D07">
        <w:rPr>
          <w:rFonts w:cs="Arial"/>
          <w:szCs w:val="19"/>
        </w:rPr>
        <w:t xml:space="preserve">, tj. </w:t>
      </w:r>
      <w:r>
        <w:rPr>
          <w:rFonts w:cs="Arial"/>
          <w:szCs w:val="19"/>
        </w:rPr>
        <w:t>o 18,8% mniej niż przed rokiem. Z ogólnej liczby rozpoczętych budów 61,5% stanowiły inwestycje indywidualne</w:t>
      </w:r>
      <w:r w:rsidR="009A6D07">
        <w:rPr>
          <w:rFonts w:cs="Arial"/>
          <w:szCs w:val="19"/>
        </w:rPr>
        <w:t>,</w:t>
      </w:r>
      <w:r>
        <w:rPr>
          <w:rFonts w:cs="Arial"/>
          <w:szCs w:val="19"/>
        </w:rPr>
        <w:t xml:space="preserve"> a 38,5% </w:t>
      </w:r>
      <w:r w:rsidR="009A6D07">
        <w:rPr>
          <w:rFonts w:cs="Arial"/>
          <w:szCs w:val="19"/>
        </w:rPr>
        <w:t xml:space="preserve">– </w:t>
      </w:r>
      <w:r>
        <w:rPr>
          <w:rFonts w:cs="Arial"/>
          <w:szCs w:val="19"/>
        </w:rPr>
        <w:t>przeznaczone na sprzedaż lub wynajem.</w:t>
      </w:r>
    </w:p>
    <w:p w14:paraId="79E814EE" w14:textId="669E5E10" w:rsidR="00FB6FB1" w:rsidRPr="00CE659F" w:rsidRDefault="00FB6FB1" w:rsidP="00FB6FB1">
      <w:pPr>
        <w:pStyle w:val="Nagwek2"/>
        <w:spacing w:before="240" w:after="120" w:line="240" w:lineRule="auto"/>
        <w:ind w:left="964" w:hanging="964"/>
        <w:rPr>
          <w:rFonts w:ascii="Fira Sans" w:hAnsi="Fira Sans"/>
          <w:b/>
          <w:color w:val="auto"/>
          <w:sz w:val="19"/>
          <w:szCs w:val="19"/>
          <w:shd w:val="clear" w:color="auto" w:fill="FFFFFF"/>
        </w:rPr>
      </w:pP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Tablica 1</w:t>
      </w:r>
      <w:r w:rsidR="009A6D07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1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. Liczba mieszkań, na których budowę wydano pozwolenia lub dokonano zgłoszenia z projektem budowlanym oraz mieszkań, których budowę rozpoczęto w 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okresie styczeń–wrzesień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202</w:t>
      </w:r>
      <w:r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>5</w:t>
      </w:r>
      <w:r w:rsidRPr="00CE659F">
        <w:rPr>
          <w:rFonts w:ascii="Fira Sans" w:hAnsi="Fira Sans"/>
          <w:b/>
          <w:color w:val="auto"/>
          <w:sz w:val="19"/>
          <w:szCs w:val="19"/>
          <w:shd w:val="clear" w:color="auto" w:fill="FFFFFF"/>
        </w:rPr>
        <w:t xml:space="preserve"> r.</w:t>
      </w:r>
    </w:p>
    <w:tbl>
      <w:tblPr>
        <w:tblW w:w="10467" w:type="dxa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których budowę wydano pozwolenia lub dokonano zgłoszenia z projektem budowlanym oraz mieszkań, których budowę rozpoczęto w okresie styczeń-wrzesień 2025 roku"/>
        <w:tblDescription w:val="Dane według form budownictwa, w wartościach bezwzględnych, w odsetkach oraz dynamika w porównaniu z analogicznym okresem roku poprzedniego. Dane do tablicy załączono w pliku do pobrania Excel.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FB6FB1" w14:paraId="64B3A3F1" w14:textId="77777777" w:rsidTr="007A6DA6">
        <w:trPr>
          <w:jc w:val="center"/>
        </w:trPr>
        <w:tc>
          <w:tcPr>
            <w:tcW w:w="3119" w:type="dxa"/>
            <w:vMerge w:val="restart"/>
            <w:vAlign w:val="center"/>
            <w:hideMark/>
          </w:tcPr>
          <w:p w14:paraId="5777FA20" w14:textId="77777777" w:rsidR="00FB6FB1" w:rsidRDefault="00FB6FB1" w:rsidP="007A6DA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30C38DA5" w14:textId="77777777" w:rsidR="00FB6FB1" w:rsidRDefault="00FB6FB1" w:rsidP="007A6DA6">
            <w:pPr>
              <w:suppressAutoHyphens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których budowę wydano pozwolenia lub dokonano zgłoszenia z projektem budowlanym</w:t>
            </w:r>
          </w:p>
        </w:tc>
        <w:tc>
          <w:tcPr>
            <w:tcW w:w="3674" w:type="dxa"/>
            <w:gridSpan w:val="3"/>
            <w:vAlign w:val="center"/>
            <w:hideMark/>
          </w:tcPr>
          <w:p w14:paraId="591DBB9F" w14:textId="77777777" w:rsidR="00FB6FB1" w:rsidRDefault="00FB6FB1" w:rsidP="007A6DA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FB6FB1" w14:paraId="3A3C2977" w14:textId="77777777" w:rsidTr="007A6DA6">
        <w:trPr>
          <w:jc w:val="center"/>
        </w:trPr>
        <w:tc>
          <w:tcPr>
            <w:tcW w:w="3119" w:type="dxa"/>
            <w:vMerge/>
            <w:vAlign w:val="center"/>
            <w:hideMark/>
          </w:tcPr>
          <w:p w14:paraId="5AA544F1" w14:textId="77777777" w:rsidR="00FB6FB1" w:rsidRDefault="00FB6FB1" w:rsidP="007A6DA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  <w:hideMark/>
          </w:tcPr>
          <w:p w14:paraId="1152BD13" w14:textId="77777777" w:rsidR="00FB6FB1" w:rsidRDefault="00FB6FB1" w:rsidP="007A6DA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vAlign w:val="center"/>
            <w:hideMark/>
          </w:tcPr>
          <w:p w14:paraId="2E2C4E7B" w14:textId="77777777" w:rsidR="00FB6FB1" w:rsidRDefault="00FB6FB1" w:rsidP="007A6DA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74CB9095" w14:textId="77777777" w:rsidR="00FB6FB1" w:rsidRDefault="00FB6FB1" w:rsidP="007A6DA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2024=100</w:t>
            </w:r>
          </w:p>
        </w:tc>
        <w:tc>
          <w:tcPr>
            <w:tcW w:w="1429" w:type="dxa"/>
            <w:vAlign w:val="center"/>
            <w:hideMark/>
          </w:tcPr>
          <w:p w14:paraId="4076A468" w14:textId="77777777" w:rsidR="00FB6FB1" w:rsidRDefault="00FB6FB1" w:rsidP="007A6DA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vAlign w:val="center"/>
            <w:hideMark/>
          </w:tcPr>
          <w:p w14:paraId="228E026C" w14:textId="77777777" w:rsidR="00FB6FB1" w:rsidRDefault="00FB6FB1" w:rsidP="007A6DA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vAlign w:val="center"/>
            <w:hideMark/>
          </w:tcPr>
          <w:p w14:paraId="3CFFBE81" w14:textId="77777777" w:rsidR="00FB6FB1" w:rsidRDefault="00FB6FB1" w:rsidP="007A6DA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2024=100</w:t>
            </w:r>
          </w:p>
        </w:tc>
      </w:tr>
      <w:tr w:rsidR="00FB6FB1" w14:paraId="35D1743B" w14:textId="77777777" w:rsidTr="007A6DA6">
        <w:trPr>
          <w:jc w:val="center"/>
        </w:trPr>
        <w:tc>
          <w:tcPr>
            <w:tcW w:w="3119" w:type="dxa"/>
            <w:vAlign w:val="bottom"/>
            <w:hideMark/>
          </w:tcPr>
          <w:p w14:paraId="310F8276" w14:textId="77777777" w:rsidR="00FB6FB1" w:rsidRDefault="00FB6FB1" w:rsidP="007A6DA6">
            <w:pPr>
              <w:tabs>
                <w:tab w:val="left" w:leader="dot" w:pos="2052"/>
              </w:tabs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vAlign w:val="bottom"/>
          </w:tcPr>
          <w:p w14:paraId="3B0CC69A" w14:textId="77777777" w:rsidR="00FB6FB1" w:rsidRDefault="00FB6FB1" w:rsidP="007A6DA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3902</w:t>
            </w:r>
          </w:p>
        </w:tc>
        <w:tc>
          <w:tcPr>
            <w:tcW w:w="1032" w:type="dxa"/>
            <w:vAlign w:val="bottom"/>
          </w:tcPr>
          <w:p w14:paraId="742BE4B3" w14:textId="77777777" w:rsidR="00FB6FB1" w:rsidRDefault="00FB6FB1" w:rsidP="007A6DA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52F1904D" w14:textId="77777777" w:rsidR="00FB6FB1" w:rsidRDefault="00FB6FB1" w:rsidP="007A6DA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89,0</w:t>
            </w:r>
          </w:p>
        </w:tc>
        <w:tc>
          <w:tcPr>
            <w:tcW w:w="1429" w:type="dxa"/>
            <w:vAlign w:val="bottom"/>
          </w:tcPr>
          <w:p w14:paraId="1839BBC2" w14:textId="77777777" w:rsidR="00FB6FB1" w:rsidRDefault="00FB6FB1" w:rsidP="007A6DA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3604</w:t>
            </w:r>
          </w:p>
        </w:tc>
        <w:tc>
          <w:tcPr>
            <w:tcW w:w="1020" w:type="dxa"/>
            <w:vAlign w:val="bottom"/>
          </w:tcPr>
          <w:p w14:paraId="79E4B686" w14:textId="77777777" w:rsidR="00FB6FB1" w:rsidRDefault="00FB6FB1" w:rsidP="007A6DA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vAlign w:val="bottom"/>
          </w:tcPr>
          <w:p w14:paraId="563B2398" w14:textId="77777777" w:rsidR="00FB6FB1" w:rsidRDefault="00FB6FB1" w:rsidP="007A6DA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89,3</w:t>
            </w:r>
          </w:p>
        </w:tc>
      </w:tr>
      <w:tr w:rsidR="00FB6FB1" w14:paraId="7C380591" w14:textId="77777777" w:rsidTr="007A6DA6">
        <w:trPr>
          <w:jc w:val="center"/>
        </w:trPr>
        <w:tc>
          <w:tcPr>
            <w:tcW w:w="3119" w:type="dxa"/>
            <w:vAlign w:val="bottom"/>
            <w:hideMark/>
          </w:tcPr>
          <w:p w14:paraId="3F64D87F" w14:textId="77777777" w:rsidR="00FB6FB1" w:rsidRDefault="00FB6FB1" w:rsidP="007A6DA6">
            <w:pPr>
              <w:tabs>
                <w:tab w:val="left" w:leader="dot" w:pos="2052"/>
                <w:tab w:val="right" w:leader="dot" w:pos="2552"/>
              </w:tabs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vAlign w:val="bottom"/>
          </w:tcPr>
          <w:p w14:paraId="1AD24A8B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1979</w:t>
            </w:r>
          </w:p>
        </w:tc>
        <w:tc>
          <w:tcPr>
            <w:tcW w:w="1032" w:type="dxa"/>
            <w:vAlign w:val="bottom"/>
          </w:tcPr>
          <w:p w14:paraId="10827823" w14:textId="77777777" w:rsidR="00FB6FB1" w:rsidRDefault="00FB6FB1" w:rsidP="007A6DA6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50,7</w:t>
            </w:r>
          </w:p>
        </w:tc>
        <w:tc>
          <w:tcPr>
            <w:tcW w:w="1225" w:type="dxa"/>
            <w:vAlign w:val="bottom"/>
          </w:tcPr>
          <w:p w14:paraId="78478EAF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429" w:type="dxa"/>
            <w:vAlign w:val="bottom"/>
          </w:tcPr>
          <w:p w14:paraId="6C39C3B6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1972</w:t>
            </w:r>
          </w:p>
        </w:tc>
        <w:tc>
          <w:tcPr>
            <w:tcW w:w="1020" w:type="dxa"/>
            <w:vAlign w:val="bottom"/>
          </w:tcPr>
          <w:p w14:paraId="7F160BEF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54,7</w:t>
            </w:r>
          </w:p>
        </w:tc>
        <w:tc>
          <w:tcPr>
            <w:tcW w:w="1225" w:type="dxa"/>
            <w:vAlign w:val="bottom"/>
          </w:tcPr>
          <w:p w14:paraId="0BD4C28B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FB6FB1" w14:paraId="306000D5" w14:textId="77777777" w:rsidTr="007A6DA6">
        <w:trPr>
          <w:jc w:val="center"/>
        </w:trPr>
        <w:tc>
          <w:tcPr>
            <w:tcW w:w="3119" w:type="dxa"/>
            <w:vAlign w:val="bottom"/>
            <w:hideMark/>
          </w:tcPr>
          <w:p w14:paraId="0C3A78ED" w14:textId="77777777" w:rsidR="00FB6FB1" w:rsidRDefault="00FB6FB1" w:rsidP="007A6DA6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vAlign w:val="bottom"/>
          </w:tcPr>
          <w:p w14:paraId="3A3DC948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1899</w:t>
            </w:r>
          </w:p>
        </w:tc>
        <w:tc>
          <w:tcPr>
            <w:tcW w:w="1032" w:type="dxa"/>
            <w:vAlign w:val="bottom"/>
          </w:tcPr>
          <w:p w14:paraId="6F5F96EF" w14:textId="77777777" w:rsidR="00FB6FB1" w:rsidRDefault="00FB6FB1" w:rsidP="007A6DA6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48,7</w:t>
            </w:r>
          </w:p>
        </w:tc>
        <w:tc>
          <w:tcPr>
            <w:tcW w:w="1225" w:type="dxa"/>
            <w:vAlign w:val="bottom"/>
          </w:tcPr>
          <w:p w14:paraId="412E4F7A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76,7</w:t>
            </w:r>
          </w:p>
        </w:tc>
        <w:tc>
          <w:tcPr>
            <w:tcW w:w="1429" w:type="dxa"/>
            <w:vAlign w:val="bottom"/>
          </w:tcPr>
          <w:p w14:paraId="28ABD084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1376</w:t>
            </w:r>
          </w:p>
        </w:tc>
        <w:tc>
          <w:tcPr>
            <w:tcW w:w="1020" w:type="dxa"/>
            <w:vAlign w:val="bottom"/>
          </w:tcPr>
          <w:p w14:paraId="626B1F95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1225" w:type="dxa"/>
            <w:vAlign w:val="bottom"/>
          </w:tcPr>
          <w:p w14:paraId="42A789D8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75,8</w:t>
            </w:r>
          </w:p>
        </w:tc>
      </w:tr>
      <w:tr w:rsidR="00FB6FB1" w14:paraId="7949C2F9" w14:textId="77777777" w:rsidTr="007A6DA6">
        <w:trPr>
          <w:jc w:val="center"/>
        </w:trPr>
        <w:tc>
          <w:tcPr>
            <w:tcW w:w="3119" w:type="dxa"/>
            <w:vAlign w:val="bottom"/>
          </w:tcPr>
          <w:p w14:paraId="6E0CAB4A" w14:textId="77777777" w:rsidR="00FB6FB1" w:rsidRDefault="00FB6FB1" w:rsidP="007A6DA6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vAlign w:val="bottom"/>
          </w:tcPr>
          <w:p w14:paraId="771433C2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t>–</w:t>
            </w:r>
          </w:p>
        </w:tc>
        <w:tc>
          <w:tcPr>
            <w:tcW w:w="1032" w:type="dxa"/>
            <w:vAlign w:val="bottom"/>
          </w:tcPr>
          <w:p w14:paraId="5D129FAC" w14:textId="77777777" w:rsidR="00FB6FB1" w:rsidRDefault="00FB6FB1" w:rsidP="007A6DA6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.</w:t>
            </w:r>
          </w:p>
        </w:tc>
        <w:tc>
          <w:tcPr>
            <w:tcW w:w="1225" w:type="dxa"/>
            <w:vAlign w:val="bottom"/>
          </w:tcPr>
          <w:p w14:paraId="2E846F9D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29BAA39E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  <w:tc>
          <w:tcPr>
            <w:tcW w:w="1020" w:type="dxa"/>
            <w:vAlign w:val="bottom"/>
          </w:tcPr>
          <w:p w14:paraId="7823A61C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225" w:type="dxa"/>
            <w:vAlign w:val="bottom"/>
          </w:tcPr>
          <w:p w14:paraId="0AA8657A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FB6FB1" w14:paraId="47ABC530" w14:textId="77777777" w:rsidTr="007A6DA6">
        <w:trPr>
          <w:jc w:val="center"/>
        </w:trPr>
        <w:tc>
          <w:tcPr>
            <w:tcW w:w="3119" w:type="dxa"/>
            <w:vAlign w:val="bottom"/>
          </w:tcPr>
          <w:p w14:paraId="1DC9B981" w14:textId="77777777" w:rsidR="00FB6FB1" w:rsidRDefault="00FB6FB1" w:rsidP="007A6DA6">
            <w:pPr>
              <w:tabs>
                <w:tab w:val="left" w:leader="dot" w:pos="2052"/>
                <w:tab w:val="right" w:leader="dot" w:pos="2552"/>
              </w:tabs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417" w:type="dxa"/>
            <w:vAlign w:val="bottom"/>
          </w:tcPr>
          <w:p w14:paraId="5EDE44D5" w14:textId="77777777" w:rsidR="00FB6FB1" w:rsidRPr="00A92B95" w:rsidRDefault="00FB6FB1" w:rsidP="007A6DA6">
            <w:pPr>
              <w:jc w:val="right"/>
              <w:rPr>
                <w:sz w:val="16"/>
                <w:szCs w:val="16"/>
              </w:rPr>
            </w:pPr>
            <w:r w:rsidRPr="00A92B95">
              <w:rPr>
                <w:sz w:val="16"/>
                <w:szCs w:val="16"/>
              </w:rPr>
              <w:t>24</w:t>
            </w:r>
          </w:p>
        </w:tc>
        <w:tc>
          <w:tcPr>
            <w:tcW w:w="1032" w:type="dxa"/>
            <w:vAlign w:val="bottom"/>
          </w:tcPr>
          <w:p w14:paraId="10037759" w14:textId="77777777" w:rsidR="00FB6FB1" w:rsidRDefault="00FB6FB1" w:rsidP="007A6DA6">
            <w:pPr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0,6</w:t>
            </w:r>
          </w:p>
        </w:tc>
        <w:tc>
          <w:tcPr>
            <w:tcW w:w="1225" w:type="dxa"/>
            <w:vAlign w:val="bottom"/>
          </w:tcPr>
          <w:p w14:paraId="70064E3F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429" w:type="dxa"/>
            <w:vAlign w:val="bottom"/>
          </w:tcPr>
          <w:p w14:paraId="3CF4BA94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205</w:t>
            </w:r>
          </w:p>
        </w:tc>
        <w:tc>
          <w:tcPr>
            <w:tcW w:w="1020" w:type="dxa"/>
            <w:vAlign w:val="bottom"/>
          </w:tcPr>
          <w:p w14:paraId="13A684A1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225" w:type="dxa"/>
            <w:vAlign w:val="bottom"/>
          </w:tcPr>
          <w:p w14:paraId="763AC530" w14:textId="77777777" w:rsidR="00FB6FB1" w:rsidRDefault="00FB6FB1" w:rsidP="007A6DA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</w:tr>
    </w:tbl>
    <w:p w14:paraId="198F3344" w14:textId="648B868B" w:rsidR="0089666F" w:rsidRPr="003562DA" w:rsidRDefault="00FB6FB1" w:rsidP="0089666F">
      <w:pPr>
        <w:suppressAutoHyphens/>
        <w:spacing w:before="360"/>
        <w:rPr>
          <w:rFonts w:cs="Arial"/>
          <w:szCs w:val="19"/>
        </w:rPr>
      </w:pPr>
      <w:r w:rsidRPr="003562DA">
        <w:rPr>
          <w:rFonts w:cs="Arial"/>
          <w:szCs w:val="19"/>
        </w:rPr>
        <w:t>W okresie styczeń</w:t>
      </w:r>
      <w:r>
        <w:rPr>
          <w:rFonts w:cs="Arial"/>
          <w:szCs w:val="19"/>
        </w:rPr>
        <w:t>–wrzesień</w:t>
      </w:r>
      <w:r w:rsidRPr="003562DA">
        <w:rPr>
          <w:rFonts w:cs="Arial"/>
          <w:szCs w:val="19"/>
        </w:rPr>
        <w:t xml:space="preserve"> br. wśród mieszkań, na których realizację wydano pozwolenia lub dla których dokonano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zgłoszenia z projektem budowlanym </w:t>
      </w:r>
      <w:r>
        <w:rPr>
          <w:rFonts w:cs="Arial"/>
          <w:szCs w:val="19"/>
        </w:rPr>
        <w:t>50,7</w:t>
      </w:r>
      <w:r w:rsidRPr="003562DA">
        <w:rPr>
          <w:rFonts w:cs="Arial"/>
          <w:szCs w:val="19"/>
        </w:rPr>
        <w:t xml:space="preserve">% stanowiły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>. W przypadku</w:t>
      </w:r>
      <w:r>
        <w:rPr>
          <w:rFonts w:cs="Arial"/>
          <w:szCs w:val="19"/>
        </w:rPr>
        <w:t xml:space="preserve"> </w:t>
      </w:r>
      <w:r w:rsidRPr="003562DA">
        <w:rPr>
          <w:rFonts w:cs="Arial"/>
          <w:szCs w:val="19"/>
        </w:rPr>
        <w:t xml:space="preserve">mieszkań, których budowę rozpoczęto mieszkania </w:t>
      </w:r>
      <w:r>
        <w:rPr>
          <w:rFonts w:cs="Arial"/>
          <w:szCs w:val="19"/>
        </w:rPr>
        <w:t>indywidualne</w:t>
      </w:r>
      <w:r w:rsidRPr="003562DA">
        <w:rPr>
          <w:rFonts w:cs="Arial"/>
          <w:szCs w:val="19"/>
        </w:rPr>
        <w:t xml:space="preserve"> stanowiły </w:t>
      </w:r>
      <w:r>
        <w:rPr>
          <w:rFonts w:cs="Arial"/>
          <w:szCs w:val="19"/>
        </w:rPr>
        <w:t>54,7</w:t>
      </w:r>
      <w:r w:rsidRPr="003562DA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362BF92C" w14:textId="31453F79" w:rsidR="00CF52E9" w:rsidRPr="004A428C" w:rsidRDefault="00CF52E9" w:rsidP="007352E5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Rynek wewnętrzny</w:t>
      </w:r>
    </w:p>
    <w:bookmarkEnd w:id="4"/>
    <w:p w14:paraId="1265B993" w14:textId="77777777" w:rsidR="003246A8" w:rsidRPr="00B97E7D" w:rsidRDefault="003246A8" w:rsidP="003246A8">
      <w:pPr>
        <w:shd w:val="clear" w:color="auto" w:fill="FFFFFF"/>
        <w:rPr>
          <w:rFonts w:cs="Arial"/>
          <w:bCs/>
          <w:szCs w:val="19"/>
        </w:rPr>
      </w:pPr>
      <w:r w:rsidRPr="00F713A3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>e wrześniu</w:t>
      </w:r>
      <w:r w:rsidRPr="00F713A3">
        <w:rPr>
          <w:rFonts w:cs="Arial"/>
          <w:bCs/>
          <w:szCs w:val="19"/>
        </w:rPr>
        <w:t xml:space="preserve"> br. w ujęciu rocznym zanotowano wzrost (w cenach bieżących) </w:t>
      </w:r>
      <w:r>
        <w:rPr>
          <w:rFonts w:cs="Arial"/>
          <w:bCs/>
          <w:szCs w:val="19"/>
        </w:rPr>
        <w:t xml:space="preserve">zarówno </w:t>
      </w:r>
      <w:r w:rsidRPr="00F713A3">
        <w:rPr>
          <w:rFonts w:cs="Arial"/>
          <w:bCs/>
          <w:szCs w:val="19"/>
        </w:rPr>
        <w:t>sprzedaży detalicznej (o 3,</w:t>
      </w:r>
      <w:r>
        <w:rPr>
          <w:rFonts w:cs="Arial"/>
          <w:bCs/>
          <w:szCs w:val="19"/>
        </w:rPr>
        <w:t>7</w:t>
      </w:r>
      <w:r w:rsidRPr="00F713A3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>, jak i </w:t>
      </w:r>
      <w:r w:rsidRPr="00F713A3">
        <w:rPr>
          <w:rFonts w:cs="Arial"/>
          <w:bCs/>
          <w:szCs w:val="19"/>
        </w:rPr>
        <w:t xml:space="preserve">sprzedaży hurtowej (o </w:t>
      </w:r>
      <w:r>
        <w:rPr>
          <w:rFonts w:cs="Arial"/>
          <w:bCs/>
          <w:szCs w:val="19"/>
        </w:rPr>
        <w:t>0,2</w:t>
      </w:r>
      <w:r w:rsidRPr="00F713A3">
        <w:rPr>
          <w:rFonts w:cs="Arial"/>
          <w:bCs/>
          <w:szCs w:val="19"/>
        </w:rPr>
        <w:t>%).</w:t>
      </w:r>
    </w:p>
    <w:p w14:paraId="309F1715" w14:textId="638CFE56" w:rsidR="007A771E" w:rsidRDefault="003246A8" w:rsidP="003246A8">
      <w:pPr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 xml:space="preserve">Wśród grup podmiotów handlowych i niehandlowych o znaczącym udziale w </w:t>
      </w:r>
      <w:r w:rsidRPr="00B97E7D">
        <w:rPr>
          <w:rFonts w:cs="Arial"/>
          <w:b/>
          <w:bCs/>
          <w:szCs w:val="19"/>
        </w:rPr>
        <w:t>sprzedaży detalicznej</w:t>
      </w:r>
      <w:r w:rsidRPr="00B97E7D">
        <w:rPr>
          <w:rFonts w:cs="Arial"/>
          <w:bCs/>
          <w:szCs w:val="19"/>
        </w:rPr>
        <w:t xml:space="preserve"> ogółem największy </w:t>
      </w:r>
      <w:r>
        <w:rPr>
          <w:rFonts w:cs="Arial"/>
          <w:bCs/>
          <w:szCs w:val="19"/>
        </w:rPr>
        <w:t>wzrost</w:t>
      </w:r>
      <w:r w:rsidRPr="00B97E7D">
        <w:rPr>
          <w:rFonts w:cs="Arial"/>
          <w:bCs/>
          <w:szCs w:val="19"/>
        </w:rPr>
        <w:t xml:space="preserve"> sprzedaży w odniesieniu do </w:t>
      </w:r>
      <w:r>
        <w:rPr>
          <w:rFonts w:cs="Arial"/>
          <w:bCs/>
          <w:szCs w:val="19"/>
        </w:rPr>
        <w:t>września 2024</w:t>
      </w:r>
      <w:r w:rsidRPr="00B97E7D">
        <w:rPr>
          <w:rFonts w:cs="Arial"/>
          <w:bCs/>
          <w:szCs w:val="19"/>
        </w:rPr>
        <w:t xml:space="preserve"> r</w:t>
      </w:r>
      <w:r>
        <w:rPr>
          <w:rFonts w:cs="Arial"/>
          <w:bCs/>
          <w:szCs w:val="19"/>
        </w:rPr>
        <w:t>., podobnie jak przed miesiącem,</w:t>
      </w:r>
      <w:r w:rsidRPr="00B97E7D">
        <w:rPr>
          <w:rFonts w:cs="Arial"/>
          <w:bCs/>
          <w:szCs w:val="19"/>
        </w:rPr>
        <w:t xml:space="preserve"> zanotowały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 xml:space="preserve">z grupy prasa, książki, pozostała sprzedaż w wyspecjalizowanych sklepach (o 104,4%). Nadal wzrost sprzedaży raportowały podmioty handlujące: farmaceutykami, kosmetykami, sprzętem ortopedycznym (o 20,4%), żywnością, napojami i wyrobami tytoniowymi (o 16,8%) oraz meblami, artykułami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 i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10,4%). Największy spadek zanotowały natomiast jednostki prowadzące sprzedaż pojazdów samochodowych, motocykli, części (o 52,5%). Kolejny miesiąc z rzędu spadek sprzedaży odnotowały podmioty handlujące paliwami (o 3,0%).</w:t>
      </w:r>
    </w:p>
    <w:p w14:paraId="6E615EBF" w14:textId="1946EA9E" w:rsidR="00123ACA" w:rsidRDefault="00123ACA" w:rsidP="007352E5">
      <w:pPr>
        <w:pStyle w:val="Nagwek2"/>
        <w:spacing w:before="240" w:after="120"/>
        <w:rPr>
          <w:rFonts w:ascii="Fira Sans" w:hAnsi="Fira Sans"/>
          <w:b/>
          <w:color w:val="auto"/>
          <w:sz w:val="19"/>
          <w:szCs w:val="19"/>
        </w:rPr>
      </w:pPr>
      <w:r w:rsidRPr="00CE659F">
        <w:rPr>
          <w:rFonts w:ascii="Fira Sans" w:hAnsi="Fira Sans"/>
          <w:b/>
          <w:color w:val="auto"/>
          <w:sz w:val="19"/>
          <w:szCs w:val="19"/>
        </w:rPr>
        <w:t>Tablica 1</w:t>
      </w:r>
      <w:r w:rsidR="00BB210C">
        <w:rPr>
          <w:rFonts w:ascii="Fira Sans" w:hAnsi="Fira Sans"/>
          <w:b/>
          <w:color w:val="auto"/>
          <w:sz w:val="19"/>
          <w:szCs w:val="19"/>
        </w:rPr>
        <w:t>2</w:t>
      </w:r>
      <w:r w:rsidRPr="00CE659F">
        <w:rPr>
          <w:rFonts w:ascii="Fira Sans" w:hAnsi="Fira Sans"/>
          <w:b/>
          <w:color w:val="auto"/>
          <w:sz w:val="19"/>
          <w:szCs w:val="19"/>
        </w:rPr>
        <w:t>. Dynamika i struktura (w cenach bieżących) sprzedaży detalicznej</w:t>
      </w:r>
    </w:p>
    <w:tbl>
      <w:tblPr>
        <w:tblW w:w="10470" w:type="dxa"/>
        <w:jc w:val="center"/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  <w:tblDescription w:val="Dynamika sprzedaży detalicznej we wrześniu 2025 roku oraz w okresie narastającym od stycznia do września 2025 roku, w porównaniu z analogicznym okresem roku poprzedniego, a także struktura procentowa sprzedaży detalicznej w okresie styczeń-wrzesień 2025 roku. Dane przedstawiono według kategorii towarowych sprzedaży. Dane do tablicy załączono w pliku do pobrania Excel."/>
      </w:tblPr>
      <w:tblGrid>
        <w:gridCol w:w="5103"/>
        <w:gridCol w:w="1789"/>
        <w:gridCol w:w="1789"/>
        <w:gridCol w:w="1789"/>
      </w:tblGrid>
      <w:tr w:rsidR="00394E97" w14:paraId="4FEC9FAC" w14:textId="77777777" w:rsidTr="0014624D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CA5711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bookmarkStart w:id="6" w:name="OLE_LINK2"/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7F7B0B93" w14:textId="2BA4088B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BB210C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E7815E4" w14:textId="48445C4C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BB210C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 xml:space="preserve"> 2025</w:t>
            </w:r>
          </w:p>
        </w:tc>
      </w:tr>
      <w:tr w:rsidR="00394E97" w14:paraId="17CC0EC9" w14:textId="77777777" w:rsidTr="0014624D">
        <w:trPr>
          <w:trHeight w:val="147"/>
          <w:jc w:val="center"/>
        </w:trPr>
        <w:tc>
          <w:tcPr>
            <w:tcW w:w="510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66D24" w14:textId="77777777" w:rsidR="00394E97" w:rsidRDefault="00394E97" w:rsidP="00D329D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57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85C7E2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F51FFB8" w14:textId="77777777" w:rsidR="00394E97" w:rsidRDefault="00394E97" w:rsidP="00D329D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7A771E" w14:paraId="73F1DB23" w14:textId="77777777" w:rsidTr="0014624D">
        <w:trPr>
          <w:trHeight w:val="424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A5FFFCD" w14:textId="77777777" w:rsidR="007A771E" w:rsidRDefault="007A771E" w:rsidP="00D329D6">
            <w:pPr>
              <w:tabs>
                <w:tab w:val="left" w:leader="dot" w:pos="4143"/>
              </w:tabs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Ogółem</w:t>
            </w:r>
            <w:r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E51997" w14:textId="1EE62E57" w:rsidR="007A771E" w:rsidRPr="00E41D48" w:rsidRDefault="00BB210C" w:rsidP="00D32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103,7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3137F96" w14:textId="2ADBFD42" w:rsidR="007A771E" w:rsidRPr="00E41D48" w:rsidRDefault="00BB210C" w:rsidP="00D32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E126D25" w14:textId="3B153F39" w:rsidR="007A771E" w:rsidRPr="00E41D48" w:rsidRDefault="007A771E" w:rsidP="00D329D6">
            <w:pPr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A771E" w14:paraId="6804FAB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070BE7C" w14:textId="77777777" w:rsidR="007A771E" w:rsidRDefault="007A771E" w:rsidP="00D329D6">
            <w:pPr>
              <w:tabs>
                <w:tab w:val="left" w:leader="dot" w:pos="4143"/>
              </w:tabs>
              <w:ind w:left="17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485CC3" w14:textId="77777777" w:rsidR="007A771E" w:rsidRPr="00973BF5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1B63C8" w14:textId="77777777" w:rsidR="007A771E" w:rsidRPr="00973BF5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CFB950" w14:textId="77777777" w:rsidR="007A771E" w:rsidRPr="00973BF5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A771E" w14:paraId="5950A43B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2142C35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0B748" w14:textId="51F8CEEA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FB430AD" w14:textId="4AED6045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37,9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EBC4FDD" w14:textId="2D5F59A0" w:rsidR="007A771E" w:rsidRPr="00E41D48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</w:tr>
      <w:tr w:rsidR="007A771E" w14:paraId="35B5D650" w14:textId="77777777" w:rsidTr="000134E9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05B94833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FFFFF" w:themeFill="background1"/>
            <w:vAlign w:val="bottom"/>
          </w:tcPr>
          <w:p w14:paraId="30137B0F" w14:textId="56B3437E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664C091" w14:textId="216B7C80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23C7DE1" w14:textId="6D41AEE7" w:rsidR="007A771E" w:rsidRPr="00E41D48" w:rsidRDefault="00D159EF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</w:tr>
      <w:tr w:rsidR="007A771E" w14:paraId="3E1B214E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BEB9009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15BFF" w14:textId="710E4B4F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A331E5A" w14:textId="616771B5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6203EEF" w14:textId="67C62091" w:rsidR="007A771E" w:rsidRPr="00E41D48" w:rsidRDefault="00D159EF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35,0</w:t>
            </w:r>
          </w:p>
        </w:tc>
      </w:tr>
      <w:tr w:rsidR="007A771E" w14:paraId="17F02671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1D975F1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E78C3" w14:textId="73F03EBC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3ABBC55B" w14:textId="15A3E90A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08EF8EB" w14:textId="3A196F24" w:rsidR="007A771E" w:rsidRPr="00E41D48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</w:t>
            </w:r>
            <w:r w:rsidR="00D159EF">
              <w:rPr>
                <w:rFonts w:cs="Arial"/>
                <w:sz w:val="16"/>
                <w:szCs w:val="16"/>
              </w:rPr>
              <w:t>6</w:t>
            </w:r>
          </w:p>
        </w:tc>
      </w:tr>
      <w:tr w:rsidR="007A771E" w14:paraId="26E2189C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2FF7312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E7851" w14:textId="13FF95FF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38AA226" w14:textId="2E0D3314" w:rsidR="007A771E" w:rsidRPr="00E41D48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87B8D22" w14:textId="5BB078E3" w:rsidR="007A771E" w:rsidRPr="00E41D48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</w:t>
            </w:r>
            <w:r w:rsidR="00D159EF">
              <w:rPr>
                <w:rFonts w:cs="Arial"/>
                <w:sz w:val="16"/>
                <w:szCs w:val="16"/>
              </w:rPr>
              <w:t>2</w:t>
            </w:r>
          </w:p>
        </w:tc>
      </w:tr>
      <w:tr w:rsidR="007A771E" w14:paraId="1DB31CA6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AD6E88C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A40E77" w14:textId="29C26FE6" w:rsidR="007A771E" w:rsidRPr="006F5C89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54,1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DCBA945" w14:textId="0306D6A6" w:rsidR="007A771E" w:rsidRPr="006F5C89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929A532" w14:textId="43865EDB" w:rsidR="007A771E" w:rsidRPr="006F5C89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</w:tr>
      <w:tr w:rsidR="007A771E" w14:paraId="676FD814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7B5EC998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 xml:space="preserve">Meble,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rtv</w:t>
            </w:r>
            <w:proofErr w:type="spellEnd"/>
            <w:r w:rsidRPr="00EF1E3E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EF1E3E">
              <w:rPr>
                <w:rFonts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8BC62" w14:textId="0FF59024" w:rsidR="007A771E" w:rsidRPr="006F5C89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30FF8A9" w14:textId="1E062291" w:rsidR="007A771E" w:rsidRPr="006F5C89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6C32503" w14:textId="403EC8BB" w:rsidR="007A771E" w:rsidRPr="006F5C89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</w:t>
            </w:r>
            <w:r w:rsidR="00D159EF">
              <w:rPr>
                <w:rFonts w:cs="Arial"/>
                <w:sz w:val="16"/>
                <w:szCs w:val="16"/>
              </w:rPr>
              <w:t>3</w:t>
            </w:r>
          </w:p>
        </w:tc>
      </w:tr>
      <w:tr w:rsidR="007A771E" w14:paraId="6876C8B0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48C157FF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59BE95" w14:textId="5DDD759D" w:rsidR="007A771E" w:rsidRPr="006F5C89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204,4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9F13803" w14:textId="77EF6D91" w:rsidR="007A771E" w:rsidRPr="006F5C89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202,8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5FEBBC9" w14:textId="059853A5" w:rsidR="007A771E" w:rsidRPr="006F5C89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7A771E" w14:paraId="33117299" w14:textId="77777777" w:rsidTr="0014624D">
        <w:trPr>
          <w:trHeight w:val="20"/>
          <w:jc w:val="center"/>
        </w:trPr>
        <w:tc>
          <w:tcPr>
            <w:tcW w:w="5103" w:type="dxa"/>
            <w:tcBorders>
              <w:top w:val="single" w:sz="4" w:space="0" w:color="522398"/>
              <w:left w:val="nil"/>
              <w:right w:val="single" w:sz="4" w:space="0" w:color="522398"/>
            </w:tcBorders>
            <w:vAlign w:val="bottom"/>
            <w:hideMark/>
          </w:tcPr>
          <w:p w14:paraId="2FFDEA65" w14:textId="77777777" w:rsidR="007A771E" w:rsidRPr="00EF1E3E" w:rsidRDefault="007A771E" w:rsidP="00D329D6">
            <w:pPr>
              <w:tabs>
                <w:tab w:val="left" w:leader="dot" w:pos="4143"/>
              </w:tabs>
              <w:rPr>
                <w:rFonts w:cs="Arial"/>
                <w:sz w:val="16"/>
                <w:szCs w:val="16"/>
              </w:rPr>
            </w:pPr>
            <w:r w:rsidRPr="00EF1E3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B15F218" w14:textId="42631614" w:rsidR="007A771E" w:rsidRPr="006F5C89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71,6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53F54E8C" w14:textId="5FA0B8F8" w:rsidR="007A771E" w:rsidRPr="006F5C89" w:rsidRDefault="00BB210C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69,0</w:t>
            </w:r>
          </w:p>
        </w:tc>
        <w:tc>
          <w:tcPr>
            <w:tcW w:w="1789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4D323CF" w14:textId="3EA38A0A" w:rsidR="007A771E" w:rsidRPr="006F5C89" w:rsidRDefault="007A771E" w:rsidP="00D329D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D159EF">
              <w:rPr>
                <w:rFonts w:cs="Arial"/>
                <w:sz w:val="16"/>
                <w:szCs w:val="16"/>
              </w:rPr>
              <w:t>5,0</w:t>
            </w:r>
          </w:p>
        </w:tc>
      </w:tr>
    </w:tbl>
    <w:bookmarkEnd w:id="6"/>
    <w:p w14:paraId="4F1D7B8F" w14:textId="77777777" w:rsidR="00123ACA" w:rsidRDefault="00123ACA" w:rsidP="00123ACA">
      <w:pPr>
        <w:suppressAutoHyphens/>
        <w:spacing w:after="0" w:line="240" w:lineRule="auto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>
        <w:rPr>
          <w:rFonts w:cs="Arial"/>
          <w:sz w:val="16"/>
          <w:szCs w:val="16"/>
        </w:rPr>
        <w:t>–</w:t>
      </w:r>
      <w:r w:rsidRPr="0083095D">
        <w:rPr>
          <w:rFonts w:cs="Arial"/>
          <w:sz w:val="16"/>
          <w:szCs w:val="16"/>
        </w:rPr>
        <w:t xml:space="preserve"> PKD 2007, zaliczając przedsiębiorstwo do określonej kategorii według przeważającego rodzaju działalności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2D7A806" w14:textId="77777777" w:rsidR="003246A8" w:rsidRDefault="003246A8" w:rsidP="00D329D6">
      <w:pPr>
        <w:suppressAutoHyphens/>
        <w:spacing w:before="360"/>
        <w:rPr>
          <w:rFonts w:cs="Arial"/>
          <w:bCs/>
          <w:szCs w:val="19"/>
        </w:rPr>
      </w:pPr>
      <w:r w:rsidRPr="00B97E7D">
        <w:rPr>
          <w:rFonts w:cs="Arial"/>
          <w:bCs/>
          <w:szCs w:val="19"/>
        </w:rPr>
        <w:t>Sprzedaż detaliczna zrealizowana w</w:t>
      </w:r>
      <w:r>
        <w:rPr>
          <w:rFonts w:cs="Arial"/>
          <w:bCs/>
          <w:szCs w:val="19"/>
        </w:rPr>
        <w:t>e wrześniu b</w:t>
      </w:r>
      <w:r w:rsidRPr="00B97E7D">
        <w:rPr>
          <w:rFonts w:cs="Arial"/>
          <w:bCs/>
          <w:szCs w:val="19"/>
        </w:rPr>
        <w:t>r. przez jednostki handlowe i niehandlowe z</w:t>
      </w:r>
      <w:r>
        <w:rPr>
          <w:rFonts w:cs="Arial"/>
          <w:bCs/>
          <w:szCs w:val="19"/>
        </w:rPr>
        <w:t>mniejszyła</w:t>
      </w:r>
      <w:r w:rsidRPr="00B97E7D">
        <w:rPr>
          <w:rFonts w:cs="Arial"/>
          <w:bCs/>
          <w:szCs w:val="19"/>
        </w:rPr>
        <w:t xml:space="preserve"> się w stosunku do miesiąca poprzedniego o </w:t>
      </w:r>
      <w:r>
        <w:rPr>
          <w:rFonts w:cs="Arial"/>
          <w:bCs/>
          <w:szCs w:val="19"/>
        </w:rPr>
        <w:t>4,2</w:t>
      </w:r>
      <w:r w:rsidRPr="00B97E7D">
        <w:rPr>
          <w:rFonts w:cs="Arial"/>
          <w:bCs/>
          <w:szCs w:val="19"/>
        </w:rPr>
        <w:t xml:space="preserve">%. </w:t>
      </w:r>
      <w:r>
        <w:rPr>
          <w:rFonts w:cs="Arial"/>
          <w:bCs/>
          <w:szCs w:val="19"/>
        </w:rPr>
        <w:t>Spadek zanotowano w większości prezentowanych grup, a największy wystąpił wśród jednostek z grupy pozostała sprzedaż detaliczna w niewyspecjalizowanych sklepach (o 8,1%). Zmniejszyła się również sprzedaż m.in. w grupach: prasa, książki, pozostała sprzedaż w wyspecjalizowanych sklepach (o 7,6%), żywność, napoje i wyroby tytoniowe (o 4,9%), paliwa stałe, ciekłe i gazowe (o 4,1%) oraz</w:t>
      </w:r>
      <w:r w:rsidRPr="0009714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meble, </w:t>
      </w:r>
      <w:proofErr w:type="spellStart"/>
      <w:r>
        <w:rPr>
          <w:rFonts w:cs="Arial"/>
          <w:bCs/>
          <w:szCs w:val="19"/>
        </w:rPr>
        <w:t>rtv</w:t>
      </w:r>
      <w:proofErr w:type="spellEnd"/>
      <w:r>
        <w:rPr>
          <w:rFonts w:cs="Arial"/>
          <w:bCs/>
          <w:szCs w:val="19"/>
        </w:rPr>
        <w:t xml:space="preserve">, </w:t>
      </w:r>
      <w:proofErr w:type="spellStart"/>
      <w:r>
        <w:rPr>
          <w:rFonts w:cs="Arial"/>
          <w:bCs/>
          <w:szCs w:val="19"/>
        </w:rPr>
        <w:t>agd</w:t>
      </w:r>
      <w:proofErr w:type="spellEnd"/>
      <w:r>
        <w:rPr>
          <w:rFonts w:cs="Arial"/>
          <w:bCs/>
          <w:szCs w:val="19"/>
        </w:rPr>
        <w:t xml:space="preserve"> (o 3,9%). W skali miesiąca wzrost sprzedaży zanotowały jednostki handlujące pojazdami samochodowymi, motocyklami, częściami (o 51,2%) oraz podmioty prowadzące sprzedaż tekstyliów, odzieży, obuwia (o 2,1%).</w:t>
      </w:r>
    </w:p>
    <w:p w14:paraId="7655B7E8" w14:textId="77777777" w:rsidR="003246A8" w:rsidRDefault="003246A8" w:rsidP="003246A8">
      <w:pPr>
        <w:suppressAutoHyphens/>
        <w:rPr>
          <w:rFonts w:cs="Arial"/>
          <w:bCs/>
          <w:szCs w:val="19"/>
        </w:rPr>
      </w:pPr>
      <w:r>
        <w:t>W okresie styczeń–wrzesień 2025 r. w porównaniu z analogicznym okresem ub. roku poziom sprzedaży detalicznej zwiększył się o 1,8%.</w:t>
      </w:r>
    </w:p>
    <w:p w14:paraId="517D354B" w14:textId="77777777" w:rsidR="003246A8" w:rsidRDefault="003246A8" w:rsidP="003246A8">
      <w:pPr>
        <w:suppressAutoHyphens/>
        <w:rPr>
          <w:rFonts w:cs="Arial"/>
          <w:bCs/>
          <w:szCs w:val="19"/>
        </w:rPr>
      </w:pPr>
      <w:r w:rsidRPr="00B97E7D">
        <w:rPr>
          <w:rFonts w:cs="Arial"/>
          <w:b/>
          <w:bCs/>
          <w:szCs w:val="19"/>
        </w:rPr>
        <w:t>Sprzedaż hurtowa</w:t>
      </w:r>
      <w:r w:rsidRPr="00B97E7D">
        <w:rPr>
          <w:rFonts w:cs="Arial"/>
          <w:bCs/>
          <w:szCs w:val="19"/>
        </w:rPr>
        <w:t xml:space="preserve"> (w cenach bieżących) w przedsiębiorstwach handlowych województwa świętokrzyskiego w</w:t>
      </w:r>
      <w:r>
        <w:rPr>
          <w:rFonts w:cs="Arial"/>
          <w:bCs/>
          <w:szCs w:val="19"/>
        </w:rPr>
        <w:t>e wrześniu b</w:t>
      </w:r>
      <w:r w:rsidRPr="00B97E7D">
        <w:rPr>
          <w:rFonts w:cs="Arial"/>
          <w:bCs/>
          <w:szCs w:val="19"/>
        </w:rPr>
        <w:t>r. b</w:t>
      </w:r>
      <w:r>
        <w:rPr>
          <w:rFonts w:cs="Arial"/>
          <w:bCs/>
          <w:szCs w:val="19"/>
        </w:rPr>
        <w:t>y</w:t>
      </w:r>
      <w:r w:rsidRPr="00B97E7D">
        <w:rPr>
          <w:rFonts w:cs="Arial"/>
          <w:bCs/>
          <w:szCs w:val="19"/>
        </w:rPr>
        <w:t xml:space="preserve">ła o </w:t>
      </w:r>
      <w:r>
        <w:rPr>
          <w:rFonts w:cs="Arial"/>
          <w:bCs/>
          <w:szCs w:val="19"/>
        </w:rPr>
        <w:t>19,3</w:t>
      </w:r>
      <w:r w:rsidRPr="00B97E7D">
        <w:rPr>
          <w:rFonts w:cs="Arial"/>
          <w:bCs/>
          <w:szCs w:val="19"/>
        </w:rPr>
        <w:t xml:space="preserve">% </w:t>
      </w:r>
      <w:r>
        <w:rPr>
          <w:rFonts w:cs="Arial"/>
          <w:bCs/>
          <w:szCs w:val="19"/>
        </w:rPr>
        <w:t>wyższa</w:t>
      </w:r>
      <w:r w:rsidRPr="00B97E7D">
        <w:rPr>
          <w:rFonts w:cs="Arial"/>
          <w:bCs/>
          <w:szCs w:val="19"/>
        </w:rPr>
        <w:t xml:space="preserve"> od </w:t>
      </w:r>
      <w:r>
        <w:rPr>
          <w:rFonts w:cs="Arial"/>
          <w:bCs/>
          <w:szCs w:val="19"/>
        </w:rPr>
        <w:t>za</w:t>
      </w:r>
      <w:r w:rsidRPr="00B97E7D">
        <w:rPr>
          <w:rFonts w:cs="Arial"/>
          <w:bCs/>
          <w:szCs w:val="19"/>
        </w:rPr>
        <w:t>notowanej przed miesiącem i o</w:t>
      </w:r>
      <w:r>
        <w:rPr>
          <w:rFonts w:cs="Arial"/>
          <w:bCs/>
          <w:szCs w:val="19"/>
        </w:rPr>
        <w:t xml:space="preserve"> 0,5</w:t>
      </w:r>
      <w:r w:rsidRPr="00B97E7D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 xml:space="preserve"> mniejsza</w:t>
      </w:r>
      <w:r w:rsidRPr="00B97E7D">
        <w:rPr>
          <w:rFonts w:cs="Arial"/>
          <w:bCs/>
          <w:szCs w:val="19"/>
        </w:rPr>
        <w:t xml:space="preserve"> niż </w:t>
      </w:r>
      <w:r>
        <w:rPr>
          <w:rFonts w:cs="Arial"/>
          <w:bCs/>
          <w:szCs w:val="19"/>
        </w:rPr>
        <w:t>przed rokiem</w:t>
      </w:r>
      <w:r w:rsidRPr="00B97E7D">
        <w:rPr>
          <w:rFonts w:cs="Arial"/>
          <w:bCs/>
          <w:szCs w:val="19"/>
        </w:rPr>
        <w:t xml:space="preserve">. </w:t>
      </w:r>
      <w:r>
        <w:rPr>
          <w:rFonts w:cs="Arial"/>
          <w:bCs/>
          <w:szCs w:val="19"/>
        </w:rPr>
        <w:t>S</w:t>
      </w:r>
      <w:r w:rsidRPr="00B97E7D">
        <w:rPr>
          <w:szCs w:val="19"/>
        </w:rPr>
        <w:t>przedaż realizowana przez przedsiębiorstwa hurtowe ukształtowała się</w:t>
      </w:r>
      <w:r>
        <w:rPr>
          <w:szCs w:val="19"/>
        </w:rPr>
        <w:t xml:space="preserve"> również </w:t>
      </w:r>
      <w:r w:rsidRPr="00B97E7D">
        <w:rPr>
          <w:szCs w:val="19"/>
        </w:rPr>
        <w:t xml:space="preserve">na poziomie </w:t>
      </w:r>
      <w:r>
        <w:rPr>
          <w:szCs w:val="19"/>
        </w:rPr>
        <w:t xml:space="preserve">wyższym </w:t>
      </w:r>
      <w:r w:rsidRPr="00B97E7D">
        <w:rPr>
          <w:rFonts w:cs="Arial"/>
          <w:bCs/>
          <w:szCs w:val="19"/>
        </w:rPr>
        <w:t>w</w:t>
      </w:r>
      <w:r>
        <w:rPr>
          <w:rFonts w:cs="Arial"/>
          <w:bCs/>
          <w:szCs w:val="19"/>
        </w:rPr>
        <w:t xml:space="preserve"> </w:t>
      </w:r>
      <w:r w:rsidRPr="00B97E7D">
        <w:rPr>
          <w:rFonts w:cs="Arial"/>
          <w:bCs/>
          <w:szCs w:val="19"/>
        </w:rPr>
        <w:t>odniesieniu do miesiąca poprzedniego (o</w:t>
      </w:r>
      <w:r>
        <w:rPr>
          <w:rFonts w:cs="Arial"/>
          <w:bCs/>
          <w:szCs w:val="19"/>
        </w:rPr>
        <w:t xml:space="preserve"> 18,0</w:t>
      </w:r>
      <w:r w:rsidRPr="00B97E7D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, a niższym </w:t>
      </w:r>
      <w:r w:rsidRPr="00B97E7D">
        <w:t xml:space="preserve">w porównaniu z </w:t>
      </w:r>
      <w:r>
        <w:t>wrześniem</w:t>
      </w:r>
      <w:r w:rsidRPr="00B97E7D">
        <w:t xml:space="preserve"> </w:t>
      </w:r>
      <w:r>
        <w:t>2024 r</w:t>
      </w:r>
      <w:r w:rsidRPr="00B97E7D">
        <w:rPr>
          <w:rFonts w:cs="Arial"/>
          <w:bCs/>
          <w:szCs w:val="19"/>
        </w:rPr>
        <w:t>.</w:t>
      </w:r>
      <w:r w:rsidRPr="0058461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(o 4,2%).</w:t>
      </w:r>
    </w:p>
    <w:p w14:paraId="60E0DEA2" w14:textId="4B725B62" w:rsidR="007A771E" w:rsidRDefault="003246A8" w:rsidP="003246A8">
      <w:pPr>
        <w:suppressAutoHyphens/>
        <w:rPr>
          <w:rFonts w:cs="Arial"/>
          <w:bCs/>
          <w:szCs w:val="19"/>
        </w:rPr>
      </w:pPr>
      <w:r>
        <w:t>W okresie styczeń–wrzesień br., w porównaniu z analogicznym okresem 2024 r., sprzedaż hurtowa zarówno w przedsiębiorstwach handlowych, jak i hurtowych zmniejszyła się odpowiednio o 3,2% i 8,7%</w:t>
      </w:r>
      <w:r>
        <w:rPr>
          <w:rFonts w:cs="Arial"/>
          <w:bCs/>
          <w:szCs w:val="19"/>
        </w:rPr>
        <w:t>.</w:t>
      </w:r>
    </w:p>
    <w:p w14:paraId="2D6DBADB" w14:textId="28901101" w:rsidR="000858BF" w:rsidRPr="004A428C" w:rsidRDefault="00D528C4" w:rsidP="007352E5">
      <w:pPr>
        <w:pStyle w:val="Nagwek1"/>
        <w:pageBreakBefore/>
        <w:spacing w:before="480" w:after="120"/>
        <w:rPr>
          <w:color w:val="522398"/>
        </w:rPr>
      </w:pPr>
      <w:r w:rsidRPr="004A428C">
        <w:rPr>
          <w:color w:val="522398"/>
        </w:rPr>
        <w:lastRenderedPageBreak/>
        <w:t>Podmioty gospodarki narodowej</w:t>
      </w:r>
    </w:p>
    <w:p w14:paraId="79513338" w14:textId="77777777" w:rsidR="00E42413" w:rsidRPr="006A6AA8" w:rsidRDefault="00E42413" w:rsidP="00E42413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września</w:t>
      </w:r>
      <w:r w:rsidRPr="006A6AA8">
        <w:rPr>
          <w:rFonts w:cs="FiraSans-Regular"/>
          <w:szCs w:val="19"/>
        </w:rPr>
        <w:t xml:space="preserve"> 2025 r. w rejestrze REGON wpisanych było 133</w:t>
      </w:r>
      <w:r>
        <w:rPr>
          <w:rFonts w:cs="FiraSans-Regular"/>
          <w:szCs w:val="19"/>
        </w:rPr>
        <w:t>586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>podmiotów gospodarki narodowej</w:t>
      </w:r>
      <w:r w:rsidRPr="006A6AA8">
        <w:rPr>
          <w:rStyle w:val="Odwoanieprzypisudolnego"/>
          <w:rFonts w:cs="FiraSans-Regular"/>
          <w:szCs w:val="19"/>
        </w:rPr>
        <w:footnoteReference w:id="3"/>
      </w:r>
      <w:r w:rsidRPr="006A6AA8">
        <w:rPr>
          <w:rFonts w:cs="FiraSans-Regular"/>
          <w:szCs w:val="19"/>
        </w:rPr>
        <w:t>, tj. o 1,</w:t>
      </w:r>
      <w:r>
        <w:rPr>
          <w:rFonts w:cs="FiraSans-Regular"/>
          <w:szCs w:val="19"/>
        </w:rPr>
        <w:t>5</w:t>
      </w:r>
      <w:r w:rsidRPr="006A6AA8">
        <w:rPr>
          <w:rFonts w:cs="FiraSans-Regular"/>
          <w:szCs w:val="19"/>
        </w:rPr>
        <w:t>% więcej niż w analogicznym okresie 2024 r. i o 0,</w:t>
      </w:r>
      <w:r>
        <w:rPr>
          <w:rFonts w:cs="FiraSans-Regular"/>
          <w:szCs w:val="19"/>
        </w:rPr>
        <w:t>1</w:t>
      </w:r>
      <w:r w:rsidRPr="006A6AA8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sierpnia</w:t>
      </w:r>
      <w:r w:rsidRPr="006A6AA8">
        <w:rPr>
          <w:rFonts w:cs="FiraSans-Regular"/>
          <w:szCs w:val="19"/>
        </w:rPr>
        <w:t xml:space="preserve"> br.</w:t>
      </w:r>
    </w:p>
    <w:p w14:paraId="3B26E8B3" w14:textId="77777777" w:rsidR="00E42413" w:rsidRPr="006A6AA8" w:rsidRDefault="00E42413" w:rsidP="00E42413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Liczba zarejestrowanych </w:t>
      </w:r>
      <w:r w:rsidRPr="006A6AA8">
        <w:rPr>
          <w:rFonts w:cs="FiraSans-Regular"/>
          <w:b/>
          <w:szCs w:val="19"/>
        </w:rPr>
        <w:t>osób fizycznych</w:t>
      </w:r>
      <w:r w:rsidRPr="006A6AA8">
        <w:rPr>
          <w:rFonts w:cs="FiraSans-Regular"/>
          <w:szCs w:val="19"/>
        </w:rPr>
        <w:t xml:space="preserve"> prowadzących działalność gospodarczą wyniosła 101</w:t>
      </w:r>
      <w:r>
        <w:rPr>
          <w:rFonts w:cs="FiraSans-Regular"/>
          <w:szCs w:val="19"/>
        </w:rPr>
        <w:t>236</w:t>
      </w:r>
      <w:r w:rsidRPr="006A6AA8">
        <w:rPr>
          <w:rFonts w:cs="FiraSans-Regular"/>
          <w:szCs w:val="19"/>
        </w:rPr>
        <w:t xml:space="preserve"> i w porównaniu z analogicznym okresem 2024 r. wzrosła o 1,3%. Do rejestru REGON wpisanych było 176</w:t>
      </w:r>
      <w:r>
        <w:rPr>
          <w:rFonts w:cs="FiraSans-Regular"/>
          <w:szCs w:val="19"/>
        </w:rPr>
        <w:t>68</w:t>
      </w:r>
      <w:r w:rsidRPr="006A6AA8">
        <w:rPr>
          <w:rFonts w:cs="FiraSans-Regular"/>
          <w:szCs w:val="19"/>
        </w:rPr>
        <w:t xml:space="preserve"> </w:t>
      </w:r>
      <w:r w:rsidRPr="006A6AA8">
        <w:rPr>
          <w:rFonts w:cs="FiraSans-Regular"/>
          <w:b/>
          <w:szCs w:val="19"/>
        </w:rPr>
        <w:t xml:space="preserve">spółek, </w:t>
      </w:r>
      <w:r w:rsidRPr="006A6AA8">
        <w:rPr>
          <w:rFonts w:cs="FiraSans-Regular"/>
          <w:szCs w:val="19"/>
        </w:rPr>
        <w:t>w tym 98</w:t>
      </w:r>
      <w:r>
        <w:rPr>
          <w:rFonts w:cs="FiraSans-Regular"/>
          <w:szCs w:val="19"/>
        </w:rPr>
        <w:t>61</w:t>
      </w:r>
      <w:r w:rsidRPr="006A6AA8">
        <w:rPr>
          <w:rFonts w:cs="FiraSans-Regular"/>
          <w:szCs w:val="19"/>
        </w:rPr>
        <w:t xml:space="preserve"> spółek handlowych oraz 772</w:t>
      </w:r>
      <w:r>
        <w:rPr>
          <w:rFonts w:cs="FiraSans-Regular"/>
          <w:szCs w:val="19"/>
        </w:rPr>
        <w:t>0</w:t>
      </w:r>
      <w:r w:rsidRPr="006A6AA8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ek</w:t>
      </w:r>
      <w:r w:rsidRPr="006A6AA8">
        <w:rPr>
          <w:rFonts w:cs="FiraSans-Regular"/>
          <w:szCs w:val="19"/>
        </w:rPr>
        <w:t xml:space="preserve"> cywiln</w:t>
      </w:r>
      <w:r>
        <w:rPr>
          <w:rFonts w:cs="FiraSans-Regular"/>
          <w:szCs w:val="19"/>
        </w:rPr>
        <w:t>ych</w:t>
      </w:r>
      <w:r w:rsidRPr="006A6AA8">
        <w:rPr>
          <w:rFonts w:cs="FiraSans-Regular"/>
          <w:szCs w:val="19"/>
        </w:rPr>
        <w:t xml:space="preserve">. Liczba </w:t>
      </w:r>
      <w:r>
        <w:rPr>
          <w:rFonts w:cs="FiraSans-Regular"/>
          <w:szCs w:val="19"/>
        </w:rPr>
        <w:t xml:space="preserve">spółek, w tym handlowych </w:t>
      </w:r>
      <w:r w:rsidRPr="006A6AA8">
        <w:rPr>
          <w:rFonts w:cs="FiraSans-Regular"/>
          <w:szCs w:val="19"/>
        </w:rPr>
        <w:t>wzrosła w skali roku odpowiednio o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>2,</w:t>
      </w:r>
      <w:r>
        <w:rPr>
          <w:rFonts w:cs="FiraSans-Regular"/>
          <w:szCs w:val="19"/>
        </w:rPr>
        <w:t>7</w:t>
      </w:r>
      <w:r w:rsidRPr="006A6AA8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i 4,9</w:t>
      </w:r>
      <w:r w:rsidRPr="006A6AA8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>, a liczba spółek cywilnych pozostała na zbliżonym poziomie.</w:t>
      </w:r>
    </w:p>
    <w:p w14:paraId="5EB9F085" w14:textId="77777777" w:rsidR="00E42413" w:rsidRPr="006A6AA8" w:rsidRDefault="00E42413" w:rsidP="00E42413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</w:t>
      </w:r>
      <w:r w:rsidRPr="006A6AA8">
        <w:rPr>
          <w:rFonts w:cs="FiraSans-Regular"/>
          <w:b/>
          <w:szCs w:val="19"/>
        </w:rPr>
        <w:t>przewidywanej liczby pracujących</w:t>
      </w:r>
      <w:r w:rsidRPr="006A6AA8">
        <w:rPr>
          <w:rFonts w:cs="FiraSans-Regular"/>
          <w:szCs w:val="19"/>
        </w:rPr>
        <w:t xml:space="preserve"> przeważały podmioty o liczbie pracujących poniżej 10 osób (96,7% ogółu podmiotów zarejestrowanych w rejestrze REGON). Udział podmiotów z deklarowaną liczbą pracujących 10–49 osób wyniósł blisko 3%, a podmioty powyżej 49 pracujących stanowiły niespełna 1%. W skali roku największy wzrost liczby podmiotów wystąpił wśród jednostek najmniejszych (do 9 osób) – o 1,</w:t>
      </w:r>
      <w:r>
        <w:rPr>
          <w:rFonts w:cs="FiraSans-Regular"/>
          <w:szCs w:val="19"/>
        </w:rPr>
        <w:t>6</w:t>
      </w:r>
      <w:r w:rsidRPr="006A6AA8">
        <w:rPr>
          <w:rFonts w:cs="FiraSans-Regular"/>
          <w:szCs w:val="19"/>
        </w:rPr>
        <w:t>%.</w:t>
      </w:r>
    </w:p>
    <w:p w14:paraId="1E4D01D3" w14:textId="67899795" w:rsidR="00E42413" w:rsidRPr="006A6AA8" w:rsidRDefault="00E42413" w:rsidP="00E42413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Ze względu na rodzaj działalności w analizowanym okresie największy wzrost liczby zarejestrowanych podmiotów, w relacji do </w:t>
      </w:r>
      <w:r>
        <w:rPr>
          <w:rFonts w:cs="FiraSans-Regular"/>
          <w:szCs w:val="19"/>
        </w:rPr>
        <w:t>września</w:t>
      </w:r>
      <w:r w:rsidRPr="006A6AA8">
        <w:rPr>
          <w:rFonts w:cs="FiraSans-Regular"/>
          <w:szCs w:val="19"/>
        </w:rPr>
        <w:t xml:space="preserve"> ub. </w:t>
      </w:r>
      <w:r>
        <w:rPr>
          <w:rFonts w:cs="FiraSans-Regular"/>
          <w:szCs w:val="19"/>
        </w:rPr>
        <w:t>roku</w:t>
      </w:r>
      <w:r w:rsidRPr="006A6AA8">
        <w:rPr>
          <w:rFonts w:cs="FiraSans-Regular"/>
          <w:szCs w:val="19"/>
        </w:rPr>
        <w:t>, odnotowano w sekcji administrowanie i działalność wspierająca (o 11,</w:t>
      </w:r>
      <w:r>
        <w:rPr>
          <w:rFonts w:cs="FiraSans-Regular"/>
          <w:szCs w:val="19"/>
        </w:rPr>
        <w:t>7</w:t>
      </w:r>
      <w:r w:rsidRPr="006A6AA8">
        <w:rPr>
          <w:rFonts w:cs="FiraSans-Regular"/>
          <w:szCs w:val="19"/>
        </w:rPr>
        <w:t>%), a następnie w</w:t>
      </w:r>
      <w:r>
        <w:rPr>
          <w:rFonts w:cs="FiraSans-Regular"/>
          <w:szCs w:val="19"/>
        </w:rPr>
        <w:t> </w:t>
      </w:r>
      <w:r w:rsidRPr="006A6AA8">
        <w:rPr>
          <w:rFonts w:cs="FiraSans-Regular"/>
          <w:szCs w:val="19"/>
        </w:rPr>
        <w:t>sekcjach: wytwarzanie i zaopatrywanie w energię elektryczną, gaz, parę wodną i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 xml:space="preserve">gorącą wodę (o </w:t>
      </w:r>
      <w:r>
        <w:rPr>
          <w:rFonts w:cs="FiraSans-Regular"/>
          <w:szCs w:val="19"/>
        </w:rPr>
        <w:t>9,0</w:t>
      </w:r>
      <w:r w:rsidRPr="006A6AA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, </w:t>
      </w:r>
      <w:r w:rsidRPr="006A6AA8">
        <w:rPr>
          <w:rFonts w:cs="FiraSans-Regular"/>
          <w:szCs w:val="19"/>
        </w:rPr>
        <w:t>opieka zdrowotna i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 xml:space="preserve">pomoc społeczna (o </w:t>
      </w:r>
      <w:r>
        <w:rPr>
          <w:rFonts w:cs="FiraSans-Regular"/>
          <w:szCs w:val="19"/>
        </w:rPr>
        <w:t>5,0</w:t>
      </w:r>
      <w:r w:rsidRPr="006A6AA8">
        <w:rPr>
          <w:rFonts w:cs="FiraSans-Regular"/>
          <w:szCs w:val="19"/>
        </w:rPr>
        <w:t>%) oraz informacja i komunikacja (o 4,</w:t>
      </w:r>
      <w:r>
        <w:rPr>
          <w:rFonts w:cs="FiraSans-Regular"/>
          <w:szCs w:val="19"/>
        </w:rPr>
        <w:t>1</w:t>
      </w:r>
      <w:r w:rsidRPr="006A6AA8">
        <w:rPr>
          <w:rFonts w:cs="FiraSans-Regular"/>
          <w:szCs w:val="19"/>
        </w:rPr>
        <w:t>%). Spadek liczby podmiotów zanotowano jedynie w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>sekcji handel; naprawa pojazdów samochodowych (o 1,</w:t>
      </w:r>
      <w:r>
        <w:rPr>
          <w:rFonts w:cs="FiraSans-Regular"/>
          <w:szCs w:val="19"/>
        </w:rPr>
        <w:t>8</w:t>
      </w:r>
      <w:r w:rsidRPr="006A6AA8">
        <w:rPr>
          <w:rFonts w:cs="FiraSans-Regular"/>
          <w:szCs w:val="19"/>
        </w:rPr>
        <w:t>%).</w:t>
      </w:r>
    </w:p>
    <w:p w14:paraId="4B8F3F0C" w14:textId="3A350C3B" w:rsidR="00E37FDE" w:rsidRPr="006A6AA8" w:rsidRDefault="00E42413" w:rsidP="00C85004">
      <w:pPr>
        <w:autoSpaceDE w:val="0"/>
        <w:autoSpaceDN w:val="0"/>
        <w:adjustRightInd w:val="0"/>
      </w:pPr>
      <w:r w:rsidRPr="006A6AA8">
        <w:t xml:space="preserve">W stosunku do </w:t>
      </w:r>
      <w:r>
        <w:t>sierpnia</w:t>
      </w:r>
      <w:r w:rsidRPr="006A6AA8">
        <w:t xml:space="preserve"> br. największy wzrost liczby podmiotów wystąpił w sekcjach </w:t>
      </w:r>
      <w:r w:rsidRPr="006A6AA8">
        <w:rPr>
          <w:rFonts w:cs="FiraSans-Regular"/>
          <w:szCs w:val="19"/>
        </w:rPr>
        <w:t>wytwarzanie i zaopatrywanie w</w:t>
      </w:r>
      <w:r w:rsidR="00E17B4B">
        <w:rPr>
          <w:rFonts w:cs="FiraSans-Regular"/>
          <w:szCs w:val="19"/>
        </w:rPr>
        <w:t> </w:t>
      </w:r>
      <w:r w:rsidRPr="006A6AA8">
        <w:rPr>
          <w:rFonts w:cs="FiraSans-Regular"/>
          <w:szCs w:val="19"/>
        </w:rPr>
        <w:t>energię elektryczną, gaz, parę wodną i</w:t>
      </w:r>
      <w:r>
        <w:rPr>
          <w:rFonts w:cs="FiraSans-Regular"/>
          <w:szCs w:val="19"/>
        </w:rPr>
        <w:t xml:space="preserve"> </w:t>
      </w:r>
      <w:r w:rsidRPr="006A6AA8">
        <w:rPr>
          <w:rFonts w:cs="FiraSans-Regular"/>
          <w:szCs w:val="19"/>
        </w:rPr>
        <w:t xml:space="preserve">gorącą wodę (o </w:t>
      </w:r>
      <w:r>
        <w:rPr>
          <w:rFonts w:cs="FiraSans-Regular"/>
          <w:szCs w:val="19"/>
        </w:rPr>
        <w:t>1,7</w:t>
      </w:r>
      <w:r w:rsidRPr="006A6AA8">
        <w:rPr>
          <w:rFonts w:cs="FiraSans-Regular"/>
          <w:szCs w:val="19"/>
        </w:rPr>
        <w:t>%)</w:t>
      </w:r>
      <w:r w:rsidRPr="006A6AA8">
        <w:t xml:space="preserve"> oraz </w:t>
      </w:r>
      <w:r>
        <w:t>edukacja</w:t>
      </w:r>
      <w:r w:rsidRPr="006A6AA8">
        <w:t xml:space="preserve"> (o </w:t>
      </w:r>
      <w:r>
        <w:t>1,0</w:t>
      </w:r>
      <w:r w:rsidRPr="006A6AA8">
        <w:t>%).</w:t>
      </w:r>
    </w:p>
    <w:p w14:paraId="5731BC82" w14:textId="77777777" w:rsidR="00E42413" w:rsidRPr="006A6AA8" w:rsidRDefault="00E42413" w:rsidP="007352E5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 wrześniu</w:t>
      </w:r>
      <w:r w:rsidRPr="006A6AA8">
        <w:rPr>
          <w:rFonts w:cs="FiraSans-Regular"/>
          <w:szCs w:val="19"/>
        </w:rPr>
        <w:t xml:space="preserve"> br. liczba wpisanych do rejestru REGON </w:t>
      </w:r>
      <w:r w:rsidRPr="006A6AA8">
        <w:rPr>
          <w:rFonts w:cs="FiraSans-Regular"/>
          <w:b/>
          <w:szCs w:val="19"/>
        </w:rPr>
        <w:t>nowych podmiotów</w:t>
      </w:r>
      <w:r w:rsidRPr="006A6AA8">
        <w:rPr>
          <w:rFonts w:cs="FiraSans-Regular"/>
          <w:szCs w:val="19"/>
        </w:rPr>
        <w:t xml:space="preserve"> wyniosła 6</w:t>
      </w:r>
      <w:r>
        <w:rPr>
          <w:rFonts w:cs="FiraSans-Regular"/>
          <w:szCs w:val="19"/>
        </w:rPr>
        <w:t>56</w:t>
      </w:r>
      <w:r w:rsidRPr="006A6AA8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3,7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sierpniu</w:t>
      </w:r>
      <w:r w:rsidRPr="006A6AA8">
        <w:rPr>
          <w:rFonts w:cs="FiraSans-Regular"/>
          <w:szCs w:val="19"/>
        </w:rPr>
        <w:t xml:space="preserve"> br. Wśród nowo zarejestrowanych jednostek przeważały osoby fizyczne prowadzące działalność gospodarczą, których wpisano 5</w:t>
      </w:r>
      <w:r>
        <w:rPr>
          <w:rFonts w:cs="FiraSans-Regular"/>
          <w:szCs w:val="19"/>
        </w:rPr>
        <w:t>39</w:t>
      </w:r>
      <w:r w:rsidRPr="006A6AA8">
        <w:rPr>
          <w:rFonts w:cs="FiraSans-Regular"/>
          <w:szCs w:val="19"/>
        </w:rPr>
        <w:t xml:space="preserve"> (o</w:t>
      </w:r>
      <w:r w:rsidRPr="006A6AA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8,2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sierpniu</w:t>
      </w:r>
      <w:r w:rsidRPr="006A6AA8">
        <w:rPr>
          <w:rFonts w:cs="FiraSans-Regular"/>
          <w:szCs w:val="19"/>
        </w:rPr>
        <w:t xml:space="preserve"> br.). W skali miesiąca liczba nowo zarejestrowanych spółek handlowych (5</w:t>
      </w:r>
      <w:r>
        <w:rPr>
          <w:rFonts w:cs="FiraSans-Regular"/>
          <w:szCs w:val="19"/>
        </w:rPr>
        <w:t>6</w:t>
      </w:r>
      <w:r w:rsidRPr="006A6AA8">
        <w:rPr>
          <w:rFonts w:cs="FiraSans-Regular"/>
          <w:szCs w:val="19"/>
        </w:rPr>
        <w:t xml:space="preserve">) zwiększyła się o </w:t>
      </w:r>
      <w:r>
        <w:rPr>
          <w:rFonts w:cs="FiraSans-Regular"/>
          <w:szCs w:val="19"/>
        </w:rPr>
        <w:t>3,7</w:t>
      </w:r>
      <w:r w:rsidRPr="006A6AA8">
        <w:rPr>
          <w:rFonts w:cs="FiraSans-Regular"/>
          <w:szCs w:val="19"/>
        </w:rPr>
        <w:t>%, a liczba spółek z ograniczoną odpowiedzialnością (5</w:t>
      </w:r>
      <w:r>
        <w:rPr>
          <w:rFonts w:cs="FiraSans-Regular"/>
          <w:szCs w:val="19"/>
        </w:rPr>
        <w:t>4</w:t>
      </w:r>
      <w:r w:rsidRPr="006A6AA8">
        <w:rPr>
          <w:rFonts w:cs="FiraSans-Regular"/>
          <w:szCs w:val="19"/>
        </w:rPr>
        <w:t>) była większa o 1</w:t>
      </w:r>
      <w:r>
        <w:rPr>
          <w:rFonts w:cs="FiraSans-Regular"/>
          <w:szCs w:val="19"/>
        </w:rPr>
        <w:t>,9</w:t>
      </w:r>
      <w:r w:rsidRPr="006A6AA8">
        <w:rPr>
          <w:rFonts w:cs="FiraSans-Regular"/>
          <w:szCs w:val="19"/>
        </w:rPr>
        <w:t>%.</w:t>
      </w:r>
    </w:p>
    <w:p w14:paraId="33D7E640" w14:textId="6F48ECC5" w:rsidR="00E37FDE" w:rsidRPr="0004784F" w:rsidRDefault="00E37FDE" w:rsidP="00145446">
      <w:pPr>
        <w:autoSpaceDE w:val="0"/>
        <w:autoSpaceDN w:val="0"/>
        <w:adjustRightInd w:val="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>W</w:t>
      </w:r>
      <w:r w:rsidR="00E42413">
        <w:rPr>
          <w:rFonts w:cs="FiraSans-Regular"/>
          <w:szCs w:val="19"/>
        </w:rPr>
        <w:t>e wrześniu</w:t>
      </w:r>
      <w:r w:rsidRPr="006A6AA8">
        <w:rPr>
          <w:rFonts w:cs="FiraSans-Regular"/>
          <w:szCs w:val="19"/>
        </w:rPr>
        <w:t xml:space="preserve"> br. </w:t>
      </w:r>
      <w:r w:rsidRPr="006A6AA8">
        <w:rPr>
          <w:rFonts w:cs="FiraSans-Regular"/>
          <w:b/>
          <w:szCs w:val="19"/>
        </w:rPr>
        <w:t>wykreślono</w:t>
      </w:r>
      <w:r w:rsidRPr="006A6AA8">
        <w:rPr>
          <w:rFonts w:cs="FiraSans-Regular"/>
          <w:szCs w:val="19"/>
        </w:rPr>
        <w:t xml:space="preserve"> z rejestru REGON </w:t>
      </w:r>
      <w:r w:rsidR="00E42413">
        <w:rPr>
          <w:rFonts w:cs="FiraSans-Regular"/>
          <w:szCs w:val="19"/>
        </w:rPr>
        <w:t>477</w:t>
      </w:r>
      <w:r w:rsidRPr="006A6AA8">
        <w:rPr>
          <w:rFonts w:cs="FiraSans-Regular"/>
          <w:szCs w:val="19"/>
        </w:rPr>
        <w:t xml:space="preserve"> podmiotów (o </w:t>
      </w:r>
      <w:r w:rsidR="00E42413">
        <w:rPr>
          <w:rFonts w:cs="FiraSans-Regular"/>
          <w:szCs w:val="19"/>
        </w:rPr>
        <w:t>23,6</w:t>
      </w:r>
      <w:r w:rsidRPr="006A6AA8">
        <w:rPr>
          <w:rFonts w:cs="FiraSans-Regular"/>
          <w:szCs w:val="19"/>
        </w:rPr>
        <w:t xml:space="preserve">% </w:t>
      </w:r>
      <w:r w:rsidR="00B27AFC" w:rsidRPr="006A6AA8"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niż w </w:t>
      </w:r>
      <w:r w:rsidR="00E42413">
        <w:rPr>
          <w:rFonts w:cs="FiraSans-Regular"/>
          <w:szCs w:val="19"/>
        </w:rPr>
        <w:t>sierpniu</w:t>
      </w:r>
      <w:r w:rsidRPr="006A6AA8">
        <w:rPr>
          <w:rFonts w:cs="FiraSans-Regular"/>
          <w:szCs w:val="19"/>
        </w:rPr>
        <w:t xml:space="preserve"> 2025 r.), w tym </w:t>
      </w:r>
      <w:r w:rsidR="00E42413">
        <w:rPr>
          <w:rFonts w:cs="FiraSans-Regular"/>
          <w:szCs w:val="19"/>
        </w:rPr>
        <w:t>406</w:t>
      </w:r>
      <w:r w:rsidRPr="006A6AA8">
        <w:rPr>
          <w:rFonts w:cs="FiraSans-Regular"/>
          <w:szCs w:val="19"/>
        </w:rPr>
        <w:t xml:space="preserve"> os</w:t>
      </w:r>
      <w:r w:rsidR="00E42413">
        <w:rPr>
          <w:rFonts w:cs="FiraSans-Regular"/>
          <w:szCs w:val="19"/>
        </w:rPr>
        <w:t>ób</w:t>
      </w:r>
      <w:r w:rsidRPr="006A6AA8">
        <w:rPr>
          <w:rFonts w:cs="FiraSans-Regular"/>
          <w:szCs w:val="19"/>
        </w:rPr>
        <w:t xml:space="preserve"> fizyczn</w:t>
      </w:r>
      <w:r w:rsidR="00E42413">
        <w:rPr>
          <w:rFonts w:cs="FiraSans-Regular"/>
          <w:szCs w:val="19"/>
        </w:rPr>
        <w:t>ych</w:t>
      </w:r>
      <w:r w:rsidRPr="006A6AA8">
        <w:rPr>
          <w:rFonts w:cs="FiraSans-Regular"/>
          <w:szCs w:val="19"/>
        </w:rPr>
        <w:t xml:space="preserve"> prowadząc</w:t>
      </w:r>
      <w:r w:rsidR="00E42413">
        <w:rPr>
          <w:rFonts w:cs="FiraSans-Regular"/>
          <w:szCs w:val="19"/>
        </w:rPr>
        <w:t>ych</w:t>
      </w:r>
      <w:r w:rsidRPr="006A6AA8">
        <w:rPr>
          <w:rFonts w:cs="FiraSans-Regular"/>
          <w:szCs w:val="19"/>
        </w:rPr>
        <w:t xml:space="preserve"> działalność gospodarczą (</w:t>
      </w:r>
      <w:r w:rsidR="00B27AFC" w:rsidRPr="006A6AA8">
        <w:rPr>
          <w:rFonts w:cs="FiraSans-Regular"/>
          <w:szCs w:val="19"/>
        </w:rPr>
        <w:t>więcej</w:t>
      </w:r>
      <w:r w:rsidRPr="006A6AA8">
        <w:rPr>
          <w:rFonts w:cs="FiraSans-Regular"/>
          <w:szCs w:val="19"/>
        </w:rPr>
        <w:t xml:space="preserve"> o </w:t>
      </w:r>
      <w:r w:rsidR="00E42413">
        <w:rPr>
          <w:rFonts w:cs="FiraSans-Regular"/>
          <w:szCs w:val="19"/>
        </w:rPr>
        <w:t>12,2</w:t>
      </w:r>
      <w:r w:rsidRPr="006A6AA8">
        <w:rPr>
          <w:rFonts w:cs="FiraSans-Regular"/>
          <w:szCs w:val="19"/>
        </w:rPr>
        <w:t>%).</w:t>
      </w:r>
    </w:p>
    <w:p w14:paraId="207CB2A7" w14:textId="444D9AE6" w:rsidR="007B213F" w:rsidRPr="001805FC" w:rsidRDefault="00D329D6" w:rsidP="00A267E8">
      <w:pPr>
        <w:autoSpaceDE w:val="0"/>
        <w:autoSpaceDN w:val="0"/>
        <w:adjustRightInd w:val="0"/>
        <w:spacing w:before="24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3257216" behindDoc="0" locked="0" layoutInCell="1" allowOverlap="1" wp14:anchorId="430DA019" wp14:editId="2DDF6F5F">
            <wp:simplePos x="0" y="0"/>
            <wp:positionH relativeFrom="margin">
              <wp:align>left</wp:align>
            </wp:positionH>
            <wp:positionV relativeFrom="margin">
              <wp:posOffset>4528820</wp:posOffset>
            </wp:positionV>
            <wp:extent cx="6482715" cy="3443605"/>
            <wp:effectExtent l="0" t="0" r="0" b="0"/>
            <wp:wrapSquare wrapText="bothSides"/>
            <wp:docPr id="37" name="Obraz 37" descr="Na wykresie słupkowym przedstawiono liczbę podmiotów gospodarki narodowej nowo zarejestrowanych i wyrejestrowanych w województwie świętokrzyskim według powiatów we wrześniu 2025 roku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odmioty_gospodarki_narodowej-wykres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344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213F" w:rsidRPr="001805FC">
        <w:rPr>
          <w:b/>
          <w:szCs w:val="19"/>
        </w:rPr>
        <w:t>Wykres 1</w:t>
      </w:r>
      <w:r w:rsidR="00E42413">
        <w:rPr>
          <w:b/>
          <w:szCs w:val="19"/>
        </w:rPr>
        <w:t>2</w:t>
      </w:r>
      <w:r w:rsidR="007B213F" w:rsidRPr="001805FC">
        <w:rPr>
          <w:b/>
          <w:szCs w:val="19"/>
        </w:rPr>
        <w:t>.</w:t>
      </w:r>
      <w:r w:rsidR="007B213F" w:rsidRPr="001805FC">
        <w:rPr>
          <w:b/>
          <w:spacing w:val="-4"/>
          <w:szCs w:val="19"/>
        </w:rPr>
        <w:t xml:space="preserve"> Podmioty gospodarki narodowej nowo zarejestrowane i wyrejestrowane według powiatów w</w:t>
      </w:r>
      <w:r w:rsidR="00E42413">
        <w:rPr>
          <w:b/>
          <w:spacing w:val="-4"/>
          <w:szCs w:val="19"/>
        </w:rPr>
        <w:t>e wrześniu</w:t>
      </w:r>
      <w:r w:rsidR="007B213F" w:rsidRPr="001805FC">
        <w:rPr>
          <w:b/>
          <w:spacing w:val="-4"/>
          <w:szCs w:val="19"/>
        </w:rPr>
        <w:t xml:space="preserve"> 202</w:t>
      </w:r>
      <w:r w:rsidR="00714C9A" w:rsidRPr="001805FC">
        <w:rPr>
          <w:b/>
          <w:spacing w:val="-4"/>
          <w:szCs w:val="19"/>
        </w:rPr>
        <w:t>5</w:t>
      </w:r>
      <w:r w:rsidR="007B213F" w:rsidRPr="001805FC">
        <w:rPr>
          <w:b/>
          <w:spacing w:val="-4"/>
          <w:szCs w:val="19"/>
        </w:rPr>
        <w:t xml:space="preserve"> </w:t>
      </w:r>
      <w:r w:rsidR="007B213F" w:rsidRPr="001805FC">
        <w:rPr>
          <w:b/>
          <w:szCs w:val="19"/>
        </w:rPr>
        <w:t>r.</w:t>
      </w:r>
    </w:p>
    <w:p w14:paraId="27FD3985" w14:textId="4F13C3DB" w:rsidR="00E42413" w:rsidRPr="008E394B" w:rsidRDefault="00E42413" w:rsidP="00E42413">
      <w:pPr>
        <w:autoSpaceDE w:val="0"/>
        <w:autoSpaceDN w:val="0"/>
        <w:adjustRightInd w:val="0"/>
        <w:spacing w:before="360"/>
        <w:rPr>
          <w:rFonts w:cs="FiraSans-Regular"/>
          <w:szCs w:val="19"/>
        </w:rPr>
      </w:pPr>
      <w:r w:rsidRPr="006A6AA8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września</w:t>
      </w:r>
      <w:r w:rsidRPr="006A6AA8">
        <w:rPr>
          <w:rFonts w:cs="FiraSans-Regular"/>
          <w:szCs w:val="19"/>
        </w:rPr>
        <w:t xml:space="preserve"> 2025 r. w rejestrze REGON 19</w:t>
      </w:r>
      <w:r>
        <w:rPr>
          <w:rFonts w:cs="FiraSans-Regular"/>
          <w:szCs w:val="19"/>
        </w:rPr>
        <w:t>375</w:t>
      </w:r>
      <w:r w:rsidRPr="006A6AA8">
        <w:rPr>
          <w:rFonts w:cs="FiraSans-Regular"/>
          <w:szCs w:val="19"/>
        </w:rPr>
        <w:t xml:space="preserve"> podmiotów miało </w:t>
      </w:r>
      <w:r w:rsidRPr="006A6AA8">
        <w:rPr>
          <w:rFonts w:cs="FiraSans-Regular"/>
          <w:b/>
          <w:szCs w:val="19"/>
        </w:rPr>
        <w:t>zawieszoną działalność</w:t>
      </w:r>
      <w:r w:rsidRPr="006A6AA8">
        <w:rPr>
          <w:rFonts w:cs="FiraSans-Regular"/>
          <w:szCs w:val="19"/>
        </w:rPr>
        <w:t xml:space="preserve"> (o 0,</w:t>
      </w:r>
      <w:r>
        <w:rPr>
          <w:rFonts w:cs="FiraSans-Regular"/>
          <w:szCs w:val="19"/>
        </w:rPr>
        <w:t>3</w:t>
      </w:r>
      <w:r w:rsidRPr="006A6AA8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6A6AA8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sierpniu</w:t>
      </w:r>
      <w:r w:rsidRPr="006A6AA8">
        <w:rPr>
          <w:rFonts w:cs="FiraSans-Regular"/>
          <w:szCs w:val="19"/>
        </w:rPr>
        <w:t xml:space="preserve"> br.). Zdecydowaną większość stanowiły osoby fizyczne (97,</w:t>
      </w:r>
      <w:r>
        <w:rPr>
          <w:rFonts w:cs="FiraSans-Regular"/>
          <w:szCs w:val="19"/>
        </w:rPr>
        <w:t>5</w:t>
      </w:r>
      <w:r w:rsidRPr="006A6AA8">
        <w:rPr>
          <w:rFonts w:cs="FiraSans-Regular"/>
          <w:szCs w:val="19"/>
        </w:rPr>
        <w:t>% ogółu podmiotów z zawieszoną działalnością</w:t>
      </w:r>
      <w:r>
        <w:rPr>
          <w:rFonts w:cs="FiraSans-Regular"/>
          <w:szCs w:val="19"/>
        </w:rPr>
        <w:t xml:space="preserve"> wobec 97,6% przed miesiącem</w:t>
      </w:r>
      <w:r w:rsidRPr="006A6AA8">
        <w:rPr>
          <w:rFonts w:cs="FiraSans-Regular"/>
          <w:szCs w:val="19"/>
        </w:rPr>
        <w:t>).</w:t>
      </w:r>
    </w:p>
    <w:p w14:paraId="70F10E65" w14:textId="2A56DA49" w:rsidR="00670A4F" w:rsidRPr="001805FC" w:rsidRDefault="00640387" w:rsidP="007352E5">
      <w:pPr>
        <w:pStyle w:val="Nagwek2"/>
        <w:pageBreakBefore/>
        <w:spacing w:before="240"/>
        <w:rPr>
          <w:rFonts w:ascii="Fira Sans" w:hAnsi="Fira Sans"/>
          <w:color w:val="auto"/>
          <w:sz w:val="19"/>
          <w:szCs w:val="19"/>
        </w:rPr>
      </w:pPr>
      <w:r w:rsidRPr="001805FC">
        <w:rPr>
          <w:rFonts w:ascii="Fira Sans" w:hAnsi="Fira Sans"/>
          <w:b/>
          <w:color w:val="auto"/>
          <w:sz w:val="19"/>
          <w:szCs w:val="19"/>
        </w:rPr>
        <w:lastRenderedPageBreak/>
        <w:t xml:space="preserve">Mapa 2. Podmioty gospodarki narodowej z zawieszoną działalnością </w:t>
      </w:r>
      <w:r w:rsidR="007D09E7" w:rsidRPr="001805FC">
        <w:rPr>
          <w:rFonts w:ascii="Fira Sans" w:hAnsi="Fira Sans"/>
          <w:b/>
          <w:color w:val="auto"/>
          <w:sz w:val="19"/>
          <w:szCs w:val="19"/>
        </w:rPr>
        <w:t>w</w:t>
      </w:r>
      <w:r w:rsidR="00E42413">
        <w:rPr>
          <w:rFonts w:ascii="Fira Sans" w:hAnsi="Fira Sans"/>
          <w:b/>
          <w:color w:val="auto"/>
          <w:sz w:val="19"/>
          <w:szCs w:val="19"/>
        </w:rPr>
        <w:t>e wrześniu</w:t>
      </w:r>
      <w:r w:rsidR="00CB5EF2" w:rsidRPr="001805FC">
        <w:rPr>
          <w:rFonts w:ascii="Fira Sans" w:hAnsi="Fira Sans"/>
          <w:b/>
          <w:color w:val="auto"/>
          <w:sz w:val="19"/>
          <w:szCs w:val="19"/>
        </w:rPr>
        <w:t xml:space="preserve"> </w:t>
      </w:r>
      <w:r w:rsidRPr="001805FC">
        <w:rPr>
          <w:rFonts w:ascii="Fira Sans" w:hAnsi="Fira Sans"/>
          <w:b/>
          <w:color w:val="auto"/>
          <w:sz w:val="19"/>
          <w:szCs w:val="19"/>
        </w:rPr>
        <w:t>202</w:t>
      </w:r>
      <w:r w:rsidR="00714C9A" w:rsidRPr="001805FC">
        <w:rPr>
          <w:rFonts w:ascii="Fira Sans" w:hAnsi="Fira Sans"/>
          <w:b/>
          <w:color w:val="auto"/>
          <w:sz w:val="19"/>
          <w:szCs w:val="19"/>
        </w:rPr>
        <w:t>5</w:t>
      </w:r>
      <w:r w:rsidRPr="001805FC">
        <w:rPr>
          <w:rFonts w:ascii="Fira Sans" w:hAnsi="Fira Sans"/>
          <w:b/>
          <w:color w:val="auto"/>
          <w:sz w:val="19"/>
          <w:szCs w:val="19"/>
        </w:rPr>
        <w:t xml:space="preserve"> r.</w:t>
      </w:r>
    </w:p>
    <w:p w14:paraId="6AC22EB4" w14:textId="6100D8FE" w:rsidR="00640387" w:rsidRPr="001805FC" w:rsidRDefault="00D329D6" w:rsidP="00A24781">
      <w:pPr>
        <w:autoSpaceDE w:val="0"/>
        <w:autoSpaceDN w:val="0"/>
        <w:adjustRightInd w:val="0"/>
        <w:spacing w:before="0" w:line="240" w:lineRule="auto"/>
        <w:ind w:left="737"/>
        <w:jc w:val="both"/>
        <w:rPr>
          <w:rFonts w:cs="FiraSans-Bold"/>
          <w:bCs/>
          <w:szCs w:val="19"/>
        </w:rPr>
      </w:pPr>
      <w:r w:rsidRPr="001805FC"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316160" behindDoc="0" locked="0" layoutInCell="1" allowOverlap="1" wp14:anchorId="44D1A5F4" wp14:editId="27C8977E">
            <wp:simplePos x="0" y="0"/>
            <wp:positionH relativeFrom="margin">
              <wp:align>left</wp:align>
            </wp:positionH>
            <wp:positionV relativeFrom="margin">
              <wp:posOffset>400050</wp:posOffset>
            </wp:positionV>
            <wp:extent cx="5720080" cy="3076575"/>
            <wp:effectExtent l="0" t="0" r="0" b="0"/>
            <wp:wrapSquare wrapText="bothSides"/>
            <wp:docPr id="40" name="Obraz 40" descr="Mapa na powiaty prezentuje procentową zmianę liczby podmiotów z zawieszoną działalnością (kartogram) oraz procentową zmianę liczby osób fizycznych z zawieszoną działalnością (diagram słupkowy) według stanu na koniec września 2025 roku w porównaniu z poprzednim miesiącem. Największy wzrost liczby podmiotów z zawieszoną działalnością w skali miesiąca zanotowano w powiecie włoszczowskim (o 2,2%), a najwyższy spadek – staszowskim (o 2,3%). Dane do mapy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Mapa na powiaty prezentuje procentową zmianę liczby podmiotów z zawieszoną działalnością (kartogram) oraz procentową zmianę liczby osób fizycznych z zawieszoną działalnością (diagram słupkowy) według stanu na koniec września 2025 roku w porównaniu z poprzednim miesiącem. Największy wzrost liczby podmiotów z zawieszoną działalnością w skali miesiąca zanotowano w powiecie włoszczowskim (o 2,2%), a najwyższy spadek – staszowskim (o 2,3%). Dane do mapy załączono w pliku do pobrania Excel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87" w:rsidRPr="001805FC">
        <w:rPr>
          <w:rFonts w:cs="FiraSans-Bold"/>
          <w:bCs/>
          <w:szCs w:val="19"/>
        </w:rPr>
        <w:t>Stan w końcu miesiąca</w:t>
      </w:r>
    </w:p>
    <w:p w14:paraId="36868C87" w14:textId="6D089D45" w:rsidR="000858BF" w:rsidRPr="004A428C" w:rsidRDefault="00D528C4" w:rsidP="00D329D6">
      <w:pPr>
        <w:pStyle w:val="Nagwek1"/>
        <w:spacing w:before="840" w:after="120"/>
        <w:rPr>
          <w:color w:val="522398"/>
        </w:rPr>
      </w:pPr>
      <w:bookmarkStart w:id="7" w:name="_Hlk88997874"/>
      <w:r w:rsidRPr="004A428C">
        <w:rPr>
          <w:color w:val="522398"/>
        </w:rPr>
        <w:t>Koniunktura gospodarcza</w:t>
      </w:r>
    </w:p>
    <w:bookmarkEnd w:id="7"/>
    <w:p w14:paraId="41193C27" w14:textId="53267235" w:rsidR="00B46E88" w:rsidRPr="00E5371A" w:rsidRDefault="00054820" w:rsidP="00B46E88">
      <w:pPr>
        <w:pStyle w:val="tytuwykresu"/>
        <w:spacing w:before="120" w:after="120"/>
        <w:rPr>
          <w:b w:val="0"/>
          <w:noProof/>
          <w:spacing w:val="0"/>
        </w:rPr>
      </w:pPr>
      <w:r w:rsidRPr="00054820">
        <w:rPr>
          <w:b w:val="0"/>
          <w:noProof/>
          <w:lang w:eastAsia="pl-PL"/>
        </w:rPr>
        <w:t>W październiku br. wskaźnik ogólnego klimatu koniunktury w większości badanych obszarów gospodarki sygnalizuje pogorszenie koniunktury gospodarczej w stosunku do poprzedniego miesiąca. Największy spadek wskaźnika (o 7,2) odnotowano w handlu hurtowym. W handlu detalicznym opinie przedsiębiorców pozostały na zbliżonym poziomie do tego z</w:t>
      </w:r>
      <w:r w:rsidR="004F4C13">
        <w:rPr>
          <w:b w:val="0"/>
          <w:noProof/>
          <w:lang w:eastAsia="pl-PL"/>
        </w:rPr>
        <w:t> </w:t>
      </w:r>
      <w:r w:rsidRPr="00054820">
        <w:rPr>
          <w:b w:val="0"/>
          <w:noProof/>
          <w:lang w:eastAsia="pl-PL"/>
        </w:rPr>
        <w:t>września br. Jedynie w informacji i komunikacji odnotowano poprawę oceny koniunktury gospodarczej (o 2,3). Najbardziej pesymistyczne oceny formułują podmioty prowadzące handel hurtowy (minus 12,6), a wartość wskaźnika jest poniżej średniej długookresowej (plus 1,2). Jednostki zajmujące się informacją i komunikacją oceniają koniunkturę najbardziej korzystnie (plus 8,5), a wartość wskaźnika jest powyżej średniej długookresowej (plus 3,7).</w:t>
      </w:r>
    </w:p>
    <w:p w14:paraId="0025704D" w14:textId="131CA871" w:rsidR="00B46E88" w:rsidRDefault="00D329D6" w:rsidP="00D329D6">
      <w:pPr>
        <w:pStyle w:val="tytuwykresu"/>
        <w:spacing w:before="360" w:after="120"/>
        <w:rPr>
          <w:szCs w:val="19"/>
        </w:rPr>
      </w:pPr>
      <w:r w:rsidRPr="00E5371A">
        <w:rPr>
          <w:b w:val="0"/>
          <w:noProof/>
          <w:lang w:eastAsia="pl-PL"/>
        </w:rPr>
        <w:drawing>
          <wp:anchor distT="0" distB="0" distL="114300" distR="114300" simplePos="0" relativeHeight="253225472" behindDoc="0" locked="0" layoutInCell="1" allowOverlap="1" wp14:anchorId="420D87C3" wp14:editId="32A687A1">
            <wp:simplePos x="0" y="0"/>
            <wp:positionH relativeFrom="margin">
              <wp:align>left</wp:align>
            </wp:positionH>
            <wp:positionV relativeFrom="paragraph">
              <wp:posOffset>398145</wp:posOffset>
            </wp:positionV>
            <wp:extent cx="6263640" cy="3408045"/>
            <wp:effectExtent l="0" t="0" r="0" b="0"/>
            <wp:wrapSquare wrapText="bothSides"/>
            <wp:docPr id="24" name="Obraz 24" descr="Grafika – dwa wykresy słupkowe pokazują opinie przedsiębiorców z wybranych sekcji Polskiej Klasyfikacji Działalności na temat koniunktury. Dane dla bieżącego miesiąca, miesiąca poprzedniego oraz analogicznego miesiąca poprzedniego roku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6E88">
        <w:rPr>
          <w:szCs w:val="19"/>
        </w:rPr>
        <w:t>W</w:t>
      </w:r>
      <w:r w:rsidR="00B46E88" w:rsidRPr="00427418">
        <w:rPr>
          <w:szCs w:val="19"/>
        </w:rPr>
        <w:t>ykres 1</w:t>
      </w:r>
      <w:r w:rsidR="00A267E8">
        <w:rPr>
          <w:szCs w:val="19"/>
        </w:rPr>
        <w:t>3</w:t>
      </w:r>
      <w:r w:rsidR="00B46E88" w:rsidRPr="00427418">
        <w:rPr>
          <w:szCs w:val="19"/>
        </w:rPr>
        <w:t>. Wskaźniki ogólnego klimatu koniunktury według rodzaju działalności (sekcje i działy PKD 2007</w:t>
      </w:r>
      <w:r w:rsidR="00B46E88">
        <w:rPr>
          <w:szCs w:val="19"/>
        </w:rPr>
        <w:t>)</w:t>
      </w:r>
    </w:p>
    <w:p w14:paraId="5783486E" w14:textId="77777777" w:rsidR="00C313C4" w:rsidRPr="00C313C4" w:rsidRDefault="00C313C4" w:rsidP="00D329D6">
      <w:pPr>
        <w:pageBreakBefore/>
        <w:spacing w:before="600"/>
        <w:rPr>
          <w:rFonts w:cs="FiraSans-Bold"/>
          <w:b/>
          <w:spacing w:val="-2"/>
          <w:szCs w:val="19"/>
        </w:rPr>
      </w:pPr>
      <w:r w:rsidRPr="00C313C4">
        <w:rPr>
          <w:rFonts w:cs="FiraSans-Bold"/>
          <w:b/>
          <w:spacing w:val="-2"/>
          <w:szCs w:val="19"/>
        </w:rPr>
        <w:lastRenderedPageBreak/>
        <w:t xml:space="preserve">Wyniki badania dotyczącego wpływu wojny w Ukrainie na koniunkturę gospodarczą </w:t>
      </w:r>
      <w:r w:rsidRPr="00C313C4">
        <w:rPr>
          <w:bCs/>
          <w:spacing w:val="-2"/>
          <w:szCs w:val="19"/>
          <w:vertAlign w:val="superscript"/>
        </w:rPr>
        <w:footnoteReference w:id="4"/>
      </w:r>
    </w:p>
    <w:p w14:paraId="627E9AA5" w14:textId="77777777" w:rsidR="00C313C4" w:rsidRPr="00C313C4" w:rsidRDefault="00C313C4" w:rsidP="00C313C4">
      <w:pPr>
        <w:spacing w:before="360"/>
        <w:rPr>
          <w:b/>
          <w:color w:val="000000"/>
          <w:spacing w:val="-2"/>
          <w:szCs w:val="19"/>
        </w:rPr>
      </w:pPr>
      <w:r w:rsidRPr="00C313C4">
        <w:rPr>
          <w:b/>
          <w:color w:val="000000"/>
          <w:spacing w:val="-2"/>
          <w:szCs w:val="19"/>
        </w:rPr>
        <w:t>Pytania o wpływ wojny w Ukrainie</w:t>
      </w:r>
    </w:p>
    <w:p w14:paraId="2DFFA15B" w14:textId="77777777" w:rsidR="00C313C4" w:rsidRPr="00C313C4" w:rsidRDefault="00C313C4" w:rsidP="00C313C4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C313C4"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279744" behindDoc="0" locked="0" layoutInCell="1" allowOverlap="1" wp14:anchorId="56A976AB" wp14:editId="636BDEAE">
            <wp:simplePos x="0" y="0"/>
            <wp:positionH relativeFrom="margin">
              <wp:posOffset>635</wp:posOffset>
            </wp:positionH>
            <wp:positionV relativeFrom="paragraph">
              <wp:posOffset>392430</wp:posOffset>
            </wp:positionV>
            <wp:extent cx="6457950" cy="1753870"/>
            <wp:effectExtent l="0" t="0" r="0" b="0"/>
            <wp:wrapTopAndBottom/>
            <wp:docPr id="17" name="Obraz 17" descr="Na wykresie kolumnowym skumulowanym przedstawione są odpowiedzi:&#10;-brak negatywnych skutków&#10;-nieznaczne&#10;-poważne&#10;-zagrażające stabilności firm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1_ukr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313C4">
        <w:rPr>
          <w:rFonts w:cs="Fira Sans"/>
          <w:i/>
          <w:szCs w:val="19"/>
        </w:rPr>
        <w:t xml:space="preserve">Pyt. 1. </w:t>
      </w:r>
      <w:r w:rsidRPr="00C313C4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</w:p>
    <w:p w14:paraId="7F56688F" w14:textId="0CA06FA5" w:rsidR="00FA7163" w:rsidRDefault="00C313C4" w:rsidP="00D329D6">
      <w:pPr>
        <w:suppressAutoHyphens/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 w:rsidRPr="00C313C4">
        <w:rPr>
          <w:rFonts w:cs="FiraSans-Bold"/>
          <w:bCs/>
          <w:szCs w:val="19"/>
        </w:rPr>
        <w:t>Wśród przedsiębiorców, którzy udzielili odpowiedzi w badaniu w większości sekcji najczęściej pojawiały się zdania, że w </w:t>
      </w:r>
      <w:r w:rsidR="00BD6775">
        <w:rPr>
          <w:rFonts w:cs="FiraSans-Bold"/>
          <w:bCs/>
          <w:szCs w:val="19"/>
        </w:rPr>
        <w:t>październiku</w:t>
      </w:r>
      <w:r w:rsidRPr="00C313C4">
        <w:rPr>
          <w:rFonts w:cs="FiraSans-Bold"/>
          <w:bCs/>
          <w:szCs w:val="19"/>
        </w:rPr>
        <w:t xml:space="preserve"> 2025 r. trwająca wojna nie będzie miała negatywnych skutków. Takie zdanie wyraziło m.in. 6</w:t>
      </w:r>
      <w:r w:rsidR="00BD6775">
        <w:rPr>
          <w:rFonts w:cs="FiraSans-Bold"/>
          <w:bCs/>
          <w:szCs w:val="19"/>
        </w:rPr>
        <w:t>7</w:t>
      </w:r>
      <w:r w:rsidRPr="00C313C4">
        <w:rPr>
          <w:rFonts w:cs="FiraSans-Bold"/>
          <w:bCs/>
          <w:szCs w:val="19"/>
        </w:rPr>
        <w:t xml:space="preserve">,3% podmiotów prowadzących działalność w usługach oraz </w:t>
      </w:r>
      <w:r w:rsidR="00BD6775">
        <w:rPr>
          <w:rFonts w:cs="FiraSans-Bold"/>
          <w:bCs/>
          <w:szCs w:val="19"/>
        </w:rPr>
        <w:t>60,3</w:t>
      </w:r>
      <w:r w:rsidRPr="00C313C4">
        <w:rPr>
          <w:rFonts w:cs="FiraSans-Bold"/>
          <w:bCs/>
          <w:szCs w:val="19"/>
        </w:rPr>
        <w:t>% w budownictwie. Odmienne opinie przedstawiły firmy działające w</w:t>
      </w:r>
      <w:r w:rsidR="004F4C13">
        <w:rPr>
          <w:rFonts w:cs="FiraSans-Bold"/>
          <w:bCs/>
          <w:szCs w:val="19"/>
        </w:rPr>
        <w:t xml:space="preserve"> </w:t>
      </w:r>
      <w:r w:rsidRPr="00C313C4">
        <w:rPr>
          <w:rFonts w:cs="FiraSans-Bold"/>
          <w:bCs/>
          <w:szCs w:val="19"/>
        </w:rPr>
        <w:t xml:space="preserve">przetwórstwie przemysłowym i handlu hurtowym, gdzie </w:t>
      </w:r>
      <w:r w:rsidR="00BD6775">
        <w:rPr>
          <w:rFonts w:cs="FiraSans-Bold"/>
          <w:bCs/>
          <w:szCs w:val="19"/>
        </w:rPr>
        <w:t>najczęściej</w:t>
      </w:r>
      <w:r w:rsidRPr="00C313C4">
        <w:rPr>
          <w:rFonts w:cs="FiraSans-Bold"/>
          <w:bCs/>
          <w:szCs w:val="19"/>
        </w:rPr>
        <w:t xml:space="preserve"> wskazywano, że wojna stanowić będzie nieznaczne zagrożenie dla firm – odpowiednio </w:t>
      </w:r>
      <w:r w:rsidR="00BD6775">
        <w:rPr>
          <w:rFonts w:cs="FiraSans-Bold"/>
          <w:bCs/>
          <w:szCs w:val="19"/>
        </w:rPr>
        <w:t>48,0</w:t>
      </w:r>
      <w:r w:rsidRPr="00C313C4">
        <w:rPr>
          <w:rFonts w:cs="FiraSans-Bold"/>
          <w:bCs/>
          <w:szCs w:val="19"/>
        </w:rPr>
        <w:t xml:space="preserve">% i </w:t>
      </w:r>
      <w:r w:rsidR="00BD6775">
        <w:rPr>
          <w:rFonts w:cs="FiraSans-Bold"/>
          <w:bCs/>
          <w:szCs w:val="19"/>
        </w:rPr>
        <w:t>50,6</w:t>
      </w:r>
      <w:r w:rsidRPr="00C313C4">
        <w:rPr>
          <w:rFonts w:cs="FiraSans-Bold"/>
          <w:bCs/>
          <w:szCs w:val="19"/>
        </w:rPr>
        <w:t>% prowadzących taką działalność. Największy odsetek przedsiębiorstw wskazujących, że wojna przyniesie poważne skutki wystąpił w przetwórstwie przemysłowym (</w:t>
      </w:r>
      <w:r w:rsidR="00BD6775">
        <w:rPr>
          <w:rFonts w:cs="FiraSans-Bold"/>
          <w:bCs/>
          <w:szCs w:val="19"/>
        </w:rPr>
        <w:t>9,3</w:t>
      </w:r>
      <w:r w:rsidRPr="00C313C4">
        <w:rPr>
          <w:rFonts w:cs="FiraSans-Bold"/>
          <w:bCs/>
          <w:szCs w:val="19"/>
        </w:rPr>
        <w:t>%), a deklarujących, że może zagrozić stabilności firmy – w usługach (12,</w:t>
      </w:r>
      <w:r w:rsidR="00BD6775">
        <w:rPr>
          <w:rFonts w:cs="FiraSans-Bold"/>
          <w:bCs/>
          <w:szCs w:val="19"/>
        </w:rPr>
        <w:t>7</w:t>
      </w:r>
      <w:r w:rsidRPr="00C313C4">
        <w:rPr>
          <w:rFonts w:cs="FiraSans-Bold"/>
          <w:bCs/>
          <w:szCs w:val="19"/>
        </w:rPr>
        <w:t>%).</w:t>
      </w:r>
    </w:p>
    <w:p w14:paraId="771CF839" w14:textId="4D75C11F" w:rsidR="00C313C4" w:rsidRDefault="00C313C4" w:rsidP="00C313C4">
      <w:pPr>
        <w:autoSpaceDE w:val="0"/>
        <w:autoSpaceDN w:val="0"/>
        <w:adjustRightInd w:val="0"/>
        <w:spacing w:before="360" w:after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281792" behindDoc="0" locked="0" layoutInCell="1" allowOverlap="1" wp14:anchorId="544D7F9D" wp14:editId="51EC5C4F">
            <wp:simplePos x="0" y="0"/>
            <wp:positionH relativeFrom="margin">
              <wp:posOffset>635</wp:posOffset>
            </wp:positionH>
            <wp:positionV relativeFrom="paragraph">
              <wp:posOffset>495300</wp:posOffset>
            </wp:positionV>
            <wp:extent cx="6457315" cy="2374900"/>
            <wp:effectExtent l="0" t="0" r="0" b="0"/>
            <wp:wrapTopAndBottom/>
            <wp:docPr id="22" name="Obraz 22" descr="Na wykresie kolumnowym przedstawione są odpowiedzi:&#10;-spadek sprzedaży/spadek przychodów&#10;-wzrost kosztów&#10;-zakłócenie w łańcuchu dostaw&#10;-duże zaburzenia organizacyjne w funkcjonowaniu przedsiębiorstwa&#10;-problemy z bieżącym finansowaniem&#10;-nadmierne zapasy&#10;-zerwanie umów ze wschodnimi kontrahentami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2_ukr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31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>Pyt. 2. Z zaobserwowanych w ostatnim miesiącu negatywnych skutków wojny w Ukrainie najbardziej do Państwa firmy odnoszą się:</w:t>
      </w:r>
    </w:p>
    <w:p w14:paraId="2D6BAA1B" w14:textId="7B1FE8AA" w:rsidR="00C313C4" w:rsidRDefault="00C313C4" w:rsidP="00C313C4">
      <w:pPr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P</w:t>
      </w:r>
      <w:r w:rsidRPr="0015034D">
        <w:rPr>
          <w:rFonts w:cs="FiraSans-Bold"/>
          <w:bCs/>
          <w:szCs w:val="19"/>
        </w:rPr>
        <w:t xml:space="preserve">rzedstawiciele </w:t>
      </w:r>
      <w:r>
        <w:rPr>
          <w:rFonts w:cs="FiraSans-Bold"/>
          <w:bCs/>
          <w:szCs w:val="19"/>
        </w:rPr>
        <w:t xml:space="preserve">wszystkich </w:t>
      </w:r>
      <w:r w:rsidRPr="0015034D">
        <w:rPr>
          <w:rFonts w:cs="FiraSans-Bold"/>
          <w:bCs/>
          <w:szCs w:val="19"/>
        </w:rPr>
        <w:t xml:space="preserve">badanych rodzajów działalności, oceniając negatywny wpływ </w:t>
      </w:r>
      <w:r w:rsidRPr="00D76105">
        <w:rPr>
          <w:rFonts w:cs="FiraSans-Bold"/>
          <w:bCs/>
          <w:szCs w:val="19"/>
        </w:rPr>
        <w:t>wojny w Ukrainie na działalność firmy, najczęściej byli zdania, że spowoduje ona wzrost kosztów. Najwyższy odsetek takich odpowiedzi odnotowano w</w:t>
      </w:r>
      <w:r>
        <w:rPr>
          <w:rFonts w:cs="FiraSans-Bold"/>
          <w:bCs/>
          <w:szCs w:val="19"/>
        </w:rPr>
        <w:t>: </w:t>
      </w:r>
      <w:r w:rsidR="00BD6775">
        <w:rPr>
          <w:rFonts w:cs="FiraSans-Bold"/>
          <w:bCs/>
          <w:szCs w:val="19"/>
        </w:rPr>
        <w:t xml:space="preserve">usługach (94,8%), </w:t>
      </w:r>
      <w:r w:rsidRPr="00D76105">
        <w:rPr>
          <w:rFonts w:cs="FiraSans-Bold"/>
          <w:bCs/>
          <w:szCs w:val="19"/>
        </w:rPr>
        <w:t xml:space="preserve">handlu </w:t>
      </w:r>
      <w:r w:rsidR="00BD6775">
        <w:rPr>
          <w:rFonts w:cs="FiraSans-Bold"/>
          <w:bCs/>
          <w:szCs w:val="19"/>
        </w:rPr>
        <w:t>detalicznym</w:t>
      </w:r>
      <w:r>
        <w:rPr>
          <w:rFonts w:cs="FiraSans-Bold"/>
          <w:bCs/>
          <w:szCs w:val="19"/>
        </w:rPr>
        <w:t xml:space="preserve"> </w:t>
      </w:r>
      <w:r w:rsidRPr="00D76105">
        <w:rPr>
          <w:rFonts w:cs="FiraSans-Bold"/>
          <w:bCs/>
          <w:szCs w:val="19"/>
        </w:rPr>
        <w:t>(</w:t>
      </w:r>
      <w:r w:rsidR="00BD6775">
        <w:rPr>
          <w:rFonts w:cs="FiraSans-Bold"/>
          <w:bCs/>
          <w:szCs w:val="19"/>
        </w:rPr>
        <w:t>59,9</w:t>
      </w:r>
      <w:r w:rsidRPr="00D76105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i</w:t>
      </w:r>
      <w:r w:rsidRPr="0021264B">
        <w:rPr>
          <w:rFonts w:cs="FiraSans-Bold"/>
          <w:bCs/>
          <w:szCs w:val="19"/>
        </w:rPr>
        <w:t xml:space="preserve"> </w:t>
      </w:r>
      <w:r w:rsidR="00BD6775">
        <w:rPr>
          <w:rFonts w:cs="FiraSans-Bold"/>
          <w:bCs/>
          <w:szCs w:val="19"/>
        </w:rPr>
        <w:t>handlu hurtowym</w:t>
      </w:r>
      <w:r w:rsidRPr="00D76105">
        <w:rPr>
          <w:rFonts w:cs="FiraSans-Bold"/>
          <w:bCs/>
          <w:szCs w:val="19"/>
        </w:rPr>
        <w:t xml:space="preserve"> (</w:t>
      </w:r>
      <w:r w:rsidR="00BD6775">
        <w:rPr>
          <w:rFonts w:cs="FiraSans-Bold"/>
          <w:bCs/>
          <w:szCs w:val="19"/>
        </w:rPr>
        <w:t>49,4</w:t>
      </w:r>
      <w:r w:rsidRPr="00D76105">
        <w:rPr>
          <w:rFonts w:cs="FiraSans-Bold"/>
          <w:bCs/>
          <w:szCs w:val="19"/>
        </w:rPr>
        <w:t>%)</w:t>
      </w:r>
      <w:r w:rsidR="00E34CB5">
        <w:rPr>
          <w:rFonts w:cs="FiraSans-Bold"/>
          <w:bCs/>
          <w:szCs w:val="19"/>
        </w:rPr>
        <w:t>, a najmniejszy w budownictwie (32,1%)</w:t>
      </w:r>
      <w:r>
        <w:rPr>
          <w:rFonts w:cs="FiraSans-Bold"/>
          <w:bCs/>
          <w:szCs w:val="19"/>
        </w:rPr>
        <w:t>. Spośród pozostałych przyczyn często spotykaną obawą był spadek sprzedaży</w:t>
      </w:r>
      <w:r w:rsidR="004F4C13">
        <w:rPr>
          <w:rFonts w:cs="FiraSans-Bold"/>
          <w:bCs/>
          <w:szCs w:val="19"/>
        </w:rPr>
        <w:t>/przychodów</w:t>
      </w:r>
      <w:r>
        <w:rPr>
          <w:rFonts w:cs="FiraSans-Bold"/>
          <w:bCs/>
          <w:szCs w:val="19"/>
        </w:rPr>
        <w:t xml:space="preserve"> związany z wojną. Najwyższy odsetek firm borykających się z tym problemem odnotowano w</w:t>
      </w:r>
      <w:r w:rsidR="004F4C13">
        <w:rPr>
          <w:rFonts w:cs="FiraSans-Bold"/>
          <w:bCs/>
          <w:szCs w:val="19"/>
        </w:rPr>
        <w:t xml:space="preserve"> </w:t>
      </w:r>
      <w:r w:rsidR="00E43C88">
        <w:rPr>
          <w:rFonts w:cs="FiraSans-Bold"/>
          <w:bCs/>
          <w:szCs w:val="19"/>
        </w:rPr>
        <w:t>przetwórstwie przemysłowym</w:t>
      </w:r>
      <w:r>
        <w:rPr>
          <w:rFonts w:cs="FiraSans-Bold"/>
          <w:bCs/>
          <w:szCs w:val="19"/>
        </w:rPr>
        <w:t xml:space="preserve"> (</w:t>
      </w:r>
      <w:r w:rsidR="00E43C88">
        <w:rPr>
          <w:rFonts w:cs="FiraSans-Bold"/>
          <w:bCs/>
          <w:szCs w:val="19"/>
        </w:rPr>
        <w:t>43,9</w:t>
      </w:r>
      <w:r>
        <w:rPr>
          <w:rFonts w:cs="FiraSans-Bold"/>
          <w:bCs/>
          <w:szCs w:val="19"/>
        </w:rPr>
        <w:t xml:space="preserve">%) i </w:t>
      </w:r>
      <w:r w:rsidR="00E43C88">
        <w:rPr>
          <w:rFonts w:cs="FiraSans-Bold"/>
          <w:bCs/>
          <w:szCs w:val="19"/>
        </w:rPr>
        <w:t>handlu detalicznym</w:t>
      </w:r>
      <w:r>
        <w:rPr>
          <w:rFonts w:cs="FiraSans-Bold"/>
          <w:bCs/>
          <w:szCs w:val="19"/>
        </w:rPr>
        <w:t xml:space="preserve"> (</w:t>
      </w:r>
      <w:r w:rsidR="00E43C88">
        <w:rPr>
          <w:rFonts w:cs="FiraSans-Bold"/>
          <w:bCs/>
          <w:szCs w:val="19"/>
        </w:rPr>
        <w:t>41,3</w:t>
      </w:r>
      <w:r>
        <w:rPr>
          <w:rFonts w:cs="FiraSans-Bold"/>
          <w:bCs/>
          <w:szCs w:val="19"/>
        </w:rPr>
        <w:t xml:space="preserve">%). </w:t>
      </w:r>
      <w:r w:rsidRPr="00E0272E">
        <w:rPr>
          <w:rFonts w:cs="FiraSans-Bold"/>
          <w:bCs/>
          <w:szCs w:val="19"/>
        </w:rPr>
        <w:t>Problemy związane z zakłóceniem w łańcuchu dostaw</w:t>
      </w:r>
      <w:r>
        <w:rPr>
          <w:rFonts w:cs="FiraSans-Bold"/>
          <w:bCs/>
          <w:szCs w:val="19"/>
        </w:rPr>
        <w:t xml:space="preserve"> najczęściej</w:t>
      </w:r>
      <w:r w:rsidRPr="00E0272E">
        <w:rPr>
          <w:rFonts w:cs="FiraSans-Bold"/>
          <w:bCs/>
          <w:szCs w:val="19"/>
        </w:rPr>
        <w:t xml:space="preserve"> notowano w </w:t>
      </w:r>
      <w:r>
        <w:rPr>
          <w:rFonts w:cs="FiraSans-Bold"/>
          <w:bCs/>
          <w:szCs w:val="19"/>
        </w:rPr>
        <w:t>przetwórstwie przemysłowym (33,</w:t>
      </w:r>
      <w:r w:rsidR="00E43C88">
        <w:rPr>
          <w:rFonts w:cs="FiraSans-Bold"/>
          <w:bCs/>
          <w:szCs w:val="19"/>
        </w:rPr>
        <w:t>4</w:t>
      </w:r>
      <w:r w:rsidRPr="00E0272E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>)</w:t>
      </w:r>
      <w:r w:rsidRPr="00E0272E">
        <w:rPr>
          <w:rFonts w:cs="FiraSans-Bold"/>
          <w:bCs/>
          <w:szCs w:val="19"/>
        </w:rPr>
        <w:t xml:space="preserve">. </w:t>
      </w:r>
      <w:r>
        <w:rPr>
          <w:rFonts w:cs="FiraSans-Bold"/>
          <w:bCs/>
          <w:szCs w:val="19"/>
        </w:rPr>
        <w:t xml:space="preserve">W firmach </w:t>
      </w:r>
      <w:r w:rsidRPr="00E0272E">
        <w:rPr>
          <w:rFonts w:cs="FiraSans-Bold"/>
          <w:bCs/>
          <w:szCs w:val="19"/>
        </w:rPr>
        <w:t>prowadząc</w:t>
      </w:r>
      <w:r>
        <w:rPr>
          <w:rFonts w:cs="FiraSans-Bold"/>
          <w:bCs/>
          <w:szCs w:val="19"/>
        </w:rPr>
        <w:t>ych</w:t>
      </w:r>
      <w:r w:rsidRPr="00E0272E">
        <w:rPr>
          <w:rFonts w:cs="FiraSans-Bold"/>
          <w:bCs/>
          <w:szCs w:val="19"/>
        </w:rPr>
        <w:t xml:space="preserve"> taką działalność</w:t>
      </w:r>
      <w:r>
        <w:rPr>
          <w:rFonts w:cs="FiraSans-Bold"/>
          <w:bCs/>
          <w:szCs w:val="19"/>
        </w:rPr>
        <w:t xml:space="preserve"> najczęściej borykano się również </w:t>
      </w:r>
      <w:r w:rsidRPr="008C133E">
        <w:rPr>
          <w:rFonts w:cs="FiraSans-Bold"/>
          <w:bCs/>
          <w:szCs w:val="19"/>
        </w:rPr>
        <w:t>z</w:t>
      </w:r>
      <w:r w:rsidR="004F4C13">
        <w:rPr>
          <w:rFonts w:cs="FiraSans-Bold"/>
          <w:bCs/>
          <w:szCs w:val="19"/>
        </w:rPr>
        <w:t xml:space="preserve"> </w:t>
      </w:r>
      <w:r w:rsidRPr="008C133E">
        <w:rPr>
          <w:rFonts w:cs="FiraSans-Bold"/>
          <w:bCs/>
          <w:szCs w:val="19"/>
        </w:rPr>
        <w:t xml:space="preserve">zerwaniem umów ze </w:t>
      </w:r>
      <w:r w:rsidRPr="00356AF2">
        <w:rPr>
          <w:rFonts w:cs="FiraSans-Bold"/>
          <w:bCs/>
          <w:szCs w:val="19"/>
        </w:rPr>
        <w:t>wschodnimi kontrahentami (</w:t>
      </w:r>
      <w:r w:rsidR="00E43C88">
        <w:rPr>
          <w:rFonts w:cs="FiraSans-Bold"/>
          <w:bCs/>
          <w:szCs w:val="19"/>
        </w:rPr>
        <w:t>22,3</w:t>
      </w:r>
      <w:r w:rsidRPr="00356AF2">
        <w:rPr>
          <w:rFonts w:cs="FiraSans-Bold"/>
          <w:bCs/>
          <w:szCs w:val="19"/>
        </w:rPr>
        <w:t>%)</w:t>
      </w:r>
      <w:r w:rsidR="00E43C88">
        <w:rPr>
          <w:rFonts w:cs="FiraSans-Bold"/>
          <w:bCs/>
          <w:szCs w:val="19"/>
        </w:rPr>
        <w:t xml:space="preserve"> oraz nadmiernymi zapasami (9,</w:t>
      </w:r>
      <w:r w:rsidR="000954CA">
        <w:rPr>
          <w:rFonts w:cs="FiraSans-Bold"/>
          <w:bCs/>
          <w:szCs w:val="19"/>
        </w:rPr>
        <w:t>5</w:t>
      </w:r>
      <w:r w:rsidR="00E43C88">
        <w:rPr>
          <w:rFonts w:cs="FiraSans-Bold"/>
          <w:bCs/>
          <w:szCs w:val="19"/>
        </w:rPr>
        <w:t>%)</w:t>
      </w:r>
      <w:r w:rsidRPr="00356AF2">
        <w:rPr>
          <w:rFonts w:cs="FiraSans-Bold"/>
          <w:bCs/>
          <w:szCs w:val="19"/>
        </w:rPr>
        <w:t>.</w:t>
      </w:r>
      <w:r>
        <w:rPr>
          <w:rFonts w:cs="FiraSans-Bold"/>
          <w:bCs/>
          <w:szCs w:val="19"/>
        </w:rPr>
        <w:t xml:space="preserve"> P</w:t>
      </w:r>
      <w:r w:rsidRPr="008C133E">
        <w:rPr>
          <w:rFonts w:cs="FiraSans-Bold"/>
          <w:bCs/>
          <w:szCs w:val="19"/>
        </w:rPr>
        <w:t>roblemy z</w:t>
      </w:r>
      <w:r>
        <w:rPr>
          <w:rFonts w:cs="FiraSans-Bold"/>
          <w:bCs/>
          <w:szCs w:val="19"/>
        </w:rPr>
        <w:t xml:space="preserve"> </w:t>
      </w:r>
      <w:r w:rsidRPr="008C133E">
        <w:rPr>
          <w:rFonts w:cs="FiraSans-Bold"/>
          <w:bCs/>
          <w:szCs w:val="19"/>
        </w:rPr>
        <w:t>bieżącym finansowaniem</w:t>
      </w:r>
      <w:r>
        <w:rPr>
          <w:rFonts w:cs="FiraSans-Bold"/>
          <w:bCs/>
          <w:szCs w:val="19"/>
        </w:rPr>
        <w:t xml:space="preserve"> najczęściej dotyczyły </w:t>
      </w:r>
      <w:r w:rsidR="00E43C88">
        <w:rPr>
          <w:rFonts w:cs="FiraSans-Bold"/>
          <w:bCs/>
          <w:szCs w:val="19"/>
        </w:rPr>
        <w:t>handlu detalicznego</w:t>
      </w:r>
      <w:r>
        <w:rPr>
          <w:rFonts w:cs="FiraSans-Bold"/>
          <w:bCs/>
          <w:szCs w:val="19"/>
        </w:rPr>
        <w:t xml:space="preserve"> </w:t>
      </w:r>
      <w:r w:rsidRPr="00356AF2">
        <w:rPr>
          <w:rFonts w:cs="FiraSans-Bold"/>
          <w:bCs/>
          <w:szCs w:val="19"/>
        </w:rPr>
        <w:t>(</w:t>
      </w:r>
      <w:r w:rsidR="00E43C88">
        <w:rPr>
          <w:rFonts w:cs="FiraSans-Bold"/>
          <w:bCs/>
          <w:szCs w:val="19"/>
        </w:rPr>
        <w:t>8,1</w:t>
      </w:r>
      <w:r>
        <w:rPr>
          <w:rFonts w:cs="FiraSans-Bold"/>
          <w:bCs/>
          <w:szCs w:val="19"/>
        </w:rPr>
        <w:t>% badanych</w:t>
      </w:r>
      <w:r w:rsidRPr="00356AF2">
        <w:rPr>
          <w:rFonts w:cs="FiraSans-Bold"/>
          <w:bCs/>
          <w:szCs w:val="19"/>
        </w:rPr>
        <w:t xml:space="preserve">). </w:t>
      </w:r>
      <w:r>
        <w:rPr>
          <w:rFonts w:cs="FiraSans-Bold"/>
          <w:bCs/>
          <w:szCs w:val="19"/>
        </w:rPr>
        <w:t>D</w:t>
      </w:r>
      <w:r w:rsidRPr="00590F75">
        <w:rPr>
          <w:rFonts w:cs="FiraSans-Bold"/>
          <w:bCs/>
          <w:szCs w:val="19"/>
        </w:rPr>
        <w:t>uże zaburzenia organizacyjne w</w:t>
      </w:r>
      <w:r>
        <w:rPr>
          <w:rFonts w:cs="FiraSans-Bold"/>
          <w:bCs/>
          <w:szCs w:val="19"/>
        </w:rPr>
        <w:t xml:space="preserve"> </w:t>
      </w:r>
      <w:r w:rsidRPr="00590F75">
        <w:rPr>
          <w:rFonts w:cs="FiraSans-Bold"/>
          <w:bCs/>
          <w:szCs w:val="19"/>
        </w:rPr>
        <w:t>funkcjonowaniu przedsiębiorstwa</w:t>
      </w:r>
      <w:r>
        <w:rPr>
          <w:rFonts w:cs="FiraSans-Bold"/>
          <w:bCs/>
          <w:szCs w:val="19"/>
        </w:rPr>
        <w:t xml:space="preserve"> najczęściej występowały natomiast w </w:t>
      </w:r>
      <w:r w:rsidR="00E43C88">
        <w:rPr>
          <w:rFonts w:cs="FiraSans-Bold"/>
          <w:bCs/>
          <w:szCs w:val="19"/>
        </w:rPr>
        <w:t>usługach</w:t>
      </w:r>
      <w:r>
        <w:rPr>
          <w:rFonts w:cs="FiraSans-Bold"/>
          <w:bCs/>
          <w:szCs w:val="19"/>
        </w:rPr>
        <w:t xml:space="preserve">. Tę przyczynę wskazało </w:t>
      </w:r>
      <w:r w:rsidR="00E43C88">
        <w:rPr>
          <w:rFonts w:cs="FiraSans-Bold"/>
          <w:bCs/>
          <w:szCs w:val="19"/>
        </w:rPr>
        <w:t>8,2</w:t>
      </w:r>
      <w:r>
        <w:rPr>
          <w:rFonts w:cs="FiraSans-Bold"/>
          <w:bCs/>
          <w:szCs w:val="19"/>
        </w:rPr>
        <w:t xml:space="preserve">% firm prowadzących taką działalność. </w:t>
      </w:r>
    </w:p>
    <w:p w14:paraId="166989FB" w14:textId="188A6249" w:rsidR="00C313C4" w:rsidRPr="0090022E" w:rsidRDefault="00C313C4" w:rsidP="00D329D6">
      <w:pPr>
        <w:pageBreakBefore/>
        <w:spacing w:before="24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282816" behindDoc="0" locked="0" layoutInCell="1" allowOverlap="1" wp14:anchorId="0A0F6E36" wp14:editId="4CF8D7D6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6480175" cy="1802130"/>
            <wp:effectExtent l="0" t="0" r="0" b="0"/>
            <wp:wrapTopAndBottom/>
            <wp:docPr id="28" name="Obraz 28" descr="Na wykresie kolumnowym przedstawione są odpowiedzi przedsiębiorców:&#10;-odpływ pracowników z Ukrainy&#10;-napływ pracowników z Ukrainy&#10;-nie dotyczy&#10;w sekcjach: przetwórstwo przemysłowe, budownictwo, handel hurtowy, handel detaliczny, usługi.&#10;Dane w procentach. Dane do wykresu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3_ukr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022E">
        <w:rPr>
          <w:rFonts w:cs="FiraSans-Bold"/>
          <w:bCs/>
          <w:i/>
          <w:szCs w:val="19"/>
        </w:rPr>
        <w:t>Pyt. 3. Jeżeli w Państwa firmie są zatrudnieni pracownicy z Ukrainy, to czy w związku z wojną w Ukrainie zaobserwowali Państwo w ubiegłym miesiącu:</w:t>
      </w:r>
    </w:p>
    <w:p w14:paraId="69DF1030" w14:textId="4A50F205" w:rsidR="00C313C4" w:rsidRDefault="00C313C4" w:rsidP="00C313C4">
      <w:pPr>
        <w:autoSpaceDE w:val="0"/>
        <w:autoSpaceDN w:val="0"/>
        <w:adjustRightInd w:val="0"/>
        <w:spacing w:before="360"/>
      </w:pPr>
      <w:r w:rsidRPr="0044623D">
        <w:t>Odsetek przedsiębiorstw deklarujących napływ oraz odpływ pracowników z Ukrainy</w:t>
      </w:r>
      <w:r>
        <w:t>,</w:t>
      </w:r>
      <w:r w:rsidRPr="0044623D">
        <w:t xml:space="preserve"> podobnie jak kwartał wcześniej</w:t>
      </w:r>
      <w:r>
        <w:t>,</w:t>
      </w:r>
      <w:r w:rsidRPr="0044623D">
        <w:t xml:space="preserve"> kształtował się na niskim poziomie. </w:t>
      </w:r>
      <w:r>
        <w:t>Zarówno n</w:t>
      </w:r>
      <w:r w:rsidRPr="0044623D">
        <w:t>apływ</w:t>
      </w:r>
      <w:r>
        <w:t>,</w:t>
      </w:r>
      <w:r w:rsidRPr="0044623D">
        <w:t xml:space="preserve"> </w:t>
      </w:r>
      <w:r>
        <w:t xml:space="preserve">jak i odpływ takich pracowników </w:t>
      </w:r>
      <w:r w:rsidRPr="0044623D">
        <w:t xml:space="preserve">najczęściej </w:t>
      </w:r>
      <w:r>
        <w:t xml:space="preserve">występował </w:t>
      </w:r>
      <w:r w:rsidRPr="0044623D">
        <w:t>w</w:t>
      </w:r>
      <w:r>
        <w:t> </w:t>
      </w:r>
      <w:r w:rsidRPr="0044623D">
        <w:t xml:space="preserve">przetwórstwie przemysłowym, gdzie dotyczył </w:t>
      </w:r>
      <w:r>
        <w:t xml:space="preserve">odpowiednio </w:t>
      </w:r>
      <w:r w:rsidR="00E43C88">
        <w:t>6,3</w:t>
      </w:r>
      <w:r>
        <w:t xml:space="preserve">% i </w:t>
      </w:r>
      <w:r w:rsidR="00E43C88">
        <w:t>9,2</w:t>
      </w:r>
      <w:r w:rsidRPr="0044623D">
        <w:t>% firm.</w:t>
      </w:r>
    </w:p>
    <w:p w14:paraId="2D7CEF82" w14:textId="77777777" w:rsidR="00C313C4" w:rsidRPr="0090022E" w:rsidRDefault="00C313C4" w:rsidP="00D329D6">
      <w:pPr>
        <w:autoSpaceDE w:val="0"/>
        <w:autoSpaceDN w:val="0"/>
        <w:adjustRightInd w:val="0"/>
        <w:spacing w:before="360"/>
        <w:jc w:val="both"/>
        <w:rPr>
          <w:b/>
          <w:color w:val="000000"/>
          <w:szCs w:val="19"/>
        </w:rPr>
      </w:pPr>
      <w:r>
        <w:rPr>
          <w:b/>
          <w:color w:val="000000"/>
          <w:szCs w:val="19"/>
        </w:rPr>
        <w:t>P</w:t>
      </w:r>
      <w:r w:rsidRPr="0090022E">
        <w:rPr>
          <w:b/>
          <w:color w:val="000000"/>
          <w:szCs w:val="19"/>
        </w:rPr>
        <w:t>rocesy cenowe</w:t>
      </w:r>
    </w:p>
    <w:p w14:paraId="2CFD218C" w14:textId="2F2D27DB" w:rsidR="00C313C4" w:rsidRPr="0090022E" w:rsidRDefault="00D329D6" w:rsidP="00C313C4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3285888" behindDoc="0" locked="0" layoutInCell="1" allowOverlap="1" wp14:anchorId="619E03B6" wp14:editId="41A9C50B">
            <wp:simplePos x="0" y="0"/>
            <wp:positionH relativeFrom="margin">
              <wp:align>left</wp:align>
            </wp:positionH>
            <wp:positionV relativeFrom="margin">
              <wp:posOffset>3621405</wp:posOffset>
            </wp:positionV>
            <wp:extent cx="6557010" cy="1784985"/>
            <wp:effectExtent l="0" t="0" r="0" b="0"/>
            <wp:wrapSquare wrapText="bothSides"/>
            <wp:docPr id="31" name="Obraz 31" descr="Na dwóch wykresach kolumnowych przedstawione są odpowiedzi przedsiębiorców na temat zmian cen usług/materiałów/surowców w krótkim (1-3 miesiące) i długim (najbliższe 12 miesięcy) okresie:&#10;-wzrosną szybciej&#10;-wzrosną wolniej&#10;-ustabilizują się&#10;-spadną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W1_proc_cen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7010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3C4" w:rsidRPr="0090022E">
        <w:rPr>
          <w:rFonts w:cs="FiraSans-Bold"/>
          <w:bCs/>
          <w:i/>
          <w:noProof/>
          <w:szCs w:val="19"/>
        </w:rPr>
        <w:t>Pyt. 4. Jak Państwa zdaniem kształtować się będą ceny usług/materiałów/surowców wykorzystywanych przez Państwa firmę w</w:t>
      </w:r>
      <w:r w:rsidR="00C313C4">
        <w:rPr>
          <w:rFonts w:cs="FiraSans-Bold"/>
          <w:bCs/>
          <w:i/>
          <w:noProof/>
          <w:szCs w:val="19"/>
        </w:rPr>
        <w:t xml:space="preserve"> </w:t>
      </w:r>
      <w:r w:rsidR="00C313C4" w:rsidRPr="0090022E">
        <w:rPr>
          <w:rFonts w:cs="FiraSans-Bold"/>
          <w:bCs/>
          <w:i/>
          <w:noProof/>
          <w:szCs w:val="19"/>
        </w:rPr>
        <w:t>ramach prowadzonej działalności gospodarczej?</w:t>
      </w:r>
    </w:p>
    <w:p w14:paraId="05FCD11A" w14:textId="7B3158EB" w:rsidR="00C313C4" w:rsidRDefault="00C313C4" w:rsidP="00D329D6">
      <w:pPr>
        <w:spacing w:before="36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</w:t>
      </w:r>
      <w:r w:rsidR="00E43C88">
        <w:rPr>
          <w:rFonts w:cs="FiraSans-Bold"/>
          <w:bCs/>
          <w:szCs w:val="19"/>
        </w:rPr>
        <w:t xml:space="preserve"> październiku</w:t>
      </w:r>
      <w:r>
        <w:rPr>
          <w:rFonts w:cs="FiraSans-Bold"/>
          <w:bCs/>
          <w:szCs w:val="19"/>
        </w:rPr>
        <w:t xml:space="preserve"> 2025</w:t>
      </w:r>
      <w:r w:rsidRPr="0090022E">
        <w:rPr>
          <w:rFonts w:cs="FiraSans-Bold"/>
          <w:bCs/>
          <w:szCs w:val="19"/>
        </w:rPr>
        <w:t xml:space="preserve"> r. </w:t>
      </w:r>
      <w:r>
        <w:rPr>
          <w:rFonts w:cs="FiraSans-Bold"/>
          <w:bCs/>
          <w:szCs w:val="19"/>
        </w:rPr>
        <w:t xml:space="preserve">w większości </w:t>
      </w:r>
      <w:r w:rsidRPr="0090022E">
        <w:rPr>
          <w:rFonts w:cs="FiraSans-Bold"/>
          <w:bCs/>
          <w:szCs w:val="19"/>
        </w:rPr>
        <w:t>sekcj</w:t>
      </w:r>
      <w:r>
        <w:rPr>
          <w:rFonts w:cs="FiraSans-Bold"/>
          <w:bCs/>
          <w:szCs w:val="19"/>
        </w:rPr>
        <w:t>i</w:t>
      </w:r>
      <w:r w:rsidRPr="0090022E">
        <w:rPr>
          <w:rFonts w:cs="FiraSans-Bold"/>
          <w:bCs/>
          <w:szCs w:val="19"/>
        </w:rPr>
        <w:t xml:space="preserve"> przedsiębiorcy najczęściej przewidywali spowolnienie wzrostu cen w</w:t>
      </w:r>
      <w:r>
        <w:rPr>
          <w:rFonts w:cs="FiraSans-Bold"/>
          <w:bCs/>
          <w:szCs w:val="19"/>
        </w:rPr>
        <w:t xml:space="preserve"> </w:t>
      </w:r>
      <w:r w:rsidRPr="0090022E">
        <w:rPr>
          <w:rFonts w:cs="FiraSans-Bold"/>
          <w:bCs/>
          <w:szCs w:val="19"/>
        </w:rPr>
        <w:t xml:space="preserve">krótkim okresie (1–3 </w:t>
      </w:r>
      <w:r w:rsidRPr="006A5F8C">
        <w:rPr>
          <w:rFonts w:cs="FiraSans-Bold"/>
          <w:bCs/>
          <w:szCs w:val="19"/>
        </w:rPr>
        <w:t>miesiące). Najwyższy odsetek takich przedsiębiorstw wystąpił w</w:t>
      </w:r>
      <w:r>
        <w:rPr>
          <w:rFonts w:cs="FiraSans-Bold"/>
          <w:bCs/>
          <w:szCs w:val="19"/>
        </w:rPr>
        <w:t>:</w:t>
      </w:r>
      <w:r w:rsidRPr="006A5F8C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handlu hurtowym</w:t>
      </w:r>
      <w:r w:rsidRPr="006A5F8C">
        <w:rPr>
          <w:rFonts w:cs="FiraSans-Bold"/>
          <w:bCs/>
          <w:szCs w:val="19"/>
        </w:rPr>
        <w:t xml:space="preserve"> (</w:t>
      </w:r>
      <w:r w:rsidR="00E43C88">
        <w:rPr>
          <w:rFonts w:cs="FiraSans-Bold"/>
          <w:bCs/>
          <w:szCs w:val="19"/>
        </w:rPr>
        <w:t>61,7</w:t>
      </w:r>
      <w:r w:rsidRPr="006A5F8C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 xml:space="preserve"> ogółu</w:t>
      </w:r>
      <w:r w:rsidRPr="006A5F8C">
        <w:rPr>
          <w:rFonts w:cs="FiraSans-Bold"/>
          <w:bCs/>
          <w:szCs w:val="19"/>
        </w:rPr>
        <w:t>)</w:t>
      </w:r>
      <w:r>
        <w:rPr>
          <w:rFonts w:cs="FiraSans-Bold"/>
          <w:bCs/>
          <w:szCs w:val="19"/>
        </w:rPr>
        <w:t>, budownictwie</w:t>
      </w:r>
      <w:r w:rsidRPr="006A5F8C">
        <w:rPr>
          <w:rFonts w:cs="FiraSans-Bold"/>
          <w:bCs/>
          <w:szCs w:val="19"/>
        </w:rPr>
        <w:t xml:space="preserve"> (</w:t>
      </w:r>
      <w:r w:rsidR="00E43C88">
        <w:rPr>
          <w:rFonts w:cs="FiraSans-Bold"/>
          <w:bCs/>
          <w:szCs w:val="19"/>
        </w:rPr>
        <w:t>54,2</w:t>
      </w:r>
      <w:r w:rsidRPr="006A5F8C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 xml:space="preserve"> </w:t>
      </w:r>
      <w:r w:rsidRPr="006A5F8C">
        <w:rPr>
          <w:rFonts w:cs="FiraSans-Bold"/>
          <w:bCs/>
          <w:szCs w:val="19"/>
        </w:rPr>
        <w:t xml:space="preserve">i </w:t>
      </w:r>
      <w:r>
        <w:rPr>
          <w:rFonts w:cs="FiraSans-Bold"/>
          <w:bCs/>
          <w:szCs w:val="19"/>
        </w:rPr>
        <w:t>handlu detalicznym</w:t>
      </w:r>
      <w:r w:rsidRPr="006A5F8C">
        <w:rPr>
          <w:rFonts w:cs="FiraSans-Bold"/>
          <w:bCs/>
          <w:szCs w:val="19"/>
        </w:rPr>
        <w:t xml:space="preserve"> (</w:t>
      </w:r>
      <w:r w:rsidR="00E43C88">
        <w:rPr>
          <w:rFonts w:cs="FiraSans-Bold"/>
          <w:bCs/>
          <w:szCs w:val="19"/>
        </w:rPr>
        <w:t>52,3</w:t>
      </w:r>
      <w:r w:rsidRPr="00974A37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 xml:space="preserve">W </w:t>
      </w:r>
      <w:r w:rsidR="00E43C88">
        <w:rPr>
          <w:rFonts w:cs="FiraSans-Bold"/>
          <w:bCs/>
          <w:szCs w:val="19"/>
        </w:rPr>
        <w:t xml:space="preserve">usługach </w:t>
      </w:r>
      <w:r>
        <w:rPr>
          <w:rFonts w:cs="FiraSans-Bold"/>
          <w:bCs/>
          <w:szCs w:val="19"/>
        </w:rPr>
        <w:t xml:space="preserve">i </w:t>
      </w:r>
      <w:r w:rsidR="00E43C88">
        <w:rPr>
          <w:rFonts w:cs="FiraSans-Bold"/>
          <w:bCs/>
          <w:szCs w:val="19"/>
        </w:rPr>
        <w:t xml:space="preserve">przetwórstwie przemysłowym </w:t>
      </w:r>
      <w:r>
        <w:rPr>
          <w:rFonts w:cs="FiraSans-Bold"/>
          <w:bCs/>
          <w:szCs w:val="19"/>
        </w:rPr>
        <w:t xml:space="preserve">najczęściej udzielaną odpowiedzią była natomiast </w:t>
      </w:r>
      <w:r w:rsidRPr="00974A37">
        <w:rPr>
          <w:rFonts w:cs="FiraSans-Bold"/>
          <w:bCs/>
          <w:szCs w:val="19"/>
        </w:rPr>
        <w:t>stabilizacj</w:t>
      </w:r>
      <w:r>
        <w:rPr>
          <w:rFonts w:cs="FiraSans-Bold"/>
          <w:bCs/>
          <w:szCs w:val="19"/>
        </w:rPr>
        <w:t>a</w:t>
      </w:r>
      <w:r w:rsidRPr="00974A3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cen w krótkim okresie (odpowiednio </w:t>
      </w:r>
      <w:r w:rsidR="00E43C88">
        <w:rPr>
          <w:rFonts w:cs="FiraSans-Bold"/>
          <w:bCs/>
          <w:szCs w:val="19"/>
        </w:rPr>
        <w:t>67,0</w:t>
      </w:r>
      <w:r>
        <w:rPr>
          <w:rFonts w:cs="FiraSans-Bold"/>
          <w:bCs/>
          <w:szCs w:val="19"/>
        </w:rPr>
        <w:t xml:space="preserve">% i </w:t>
      </w:r>
      <w:r w:rsidR="00E43C88">
        <w:rPr>
          <w:rFonts w:cs="FiraSans-Bold"/>
          <w:bCs/>
          <w:szCs w:val="19"/>
        </w:rPr>
        <w:t>45,4</w:t>
      </w:r>
      <w:r>
        <w:rPr>
          <w:rFonts w:cs="FiraSans-Bold"/>
          <w:bCs/>
          <w:szCs w:val="19"/>
        </w:rPr>
        <w:t>%). Najwyższy odsetek przedsiębiorców oczekujących p</w:t>
      </w:r>
      <w:r w:rsidRPr="00974A37">
        <w:rPr>
          <w:rFonts w:cs="FiraSans-Bold"/>
          <w:bCs/>
          <w:szCs w:val="19"/>
        </w:rPr>
        <w:t xml:space="preserve">rzyspieszenia wzrostu cen </w:t>
      </w:r>
      <w:r>
        <w:rPr>
          <w:rFonts w:cs="FiraSans-Bold"/>
          <w:bCs/>
          <w:szCs w:val="19"/>
        </w:rPr>
        <w:t>odnotowano</w:t>
      </w:r>
      <w:r w:rsidRPr="00974A3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w </w:t>
      </w:r>
      <w:r w:rsidRPr="00974A37">
        <w:rPr>
          <w:rFonts w:cs="FiraSans-Bold"/>
          <w:bCs/>
          <w:szCs w:val="19"/>
        </w:rPr>
        <w:t>handlu detalicznym (</w:t>
      </w:r>
      <w:r w:rsidR="00E43C88">
        <w:rPr>
          <w:rFonts w:cs="FiraSans-Bold"/>
          <w:bCs/>
          <w:szCs w:val="19"/>
        </w:rPr>
        <w:t>17,3</w:t>
      </w:r>
      <w:r w:rsidRPr="00974A37">
        <w:rPr>
          <w:rFonts w:cs="FiraSans-Bold"/>
          <w:bCs/>
          <w:szCs w:val="19"/>
        </w:rPr>
        <w:t>%)</w:t>
      </w:r>
      <w:r>
        <w:rPr>
          <w:rFonts w:cs="FiraSans-Bold"/>
          <w:bCs/>
          <w:szCs w:val="19"/>
        </w:rPr>
        <w:t>.</w:t>
      </w:r>
      <w:r w:rsidRPr="00974A37">
        <w:rPr>
          <w:rFonts w:cs="FiraSans-Bold"/>
          <w:bCs/>
          <w:szCs w:val="19"/>
        </w:rPr>
        <w:t xml:space="preserve"> </w:t>
      </w:r>
      <w:r w:rsidRPr="00892736">
        <w:rPr>
          <w:rFonts w:cs="FiraSans-Bold"/>
          <w:bCs/>
          <w:szCs w:val="19"/>
        </w:rPr>
        <w:t>Spadek cen przewidywany był rzadko</w:t>
      </w:r>
      <w:r>
        <w:rPr>
          <w:rFonts w:cs="FiraSans-Bold"/>
          <w:bCs/>
          <w:szCs w:val="19"/>
        </w:rPr>
        <w:t xml:space="preserve"> – najczęściej w </w:t>
      </w:r>
      <w:r w:rsidR="00E43C88">
        <w:rPr>
          <w:rFonts w:cs="FiraSans-Bold"/>
          <w:bCs/>
          <w:szCs w:val="19"/>
        </w:rPr>
        <w:t>handlu hurtowym</w:t>
      </w:r>
      <w:r>
        <w:rPr>
          <w:rFonts w:cs="FiraSans-Bold"/>
          <w:bCs/>
          <w:szCs w:val="19"/>
        </w:rPr>
        <w:t xml:space="preserve"> (</w:t>
      </w:r>
      <w:r w:rsidR="00E43C88">
        <w:rPr>
          <w:rFonts w:cs="FiraSans-Bold"/>
          <w:bCs/>
          <w:szCs w:val="19"/>
        </w:rPr>
        <w:t>7,4</w:t>
      </w:r>
      <w:r>
        <w:rPr>
          <w:rFonts w:cs="FiraSans-Bold"/>
          <w:bCs/>
          <w:szCs w:val="19"/>
        </w:rPr>
        <w:t>%).</w:t>
      </w:r>
    </w:p>
    <w:p w14:paraId="4EEE92BC" w14:textId="0B6175BC" w:rsidR="00C313C4" w:rsidRDefault="00C313C4" w:rsidP="00C313C4">
      <w:pPr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>W długim okresie (</w:t>
      </w:r>
      <w:r w:rsidRPr="00A47787">
        <w:rPr>
          <w:rFonts w:cs="FiraSans-Bold"/>
          <w:bCs/>
          <w:szCs w:val="19"/>
        </w:rPr>
        <w:t xml:space="preserve">najbliższe 12 miesięcy) przedsiębiorcy </w:t>
      </w:r>
      <w:r>
        <w:rPr>
          <w:rFonts w:cs="FiraSans-Bold"/>
          <w:bCs/>
          <w:szCs w:val="19"/>
        </w:rPr>
        <w:t>w większości sekcji również n</w:t>
      </w:r>
      <w:r w:rsidRPr="00A47787">
        <w:rPr>
          <w:rFonts w:cs="FiraSans-Bold"/>
          <w:bCs/>
          <w:szCs w:val="19"/>
        </w:rPr>
        <w:t xml:space="preserve">ajczęściej oczekują wolniejszego wzrostu cen. </w:t>
      </w:r>
      <w:r>
        <w:rPr>
          <w:rFonts w:cs="FiraSans-Bold"/>
          <w:bCs/>
          <w:szCs w:val="19"/>
        </w:rPr>
        <w:t xml:space="preserve">Najwyższy odsetek wskazujących tę odpowiedź odnotowano w: </w:t>
      </w:r>
      <w:r w:rsidRPr="00A47787">
        <w:rPr>
          <w:rFonts w:cs="FiraSans-Bold"/>
          <w:bCs/>
          <w:szCs w:val="19"/>
        </w:rPr>
        <w:t>handlu hurtow</w:t>
      </w:r>
      <w:r>
        <w:rPr>
          <w:rFonts w:cs="FiraSans-Bold"/>
          <w:bCs/>
          <w:szCs w:val="19"/>
        </w:rPr>
        <w:t>ym</w:t>
      </w:r>
      <w:r w:rsidRPr="00A47787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</w:t>
      </w:r>
      <w:r w:rsidR="00E43C88">
        <w:rPr>
          <w:rFonts w:cs="FiraSans-Bold"/>
          <w:bCs/>
          <w:szCs w:val="19"/>
        </w:rPr>
        <w:t>64,5</w:t>
      </w:r>
      <w:r w:rsidRPr="00A47787">
        <w:rPr>
          <w:rFonts w:cs="FiraSans-Bold"/>
          <w:bCs/>
          <w:szCs w:val="19"/>
        </w:rPr>
        <w:t>%</w:t>
      </w:r>
      <w:r>
        <w:rPr>
          <w:rFonts w:cs="FiraSans-Bold"/>
          <w:bCs/>
          <w:szCs w:val="19"/>
        </w:rPr>
        <w:t>), budownictwie (</w:t>
      </w:r>
      <w:r w:rsidR="00E43C88">
        <w:rPr>
          <w:rFonts w:cs="FiraSans-Bold"/>
          <w:bCs/>
          <w:szCs w:val="19"/>
        </w:rPr>
        <w:t>59,5</w:t>
      </w:r>
      <w:r>
        <w:rPr>
          <w:rFonts w:cs="FiraSans-Bold"/>
          <w:bCs/>
          <w:szCs w:val="19"/>
        </w:rPr>
        <w:t xml:space="preserve">%) i </w:t>
      </w:r>
      <w:r w:rsidR="00E43C88">
        <w:rPr>
          <w:rFonts w:cs="FiraSans-Bold"/>
          <w:bCs/>
          <w:szCs w:val="19"/>
        </w:rPr>
        <w:t>przetwórstwie przemysłowym</w:t>
      </w:r>
      <w:r>
        <w:rPr>
          <w:rFonts w:cs="FiraSans-Bold"/>
          <w:bCs/>
          <w:szCs w:val="19"/>
        </w:rPr>
        <w:t xml:space="preserve"> (</w:t>
      </w:r>
      <w:r w:rsidR="00E43C88">
        <w:rPr>
          <w:rFonts w:cs="FiraSans-Bold"/>
          <w:bCs/>
          <w:szCs w:val="19"/>
        </w:rPr>
        <w:t>56,5</w:t>
      </w:r>
      <w:r>
        <w:rPr>
          <w:rFonts w:cs="FiraSans-Bold"/>
          <w:bCs/>
          <w:szCs w:val="19"/>
        </w:rPr>
        <w:t>%)</w:t>
      </w:r>
      <w:r w:rsidRPr="00876526">
        <w:rPr>
          <w:rFonts w:cs="FiraSans-Bold"/>
          <w:bCs/>
          <w:szCs w:val="19"/>
        </w:rPr>
        <w:t xml:space="preserve">. </w:t>
      </w:r>
      <w:r w:rsidRPr="00F95655">
        <w:rPr>
          <w:rFonts w:cs="FiraSans-Bold"/>
          <w:bCs/>
          <w:szCs w:val="19"/>
        </w:rPr>
        <w:t xml:space="preserve">Tylko w usługach najczęściej udzielaną odpowiedzią była stabilizacja cen w </w:t>
      </w:r>
      <w:r>
        <w:rPr>
          <w:rFonts w:cs="FiraSans-Bold"/>
          <w:bCs/>
          <w:szCs w:val="19"/>
        </w:rPr>
        <w:t>długim</w:t>
      </w:r>
      <w:r w:rsidRPr="00F95655">
        <w:rPr>
          <w:rFonts w:cs="FiraSans-Bold"/>
          <w:bCs/>
          <w:szCs w:val="19"/>
        </w:rPr>
        <w:t xml:space="preserve"> okresie (</w:t>
      </w:r>
      <w:r w:rsidR="00E43C88">
        <w:rPr>
          <w:rFonts w:cs="FiraSans-Bold"/>
          <w:bCs/>
          <w:szCs w:val="19"/>
        </w:rPr>
        <w:t>52,0</w:t>
      </w:r>
      <w:r w:rsidRPr="00F95655">
        <w:rPr>
          <w:rFonts w:cs="FiraSans-Bold"/>
          <w:bCs/>
          <w:szCs w:val="19"/>
        </w:rPr>
        <w:t xml:space="preserve">%). </w:t>
      </w:r>
      <w:r>
        <w:rPr>
          <w:rFonts w:cs="FiraSans-Bold"/>
          <w:bCs/>
          <w:szCs w:val="19"/>
        </w:rPr>
        <w:t>Najwyższy udział firm spodziewających się przyspieszenia wzrostu wystąpił w handlu detalicznym (</w:t>
      </w:r>
      <w:r w:rsidR="00E43C88">
        <w:rPr>
          <w:rFonts w:cs="FiraSans-Bold"/>
          <w:bCs/>
          <w:szCs w:val="19"/>
        </w:rPr>
        <w:t>19,8</w:t>
      </w:r>
      <w:r>
        <w:rPr>
          <w:rFonts w:cs="FiraSans-Bold"/>
          <w:bCs/>
          <w:szCs w:val="19"/>
        </w:rPr>
        <w:t>%)</w:t>
      </w:r>
      <w:r w:rsidR="00E43C88">
        <w:rPr>
          <w:rFonts w:cs="FiraSans-Bold"/>
          <w:bCs/>
          <w:szCs w:val="19"/>
        </w:rPr>
        <w:t>.</w:t>
      </w:r>
      <w:r w:rsidRPr="00876526">
        <w:rPr>
          <w:rFonts w:cs="FiraSans-Bold"/>
          <w:bCs/>
          <w:szCs w:val="19"/>
        </w:rPr>
        <w:t xml:space="preserve"> </w:t>
      </w:r>
      <w:bookmarkStart w:id="8" w:name="_Hlk180659182"/>
      <w:r w:rsidRPr="00876526">
        <w:rPr>
          <w:rFonts w:cs="FiraSans-Bold"/>
          <w:bCs/>
          <w:szCs w:val="19"/>
        </w:rPr>
        <w:t>Spad</w:t>
      </w:r>
      <w:r>
        <w:rPr>
          <w:rFonts w:cs="FiraSans-Bold"/>
          <w:bCs/>
          <w:szCs w:val="19"/>
        </w:rPr>
        <w:t>ek</w:t>
      </w:r>
      <w:r w:rsidRPr="00876526">
        <w:rPr>
          <w:rFonts w:cs="FiraSans-Bold"/>
          <w:bCs/>
          <w:szCs w:val="19"/>
        </w:rPr>
        <w:t xml:space="preserve"> cen </w:t>
      </w:r>
      <w:r>
        <w:rPr>
          <w:rFonts w:cs="FiraSans-Bold"/>
          <w:bCs/>
          <w:szCs w:val="19"/>
        </w:rPr>
        <w:t xml:space="preserve">przewidywany </w:t>
      </w:r>
      <w:bookmarkEnd w:id="8"/>
      <w:r w:rsidR="00E43C88">
        <w:rPr>
          <w:rFonts w:cs="FiraSans-Bold"/>
          <w:bCs/>
          <w:szCs w:val="19"/>
        </w:rPr>
        <w:t xml:space="preserve">był </w:t>
      </w:r>
      <w:r w:rsidR="004C7A76">
        <w:rPr>
          <w:rFonts w:cs="FiraSans-Bold"/>
          <w:bCs/>
          <w:szCs w:val="19"/>
        </w:rPr>
        <w:t xml:space="preserve">niemal równie rzadko jak </w:t>
      </w:r>
      <w:r>
        <w:rPr>
          <w:rFonts w:cs="FiraSans-Bold"/>
          <w:bCs/>
          <w:szCs w:val="19"/>
        </w:rPr>
        <w:t xml:space="preserve">w krótkim okresie, a najwyższy odsetek podmiotów spodziewających się takiego zjawiska odnotowano </w:t>
      </w:r>
      <w:r w:rsidRPr="00876526">
        <w:rPr>
          <w:rFonts w:cs="FiraSans-Bold"/>
          <w:bCs/>
          <w:szCs w:val="19"/>
        </w:rPr>
        <w:t>w</w:t>
      </w:r>
      <w:r>
        <w:rPr>
          <w:rFonts w:cs="FiraSans-Bold"/>
          <w:bCs/>
          <w:szCs w:val="19"/>
        </w:rPr>
        <w:t xml:space="preserve"> budownictwie</w:t>
      </w:r>
      <w:r w:rsidRPr="00876526">
        <w:rPr>
          <w:rFonts w:cs="FiraSans-Bold"/>
          <w:bCs/>
          <w:szCs w:val="19"/>
        </w:rPr>
        <w:t xml:space="preserve"> (</w:t>
      </w:r>
      <w:r w:rsidR="004C7A76">
        <w:rPr>
          <w:rFonts w:cs="FiraSans-Bold"/>
          <w:bCs/>
          <w:szCs w:val="19"/>
        </w:rPr>
        <w:t>7,6</w:t>
      </w:r>
      <w:r>
        <w:rPr>
          <w:rFonts w:cs="FiraSans-Bold"/>
          <w:bCs/>
          <w:szCs w:val="19"/>
        </w:rPr>
        <w:t>%).</w:t>
      </w:r>
    </w:p>
    <w:p w14:paraId="31800A4B" w14:textId="77777777" w:rsidR="00C313C4" w:rsidRPr="0090022E" w:rsidRDefault="00C313C4" w:rsidP="00D329D6">
      <w:pPr>
        <w:pageBreakBefore/>
        <w:spacing w:before="36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283840" behindDoc="0" locked="0" layoutInCell="1" allowOverlap="1" wp14:anchorId="7A9A24A9" wp14:editId="40416152">
            <wp:simplePos x="0" y="0"/>
            <wp:positionH relativeFrom="margin">
              <wp:align>left</wp:align>
            </wp:positionH>
            <wp:positionV relativeFrom="paragraph">
              <wp:posOffset>457200</wp:posOffset>
            </wp:positionV>
            <wp:extent cx="6463665" cy="4601845"/>
            <wp:effectExtent l="0" t="0" r="0" b="0"/>
            <wp:wrapTopAndBottom/>
            <wp:docPr id="32" name="Obraz 32" descr="Na dwóch wykresach kolumnowych przedstawione są odpowiedzi przedsiębiorców o wystąpieniu wzrostu/spadku kosztów w związku z:&#10;- cenami energii i paliw&#10;- cenami czynszu, najmu lokali, itp.&#10;- cenami komponentów i usług&#10;- kosztami zatrudnienia&#10;- cenami importu bezpośredniego&#10;- zmianami w przepisach i wymogach prawnych&#10;- kosztami finansowania (kredytami, pożyczkami, itp.)&#10;- innymi&#10;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2_proc_cen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299" cy="4602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022E">
        <w:rPr>
          <w:rFonts w:cs="FiraSans-Bold"/>
          <w:bCs/>
          <w:i/>
          <w:szCs w:val="19"/>
        </w:rPr>
        <w:t>Pyt. 5. Które z poniższych czynników w największym stopniu wpłyną na koszty funkcjonowania Państwa firmy w okresie najbliższego kwartału?</w:t>
      </w:r>
    </w:p>
    <w:p w14:paraId="1817AA7A" w14:textId="3A4D1A50" w:rsidR="00C313C4" w:rsidRDefault="00C313C4" w:rsidP="00D329D6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90022E">
        <w:rPr>
          <w:rFonts w:cs="FiraSans-Bold"/>
          <w:bCs/>
          <w:szCs w:val="19"/>
        </w:rPr>
        <w:t xml:space="preserve">Przedstawiciele </w:t>
      </w:r>
      <w:r>
        <w:rPr>
          <w:rFonts w:cs="FiraSans-Bold"/>
          <w:bCs/>
          <w:szCs w:val="19"/>
        </w:rPr>
        <w:t xml:space="preserve">większości </w:t>
      </w:r>
      <w:r w:rsidRPr="006620A8">
        <w:rPr>
          <w:rFonts w:cs="FiraSans-Bold"/>
          <w:bCs/>
          <w:szCs w:val="19"/>
        </w:rPr>
        <w:t xml:space="preserve">badanych rodzajów działalności najczęściej byli zdania, że </w:t>
      </w:r>
      <w:bookmarkStart w:id="9" w:name="_Hlk180660675"/>
      <w:r w:rsidRPr="006620A8">
        <w:rPr>
          <w:rFonts w:cs="FiraSans-Bold"/>
          <w:bCs/>
          <w:szCs w:val="19"/>
        </w:rPr>
        <w:t xml:space="preserve">na koszty funkcjonowania firmy </w:t>
      </w:r>
      <w:bookmarkEnd w:id="9"/>
      <w:r w:rsidRPr="006620A8">
        <w:rPr>
          <w:rFonts w:cs="FiraSans-Bold"/>
          <w:bCs/>
          <w:szCs w:val="19"/>
        </w:rPr>
        <w:t>w okresie najbliższego kwartału w największym stopniu wpłynie wzrost cen energii i paliw. Najwyższy odsetek przedsiębiorców wskazujących ten czynnik wystąpił w</w:t>
      </w:r>
      <w:r>
        <w:rPr>
          <w:rFonts w:cs="FiraSans-Bold"/>
          <w:bCs/>
          <w:szCs w:val="19"/>
        </w:rPr>
        <w:t>:</w:t>
      </w:r>
      <w:r w:rsidRPr="006620A8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handlu detalicznym (</w:t>
      </w:r>
      <w:r w:rsidR="00CC5AE9">
        <w:rPr>
          <w:rFonts w:cs="FiraSans-Bold"/>
          <w:bCs/>
          <w:szCs w:val="19"/>
        </w:rPr>
        <w:t>88,9</w:t>
      </w:r>
      <w:r>
        <w:rPr>
          <w:rFonts w:cs="FiraSans-Bold"/>
          <w:bCs/>
          <w:szCs w:val="19"/>
        </w:rPr>
        <w:t>%)</w:t>
      </w:r>
      <w:r w:rsidR="00CC5AE9">
        <w:rPr>
          <w:rFonts w:cs="FiraSans-Bold"/>
          <w:bCs/>
          <w:szCs w:val="19"/>
        </w:rPr>
        <w:t>,</w:t>
      </w:r>
      <w:r>
        <w:rPr>
          <w:rFonts w:cs="FiraSans-Bold"/>
          <w:bCs/>
          <w:szCs w:val="19"/>
        </w:rPr>
        <w:t xml:space="preserve"> </w:t>
      </w:r>
      <w:r w:rsidR="00CC5AE9">
        <w:rPr>
          <w:rFonts w:cs="FiraSans-Bold"/>
          <w:bCs/>
          <w:szCs w:val="19"/>
        </w:rPr>
        <w:t xml:space="preserve">handlu hurtowym (86,5%) </w:t>
      </w:r>
      <w:r>
        <w:rPr>
          <w:rFonts w:cs="FiraSans-Bold"/>
          <w:bCs/>
          <w:szCs w:val="19"/>
        </w:rPr>
        <w:t>i</w:t>
      </w:r>
      <w:r w:rsidR="004F4C13">
        <w:rPr>
          <w:rFonts w:cs="FiraSans-Bold"/>
          <w:bCs/>
          <w:szCs w:val="19"/>
        </w:rPr>
        <w:t xml:space="preserve"> </w:t>
      </w:r>
      <w:r w:rsidR="00CC5AE9">
        <w:rPr>
          <w:rFonts w:cs="FiraSans-Bold"/>
          <w:bCs/>
          <w:szCs w:val="19"/>
        </w:rPr>
        <w:t>usługach</w:t>
      </w:r>
      <w:r>
        <w:rPr>
          <w:rFonts w:cs="FiraSans-Bold"/>
          <w:bCs/>
          <w:szCs w:val="19"/>
        </w:rPr>
        <w:t xml:space="preserve"> (</w:t>
      </w:r>
      <w:r w:rsidR="00CC5AE9">
        <w:rPr>
          <w:rFonts w:cs="FiraSans-Bold"/>
          <w:bCs/>
          <w:szCs w:val="19"/>
        </w:rPr>
        <w:t>69,0</w:t>
      </w:r>
      <w:r>
        <w:rPr>
          <w:rFonts w:cs="FiraSans-Bold"/>
          <w:bCs/>
          <w:szCs w:val="19"/>
        </w:rPr>
        <w:t xml:space="preserve">%). Z kolei w przetwórstwie przemysłowym </w:t>
      </w:r>
      <w:r w:rsidR="00CC5AE9">
        <w:rPr>
          <w:rFonts w:cs="FiraSans-Bold"/>
          <w:bCs/>
          <w:szCs w:val="19"/>
        </w:rPr>
        <w:t xml:space="preserve">i budownictwie </w:t>
      </w:r>
      <w:r>
        <w:rPr>
          <w:rFonts w:cs="FiraSans-Bold"/>
          <w:bCs/>
          <w:szCs w:val="19"/>
        </w:rPr>
        <w:t>największy problem stanowić będą koszty zatrudnienia (</w:t>
      </w:r>
      <w:r w:rsidR="00CC5AE9">
        <w:rPr>
          <w:rFonts w:cs="FiraSans-Bold"/>
          <w:bCs/>
          <w:szCs w:val="19"/>
        </w:rPr>
        <w:t>odpowiednio 83,0</w:t>
      </w:r>
      <w:r>
        <w:rPr>
          <w:rFonts w:cs="FiraSans-Bold"/>
          <w:bCs/>
          <w:szCs w:val="19"/>
        </w:rPr>
        <w:t>%</w:t>
      </w:r>
      <w:r w:rsidR="00CC5AE9">
        <w:rPr>
          <w:rFonts w:cs="FiraSans-Bold"/>
          <w:bCs/>
          <w:szCs w:val="19"/>
        </w:rPr>
        <w:t xml:space="preserve"> i 78,4%</w:t>
      </w:r>
      <w:r>
        <w:rPr>
          <w:rFonts w:cs="FiraSans-Bold"/>
          <w:bCs/>
          <w:szCs w:val="19"/>
        </w:rPr>
        <w:t xml:space="preserve">). Wśród </w:t>
      </w:r>
      <w:r w:rsidRPr="006620A8">
        <w:rPr>
          <w:rFonts w:cs="FiraSans-Bold"/>
          <w:bCs/>
          <w:szCs w:val="19"/>
        </w:rPr>
        <w:t>czynnik</w:t>
      </w:r>
      <w:r>
        <w:rPr>
          <w:rFonts w:cs="FiraSans-Bold"/>
          <w:bCs/>
          <w:szCs w:val="19"/>
        </w:rPr>
        <w:t>ów</w:t>
      </w:r>
      <w:r w:rsidRPr="006620A8">
        <w:rPr>
          <w:rFonts w:cs="FiraSans-Bold"/>
          <w:bCs/>
          <w:szCs w:val="19"/>
        </w:rPr>
        <w:t xml:space="preserve"> wpływając</w:t>
      </w:r>
      <w:r>
        <w:rPr>
          <w:rFonts w:cs="FiraSans-Bold"/>
          <w:bCs/>
          <w:szCs w:val="19"/>
        </w:rPr>
        <w:t>ych</w:t>
      </w:r>
      <w:r w:rsidRPr="006620A8">
        <w:rPr>
          <w:rFonts w:cs="FiraSans-Bold"/>
          <w:bCs/>
          <w:szCs w:val="19"/>
        </w:rPr>
        <w:t xml:space="preserve"> na koszty funkcjonowania często wskazyw</w:t>
      </w:r>
      <w:r>
        <w:rPr>
          <w:rFonts w:cs="FiraSans-Bold"/>
          <w:bCs/>
          <w:szCs w:val="19"/>
        </w:rPr>
        <w:t>ano</w:t>
      </w:r>
      <w:r w:rsidRPr="006620A8">
        <w:rPr>
          <w:rFonts w:cs="FiraSans-Bold"/>
          <w:bCs/>
          <w:szCs w:val="19"/>
        </w:rPr>
        <w:t xml:space="preserve"> także wzrost cen komponentów i</w:t>
      </w:r>
      <w:r w:rsidR="004F4C13">
        <w:rPr>
          <w:rFonts w:cs="FiraSans-Bold"/>
          <w:bCs/>
          <w:szCs w:val="19"/>
        </w:rPr>
        <w:t xml:space="preserve"> </w:t>
      </w:r>
      <w:r w:rsidRPr="006620A8">
        <w:rPr>
          <w:rFonts w:cs="FiraSans-Bold"/>
          <w:bCs/>
          <w:szCs w:val="19"/>
        </w:rPr>
        <w:t xml:space="preserve">usług, </w:t>
      </w:r>
      <w:r>
        <w:rPr>
          <w:rFonts w:cs="FiraSans-Bold"/>
          <w:bCs/>
          <w:szCs w:val="19"/>
        </w:rPr>
        <w:t xml:space="preserve">na który zwróciło uwagę m.in. </w:t>
      </w:r>
      <w:r w:rsidR="00CC5AE9">
        <w:rPr>
          <w:rFonts w:cs="FiraSans-Bold"/>
          <w:bCs/>
          <w:szCs w:val="19"/>
        </w:rPr>
        <w:t>71,7</w:t>
      </w:r>
      <w:r>
        <w:rPr>
          <w:rFonts w:cs="FiraSans-Bold"/>
          <w:bCs/>
          <w:szCs w:val="19"/>
        </w:rPr>
        <w:t xml:space="preserve">% przedsiębiorstw </w:t>
      </w:r>
      <w:r w:rsidR="00CC5AE9">
        <w:rPr>
          <w:rFonts w:cs="FiraSans-Bold"/>
          <w:bCs/>
          <w:szCs w:val="19"/>
        </w:rPr>
        <w:t>przetwórstwa przemysłowego</w:t>
      </w:r>
      <w:r>
        <w:rPr>
          <w:rFonts w:cs="FiraSans-Bold"/>
          <w:bCs/>
          <w:szCs w:val="19"/>
        </w:rPr>
        <w:t xml:space="preserve">, czy </w:t>
      </w:r>
      <w:r w:rsidRPr="006620A8">
        <w:rPr>
          <w:rFonts w:cs="FiraSans-Bold"/>
          <w:bCs/>
          <w:szCs w:val="19"/>
        </w:rPr>
        <w:t xml:space="preserve">wzrost cen czynszu, najmu lokali </w:t>
      </w:r>
      <w:r>
        <w:rPr>
          <w:rFonts w:cs="FiraSans-Bold"/>
          <w:bCs/>
          <w:szCs w:val="19"/>
        </w:rPr>
        <w:t xml:space="preserve">wybrany m.in. przez </w:t>
      </w:r>
      <w:r w:rsidR="00CC5AE9">
        <w:rPr>
          <w:rFonts w:cs="FiraSans-Bold"/>
          <w:bCs/>
          <w:szCs w:val="19"/>
        </w:rPr>
        <w:t>59,2</w:t>
      </w:r>
      <w:r>
        <w:rPr>
          <w:rFonts w:cs="FiraSans-Bold"/>
          <w:bCs/>
          <w:szCs w:val="19"/>
        </w:rPr>
        <w:t xml:space="preserve">% firm handlu </w:t>
      </w:r>
      <w:r w:rsidR="00CC5AE9">
        <w:rPr>
          <w:rFonts w:cs="FiraSans-Bold"/>
          <w:bCs/>
          <w:szCs w:val="19"/>
        </w:rPr>
        <w:t>detalicznego</w:t>
      </w:r>
      <w:r>
        <w:rPr>
          <w:rFonts w:cs="FiraSans-Bold"/>
          <w:bCs/>
          <w:szCs w:val="19"/>
        </w:rPr>
        <w:t>. Z</w:t>
      </w:r>
      <w:r w:rsidRPr="006620A8">
        <w:rPr>
          <w:rFonts w:cs="FiraSans-Bold"/>
          <w:bCs/>
          <w:szCs w:val="19"/>
        </w:rPr>
        <w:t>miany w przepisach i</w:t>
      </w:r>
      <w:r>
        <w:rPr>
          <w:rFonts w:cs="FiraSans-Bold"/>
          <w:bCs/>
          <w:szCs w:val="19"/>
        </w:rPr>
        <w:t xml:space="preserve"> wymogach prawnych również najczęściej wskazywano w firmach </w:t>
      </w:r>
      <w:r w:rsidR="00CC5AE9">
        <w:rPr>
          <w:rFonts w:cs="FiraSans-Bold"/>
          <w:bCs/>
          <w:szCs w:val="19"/>
        </w:rPr>
        <w:t>przetwórstwa przemysłowego</w:t>
      </w:r>
      <w:r>
        <w:rPr>
          <w:rFonts w:cs="FiraSans-Bold"/>
          <w:bCs/>
          <w:szCs w:val="19"/>
        </w:rPr>
        <w:t xml:space="preserve"> (</w:t>
      </w:r>
      <w:r w:rsidR="00CC5AE9">
        <w:rPr>
          <w:rFonts w:cs="FiraSans-Bold"/>
          <w:bCs/>
          <w:szCs w:val="19"/>
        </w:rPr>
        <w:t>42,3</w:t>
      </w:r>
      <w:r>
        <w:rPr>
          <w:rFonts w:cs="FiraSans-Bold"/>
          <w:bCs/>
          <w:szCs w:val="19"/>
        </w:rPr>
        <w:t xml:space="preserve">%), </w:t>
      </w:r>
      <w:r w:rsidRPr="00F4600B">
        <w:rPr>
          <w:rFonts w:cs="FiraSans-Bold"/>
          <w:bCs/>
          <w:szCs w:val="19"/>
        </w:rPr>
        <w:t>koszty finansowania (kredyty, pożyczki, itp.)</w:t>
      </w:r>
      <w:r>
        <w:rPr>
          <w:rFonts w:cs="FiraSans-Bold"/>
          <w:bCs/>
          <w:szCs w:val="19"/>
        </w:rPr>
        <w:t xml:space="preserve"> w przedsiębiorstwach </w:t>
      </w:r>
      <w:r w:rsidR="00CC5AE9">
        <w:rPr>
          <w:rFonts w:cs="FiraSans-Bold"/>
          <w:bCs/>
          <w:szCs w:val="19"/>
        </w:rPr>
        <w:t>budowlanych</w:t>
      </w:r>
      <w:r w:rsidRPr="00457622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(</w:t>
      </w:r>
      <w:r w:rsidR="00CC5AE9">
        <w:rPr>
          <w:rFonts w:cs="FiraSans-Bold"/>
          <w:bCs/>
          <w:szCs w:val="19"/>
        </w:rPr>
        <w:t>40,0</w:t>
      </w:r>
      <w:r>
        <w:rPr>
          <w:rFonts w:cs="FiraSans-Bold"/>
          <w:bCs/>
          <w:szCs w:val="19"/>
        </w:rPr>
        <w:t>%)</w:t>
      </w:r>
      <w:r w:rsidR="00CC5AE9">
        <w:rPr>
          <w:rFonts w:cs="FiraSans-Bold"/>
          <w:bCs/>
          <w:szCs w:val="19"/>
        </w:rPr>
        <w:t>, a ceny importu bezpośredniego w usługach (31,3%)</w:t>
      </w:r>
      <w:r>
        <w:rPr>
          <w:rFonts w:cs="FiraSans-Bold"/>
          <w:bCs/>
          <w:szCs w:val="19"/>
        </w:rPr>
        <w:t>.</w:t>
      </w:r>
    </w:p>
    <w:p w14:paraId="5EF3CBE2" w14:textId="77777777" w:rsidR="00C313C4" w:rsidRPr="00FA18DD" w:rsidRDefault="00C313C4" w:rsidP="00D329D6">
      <w:pPr>
        <w:pageBreakBefore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lastRenderedPageBreak/>
        <w:drawing>
          <wp:anchor distT="0" distB="0" distL="114300" distR="114300" simplePos="0" relativeHeight="253284864" behindDoc="0" locked="0" layoutInCell="1" allowOverlap="1" wp14:anchorId="12781BB7" wp14:editId="731B52F2">
            <wp:simplePos x="0" y="0"/>
            <wp:positionH relativeFrom="margin">
              <wp:align>left</wp:align>
            </wp:positionH>
            <wp:positionV relativeFrom="paragraph">
              <wp:posOffset>558800</wp:posOffset>
            </wp:positionV>
            <wp:extent cx="6464300" cy="4726940"/>
            <wp:effectExtent l="0" t="0" r="0" b="0"/>
            <wp:wrapTopAndBottom/>
            <wp:docPr id="33" name="Obraz 33" descr="Na trzech wykresach kolumnowych skumulowanych przedstawiona jest struktura odpowiedzi:&#10;- dla decyzji inwestycyjnych: odłożenie, przyspieszenie, nie mam zdania&#10; - dla produkcji/sprzedaży: ograniczenie, wzrost, nie mam zdania,&#10;- dla zatrudnienia:&#10;ograniczenie, wzrost, nie mam zdania w sekcjach: przetwórstwo przemysłowe, budownictwo, handel hurtowy, handel detaliczny, usługi.&#10;Dane w procentach. Dane do wykresów załączono w pliku do pobrania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3_proc_cen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4727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18DD">
        <w:rPr>
          <w:rFonts w:cs="FiraSans-Bold"/>
          <w:bCs/>
          <w:i/>
          <w:szCs w:val="19"/>
        </w:rPr>
        <w:t>Pyt. 6.</w:t>
      </w:r>
      <w:r w:rsidRPr="00FA18DD">
        <w:t xml:space="preserve"> </w:t>
      </w:r>
      <w:r w:rsidRPr="00FA18DD">
        <w:rPr>
          <w:rFonts w:cs="FiraSans-Bold"/>
          <w:bCs/>
          <w:i/>
          <w:szCs w:val="19"/>
        </w:rPr>
        <w:t>Czy obserwowane i przewidywane zmiany w warunkach finansowania przedsiębiorstwa (koszty kredytów bankowych i ich dostępność, kredyt kupiecki, odroczone płatności, itp.) spowodują, w najbliższych 12 miesiącach, w przypadku:</w:t>
      </w:r>
    </w:p>
    <w:p w14:paraId="49E17478" w14:textId="6FF9CC9B" w:rsidR="00C313C4" w:rsidRDefault="00EA5813" w:rsidP="00C313C4">
      <w:pPr>
        <w:autoSpaceDE w:val="0"/>
        <w:autoSpaceDN w:val="0"/>
        <w:adjustRightInd w:val="0"/>
        <w:spacing w:before="48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Odkładanie</w:t>
      </w:r>
      <w:r w:rsidR="00C313C4" w:rsidRPr="001A116C">
        <w:rPr>
          <w:rFonts w:cs="FiraSans-Bold"/>
          <w:bCs/>
          <w:szCs w:val="19"/>
        </w:rPr>
        <w:t xml:space="preserve"> decyzji inwestycyjnych związane z obserwowanymi i przewidywanymi zmianami w warunkach finansowania </w:t>
      </w:r>
      <w:r w:rsidR="00C313C4">
        <w:rPr>
          <w:rFonts w:cs="FiraSans-Bold"/>
          <w:bCs/>
          <w:szCs w:val="19"/>
        </w:rPr>
        <w:t xml:space="preserve">w ciągu najbliższych 12 miesięcy </w:t>
      </w:r>
      <w:r>
        <w:rPr>
          <w:rFonts w:cs="FiraSans-Bold"/>
          <w:bCs/>
          <w:szCs w:val="19"/>
        </w:rPr>
        <w:t>spotykane było wyraźnie rzadziej niż w poprzednim kwartale. N</w:t>
      </w:r>
      <w:r w:rsidR="00C313C4" w:rsidRPr="001A116C">
        <w:rPr>
          <w:rFonts w:cs="FiraSans-Bold"/>
          <w:bCs/>
          <w:szCs w:val="19"/>
        </w:rPr>
        <w:t>ajczęściej występować będ</w:t>
      </w:r>
      <w:r w:rsidR="000954CA">
        <w:rPr>
          <w:rFonts w:cs="FiraSans-Bold"/>
          <w:bCs/>
          <w:szCs w:val="19"/>
        </w:rPr>
        <w:t>ą</w:t>
      </w:r>
      <w:r w:rsidR="00C313C4" w:rsidRPr="001A116C">
        <w:rPr>
          <w:rFonts w:cs="FiraSans-Bold"/>
          <w:bCs/>
          <w:szCs w:val="19"/>
        </w:rPr>
        <w:t xml:space="preserve"> w </w:t>
      </w:r>
      <w:r w:rsidR="00C313C4">
        <w:rPr>
          <w:rFonts w:cs="FiraSans-Bold"/>
          <w:bCs/>
          <w:szCs w:val="19"/>
        </w:rPr>
        <w:t>handlu hurtowym i handlu detalicznym.</w:t>
      </w:r>
      <w:r w:rsidR="00C313C4" w:rsidRPr="001A116C">
        <w:rPr>
          <w:rFonts w:cs="FiraSans-Bold"/>
          <w:bCs/>
          <w:szCs w:val="19"/>
        </w:rPr>
        <w:t xml:space="preserve"> </w:t>
      </w:r>
      <w:r w:rsidR="00C313C4">
        <w:rPr>
          <w:rFonts w:cs="FiraSans-Bold"/>
          <w:bCs/>
          <w:szCs w:val="19"/>
        </w:rPr>
        <w:t xml:space="preserve">W </w:t>
      </w:r>
      <w:r>
        <w:rPr>
          <w:rFonts w:cs="FiraSans-Bold"/>
          <w:bCs/>
          <w:szCs w:val="19"/>
        </w:rPr>
        <w:t>październiku</w:t>
      </w:r>
      <w:r w:rsidR="00C313C4">
        <w:rPr>
          <w:rFonts w:cs="FiraSans-Bold"/>
          <w:bCs/>
          <w:szCs w:val="19"/>
        </w:rPr>
        <w:t xml:space="preserve"> 2025 r. </w:t>
      </w:r>
      <w:r w:rsidR="00C313C4" w:rsidRPr="001A116C">
        <w:rPr>
          <w:rFonts w:cs="FiraSans-Bold"/>
          <w:bCs/>
          <w:szCs w:val="19"/>
        </w:rPr>
        <w:t>spodziewało się tego</w:t>
      </w:r>
      <w:r w:rsidR="00C313C4">
        <w:rPr>
          <w:rFonts w:cs="FiraSans-Bold"/>
          <w:bCs/>
          <w:szCs w:val="19"/>
        </w:rPr>
        <w:t xml:space="preserve"> odpowiednio</w:t>
      </w:r>
      <w:r w:rsidR="00C313C4" w:rsidRPr="001A116C">
        <w:rPr>
          <w:rFonts w:cs="FiraSans-Bold"/>
          <w:bCs/>
          <w:szCs w:val="19"/>
        </w:rPr>
        <w:t xml:space="preserve"> </w:t>
      </w:r>
      <w:r w:rsidR="00CC5AE9">
        <w:rPr>
          <w:rFonts w:cs="FiraSans-Bold"/>
          <w:bCs/>
          <w:szCs w:val="19"/>
        </w:rPr>
        <w:t>34,8</w:t>
      </w:r>
      <w:r w:rsidR="00C313C4" w:rsidRPr="001A116C">
        <w:rPr>
          <w:rFonts w:cs="FiraSans-Bold"/>
          <w:bCs/>
          <w:szCs w:val="19"/>
        </w:rPr>
        <w:t xml:space="preserve">% </w:t>
      </w:r>
      <w:r w:rsidR="00C313C4">
        <w:rPr>
          <w:rFonts w:cs="FiraSans-Bold"/>
          <w:bCs/>
          <w:szCs w:val="19"/>
        </w:rPr>
        <w:t xml:space="preserve">i </w:t>
      </w:r>
      <w:r w:rsidR="00CC5AE9">
        <w:rPr>
          <w:rFonts w:cs="FiraSans-Bold"/>
          <w:bCs/>
          <w:szCs w:val="19"/>
        </w:rPr>
        <w:t>31,4</w:t>
      </w:r>
      <w:r w:rsidR="00C313C4">
        <w:rPr>
          <w:rFonts w:cs="FiraSans-Bold"/>
          <w:bCs/>
          <w:szCs w:val="19"/>
        </w:rPr>
        <w:t xml:space="preserve">% </w:t>
      </w:r>
      <w:r w:rsidR="00C313C4" w:rsidRPr="001A116C">
        <w:rPr>
          <w:rFonts w:cs="FiraSans-Bold"/>
          <w:bCs/>
          <w:szCs w:val="19"/>
        </w:rPr>
        <w:t>firm prowadzących taką działalność.</w:t>
      </w:r>
      <w:r w:rsidR="00C313C4" w:rsidRPr="00AA20C7">
        <w:rPr>
          <w:rFonts w:cs="FiraSans-Bold"/>
          <w:bCs/>
          <w:szCs w:val="19"/>
        </w:rPr>
        <w:t xml:space="preserve"> </w:t>
      </w:r>
      <w:r w:rsidR="00C313C4" w:rsidRPr="007C57B6">
        <w:rPr>
          <w:rFonts w:cs="FiraSans-Bold"/>
          <w:bCs/>
          <w:szCs w:val="19"/>
        </w:rPr>
        <w:t>Przyspieszenia decyzji inwestycyjnych najczęściej oczekiwano w</w:t>
      </w:r>
      <w:r w:rsidR="00C313C4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handlu hurtowym</w:t>
      </w:r>
      <w:r w:rsidR="00C313C4" w:rsidRPr="007C57B6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20,2</w:t>
      </w:r>
      <w:r w:rsidR="00C313C4" w:rsidRPr="007C57B6">
        <w:rPr>
          <w:rFonts w:cs="FiraSans-Bold"/>
          <w:bCs/>
          <w:szCs w:val="19"/>
        </w:rPr>
        <w:t>%).</w:t>
      </w:r>
    </w:p>
    <w:p w14:paraId="693DF17D" w14:textId="3C0DBF0C" w:rsidR="00C313C4" w:rsidRDefault="00EA5813" w:rsidP="00C313C4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>Zdecydowanie rzadziej niż w poprzednim kwartale przedsiębiorcy spodziewali się o</w:t>
      </w:r>
      <w:r w:rsidR="00C313C4" w:rsidRPr="007C57B6">
        <w:rPr>
          <w:rFonts w:cs="FiraSans-Bold"/>
          <w:bCs/>
          <w:szCs w:val="19"/>
        </w:rPr>
        <w:t>graniczeni</w:t>
      </w:r>
      <w:r>
        <w:rPr>
          <w:rFonts w:cs="FiraSans-Bold"/>
          <w:bCs/>
          <w:szCs w:val="19"/>
        </w:rPr>
        <w:t>a</w:t>
      </w:r>
      <w:r w:rsidR="00C313C4" w:rsidRPr="007C57B6">
        <w:rPr>
          <w:rFonts w:cs="FiraSans-Bold"/>
          <w:bCs/>
          <w:szCs w:val="19"/>
        </w:rPr>
        <w:t xml:space="preserve"> produkcji</w:t>
      </w:r>
      <w:r w:rsidR="00C313C4">
        <w:rPr>
          <w:rFonts w:cs="FiraSans-Bold"/>
          <w:bCs/>
          <w:szCs w:val="19"/>
        </w:rPr>
        <w:t xml:space="preserve"> (sprzedaży)</w:t>
      </w:r>
      <w:r w:rsidR="00C313C4" w:rsidRPr="007C57B6">
        <w:rPr>
          <w:rFonts w:cs="FiraSans-Bold"/>
          <w:bCs/>
          <w:szCs w:val="19"/>
        </w:rPr>
        <w:t xml:space="preserve"> w</w:t>
      </w:r>
      <w:r w:rsidR="004F4C13">
        <w:rPr>
          <w:rFonts w:cs="FiraSans-Bold"/>
          <w:bCs/>
          <w:szCs w:val="19"/>
        </w:rPr>
        <w:t> </w:t>
      </w:r>
      <w:r w:rsidR="00C313C4" w:rsidRPr="007C57B6">
        <w:rPr>
          <w:rFonts w:cs="FiraSans-Bold"/>
          <w:bCs/>
          <w:szCs w:val="19"/>
        </w:rPr>
        <w:t>związku z obserwowanymi i przewidywanymi zmianami w warunkach finansowania</w:t>
      </w:r>
      <w:r>
        <w:rPr>
          <w:rFonts w:cs="FiraSans-Bold"/>
          <w:bCs/>
          <w:szCs w:val="19"/>
        </w:rPr>
        <w:t>. N</w:t>
      </w:r>
      <w:r w:rsidR="00C313C4" w:rsidRPr="007C57B6">
        <w:rPr>
          <w:rFonts w:cs="FiraSans-Bold"/>
          <w:bCs/>
          <w:szCs w:val="19"/>
        </w:rPr>
        <w:t xml:space="preserve">ajczęściej </w:t>
      </w:r>
      <w:r>
        <w:rPr>
          <w:rFonts w:cs="FiraSans-Bold"/>
          <w:bCs/>
          <w:szCs w:val="19"/>
        </w:rPr>
        <w:t>taka odpowiedź</w:t>
      </w:r>
      <w:r w:rsidR="00C313C4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 xml:space="preserve">udzielana była w </w:t>
      </w:r>
      <w:r w:rsidR="00C313C4">
        <w:rPr>
          <w:rFonts w:cs="FiraSans-Bold"/>
          <w:bCs/>
          <w:szCs w:val="19"/>
        </w:rPr>
        <w:t xml:space="preserve">handlu detalicznym </w:t>
      </w:r>
      <w:r w:rsidR="00C313C4" w:rsidRPr="007C57B6">
        <w:rPr>
          <w:rFonts w:cs="FiraSans-Bold"/>
          <w:bCs/>
          <w:szCs w:val="19"/>
        </w:rPr>
        <w:t>(</w:t>
      </w:r>
      <w:r>
        <w:rPr>
          <w:rFonts w:cs="FiraSans-Bold"/>
          <w:bCs/>
          <w:szCs w:val="19"/>
        </w:rPr>
        <w:t>21,7</w:t>
      </w:r>
      <w:r w:rsidR="00C313C4" w:rsidRPr="007C57B6">
        <w:rPr>
          <w:rFonts w:cs="FiraSans-Bold"/>
          <w:bCs/>
          <w:szCs w:val="19"/>
        </w:rPr>
        <w:t>%).</w:t>
      </w:r>
      <w:r w:rsidR="00C313C4" w:rsidRPr="00C1750D">
        <w:rPr>
          <w:rFonts w:cs="FiraSans-Bold"/>
          <w:bCs/>
          <w:szCs w:val="19"/>
        </w:rPr>
        <w:t xml:space="preserve"> </w:t>
      </w:r>
      <w:r>
        <w:rPr>
          <w:rFonts w:cs="FiraSans-Bold"/>
          <w:bCs/>
          <w:szCs w:val="19"/>
        </w:rPr>
        <w:t>W</w:t>
      </w:r>
      <w:r w:rsidR="00C313C4" w:rsidRPr="007C57B6">
        <w:rPr>
          <w:rFonts w:cs="FiraSans-Bold"/>
          <w:bCs/>
          <w:szCs w:val="19"/>
        </w:rPr>
        <w:t>zrost</w:t>
      </w:r>
      <w:r>
        <w:rPr>
          <w:rFonts w:cs="FiraSans-Bold"/>
          <w:bCs/>
          <w:szCs w:val="19"/>
        </w:rPr>
        <w:t xml:space="preserve">u </w:t>
      </w:r>
      <w:r w:rsidR="00C313C4" w:rsidRPr="007C57B6">
        <w:rPr>
          <w:rFonts w:cs="FiraSans-Bold"/>
          <w:bCs/>
          <w:szCs w:val="19"/>
        </w:rPr>
        <w:t>produkcji</w:t>
      </w:r>
      <w:r>
        <w:rPr>
          <w:rFonts w:cs="FiraSans-Bold"/>
          <w:bCs/>
          <w:szCs w:val="19"/>
        </w:rPr>
        <w:t xml:space="preserve"> w wyniku zmian w warunkach finansowania</w:t>
      </w:r>
      <w:r w:rsidR="000954CA">
        <w:rPr>
          <w:rFonts w:cs="FiraSans-Bold"/>
          <w:bCs/>
          <w:szCs w:val="19"/>
        </w:rPr>
        <w:t xml:space="preserve"> najczęściej</w:t>
      </w:r>
      <w:r>
        <w:rPr>
          <w:rFonts w:cs="FiraSans-Bold"/>
          <w:bCs/>
          <w:szCs w:val="19"/>
        </w:rPr>
        <w:t xml:space="preserve"> spodziewano się natomiast</w:t>
      </w:r>
      <w:r w:rsidR="00C313C4">
        <w:rPr>
          <w:rFonts w:cs="FiraSans-Bold"/>
          <w:bCs/>
          <w:szCs w:val="19"/>
        </w:rPr>
        <w:t xml:space="preserve"> w</w:t>
      </w:r>
      <w:r w:rsidR="00C313C4" w:rsidRPr="007C57B6">
        <w:rPr>
          <w:rFonts w:cs="FiraSans-Bold"/>
          <w:bCs/>
          <w:szCs w:val="19"/>
        </w:rPr>
        <w:t xml:space="preserve"> </w:t>
      </w:r>
      <w:r w:rsidR="00C313C4">
        <w:rPr>
          <w:rFonts w:cs="FiraSans-Bold"/>
          <w:bCs/>
          <w:szCs w:val="19"/>
        </w:rPr>
        <w:t>budownictwie (10,</w:t>
      </w:r>
      <w:r>
        <w:rPr>
          <w:rFonts w:cs="FiraSans-Bold"/>
          <w:bCs/>
          <w:szCs w:val="19"/>
        </w:rPr>
        <w:t>1</w:t>
      </w:r>
      <w:r w:rsidR="00C313C4">
        <w:rPr>
          <w:rFonts w:cs="FiraSans-Bold"/>
          <w:bCs/>
          <w:szCs w:val="19"/>
        </w:rPr>
        <w:t>%)</w:t>
      </w:r>
      <w:r w:rsidR="00C313C4" w:rsidRPr="007C57B6">
        <w:rPr>
          <w:rFonts w:cs="FiraSans-Bold"/>
          <w:bCs/>
          <w:szCs w:val="19"/>
        </w:rPr>
        <w:t>.</w:t>
      </w:r>
    </w:p>
    <w:p w14:paraId="78211815" w14:textId="7D27B616" w:rsidR="00C313C4" w:rsidRDefault="00EA5813" w:rsidP="00C313C4">
      <w:pPr>
        <w:autoSpaceDE w:val="0"/>
        <w:autoSpaceDN w:val="0"/>
        <w:adjustRightInd w:val="0"/>
        <w:spacing w:before="360" w:after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Zmniejszył się </w:t>
      </w:r>
      <w:r w:rsidR="00C313C4" w:rsidRPr="007C57B6">
        <w:rPr>
          <w:rFonts w:cs="FiraSans-Bold"/>
          <w:bCs/>
          <w:szCs w:val="19"/>
        </w:rPr>
        <w:t>udział firm spodziewających się ograniczenia zatrudnienia (związanego ze zmianami w warunkach finansowania)</w:t>
      </w:r>
      <w:r>
        <w:rPr>
          <w:rFonts w:cs="FiraSans-Bold"/>
          <w:bCs/>
          <w:szCs w:val="19"/>
        </w:rPr>
        <w:t xml:space="preserve">. W październiku 2025 r. najwyższy był on </w:t>
      </w:r>
      <w:r w:rsidR="00C313C4" w:rsidRPr="007C57B6">
        <w:rPr>
          <w:rFonts w:cs="FiraSans-Bold"/>
          <w:bCs/>
          <w:szCs w:val="19"/>
        </w:rPr>
        <w:t xml:space="preserve">w handlu </w:t>
      </w:r>
      <w:r>
        <w:rPr>
          <w:rFonts w:cs="FiraSans-Bold"/>
          <w:bCs/>
          <w:szCs w:val="19"/>
        </w:rPr>
        <w:t>detalicznym</w:t>
      </w:r>
      <w:r w:rsidR="00C313C4">
        <w:rPr>
          <w:rFonts w:cs="FiraSans-Bold"/>
          <w:bCs/>
          <w:szCs w:val="19"/>
        </w:rPr>
        <w:t xml:space="preserve"> (</w:t>
      </w:r>
      <w:r>
        <w:rPr>
          <w:rFonts w:cs="FiraSans-Bold"/>
          <w:bCs/>
          <w:szCs w:val="19"/>
        </w:rPr>
        <w:t>29,0</w:t>
      </w:r>
      <w:r w:rsidR="00C313C4">
        <w:rPr>
          <w:rFonts w:cs="FiraSans-Bold"/>
          <w:bCs/>
          <w:szCs w:val="19"/>
        </w:rPr>
        <w:t>%) i usługach (</w:t>
      </w:r>
      <w:r>
        <w:rPr>
          <w:rFonts w:cs="FiraSans-Bold"/>
          <w:bCs/>
          <w:szCs w:val="19"/>
        </w:rPr>
        <w:t>25,1</w:t>
      </w:r>
      <w:r w:rsidR="00C313C4">
        <w:rPr>
          <w:rFonts w:cs="FiraSans-Bold"/>
          <w:bCs/>
          <w:szCs w:val="19"/>
        </w:rPr>
        <w:t>%). W</w:t>
      </w:r>
      <w:r w:rsidR="00C313C4" w:rsidRPr="007C57B6">
        <w:rPr>
          <w:rFonts w:cs="FiraSans-Bold"/>
          <w:bCs/>
          <w:szCs w:val="19"/>
        </w:rPr>
        <w:t>zrost zatrudnienia przewidywa</w:t>
      </w:r>
      <w:r w:rsidR="000954CA">
        <w:rPr>
          <w:rFonts w:cs="FiraSans-Bold"/>
          <w:bCs/>
          <w:szCs w:val="19"/>
        </w:rPr>
        <w:t>ł</w:t>
      </w:r>
      <w:r w:rsidR="00C313C4" w:rsidRPr="007C57B6">
        <w:rPr>
          <w:rFonts w:cs="FiraSans-Bold"/>
          <w:bCs/>
          <w:szCs w:val="19"/>
        </w:rPr>
        <w:t xml:space="preserve">o </w:t>
      </w:r>
      <w:r w:rsidR="00C313C4">
        <w:rPr>
          <w:rFonts w:cs="FiraSans-Bold"/>
          <w:bCs/>
          <w:szCs w:val="19"/>
        </w:rPr>
        <w:t xml:space="preserve">natomiast </w:t>
      </w:r>
      <w:r w:rsidR="00C313C4" w:rsidRPr="007C57B6">
        <w:rPr>
          <w:rFonts w:cs="FiraSans-Bold"/>
          <w:bCs/>
          <w:szCs w:val="19"/>
        </w:rPr>
        <w:t xml:space="preserve">m.in. </w:t>
      </w:r>
      <w:r w:rsidR="00C313C4">
        <w:rPr>
          <w:rFonts w:cs="FiraSans-Bold"/>
          <w:bCs/>
          <w:szCs w:val="19"/>
        </w:rPr>
        <w:t xml:space="preserve">w </w:t>
      </w:r>
      <w:r w:rsidR="000954CA">
        <w:rPr>
          <w:rFonts w:cs="FiraSans-Bold"/>
          <w:bCs/>
          <w:szCs w:val="19"/>
        </w:rPr>
        <w:t>15,0</w:t>
      </w:r>
      <w:r w:rsidR="00C313C4" w:rsidRPr="007C57B6">
        <w:rPr>
          <w:rFonts w:cs="FiraSans-Bold"/>
          <w:bCs/>
          <w:szCs w:val="19"/>
        </w:rPr>
        <w:t xml:space="preserve">% </w:t>
      </w:r>
      <w:r>
        <w:rPr>
          <w:rFonts w:cs="FiraSans-Bold"/>
          <w:bCs/>
          <w:szCs w:val="19"/>
        </w:rPr>
        <w:t>przedsiębiorstw budowalnych</w:t>
      </w:r>
      <w:r w:rsidR="00C313C4" w:rsidRPr="007C57B6">
        <w:rPr>
          <w:rFonts w:cs="FiraSans-Bold"/>
          <w:bCs/>
          <w:szCs w:val="19"/>
        </w:rPr>
        <w:t>.</w:t>
      </w:r>
    </w:p>
    <w:p w14:paraId="7DC3019B" w14:textId="01ECE530" w:rsidR="000858BF" w:rsidRPr="00B46E88" w:rsidRDefault="00B46E88" w:rsidP="00C313C4">
      <w:pPr>
        <w:autoSpaceDE w:val="0"/>
        <w:autoSpaceDN w:val="0"/>
        <w:adjustRightInd w:val="0"/>
        <w:spacing w:before="360" w:after="0"/>
        <w:rPr>
          <w:rFonts w:cs="Arial"/>
          <w:bCs/>
          <w:szCs w:val="19"/>
        </w:rPr>
        <w:sectPr w:rsidR="000858BF" w:rsidRPr="00B46E88" w:rsidSect="00AF410A">
          <w:headerReference w:type="default" r:id="rId33"/>
          <w:footerReference w:type="default" r:id="rId34"/>
          <w:pgSz w:w="11906" w:h="16838" w:code="9"/>
          <w:pgMar w:top="720" w:right="707" w:bottom="851" w:left="720" w:header="170" w:footer="284" w:gutter="0"/>
          <w:paperSrc w:first="7"/>
          <w:cols w:space="708"/>
          <w:docGrid w:linePitch="360"/>
        </w:sect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35" w:tooltip="Link do danych dotyczących wyników badań koniunktury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D219124" w14:textId="77777777" w:rsidR="00284CE4" w:rsidRPr="00E265EE" w:rsidRDefault="00B161A1" w:rsidP="00E265EE">
      <w:pPr>
        <w:pStyle w:val="Nagwek1"/>
        <w:spacing w:before="0" w:after="0"/>
        <w:rPr>
          <w:rFonts w:ascii="Fira Sans" w:hAnsi="Fira Sans"/>
          <w:b/>
          <w:color w:val="auto"/>
          <w:sz w:val="19"/>
          <w:szCs w:val="19"/>
        </w:rPr>
      </w:pPr>
      <w:r w:rsidRPr="00E265EE">
        <w:rPr>
          <w:rFonts w:ascii="Fira Sans" w:hAnsi="Fira Sans"/>
          <w:b/>
          <w:color w:val="auto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Tablica prezentująca podstawowe dane i wskaźniki w poszczególnych miesiącach 2024 i 2025 roku. Dane do tablicy załączono w pliku Excel do pobrania.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5D45DE4C" w14:textId="77777777" w:rsidTr="005D6B06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vAlign w:val="center"/>
          </w:tcPr>
          <w:p w14:paraId="4BC9F967" w14:textId="77777777" w:rsidR="00284CE4" w:rsidRPr="00861B7B" w:rsidRDefault="00F95D3C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bookmarkStart w:id="10" w:name="OLE_LINK1"/>
            <w:bookmarkStart w:id="11" w:name="OLE_LINK3"/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1E71D0C4" w14:textId="6AA6F046" w:rsidR="00284CE4" w:rsidRPr="00861B7B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</w:t>
            </w:r>
            <w:r w:rsidR="0030215C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0F62BBB5" w14:textId="686C6F6D" w:rsidR="00284CE4" w:rsidRPr="00861B7B" w:rsidRDefault="00284CE4" w:rsidP="00861B7B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</w:t>
            </w:r>
            <w:r w:rsidR="00E16F29" w:rsidRPr="00861B7B">
              <w:rPr>
                <w:rFonts w:ascii="Fira Sans" w:hAnsi="Fira Sans"/>
                <w:sz w:val="16"/>
                <w:szCs w:val="16"/>
              </w:rPr>
              <w:t>2</w:t>
            </w:r>
            <w:r w:rsidR="00861B7B" w:rsidRPr="00861B7B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9C7D3B0" w14:textId="77777777" w:rsidR="00284CE4" w:rsidRPr="00001CE7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6210E4F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vAlign w:val="center"/>
          </w:tcPr>
          <w:p w14:paraId="3D2CFCB9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1E81E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0D3A2D8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21AFED5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0AEEB0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7A2CA0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070ED6DC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557C81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963EBF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7F21614" w14:textId="77777777" w:rsidR="00284CE4" w:rsidRPr="00861B7B" w:rsidRDefault="00F97DEA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61B7B" w:rsidRPr="006271C2" w14:paraId="7186DF80" w14:textId="77777777" w:rsidTr="005D6B06">
        <w:tc>
          <w:tcPr>
            <w:tcW w:w="4222" w:type="dxa"/>
            <w:vMerge w:val="restart"/>
            <w:tcBorders>
              <w:top w:val="nil"/>
              <w:right w:val="nil"/>
            </w:tcBorders>
          </w:tcPr>
          <w:p w14:paraId="5C6DEC1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br/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vAlign w:val="bottom"/>
          </w:tcPr>
          <w:p w14:paraId="0006159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4769A99" w14:textId="7B11C99D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120,6</w:t>
            </w:r>
          </w:p>
        </w:tc>
        <w:tc>
          <w:tcPr>
            <w:tcW w:w="902" w:type="dxa"/>
            <w:vAlign w:val="bottom"/>
          </w:tcPr>
          <w:p w14:paraId="55158C2A" w14:textId="7470904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120,7</w:t>
            </w:r>
          </w:p>
        </w:tc>
        <w:tc>
          <w:tcPr>
            <w:tcW w:w="902" w:type="dxa"/>
            <w:vAlign w:val="bottom"/>
          </w:tcPr>
          <w:p w14:paraId="36AF11AD" w14:textId="1D5C0A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7545E91E" w14:textId="6F1BE7C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120,5</w:t>
            </w:r>
          </w:p>
        </w:tc>
        <w:tc>
          <w:tcPr>
            <w:tcW w:w="901" w:type="dxa"/>
            <w:vAlign w:val="bottom"/>
          </w:tcPr>
          <w:p w14:paraId="160D2AD9" w14:textId="1C98D5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120,3</w:t>
            </w:r>
          </w:p>
        </w:tc>
        <w:tc>
          <w:tcPr>
            <w:tcW w:w="901" w:type="dxa"/>
            <w:vAlign w:val="bottom"/>
          </w:tcPr>
          <w:p w14:paraId="12317F8E" w14:textId="2E437F85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119,9</w:t>
            </w:r>
          </w:p>
        </w:tc>
        <w:tc>
          <w:tcPr>
            <w:tcW w:w="901" w:type="dxa"/>
            <w:vAlign w:val="bottom"/>
          </w:tcPr>
          <w:p w14:paraId="0FF73152" w14:textId="6E7FD9F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120,1</w:t>
            </w:r>
          </w:p>
        </w:tc>
        <w:tc>
          <w:tcPr>
            <w:tcW w:w="901" w:type="dxa"/>
            <w:vAlign w:val="bottom"/>
          </w:tcPr>
          <w:p w14:paraId="192BDC40" w14:textId="39DAEC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2AD4556" w14:textId="1EBBFE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0C49D607" w14:textId="2D1B34D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119,2</w:t>
            </w:r>
          </w:p>
        </w:tc>
        <w:tc>
          <w:tcPr>
            <w:tcW w:w="901" w:type="dxa"/>
            <w:vAlign w:val="bottom"/>
          </w:tcPr>
          <w:p w14:paraId="07A47F99" w14:textId="07C624C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119,6</w:t>
            </w:r>
          </w:p>
        </w:tc>
        <w:tc>
          <w:tcPr>
            <w:tcW w:w="901" w:type="dxa"/>
            <w:vAlign w:val="bottom"/>
          </w:tcPr>
          <w:p w14:paraId="4CBFB4C6" w14:textId="577C7F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119,8</w:t>
            </w:r>
          </w:p>
        </w:tc>
      </w:tr>
      <w:tr w:rsidR="00816339" w14:paraId="072B7BBB" w14:textId="77777777" w:rsidTr="005D6B06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5E392DF4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2A4DE9A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9FCA88B" w14:textId="11AAD8C6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2" w:type="dxa"/>
            <w:vAlign w:val="bottom"/>
          </w:tcPr>
          <w:p w14:paraId="0CDA93DF" w14:textId="1FB8610E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2" w:type="dxa"/>
            <w:vAlign w:val="bottom"/>
          </w:tcPr>
          <w:p w14:paraId="38678E68" w14:textId="05E2DE8F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119,3</w:t>
            </w:r>
          </w:p>
        </w:tc>
        <w:tc>
          <w:tcPr>
            <w:tcW w:w="901" w:type="dxa"/>
            <w:vAlign w:val="bottom"/>
          </w:tcPr>
          <w:p w14:paraId="77CEEEB0" w14:textId="18C24A4E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119,5</w:t>
            </w:r>
          </w:p>
        </w:tc>
        <w:tc>
          <w:tcPr>
            <w:tcW w:w="901" w:type="dxa"/>
            <w:vAlign w:val="bottom"/>
          </w:tcPr>
          <w:p w14:paraId="58A7DE02" w14:textId="59693D9C" w:rsidR="00542485" w:rsidRPr="00861B7B" w:rsidRDefault="00542485" w:rsidP="00542485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119,1</w:t>
            </w:r>
          </w:p>
        </w:tc>
        <w:tc>
          <w:tcPr>
            <w:tcW w:w="901" w:type="dxa"/>
            <w:vAlign w:val="bottom"/>
          </w:tcPr>
          <w:p w14:paraId="3AFCC72C" w14:textId="2864F5FB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119,2</w:t>
            </w:r>
          </w:p>
        </w:tc>
        <w:tc>
          <w:tcPr>
            <w:tcW w:w="901" w:type="dxa"/>
            <w:vAlign w:val="bottom"/>
          </w:tcPr>
          <w:p w14:paraId="0E71B1AA" w14:textId="57D3ACCE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119,3</w:t>
            </w:r>
          </w:p>
        </w:tc>
        <w:tc>
          <w:tcPr>
            <w:tcW w:w="901" w:type="dxa"/>
            <w:vAlign w:val="bottom"/>
          </w:tcPr>
          <w:p w14:paraId="3AB96F98" w14:textId="5A14A0AD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FAF3D4" w14:textId="438A527D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118,8</w:t>
            </w:r>
          </w:p>
        </w:tc>
        <w:tc>
          <w:tcPr>
            <w:tcW w:w="901" w:type="dxa"/>
            <w:vAlign w:val="bottom"/>
          </w:tcPr>
          <w:p w14:paraId="14691583" w14:textId="29111E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E6B020E" w14:textId="59FF0FE1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A3AA729" w14:textId="50FB768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8A2F444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2A367260" w14:textId="77036C93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5CEA49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38E0FC6" w14:textId="280D3D3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99,9</w:t>
            </w:r>
          </w:p>
        </w:tc>
        <w:tc>
          <w:tcPr>
            <w:tcW w:w="902" w:type="dxa"/>
            <w:vAlign w:val="bottom"/>
          </w:tcPr>
          <w:p w14:paraId="5BFFF89E" w14:textId="1EF340E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05F1AF80" w14:textId="750E8FE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3E67CC5" w14:textId="4AB44A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C4D5F0A" w14:textId="018964D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1F43FBCB" w14:textId="0EEE1B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1" w:type="dxa"/>
            <w:vAlign w:val="bottom"/>
          </w:tcPr>
          <w:p w14:paraId="0E1F6993" w14:textId="5F97E786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100,2</w:t>
            </w:r>
          </w:p>
        </w:tc>
        <w:tc>
          <w:tcPr>
            <w:tcW w:w="901" w:type="dxa"/>
            <w:vAlign w:val="bottom"/>
          </w:tcPr>
          <w:p w14:paraId="6621E32C" w14:textId="6199E86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D1506B8" w14:textId="68752B4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99,8</w:t>
            </w:r>
          </w:p>
        </w:tc>
        <w:tc>
          <w:tcPr>
            <w:tcW w:w="901" w:type="dxa"/>
            <w:vAlign w:val="bottom"/>
          </w:tcPr>
          <w:p w14:paraId="6AAFA4B9" w14:textId="720A32A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6F4F2BEA" w14:textId="0C465E8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4B54A0A0" w14:textId="02A43DE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</w:tr>
      <w:tr w:rsidR="00816339" w14:paraId="56D713A3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6E819BE2" w14:textId="77777777" w:rsidR="00816339" w:rsidRPr="00861B7B" w:rsidRDefault="00816339" w:rsidP="0081633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D461C5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5BB3850" w14:textId="1D78D828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7A6C19C5" w14:textId="4A7B6BFA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2" w:type="dxa"/>
            <w:vAlign w:val="bottom"/>
          </w:tcPr>
          <w:p w14:paraId="20258A10" w14:textId="435F8C5E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vAlign w:val="bottom"/>
          </w:tcPr>
          <w:p w14:paraId="5B2E4614" w14:textId="2366E038" w:rsidR="00816339" w:rsidRPr="00861B7B" w:rsidRDefault="006209A2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94344EF" w14:textId="69E4B495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44B84C3B" w14:textId="3719845E" w:rsidR="00816339" w:rsidRPr="00861B7B" w:rsidRDefault="00D735C7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D51513E" w14:textId="3000ADCB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vAlign w:val="bottom"/>
          </w:tcPr>
          <w:p w14:paraId="63A6A13F" w14:textId="4A7F2090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84D31E" w14:textId="55A4F1F4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24A3E896" w14:textId="65E39728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1E8F4B" w14:textId="5909BEA5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26C110E" w14:textId="31BA743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65D0C15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14192DFB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505C0E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8C5A1F9" w14:textId="032C2F4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99,6</w:t>
            </w:r>
          </w:p>
        </w:tc>
        <w:tc>
          <w:tcPr>
            <w:tcW w:w="902" w:type="dxa"/>
            <w:vAlign w:val="bottom"/>
          </w:tcPr>
          <w:p w14:paraId="00E3C1AD" w14:textId="511E8D4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2" w:type="dxa"/>
            <w:vAlign w:val="bottom"/>
          </w:tcPr>
          <w:p w14:paraId="3C89B2C2" w14:textId="1C1E0E5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vAlign w:val="bottom"/>
          </w:tcPr>
          <w:p w14:paraId="099B9D10" w14:textId="48192FF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31E532EC" w14:textId="0952FD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40DF65D8" w14:textId="4FE4B1C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901" w:type="dxa"/>
            <w:vAlign w:val="bottom"/>
          </w:tcPr>
          <w:p w14:paraId="5552EEB4" w14:textId="13853E7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98,6</w:t>
            </w:r>
          </w:p>
        </w:tc>
        <w:tc>
          <w:tcPr>
            <w:tcW w:w="901" w:type="dxa"/>
            <w:vAlign w:val="bottom"/>
          </w:tcPr>
          <w:p w14:paraId="699C440F" w14:textId="79B9476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AEBD708" w14:textId="53F4DF6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vAlign w:val="bottom"/>
          </w:tcPr>
          <w:p w14:paraId="34A510BE" w14:textId="742C74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B8023C3" w14:textId="6890518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3DE8C868" w14:textId="039425E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</w:tr>
      <w:tr w:rsidR="00816339" w14:paraId="728A4920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5AA55459" w14:textId="77777777" w:rsidR="00816339" w:rsidRPr="00861B7B" w:rsidRDefault="00816339" w:rsidP="0081633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3A1C88E" w14:textId="77777777" w:rsidR="00816339" w:rsidRPr="00861B7B" w:rsidRDefault="00816339" w:rsidP="0081633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97AA7B" w14:textId="03B89EDC" w:rsidR="00816339" w:rsidRPr="00001CE7" w:rsidRDefault="00BE2522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98,9</w:t>
            </w:r>
          </w:p>
        </w:tc>
        <w:tc>
          <w:tcPr>
            <w:tcW w:w="902" w:type="dxa"/>
            <w:vAlign w:val="bottom"/>
          </w:tcPr>
          <w:p w14:paraId="157401AF" w14:textId="0BE03F78" w:rsidR="00816339" w:rsidRPr="00861B7B" w:rsidRDefault="004A441B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2" w:type="dxa"/>
            <w:vAlign w:val="bottom"/>
          </w:tcPr>
          <w:p w14:paraId="1E71579D" w14:textId="19FCE5D4" w:rsidR="00816339" w:rsidRPr="00861B7B" w:rsidRDefault="0050010F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7D3AEEFC" w14:textId="3F00F57E" w:rsidR="00816339" w:rsidRPr="00861B7B" w:rsidRDefault="00324F7A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vAlign w:val="bottom"/>
          </w:tcPr>
          <w:p w14:paraId="58EF284A" w14:textId="23C6FABB" w:rsidR="00816339" w:rsidRPr="00861B7B" w:rsidRDefault="00542485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69E98AB4" w14:textId="4D418EAA" w:rsidR="00816339" w:rsidRPr="00861B7B" w:rsidRDefault="00BB7C9F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99,5</w:t>
            </w:r>
          </w:p>
        </w:tc>
        <w:tc>
          <w:tcPr>
            <w:tcW w:w="901" w:type="dxa"/>
            <w:vAlign w:val="bottom"/>
          </w:tcPr>
          <w:p w14:paraId="3F7B03D7" w14:textId="3E4AC645" w:rsidR="00816339" w:rsidRPr="00861B7B" w:rsidRDefault="0070370E" w:rsidP="0081633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1" w:type="dxa"/>
            <w:vAlign w:val="bottom"/>
          </w:tcPr>
          <w:p w14:paraId="6D4F30E2" w14:textId="1B972F21" w:rsidR="00816339" w:rsidRPr="00861B7B" w:rsidRDefault="0038101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134FE1" w14:textId="6FFDE0D0" w:rsidR="00816339" w:rsidRPr="00861B7B" w:rsidRDefault="00B40BC7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vAlign w:val="bottom"/>
          </w:tcPr>
          <w:p w14:paraId="09EC354C" w14:textId="25D81ED3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54DD2" w14:textId="74EF929A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474762" w14:textId="651515BB" w:rsidR="00816339" w:rsidRPr="00861B7B" w:rsidRDefault="00816339" w:rsidP="0081633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4A09503" w14:textId="77777777" w:rsidTr="005D6B06">
        <w:trPr>
          <w:trHeight w:val="296"/>
        </w:trPr>
        <w:tc>
          <w:tcPr>
            <w:tcW w:w="4222" w:type="dxa"/>
            <w:tcBorders>
              <w:right w:val="nil"/>
            </w:tcBorders>
            <w:vAlign w:val="bottom"/>
          </w:tcPr>
          <w:p w14:paraId="3E243840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Bezrobotni </w:t>
            </w:r>
            <w:proofErr w:type="spellStart"/>
            <w:r w:rsidRPr="00861B7B">
              <w:rPr>
                <w:rFonts w:ascii="Fira Sans" w:hAnsi="Fira Sans"/>
              </w:rPr>
              <w:t>zarejestrowani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0E8ED12F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7FBBB10" w14:textId="42227072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35,7</w:t>
            </w:r>
          </w:p>
        </w:tc>
        <w:tc>
          <w:tcPr>
            <w:tcW w:w="902" w:type="dxa"/>
            <w:vAlign w:val="bottom"/>
          </w:tcPr>
          <w:p w14:paraId="2F441720" w14:textId="3E40A7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35,5</w:t>
            </w:r>
          </w:p>
        </w:tc>
        <w:tc>
          <w:tcPr>
            <w:tcW w:w="902" w:type="dxa"/>
            <w:vAlign w:val="bottom"/>
          </w:tcPr>
          <w:p w14:paraId="6237F6F2" w14:textId="515DE47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33,6</w:t>
            </w:r>
          </w:p>
        </w:tc>
        <w:tc>
          <w:tcPr>
            <w:tcW w:w="901" w:type="dxa"/>
            <w:vAlign w:val="bottom"/>
          </w:tcPr>
          <w:p w14:paraId="18099754" w14:textId="1A11D6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42FF3D31" w14:textId="3953A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54DB6C2C" w14:textId="59037E3F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31,0</w:t>
            </w:r>
          </w:p>
        </w:tc>
        <w:tc>
          <w:tcPr>
            <w:tcW w:w="901" w:type="dxa"/>
            <w:vAlign w:val="bottom"/>
          </w:tcPr>
          <w:p w14:paraId="00D1B8FE" w14:textId="760F172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31,3</w:t>
            </w:r>
          </w:p>
        </w:tc>
        <w:tc>
          <w:tcPr>
            <w:tcW w:w="901" w:type="dxa"/>
            <w:vAlign w:val="bottom"/>
          </w:tcPr>
          <w:p w14:paraId="08B2960F" w14:textId="3BF8B61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6337040" w14:textId="4F6F938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31,4</w:t>
            </w:r>
          </w:p>
        </w:tc>
        <w:tc>
          <w:tcPr>
            <w:tcW w:w="901" w:type="dxa"/>
            <w:vAlign w:val="bottom"/>
          </w:tcPr>
          <w:p w14:paraId="3E66326F" w14:textId="067AD0A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31,0</w:t>
            </w:r>
          </w:p>
        </w:tc>
        <w:tc>
          <w:tcPr>
            <w:tcW w:w="901" w:type="dxa"/>
            <w:vAlign w:val="bottom"/>
          </w:tcPr>
          <w:p w14:paraId="71A9B320" w14:textId="30A426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31,6</w:t>
            </w:r>
          </w:p>
        </w:tc>
        <w:tc>
          <w:tcPr>
            <w:tcW w:w="901" w:type="dxa"/>
            <w:vAlign w:val="bottom"/>
          </w:tcPr>
          <w:p w14:paraId="1649B48F" w14:textId="245D83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32,3</w:t>
            </w:r>
          </w:p>
        </w:tc>
      </w:tr>
      <w:tr w:rsidR="007E275B" w14:paraId="6379BBF4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3F815D5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0E7D1B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86528E8" w14:textId="1728EBD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902" w:type="dxa"/>
            <w:vAlign w:val="bottom"/>
          </w:tcPr>
          <w:p w14:paraId="1BDF1471" w14:textId="23B0FFE5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34,5</w:t>
            </w:r>
          </w:p>
        </w:tc>
        <w:tc>
          <w:tcPr>
            <w:tcW w:w="902" w:type="dxa"/>
            <w:vAlign w:val="bottom"/>
          </w:tcPr>
          <w:p w14:paraId="581FE374" w14:textId="7153D856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5A65C004" w14:textId="732C6C95" w:rsidR="007E275B" w:rsidRPr="00861B7B" w:rsidRDefault="00E8260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32,5</w:t>
            </w:r>
          </w:p>
        </w:tc>
        <w:tc>
          <w:tcPr>
            <w:tcW w:w="901" w:type="dxa"/>
            <w:vAlign w:val="bottom"/>
          </w:tcPr>
          <w:p w14:paraId="0C84425B" w14:textId="105ABBE9" w:rsidR="007E275B" w:rsidRPr="00861B7B" w:rsidRDefault="004F08F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31,7</w:t>
            </w:r>
          </w:p>
        </w:tc>
        <w:tc>
          <w:tcPr>
            <w:tcW w:w="901" w:type="dxa"/>
            <w:vAlign w:val="bottom"/>
          </w:tcPr>
          <w:p w14:paraId="48F25BEC" w14:textId="54821B0B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32,1</w:t>
            </w:r>
          </w:p>
        </w:tc>
        <w:tc>
          <w:tcPr>
            <w:tcW w:w="901" w:type="dxa"/>
            <w:vAlign w:val="bottom"/>
          </w:tcPr>
          <w:p w14:paraId="14BD55C9" w14:textId="583172C3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33,3</w:t>
            </w:r>
          </w:p>
        </w:tc>
        <w:tc>
          <w:tcPr>
            <w:tcW w:w="901" w:type="dxa"/>
            <w:vAlign w:val="bottom"/>
          </w:tcPr>
          <w:p w14:paraId="3E90CCD2" w14:textId="307F6D55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0E7518" w14:textId="3C9FF13F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34,7</w:t>
            </w:r>
          </w:p>
        </w:tc>
        <w:tc>
          <w:tcPr>
            <w:tcW w:w="901" w:type="dxa"/>
            <w:vAlign w:val="bottom"/>
          </w:tcPr>
          <w:p w14:paraId="49AF0DA2" w14:textId="030BD6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BAAD99D" w14:textId="12773A7F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6B4D1A" w14:textId="64364EBB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275CB980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502C73DB" w14:textId="77777777" w:rsidR="00861B7B" w:rsidRPr="00861B7B" w:rsidRDefault="00861B7B" w:rsidP="00861B7B">
            <w:pPr>
              <w:pStyle w:val="Gwka"/>
              <w:jc w:val="lef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 xml:space="preserve">Stopa </w:t>
            </w:r>
            <w:proofErr w:type="spellStart"/>
            <w:r w:rsidRPr="00861B7B">
              <w:rPr>
                <w:rFonts w:ascii="Fira Sans" w:hAnsi="Fira Sans"/>
                <w:sz w:val="16"/>
                <w:szCs w:val="16"/>
              </w:rPr>
              <w:t>bezrobocia</w:t>
            </w:r>
            <w:r w:rsidRPr="00861B7B">
              <w:rPr>
                <w:rFonts w:ascii="Fira Sans" w:hAnsi="Fira Sans"/>
                <w:color w:val="000000"/>
                <w:sz w:val="16"/>
                <w:szCs w:val="16"/>
                <w:vertAlign w:val="superscript"/>
              </w:rPr>
              <w:t>bc</w:t>
            </w:r>
            <w:proofErr w:type="spellEnd"/>
            <w:r w:rsidRPr="00861B7B">
              <w:rPr>
                <w:rFonts w:ascii="Fira Sans" w:hAnsi="Fira Sans"/>
                <w:color w:val="000000"/>
                <w:sz w:val="16"/>
                <w:szCs w:val="16"/>
              </w:rPr>
              <w:t xml:space="preserve"> </w:t>
            </w:r>
            <w:r w:rsidRPr="00861B7B">
              <w:rPr>
                <w:rFonts w:ascii="Fira Sans" w:hAnsi="Fira Sans"/>
                <w:sz w:val="16"/>
                <w:szCs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546567D5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14D36F6" w14:textId="585D2B1A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vAlign w:val="bottom"/>
          </w:tcPr>
          <w:p w14:paraId="1A425A61" w14:textId="094B67E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2" w:type="dxa"/>
            <w:vAlign w:val="bottom"/>
          </w:tcPr>
          <w:p w14:paraId="7E91FB00" w14:textId="2CDCD7A4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41571EF1" w14:textId="2F496B3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64AEBC7" w14:textId="2EA234F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4343FE2B" w14:textId="1FD75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vAlign w:val="bottom"/>
          </w:tcPr>
          <w:p w14:paraId="227A9F66" w14:textId="231F4E9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541D57C" w14:textId="0317A12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9A7D02F" w14:textId="3C8DE68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15EA889F" w14:textId="2AD28E7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7,3</w:t>
            </w:r>
          </w:p>
        </w:tc>
        <w:tc>
          <w:tcPr>
            <w:tcW w:w="901" w:type="dxa"/>
            <w:vAlign w:val="bottom"/>
          </w:tcPr>
          <w:p w14:paraId="618804AA" w14:textId="6AB00A2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3A27E3D8" w14:textId="7E833AD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7,5</w:t>
            </w:r>
          </w:p>
        </w:tc>
      </w:tr>
      <w:tr w:rsidR="007E275B" w14:paraId="0B11BDA3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2B4529C9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1760C609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699FBB7" w14:textId="080D1638" w:rsidR="007E275B" w:rsidRPr="00001CE7" w:rsidRDefault="004F2FD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2" w:type="dxa"/>
            <w:vAlign w:val="bottom"/>
          </w:tcPr>
          <w:p w14:paraId="0C5AA161" w14:textId="305F427B" w:rsidR="007E275B" w:rsidRPr="00861B7B" w:rsidRDefault="00B837DA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2" w:type="dxa"/>
            <w:vAlign w:val="bottom"/>
          </w:tcPr>
          <w:p w14:paraId="0BEDD07F" w14:textId="252CA2E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1" w:type="dxa"/>
            <w:vAlign w:val="bottom"/>
          </w:tcPr>
          <w:p w14:paraId="3D644BD6" w14:textId="2862BDC9" w:rsidR="007E275B" w:rsidRPr="00861B7B" w:rsidRDefault="00903358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7,6</w:t>
            </w:r>
          </w:p>
        </w:tc>
        <w:tc>
          <w:tcPr>
            <w:tcW w:w="901" w:type="dxa"/>
            <w:vAlign w:val="bottom"/>
          </w:tcPr>
          <w:p w14:paraId="4BBE3752" w14:textId="52360C01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7,4</w:t>
            </w:r>
          </w:p>
        </w:tc>
        <w:tc>
          <w:tcPr>
            <w:tcW w:w="901" w:type="dxa"/>
            <w:vAlign w:val="bottom"/>
          </w:tcPr>
          <w:p w14:paraId="5B5D11D0" w14:textId="664AF4B8" w:rsidR="007E275B" w:rsidRPr="00861B7B" w:rsidRDefault="00126B20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7,5</w:t>
            </w:r>
          </w:p>
        </w:tc>
        <w:tc>
          <w:tcPr>
            <w:tcW w:w="901" w:type="dxa"/>
            <w:vAlign w:val="bottom"/>
          </w:tcPr>
          <w:p w14:paraId="1C814E47" w14:textId="1E7CC749" w:rsidR="007E275B" w:rsidRPr="00861B7B" w:rsidRDefault="00687B39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7,8</w:t>
            </w:r>
          </w:p>
        </w:tc>
        <w:tc>
          <w:tcPr>
            <w:tcW w:w="901" w:type="dxa"/>
            <w:vAlign w:val="bottom"/>
          </w:tcPr>
          <w:p w14:paraId="27A4BAFB" w14:textId="02FCEC9E" w:rsidR="007E275B" w:rsidRPr="00861B7B" w:rsidRDefault="001C729C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A60A12" w14:textId="208B2D53" w:rsidR="007E275B" w:rsidRPr="00861B7B" w:rsidRDefault="00824F91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8,1</w:t>
            </w:r>
          </w:p>
        </w:tc>
        <w:tc>
          <w:tcPr>
            <w:tcW w:w="901" w:type="dxa"/>
            <w:vAlign w:val="bottom"/>
          </w:tcPr>
          <w:p w14:paraId="7DDD3B0A" w14:textId="3AF410F2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B2EDB0E" w14:textId="3BFB839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F967BA2" w14:textId="17EB612C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</w:p>
        </w:tc>
      </w:tr>
      <w:tr w:rsidR="00861B7B" w14:paraId="071204B1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42A4CA24" w14:textId="4A6B48FC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>Oferty pracy (zgłoszone w ciągu miesiąca)</w:t>
            </w:r>
            <w:r w:rsidR="002847A1" w:rsidRPr="002847A1">
              <w:rPr>
                <w:rFonts w:ascii="Fira Sans" w:hAnsi="Fira Sans"/>
                <w:color w:val="000000"/>
                <w:vertAlign w:val="superscript"/>
              </w:rPr>
              <w:t>d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6EB9C32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D41130" w14:textId="264F790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1738</w:t>
            </w:r>
          </w:p>
        </w:tc>
        <w:tc>
          <w:tcPr>
            <w:tcW w:w="902" w:type="dxa"/>
            <w:vAlign w:val="bottom"/>
          </w:tcPr>
          <w:p w14:paraId="7DA45545" w14:textId="51E2C9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2691</w:t>
            </w:r>
          </w:p>
        </w:tc>
        <w:tc>
          <w:tcPr>
            <w:tcW w:w="902" w:type="dxa"/>
            <w:vAlign w:val="bottom"/>
          </w:tcPr>
          <w:p w14:paraId="24683B6B" w14:textId="045AEF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2920</w:t>
            </w:r>
          </w:p>
        </w:tc>
        <w:tc>
          <w:tcPr>
            <w:tcW w:w="901" w:type="dxa"/>
            <w:vAlign w:val="bottom"/>
          </w:tcPr>
          <w:p w14:paraId="4DBC3B62" w14:textId="2F91B4D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2642</w:t>
            </w:r>
          </w:p>
        </w:tc>
        <w:tc>
          <w:tcPr>
            <w:tcW w:w="901" w:type="dxa"/>
            <w:vAlign w:val="bottom"/>
          </w:tcPr>
          <w:p w14:paraId="493EEB54" w14:textId="03D3844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1567</w:t>
            </w:r>
          </w:p>
        </w:tc>
        <w:tc>
          <w:tcPr>
            <w:tcW w:w="901" w:type="dxa"/>
            <w:vAlign w:val="bottom"/>
          </w:tcPr>
          <w:p w14:paraId="0DD6CF5C" w14:textId="64859DE2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1671</w:t>
            </w:r>
          </w:p>
        </w:tc>
        <w:tc>
          <w:tcPr>
            <w:tcW w:w="901" w:type="dxa"/>
            <w:vAlign w:val="bottom"/>
          </w:tcPr>
          <w:p w14:paraId="04DDA7BC" w14:textId="7506D2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1929</w:t>
            </w:r>
          </w:p>
        </w:tc>
        <w:tc>
          <w:tcPr>
            <w:tcW w:w="901" w:type="dxa"/>
            <w:vAlign w:val="bottom"/>
          </w:tcPr>
          <w:p w14:paraId="46788A53" w14:textId="21D9700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95F6061" w14:textId="2DACA6D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2143</w:t>
            </w:r>
          </w:p>
        </w:tc>
        <w:tc>
          <w:tcPr>
            <w:tcW w:w="901" w:type="dxa"/>
            <w:vAlign w:val="bottom"/>
          </w:tcPr>
          <w:p w14:paraId="7B0134FD" w14:textId="5388A90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1586</w:t>
            </w:r>
          </w:p>
        </w:tc>
        <w:tc>
          <w:tcPr>
            <w:tcW w:w="901" w:type="dxa"/>
            <w:vAlign w:val="bottom"/>
          </w:tcPr>
          <w:p w14:paraId="785AC03F" w14:textId="3CC9F44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1285</w:t>
            </w:r>
          </w:p>
        </w:tc>
        <w:tc>
          <w:tcPr>
            <w:tcW w:w="901" w:type="dxa"/>
            <w:vAlign w:val="bottom"/>
          </w:tcPr>
          <w:p w14:paraId="4C8E3848" w14:textId="2AACDCC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882</w:t>
            </w:r>
          </w:p>
        </w:tc>
      </w:tr>
      <w:tr w:rsidR="007E275B" w14:paraId="50AC7629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594AA84E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027A668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C27B71A" w14:textId="6077EE3A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1266</w:t>
            </w:r>
          </w:p>
        </w:tc>
        <w:tc>
          <w:tcPr>
            <w:tcW w:w="902" w:type="dxa"/>
            <w:vAlign w:val="bottom"/>
          </w:tcPr>
          <w:p w14:paraId="0AA839B0" w14:textId="18E677F4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2324</w:t>
            </w:r>
          </w:p>
        </w:tc>
        <w:tc>
          <w:tcPr>
            <w:tcW w:w="902" w:type="dxa"/>
            <w:vAlign w:val="bottom"/>
          </w:tcPr>
          <w:p w14:paraId="72B9D539" w14:textId="61DBFC5A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2383</w:t>
            </w:r>
          </w:p>
        </w:tc>
        <w:tc>
          <w:tcPr>
            <w:tcW w:w="901" w:type="dxa"/>
            <w:vAlign w:val="bottom"/>
          </w:tcPr>
          <w:p w14:paraId="5E35E610" w14:textId="176BFE1A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1711</w:t>
            </w:r>
          </w:p>
        </w:tc>
        <w:tc>
          <w:tcPr>
            <w:tcW w:w="901" w:type="dxa"/>
            <w:vAlign w:val="bottom"/>
          </w:tcPr>
          <w:p w14:paraId="54C7E57A" w14:textId="32EE0DA9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1854</w:t>
            </w:r>
          </w:p>
        </w:tc>
        <w:tc>
          <w:tcPr>
            <w:tcW w:w="901" w:type="dxa"/>
            <w:vAlign w:val="bottom"/>
          </w:tcPr>
          <w:p w14:paraId="13BB6838" w14:textId="72F8B601" w:rsidR="007E275B" w:rsidRPr="00861B7B" w:rsidRDefault="00A84BF6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846</w:t>
            </w:r>
          </w:p>
        </w:tc>
        <w:tc>
          <w:tcPr>
            <w:tcW w:w="901" w:type="dxa"/>
            <w:vAlign w:val="bottom"/>
          </w:tcPr>
          <w:p w14:paraId="1799D93B" w14:textId="6E147D5F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1278</w:t>
            </w:r>
          </w:p>
        </w:tc>
        <w:tc>
          <w:tcPr>
            <w:tcW w:w="901" w:type="dxa"/>
            <w:vAlign w:val="bottom"/>
          </w:tcPr>
          <w:p w14:paraId="042F5858" w14:textId="6553571B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5CEC61" w14:textId="7187B87F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1366</w:t>
            </w:r>
          </w:p>
        </w:tc>
        <w:tc>
          <w:tcPr>
            <w:tcW w:w="901" w:type="dxa"/>
            <w:vAlign w:val="bottom"/>
          </w:tcPr>
          <w:p w14:paraId="32E518DC" w14:textId="125BBB7D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77EAD" w14:textId="5EA245C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C362A7" w14:textId="4D5F5DE7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3FA19E6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033DE667" w14:textId="10DBD8DF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 xml:space="preserve">Liczba bezrobotnych na 1 ofertę </w:t>
            </w:r>
            <w:proofErr w:type="spellStart"/>
            <w:r w:rsidRPr="00861B7B">
              <w:rPr>
                <w:rFonts w:ascii="Fira Sans" w:hAnsi="Fira Sans"/>
              </w:rPr>
              <w:t>pracy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r w:rsidR="002847A1">
              <w:rPr>
                <w:rFonts w:ascii="Fira Sans" w:hAnsi="Fira Sans"/>
                <w:vertAlign w:val="superscript"/>
              </w:rPr>
              <w:t>d</w:t>
            </w:r>
            <w:proofErr w:type="spellEnd"/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78BCB948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B1D0461" w14:textId="508839A9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2" w:type="dxa"/>
            <w:vAlign w:val="bottom"/>
          </w:tcPr>
          <w:p w14:paraId="233DEC82" w14:textId="1518D9F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2" w:type="dxa"/>
            <w:vAlign w:val="bottom"/>
          </w:tcPr>
          <w:p w14:paraId="19A70707" w14:textId="756FB7B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vAlign w:val="bottom"/>
          </w:tcPr>
          <w:p w14:paraId="37C55C2E" w14:textId="59E6FA0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96E12E0" w14:textId="0D12108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7ED6DDC2" w14:textId="09117AF8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901" w:type="dxa"/>
            <w:vAlign w:val="bottom"/>
          </w:tcPr>
          <w:p w14:paraId="14065922" w14:textId="7EA720BB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5296385B" w14:textId="6C9F9F5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7FCCE14" w14:textId="42AFCA2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</w:t>
            </w:r>
          </w:p>
        </w:tc>
        <w:tc>
          <w:tcPr>
            <w:tcW w:w="901" w:type="dxa"/>
            <w:vAlign w:val="bottom"/>
          </w:tcPr>
          <w:p w14:paraId="687AB8FE" w14:textId="6CEB316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4717DF69" w14:textId="15D22FB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79E291A3" w14:textId="3B7CE1B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34</w:t>
            </w:r>
          </w:p>
        </w:tc>
      </w:tr>
      <w:tr w:rsidR="007E275B" w14:paraId="1361A292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2CC02D73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39C64A6" w14:textId="77777777" w:rsidR="007E275B" w:rsidRPr="00861B7B" w:rsidRDefault="007E275B" w:rsidP="007E275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1CE2646" w14:textId="71A250BB" w:rsidR="007E275B" w:rsidRPr="00001CE7" w:rsidRDefault="00D463CB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30</w:t>
            </w:r>
          </w:p>
        </w:tc>
        <w:tc>
          <w:tcPr>
            <w:tcW w:w="902" w:type="dxa"/>
            <w:vAlign w:val="bottom"/>
          </w:tcPr>
          <w:p w14:paraId="5C9F0978" w14:textId="48227077" w:rsidR="007E275B" w:rsidRPr="00861B7B" w:rsidRDefault="009E0CAE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vAlign w:val="bottom"/>
          </w:tcPr>
          <w:p w14:paraId="5C3B29B8" w14:textId="6DF84533" w:rsidR="007E275B" w:rsidRPr="00861B7B" w:rsidRDefault="0071251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vAlign w:val="bottom"/>
          </w:tcPr>
          <w:p w14:paraId="64BC629D" w14:textId="08EC6054" w:rsidR="007E275B" w:rsidRPr="00861B7B" w:rsidRDefault="00BE13E4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vAlign w:val="bottom"/>
          </w:tcPr>
          <w:p w14:paraId="2A201B05" w14:textId="464F4F16" w:rsidR="007E275B" w:rsidRPr="00861B7B" w:rsidRDefault="00562E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vAlign w:val="bottom"/>
          </w:tcPr>
          <w:p w14:paraId="2CB95D91" w14:textId="4F7A654F" w:rsidR="007E275B" w:rsidRPr="00861B7B" w:rsidRDefault="00F4219D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23</w:t>
            </w:r>
          </w:p>
        </w:tc>
        <w:tc>
          <w:tcPr>
            <w:tcW w:w="901" w:type="dxa"/>
            <w:vAlign w:val="bottom"/>
          </w:tcPr>
          <w:p w14:paraId="5E4759D7" w14:textId="4FDB74A9" w:rsidR="007E275B" w:rsidRPr="00861B7B" w:rsidRDefault="00BA312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vAlign w:val="bottom"/>
          </w:tcPr>
          <w:p w14:paraId="724E88F6" w14:textId="63DB2F87" w:rsidR="007E275B" w:rsidRPr="00861B7B" w:rsidRDefault="00C3667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E928DF" w14:textId="558DB8C4" w:rsidR="007E275B" w:rsidRPr="00861B7B" w:rsidRDefault="00460A66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28</w:t>
            </w:r>
          </w:p>
        </w:tc>
        <w:tc>
          <w:tcPr>
            <w:tcW w:w="901" w:type="dxa"/>
            <w:vAlign w:val="bottom"/>
          </w:tcPr>
          <w:p w14:paraId="10D1D53F" w14:textId="55287B74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EE8A62" w14:textId="43F97C7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63FA9CB" w14:textId="1C3F5055" w:rsidR="007E275B" w:rsidRPr="00861B7B" w:rsidRDefault="007E275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5188A595" w14:textId="77777777" w:rsidTr="005D6B06">
        <w:tc>
          <w:tcPr>
            <w:tcW w:w="4222" w:type="dxa"/>
            <w:vMerge w:val="restart"/>
            <w:tcBorders>
              <w:right w:val="nil"/>
            </w:tcBorders>
          </w:tcPr>
          <w:p w14:paraId="23A67C01" w14:textId="77777777" w:rsidR="00861B7B" w:rsidRPr="00861B7B" w:rsidRDefault="00861B7B" w:rsidP="00861B7B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Przeciętne miesięczne wynagrodzenia brutto w sektorze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przedsiębiorstw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861B7B">
              <w:rPr>
                <w:rFonts w:ascii="Fira Sans" w:hAnsi="Fira Sans"/>
                <w:i/>
                <w:color w:val="000000"/>
              </w:rPr>
              <w:t xml:space="preserve"> </w:t>
            </w:r>
            <w:r w:rsidRPr="00861B7B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4EFF859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5173AD5" w14:textId="5E3D3A4E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6648,81</w:t>
            </w:r>
          </w:p>
        </w:tc>
        <w:tc>
          <w:tcPr>
            <w:tcW w:w="902" w:type="dxa"/>
            <w:vAlign w:val="bottom"/>
          </w:tcPr>
          <w:p w14:paraId="2738E8AE" w14:textId="6DF2B413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6809,78</w:t>
            </w:r>
          </w:p>
        </w:tc>
        <w:tc>
          <w:tcPr>
            <w:tcW w:w="902" w:type="dxa"/>
            <w:vAlign w:val="bottom"/>
          </w:tcPr>
          <w:p w14:paraId="4D4312E2" w14:textId="12F332C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6923,18</w:t>
            </w:r>
          </w:p>
        </w:tc>
        <w:tc>
          <w:tcPr>
            <w:tcW w:w="901" w:type="dxa"/>
            <w:vAlign w:val="bottom"/>
          </w:tcPr>
          <w:p w14:paraId="2138405F" w14:textId="16EF58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6856,01</w:t>
            </w:r>
          </w:p>
        </w:tc>
        <w:tc>
          <w:tcPr>
            <w:tcW w:w="901" w:type="dxa"/>
            <w:vAlign w:val="bottom"/>
          </w:tcPr>
          <w:p w14:paraId="060A2EF1" w14:textId="771F410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6940,37</w:t>
            </w:r>
          </w:p>
        </w:tc>
        <w:tc>
          <w:tcPr>
            <w:tcW w:w="901" w:type="dxa"/>
            <w:vAlign w:val="bottom"/>
          </w:tcPr>
          <w:p w14:paraId="4FB79064" w14:textId="050EB30A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6837,92</w:t>
            </w:r>
          </w:p>
        </w:tc>
        <w:tc>
          <w:tcPr>
            <w:tcW w:w="901" w:type="dxa"/>
            <w:vAlign w:val="bottom"/>
          </w:tcPr>
          <w:p w14:paraId="502B390C" w14:textId="1FF7461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7131,63</w:t>
            </w:r>
          </w:p>
        </w:tc>
        <w:tc>
          <w:tcPr>
            <w:tcW w:w="901" w:type="dxa"/>
            <w:vAlign w:val="bottom"/>
          </w:tcPr>
          <w:p w14:paraId="253870B4" w14:textId="6C490126" w:rsidR="00861B7B" w:rsidRPr="00315BC2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highlight w:val="yellow"/>
              </w:rPr>
            </w:pPr>
            <w:r w:rsidRPr="00BB3F5E">
              <w:rPr>
                <w:rFonts w:ascii="Fira Sans" w:hAnsi="Fira Sans"/>
              </w:rPr>
              <w:t>7075,67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1488016" w14:textId="47BE075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7089,11</w:t>
            </w:r>
          </w:p>
        </w:tc>
        <w:tc>
          <w:tcPr>
            <w:tcW w:w="901" w:type="dxa"/>
            <w:vAlign w:val="bottom"/>
          </w:tcPr>
          <w:p w14:paraId="55668589" w14:textId="602D5EA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7191,75</w:t>
            </w:r>
          </w:p>
        </w:tc>
        <w:tc>
          <w:tcPr>
            <w:tcW w:w="901" w:type="dxa"/>
            <w:vAlign w:val="bottom"/>
          </w:tcPr>
          <w:p w14:paraId="591DC5CA" w14:textId="47957E7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7290,10</w:t>
            </w:r>
          </w:p>
        </w:tc>
        <w:tc>
          <w:tcPr>
            <w:tcW w:w="901" w:type="dxa"/>
            <w:vAlign w:val="bottom"/>
          </w:tcPr>
          <w:p w14:paraId="6639C6B3" w14:textId="4D218BD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7354,33</w:t>
            </w:r>
          </w:p>
        </w:tc>
      </w:tr>
      <w:tr w:rsidR="001D0042" w14:paraId="794064BC" w14:textId="77777777" w:rsidTr="005D6B06">
        <w:tc>
          <w:tcPr>
            <w:tcW w:w="4222" w:type="dxa"/>
            <w:vMerge/>
            <w:tcBorders>
              <w:right w:val="nil"/>
            </w:tcBorders>
            <w:vAlign w:val="bottom"/>
          </w:tcPr>
          <w:p w14:paraId="024515D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F63318B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B707EF0" w14:textId="07FEFBC2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7230,70</w:t>
            </w:r>
          </w:p>
        </w:tc>
        <w:tc>
          <w:tcPr>
            <w:tcW w:w="902" w:type="dxa"/>
            <w:vAlign w:val="bottom"/>
          </w:tcPr>
          <w:p w14:paraId="75C274B5" w14:textId="6123EE60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7246,44</w:t>
            </w:r>
          </w:p>
        </w:tc>
        <w:tc>
          <w:tcPr>
            <w:tcW w:w="902" w:type="dxa"/>
            <w:vAlign w:val="bottom"/>
          </w:tcPr>
          <w:p w14:paraId="40043472" w14:textId="7D75F147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7496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vAlign w:val="bottom"/>
          </w:tcPr>
          <w:p w14:paraId="7C5CDA71" w14:textId="2CCA9C6A" w:rsidR="001D0042" w:rsidRPr="00861B7B" w:rsidRDefault="004106C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106C3">
              <w:rPr>
                <w:rFonts w:ascii="Fira Sans" w:hAnsi="Fira Sans"/>
              </w:rPr>
              <w:t>7555</w:t>
            </w:r>
            <w:r>
              <w:rPr>
                <w:rFonts w:ascii="Fira Sans" w:hAnsi="Fira Sans"/>
              </w:rPr>
              <w:t>,</w:t>
            </w:r>
            <w:r w:rsidRPr="004106C3">
              <w:rPr>
                <w:rFonts w:ascii="Fira Sans" w:hAnsi="Fira Sans"/>
              </w:rPr>
              <w:t>79</w:t>
            </w:r>
          </w:p>
        </w:tc>
        <w:tc>
          <w:tcPr>
            <w:tcW w:w="901" w:type="dxa"/>
            <w:vAlign w:val="bottom"/>
          </w:tcPr>
          <w:p w14:paraId="113529DF" w14:textId="599978E1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7655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35</w:t>
            </w:r>
          </w:p>
        </w:tc>
        <w:tc>
          <w:tcPr>
            <w:tcW w:w="901" w:type="dxa"/>
            <w:vAlign w:val="bottom"/>
          </w:tcPr>
          <w:p w14:paraId="3F941D90" w14:textId="3520BF56" w:rsidR="001D0042" w:rsidRPr="00861B7B" w:rsidRDefault="004960E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4960E7">
              <w:rPr>
                <w:rFonts w:ascii="Fira Sans" w:hAnsi="Fira Sans"/>
                <w:sz w:val="16"/>
                <w:szCs w:val="16"/>
              </w:rPr>
              <w:t>7505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4960E7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901" w:type="dxa"/>
            <w:vAlign w:val="bottom"/>
          </w:tcPr>
          <w:p w14:paraId="303EF714" w14:textId="5BB1DC90" w:rsidR="001D0042" w:rsidRPr="00861B7B" w:rsidRDefault="008536F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536F9">
              <w:rPr>
                <w:rFonts w:ascii="Fira Sans" w:hAnsi="Fira Sans"/>
              </w:rPr>
              <w:t>7987</w:t>
            </w:r>
            <w:r>
              <w:rPr>
                <w:rFonts w:ascii="Fira Sans" w:hAnsi="Fira Sans"/>
              </w:rPr>
              <w:t>,</w:t>
            </w:r>
            <w:r w:rsidRPr="008536F9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vAlign w:val="bottom"/>
          </w:tcPr>
          <w:p w14:paraId="7A9984F7" w14:textId="584A5A6A" w:rsidR="001D0042" w:rsidRPr="00604C0B" w:rsidRDefault="00C7611F" w:rsidP="00C7611F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7640,83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E8EFB9A" w14:textId="44ACA157" w:rsidR="001D0042" w:rsidRPr="00861B7B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7617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38</w:t>
            </w:r>
          </w:p>
        </w:tc>
        <w:tc>
          <w:tcPr>
            <w:tcW w:w="901" w:type="dxa"/>
            <w:vAlign w:val="bottom"/>
          </w:tcPr>
          <w:p w14:paraId="7E573728" w14:textId="0C16427C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2EBEF3E" w14:textId="6742E349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460526" w14:textId="616127D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3F3538AD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366569A6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B92C7C4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9068876" w14:textId="5FAA2D17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102,2</w:t>
            </w:r>
          </w:p>
        </w:tc>
        <w:tc>
          <w:tcPr>
            <w:tcW w:w="902" w:type="dxa"/>
            <w:vAlign w:val="bottom"/>
          </w:tcPr>
          <w:p w14:paraId="0AAE0431" w14:textId="1E90A1E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102,4</w:t>
            </w:r>
          </w:p>
        </w:tc>
        <w:tc>
          <w:tcPr>
            <w:tcW w:w="902" w:type="dxa"/>
            <w:vAlign w:val="bottom"/>
          </w:tcPr>
          <w:p w14:paraId="50E37FE0" w14:textId="2D9FC68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42AD976E" w14:textId="658FF7F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vAlign w:val="bottom"/>
          </w:tcPr>
          <w:p w14:paraId="189735BF" w14:textId="5F27BCA7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101,2</w:t>
            </w:r>
          </w:p>
        </w:tc>
        <w:tc>
          <w:tcPr>
            <w:tcW w:w="901" w:type="dxa"/>
            <w:vAlign w:val="bottom"/>
          </w:tcPr>
          <w:p w14:paraId="7BF5B19B" w14:textId="127D4649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1" w:type="dxa"/>
            <w:vAlign w:val="bottom"/>
          </w:tcPr>
          <w:p w14:paraId="1BAB839E" w14:textId="6AFE1C6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104,3</w:t>
            </w:r>
          </w:p>
        </w:tc>
        <w:tc>
          <w:tcPr>
            <w:tcW w:w="901" w:type="dxa"/>
            <w:vAlign w:val="bottom"/>
          </w:tcPr>
          <w:p w14:paraId="1DE50510" w14:textId="3194C355" w:rsidR="00861B7B" w:rsidRPr="00604C0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000748" w14:textId="33166FF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7A245881" w14:textId="7ED239A2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F6436BC" w14:textId="61F9F31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294BD77" w14:textId="4CEE865A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</w:tr>
      <w:tr w:rsidR="001D0042" w14:paraId="1F68F231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77CC1265" w14:textId="7777777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6AEAACD1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7F4BF24" w14:textId="208CD8B8" w:rsidR="001D0042" w:rsidRPr="00001CE7" w:rsidRDefault="00AF6FC5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98,3</w:t>
            </w:r>
          </w:p>
        </w:tc>
        <w:tc>
          <w:tcPr>
            <w:tcW w:w="902" w:type="dxa"/>
            <w:vAlign w:val="bottom"/>
          </w:tcPr>
          <w:p w14:paraId="1355B39A" w14:textId="72C862D5" w:rsidR="001D0042" w:rsidRPr="00861B7B" w:rsidRDefault="000D025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0251">
              <w:rPr>
                <w:rFonts w:ascii="Fira Sans" w:hAnsi="Fira Sans"/>
              </w:rPr>
              <w:t>100,2</w:t>
            </w:r>
          </w:p>
        </w:tc>
        <w:tc>
          <w:tcPr>
            <w:tcW w:w="902" w:type="dxa"/>
            <w:vAlign w:val="bottom"/>
          </w:tcPr>
          <w:p w14:paraId="59D7E785" w14:textId="58AC01B2" w:rsidR="001D0042" w:rsidRPr="00861B7B" w:rsidRDefault="0021633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16332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216332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4AD9CB95" w14:textId="3DDFA599" w:rsidR="001D0042" w:rsidRPr="00861B7B" w:rsidRDefault="00EA4221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vAlign w:val="bottom"/>
          </w:tcPr>
          <w:p w14:paraId="2063ED0C" w14:textId="3904DCB0" w:rsidR="001D0042" w:rsidRPr="00861B7B" w:rsidRDefault="00C01729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1729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C01729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48997A3" w14:textId="60567001" w:rsidR="001D0042" w:rsidRPr="00861B7B" w:rsidRDefault="0011532E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1532E">
              <w:rPr>
                <w:rFonts w:ascii="Fira Sans" w:hAnsi="Fira Sans"/>
                <w:sz w:val="16"/>
                <w:szCs w:val="16"/>
              </w:rPr>
              <w:t>98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11532E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1" w:type="dxa"/>
            <w:vAlign w:val="bottom"/>
          </w:tcPr>
          <w:p w14:paraId="1D8B1D7C" w14:textId="1FA31D27" w:rsidR="001D0042" w:rsidRPr="00861B7B" w:rsidRDefault="00574FD5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74FD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574FD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7CF6ECA5" w14:textId="1EF55FCC" w:rsidR="001D0042" w:rsidRPr="00604C0B" w:rsidRDefault="00C8756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4C0B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7E1648A" w14:textId="251756E2" w:rsidR="001D0042" w:rsidRPr="00861B7B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264ED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F264E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0CDAB982" w14:textId="4472F088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0B6C9F" w14:textId="4A01DC72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2D2AC" w14:textId="7A592C35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14:paraId="0C33D8C7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1820163F" w14:textId="77777777" w:rsidR="00861B7B" w:rsidRPr="00861B7B" w:rsidRDefault="00861B7B" w:rsidP="00861B7B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22023D90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B008C83" w14:textId="09B9B12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117,0</w:t>
            </w:r>
          </w:p>
        </w:tc>
        <w:tc>
          <w:tcPr>
            <w:tcW w:w="902" w:type="dxa"/>
            <w:vAlign w:val="bottom"/>
          </w:tcPr>
          <w:p w14:paraId="6F1B5734" w14:textId="33CDFAD0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117,7</w:t>
            </w:r>
          </w:p>
        </w:tc>
        <w:tc>
          <w:tcPr>
            <w:tcW w:w="902" w:type="dxa"/>
            <w:vAlign w:val="bottom"/>
          </w:tcPr>
          <w:p w14:paraId="06ED4906" w14:textId="001BC8A5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  <w:tc>
          <w:tcPr>
            <w:tcW w:w="901" w:type="dxa"/>
            <w:vAlign w:val="bottom"/>
          </w:tcPr>
          <w:p w14:paraId="58172AA5" w14:textId="44ED1591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114,4</w:t>
            </w:r>
          </w:p>
        </w:tc>
        <w:tc>
          <w:tcPr>
            <w:tcW w:w="901" w:type="dxa"/>
            <w:vAlign w:val="bottom"/>
          </w:tcPr>
          <w:p w14:paraId="0BCBD004" w14:textId="56613B49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115,3</w:t>
            </w:r>
          </w:p>
        </w:tc>
        <w:tc>
          <w:tcPr>
            <w:tcW w:w="901" w:type="dxa"/>
            <w:vAlign w:val="bottom"/>
          </w:tcPr>
          <w:p w14:paraId="24F7D54A" w14:textId="6B2C3F0D" w:rsidR="00861B7B" w:rsidRPr="00DB600F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114,6</w:t>
            </w:r>
          </w:p>
        </w:tc>
        <w:tc>
          <w:tcPr>
            <w:tcW w:w="901" w:type="dxa"/>
            <w:vAlign w:val="bottom"/>
          </w:tcPr>
          <w:p w14:paraId="52BE3553" w14:textId="1B7BC644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113,2</w:t>
            </w:r>
          </w:p>
        </w:tc>
        <w:tc>
          <w:tcPr>
            <w:tcW w:w="901" w:type="dxa"/>
            <w:vAlign w:val="bottom"/>
          </w:tcPr>
          <w:p w14:paraId="661088E4" w14:textId="7671F1F2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3608792" w14:textId="0C5BC98D" w:rsidR="00861B7B" w:rsidRPr="00DB600F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116,4</w:t>
            </w:r>
          </w:p>
        </w:tc>
        <w:tc>
          <w:tcPr>
            <w:tcW w:w="901" w:type="dxa"/>
            <w:vAlign w:val="bottom"/>
          </w:tcPr>
          <w:p w14:paraId="493D9F5D" w14:textId="384FEAC8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115,0</w:t>
            </w:r>
          </w:p>
        </w:tc>
        <w:tc>
          <w:tcPr>
            <w:tcW w:w="901" w:type="dxa"/>
            <w:vAlign w:val="bottom"/>
          </w:tcPr>
          <w:p w14:paraId="5C179CE2" w14:textId="6CEEDC3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114,6</w:t>
            </w:r>
          </w:p>
        </w:tc>
        <w:tc>
          <w:tcPr>
            <w:tcW w:w="901" w:type="dxa"/>
            <w:vAlign w:val="bottom"/>
          </w:tcPr>
          <w:p w14:paraId="10EA6BBC" w14:textId="2282F07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113,0</w:t>
            </w:r>
          </w:p>
        </w:tc>
      </w:tr>
      <w:tr w:rsidR="001D0042" w14:paraId="3541625E" w14:textId="77777777" w:rsidTr="005D6B06">
        <w:tc>
          <w:tcPr>
            <w:tcW w:w="4222" w:type="dxa"/>
            <w:tcBorders>
              <w:right w:val="nil"/>
            </w:tcBorders>
            <w:vAlign w:val="bottom"/>
          </w:tcPr>
          <w:p w14:paraId="3C0FF6BA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vAlign w:val="bottom"/>
          </w:tcPr>
          <w:p w14:paraId="4B790C65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7DDD5BD3" w14:textId="2F40BED0" w:rsidR="001D0042" w:rsidRPr="00001CE7" w:rsidRDefault="00211254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01CE7">
              <w:rPr>
                <w:rFonts w:ascii="Fira Sans" w:hAnsi="Fira Sans"/>
                <w:sz w:val="16"/>
                <w:szCs w:val="16"/>
              </w:rPr>
              <w:t>108,8</w:t>
            </w:r>
          </w:p>
        </w:tc>
        <w:tc>
          <w:tcPr>
            <w:tcW w:w="902" w:type="dxa"/>
            <w:vAlign w:val="bottom"/>
          </w:tcPr>
          <w:p w14:paraId="3018A564" w14:textId="2013D576" w:rsidR="001D0042" w:rsidRPr="00861B7B" w:rsidRDefault="00816B7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16B72">
              <w:rPr>
                <w:rFonts w:ascii="Fira Sans" w:hAnsi="Fira Sans"/>
              </w:rPr>
              <w:t>106,4</w:t>
            </w:r>
          </w:p>
        </w:tc>
        <w:tc>
          <w:tcPr>
            <w:tcW w:w="902" w:type="dxa"/>
            <w:vAlign w:val="bottom"/>
          </w:tcPr>
          <w:p w14:paraId="3C8DAAFF" w14:textId="52470525" w:rsidR="001D0042" w:rsidRPr="00861B7B" w:rsidRDefault="00605EAB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05EAB">
              <w:rPr>
                <w:rFonts w:ascii="Fira Sans" w:hAnsi="Fira Sans"/>
              </w:rPr>
              <w:t>108</w:t>
            </w:r>
            <w:r>
              <w:rPr>
                <w:rFonts w:ascii="Fira Sans" w:hAnsi="Fira Sans"/>
              </w:rPr>
              <w:t>,</w:t>
            </w:r>
            <w:r w:rsidRPr="00605EAB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21E5BEEC" w14:textId="3F51AB74" w:rsidR="001D0042" w:rsidRPr="00861B7B" w:rsidRDefault="00DB0C53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DB0C53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05DA25C0" w14:textId="4212778D" w:rsidR="001D0042" w:rsidRPr="00861B7B" w:rsidRDefault="005C1B5F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C1B5F">
              <w:rPr>
                <w:rFonts w:ascii="Fira Sans" w:hAnsi="Fira Sans"/>
              </w:rPr>
              <w:t>110</w:t>
            </w:r>
            <w:r>
              <w:rPr>
                <w:rFonts w:ascii="Fira Sans" w:hAnsi="Fira Sans"/>
              </w:rPr>
              <w:t>,</w:t>
            </w:r>
            <w:r w:rsidRPr="005C1B5F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1CE6EB34" w14:textId="6AF11387" w:rsidR="001D0042" w:rsidRPr="00DB600F" w:rsidRDefault="00FD0DDF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DB600F">
              <w:rPr>
                <w:rFonts w:ascii="Fira Sans" w:hAnsi="Fira Sans"/>
                <w:sz w:val="16"/>
                <w:szCs w:val="16"/>
              </w:rPr>
              <w:t>109,8</w:t>
            </w:r>
          </w:p>
        </w:tc>
        <w:tc>
          <w:tcPr>
            <w:tcW w:w="901" w:type="dxa"/>
            <w:vAlign w:val="bottom"/>
          </w:tcPr>
          <w:p w14:paraId="61D9E30F" w14:textId="082F1D8B" w:rsidR="001D0042" w:rsidRPr="00DB600F" w:rsidRDefault="00DB600F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DB600F">
              <w:rPr>
                <w:rFonts w:ascii="Fira Sans" w:hAnsi="Fira Sans"/>
                <w:color w:val="auto"/>
              </w:rPr>
              <w:t>112,0</w:t>
            </w:r>
          </w:p>
        </w:tc>
        <w:tc>
          <w:tcPr>
            <w:tcW w:w="901" w:type="dxa"/>
            <w:vAlign w:val="bottom"/>
          </w:tcPr>
          <w:p w14:paraId="7EE8A6FD" w14:textId="09B88079" w:rsidR="001D0042" w:rsidRPr="00DB600F" w:rsidRDefault="00025C43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025C43">
              <w:rPr>
                <w:rFonts w:ascii="Fira Sans" w:hAnsi="Fira Sans"/>
                <w:color w:val="auto"/>
              </w:rPr>
              <w:t>108</w:t>
            </w:r>
            <w:r>
              <w:rPr>
                <w:rFonts w:ascii="Fira Sans" w:hAnsi="Fira Sans"/>
                <w:color w:val="auto"/>
              </w:rPr>
              <w:t>,</w:t>
            </w:r>
            <w:r w:rsidRPr="00025C43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E5B315F" w14:textId="2BA5156D" w:rsidR="001D0042" w:rsidRPr="00DB600F" w:rsidRDefault="00F264ED" w:rsidP="00432CE0">
            <w:pPr>
              <w:pStyle w:val="wartocibezgwiazdek"/>
              <w:spacing w:before="100" w:line="288" w:lineRule="auto"/>
              <w:rPr>
                <w:rFonts w:ascii="Fira Sans" w:hAnsi="Fira Sans"/>
                <w:color w:val="auto"/>
              </w:rPr>
            </w:pPr>
            <w:r w:rsidRPr="00F264ED">
              <w:rPr>
                <w:rFonts w:ascii="Fira Sans" w:hAnsi="Fira Sans"/>
                <w:color w:val="auto"/>
              </w:rPr>
              <w:t>107</w:t>
            </w:r>
            <w:r>
              <w:rPr>
                <w:rFonts w:ascii="Fira Sans" w:hAnsi="Fira Sans"/>
                <w:color w:val="auto"/>
              </w:rPr>
              <w:t>,</w:t>
            </w:r>
            <w:r w:rsidRPr="00F264ED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vAlign w:val="bottom"/>
          </w:tcPr>
          <w:p w14:paraId="4B81CDEC" w14:textId="2997D974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DC5AA5B" w14:textId="4B4ED03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2533CF" w14:textId="0D532F6B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672B61B6" w14:textId="77777777" w:rsidTr="005D6B06">
        <w:tc>
          <w:tcPr>
            <w:tcW w:w="4222" w:type="dxa"/>
            <w:tcBorders>
              <w:right w:val="nil"/>
            </w:tcBorders>
          </w:tcPr>
          <w:p w14:paraId="286785A5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</w:tcPr>
          <w:p w14:paraId="267EC816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8CEAFDC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5C3D69C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3B0FF5D9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5757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7CA88F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1FF664B2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4A81D42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1B40386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1F83074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67A6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87A16A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EC3C361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1D0042" w14:paraId="75BF59F1" w14:textId="77777777" w:rsidTr="005D6B06">
        <w:tc>
          <w:tcPr>
            <w:tcW w:w="4222" w:type="dxa"/>
            <w:tcBorders>
              <w:right w:val="nil"/>
            </w:tcBorders>
          </w:tcPr>
          <w:p w14:paraId="06507E87" w14:textId="4CEED4A7" w:rsidR="001D0042" w:rsidRPr="00861B7B" w:rsidRDefault="001D0042" w:rsidP="001D0042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towarów i usług </w:t>
            </w:r>
            <w:proofErr w:type="spellStart"/>
            <w:r w:rsidRPr="00861B7B">
              <w:rPr>
                <w:rFonts w:ascii="Fira Sans" w:hAnsi="Fira Sans"/>
              </w:rPr>
              <w:t>konsumpcyjnych</w:t>
            </w:r>
            <w:r w:rsidR="002847A1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</w:tcPr>
          <w:p w14:paraId="5912BABD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92B941" w14:textId="77777777" w:rsidR="001D0042" w:rsidRPr="00001CE7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vAlign w:val="bottom"/>
          </w:tcPr>
          <w:p w14:paraId="1DD9CF3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vAlign w:val="bottom"/>
          </w:tcPr>
          <w:p w14:paraId="47EFAB07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8105E8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0CC715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3E26060E" w14:textId="77777777" w:rsidR="001D0042" w:rsidRPr="00861B7B" w:rsidRDefault="001D0042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vAlign w:val="bottom"/>
          </w:tcPr>
          <w:p w14:paraId="53C317EF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E7A10C0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2BE1894A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65CB95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E3E45AC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603AAE2" w14:textId="77777777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861B7B" w:rsidRPr="00D14F84" w14:paraId="0A446CE9" w14:textId="77777777" w:rsidTr="005D6B06">
        <w:tc>
          <w:tcPr>
            <w:tcW w:w="4222" w:type="dxa"/>
            <w:tcBorders>
              <w:right w:val="nil"/>
            </w:tcBorders>
          </w:tcPr>
          <w:p w14:paraId="48EA7B72" w14:textId="77777777" w:rsidR="00861B7B" w:rsidRPr="00861B7B" w:rsidRDefault="00861B7B" w:rsidP="00861B7B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</w:tcPr>
          <w:p w14:paraId="668E98DB" w14:textId="77777777" w:rsidR="00861B7B" w:rsidRPr="00861B7B" w:rsidRDefault="00861B7B" w:rsidP="00861B7B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78AFE9A" w14:textId="1FD30258" w:rsidR="00861B7B" w:rsidRPr="00001CE7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vAlign w:val="bottom"/>
          </w:tcPr>
          <w:p w14:paraId="7A5602C7" w14:textId="0F04A897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50B58C45" w14:textId="46B28A96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101,7</w:t>
            </w:r>
          </w:p>
        </w:tc>
        <w:tc>
          <w:tcPr>
            <w:tcW w:w="901" w:type="dxa"/>
            <w:vAlign w:val="bottom"/>
          </w:tcPr>
          <w:p w14:paraId="5FD31632" w14:textId="7F3D981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00761EB" w14:textId="4C31735F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76444178" w14:textId="1CBB82AD" w:rsidR="00861B7B" w:rsidRPr="00861B7B" w:rsidRDefault="00861B7B" w:rsidP="00861B7B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101,4</w:t>
            </w:r>
          </w:p>
        </w:tc>
        <w:tc>
          <w:tcPr>
            <w:tcW w:w="901" w:type="dxa"/>
            <w:vAlign w:val="bottom"/>
          </w:tcPr>
          <w:p w14:paraId="33909547" w14:textId="34AEFECD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CBB81DC" w14:textId="0233CA5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071B02F" w14:textId="0EFC2F7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901" w:type="dxa"/>
            <w:vAlign w:val="bottom"/>
          </w:tcPr>
          <w:p w14:paraId="3480DE0E" w14:textId="283F1DFC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D396E7" w14:textId="53D7C03E" w:rsidR="00861B7B" w:rsidRPr="00861B7B" w:rsidRDefault="00861B7B" w:rsidP="00861B7B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861B7B">
              <w:rPr>
                <w:rFonts w:ascii="Fira Sans" w:hAnsi="Fira Sans"/>
                <w:b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2650F143" w14:textId="5F6AA7B6" w:rsidR="00861B7B" w:rsidRPr="00861B7B" w:rsidRDefault="00833319" w:rsidP="00861B7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</w:tr>
      <w:tr w:rsidR="001D0042" w14:paraId="1F572AC9" w14:textId="77777777" w:rsidTr="005D6B06">
        <w:tc>
          <w:tcPr>
            <w:tcW w:w="4222" w:type="dxa"/>
            <w:tcBorders>
              <w:right w:val="nil"/>
            </w:tcBorders>
          </w:tcPr>
          <w:p w14:paraId="7E12EAC0" w14:textId="77777777" w:rsidR="001D0042" w:rsidRPr="00861B7B" w:rsidRDefault="001D0042" w:rsidP="001D0042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</w:tcPr>
          <w:p w14:paraId="36C4CC39" w14:textId="77777777" w:rsidR="001D0042" w:rsidRPr="00861B7B" w:rsidRDefault="001D0042" w:rsidP="001D0042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6DB85F1" w14:textId="0548FEEA" w:rsidR="001D0042" w:rsidRPr="00001CE7" w:rsidRDefault="00747E57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001CE7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AE4339" w14:textId="22CAC4BA" w:rsidR="001D0042" w:rsidRPr="00861B7B" w:rsidRDefault="00833319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vAlign w:val="bottom"/>
          </w:tcPr>
          <w:p w14:paraId="1E559EED" w14:textId="130070FA" w:rsidR="001D0042" w:rsidRPr="009E685D" w:rsidRDefault="009E685D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 w:rsidRPr="009E685D">
              <w:rPr>
                <w:rFonts w:ascii="Fira Sans" w:hAnsi="Fira Sans"/>
                <w:bCs/>
              </w:rPr>
              <w:t>104,3</w:t>
            </w:r>
          </w:p>
        </w:tc>
        <w:tc>
          <w:tcPr>
            <w:tcW w:w="901" w:type="dxa"/>
            <w:vAlign w:val="bottom"/>
          </w:tcPr>
          <w:p w14:paraId="55BEACEF" w14:textId="7CF52494" w:rsidR="001D0042" w:rsidRPr="00861B7B" w:rsidRDefault="00123125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EFD2791" w14:textId="5049EA76" w:rsidR="001D0042" w:rsidRPr="00861B7B" w:rsidRDefault="00942754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20E397E1" w14:textId="7B02F9B5" w:rsidR="001D0042" w:rsidRPr="0057073C" w:rsidRDefault="0057073C" w:rsidP="00432CE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01" w:type="dxa"/>
            <w:vAlign w:val="bottom"/>
          </w:tcPr>
          <w:p w14:paraId="5646610A" w14:textId="0FC48E43" w:rsidR="001D0042" w:rsidRPr="00861B7B" w:rsidRDefault="004B2848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058F5A" w14:textId="41E8D77E" w:rsidR="001D0042" w:rsidRPr="00861B7B" w:rsidRDefault="000C4BAD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1595DEB" w14:textId="23ADC171" w:rsidR="001D0042" w:rsidRPr="00861B7B" w:rsidRDefault="00531A1F" w:rsidP="00432CE0">
            <w:pPr>
              <w:pStyle w:val="wartocibezgwiazdek"/>
              <w:spacing w:before="100" w:line="288" w:lineRule="auto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.</w:t>
            </w:r>
          </w:p>
        </w:tc>
        <w:tc>
          <w:tcPr>
            <w:tcW w:w="901" w:type="dxa"/>
            <w:vAlign w:val="bottom"/>
          </w:tcPr>
          <w:p w14:paraId="7C74BB43" w14:textId="28782BA3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2540F0B4" w14:textId="2E91BFCF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bCs/>
              </w:rPr>
            </w:pPr>
          </w:p>
        </w:tc>
        <w:tc>
          <w:tcPr>
            <w:tcW w:w="901" w:type="dxa"/>
            <w:vAlign w:val="bottom"/>
          </w:tcPr>
          <w:p w14:paraId="475EEA81" w14:textId="568E5CFA" w:rsidR="001D0042" w:rsidRPr="00861B7B" w:rsidRDefault="001D0042" w:rsidP="00432CE0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bookmarkEnd w:id="10"/>
    <w:bookmarkEnd w:id="11"/>
    <w:p w14:paraId="22D000D7" w14:textId="3FA262AD" w:rsidR="00284CE4" w:rsidRPr="00FD0BC6" w:rsidRDefault="00284CE4" w:rsidP="002847A1">
      <w:pPr>
        <w:pStyle w:val="Notka"/>
        <w:spacing w:before="120"/>
        <w:ind w:firstLine="0"/>
        <w:jc w:val="left"/>
        <w:rPr>
          <w:rFonts w:ascii="Fira Sans" w:hAnsi="Fira Sans"/>
          <w:sz w:val="19"/>
          <w:szCs w:val="19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="002847A1">
        <w:rPr>
          <w:rFonts w:ascii="Fira Sans" w:hAnsi="Fira Sans"/>
        </w:rPr>
        <w:t xml:space="preserve">d </w:t>
      </w:r>
      <w:r w:rsidR="002847A1" w:rsidRPr="002847A1">
        <w:rPr>
          <w:rFonts w:ascii="Fira Sans" w:hAnsi="Fira Sans"/>
        </w:rPr>
        <w:t>Od 1 czerwca 2025 r. dane o ofertach pracy nie są w pełni porównywalne z okresami wcześniejszymi ze względu na zmiany metodologiczne wynikające z wejścia w życie ustawy o rynku pracy i służbach zatrudnienia (Dz. U. z 2025 r. poz. 620)</w:t>
      </w:r>
      <w:r w:rsidR="002847A1">
        <w:rPr>
          <w:rFonts w:ascii="Fira Sans" w:hAnsi="Fira Sans"/>
        </w:rPr>
        <w:t>. e</w:t>
      </w:r>
      <w:r w:rsidRPr="00FD0BC6">
        <w:rPr>
          <w:rFonts w:ascii="Fira Sans" w:hAnsi="Fira Sans"/>
        </w:rPr>
        <w:t xml:space="preserve"> W kwartale.</w:t>
      </w:r>
      <w:r w:rsidR="002847A1">
        <w:rPr>
          <w:rFonts w:ascii="Fira Sans" w:hAnsi="Fira Sans"/>
        </w:rPr>
        <w:t xml:space="preserve"> </w:t>
      </w:r>
      <w:r>
        <w:br w:type="page"/>
      </w:r>
      <w:r w:rsidR="009A4C80" w:rsidRPr="00FD0BC6">
        <w:rPr>
          <w:rFonts w:ascii="Fira Sans" w:hAnsi="Fira Sans"/>
          <w:caps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alszy ciąg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61B7B" w14:paraId="7CA42DE5" w14:textId="77777777" w:rsidTr="005D6B06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20BD0F40" w14:textId="77777777" w:rsidR="00F97DEA" w:rsidRPr="00861B7B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0FFEC73F" w14:textId="3E91762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A – 202</w:t>
            </w:r>
            <w:r w:rsidR="008F4C05">
              <w:rPr>
                <w:rFonts w:ascii="Fira Sans" w:hAnsi="Fira Sans"/>
                <w:sz w:val="16"/>
                <w:szCs w:val="16"/>
              </w:rPr>
              <w:t>4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2E69D1" w14:textId="1F867830" w:rsidR="00F97DEA" w:rsidRPr="00861B7B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B – 202</w:t>
            </w:r>
            <w:r w:rsidR="008F4C05">
              <w:rPr>
                <w:rFonts w:ascii="Fira Sans" w:hAnsi="Fira Sans"/>
                <w:sz w:val="16"/>
                <w:szCs w:val="16"/>
              </w:rPr>
              <w:t>5</w:t>
            </w:r>
            <w:r w:rsidRPr="00861B7B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B9E5E07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58A09F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BADE169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8AD6351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EC8031B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A2BCCC5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D5B709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7FC2913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4FC0A96C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2D30872D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BE9540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F70922A" w14:textId="77777777" w:rsidR="00F97DEA" w:rsidRPr="00861B7B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61B7B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284CE4" w:rsidRPr="00861B7B" w14:paraId="2777E31E" w14:textId="77777777" w:rsidTr="005D6B06">
        <w:tc>
          <w:tcPr>
            <w:tcW w:w="4223" w:type="dxa"/>
            <w:tcBorders>
              <w:top w:val="nil"/>
              <w:right w:val="nil"/>
            </w:tcBorders>
          </w:tcPr>
          <w:p w14:paraId="4181A5D3" w14:textId="77777777" w:rsidR="00014098" w:rsidRPr="00861B7B" w:rsidRDefault="00014098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</w:rPr>
            </w:pPr>
          </w:p>
          <w:p w14:paraId="25C35E67" w14:textId="77777777" w:rsidR="00284CE4" w:rsidRPr="00861B7B" w:rsidRDefault="00284CE4" w:rsidP="00A546CC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</w:rPr>
              <w:t>Wskaźnik cen</w:t>
            </w:r>
            <w:r w:rsidRPr="00861B7B">
              <w:rPr>
                <w:rFonts w:ascii="Fira Sans" w:hAnsi="Fira Sans"/>
                <w:color w:val="000000"/>
              </w:rPr>
              <w:t xml:space="preserve"> (dok.)</w:t>
            </w:r>
            <w:r w:rsidRPr="00861B7B">
              <w:rPr>
                <w:rFonts w:ascii="Fira Sans" w:hAnsi="Fira Sans"/>
              </w:rPr>
              <w:t>: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53096B96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712EF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245D0E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29DF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B427880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0159ED7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87B7DD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4498665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59C113F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6F4E6358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2D460F6C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3CA5DCD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57D6AD3" w14:textId="77777777" w:rsidR="00284CE4" w:rsidRPr="00861B7B" w:rsidRDefault="00284CE4" w:rsidP="00A546C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RPr="00861B7B" w14:paraId="71C18EE3" w14:textId="77777777" w:rsidTr="005D6B06">
        <w:tc>
          <w:tcPr>
            <w:tcW w:w="4223" w:type="dxa"/>
            <w:tcBorders>
              <w:right w:val="nil"/>
            </w:tcBorders>
          </w:tcPr>
          <w:p w14:paraId="3D50ADCC" w14:textId="77777777" w:rsidR="00284CE4" w:rsidRPr="00861B7B" w:rsidRDefault="00284CE4" w:rsidP="00A546C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ziarna zbóż:</w:t>
            </w:r>
          </w:p>
        </w:tc>
        <w:tc>
          <w:tcPr>
            <w:tcW w:w="320" w:type="dxa"/>
            <w:tcBorders>
              <w:left w:val="nil"/>
            </w:tcBorders>
          </w:tcPr>
          <w:p w14:paraId="5B2831EA" w14:textId="77777777" w:rsidR="00284CE4" w:rsidRPr="00861B7B" w:rsidRDefault="00284CE4" w:rsidP="00A546C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00FD0C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9CA0670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65D8D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C3CAE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EF9DBB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26F8CB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773FDF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5DA2899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4D54669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9EFEBF2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43B74E3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7FFF75D" w14:textId="77777777" w:rsidR="00284CE4" w:rsidRPr="00861B7B" w:rsidRDefault="00284CE4" w:rsidP="00A546C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BAD32DA" w14:textId="77777777" w:rsidTr="005D6B06">
        <w:tc>
          <w:tcPr>
            <w:tcW w:w="4223" w:type="dxa"/>
            <w:tcBorders>
              <w:right w:val="nil"/>
            </w:tcBorders>
          </w:tcPr>
          <w:p w14:paraId="29938E15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CBE7999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4B9E60" w14:textId="1EF6DC7C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98,6</w:t>
            </w:r>
          </w:p>
        </w:tc>
        <w:tc>
          <w:tcPr>
            <w:tcW w:w="901" w:type="dxa"/>
            <w:vAlign w:val="bottom"/>
          </w:tcPr>
          <w:p w14:paraId="3A07A0C4" w14:textId="4EBD46BB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93,5</w:t>
            </w:r>
          </w:p>
        </w:tc>
        <w:tc>
          <w:tcPr>
            <w:tcW w:w="901" w:type="dxa"/>
            <w:vAlign w:val="bottom"/>
          </w:tcPr>
          <w:p w14:paraId="51AF5B84" w14:textId="535077A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98,1</w:t>
            </w:r>
          </w:p>
        </w:tc>
        <w:tc>
          <w:tcPr>
            <w:tcW w:w="901" w:type="dxa"/>
            <w:vAlign w:val="bottom"/>
          </w:tcPr>
          <w:p w14:paraId="4F56A866" w14:textId="1A4BEED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91,8</w:t>
            </w:r>
          </w:p>
        </w:tc>
        <w:tc>
          <w:tcPr>
            <w:tcW w:w="901" w:type="dxa"/>
            <w:vAlign w:val="bottom"/>
          </w:tcPr>
          <w:p w14:paraId="4A873BE7" w14:textId="7946460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107,0</w:t>
            </w:r>
          </w:p>
        </w:tc>
        <w:tc>
          <w:tcPr>
            <w:tcW w:w="901" w:type="dxa"/>
            <w:vAlign w:val="bottom"/>
          </w:tcPr>
          <w:p w14:paraId="4111E782" w14:textId="7FFA0113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110,6</w:t>
            </w:r>
          </w:p>
        </w:tc>
        <w:tc>
          <w:tcPr>
            <w:tcW w:w="901" w:type="dxa"/>
            <w:vAlign w:val="bottom"/>
          </w:tcPr>
          <w:p w14:paraId="66EB30DA" w14:textId="19078500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97,1</w:t>
            </w:r>
          </w:p>
        </w:tc>
        <w:tc>
          <w:tcPr>
            <w:tcW w:w="901" w:type="dxa"/>
            <w:vAlign w:val="bottom"/>
          </w:tcPr>
          <w:p w14:paraId="67BE1819" w14:textId="43940965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104,5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2AF6F6C" w14:textId="2A354B5E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109,7</w:t>
            </w:r>
          </w:p>
        </w:tc>
        <w:tc>
          <w:tcPr>
            <w:tcW w:w="901" w:type="dxa"/>
            <w:vAlign w:val="bottom"/>
          </w:tcPr>
          <w:p w14:paraId="1F522AC6" w14:textId="62AFA87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1" w:type="dxa"/>
            <w:vAlign w:val="bottom"/>
          </w:tcPr>
          <w:p w14:paraId="2E3FABAD" w14:textId="11A45AA8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5BA9C9BD" w14:textId="6CEFFEC9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  <w:snapToGrid w:val="0"/>
              </w:rPr>
              <w:t>100,5</w:t>
            </w:r>
          </w:p>
        </w:tc>
      </w:tr>
      <w:tr w:rsidR="007E275B" w:rsidRPr="00861B7B" w14:paraId="775DB304" w14:textId="77777777" w:rsidTr="005D6B06">
        <w:tc>
          <w:tcPr>
            <w:tcW w:w="4223" w:type="dxa"/>
            <w:tcBorders>
              <w:right w:val="nil"/>
            </w:tcBorders>
          </w:tcPr>
          <w:p w14:paraId="5E848AD8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1DCF5C68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718D6C0" w14:textId="68631D9E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901" w:type="dxa"/>
            <w:vAlign w:val="bottom"/>
          </w:tcPr>
          <w:p w14:paraId="4EF35CD7" w14:textId="4759B2E9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1" w:type="dxa"/>
            <w:vAlign w:val="bottom"/>
          </w:tcPr>
          <w:p w14:paraId="693D7CD2" w14:textId="1922C690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97,6</w:t>
            </w:r>
          </w:p>
        </w:tc>
        <w:tc>
          <w:tcPr>
            <w:tcW w:w="901" w:type="dxa"/>
            <w:vAlign w:val="bottom"/>
          </w:tcPr>
          <w:p w14:paraId="76EA6086" w14:textId="5DA27CE1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97,8</w:t>
            </w:r>
          </w:p>
        </w:tc>
        <w:tc>
          <w:tcPr>
            <w:tcW w:w="901" w:type="dxa"/>
            <w:vAlign w:val="bottom"/>
          </w:tcPr>
          <w:p w14:paraId="1885E586" w14:textId="643EAC20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101,0</w:t>
            </w:r>
          </w:p>
        </w:tc>
        <w:tc>
          <w:tcPr>
            <w:tcW w:w="901" w:type="dxa"/>
            <w:vAlign w:val="bottom"/>
          </w:tcPr>
          <w:p w14:paraId="63C30E6F" w14:textId="778E7717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97,5</w:t>
            </w:r>
          </w:p>
        </w:tc>
        <w:tc>
          <w:tcPr>
            <w:tcW w:w="901" w:type="dxa"/>
            <w:vAlign w:val="bottom"/>
          </w:tcPr>
          <w:p w14:paraId="4D0DA079" w14:textId="3CCBF4DA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91,2</w:t>
            </w:r>
          </w:p>
        </w:tc>
        <w:tc>
          <w:tcPr>
            <w:tcW w:w="901" w:type="dxa"/>
            <w:vAlign w:val="bottom"/>
          </w:tcPr>
          <w:p w14:paraId="1ED22E3B" w14:textId="118DB1E0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04452F9" w14:textId="45BA6E12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86,8</w:t>
            </w:r>
          </w:p>
        </w:tc>
        <w:tc>
          <w:tcPr>
            <w:tcW w:w="901" w:type="dxa"/>
            <w:vAlign w:val="bottom"/>
          </w:tcPr>
          <w:p w14:paraId="582FBD26" w14:textId="076651ED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A783878" w14:textId="467B688A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311B1768" w14:textId="0170265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2899B758" w14:textId="77777777" w:rsidTr="005D6B06">
        <w:tc>
          <w:tcPr>
            <w:tcW w:w="4223" w:type="dxa"/>
            <w:tcBorders>
              <w:right w:val="nil"/>
            </w:tcBorders>
          </w:tcPr>
          <w:p w14:paraId="60A9902B" w14:textId="77777777" w:rsidR="008F4C05" w:rsidRPr="00861B7B" w:rsidRDefault="008F4C05" w:rsidP="008F4C0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640CBB3A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77798B4" w14:textId="4C62D66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59,6</w:t>
            </w:r>
          </w:p>
        </w:tc>
        <w:tc>
          <w:tcPr>
            <w:tcW w:w="901" w:type="dxa"/>
            <w:vAlign w:val="bottom"/>
          </w:tcPr>
          <w:p w14:paraId="222A1C2A" w14:textId="656C31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55,8</w:t>
            </w:r>
          </w:p>
        </w:tc>
        <w:tc>
          <w:tcPr>
            <w:tcW w:w="901" w:type="dxa"/>
            <w:vAlign w:val="bottom"/>
          </w:tcPr>
          <w:p w14:paraId="44874AE1" w14:textId="0C7D21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67,5</w:t>
            </w:r>
          </w:p>
        </w:tc>
        <w:tc>
          <w:tcPr>
            <w:tcW w:w="901" w:type="dxa"/>
            <w:vAlign w:val="bottom"/>
          </w:tcPr>
          <w:p w14:paraId="1550687E" w14:textId="6AA93F9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 w:rsidRPr="00861B7B">
              <w:rPr>
                <w:rFonts w:ascii="Fira Sans" w:hAnsi="Fira Sans"/>
                <w:snapToGrid w:val="0"/>
                <w:color w:val="auto"/>
              </w:rPr>
              <w:t>66,3</w:t>
            </w:r>
          </w:p>
        </w:tc>
        <w:tc>
          <w:tcPr>
            <w:tcW w:w="901" w:type="dxa"/>
            <w:vAlign w:val="bottom"/>
          </w:tcPr>
          <w:p w14:paraId="48C55994" w14:textId="47146DE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78,2</w:t>
            </w:r>
          </w:p>
        </w:tc>
        <w:tc>
          <w:tcPr>
            <w:tcW w:w="901" w:type="dxa"/>
            <w:vAlign w:val="bottom"/>
          </w:tcPr>
          <w:p w14:paraId="560A5842" w14:textId="5226C73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101,7</w:t>
            </w:r>
          </w:p>
        </w:tc>
        <w:tc>
          <w:tcPr>
            <w:tcW w:w="901" w:type="dxa"/>
            <w:vAlign w:val="bottom"/>
          </w:tcPr>
          <w:p w14:paraId="65E8BF7B" w14:textId="3A3BD29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102,6</w:t>
            </w:r>
          </w:p>
        </w:tc>
        <w:tc>
          <w:tcPr>
            <w:tcW w:w="901" w:type="dxa"/>
            <w:vAlign w:val="bottom"/>
          </w:tcPr>
          <w:p w14:paraId="2D06B3EB" w14:textId="59125D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92,6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530F6DD" w14:textId="3B946C4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103,0</w:t>
            </w:r>
          </w:p>
        </w:tc>
        <w:tc>
          <w:tcPr>
            <w:tcW w:w="901" w:type="dxa"/>
            <w:vAlign w:val="bottom"/>
          </w:tcPr>
          <w:p w14:paraId="727B7AD6" w14:textId="4223543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1" w:type="dxa"/>
            <w:vAlign w:val="bottom"/>
          </w:tcPr>
          <w:p w14:paraId="06245C02" w14:textId="2CF00B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102,2</w:t>
            </w:r>
          </w:p>
        </w:tc>
        <w:tc>
          <w:tcPr>
            <w:tcW w:w="901" w:type="dxa"/>
            <w:vAlign w:val="bottom"/>
          </w:tcPr>
          <w:p w14:paraId="3BEA5A5F" w14:textId="5CB09A4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61B7B">
              <w:rPr>
                <w:rFonts w:ascii="Fira Sans" w:hAnsi="Fira Sans"/>
                <w:snapToGrid w:val="0"/>
              </w:rPr>
              <w:t>113,9</w:t>
            </w:r>
          </w:p>
        </w:tc>
      </w:tr>
      <w:tr w:rsidR="007E275B" w:rsidRPr="00861B7B" w14:paraId="5D4CF9CF" w14:textId="77777777" w:rsidTr="005D6B06">
        <w:tc>
          <w:tcPr>
            <w:tcW w:w="4223" w:type="dxa"/>
            <w:tcBorders>
              <w:right w:val="nil"/>
            </w:tcBorders>
          </w:tcPr>
          <w:p w14:paraId="2C1B73BA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433685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33375755" w14:textId="03C585E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115,5</w:t>
            </w:r>
          </w:p>
        </w:tc>
        <w:tc>
          <w:tcPr>
            <w:tcW w:w="901" w:type="dxa"/>
            <w:vAlign w:val="bottom"/>
          </w:tcPr>
          <w:p w14:paraId="6D1E1D69" w14:textId="7DA792CC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125,0</w:t>
            </w:r>
          </w:p>
        </w:tc>
        <w:tc>
          <w:tcPr>
            <w:tcW w:w="901" w:type="dxa"/>
            <w:vAlign w:val="bottom"/>
          </w:tcPr>
          <w:p w14:paraId="375B3490" w14:textId="307C5AC9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1" w:type="dxa"/>
            <w:vAlign w:val="bottom"/>
          </w:tcPr>
          <w:p w14:paraId="40FC560C" w14:textId="1167715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132,6</w:t>
            </w:r>
          </w:p>
        </w:tc>
        <w:tc>
          <w:tcPr>
            <w:tcW w:w="901" w:type="dxa"/>
            <w:vAlign w:val="bottom"/>
          </w:tcPr>
          <w:p w14:paraId="2B7DED1E" w14:textId="19C471E6" w:rsidR="007E275B" w:rsidRPr="00861B7B" w:rsidRDefault="0063286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125,2</w:t>
            </w:r>
          </w:p>
        </w:tc>
        <w:tc>
          <w:tcPr>
            <w:tcW w:w="901" w:type="dxa"/>
            <w:vAlign w:val="bottom"/>
          </w:tcPr>
          <w:p w14:paraId="18FE5AD0" w14:textId="78A8F552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110,3</w:t>
            </w:r>
          </w:p>
        </w:tc>
        <w:tc>
          <w:tcPr>
            <w:tcW w:w="901" w:type="dxa"/>
            <w:vAlign w:val="bottom"/>
          </w:tcPr>
          <w:p w14:paraId="70EE98E7" w14:textId="2763FC6F" w:rsidR="007E275B" w:rsidRPr="00861B7B" w:rsidRDefault="00AC6221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103,7</w:t>
            </w:r>
          </w:p>
        </w:tc>
        <w:tc>
          <w:tcPr>
            <w:tcW w:w="901" w:type="dxa"/>
            <w:vAlign w:val="bottom"/>
          </w:tcPr>
          <w:p w14:paraId="0C6CD0BB" w14:textId="3B7C43F4" w:rsidR="007E275B" w:rsidRPr="00861B7B" w:rsidRDefault="00B55880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903E52" w14:textId="3AF33B4B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1" w:type="dxa"/>
            <w:vAlign w:val="bottom"/>
          </w:tcPr>
          <w:p w14:paraId="49B3A5F5" w14:textId="7429C04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0BF27D80" w14:textId="6CE6FAA0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0C554A4" w14:textId="4F14D2C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7E275B" w:rsidRPr="00861B7B" w14:paraId="22B1F428" w14:textId="77777777" w:rsidTr="005D6B06">
        <w:tc>
          <w:tcPr>
            <w:tcW w:w="4223" w:type="dxa"/>
            <w:tcBorders>
              <w:right w:val="nil"/>
            </w:tcBorders>
          </w:tcPr>
          <w:p w14:paraId="6D18592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A204C82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240B7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5D7BD54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1086F9B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2527804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772167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ED49CC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6D90996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5AB78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64064AE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F63337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7BBB18C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1" w:type="dxa"/>
            <w:vAlign w:val="bottom"/>
          </w:tcPr>
          <w:p w14:paraId="53B35A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8F4C05" w:rsidRPr="00861B7B" w14:paraId="45321D65" w14:textId="77777777" w:rsidTr="005D6B06">
        <w:tc>
          <w:tcPr>
            <w:tcW w:w="4223" w:type="dxa"/>
            <w:tcBorders>
              <w:right w:val="nil"/>
            </w:tcBorders>
          </w:tcPr>
          <w:p w14:paraId="1FF05F86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8D6BF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74168F" w14:textId="191B128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57924364" w14:textId="71C3F66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21302C32" w14:textId="2783CA4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vAlign w:val="bottom"/>
          </w:tcPr>
          <w:p w14:paraId="501C3DF9" w14:textId="5458D45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102,6</w:t>
            </w:r>
          </w:p>
        </w:tc>
        <w:tc>
          <w:tcPr>
            <w:tcW w:w="901" w:type="dxa"/>
            <w:vAlign w:val="bottom"/>
          </w:tcPr>
          <w:p w14:paraId="6682620E" w14:textId="2BE2D8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32F8A2CE" w14:textId="23CBB29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vAlign w:val="bottom"/>
          </w:tcPr>
          <w:p w14:paraId="078A8C03" w14:textId="0AB2A1F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92,7</w:t>
            </w:r>
          </w:p>
        </w:tc>
        <w:tc>
          <w:tcPr>
            <w:tcW w:w="901" w:type="dxa"/>
            <w:vAlign w:val="bottom"/>
          </w:tcPr>
          <w:p w14:paraId="6929F407" w14:textId="4DD72EE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839F71" w14:textId="61357BC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vAlign w:val="bottom"/>
          </w:tcPr>
          <w:p w14:paraId="19885EEF" w14:textId="0C58BB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104,7</w:t>
            </w:r>
          </w:p>
        </w:tc>
        <w:tc>
          <w:tcPr>
            <w:tcW w:w="901" w:type="dxa"/>
            <w:vAlign w:val="bottom"/>
          </w:tcPr>
          <w:p w14:paraId="1FAEC919" w14:textId="7AF1EFA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99,4</w:t>
            </w:r>
          </w:p>
        </w:tc>
        <w:tc>
          <w:tcPr>
            <w:tcW w:w="901" w:type="dxa"/>
            <w:vAlign w:val="bottom"/>
          </w:tcPr>
          <w:p w14:paraId="0F65887F" w14:textId="2EF1F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</w:tr>
      <w:tr w:rsidR="007E275B" w:rsidRPr="00861B7B" w14:paraId="12F4D4E5" w14:textId="77777777" w:rsidTr="005D6B06">
        <w:tc>
          <w:tcPr>
            <w:tcW w:w="4223" w:type="dxa"/>
            <w:tcBorders>
              <w:right w:val="nil"/>
            </w:tcBorders>
          </w:tcPr>
          <w:p w14:paraId="2E9E7A71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0CC1739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A394D7" w14:textId="6EA96D37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vAlign w:val="bottom"/>
          </w:tcPr>
          <w:p w14:paraId="1E91B940" w14:textId="5C668FF1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577C881E" w14:textId="4D166083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5F7ED142" w14:textId="6089AFC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101,5</w:t>
            </w:r>
          </w:p>
        </w:tc>
        <w:tc>
          <w:tcPr>
            <w:tcW w:w="901" w:type="dxa"/>
            <w:vAlign w:val="bottom"/>
          </w:tcPr>
          <w:p w14:paraId="1F2EB7C8" w14:textId="4EC07D98" w:rsidR="007E275B" w:rsidRPr="00861B7B" w:rsidRDefault="00B424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901" w:type="dxa"/>
            <w:vAlign w:val="bottom"/>
          </w:tcPr>
          <w:p w14:paraId="5E4D2F39" w14:textId="6B5A640F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5219870E" w14:textId="6B916C22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vAlign w:val="bottom"/>
          </w:tcPr>
          <w:p w14:paraId="385F0CC3" w14:textId="54D9FF56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179652A" w14:textId="23B67FC3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192ACB4F" w14:textId="61229AC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C66161" w14:textId="5AFE196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928B3F" w14:textId="303421B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47BF7300" w14:textId="77777777" w:rsidTr="005D6B06">
        <w:tc>
          <w:tcPr>
            <w:tcW w:w="4223" w:type="dxa"/>
            <w:tcBorders>
              <w:right w:val="nil"/>
            </w:tcBorders>
          </w:tcPr>
          <w:p w14:paraId="559802F9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B6E39F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A472A72" w14:textId="3DB4A92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88,2</w:t>
            </w:r>
          </w:p>
        </w:tc>
        <w:tc>
          <w:tcPr>
            <w:tcW w:w="901" w:type="dxa"/>
            <w:vAlign w:val="bottom"/>
          </w:tcPr>
          <w:p w14:paraId="77342F87" w14:textId="445FEC1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8103F43" w14:textId="0C81AD8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86,7</w:t>
            </w:r>
          </w:p>
        </w:tc>
        <w:tc>
          <w:tcPr>
            <w:tcW w:w="901" w:type="dxa"/>
            <w:vAlign w:val="bottom"/>
          </w:tcPr>
          <w:p w14:paraId="1257B280" w14:textId="0FD79A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89,7</w:t>
            </w:r>
          </w:p>
        </w:tc>
        <w:tc>
          <w:tcPr>
            <w:tcW w:w="901" w:type="dxa"/>
            <w:vAlign w:val="bottom"/>
          </w:tcPr>
          <w:p w14:paraId="4967A514" w14:textId="64B8C25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90,7</w:t>
            </w:r>
          </w:p>
        </w:tc>
        <w:tc>
          <w:tcPr>
            <w:tcW w:w="901" w:type="dxa"/>
            <w:vAlign w:val="bottom"/>
          </w:tcPr>
          <w:p w14:paraId="2834BC2B" w14:textId="0AA0751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0A23978A" w14:textId="1728FB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12793B6A" w14:textId="34A95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E9006A" w14:textId="6D0E0AB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38C1B11C" w14:textId="45A5DE3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vAlign w:val="bottom"/>
          </w:tcPr>
          <w:p w14:paraId="79B44766" w14:textId="4669ED6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14241828" w14:textId="6887DA3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104,5</w:t>
            </w:r>
          </w:p>
        </w:tc>
      </w:tr>
      <w:tr w:rsidR="007E275B" w:rsidRPr="00861B7B" w14:paraId="49E3373A" w14:textId="77777777" w:rsidTr="005D6B06">
        <w:tc>
          <w:tcPr>
            <w:tcW w:w="4223" w:type="dxa"/>
            <w:tcBorders>
              <w:right w:val="nil"/>
            </w:tcBorders>
          </w:tcPr>
          <w:p w14:paraId="16AB90E2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EE1E553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B2775F9" w14:textId="357FA6A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43E59C9C" w14:textId="10804092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108,9</w:t>
            </w:r>
          </w:p>
        </w:tc>
        <w:tc>
          <w:tcPr>
            <w:tcW w:w="901" w:type="dxa"/>
            <w:vAlign w:val="bottom"/>
          </w:tcPr>
          <w:p w14:paraId="5AB5EDA1" w14:textId="5298DFCA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vAlign w:val="bottom"/>
          </w:tcPr>
          <w:p w14:paraId="106A14FB" w14:textId="0A250B4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121,5</w:t>
            </w:r>
          </w:p>
        </w:tc>
        <w:tc>
          <w:tcPr>
            <w:tcW w:w="901" w:type="dxa"/>
            <w:vAlign w:val="bottom"/>
          </w:tcPr>
          <w:p w14:paraId="50B38C57" w14:textId="4EA9F4A7" w:rsidR="007E275B" w:rsidRPr="00861B7B" w:rsidRDefault="00E01AF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127,9</w:t>
            </w:r>
          </w:p>
        </w:tc>
        <w:tc>
          <w:tcPr>
            <w:tcW w:w="901" w:type="dxa"/>
            <w:vAlign w:val="bottom"/>
          </w:tcPr>
          <w:p w14:paraId="131BD76D" w14:textId="2C80FD46" w:rsidR="007E275B" w:rsidRPr="00861B7B" w:rsidRDefault="0041151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128,5</w:t>
            </w:r>
          </w:p>
        </w:tc>
        <w:tc>
          <w:tcPr>
            <w:tcW w:w="901" w:type="dxa"/>
            <w:vAlign w:val="bottom"/>
          </w:tcPr>
          <w:p w14:paraId="2E2420B4" w14:textId="41F20DE1" w:rsidR="007E275B" w:rsidRPr="00861B7B" w:rsidRDefault="00051FB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901" w:type="dxa"/>
            <w:vAlign w:val="bottom"/>
          </w:tcPr>
          <w:p w14:paraId="3B076465" w14:textId="50378159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5A349B7" w14:textId="7FF0FDE0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145,9</w:t>
            </w:r>
          </w:p>
        </w:tc>
        <w:tc>
          <w:tcPr>
            <w:tcW w:w="901" w:type="dxa"/>
            <w:vAlign w:val="bottom"/>
          </w:tcPr>
          <w:p w14:paraId="044FAEDA" w14:textId="5C4D5868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FF38B9A" w14:textId="20C90EE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D3F8BCE" w14:textId="7633156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4E262708" w14:textId="77777777" w:rsidTr="005D6B06">
        <w:tc>
          <w:tcPr>
            <w:tcW w:w="4223" w:type="dxa"/>
            <w:tcBorders>
              <w:right w:val="nil"/>
            </w:tcBorders>
          </w:tcPr>
          <w:p w14:paraId="2CCA7A4C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EC2815C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6E998C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A9651D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3CFBA7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315AFF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577CB47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6240C2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FF3F7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5BC21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6430D84C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E6B8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E3EC94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9BC76C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D6544DB" w14:textId="77777777" w:rsidTr="005D6B06">
        <w:tc>
          <w:tcPr>
            <w:tcW w:w="4223" w:type="dxa"/>
            <w:tcBorders>
              <w:right w:val="nil"/>
            </w:tcBorders>
          </w:tcPr>
          <w:p w14:paraId="28B43D4B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5A0227E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B57F0C0" w14:textId="2168FAD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88,7</w:t>
            </w:r>
          </w:p>
        </w:tc>
        <w:tc>
          <w:tcPr>
            <w:tcW w:w="901" w:type="dxa"/>
            <w:vAlign w:val="bottom"/>
          </w:tcPr>
          <w:p w14:paraId="47BBB956" w14:textId="4EA3CB3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108,5</w:t>
            </w:r>
          </w:p>
        </w:tc>
        <w:tc>
          <w:tcPr>
            <w:tcW w:w="901" w:type="dxa"/>
            <w:vAlign w:val="bottom"/>
          </w:tcPr>
          <w:p w14:paraId="07C1EBF1" w14:textId="0CAE69A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35852BE8" w14:textId="01340C8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104,3</w:t>
            </w:r>
          </w:p>
        </w:tc>
        <w:tc>
          <w:tcPr>
            <w:tcW w:w="901" w:type="dxa"/>
            <w:vAlign w:val="bottom"/>
          </w:tcPr>
          <w:p w14:paraId="50F23554" w14:textId="586DA3E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100,5</w:t>
            </w:r>
          </w:p>
        </w:tc>
        <w:tc>
          <w:tcPr>
            <w:tcW w:w="901" w:type="dxa"/>
            <w:vAlign w:val="bottom"/>
          </w:tcPr>
          <w:p w14:paraId="76F4AD61" w14:textId="298604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23AC6896" w14:textId="11505FA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95,3</w:t>
            </w:r>
          </w:p>
        </w:tc>
        <w:tc>
          <w:tcPr>
            <w:tcW w:w="901" w:type="dxa"/>
            <w:vAlign w:val="bottom"/>
          </w:tcPr>
          <w:p w14:paraId="28351032" w14:textId="7270E8E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6BB0F81" w14:textId="091CCEF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101,3</w:t>
            </w:r>
          </w:p>
        </w:tc>
        <w:tc>
          <w:tcPr>
            <w:tcW w:w="901" w:type="dxa"/>
            <w:vAlign w:val="bottom"/>
          </w:tcPr>
          <w:p w14:paraId="214E8A54" w14:textId="6692674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94,5</w:t>
            </w:r>
          </w:p>
        </w:tc>
        <w:tc>
          <w:tcPr>
            <w:tcW w:w="901" w:type="dxa"/>
            <w:vAlign w:val="bottom"/>
          </w:tcPr>
          <w:p w14:paraId="5D1D7069" w14:textId="06D2349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4D6E5951" w14:textId="221FF15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98,3</w:t>
            </w:r>
          </w:p>
        </w:tc>
      </w:tr>
      <w:tr w:rsidR="007E275B" w:rsidRPr="00861B7B" w14:paraId="2AE4AC03" w14:textId="77777777" w:rsidTr="005D6B06">
        <w:trPr>
          <w:trHeight w:val="156"/>
        </w:trPr>
        <w:tc>
          <w:tcPr>
            <w:tcW w:w="4223" w:type="dxa"/>
            <w:tcBorders>
              <w:right w:val="nil"/>
            </w:tcBorders>
          </w:tcPr>
          <w:p w14:paraId="510F4386" w14:textId="77777777" w:rsidR="007E275B" w:rsidRPr="00861B7B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9E4DD6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11CE2A2" w14:textId="6D4BD716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91,8</w:t>
            </w:r>
          </w:p>
        </w:tc>
        <w:tc>
          <w:tcPr>
            <w:tcW w:w="901" w:type="dxa"/>
            <w:vAlign w:val="bottom"/>
          </w:tcPr>
          <w:p w14:paraId="0C2F3D2B" w14:textId="52097C5D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0B4A45B5" w14:textId="3E51F52F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901" w:type="dxa"/>
            <w:vAlign w:val="bottom"/>
          </w:tcPr>
          <w:p w14:paraId="3B60F53D" w14:textId="1E706ABB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113,0</w:t>
            </w:r>
          </w:p>
        </w:tc>
        <w:tc>
          <w:tcPr>
            <w:tcW w:w="901" w:type="dxa"/>
            <w:vAlign w:val="bottom"/>
          </w:tcPr>
          <w:p w14:paraId="11ACFFC0" w14:textId="415AAEAF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vAlign w:val="bottom"/>
          </w:tcPr>
          <w:p w14:paraId="34DC3361" w14:textId="7E855572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vAlign w:val="bottom"/>
          </w:tcPr>
          <w:p w14:paraId="7EABE6C7" w14:textId="1A27CF5B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23C158A1" w14:textId="554C8FEA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B71E78A" w14:textId="584D7679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95,1</w:t>
            </w:r>
          </w:p>
        </w:tc>
        <w:tc>
          <w:tcPr>
            <w:tcW w:w="901" w:type="dxa"/>
            <w:vAlign w:val="bottom"/>
          </w:tcPr>
          <w:p w14:paraId="6BCC64CF" w14:textId="4DD3198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B444493" w14:textId="06FDB345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5077A1F" w14:textId="546377F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07AF8E98" w14:textId="77777777" w:rsidTr="005D6B06">
        <w:tc>
          <w:tcPr>
            <w:tcW w:w="4223" w:type="dxa"/>
            <w:tcBorders>
              <w:right w:val="nil"/>
            </w:tcBorders>
          </w:tcPr>
          <w:p w14:paraId="21A7C423" w14:textId="77777777" w:rsidR="008F4C05" w:rsidRPr="00861B7B" w:rsidRDefault="008F4C05" w:rsidP="008F4C0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C2C69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1FE08CBE" w14:textId="51A5A96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04840B47" w14:textId="3BC15D0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86,6</w:t>
            </w:r>
          </w:p>
        </w:tc>
        <w:tc>
          <w:tcPr>
            <w:tcW w:w="901" w:type="dxa"/>
            <w:vAlign w:val="bottom"/>
          </w:tcPr>
          <w:p w14:paraId="58B14363" w14:textId="249838F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83,3</w:t>
            </w:r>
          </w:p>
        </w:tc>
        <w:tc>
          <w:tcPr>
            <w:tcW w:w="901" w:type="dxa"/>
            <w:vAlign w:val="bottom"/>
          </w:tcPr>
          <w:p w14:paraId="23730755" w14:textId="71B1F27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82,1</w:t>
            </w:r>
          </w:p>
        </w:tc>
        <w:tc>
          <w:tcPr>
            <w:tcW w:w="901" w:type="dxa"/>
            <w:vAlign w:val="bottom"/>
          </w:tcPr>
          <w:p w14:paraId="0EECFD9B" w14:textId="59A0F9E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34C9DFDA" w14:textId="74CBFE2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3F9D7F0B" w14:textId="644231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78,4</w:t>
            </w:r>
          </w:p>
        </w:tc>
        <w:tc>
          <w:tcPr>
            <w:tcW w:w="901" w:type="dxa"/>
            <w:vAlign w:val="bottom"/>
          </w:tcPr>
          <w:p w14:paraId="181FA277" w14:textId="0156AF0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0A85E10" w14:textId="362B2F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87,7</w:t>
            </w:r>
          </w:p>
        </w:tc>
        <w:tc>
          <w:tcPr>
            <w:tcW w:w="901" w:type="dxa"/>
            <w:vAlign w:val="bottom"/>
          </w:tcPr>
          <w:p w14:paraId="262D5372" w14:textId="711754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86,4</w:t>
            </w:r>
          </w:p>
        </w:tc>
        <w:tc>
          <w:tcPr>
            <w:tcW w:w="901" w:type="dxa"/>
            <w:vAlign w:val="bottom"/>
          </w:tcPr>
          <w:p w14:paraId="33E708C4" w14:textId="280C01D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80,4</w:t>
            </w:r>
          </w:p>
        </w:tc>
        <w:tc>
          <w:tcPr>
            <w:tcW w:w="901" w:type="dxa"/>
            <w:vAlign w:val="bottom"/>
          </w:tcPr>
          <w:p w14:paraId="41482490" w14:textId="2435126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83,0</w:t>
            </w:r>
          </w:p>
        </w:tc>
      </w:tr>
      <w:tr w:rsidR="007E275B" w:rsidRPr="00861B7B" w14:paraId="4D2613D1" w14:textId="77777777" w:rsidTr="005D6B06">
        <w:tc>
          <w:tcPr>
            <w:tcW w:w="4223" w:type="dxa"/>
            <w:tcBorders>
              <w:right w:val="nil"/>
            </w:tcBorders>
          </w:tcPr>
          <w:p w14:paraId="74FE0E5E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17A3258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7EA4018" w14:textId="55C9534F" w:rsidR="007E275B" w:rsidRPr="00861B7B" w:rsidRDefault="00AD2E3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1" w:type="dxa"/>
            <w:vAlign w:val="bottom"/>
          </w:tcPr>
          <w:p w14:paraId="50A9C8A9" w14:textId="61B41076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80,7</w:t>
            </w:r>
          </w:p>
        </w:tc>
        <w:tc>
          <w:tcPr>
            <w:tcW w:w="901" w:type="dxa"/>
            <w:vAlign w:val="bottom"/>
          </w:tcPr>
          <w:p w14:paraId="1C83E379" w14:textId="434A657C" w:rsidR="007E275B" w:rsidRPr="00861B7B" w:rsidRDefault="004E5C2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85,3</w:t>
            </w:r>
          </w:p>
        </w:tc>
        <w:tc>
          <w:tcPr>
            <w:tcW w:w="901" w:type="dxa"/>
            <w:vAlign w:val="bottom"/>
          </w:tcPr>
          <w:p w14:paraId="0ABA57E6" w14:textId="6586DE20" w:rsidR="007E275B" w:rsidRPr="00861B7B" w:rsidRDefault="00FE6322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92,4</w:t>
            </w:r>
          </w:p>
        </w:tc>
        <w:tc>
          <w:tcPr>
            <w:tcW w:w="901" w:type="dxa"/>
            <w:vAlign w:val="bottom"/>
          </w:tcPr>
          <w:p w14:paraId="29CADC36" w14:textId="2350156B" w:rsidR="007E275B" w:rsidRPr="00861B7B" w:rsidRDefault="000E570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92,2</w:t>
            </w:r>
          </w:p>
        </w:tc>
        <w:tc>
          <w:tcPr>
            <w:tcW w:w="901" w:type="dxa"/>
            <w:vAlign w:val="bottom"/>
          </w:tcPr>
          <w:p w14:paraId="666ECC4C" w14:textId="7FC357C8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  <w:tc>
          <w:tcPr>
            <w:tcW w:w="901" w:type="dxa"/>
            <w:vAlign w:val="bottom"/>
          </w:tcPr>
          <w:p w14:paraId="43A060CB" w14:textId="6F74F285" w:rsidR="007E275B" w:rsidRPr="00861B7B" w:rsidRDefault="0017120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  <w:tc>
          <w:tcPr>
            <w:tcW w:w="901" w:type="dxa"/>
            <w:vAlign w:val="bottom"/>
          </w:tcPr>
          <w:p w14:paraId="7AAE15C6" w14:textId="21D5C41F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3863875" w14:textId="1E1DBB64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vAlign w:val="bottom"/>
          </w:tcPr>
          <w:p w14:paraId="4F3086CB" w14:textId="0C5BFFD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3AFEC9F" w14:textId="13B470E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F153F31" w14:textId="5D65568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0FB6E0" w14:textId="77777777" w:rsidTr="005D6B06">
        <w:tc>
          <w:tcPr>
            <w:tcW w:w="4223" w:type="dxa"/>
            <w:vMerge w:val="restart"/>
            <w:tcBorders>
              <w:right w:val="nil"/>
            </w:tcBorders>
          </w:tcPr>
          <w:p w14:paraId="48D30AAC" w14:textId="77777777" w:rsidR="008F4C05" w:rsidRPr="00861B7B" w:rsidRDefault="008F4C05" w:rsidP="008F4C0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861B7B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861B7B">
              <w:rPr>
                <w:rFonts w:ascii="Fira Sans" w:hAnsi="Fira Sans"/>
                <w:color w:val="000000"/>
              </w:rPr>
              <w:t>skupu</w:t>
            </w:r>
            <w:r w:rsidRPr="00861B7B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861B7B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861B7B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34D48D7" w14:textId="77777777" w:rsidR="008F4C05" w:rsidRPr="00861B7B" w:rsidRDefault="008F4C05" w:rsidP="008F4C0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6F05093" w14:textId="49E4EA9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6C4FE387" w14:textId="377BD13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FD8A0DC" w14:textId="7C4238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10,5</w:t>
            </w:r>
          </w:p>
        </w:tc>
        <w:tc>
          <w:tcPr>
            <w:tcW w:w="901" w:type="dxa"/>
            <w:vAlign w:val="bottom"/>
          </w:tcPr>
          <w:p w14:paraId="44A00AA3" w14:textId="20932C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61B7B">
              <w:rPr>
                <w:rFonts w:ascii="Fira Sans" w:hAnsi="Fira Sans"/>
                <w:color w:val="auto"/>
              </w:rPr>
              <w:t>10,5</w:t>
            </w:r>
          </w:p>
        </w:tc>
        <w:tc>
          <w:tcPr>
            <w:tcW w:w="901" w:type="dxa"/>
            <w:vAlign w:val="bottom"/>
          </w:tcPr>
          <w:p w14:paraId="4AC4EC93" w14:textId="69DE8D3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10,9</w:t>
            </w:r>
          </w:p>
        </w:tc>
        <w:tc>
          <w:tcPr>
            <w:tcW w:w="901" w:type="dxa"/>
            <w:vAlign w:val="bottom"/>
          </w:tcPr>
          <w:p w14:paraId="7FB4A9AD" w14:textId="138DF09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10,7</w:t>
            </w:r>
          </w:p>
        </w:tc>
        <w:tc>
          <w:tcPr>
            <w:tcW w:w="901" w:type="dxa"/>
            <w:vAlign w:val="bottom"/>
          </w:tcPr>
          <w:p w14:paraId="50DE4FBA" w14:textId="191D444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7BA57266" w14:textId="0D2DDB7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9,9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522BF79" w14:textId="148FBE68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10,4</w:t>
            </w:r>
          </w:p>
        </w:tc>
        <w:tc>
          <w:tcPr>
            <w:tcW w:w="901" w:type="dxa"/>
            <w:vAlign w:val="bottom"/>
          </w:tcPr>
          <w:p w14:paraId="711847B7" w14:textId="2CDF8DF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9,6</w:t>
            </w:r>
          </w:p>
        </w:tc>
        <w:tc>
          <w:tcPr>
            <w:tcW w:w="901" w:type="dxa"/>
            <w:vAlign w:val="bottom"/>
          </w:tcPr>
          <w:p w14:paraId="4B84319D" w14:textId="47EF7F9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8,9</w:t>
            </w:r>
          </w:p>
        </w:tc>
        <w:tc>
          <w:tcPr>
            <w:tcW w:w="901" w:type="dxa"/>
            <w:vAlign w:val="bottom"/>
          </w:tcPr>
          <w:p w14:paraId="297030DF" w14:textId="333D15F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8,2</w:t>
            </w:r>
          </w:p>
        </w:tc>
      </w:tr>
      <w:tr w:rsidR="007E275B" w:rsidRPr="00861B7B" w14:paraId="767B815F" w14:textId="77777777" w:rsidTr="005D6B06">
        <w:tc>
          <w:tcPr>
            <w:tcW w:w="4223" w:type="dxa"/>
            <w:vMerge/>
            <w:tcBorders>
              <w:right w:val="nil"/>
            </w:tcBorders>
          </w:tcPr>
          <w:p w14:paraId="05E77D61" w14:textId="77777777" w:rsidR="007E275B" w:rsidRPr="00861B7B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C1A917" w14:textId="77777777" w:rsidR="007E275B" w:rsidRPr="00861B7B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C808955" w14:textId="77EA0D49" w:rsidR="007E275B" w:rsidRPr="00861B7B" w:rsidRDefault="00A95E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1" w:type="dxa"/>
            <w:vAlign w:val="bottom"/>
          </w:tcPr>
          <w:p w14:paraId="7A2161A2" w14:textId="061B1070" w:rsidR="007E275B" w:rsidRPr="00861B7B" w:rsidRDefault="00D0006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1" w:type="dxa"/>
            <w:vAlign w:val="bottom"/>
          </w:tcPr>
          <w:p w14:paraId="6DAB894C" w14:textId="2DA652EF" w:rsidR="007E275B" w:rsidRPr="00861B7B" w:rsidRDefault="0007060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vAlign w:val="bottom"/>
          </w:tcPr>
          <w:p w14:paraId="68BF15C7" w14:textId="75FBAEB5" w:rsidR="007E275B" w:rsidRPr="00861B7B" w:rsidRDefault="008C7AA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8,2</w:t>
            </w:r>
          </w:p>
        </w:tc>
        <w:tc>
          <w:tcPr>
            <w:tcW w:w="901" w:type="dxa"/>
            <w:vAlign w:val="bottom"/>
          </w:tcPr>
          <w:p w14:paraId="05B36629" w14:textId="636035BA" w:rsidR="007E275B" w:rsidRPr="00861B7B" w:rsidRDefault="0040552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8,8</w:t>
            </w:r>
          </w:p>
        </w:tc>
        <w:tc>
          <w:tcPr>
            <w:tcW w:w="901" w:type="dxa"/>
            <w:vAlign w:val="bottom"/>
          </w:tcPr>
          <w:p w14:paraId="4E62F7D4" w14:textId="47B35540" w:rsidR="007E275B" w:rsidRPr="00861B7B" w:rsidRDefault="00EB6C8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1" w:type="dxa"/>
            <w:vAlign w:val="bottom"/>
          </w:tcPr>
          <w:p w14:paraId="45CA5E0D" w14:textId="62339783" w:rsidR="007E275B" w:rsidRPr="00861B7B" w:rsidRDefault="00CE12C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01" w:type="dxa"/>
            <w:vAlign w:val="bottom"/>
          </w:tcPr>
          <w:p w14:paraId="7F86F0FC" w14:textId="35D7C710" w:rsidR="007E275B" w:rsidRPr="00861B7B" w:rsidRDefault="00752D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6D7F2B2" w14:textId="1E1AD885" w:rsidR="007E275B" w:rsidRPr="00861B7B" w:rsidRDefault="009A60E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1" w:type="dxa"/>
            <w:vAlign w:val="bottom"/>
          </w:tcPr>
          <w:p w14:paraId="5586A04E" w14:textId="1FB5486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C0C41A" w14:textId="2E9B87CB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2FE547" w14:textId="632C1E84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0A43D196" w14:textId="77777777" w:rsidTr="005D6B06">
        <w:tc>
          <w:tcPr>
            <w:tcW w:w="4223" w:type="dxa"/>
            <w:tcBorders>
              <w:right w:val="nil"/>
            </w:tcBorders>
          </w:tcPr>
          <w:p w14:paraId="7B1F1CA2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 xml:space="preserve">Produkcja sprzedana </w:t>
            </w:r>
            <w:proofErr w:type="spellStart"/>
            <w:r w:rsidRPr="00861B7B">
              <w:rPr>
                <w:rFonts w:ascii="Fira Sans" w:hAnsi="Fira Sans"/>
              </w:rPr>
              <w:t>przemysłu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0" w:type="dxa"/>
            <w:tcBorders>
              <w:left w:val="nil"/>
            </w:tcBorders>
          </w:tcPr>
          <w:p w14:paraId="739A6E41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684BA1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CE49FD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9D3A7A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3C19B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B72E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B80B50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3ACB78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40A015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EE19EF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09C9DC8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35DEE0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58068D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50A0B58F" w14:textId="77777777" w:rsidTr="005D6B06">
        <w:tc>
          <w:tcPr>
            <w:tcW w:w="4223" w:type="dxa"/>
            <w:tcBorders>
              <w:right w:val="nil"/>
            </w:tcBorders>
          </w:tcPr>
          <w:p w14:paraId="66CC1F29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3FD46686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26DFB78" w14:textId="74E10528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88,4</w:t>
            </w:r>
          </w:p>
        </w:tc>
        <w:tc>
          <w:tcPr>
            <w:tcW w:w="901" w:type="dxa"/>
            <w:vAlign w:val="bottom"/>
          </w:tcPr>
          <w:p w14:paraId="60550DCC" w14:textId="5FCE575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99,2</w:t>
            </w:r>
          </w:p>
        </w:tc>
        <w:tc>
          <w:tcPr>
            <w:tcW w:w="901" w:type="dxa"/>
            <w:vAlign w:val="bottom"/>
          </w:tcPr>
          <w:p w14:paraId="39FF37D5" w14:textId="2C47B80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0F0DAF5D" w14:textId="6B85215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95,5</w:t>
            </w:r>
          </w:p>
        </w:tc>
        <w:tc>
          <w:tcPr>
            <w:tcW w:w="901" w:type="dxa"/>
            <w:vAlign w:val="bottom"/>
          </w:tcPr>
          <w:p w14:paraId="1B0D331E" w14:textId="7D324DB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101,0</w:t>
            </w:r>
          </w:p>
        </w:tc>
        <w:tc>
          <w:tcPr>
            <w:tcW w:w="901" w:type="dxa"/>
            <w:vAlign w:val="bottom"/>
          </w:tcPr>
          <w:p w14:paraId="646EBF71" w14:textId="6453D34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106,5</w:t>
            </w:r>
          </w:p>
        </w:tc>
        <w:tc>
          <w:tcPr>
            <w:tcW w:w="901" w:type="dxa"/>
            <w:vAlign w:val="bottom"/>
          </w:tcPr>
          <w:p w14:paraId="07B33F13" w14:textId="327DBE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02877A66" w14:textId="44048B49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26F3AE7" w14:textId="72FF13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103,8</w:t>
            </w:r>
          </w:p>
        </w:tc>
        <w:tc>
          <w:tcPr>
            <w:tcW w:w="901" w:type="dxa"/>
            <w:vAlign w:val="bottom"/>
          </w:tcPr>
          <w:p w14:paraId="20336AF7" w14:textId="05D65DA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6F9B554D" w14:textId="553129F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3524676E" w14:textId="2FEDD91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104,</w:t>
            </w:r>
            <w:r w:rsidR="00611E7C">
              <w:rPr>
                <w:rFonts w:ascii="Fira Sans" w:hAnsi="Fira Sans"/>
              </w:rPr>
              <w:t>5</w:t>
            </w:r>
          </w:p>
        </w:tc>
      </w:tr>
      <w:tr w:rsidR="007E275B" w:rsidRPr="00861B7B" w14:paraId="5AD051F8" w14:textId="77777777" w:rsidTr="005D6B06">
        <w:tc>
          <w:tcPr>
            <w:tcW w:w="4223" w:type="dxa"/>
            <w:tcBorders>
              <w:right w:val="nil"/>
            </w:tcBorders>
          </w:tcPr>
          <w:p w14:paraId="40621D8B" w14:textId="77777777" w:rsidR="007E275B" w:rsidRPr="00861B7B" w:rsidRDefault="007E275B" w:rsidP="007E275B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0F143B3C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6312931" w14:textId="354FA4C8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</w:t>
            </w:r>
            <w:r w:rsidR="00833319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7705FFB5" w14:textId="63893B4C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03366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vAlign w:val="bottom"/>
          </w:tcPr>
          <w:p w14:paraId="3C2FCAD3" w14:textId="4050B0A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117,8</w:t>
            </w:r>
          </w:p>
        </w:tc>
        <w:tc>
          <w:tcPr>
            <w:tcW w:w="901" w:type="dxa"/>
            <w:vAlign w:val="bottom"/>
          </w:tcPr>
          <w:p w14:paraId="1084D51A" w14:textId="267012BD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52EFEEC2" w14:textId="1268E450" w:rsidR="007E275B" w:rsidRPr="00861B7B" w:rsidRDefault="005A4CA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59A757AD" w14:textId="34E656F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901" w:type="dxa"/>
            <w:vAlign w:val="bottom"/>
          </w:tcPr>
          <w:p w14:paraId="03DB6177" w14:textId="7A76EFE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vAlign w:val="bottom"/>
          </w:tcPr>
          <w:p w14:paraId="1236CF00" w14:textId="5F22D77C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</w:t>
            </w:r>
            <w:r w:rsidR="00531A1F">
              <w:rPr>
                <w:rFonts w:ascii="Fira Sans" w:hAnsi="Fira Sans"/>
              </w:rPr>
              <w:t>7*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BAFF263" w14:textId="19411F5B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120,6</w:t>
            </w:r>
          </w:p>
        </w:tc>
        <w:tc>
          <w:tcPr>
            <w:tcW w:w="901" w:type="dxa"/>
            <w:vAlign w:val="bottom"/>
          </w:tcPr>
          <w:p w14:paraId="07F2B36F" w14:textId="77C0BB4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4DA5948" w14:textId="21027EA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9FDC39" w14:textId="5BC49E8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1A9B4197" w14:textId="77777777" w:rsidTr="005D6B06">
        <w:tc>
          <w:tcPr>
            <w:tcW w:w="4223" w:type="dxa"/>
            <w:tcBorders>
              <w:right w:val="nil"/>
            </w:tcBorders>
          </w:tcPr>
          <w:p w14:paraId="04E57A1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28902B7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D3A2231" w14:textId="26668F3F" w:rsidR="008F4C05" w:rsidRPr="00861B7B" w:rsidRDefault="008F4C05" w:rsidP="008F4C0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0A3E6116" w14:textId="4F4E66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94,2</w:t>
            </w:r>
          </w:p>
        </w:tc>
        <w:tc>
          <w:tcPr>
            <w:tcW w:w="901" w:type="dxa"/>
            <w:vAlign w:val="bottom"/>
          </w:tcPr>
          <w:p w14:paraId="161F2DB6" w14:textId="6522ED9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87,6</w:t>
            </w:r>
          </w:p>
        </w:tc>
        <w:tc>
          <w:tcPr>
            <w:tcW w:w="901" w:type="dxa"/>
            <w:vAlign w:val="bottom"/>
          </w:tcPr>
          <w:p w14:paraId="452952BE" w14:textId="2EBFA6C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96,4</w:t>
            </w:r>
          </w:p>
        </w:tc>
        <w:tc>
          <w:tcPr>
            <w:tcW w:w="901" w:type="dxa"/>
            <w:vAlign w:val="bottom"/>
          </w:tcPr>
          <w:p w14:paraId="5D5822A1" w14:textId="07597EB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92,1</w:t>
            </w:r>
          </w:p>
        </w:tc>
        <w:tc>
          <w:tcPr>
            <w:tcW w:w="901" w:type="dxa"/>
            <w:vAlign w:val="bottom"/>
          </w:tcPr>
          <w:p w14:paraId="19357200" w14:textId="6EAD6CC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96,0</w:t>
            </w:r>
          </w:p>
        </w:tc>
        <w:tc>
          <w:tcPr>
            <w:tcW w:w="901" w:type="dxa"/>
            <w:vAlign w:val="bottom"/>
          </w:tcPr>
          <w:p w14:paraId="326338FA" w14:textId="360AB41F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238D9388" w14:textId="288EA54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961918A" w14:textId="220BE6D1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93,3</w:t>
            </w:r>
          </w:p>
        </w:tc>
        <w:tc>
          <w:tcPr>
            <w:tcW w:w="901" w:type="dxa"/>
            <w:vAlign w:val="bottom"/>
          </w:tcPr>
          <w:p w14:paraId="7F191965" w14:textId="215C83D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107,7</w:t>
            </w:r>
          </w:p>
        </w:tc>
        <w:tc>
          <w:tcPr>
            <w:tcW w:w="901" w:type="dxa"/>
            <w:vAlign w:val="bottom"/>
          </w:tcPr>
          <w:p w14:paraId="00F035BA" w14:textId="6436104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100,7</w:t>
            </w:r>
          </w:p>
        </w:tc>
        <w:tc>
          <w:tcPr>
            <w:tcW w:w="901" w:type="dxa"/>
            <w:vAlign w:val="bottom"/>
          </w:tcPr>
          <w:p w14:paraId="1A49C1C4" w14:textId="19B0D52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112,</w:t>
            </w:r>
            <w:r w:rsidR="00611E7C">
              <w:rPr>
                <w:rFonts w:ascii="Fira Sans" w:hAnsi="Fira Sans"/>
              </w:rPr>
              <w:t>4</w:t>
            </w:r>
          </w:p>
        </w:tc>
      </w:tr>
      <w:tr w:rsidR="007E275B" w:rsidRPr="00861B7B" w14:paraId="1B31D040" w14:textId="77777777" w:rsidTr="005D6B06">
        <w:tc>
          <w:tcPr>
            <w:tcW w:w="4223" w:type="dxa"/>
            <w:tcBorders>
              <w:right w:val="nil"/>
            </w:tcBorders>
          </w:tcPr>
          <w:p w14:paraId="5130047A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3A288A82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05678A4" w14:textId="4921EB60" w:rsidR="007E275B" w:rsidRPr="00861B7B" w:rsidRDefault="00611E7C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="00833319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vAlign w:val="bottom"/>
          </w:tcPr>
          <w:p w14:paraId="505EF622" w14:textId="22B4C46D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033664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661545EC" w14:textId="7296AE1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</w:t>
            </w:r>
            <w:r w:rsidR="00123125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vAlign w:val="bottom"/>
          </w:tcPr>
          <w:p w14:paraId="59286B30" w14:textId="348BAD82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="00A15DBF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vAlign w:val="bottom"/>
          </w:tcPr>
          <w:p w14:paraId="7EA50552" w14:textId="5D0B8AAE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5A4CAF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vAlign w:val="bottom"/>
          </w:tcPr>
          <w:p w14:paraId="1BCA28C8" w14:textId="03A40487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1" w:type="dxa"/>
            <w:vAlign w:val="bottom"/>
          </w:tcPr>
          <w:p w14:paraId="358B3C3A" w14:textId="077C18ED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vAlign w:val="bottom"/>
          </w:tcPr>
          <w:p w14:paraId="3992400F" w14:textId="44000B67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="00531A1F">
              <w:rPr>
                <w:rFonts w:ascii="Fira Sans" w:hAnsi="Fira Sans"/>
              </w:rPr>
              <w:t>4*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B041C3" w14:textId="2E84D9EB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1" w:type="dxa"/>
            <w:vAlign w:val="bottom"/>
          </w:tcPr>
          <w:p w14:paraId="16D7A62A" w14:textId="5FAADA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0E684E" w14:textId="471A869C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C46A60" w14:textId="3EEDE29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61B7B" w14:paraId="5E50777A" w14:textId="77777777" w:rsidTr="005D6B06">
        <w:tc>
          <w:tcPr>
            <w:tcW w:w="4543" w:type="dxa"/>
            <w:gridSpan w:val="2"/>
          </w:tcPr>
          <w:p w14:paraId="610EE5E3" w14:textId="77777777" w:rsidR="007E275B" w:rsidRPr="00861B7B" w:rsidRDefault="007E275B" w:rsidP="007E275B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Produkcja budowlano-</w:t>
            </w:r>
            <w:proofErr w:type="spellStart"/>
            <w:r w:rsidRPr="00861B7B">
              <w:rPr>
                <w:rFonts w:ascii="Fira Sans" w:hAnsi="Fira Sans"/>
              </w:rPr>
              <w:t>montażowa</w:t>
            </w:r>
            <w:r w:rsidRPr="00861B7B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61B7B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1" w:type="dxa"/>
            <w:vAlign w:val="bottom"/>
          </w:tcPr>
          <w:p w14:paraId="13962FFA" w14:textId="77777777" w:rsidR="007E275B" w:rsidRPr="00861B7B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3BB3CA0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1117F72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753108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8ADFC4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5B35B6D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72A35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FAB0347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1EA99456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AAC5D0A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17A3281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7F071F3" w14:textId="77777777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200184A7" w14:textId="77777777" w:rsidTr="005D6B06">
        <w:tc>
          <w:tcPr>
            <w:tcW w:w="4223" w:type="dxa"/>
            <w:tcBorders>
              <w:right w:val="nil"/>
            </w:tcBorders>
          </w:tcPr>
          <w:p w14:paraId="50047B6E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57000B51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37BF12E5" w14:textId="17AFF22A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26,5</w:t>
            </w:r>
          </w:p>
        </w:tc>
        <w:tc>
          <w:tcPr>
            <w:tcW w:w="901" w:type="dxa"/>
            <w:vAlign w:val="bottom"/>
          </w:tcPr>
          <w:p w14:paraId="3844A752" w14:textId="534F7AE7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197,2</w:t>
            </w:r>
          </w:p>
        </w:tc>
        <w:tc>
          <w:tcPr>
            <w:tcW w:w="901" w:type="dxa"/>
            <w:vAlign w:val="bottom"/>
          </w:tcPr>
          <w:p w14:paraId="3CD3BD3F" w14:textId="24C9FAC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119,4</w:t>
            </w:r>
          </w:p>
        </w:tc>
        <w:tc>
          <w:tcPr>
            <w:tcW w:w="901" w:type="dxa"/>
            <w:vAlign w:val="bottom"/>
          </w:tcPr>
          <w:p w14:paraId="220FE62A" w14:textId="6C9F82E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67,9</w:t>
            </w:r>
          </w:p>
        </w:tc>
        <w:tc>
          <w:tcPr>
            <w:tcW w:w="901" w:type="dxa"/>
            <w:vAlign w:val="bottom"/>
          </w:tcPr>
          <w:p w14:paraId="56FDAFA6" w14:textId="0859182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175,3</w:t>
            </w:r>
          </w:p>
        </w:tc>
        <w:tc>
          <w:tcPr>
            <w:tcW w:w="901" w:type="dxa"/>
            <w:vAlign w:val="bottom"/>
          </w:tcPr>
          <w:p w14:paraId="5D485DB4" w14:textId="09144CE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3C3F9988" w14:textId="33F8CB7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79,2</w:t>
            </w:r>
          </w:p>
        </w:tc>
        <w:tc>
          <w:tcPr>
            <w:tcW w:w="901" w:type="dxa"/>
            <w:vAlign w:val="bottom"/>
          </w:tcPr>
          <w:p w14:paraId="6EF1D9C2" w14:textId="5C24918E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125,8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F3BE222" w14:textId="0E48BBF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vAlign w:val="bottom"/>
          </w:tcPr>
          <w:p w14:paraId="475F1987" w14:textId="61F8A4C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89,8</w:t>
            </w:r>
          </w:p>
        </w:tc>
        <w:tc>
          <w:tcPr>
            <w:tcW w:w="901" w:type="dxa"/>
            <w:vAlign w:val="bottom"/>
          </w:tcPr>
          <w:p w14:paraId="26632E74" w14:textId="0E68B56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110,2</w:t>
            </w:r>
          </w:p>
        </w:tc>
        <w:tc>
          <w:tcPr>
            <w:tcW w:w="901" w:type="dxa"/>
            <w:vAlign w:val="bottom"/>
          </w:tcPr>
          <w:p w14:paraId="45F9ECE2" w14:textId="5F63C6D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129,4</w:t>
            </w:r>
          </w:p>
        </w:tc>
      </w:tr>
      <w:tr w:rsidR="007E275B" w:rsidRPr="00861B7B" w14:paraId="789E16C6" w14:textId="77777777" w:rsidTr="005D6B06">
        <w:tc>
          <w:tcPr>
            <w:tcW w:w="4223" w:type="dxa"/>
            <w:tcBorders>
              <w:right w:val="nil"/>
            </w:tcBorders>
          </w:tcPr>
          <w:p w14:paraId="754AB961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4EB6BFB7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E5A486" w14:textId="0FCFB868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33,1</w:t>
            </w:r>
          </w:p>
        </w:tc>
        <w:tc>
          <w:tcPr>
            <w:tcW w:w="901" w:type="dxa"/>
            <w:vAlign w:val="bottom"/>
          </w:tcPr>
          <w:p w14:paraId="2BE588BD" w14:textId="35A54EE1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69,1</w:t>
            </w:r>
          </w:p>
        </w:tc>
        <w:tc>
          <w:tcPr>
            <w:tcW w:w="901" w:type="dxa"/>
            <w:vAlign w:val="bottom"/>
          </w:tcPr>
          <w:p w14:paraId="1FBB8F42" w14:textId="3421211A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190,3</w:t>
            </w:r>
          </w:p>
        </w:tc>
        <w:tc>
          <w:tcPr>
            <w:tcW w:w="901" w:type="dxa"/>
            <w:vAlign w:val="bottom"/>
          </w:tcPr>
          <w:p w14:paraId="79738D39" w14:textId="508365D7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73,1</w:t>
            </w:r>
          </w:p>
        </w:tc>
        <w:tc>
          <w:tcPr>
            <w:tcW w:w="901" w:type="dxa"/>
            <w:vAlign w:val="bottom"/>
          </w:tcPr>
          <w:p w14:paraId="60FDB107" w14:textId="7B4170F5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200,6</w:t>
            </w:r>
          </w:p>
        </w:tc>
        <w:tc>
          <w:tcPr>
            <w:tcW w:w="901" w:type="dxa"/>
            <w:vAlign w:val="bottom"/>
          </w:tcPr>
          <w:p w14:paraId="7F7D33FA" w14:textId="2610F6A0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140073E" w14:textId="00DA7D20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901" w:type="dxa"/>
            <w:vAlign w:val="bottom"/>
          </w:tcPr>
          <w:p w14:paraId="10628E19" w14:textId="295222CE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FF20DE1" w14:textId="156F52E8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138,0</w:t>
            </w:r>
          </w:p>
        </w:tc>
        <w:tc>
          <w:tcPr>
            <w:tcW w:w="901" w:type="dxa"/>
            <w:vAlign w:val="bottom"/>
          </w:tcPr>
          <w:p w14:paraId="740B49F0" w14:textId="378B3303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0207289" w14:textId="7D3363DE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7D6DB0C" w14:textId="60998941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F4C05" w:rsidRPr="00861B7B" w14:paraId="32C5DEB5" w14:textId="77777777" w:rsidTr="005D6B06">
        <w:tc>
          <w:tcPr>
            <w:tcW w:w="4223" w:type="dxa"/>
            <w:tcBorders>
              <w:right w:val="nil"/>
            </w:tcBorders>
          </w:tcPr>
          <w:p w14:paraId="63DCABB4" w14:textId="77777777" w:rsidR="008F4C05" w:rsidRPr="00861B7B" w:rsidRDefault="008F4C05" w:rsidP="008F4C0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23B4094F" w14:textId="77777777" w:rsidR="008F4C05" w:rsidRPr="00861B7B" w:rsidRDefault="008F4C05" w:rsidP="008F4C05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CD5EB46" w14:textId="788282B0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64,6</w:t>
            </w:r>
          </w:p>
        </w:tc>
        <w:tc>
          <w:tcPr>
            <w:tcW w:w="901" w:type="dxa"/>
            <w:vAlign w:val="bottom"/>
          </w:tcPr>
          <w:p w14:paraId="45AFB286" w14:textId="11EE8F3B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126,1</w:t>
            </w:r>
          </w:p>
        </w:tc>
        <w:tc>
          <w:tcPr>
            <w:tcW w:w="901" w:type="dxa"/>
            <w:vAlign w:val="bottom"/>
          </w:tcPr>
          <w:p w14:paraId="00608D35" w14:textId="0C96405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135,6</w:t>
            </w:r>
          </w:p>
        </w:tc>
        <w:tc>
          <w:tcPr>
            <w:tcW w:w="901" w:type="dxa"/>
            <w:vAlign w:val="bottom"/>
          </w:tcPr>
          <w:p w14:paraId="1315EB85" w14:textId="4AB75324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75,0</w:t>
            </w:r>
          </w:p>
        </w:tc>
        <w:tc>
          <w:tcPr>
            <w:tcW w:w="901" w:type="dxa"/>
            <w:vAlign w:val="bottom"/>
          </w:tcPr>
          <w:p w14:paraId="4AF908D0" w14:textId="176F20B3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101,1</w:t>
            </w:r>
          </w:p>
        </w:tc>
        <w:tc>
          <w:tcPr>
            <w:tcW w:w="901" w:type="dxa"/>
            <w:vAlign w:val="bottom"/>
          </w:tcPr>
          <w:p w14:paraId="4ED3DDF2" w14:textId="26E3F8AD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30F67CC9" w14:textId="1569BDA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94,9</w:t>
            </w:r>
          </w:p>
        </w:tc>
        <w:tc>
          <w:tcPr>
            <w:tcW w:w="901" w:type="dxa"/>
            <w:vAlign w:val="bottom"/>
          </w:tcPr>
          <w:p w14:paraId="7B1DE5C3" w14:textId="5B79F96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5045344" w14:textId="6E1D8772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117,6</w:t>
            </w:r>
          </w:p>
        </w:tc>
        <w:tc>
          <w:tcPr>
            <w:tcW w:w="901" w:type="dxa"/>
            <w:vAlign w:val="bottom"/>
          </w:tcPr>
          <w:p w14:paraId="51FB210F" w14:textId="660D2A86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114,5</w:t>
            </w:r>
          </w:p>
        </w:tc>
        <w:tc>
          <w:tcPr>
            <w:tcW w:w="901" w:type="dxa"/>
            <w:vAlign w:val="bottom"/>
          </w:tcPr>
          <w:p w14:paraId="2A300F9F" w14:textId="0B5B069C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vAlign w:val="bottom"/>
          </w:tcPr>
          <w:p w14:paraId="10D41211" w14:textId="67D25715" w:rsidR="008F4C05" w:rsidRPr="00861B7B" w:rsidRDefault="008F4C05" w:rsidP="008F4C05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122,8</w:t>
            </w:r>
          </w:p>
        </w:tc>
      </w:tr>
      <w:tr w:rsidR="007E275B" w:rsidRPr="00861B7B" w14:paraId="76E9EC95" w14:textId="77777777" w:rsidTr="005D6B06">
        <w:tc>
          <w:tcPr>
            <w:tcW w:w="4223" w:type="dxa"/>
            <w:tcBorders>
              <w:right w:val="nil"/>
            </w:tcBorders>
          </w:tcPr>
          <w:p w14:paraId="6BFD98FF" w14:textId="77777777" w:rsidR="007E275B" w:rsidRPr="00861B7B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7AE36745" w14:textId="77777777" w:rsidR="007E275B" w:rsidRPr="00861B7B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61B7B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0FDACFE" w14:textId="065F3A19" w:rsidR="007E275B" w:rsidRPr="00861B7B" w:rsidRDefault="001714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153,0</w:t>
            </w:r>
          </w:p>
        </w:tc>
        <w:tc>
          <w:tcPr>
            <w:tcW w:w="901" w:type="dxa"/>
            <w:vAlign w:val="bottom"/>
          </w:tcPr>
          <w:p w14:paraId="1EE2478B" w14:textId="2D52E8C6" w:rsidR="007E275B" w:rsidRPr="00861B7B" w:rsidRDefault="0083331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53,6</w:t>
            </w:r>
          </w:p>
        </w:tc>
        <w:tc>
          <w:tcPr>
            <w:tcW w:w="901" w:type="dxa"/>
            <w:vAlign w:val="bottom"/>
          </w:tcPr>
          <w:p w14:paraId="69DF6CF9" w14:textId="26758A81" w:rsidR="007E275B" w:rsidRPr="00861B7B" w:rsidRDefault="0003366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1" w:type="dxa"/>
            <w:vAlign w:val="bottom"/>
          </w:tcPr>
          <w:p w14:paraId="3B646AC1" w14:textId="5E2918BD" w:rsidR="007E275B" w:rsidRPr="00861B7B" w:rsidRDefault="0012312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1" w:type="dxa"/>
            <w:vAlign w:val="bottom"/>
          </w:tcPr>
          <w:p w14:paraId="16604BA0" w14:textId="61A57240" w:rsidR="007E275B" w:rsidRPr="00861B7B" w:rsidRDefault="00A15DB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1" w:type="dxa"/>
            <w:vAlign w:val="bottom"/>
          </w:tcPr>
          <w:p w14:paraId="074206FB" w14:textId="3D71036A" w:rsidR="007E275B" w:rsidRPr="00861B7B" w:rsidRDefault="0029124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901" w:type="dxa"/>
            <w:vAlign w:val="bottom"/>
          </w:tcPr>
          <w:p w14:paraId="0B127419" w14:textId="07E25F26" w:rsidR="007E275B" w:rsidRPr="00861B7B" w:rsidRDefault="00EA43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1" w:type="dxa"/>
            <w:vAlign w:val="bottom"/>
          </w:tcPr>
          <w:p w14:paraId="5DFC9D4D" w14:textId="5370802B" w:rsidR="007E275B" w:rsidRPr="00861B7B" w:rsidRDefault="0057073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71,4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F2B71FB" w14:textId="7527CE3B" w:rsidR="007E275B" w:rsidRPr="00861B7B" w:rsidRDefault="00531A1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80,0</w:t>
            </w:r>
          </w:p>
        </w:tc>
        <w:tc>
          <w:tcPr>
            <w:tcW w:w="901" w:type="dxa"/>
            <w:vAlign w:val="bottom"/>
          </w:tcPr>
          <w:p w14:paraId="00C09051" w14:textId="430601EF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66D16A4" w14:textId="6AB87FA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0A79A7" w14:textId="2FA51236" w:rsidR="007E275B" w:rsidRPr="00861B7B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07260612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58C3906B" w14:textId="77777777" w:rsidR="00284CE4" w:rsidRPr="00FD0BC6" w:rsidRDefault="00284CE4" w:rsidP="00A546CC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="009A4C80" w:rsidRPr="00FD0BC6">
        <w:rPr>
          <w:rFonts w:ascii="Fira Sans" w:hAnsi="Fira Sans"/>
          <w:caps w:val="0"/>
          <w:sz w:val="19"/>
          <w:szCs w:val="19"/>
        </w:rPr>
        <w:lastRenderedPageBreak/>
        <w:t>Wybrane dane o województwie świętokrzyskim</w:t>
      </w:r>
      <w:r w:rsidRPr="00FD0BC6">
        <w:rPr>
          <w:rFonts w:ascii="Fira Sans" w:hAnsi="Fira Sans"/>
          <w:sz w:val="19"/>
          <w:szCs w:val="19"/>
        </w:rPr>
        <w:t xml:space="preserve">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świętokrzyskim"/>
        <w:tblDescription w:val="Dokończenie tablicy prezentującej podstawowe dane i wskaźniki w poszczególnych miesiącach 2024 i 2025 roku. Dane do tablicy załączono w pliku do pobrania Excel.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F97DEA" w:rsidRPr="008F4C05" w14:paraId="2C85DD07" w14:textId="77777777" w:rsidTr="005D6B06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vAlign w:val="center"/>
          </w:tcPr>
          <w:p w14:paraId="61883555" w14:textId="77777777" w:rsidR="00F97DEA" w:rsidRPr="008F4C05" w:rsidRDefault="00F95D3C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4172DD43" w14:textId="34E04800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A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4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6E9F35F1" w14:textId="2C3CEF56" w:rsidR="00F97DEA" w:rsidRPr="008F4C05" w:rsidRDefault="00F97DEA" w:rsidP="008F4C05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B – 202</w:t>
            </w:r>
            <w:r w:rsidR="008F4C05" w:rsidRPr="008F4C05">
              <w:rPr>
                <w:rFonts w:ascii="Fira Sans" w:hAnsi="Fira Sans"/>
                <w:sz w:val="16"/>
                <w:szCs w:val="16"/>
              </w:rPr>
              <w:t>5</w:t>
            </w:r>
            <w:r w:rsidRPr="008F4C0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CE56040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6AA614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4162952B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7E016B2F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779DEBE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962CB7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1E241655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697971A6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EC9EF"/>
            <w:vAlign w:val="center"/>
          </w:tcPr>
          <w:p w14:paraId="7309E50A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5DA49483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0DE24461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vAlign w:val="center"/>
          </w:tcPr>
          <w:p w14:paraId="3C65E819" w14:textId="77777777" w:rsidR="00F97DEA" w:rsidRPr="008F4C05" w:rsidRDefault="00F97DEA" w:rsidP="00A546C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F4C05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8D7DDE" w:rsidRPr="008F4C05" w14:paraId="22EC1189" w14:textId="77777777" w:rsidTr="005D6B06">
        <w:tc>
          <w:tcPr>
            <w:tcW w:w="4223" w:type="dxa"/>
            <w:tcBorders>
              <w:top w:val="nil"/>
              <w:right w:val="nil"/>
            </w:tcBorders>
          </w:tcPr>
          <w:p w14:paraId="267D1622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</w:p>
          <w:p w14:paraId="27C6DFDC" w14:textId="77777777" w:rsidR="008D7DDE" w:rsidRPr="008F4C05" w:rsidRDefault="008D7DDE" w:rsidP="008D7DDE">
            <w:pPr>
              <w:pStyle w:val="Boczek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vAlign w:val="bottom"/>
          </w:tcPr>
          <w:p w14:paraId="1386B5AB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1F4242F" w14:textId="2FEE10F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39</w:t>
            </w:r>
            <w:r w:rsidR="005C63A1">
              <w:rPr>
                <w:rFonts w:ascii="Fira Sans" w:hAnsi="Fira Sans"/>
                <w:color w:val="auto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E1CE85A" w14:textId="5B0C84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</w:t>
            </w:r>
            <w:r w:rsidR="005C63A1">
              <w:rPr>
                <w:rFonts w:ascii="Fira Sans" w:hAnsi="Fira Sans"/>
                <w:color w:val="auto"/>
              </w:rPr>
              <w:t>81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60AB743" w14:textId="0A518B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14</w:t>
            </w:r>
            <w:r w:rsidR="005C63A1">
              <w:rPr>
                <w:rFonts w:ascii="Fira Sans" w:hAnsi="Fira Sans"/>
                <w:color w:val="auto"/>
              </w:rPr>
              <w:t>39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42554D6" w14:textId="756E9F7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181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37348B3B" w14:textId="2FE90C7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219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75CE2914" w14:textId="1A9143A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262</w:t>
            </w:r>
            <w:r w:rsidR="005C63A1">
              <w:rPr>
                <w:rFonts w:ascii="Fira Sans" w:hAnsi="Fira Sans"/>
                <w:color w:val="auto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010ACB85" w14:textId="51DDE7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30</w:t>
            </w:r>
            <w:r w:rsidR="005C63A1">
              <w:rPr>
                <w:rFonts w:ascii="Fira Sans" w:hAnsi="Fira Sans"/>
                <w:color w:val="auto"/>
              </w:rPr>
              <w:t>65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62E6C7C" w14:textId="490D37D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33</w:t>
            </w:r>
            <w:r w:rsidR="005C63A1">
              <w:rPr>
                <w:rFonts w:ascii="Fira Sans" w:hAnsi="Fira Sans"/>
                <w:color w:val="auto"/>
              </w:rPr>
              <w:t>44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EC9EF"/>
            <w:vAlign w:val="bottom"/>
          </w:tcPr>
          <w:p w14:paraId="0E04893F" w14:textId="1B2490E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3</w:t>
            </w:r>
            <w:r w:rsidR="005C63A1">
              <w:rPr>
                <w:rFonts w:ascii="Fira Sans" w:hAnsi="Fira Sans"/>
                <w:color w:val="auto"/>
              </w:rPr>
              <w:t>596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F11FDB4" w14:textId="64D76DD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</w:t>
            </w:r>
            <w:r w:rsidR="005C63A1">
              <w:rPr>
                <w:rFonts w:ascii="Fira Sans" w:hAnsi="Fira Sans"/>
                <w:color w:val="auto"/>
              </w:rPr>
              <w:t>29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503ED358" w14:textId="379DCA57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</w:t>
            </w:r>
            <w:r w:rsidR="005C63A1">
              <w:rPr>
                <w:rFonts w:ascii="Fira Sans" w:hAnsi="Fira Sans"/>
                <w:color w:val="auto"/>
              </w:rPr>
              <w:t>193</w:t>
            </w:r>
          </w:p>
        </w:tc>
        <w:tc>
          <w:tcPr>
            <w:tcW w:w="901" w:type="dxa"/>
            <w:tcBorders>
              <w:top w:val="nil"/>
            </w:tcBorders>
            <w:vAlign w:val="bottom"/>
          </w:tcPr>
          <w:p w14:paraId="153EBD2D" w14:textId="3B684166" w:rsidR="008D7DDE" w:rsidRPr="008F4C05" w:rsidRDefault="00576908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47</w:t>
            </w:r>
            <w:r w:rsidR="005C63A1">
              <w:rPr>
                <w:rFonts w:ascii="Fira Sans" w:hAnsi="Fira Sans"/>
                <w:color w:val="auto"/>
              </w:rPr>
              <w:t>53</w:t>
            </w:r>
          </w:p>
        </w:tc>
      </w:tr>
      <w:tr w:rsidR="007E275B" w:rsidRPr="008F4C05" w14:paraId="11A56166" w14:textId="77777777" w:rsidTr="005D6B06">
        <w:tc>
          <w:tcPr>
            <w:tcW w:w="4223" w:type="dxa"/>
            <w:tcBorders>
              <w:right w:val="nil"/>
            </w:tcBorders>
          </w:tcPr>
          <w:p w14:paraId="5569725C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55191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B0C094" w14:textId="016D5E4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224</w:t>
            </w:r>
          </w:p>
        </w:tc>
        <w:tc>
          <w:tcPr>
            <w:tcW w:w="901" w:type="dxa"/>
            <w:vAlign w:val="bottom"/>
          </w:tcPr>
          <w:p w14:paraId="77D8C833" w14:textId="5BC73BF6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541</w:t>
            </w:r>
          </w:p>
        </w:tc>
        <w:tc>
          <w:tcPr>
            <w:tcW w:w="901" w:type="dxa"/>
            <w:vAlign w:val="bottom"/>
          </w:tcPr>
          <w:p w14:paraId="528555F2" w14:textId="0554289C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1024</w:t>
            </w:r>
          </w:p>
        </w:tc>
        <w:tc>
          <w:tcPr>
            <w:tcW w:w="901" w:type="dxa"/>
            <w:vAlign w:val="bottom"/>
          </w:tcPr>
          <w:p w14:paraId="603F03D9" w14:textId="56F0DDEA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1516</w:t>
            </w:r>
          </w:p>
        </w:tc>
        <w:tc>
          <w:tcPr>
            <w:tcW w:w="901" w:type="dxa"/>
            <w:vAlign w:val="bottom"/>
          </w:tcPr>
          <w:p w14:paraId="6C837AFD" w14:textId="433B3BA3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1805</w:t>
            </w:r>
          </w:p>
        </w:tc>
        <w:tc>
          <w:tcPr>
            <w:tcW w:w="901" w:type="dxa"/>
            <w:vAlign w:val="bottom"/>
          </w:tcPr>
          <w:p w14:paraId="0B122FFA" w14:textId="02AE1F55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2005</w:t>
            </w:r>
          </w:p>
        </w:tc>
        <w:tc>
          <w:tcPr>
            <w:tcW w:w="901" w:type="dxa"/>
            <w:vAlign w:val="bottom"/>
          </w:tcPr>
          <w:p w14:paraId="53C74B3B" w14:textId="0DE7EBF9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2237</w:t>
            </w:r>
          </w:p>
        </w:tc>
        <w:tc>
          <w:tcPr>
            <w:tcW w:w="901" w:type="dxa"/>
            <w:vAlign w:val="bottom"/>
          </w:tcPr>
          <w:p w14:paraId="1F9E063B" w14:textId="2ABC52C8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2610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C61B936" w14:textId="3C49D8B8" w:rsidR="007E275B" w:rsidRPr="008F4C05" w:rsidRDefault="001557C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2892</w:t>
            </w:r>
          </w:p>
        </w:tc>
        <w:tc>
          <w:tcPr>
            <w:tcW w:w="901" w:type="dxa"/>
            <w:vAlign w:val="bottom"/>
          </w:tcPr>
          <w:p w14:paraId="1C0B13CD" w14:textId="1F564401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70036860" w14:textId="21965562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4DC820F6" w14:textId="193501E4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8D7DDE" w:rsidRPr="008F4C05" w14:paraId="70BF871D" w14:textId="77777777" w:rsidTr="005D6B06">
        <w:tc>
          <w:tcPr>
            <w:tcW w:w="4223" w:type="dxa"/>
            <w:tcBorders>
              <w:right w:val="nil"/>
            </w:tcBorders>
          </w:tcPr>
          <w:p w14:paraId="10964C57" w14:textId="77777777" w:rsidR="008D7DDE" w:rsidRPr="008F4C05" w:rsidRDefault="008D7DDE" w:rsidP="008D7DDE">
            <w:pPr>
              <w:pStyle w:val="Boczek"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0FB679D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C2F335" w14:textId="29A1BF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80,</w:t>
            </w:r>
            <w:r w:rsidR="005C63A1">
              <w:rPr>
                <w:rFonts w:ascii="Fira Sans" w:hAnsi="Fira Sans"/>
                <w:color w:val="auto"/>
              </w:rPr>
              <w:t>7</w:t>
            </w:r>
          </w:p>
        </w:tc>
        <w:tc>
          <w:tcPr>
            <w:tcW w:w="901" w:type="dxa"/>
            <w:vAlign w:val="bottom"/>
          </w:tcPr>
          <w:p w14:paraId="0CF93E27" w14:textId="3D2BE74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63,</w:t>
            </w:r>
            <w:r w:rsidR="005C63A1">
              <w:rPr>
                <w:rFonts w:ascii="Fira Sans" w:hAnsi="Fira Sans"/>
                <w:color w:val="auto"/>
              </w:rPr>
              <w:t>9</w:t>
            </w:r>
          </w:p>
        </w:tc>
        <w:tc>
          <w:tcPr>
            <w:tcW w:w="901" w:type="dxa"/>
            <w:vAlign w:val="bottom"/>
          </w:tcPr>
          <w:p w14:paraId="50D2286C" w14:textId="5854BBE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2965914D" w14:textId="45B870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3883F730" w14:textId="4FCDDA9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87,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  <w:tc>
          <w:tcPr>
            <w:tcW w:w="901" w:type="dxa"/>
            <w:vAlign w:val="bottom"/>
          </w:tcPr>
          <w:p w14:paraId="39AEB977" w14:textId="2747E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97,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7F0DD993" w14:textId="0C9D9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5,9</w:t>
            </w:r>
          </w:p>
        </w:tc>
        <w:tc>
          <w:tcPr>
            <w:tcW w:w="901" w:type="dxa"/>
            <w:vAlign w:val="bottom"/>
          </w:tcPr>
          <w:p w14:paraId="5160EA51" w14:textId="144028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104,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E0A0078" w14:textId="7C4CCBA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106,</w:t>
            </w:r>
            <w:r w:rsidR="005C63A1">
              <w:rPr>
                <w:rFonts w:ascii="Fira Sans" w:hAnsi="Fira Sans"/>
                <w:color w:val="auto"/>
              </w:rPr>
              <w:t>0</w:t>
            </w:r>
          </w:p>
        </w:tc>
        <w:tc>
          <w:tcPr>
            <w:tcW w:w="901" w:type="dxa"/>
            <w:vAlign w:val="bottom"/>
          </w:tcPr>
          <w:p w14:paraId="30C0A34F" w14:textId="292E364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5C63A1">
              <w:rPr>
                <w:rFonts w:ascii="Fira Sans" w:hAnsi="Fira Sans"/>
                <w:color w:val="auto"/>
              </w:rPr>
              <w:t>4,9</w:t>
            </w:r>
          </w:p>
        </w:tc>
        <w:tc>
          <w:tcPr>
            <w:tcW w:w="901" w:type="dxa"/>
            <w:vAlign w:val="bottom"/>
          </w:tcPr>
          <w:p w14:paraId="6945CB83" w14:textId="6CE48B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</w:t>
            </w:r>
            <w:r w:rsidR="007E1CE6">
              <w:rPr>
                <w:rFonts w:ascii="Fira Sans" w:hAnsi="Fira Sans"/>
                <w:color w:val="auto"/>
              </w:rPr>
              <w:t>5,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359D5B2C" w14:textId="16D2DF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108,</w:t>
            </w:r>
            <w:r w:rsidR="005C63A1">
              <w:rPr>
                <w:rFonts w:ascii="Fira Sans" w:hAnsi="Fira Sans"/>
                <w:color w:val="auto"/>
              </w:rPr>
              <w:t>4</w:t>
            </w:r>
          </w:p>
        </w:tc>
      </w:tr>
      <w:tr w:rsidR="007E275B" w:rsidRPr="008F4C05" w14:paraId="08D588B2" w14:textId="77777777" w:rsidTr="005D6B06">
        <w:tc>
          <w:tcPr>
            <w:tcW w:w="4223" w:type="dxa"/>
            <w:tcBorders>
              <w:right w:val="nil"/>
            </w:tcBorders>
          </w:tcPr>
          <w:p w14:paraId="7EAF6575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9D43882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D88A892" w14:textId="7A2BB633" w:rsidR="007E275B" w:rsidRPr="008F4C05" w:rsidRDefault="00B15A74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</w:t>
            </w:r>
            <w:r w:rsidR="00D50D85">
              <w:rPr>
                <w:rFonts w:ascii="Fira Sans" w:hAnsi="Fira Sans"/>
                <w:color w:val="auto"/>
              </w:rPr>
              <w:t>6</w:t>
            </w:r>
            <w:r>
              <w:rPr>
                <w:rFonts w:ascii="Fira Sans" w:hAnsi="Fira Sans"/>
                <w:color w:val="auto"/>
              </w:rPr>
              <w:t>,</w:t>
            </w:r>
            <w:r w:rsidR="005C63A1">
              <w:rPr>
                <w:rFonts w:ascii="Fira Sans" w:hAnsi="Fira Sans"/>
                <w:color w:val="auto"/>
              </w:rPr>
              <w:t>3</w:t>
            </w:r>
          </w:p>
        </w:tc>
        <w:tc>
          <w:tcPr>
            <w:tcW w:w="901" w:type="dxa"/>
            <w:vAlign w:val="bottom"/>
          </w:tcPr>
          <w:p w14:paraId="0EB7BE9C" w14:textId="79F9B264" w:rsidR="007E275B" w:rsidRPr="008F4C05" w:rsidRDefault="00D50D85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79,4</w:t>
            </w:r>
          </w:p>
        </w:tc>
        <w:tc>
          <w:tcPr>
            <w:tcW w:w="901" w:type="dxa"/>
            <w:vAlign w:val="bottom"/>
          </w:tcPr>
          <w:p w14:paraId="3A182AC8" w14:textId="7B3DADDF" w:rsidR="007E275B" w:rsidRPr="008F4C05" w:rsidRDefault="003F561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71,</w:t>
            </w:r>
            <w:r w:rsidR="00D50D85">
              <w:rPr>
                <w:rFonts w:ascii="Fira Sans" w:hAnsi="Fira Sans"/>
                <w:color w:val="auto"/>
              </w:rPr>
              <w:t>2</w:t>
            </w:r>
          </w:p>
        </w:tc>
        <w:tc>
          <w:tcPr>
            <w:tcW w:w="901" w:type="dxa"/>
            <w:vAlign w:val="bottom"/>
          </w:tcPr>
          <w:p w14:paraId="4C2E18C4" w14:textId="05167E5D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83,8</w:t>
            </w:r>
          </w:p>
        </w:tc>
        <w:tc>
          <w:tcPr>
            <w:tcW w:w="901" w:type="dxa"/>
            <w:vAlign w:val="bottom"/>
          </w:tcPr>
          <w:p w14:paraId="1F78F670" w14:textId="1A391E3C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82,2</w:t>
            </w:r>
          </w:p>
        </w:tc>
        <w:tc>
          <w:tcPr>
            <w:tcW w:w="901" w:type="dxa"/>
            <w:vAlign w:val="bottom"/>
          </w:tcPr>
          <w:p w14:paraId="7E92FB5A" w14:textId="1CC058EB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76,4</w:t>
            </w:r>
          </w:p>
        </w:tc>
        <w:tc>
          <w:tcPr>
            <w:tcW w:w="901" w:type="dxa"/>
            <w:vAlign w:val="bottom"/>
          </w:tcPr>
          <w:p w14:paraId="67C1B5A3" w14:textId="7E07EB90" w:rsidR="007E275B" w:rsidRPr="008F4C05" w:rsidRDefault="005D6B0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73,0</w:t>
            </w:r>
          </w:p>
        </w:tc>
        <w:tc>
          <w:tcPr>
            <w:tcW w:w="901" w:type="dxa"/>
            <w:vAlign w:val="bottom"/>
          </w:tcPr>
          <w:p w14:paraId="0D62177E" w14:textId="214F792E" w:rsidR="007E275B" w:rsidRPr="008F4C05" w:rsidRDefault="002C0DD7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78,1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72BF81F" w14:textId="37C01BB9" w:rsidR="007E275B" w:rsidRPr="008F4C05" w:rsidRDefault="001557C0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80,4</w:t>
            </w:r>
          </w:p>
        </w:tc>
        <w:tc>
          <w:tcPr>
            <w:tcW w:w="901" w:type="dxa"/>
            <w:vAlign w:val="bottom"/>
          </w:tcPr>
          <w:p w14:paraId="3CDA6B58" w14:textId="0391EE3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254DDA5" w14:textId="3CCF9B9F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1" w:type="dxa"/>
            <w:vAlign w:val="bottom"/>
          </w:tcPr>
          <w:p w14:paraId="2CC7D224" w14:textId="32DBFEE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7E275B" w:rsidRPr="008F4C05" w14:paraId="22AB15B0" w14:textId="77777777" w:rsidTr="005D6B06">
        <w:tc>
          <w:tcPr>
            <w:tcW w:w="4223" w:type="dxa"/>
            <w:tcBorders>
              <w:right w:val="nil"/>
            </w:tcBorders>
          </w:tcPr>
          <w:p w14:paraId="02E9D16F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Sprzedaż detaliczna </w:t>
            </w:r>
            <w:proofErr w:type="spellStart"/>
            <w:r w:rsidRPr="008F4C05">
              <w:rPr>
                <w:rFonts w:ascii="Fira Sans" w:hAnsi="Fira Sans"/>
              </w:rPr>
              <w:t>towarów</w:t>
            </w:r>
            <w:r w:rsidRPr="008F4C05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8F4C05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</w:tcPr>
          <w:p w14:paraId="5F144EB6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91C8F9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7BD347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091FA2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B3613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248A152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605ABD1B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4158E4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9FFE8A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098C09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C5F23D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8EE5960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AE79E26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4CBED133" w14:textId="77777777" w:rsidTr="005D6B06">
        <w:tc>
          <w:tcPr>
            <w:tcW w:w="4223" w:type="dxa"/>
            <w:tcBorders>
              <w:right w:val="nil"/>
            </w:tcBorders>
          </w:tcPr>
          <w:p w14:paraId="186BBA69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</w:tcPr>
          <w:p w14:paraId="77DB0DD5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9AE8D5B" w14:textId="7D1B8B4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79,1</w:t>
            </w:r>
          </w:p>
        </w:tc>
        <w:tc>
          <w:tcPr>
            <w:tcW w:w="901" w:type="dxa"/>
            <w:vAlign w:val="bottom"/>
          </w:tcPr>
          <w:p w14:paraId="2871A1F8" w14:textId="3041D53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101,4</w:t>
            </w:r>
          </w:p>
        </w:tc>
        <w:tc>
          <w:tcPr>
            <w:tcW w:w="901" w:type="dxa"/>
            <w:vAlign w:val="bottom"/>
          </w:tcPr>
          <w:p w14:paraId="2A5F6CA1" w14:textId="0AE9586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111,5</w:t>
            </w:r>
          </w:p>
        </w:tc>
        <w:tc>
          <w:tcPr>
            <w:tcW w:w="901" w:type="dxa"/>
            <w:vAlign w:val="bottom"/>
          </w:tcPr>
          <w:p w14:paraId="29D7258C" w14:textId="3889618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95,9</w:t>
            </w:r>
          </w:p>
        </w:tc>
        <w:tc>
          <w:tcPr>
            <w:tcW w:w="901" w:type="dxa"/>
            <w:vAlign w:val="bottom"/>
          </w:tcPr>
          <w:p w14:paraId="3DC82328" w14:textId="104BA9C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vAlign w:val="bottom"/>
          </w:tcPr>
          <w:p w14:paraId="41F99152" w14:textId="776A7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98,8</w:t>
            </w:r>
          </w:p>
        </w:tc>
        <w:tc>
          <w:tcPr>
            <w:tcW w:w="901" w:type="dxa"/>
            <w:vAlign w:val="bottom"/>
          </w:tcPr>
          <w:p w14:paraId="1E48BDD3" w14:textId="75E126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106,3</w:t>
            </w:r>
          </w:p>
        </w:tc>
        <w:tc>
          <w:tcPr>
            <w:tcW w:w="901" w:type="dxa"/>
            <w:vAlign w:val="bottom"/>
          </w:tcPr>
          <w:p w14:paraId="67A7029E" w14:textId="13E3C29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99,5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1C65BB" w14:textId="23526C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 w:rsidRPr="008F4C05">
              <w:rPr>
                <w:rFonts w:ascii="Fira Sans" w:hAnsi="Fira Sans"/>
              </w:rPr>
              <w:t>95,7</w:t>
            </w:r>
          </w:p>
        </w:tc>
        <w:tc>
          <w:tcPr>
            <w:tcW w:w="901" w:type="dxa"/>
            <w:vAlign w:val="bottom"/>
          </w:tcPr>
          <w:p w14:paraId="157773DA" w14:textId="7C50EFB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vAlign w:val="bottom"/>
          </w:tcPr>
          <w:p w14:paraId="22A43F86" w14:textId="0A68CA9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96,8</w:t>
            </w:r>
          </w:p>
        </w:tc>
        <w:tc>
          <w:tcPr>
            <w:tcW w:w="901" w:type="dxa"/>
            <w:vAlign w:val="bottom"/>
          </w:tcPr>
          <w:p w14:paraId="1225BC8B" w14:textId="060C060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113,6</w:t>
            </w:r>
          </w:p>
        </w:tc>
      </w:tr>
      <w:tr w:rsidR="007E275B" w:rsidRPr="008F4C05" w14:paraId="5653A20F" w14:textId="77777777" w:rsidTr="005D6B06">
        <w:tc>
          <w:tcPr>
            <w:tcW w:w="4223" w:type="dxa"/>
            <w:tcBorders>
              <w:right w:val="nil"/>
            </w:tcBorders>
          </w:tcPr>
          <w:p w14:paraId="4F6C6DEA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DC1826D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3B54FF6" w14:textId="0A4EB80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1" w:type="dxa"/>
            <w:vAlign w:val="bottom"/>
          </w:tcPr>
          <w:p w14:paraId="6DC96B54" w14:textId="785A9CDC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1" w:type="dxa"/>
            <w:vAlign w:val="bottom"/>
          </w:tcPr>
          <w:p w14:paraId="632762FC" w14:textId="47F15B0C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110,1</w:t>
            </w:r>
          </w:p>
        </w:tc>
        <w:tc>
          <w:tcPr>
            <w:tcW w:w="901" w:type="dxa"/>
            <w:vAlign w:val="bottom"/>
          </w:tcPr>
          <w:p w14:paraId="790D45EB" w14:textId="1DC93B6E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105,0</w:t>
            </w:r>
          </w:p>
        </w:tc>
        <w:tc>
          <w:tcPr>
            <w:tcW w:w="901" w:type="dxa"/>
            <w:vAlign w:val="bottom"/>
          </w:tcPr>
          <w:p w14:paraId="0D40498D" w14:textId="1AAB6E50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1" w:type="dxa"/>
            <w:vAlign w:val="bottom"/>
          </w:tcPr>
          <w:p w14:paraId="76525F64" w14:textId="3DD55F55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1" w:type="dxa"/>
            <w:vAlign w:val="bottom"/>
          </w:tcPr>
          <w:p w14:paraId="51226FDF" w14:textId="4EF42D7B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1" w:type="dxa"/>
            <w:vAlign w:val="bottom"/>
          </w:tcPr>
          <w:p w14:paraId="312A9142" w14:textId="4E913A30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913633F" w14:textId="2F7B5320" w:rsidR="007E275B" w:rsidRPr="008F4C05" w:rsidRDefault="002D486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1" w:type="dxa"/>
            <w:vAlign w:val="bottom"/>
          </w:tcPr>
          <w:p w14:paraId="07D352AA" w14:textId="550F73F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116F104" w14:textId="5105580B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7828F533" w14:textId="47CE50F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8D7DDE" w:rsidRPr="008F4C05" w14:paraId="6FC313CB" w14:textId="77777777" w:rsidTr="005D6B06">
        <w:tc>
          <w:tcPr>
            <w:tcW w:w="4223" w:type="dxa"/>
            <w:tcBorders>
              <w:right w:val="nil"/>
            </w:tcBorders>
          </w:tcPr>
          <w:p w14:paraId="617CEF17" w14:textId="77777777" w:rsidR="008D7DDE" w:rsidRPr="008F4C05" w:rsidRDefault="008D7DDE" w:rsidP="008D7DDE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</w:tcPr>
          <w:p w14:paraId="10ED36CD" w14:textId="77777777" w:rsidR="008D7DDE" w:rsidRPr="008F4C05" w:rsidRDefault="008D7DDE" w:rsidP="008D7DDE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75C0A18" w14:textId="5659E50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91,1</w:t>
            </w:r>
          </w:p>
        </w:tc>
        <w:tc>
          <w:tcPr>
            <w:tcW w:w="901" w:type="dxa"/>
            <w:vAlign w:val="bottom"/>
          </w:tcPr>
          <w:p w14:paraId="20FC40B1" w14:textId="6B60A2B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vAlign w:val="bottom"/>
          </w:tcPr>
          <w:p w14:paraId="084A9774" w14:textId="28F6E2D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vAlign w:val="bottom"/>
          </w:tcPr>
          <w:p w14:paraId="30A0E5C1" w14:textId="134F58A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91,5</w:t>
            </w:r>
          </w:p>
        </w:tc>
        <w:tc>
          <w:tcPr>
            <w:tcW w:w="901" w:type="dxa"/>
            <w:vAlign w:val="bottom"/>
          </w:tcPr>
          <w:p w14:paraId="279AE1D3" w14:textId="64CC94B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96,1</w:t>
            </w:r>
          </w:p>
        </w:tc>
        <w:tc>
          <w:tcPr>
            <w:tcW w:w="901" w:type="dxa"/>
            <w:vAlign w:val="bottom"/>
          </w:tcPr>
          <w:p w14:paraId="7BD624C7" w14:textId="340A7BE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vAlign w:val="bottom"/>
          </w:tcPr>
          <w:p w14:paraId="614DF149" w14:textId="053E80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vAlign w:val="bottom"/>
          </w:tcPr>
          <w:p w14:paraId="062E5544" w14:textId="33C431B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93,2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89B9B7" w14:textId="73524CD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88,9</w:t>
            </w:r>
          </w:p>
        </w:tc>
        <w:tc>
          <w:tcPr>
            <w:tcW w:w="901" w:type="dxa"/>
            <w:vAlign w:val="bottom"/>
          </w:tcPr>
          <w:p w14:paraId="50A67B2B" w14:textId="2C68735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94,0</w:t>
            </w:r>
          </w:p>
        </w:tc>
        <w:tc>
          <w:tcPr>
            <w:tcW w:w="901" w:type="dxa"/>
            <w:vAlign w:val="bottom"/>
          </w:tcPr>
          <w:p w14:paraId="1DD00AB9" w14:textId="70D8D3EA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94,3</w:t>
            </w:r>
          </w:p>
        </w:tc>
        <w:tc>
          <w:tcPr>
            <w:tcW w:w="901" w:type="dxa"/>
            <w:vAlign w:val="bottom"/>
          </w:tcPr>
          <w:p w14:paraId="51381679" w14:textId="38C824C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103,5</w:t>
            </w:r>
          </w:p>
        </w:tc>
      </w:tr>
      <w:tr w:rsidR="007E275B" w:rsidRPr="008F4C05" w14:paraId="5C1D4B7A" w14:textId="77777777" w:rsidTr="005D6B06">
        <w:tc>
          <w:tcPr>
            <w:tcW w:w="4223" w:type="dxa"/>
            <w:tcBorders>
              <w:right w:val="nil"/>
            </w:tcBorders>
          </w:tcPr>
          <w:p w14:paraId="29DB4BE8" w14:textId="77777777" w:rsidR="007E275B" w:rsidRPr="008F4C05" w:rsidRDefault="007E275B" w:rsidP="007E275B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</w:tcPr>
          <w:p w14:paraId="5CFBD22E" w14:textId="77777777" w:rsidR="007E275B" w:rsidRPr="008F4C05" w:rsidRDefault="007E275B" w:rsidP="007E275B">
            <w:pPr>
              <w:pStyle w:val="Wartoci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43BB12D1" w14:textId="7D879C74" w:rsidR="007E275B" w:rsidRPr="008F4C05" w:rsidRDefault="008A3BF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111,9</w:t>
            </w:r>
          </w:p>
        </w:tc>
        <w:tc>
          <w:tcPr>
            <w:tcW w:w="901" w:type="dxa"/>
            <w:vAlign w:val="bottom"/>
          </w:tcPr>
          <w:p w14:paraId="7ACDA92C" w14:textId="6320FA49" w:rsidR="007E275B" w:rsidRPr="008F4C05" w:rsidRDefault="001253D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vAlign w:val="bottom"/>
          </w:tcPr>
          <w:p w14:paraId="3EE0079A" w14:textId="26EA0144" w:rsidR="007E275B" w:rsidRPr="008F4C05" w:rsidRDefault="00835EE9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98,7</w:t>
            </w:r>
          </w:p>
        </w:tc>
        <w:tc>
          <w:tcPr>
            <w:tcW w:w="901" w:type="dxa"/>
            <w:vAlign w:val="bottom"/>
          </w:tcPr>
          <w:p w14:paraId="33907A49" w14:textId="055AD3B9" w:rsidR="007E275B" w:rsidRPr="008F4C05" w:rsidRDefault="00BA699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vAlign w:val="bottom"/>
          </w:tcPr>
          <w:p w14:paraId="48B0061B" w14:textId="2F2C9A82" w:rsidR="007E275B" w:rsidRPr="008F4C05" w:rsidRDefault="00942D3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1" w:type="dxa"/>
            <w:vAlign w:val="bottom"/>
          </w:tcPr>
          <w:p w14:paraId="23E70D81" w14:textId="33FC17DC" w:rsidR="007E275B" w:rsidRPr="008F4C05" w:rsidRDefault="00071F9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901" w:type="dxa"/>
            <w:vAlign w:val="bottom"/>
          </w:tcPr>
          <w:p w14:paraId="71FDE394" w14:textId="42EA95D3" w:rsidR="007E275B" w:rsidRPr="008F4C05" w:rsidRDefault="00287EE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1" w:type="dxa"/>
            <w:vAlign w:val="bottom"/>
          </w:tcPr>
          <w:p w14:paraId="34109D2D" w14:textId="0A1EEBCD" w:rsidR="007E275B" w:rsidRPr="008F4C05" w:rsidRDefault="002015A2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C6A9D49" w14:textId="09765F3D" w:rsidR="007E275B" w:rsidRPr="008F4C05" w:rsidRDefault="002D486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vAlign w:val="bottom"/>
          </w:tcPr>
          <w:p w14:paraId="212106D6" w14:textId="342E7ADD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B100966" w14:textId="03B43A5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014556BD" w14:textId="37D1B908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7E275B" w:rsidRPr="008F4C05" w14:paraId="15AB39B9" w14:textId="77777777" w:rsidTr="005D6B06">
        <w:tc>
          <w:tcPr>
            <w:tcW w:w="4543" w:type="dxa"/>
            <w:gridSpan w:val="2"/>
          </w:tcPr>
          <w:p w14:paraId="6AE577B6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8F4C05">
              <w:rPr>
                <w:rFonts w:ascii="Fira Sans" w:hAnsi="Fira Sans"/>
              </w:rPr>
              <w:t>przedsiębiorstwach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vAlign w:val="bottom"/>
          </w:tcPr>
          <w:p w14:paraId="002E781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1C2685F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A2ABFB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50957A2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273957A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73A48EE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20CA39C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9ED66A5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EC9EF"/>
            <w:vAlign w:val="bottom"/>
          </w:tcPr>
          <w:p w14:paraId="3387B30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7EB6994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3E5DC3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C9FB337" w14:textId="7777777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8D7DDE" w:rsidRPr="008F4C05" w14:paraId="000A6EB5" w14:textId="77777777" w:rsidTr="005D6B06">
        <w:tc>
          <w:tcPr>
            <w:tcW w:w="4223" w:type="dxa"/>
            <w:tcBorders>
              <w:right w:val="nil"/>
            </w:tcBorders>
          </w:tcPr>
          <w:p w14:paraId="64D221AE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brutto</w:t>
            </w:r>
            <w:r w:rsidRPr="008F4C05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8F4C05">
              <w:rPr>
                <w:rFonts w:ascii="Fira Sans" w:hAnsi="Fira Sans"/>
                <w:i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6C63083E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2E403247" w14:textId="44E8336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FD59C17" w14:textId="6CDFD4A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0D21770" w14:textId="6199EC90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vAlign w:val="bottom"/>
          </w:tcPr>
          <w:p w14:paraId="46DA11E8" w14:textId="6F71642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EDD29D" w14:textId="732EB49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CB5A900" w14:textId="110FBB5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  <w:bCs/>
              </w:rPr>
              <w:t>5,1</w:t>
            </w:r>
          </w:p>
        </w:tc>
        <w:tc>
          <w:tcPr>
            <w:tcW w:w="901" w:type="dxa"/>
            <w:vAlign w:val="bottom"/>
          </w:tcPr>
          <w:p w14:paraId="40214848" w14:textId="488DC51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7DEBF7B" w14:textId="7A0561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764BCE9" w14:textId="6C00288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6,5</w:t>
            </w:r>
          </w:p>
        </w:tc>
        <w:tc>
          <w:tcPr>
            <w:tcW w:w="901" w:type="dxa"/>
            <w:vAlign w:val="bottom"/>
          </w:tcPr>
          <w:p w14:paraId="0EAFE75A" w14:textId="39B71D0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B1DB9" w14:textId="50846D8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BFF443" w14:textId="6414A22C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6,4</w:t>
            </w:r>
          </w:p>
        </w:tc>
      </w:tr>
      <w:tr w:rsidR="007E275B" w:rsidRPr="008F4C05" w14:paraId="636739B4" w14:textId="77777777" w:rsidTr="005D6B06">
        <w:tc>
          <w:tcPr>
            <w:tcW w:w="4223" w:type="dxa"/>
            <w:tcBorders>
              <w:right w:val="nil"/>
            </w:tcBorders>
          </w:tcPr>
          <w:p w14:paraId="2B45CA5B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70CC2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15555D33" w14:textId="6255A9C7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6E51D43" w14:textId="6C416ECD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EA03B81" w14:textId="5C61B84B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4,3</w:t>
            </w:r>
          </w:p>
        </w:tc>
        <w:tc>
          <w:tcPr>
            <w:tcW w:w="901" w:type="dxa"/>
            <w:vAlign w:val="bottom"/>
          </w:tcPr>
          <w:p w14:paraId="04178521" w14:textId="6F383C59" w:rsidR="007E275B" w:rsidRPr="008F4C05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55AFE7C" w14:textId="28B28A3F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E19710" w14:textId="0B590412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6,4</w:t>
            </w:r>
          </w:p>
        </w:tc>
        <w:tc>
          <w:tcPr>
            <w:tcW w:w="901" w:type="dxa"/>
            <w:vAlign w:val="bottom"/>
          </w:tcPr>
          <w:p w14:paraId="0F6D2D9D" w14:textId="02926368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A7B899E" w14:textId="7E9F5DF2" w:rsidR="007E275B" w:rsidRPr="00460A66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05B6B56" w14:textId="33C31037" w:rsidR="007E275B" w:rsidRPr="00460A66" w:rsidRDefault="00460A66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E317C29" w14:textId="790E7AC8" w:rsidR="007E275B" w:rsidRPr="00460A66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B751A64" w14:textId="3C007828" w:rsidR="007E275B" w:rsidRPr="00460A66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568264F0" w14:textId="51A4D807" w:rsidR="007E275B" w:rsidRPr="00F21D86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2DB9DB7A" w14:textId="77777777" w:rsidTr="005D6B06">
        <w:tc>
          <w:tcPr>
            <w:tcW w:w="4223" w:type="dxa"/>
            <w:tcBorders>
              <w:right w:val="nil"/>
            </w:tcBorders>
          </w:tcPr>
          <w:p w14:paraId="0A1DAB86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proofErr w:type="spellStart"/>
            <w:r w:rsidRPr="008F4C05">
              <w:rPr>
                <w:rFonts w:ascii="Fira Sans" w:hAnsi="Fira Sans"/>
              </w:rPr>
              <w:t>netto</w:t>
            </w:r>
            <w:r w:rsidRPr="008F4C05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8F4C05">
              <w:rPr>
                <w:rFonts w:ascii="Fira Sans" w:hAnsi="Fira Sans"/>
                <w:color w:val="000000"/>
              </w:rPr>
              <w:t xml:space="preserve"> </w:t>
            </w:r>
            <w:r w:rsidRPr="008F4C05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2F49F43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4329E4B3" w14:textId="24E9971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9378C42" w14:textId="0607CD1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30C82AA" w14:textId="3BF7822E" w:rsidR="008D7DDE" w:rsidRPr="001E0AFC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3,3</w:t>
            </w:r>
          </w:p>
        </w:tc>
        <w:tc>
          <w:tcPr>
            <w:tcW w:w="901" w:type="dxa"/>
            <w:vAlign w:val="bottom"/>
          </w:tcPr>
          <w:p w14:paraId="31FD808F" w14:textId="2B6FA65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539CEC1" w14:textId="03D1D35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5BDB606" w14:textId="49853360" w:rsidR="008D7DDE" w:rsidRPr="009F784B" w:rsidRDefault="008D7DDE" w:rsidP="008D7DDE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8F4C05">
              <w:rPr>
                <w:rFonts w:ascii="Fira Sans" w:hAnsi="Fira Sans"/>
                <w:bCs/>
              </w:rPr>
              <w:t>4,2</w:t>
            </w:r>
          </w:p>
        </w:tc>
        <w:tc>
          <w:tcPr>
            <w:tcW w:w="901" w:type="dxa"/>
            <w:vAlign w:val="bottom"/>
          </w:tcPr>
          <w:p w14:paraId="09FD0450" w14:textId="1B39E04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A9B158D" w14:textId="259A14BD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A96ADAC" w14:textId="45A30F7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vAlign w:val="bottom"/>
          </w:tcPr>
          <w:p w14:paraId="41916518" w14:textId="48F19D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1E019BF" w14:textId="4DC8DC2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D486791" w14:textId="1310CEC8" w:rsidR="008D7DDE" w:rsidRPr="00F21D86" w:rsidRDefault="00F21D86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F21D86">
              <w:rPr>
                <w:rFonts w:ascii="Fira Sans" w:hAnsi="Fira Sans"/>
              </w:rPr>
              <w:t>5,1</w:t>
            </w:r>
          </w:p>
        </w:tc>
      </w:tr>
      <w:tr w:rsidR="007E275B" w:rsidRPr="008F4C05" w14:paraId="0DBD49C6" w14:textId="77777777" w:rsidTr="005D6B06">
        <w:trPr>
          <w:trHeight w:val="198"/>
        </w:trPr>
        <w:tc>
          <w:tcPr>
            <w:tcW w:w="4223" w:type="dxa"/>
            <w:tcBorders>
              <w:right w:val="nil"/>
            </w:tcBorders>
          </w:tcPr>
          <w:p w14:paraId="4E25B1D3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723C66E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28032CA" w14:textId="0B5F28D0" w:rsidR="007E275B" w:rsidRPr="008F4C05" w:rsidRDefault="00DF06C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B295E81" w14:textId="2544AC0E" w:rsidR="007E275B" w:rsidRPr="008F4C05" w:rsidRDefault="009E0CAE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D1B3CA7" w14:textId="19C3E82D" w:rsidR="007E275B" w:rsidRPr="001E0AFC" w:rsidRDefault="001E0AFC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E0AFC">
              <w:rPr>
                <w:rFonts w:ascii="Fira Sans" w:hAnsi="Fira Sans"/>
              </w:rPr>
              <w:t>3,7</w:t>
            </w:r>
          </w:p>
        </w:tc>
        <w:tc>
          <w:tcPr>
            <w:tcW w:w="901" w:type="dxa"/>
            <w:vAlign w:val="bottom"/>
          </w:tcPr>
          <w:p w14:paraId="38F29894" w14:textId="5B700742" w:rsidR="007E275B" w:rsidRPr="00712511" w:rsidRDefault="00BE13E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DD42B4C" w14:textId="646E6096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8DF207" w14:textId="5C9E8809" w:rsidR="007E275B" w:rsidRPr="009F784B" w:rsidRDefault="009F784B" w:rsidP="007E275B">
            <w:pPr>
              <w:pStyle w:val="wartocibezgwiazdek"/>
              <w:spacing w:before="100"/>
              <w:rPr>
                <w:rFonts w:ascii="Fira Sans" w:hAnsi="Fira Sans"/>
                <w:bCs/>
              </w:rPr>
            </w:pPr>
            <w:r w:rsidRPr="009F784B">
              <w:rPr>
                <w:rFonts w:ascii="Fira Sans" w:hAnsi="Fira Sans"/>
                <w:bCs/>
              </w:rPr>
              <w:t>5,5</w:t>
            </w:r>
          </w:p>
        </w:tc>
        <w:tc>
          <w:tcPr>
            <w:tcW w:w="901" w:type="dxa"/>
            <w:vAlign w:val="bottom"/>
          </w:tcPr>
          <w:p w14:paraId="638AD434" w14:textId="44FC2FB3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FFBAAAD" w14:textId="42E3FAAF" w:rsidR="007E275B" w:rsidRPr="00460A66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4CF9C3E" w14:textId="5D51CC05" w:rsidR="007E275B" w:rsidRPr="00460A66" w:rsidRDefault="00460A66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460A6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9D7DB" w14:textId="04414561" w:rsidR="007E275B" w:rsidRPr="00460A66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DCAC485" w14:textId="0B562E77" w:rsidR="007E275B" w:rsidRPr="00460A66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66E22BF5" w14:textId="636A9800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51DEBBF" w14:textId="77777777" w:rsidTr="005D6B06">
        <w:tc>
          <w:tcPr>
            <w:tcW w:w="4223" w:type="dxa"/>
            <w:vMerge w:val="restart"/>
            <w:tcBorders>
              <w:right w:val="nil"/>
            </w:tcBorders>
          </w:tcPr>
          <w:p w14:paraId="31C3D665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8F4C05">
              <w:rPr>
                <w:rFonts w:ascii="Fira Sans" w:hAnsi="Fira Sans"/>
              </w:rPr>
              <w:t>przedsiębiorstw</w:t>
            </w:r>
            <w:r w:rsidRPr="008F4C05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8F4C05">
              <w:rPr>
                <w:rFonts w:ascii="Fira Sans" w:hAnsi="Fira Sans"/>
              </w:rPr>
              <w:t xml:space="preserve"> (w tys. zł; 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104B3A3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6C6C50F9" w14:textId="50CD9F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26B5BB8" w14:textId="69503C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BAA4DAD" w14:textId="50E5606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467932</w:t>
            </w:r>
          </w:p>
        </w:tc>
        <w:tc>
          <w:tcPr>
            <w:tcW w:w="901" w:type="dxa"/>
            <w:vAlign w:val="bottom"/>
          </w:tcPr>
          <w:p w14:paraId="0F72C9A8" w14:textId="7E0C86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1AEE369" w14:textId="2DBBDB9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6D570184" w14:textId="6345004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1110936</w:t>
            </w:r>
          </w:p>
        </w:tc>
        <w:tc>
          <w:tcPr>
            <w:tcW w:w="901" w:type="dxa"/>
            <w:vAlign w:val="bottom"/>
          </w:tcPr>
          <w:p w14:paraId="3DE22502" w14:textId="7850A16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7B2818A" w14:textId="4E8DCE80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6204D60" w14:textId="46E3A694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1609836</w:t>
            </w:r>
          </w:p>
        </w:tc>
        <w:tc>
          <w:tcPr>
            <w:tcW w:w="901" w:type="dxa"/>
            <w:vAlign w:val="bottom"/>
          </w:tcPr>
          <w:p w14:paraId="2044FEDE" w14:textId="4074B2F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1F25DD2" w14:textId="131DF86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A060C98" w14:textId="638BA560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2415403</w:t>
            </w:r>
          </w:p>
        </w:tc>
      </w:tr>
      <w:tr w:rsidR="007E275B" w:rsidRPr="008F4C05" w14:paraId="66727641" w14:textId="77777777" w:rsidTr="005D6B06">
        <w:tc>
          <w:tcPr>
            <w:tcW w:w="4223" w:type="dxa"/>
            <w:vMerge/>
            <w:tcBorders>
              <w:right w:val="nil"/>
            </w:tcBorders>
          </w:tcPr>
          <w:p w14:paraId="17E9F800" w14:textId="77777777" w:rsidR="007E275B" w:rsidRPr="008F4C05" w:rsidRDefault="007E275B" w:rsidP="007E275B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05DBC3FD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5AFA65EC" w14:textId="64A4D4C9" w:rsidR="007E275B" w:rsidRPr="008F4C05" w:rsidRDefault="00611E7C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3250499" w14:textId="0BCBC41A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E2E30B5" w14:textId="5DB4585D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478</w:t>
            </w:r>
            <w:r>
              <w:rPr>
                <w:rFonts w:ascii="Fira Sans" w:hAnsi="Fira Sans"/>
              </w:rPr>
              <w:t>43</w:t>
            </w:r>
            <w:r w:rsidRPr="0098276A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vAlign w:val="bottom"/>
          </w:tcPr>
          <w:p w14:paraId="5D0F6266" w14:textId="2E29B524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23ECA4F" w14:textId="797C4231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DE3F7B7" w14:textId="064B8A4A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1038794</w:t>
            </w:r>
          </w:p>
        </w:tc>
        <w:tc>
          <w:tcPr>
            <w:tcW w:w="901" w:type="dxa"/>
            <w:vAlign w:val="bottom"/>
          </w:tcPr>
          <w:p w14:paraId="1DA2F81B" w14:textId="19BEB23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014E85F" w14:textId="3F14E976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D233FB5" w14:textId="0A0F245C" w:rsidR="007E275B" w:rsidRPr="00B36EEA" w:rsidRDefault="00B36EE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36EEA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1C4FC944" w14:textId="6E6D4BE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3BE8E642" w14:textId="0BD1105C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0D6406D" w14:textId="349679F2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C8F4C4D" w14:textId="77777777" w:rsidTr="005D6B06">
        <w:tc>
          <w:tcPr>
            <w:tcW w:w="4223" w:type="dxa"/>
            <w:vMerge w:val="restart"/>
            <w:tcBorders>
              <w:right w:val="nil"/>
            </w:tcBorders>
          </w:tcPr>
          <w:p w14:paraId="502F81BD" w14:textId="77777777" w:rsidR="008D7DDE" w:rsidRPr="008F4C05" w:rsidRDefault="008D7DDE" w:rsidP="008D7DDE">
            <w:pPr>
              <w:pStyle w:val="Boczek"/>
              <w:tabs>
                <w:tab w:val="left" w:leader="dot" w:pos="4253"/>
              </w:tabs>
              <w:suppressAutoHyphens/>
              <w:spacing w:before="100"/>
              <w:ind w:left="34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9911F9A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F763F05" w14:textId="4CD0DC3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65C881E" w14:textId="0FD202D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6DED6EB" w14:textId="10990B3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vAlign w:val="bottom"/>
          </w:tcPr>
          <w:p w14:paraId="1DE7BE0E" w14:textId="2EE0E906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5E72D9E7" w14:textId="26D8742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71E634F" w14:textId="0C79CED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vAlign w:val="bottom"/>
          </w:tcPr>
          <w:p w14:paraId="63D4B938" w14:textId="0F62CA9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2D28C5B" w14:textId="49599F58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125F784C" w14:textId="3486E990" w:rsidR="008D7DDE" w:rsidRPr="00B36EEA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B36EEA">
              <w:rPr>
                <w:rFonts w:ascii="Fira Sans" w:hAnsi="Fira Sans"/>
              </w:rPr>
              <w:t>101,8</w:t>
            </w:r>
          </w:p>
        </w:tc>
        <w:tc>
          <w:tcPr>
            <w:tcW w:w="901" w:type="dxa"/>
            <w:vAlign w:val="bottom"/>
          </w:tcPr>
          <w:p w14:paraId="7396AB30" w14:textId="3D90823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6323763" w14:textId="401065E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7F83C0FB" w14:textId="3D1E77A4" w:rsidR="008D7DDE" w:rsidRPr="009F36F2" w:rsidRDefault="009F36F2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9F36F2">
              <w:rPr>
                <w:rFonts w:ascii="Fira Sans" w:hAnsi="Fira Sans"/>
              </w:rPr>
              <w:t>97,9</w:t>
            </w:r>
          </w:p>
        </w:tc>
      </w:tr>
      <w:tr w:rsidR="007E275B" w:rsidRPr="008F4C05" w14:paraId="5AA436FF" w14:textId="77777777" w:rsidTr="005D6B06">
        <w:tc>
          <w:tcPr>
            <w:tcW w:w="4223" w:type="dxa"/>
            <w:vMerge/>
            <w:tcBorders>
              <w:right w:val="nil"/>
            </w:tcBorders>
          </w:tcPr>
          <w:p w14:paraId="206F0E33" w14:textId="77777777" w:rsidR="007E275B" w:rsidRPr="008F4C05" w:rsidRDefault="007E275B" w:rsidP="007E275B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F80877A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0DA4210" w14:textId="18B57B54" w:rsidR="007E275B" w:rsidRPr="008F4C05" w:rsidRDefault="00747E57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8F4C0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30254B7C" w14:textId="6E5346B0" w:rsidR="007E275B" w:rsidRPr="008F4C05" w:rsidRDefault="009F36F2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21CDAE90" w14:textId="32A63AC7" w:rsidR="007E275B" w:rsidRPr="0098276A" w:rsidRDefault="0098276A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98276A"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vAlign w:val="bottom"/>
          </w:tcPr>
          <w:p w14:paraId="6AAE8DF8" w14:textId="1116FF8C" w:rsidR="007E275B" w:rsidRPr="008F4C05" w:rsidRDefault="0098276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589641F" w14:textId="2F043AA0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42D2CADC" w14:textId="1C89CEE3" w:rsidR="007E275B" w:rsidRPr="00872CA7" w:rsidRDefault="00872CA7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72CA7"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vAlign w:val="bottom"/>
          </w:tcPr>
          <w:p w14:paraId="2BBD2C58" w14:textId="43C867DC" w:rsidR="007E275B" w:rsidRPr="008F4C05" w:rsidRDefault="004B2848" w:rsidP="007E275B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vAlign w:val="bottom"/>
          </w:tcPr>
          <w:p w14:paraId="135AFE51" w14:textId="204D1E33" w:rsidR="007E275B" w:rsidRPr="008F4C05" w:rsidRDefault="000744C8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24DB34CE" w14:textId="6E78E5F4" w:rsidR="007E275B" w:rsidRPr="00B36EEA" w:rsidRDefault="00B36EEA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B36EEA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vAlign w:val="bottom"/>
          </w:tcPr>
          <w:p w14:paraId="08859257" w14:textId="0504B33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074BBC5F" w14:textId="7A72110A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vAlign w:val="bottom"/>
          </w:tcPr>
          <w:p w14:paraId="7F8634CA" w14:textId="33024DDE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8D7DDE" w:rsidRPr="008F4C05" w14:paraId="71B980C9" w14:textId="77777777" w:rsidTr="005D6B06">
        <w:tc>
          <w:tcPr>
            <w:tcW w:w="4223" w:type="dxa"/>
            <w:tcBorders>
              <w:right w:val="nil"/>
            </w:tcBorders>
          </w:tcPr>
          <w:p w14:paraId="68DEBA2A" w14:textId="77777777" w:rsidR="008D7DDE" w:rsidRPr="008F4C05" w:rsidRDefault="008D7DDE" w:rsidP="008D7DDE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 xml:space="preserve">Podmioty gospodarki </w:t>
            </w:r>
            <w:proofErr w:type="spellStart"/>
            <w:r w:rsidRPr="008F4C05">
              <w:rPr>
                <w:rFonts w:ascii="Fira Sans" w:hAnsi="Fira Sans"/>
              </w:rPr>
              <w:t>narodowej</w:t>
            </w:r>
            <w:r w:rsidRPr="008F4C05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8F4C05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4398BBD1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556A239B" w14:textId="5DA86C4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129220</w:t>
            </w:r>
          </w:p>
        </w:tc>
        <w:tc>
          <w:tcPr>
            <w:tcW w:w="901" w:type="dxa"/>
            <w:vAlign w:val="bottom"/>
          </w:tcPr>
          <w:p w14:paraId="63E4D39D" w14:textId="7F43D5D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129619</w:t>
            </w:r>
          </w:p>
        </w:tc>
        <w:tc>
          <w:tcPr>
            <w:tcW w:w="901" w:type="dxa"/>
            <w:vAlign w:val="bottom"/>
          </w:tcPr>
          <w:p w14:paraId="5C9713DC" w14:textId="22AE748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129967</w:t>
            </w:r>
          </w:p>
        </w:tc>
        <w:tc>
          <w:tcPr>
            <w:tcW w:w="901" w:type="dxa"/>
            <w:vAlign w:val="bottom"/>
          </w:tcPr>
          <w:p w14:paraId="2AE1D95B" w14:textId="52A50E6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130402</w:t>
            </w:r>
          </w:p>
        </w:tc>
        <w:tc>
          <w:tcPr>
            <w:tcW w:w="901" w:type="dxa"/>
            <w:vAlign w:val="bottom"/>
          </w:tcPr>
          <w:p w14:paraId="355C4A42" w14:textId="4BE125B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130706</w:t>
            </w:r>
          </w:p>
        </w:tc>
        <w:tc>
          <w:tcPr>
            <w:tcW w:w="901" w:type="dxa"/>
            <w:vAlign w:val="bottom"/>
          </w:tcPr>
          <w:p w14:paraId="3099836B" w14:textId="0384DAA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130976</w:t>
            </w:r>
          </w:p>
        </w:tc>
        <w:tc>
          <w:tcPr>
            <w:tcW w:w="901" w:type="dxa"/>
            <w:vAlign w:val="bottom"/>
          </w:tcPr>
          <w:p w14:paraId="0C53779E" w14:textId="30E37A2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131159</w:t>
            </w:r>
          </w:p>
        </w:tc>
        <w:tc>
          <w:tcPr>
            <w:tcW w:w="901" w:type="dxa"/>
            <w:vAlign w:val="bottom"/>
          </w:tcPr>
          <w:p w14:paraId="79209068" w14:textId="38AD68B7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131368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7150E5D5" w14:textId="10079D3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131592</w:t>
            </w:r>
          </w:p>
        </w:tc>
        <w:tc>
          <w:tcPr>
            <w:tcW w:w="901" w:type="dxa"/>
            <w:vAlign w:val="bottom"/>
          </w:tcPr>
          <w:p w14:paraId="478E068D" w14:textId="00C8F0A0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131784</w:t>
            </w:r>
          </w:p>
        </w:tc>
        <w:tc>
          <w:tcPr>
            <w:tcW w:w="901" w:type="dxa"/>
            <w:vAlign w:val="bottom"/>
          </w:tcPr>
          <w:p w14:paraId="2E9E37E6" w14:textId="6F66F6A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131964</w:t>
            </w:r>
          </w:p>
        </w:tc>
        <w:tc>
          <w:tcPr>
            <w:tcW w:w="901" w:type="dxa"/>
            <w:vAlign w:val="bottom"/>
          </w:tcPr>
          <w:p w14:paraId="06D342E2" w14:textId="054B3F4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132008</w:t>
            </w:r>
          </w:p>
        </w:tc>
      </w:tr>
      <w:tr w:rsidR="007E275B" w:rsidRPr="008F4C05" w14:paraId="1D39C930" w14:textId="77777777" w:rsidTr="005D6B06">
        <w:tc>
          <w:tcPr>
            <w:tcW w:w="4223" w:type="dxa"/>
            <w:tcBorders>
              <w:right w:val="nil"/>
            </w:tcBorders>
          </w:tcPr>
          <w:p w14:paraId="748E910F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C5FD7F9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23ED381C" w14:textId="1E063EFD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132025</w:t>
            </w:r>
          </w:p>
        </w:tc>
        <w:tc>
          <w:tcPr>
            <w:tcW w:w="901" w:type="dxa"/>
            <w:vAlign w:val="bottom"/>
          </w:tcPr>
          <w:p w14:paraId="5E8E5D0B" w14:textId="5DDD7935" w:rsidR="007E275B" w:rsidRPr="008F4C05" w:rsidRDefault="00782FA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132121</w:t>
            </w:r>
          </w:p>
        </w:tc>
        <w:tc>
          <w:tcPr>
            <w:tcW w:w="901" w:type="dxa"/>
            <w:vAlign w:val="bottom"/>
          </w:tcPr>
          <w:p w14:paraId="169444CB" w14:textId="5A654A8E" w:rsidR="007E275B" w:rsidRPr="008F4C05" w:rsidRDefault="009F290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132310</w:t>
            </w:r>
          </w:p>
        </w:tc>
        <w:tc>
          <w:tcPr>
            <w:tcW w:w="901" w:type="dxa"/>
            <w:vAlign w:val="bottom"/>
          </w:tcPr>
          <w:p w14:paraId="511FD266" w14:textId="5B0E9CDD" w:rsidR="007E275B" w:rsidRPr="008F4C05" w:rsidRDefault="009D2F75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132572</w:t>
            </w:r>
          </w:p>
        </w:tc>
        <w:tc>
          <w:tcPr>
            <w:tcW w:w="901" w:type="dxa"/>
            <w:vAlign w:val="bottom"/>
          </w:tcPr>
          <w:p w14:paraId="4CD764CD" w14:textId="31CA246B" w:rsidR="007E275B" w:rsidRPr="008F4C05" w:rsidRDefault="007219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132773</w:t>
            </w:r>
          </w:p>
        </w:tc>
        <w:tc>
          <w:tcPr>
            <w:tcW w:w="901" w:type="dxa"/>
            <w:vAlign w:val="bottom"/>
          </w:tcPr>
          <w:p w14:paraId="7E42ECD4" w14:textId="08CD9B52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132973</w:t>
            </w:r>
          </w:p>
        </w:tc>
        <w:tc>
          <w:tcPr>
            <w:tcW w:w="901" w:type="dxa"/>
            <w:vAlign w:val="bottom"/>
          </w:tcPr>
          <w:p w14:paraId="6884717B" w14:textId="304D5513" w:rsidR="007E275B" w:rsidRPr="008F4C05" w:rsidRDefault="001E628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133152</w:t>
            </w:r>
          </w:p>
        </w:tc>
        <w:tc>
          <w:tcPr>
            <w:tcW w:w="901" w:type="dxa"/>
            <w:vAlign w:val="bottom"/>
          </w:tcPr>
          <w:p w14:paraId="3C026E40" w14:textId="13FE4BBA" w:rsidR="007E275B" w:rsidRPr="008F4C05" w:rsidRDefault="00675723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133413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444C5CAD" w14:textId="3133336D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133586</w:t>
            </w:r>
          </w:p>
        </w:tc>
        <w:tc>
          <w:tcPr>
            <w:tcW w:w="901" w:type="dxa"/>
            <w:vAlign w:val="bottom"/>
          </w:tcPr>
          <w:p w14:paraId="408C2101" w14:textId="5C9D1175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5ADAFA21" w14:textId="7407719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1DBAAADE" w14:textId="54E86F6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3A4B2B3E" w14:textId="77777777" w:rsidTr="005D6B06">
        <w:tc>
          <w:tcPr>
            <w:tcW w:w="4223" w:type="dxa"/>
            <w:tcBorders>
              <w:right w:val="nil"/>
            </w:tcBorders>
          </w:tcPr>
          <w:p w14:paraId="4CE7F54D" w14:textId="77777777" w:rsidR="008D7DDE" w:rsidRPr="008F4C05" w:rsidRDefault="008D7DDE" w:rsidP="008D7DDE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79BA7405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0101D6FC" w14:textId="4D8B92F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9098</w:t>
            </w:r>
          </w:p>
        </w:tc>
        <w:tc>
          <w:tcPr>
            <w:tcW w:w="901" w:type="dxa"/>
            <w:vAlign w:val="bottom"/>
          </w:tcPr>
          <w:p w14:paraId="3EA13C11" w14:textId="3F36D4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9134</w:t>
            </w:r>
          </w:p>
        </w:tc>
        <w:tc>
          <w:tcPr>
            <w:tcW w:w="901" w:type="dxa"/>
            <w:vAlign w:val="bottom"/>
          </w:tcPr>
          <w:p w14:paraId="4A8A2CB2" w14:textId="6824BFA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9172</w:t>
            </w:r>
          </w:p>
        </w:tc>
        <w:tc>
          <w:tcPr>
            <w:tcW w:w="901" w:type="dxa"/>
            <w:vAlign w:val="bottom"/>
          </w:tcPr>
          <w:p w14:paraId="31E189C6" w14:textId="73B0DA9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9204</w:t>
            </w:r>
          </w:p>
        </w:tc>
        <w:tc>
          <w:tcPr>
            <w:tcW w:w="901" w:type="dxa"/>
            <w:vAlign w:val="bottom"/>
          </w:tcPr>
          <w:p w14:paraId="346F33FE" w14:textId="73A78312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9231</w:t>
            </w:r>
          </w:p>
        </w:tc>
        <w:tc>
          <w:tcPr>
            <w:tcW w:w="901" w:type="dxa"/>
            <w:vAlign w:val="bottom"/>
          </w:tcPr>
          <w:p w14:paraId="292A608E" w14:textId="7C016A4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9283</w:t>
            </w:r>
          </w:p>
        </w:tc>
        <w:tc>
          <w:tcPr>
            <w:tcW w:w="901" w:type="dxa"/>
            <w:vAlign w:val="bottom"/>
          </w:tcPr>
          <w:p w14:paraId="59C6F3C9" w14:textId="779248C1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9307</w:t>
            </w:r>
          </w:p>
        </w:tc>
        <w:tc>
          <w:tcPr>
            <w:tcW w:w="901" w:type="dxa"/>
            <w:vAlign w:val="bottom"/>
          </w:tcPr>
          <w:p w14:paraId="40835BCF" w14:textId="4A1967DC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9351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0A65DC5C" w14:textId="12A3560E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9397</w:t>
            </w:r>
          </w:p>
        </w:tc>
        <w:tc>
          <w:tcPr>
            <w:tcW w:w="901" w:type="dxa"/>
            <w:vAlign w:val="bottom"/>
          </w:tcPr>
          <w:p w14:paraId="00C365D4" w14:textId="04AC664F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9426</w:t>
            </w:r>
          </w:p>
        </w:tc>
        <w:tc>
          <w:tcPr>
            <w:tcW w:w="901" w:type="dxa"/>
            <w:vAlign w:val="bottom"/>
          </w:tcPr>
          <w:p w14:paraId="63263687" w14:textId="21CB030D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9439</w:t>
            </w:r>
          </w:p>
        </w:tc>
        <w:tc>
          <w:tcPr>
            <w:tcW w:w="901" w:type="dxa"/>
            <w:vAlign w:val="bottom"/>
          </w:tcPr>
          <w:p w14:paraId="4C06C1F1" w14:textId="452DE21A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9518</w:t>
            </w:r>
          </w:p>
        </w:tc>
      </w:tr>
      <w:tr w:rsidR="007E275B" w:rsidRPr="008F4C05" w14:paraId="351CD4BD" w14:textId="77777777" w:rsidTr="005D6B06">
        <w:tc>
          <w:tcPr>
            <w:tcW w:w="4223" w:type="dxa"/>
            <w:tcBorders>
              <w:right w:val="nil"/>
            </w:tcBorders>
          </w:tcPr>
          <w:p w14:paraId="70C6CA8E" w14:textId="77777777" w:rsidR="007E275B" w:rsidRPr="008F4C05" w:rsidRDefault="007E275B" w:rsidP="007E275B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15558C0B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0DEA4F8D" w14:textId="4FC848EC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9565</w:t>
            </w:r>
          </w:p>
        </w:tc>
        <w:tc>
          <w:tcPr>
            <w:tcW w:w="901" w:type="dxa"/>
            <w:vAlign w:val="bottom"/>
          </w:tcPr>
          <w:p w14:paraId="70FA879F" w14:textId="1D3BA207" w:rsidR="007E275B" w:rsidRPr="008F4C05" w:rsidRDefault="004C6210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9621</w:t>
            </w:r>
          </w:p>
        </w:tc>
        <w:tc>
          <w:tcPr>
            <w:tcW w:w="901" w:type="dxa"/>
            <w:vAlign w:val="bottom"/>
          </w:tcPr>
          <w:p w14:paraId="5631CFD4" w14:textId="6D031986" w:rsidR="007E275B" w:rsidRPr="008F4C05" w:rsidRDefault="00B966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9658</w:t>
            </w:r>
          </w:p>
        </w:tc>
        <w:tc>
          <w:tcPr>
            <w:tcW w:w="901" w:type="dxa"/>
            <w:vAlign w:val="bottom"/>
          </w:tcPr>
          <w:p w14:paraId="4FFED59A" w14:textId="576EDA91" w:rsidR="007E275B" w:rsidRPr="008F4C05" w:rsidRDefault="006D1748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9717</w:t>
            </w:r>
          </w:p>
        </w:tc>
        <w:tc>
          <w:tcPr>
            <w:tcW w:w="901" w:type="dxa"/>
            <w:vAlign w:val="bottom"/>
          </w:tcPr>
          <w:p w14:paraId="7E5549C3" w14:textId="716AC91E" w:rsidR="007E275B" w:rsidRPr="008F4C05" w:rsidRDefault="00942754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9723</w:t>
            </w:r>
          </w:p>
        </w:tc>
        <w:tc>
          <w:tcPr>
            <w:tcW w:w="901" w:type="dxa"/>
            <w:vAlign w:val="bottom"/>
          </w:tcPr>
          <w:p w14:paraId="28FBAF5C" w14:textId="61AEA518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9755</w:t>
            </w:r>
          </w:p>
        </w:tc>
        <w:tc>
          <w:tcPr>
            <w:tcW w:w="901" w:type="dxa"/>
            <w:vAlign w:val="bottom"/>
          </w:tcPr>
          <w:p w14:paraId="5A831717" w14:textId="50C59AED" w:rsidR="007E275B" w:rsidRPr="008F4C05" w:rsidRDefault="00F54336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9794</w:t>
            </w:r>
          </w:p>
        </w:tc>
        <w:tc>
          <w:tcPr>
            <w:tcW w:w="901" w:type="dxa"/>
            <w:vAlign w:val="bottom"/>
          </w:tcPr>
          <w:p w14:paraId="7219AFCF" w14:textId="34754636" w:rsidR="007E275B" w:rsidRPr="008F4C05" w:rsidRDefault="0083200D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9837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5E7A8BF6" w14:textId="07002A85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9861</w:t>
            </w:r>
          </w:p>
        </w:tc>
        <w:tc>
          <w:tcPr>
            <w:tcW w:w="901" w:type="dxa"/>
            <w:vAlign w:val="bottom"/>
          </w:tcPr>
          <w:p w14:paraId="1E584EA3" w14:textId="7CF44013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CCD76C4" w14:textId="5BF2640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15215D8" w14:textId="6B23EAC4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8D7DDE" w:rsidRPr="008F4C05" w14:paraId="42EDABC3" w14:textId="77777777" w:rsidTr="005D6B06">
        <w:tc>
          <w:tcPr>
            <w:tcW w:w="4223" w:type="dxa"/>
            <w:tcBorders>
              <w:right w:val="nil"/>
            </w:tcBorders>
          </w:tcPr>
          <w:p w14:paraId="2E1A2543" w14:textId="77777777" w:rsidR="008D7DDE" w:rsidRPr="008F4C05" w:rsidRDefault="008D7DDE" w:rsidP="008D7DDE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3C144392" w14:textId="77777777" w:rsidR="008D7DDE" w:rsidRPr="008F4C05" w:rsidRDefault="008D7DDE" w:rsidP="008D7DDE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vAlign w:val="bottom"/>
          </w:tcPr>
          <w:p w14:paraId="707115C6" w14:textId="585CE07B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vAlign w:val="bottom"/>
          </w:tcPr>
          <w:p w14:paraId="3D5D2FB0" w14:textId="2EEC922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3AFB3600" w14:textId="2DD3826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52536747" w14:textId="61CF5AA9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583</w:t>
            </w:r>
          </w:p>
        </w:tc>
        <w:tc>
          <w:tcPr>
            <w:tcW w:w="901" w:type="dxa"/>
            <w:vAlign w:val="bottom"/>
          </w:tcPr>
          <w:p w14:paraId="64AE015B" w14:textId="2EA49BA3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584</w:t>
            </w:r>
          </w:p>
        </w:tc>
        <w:tc>
          <w:tcPr>
            <w:tcW w:w="901" w:type="dxa"/>
            <w:vAlign w:val="bottom"/>
          </w:tcPr>
          <w:p w14:paraId="0276F5DA" w14:textId="47A00D7C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28C24DFD" w14:textId="3C10E00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 w:rsidRPr="008F4C05">
              <w:rPr>
                <w:rFonts w:ascii="Fira Sans" w:hAnsi="Fira Sans"/>
                <w:color w:val="auto"/>
              </w:rPr>
              <w:t>581</w:t>
            </w:r>
          </w:p>
        </w:tc>
        <w:tc>
          <w:tcPr>
            <w:tcW w:w="901" w:type="dxa"/>
            <w:vAlign w:val="bottom"/>
          </w:tcPr>
          <w:p w14:paraId="4136B9AE" w14:textId="40BA8EF1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582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6B7E1FBA" w14:textId="40A27E35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581</w:t>
            </w:r>
          </w:p>
        </w:tc>
        <w:tc>
          <w:tcPr>
            <w:tcW w:w="901" w:type="dxa"/>
            <w:vAlign w:val="bottom"/>
          </w:tcPr>
          <w:p w14:paraId="60940267" w14:textId="3E896C57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585</w:t>
            </w:r>
          </w:p>
        </w:tc>
        <w:tc>
          <w:tcPr>
            <w:tcW w:w="901" w:type="dxa"/>
            <w:vAlign w:val="bottom"/>
          </w:tcPr>
          <w:p w14:paraId="292D0F8C" w14:textId="70181038" w:rsidR="008D7DDE" w:rsidRPr="008F4C05" w:rsidRDefault="008D7DDE" w:rsidP="008D7DDE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580</w:t>
            </w:r>
          </w:p>
        </w:tc>
        <w:tc>
          <w:tcPr>
            <w:tcW w:w="901" w:type="dxa"/>
            <w:vAlign w:val="bottom"/>
          </w:tcPr>
          <w:p w14:paraId="40BA3770" w14:textId="52999174" w:rsidR="008D7DDE" w:rsidRPr="008F4C05" w:rsidRDefault="008D7DDE" w:rsidP="008D7DDE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579</w:t>
            </w:r>
          </w:p>
        </w:tc>
      </w:tr>
      <w:tr w:rsidR="007E275B" w:rsidRPr="008F4C05" w14:paraId="2DA4CF00" w14:textId="77777777" w:rsidTr="005D6B06">
        <w:tc>
          <w:tcPr>
            <w:tcW w:w="4223" w:type="dxa"/>
            <w:tcBorders>
              <w:right w:val="nil"/>
            </w:tcBorders>
          </w:tcPr>
          <w:p w14:paraId="32E33D25" w14:textId="77777777" w:rsidR="007E275B" w:rsidRPr="008F4C05" w:rsidRDefault="007E275B" w:rsidP="007E275B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vAlign w:val="bottom"/>
          </w:tcPr>
          <w:p w14:paraId="52AD7E18" w14:textId="77777777" w:rsidR="007E275B" w:rsidRPr="008F4C05" w:rsidRDefault="007E275B" w:rsidP="007E275B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8F4C05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vAlign w:val="bottom"/>
          </w:tcPr>
          <w:p w14:paraId="64CB4DC3" w14:textId="104DB593" w:rsidR="007E275B" w:rsidRPr="008F4C05" w:rsidRDefault="0065109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66731305" w14:textId="62F52336" w:rsidR="007E275B" w:rsidRPr="008F4C05" w:rsidRDefault="00DA35EF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577</w:t>
            </w:r>
          </w:p>
        </w:tc>
        <w:tc>
          <w:tcPr>
            <w:tcW w:w="901" w:type="dxa"/>
            <w:vAlign w:val="bottom"/>
          </w:tcPr>
          <w:p w14:paraId="67AD9735" w14:textId="1CA925EB" w:rsidR="007E275B" w:rsidRPr="008F4C05" w:rsidRDefault="000E561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vAlign w:val="bottom"/>
          </w:tcPr>
          <w:p w14:paraId="098EB7C8" w14:textId="0C8CA684" w:rsidR="007E275B" w:rsidRPr="008F4C05" w:rsidRDefault="00B80F61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578</w:t>
            </w:r>
          </w:p>
        </w:tc>
        <w:tc>
          <w:tcPr>
            <w:tcW w:w="901" w:type="dxa"/>
            <w:vAlign w:val="bottom"/>
          </w:tcPr>
          <w:p w14:paraId="432D19DF" w14:textId="77E110DE" w:rsidR="007E275B" w:rsidRPr="008F4C05" w:rsidRDefault="00EE67AD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572</w:t>
            </w:r>
          </w:p>
        </w:tc>
        <w:tc>
          <w:tcPr>
            <w:tcW w:w="901" w:type="dxa"/>
            <w:vAlign w:val="bottom"/>
          </w:tcPr>
          <w:p w14:paraId="34464BEA" w14:textId="265FC097" w:rsidR="007E275B" w:rsidRPr="008F4C05" w:rsidRDefault="00045B9E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07DB29ED" w14:textId="7981564B" w:rsidR="007E275B" w:rsidRPr="008F4C05" w:rsidRDefault="002A5FDF" w:rsidP="007E275B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575</w:t>
            </w:r>
          </w:p>
        </w:tc>
        <w:tc>
          <w:tcPr>
            <w:tcW w:w="901" w:type="dxa"/>
            <w:vAlign w:val="bottom"/>
          </w:tcPr>
          <w:p w14:paraId="7DE41B5F" w14:textId="6436C005" w:rsidR="007E275B" w:rsidRPr="008F4C05" w:rsidRDefault="00643662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575</w:t>
            </w:r>
          </w:p>
        </w:tc>
        <w:tc>
          <w:tcPr>
            <w:tcW w:w="901" w:type="dxa"/>
            <w:shd w:val="clear" w:color="auto" w:fill="DEC9EF"/>
            <w:vAlign w:val="bottom"/>
          </w:tcPr>
          <w:p w14:paraId="32FB0725" w14:textId="6EA573A6" w:rsidR="007E275B" w:rsidRPr="008F4C05" w:rsidRDefault="00E42413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574</w:t>
            </w:r>
          </w:p>
        </w:tc>
        <w:tc>
          <w:tcPr>
            <w:tcW w:w="901" w:type="dxa"/>
            <w:vAlign w:val="bottom"/>
          </w:tcPr>
          <w:p w14:paraId="634DE530" w14:textId="5DE741D0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3E5E5EF8" w14:textId="6F77B1A7" w:rsidR="007E275B" w:rsidRPr="008F4C05" w:rsidRDefault="007E275B" w:rsidP="007E275B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vAlign w:val="bottom"/>
          </w:tcPr>
          <w:p w14:paraId="456E2596" w14:textId="56A0BCCC" w:rsidR="007E275B" w:rsidRPr="008F4C05" w:rsidRDefault="007E275B" w:rsidP="007E275B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26A5EEDF" w14:textId="77777777" w:rsidR="00284CE4" w:rsidRPr="00FD0BC6" w:rsidRDefault="00284CE4" w:rsidP="00722037">
      <w:pPr>
        <w:pStyle w:val="Notka"/>
        <w:spacing w:before="120"/>
        <w:ind w:firstLine="0"/>
        <w:jc w:val="left"/>
        <w:rPr>
          <w:rFonts w:ascii="Fira Sans" w:hAnsi="Fira Sans"/>
        </w:rPr>
      </w:pPr>
      <w:r w:rsidRPr="005F0A2F">
        <w:rPr>
          <w:rFonts w:ascii="Fira Sans" w:hAnsi="Fira Sans"/>
        </w:rPr>
        <w:t xml:space="preserve">a </w:t>
      </w:r>
      <w:r w:rsidRPr="00FD0BC6">
        <w:rPr>
          <w:rFonts w:ascii="Fira Sans" w:hAnsi="Fira Sans"/>
        </w:rPr>
        <w:t xml:space="preserve">W przedsiębiorstwach, w których liczba pracujących przekracza 9 osób. </w:t>
      </w:r>
      <w:r w:rsidRPr="005F0A2F">
        <w:rPr>
          <w:rFonts w:ascii="Fira Sans" w:hAnsi="Fira Sans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5F0A2F">
        <w:rPr>
          <w:rFonts w:ascii="Fira Sans" w:hAnsi="Fira Sans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5F0A2F">
        <w:rPr>
          <w:rFonts w:ascii="Fira Sans" w:hAnsi="Fira Sans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5F0A2F">
        <w:rPr>
          <w:rFonts w:ascii="Fira Sans" w:hAnsi="Fira Sans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46C99982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3F12E86B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536B22B1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153291">
          <w:headerReference w:type="default" r:id="rId36"/>
          <w:footerReference w:type="default" r:id="rId37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501EC7A0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47DD3179" w14:textId="77777777" w:rsidR="00C610D6" w:rsidRDefault="00C610D6" w:rsidP="00C610D6"/>
    <w:p w14:paraId="0BBFBB76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9854" w:type="dxa"/>
        <w:tblLook w:val="04A0" w:firstRow="1" w:lastRow="0" w:firstColumn="1" w:lastColumn="0" w:noHBand="0" w:noVBand="1"/>
        <w:tblCaption w:val="Dane kontaktowe"/>
        <w:tblDescription w:val="Opracowanie merytoryczne: Urząd Statystyczny w Kielcach, p.o. Dyrektor Ewa Tomczyk, telefon 412499602&#10;Rozpowszechnianie: Informatorium Statystyczne, telefon 412499623&#10;"/>
      </w:tblPr>
      <w:tblGrid>
        <w:gridCol w:w="5186"/>
        <w:gridCol w:w="4668"/>
      </w:tblGrid>
      <w:tr w:rsidR="007A26BE" w:rsidRPr="008F3638" w14:paraId="00F21368" w14:textId="77777777" w:rsidTr="005B7E47">
        <w:trPr>
          <w:trHeight w:val="1912"/>
        </w:trPr>
        <w:tc>
          <w:tcPr>
            <w:tcW w:w="5186" w:type="dxa"/>
          </w:tcPr>
          <w:p w14:paraId="558762CD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5E63082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2ADFC37E" w14:textId="0B9590BD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="00795AE5">
              <w:rPr>
                <w:rFonts w:cs="Arial"/>
                <w:b/>
                <w:color w:val="000000" w:themeColor="text1"/>
                <w:sz w:val="20"/>
              </w:rPr>
              <w:t>Ewa Tomczyk</w:t>
            </w:r>
          </w:p>
          <w:p w14:paraId="655B9190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795AE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</w:p>
          <w:p w14:paraId="04EC2486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668" w:type="dxa"/>
          </w:tcPr>
          <w:p w14:paraId="7241C8AC" w14:textId="77777777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proofErr w:type="spellStart"/>
            <w:r w:rsidR="00B204EB">
              <w:rPr>
                <w:rFonts w:cs="Arial"/>
                <w:b/>
                <w:color w:val="000000" w:themeColor="text1"/>
                <w:sz w:val="20"/>
              </w:rPr>
              <w:t>Informatorium</w:t>
            </w:r>
            <w:proofErr w:type="spellEnd"/>
            <w:r w:rsidR="00B204EB">
              <w:rPr>
                <w:rFonts w:cs="Arial"/>
                <w:b/>
                <w:color w:val="000000" w:themeColor="text1"/>
                <w:sz w:val="20"/>
              </w:rPr>
              <w:t xml:space="preserve"> Statystyczne</w:t>
            </w:r>
          </w:p>
          <w:p w14:paraId="60BC5DD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="00F7112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249 96 23</w:t>
            </w:r>
          </w:p>
          <w:p w14:paraId="356864DC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1DF3B32" w14:textId="77777777" w:rsidR="007A26BE" w:rsidRDefault="007A26BE" w:rsidP="007A26BE">
      <w:pPr>
        <w:rPr>
          <w:sz w:val="18"/>
        </w:rPr>
      </w:pPr>
    </w:p>
    <w:p w14:paraId="4BEED2C5" w14:textId="77777777" w:rsidR="007A26BE" w:rsidRDefault="007A26BE" w:rsidP="007A26BE">
      <w:pPr>
        <w:rPr>
          <w:sz w:val="18"/>
        </w:rPr>
      </w:pPr>
    </w:p>
    <w:p w14:paraId="24189A32" w14:textId="77777777" w:rsidR="007A26BE" w:rsidRDefault="007A26BE" w:rsidP="007A26BE">
      <w:pPr>
        <w:rPr>
          <w:sz w:val="18"/>
        </w:rPr>
      </w:pPr>
    </w:p>
    <w:p w14:paraId="5EE046B4" w14:textId="77777777" w:rsidR="007A26BE" w:rsidRDefault="007A26BE" w:rsidP="007A26BE">
      <w:pPr>
        <w:rPr>
          <w:sz w:val="18"/>
        </w:rPr>
      </w:pPr>
    </w:p>
    <w:p w14:paraId="5D055FB9" w14:textId="77777777" w:rsidR="007A26BE" w:rsidRDefault="007A26BE" w:rsidP="007A26BE">
      <w:pPr>
        <w:rPr>
          <w:sz w:val="18"/>
        </w:rPr>
      </w:pPr>
    </w:p>
    <w:p w14:paraId="32363179" w14:textId="77777777" w:rsidR="007A26BE" w:rsidRDefault="007A26BE" w:rsidP="007A26BE">
      <w:pPr>
        <w:rPr>
          <w:sz w:val="20"/>
        </w:rPr>
      </w:pPr>
    </w:p>
    <w:p w14:paraId="6414ACB2" w14:textId="77777777" w:rsidR="00B34DCA" w:rsidRPr="000F74FB" w:rsidRDefault="00B34DCA" w:rsidP="00B34DCA">
      <w:pPr>
        <w:rPr>
          <w:sz w:val="20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Adresy do strony internetowej Urzędu Statystycznego w Kielcach oraz twittera i facebooka"/>
        <w:tblDescription w:val="www.kielce.stat.gov.pl; @Kielce_STAT; @UrzadStatystycznyKielce"/>
      </w:tblPr>
      <w:tblGrid>
        <w:gridCol w:w="567"/>
        <w:gridCol w:w="3117"/>
        <w:gridCol w:w="567"/>
        <w:gridCol w:w="2555"/>
        <w:gridCol w:w="427"/>
        <w:gridCol w:w="6019"/>
      </w:tblGrid>
      <w:tr w:rsidR="00B34DCA" w14:paraId="17A54BFB" w14:textId="77777777" w:rsidTr="005B7E47">
        <w:trPr>
          <w:trHeight w:val="567"/>
        </w:trPr>
        <w:tc>
          <w:tcPr>
            <w:tcW w:w="214" w:type="pct"/>
            <w:vAlign w:val="center"/>
          </w:tcPr>
          <w:p w14:paraId="08321C48" w14:textId="77777777" w:rsidR="00B34DCA" w:rsidRPr="000F74FB" w:rsidRDefault="00CD5C9F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6624" behindDoc="0" locked="0" layoutInCell="1" allowOverlap="1" wp14:anchorId="08DEA29E" wp14:editId="25108435">
                  <wp:simplePos x="0" y="0"/>
                  <wp:positionH relativeFrom="column">
                    <wp:posOffset>2340610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7" name="Obraz 7" descr="Ikona platformy X (dawniej twitter)">
                    <a:hlinkClick xmlns:a="http://schemas.openxmlformats.org/drawingml/2006/main" r:id="rId38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38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08672" behindDoc="0" locked="0" layoutInCell="1" allowOverlap="1" wp14:anchorId="118DA3B8" wp14:editId="21F3E7CE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2" name="Obraz 12" descr="Ikonka strony www">
                    <a:hlinkClick xmlns:a="http://schemas.openxmlformats.org/drawingml/2006/main" r:id="rId11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11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pct"/>
            <w:vAlign w:val="center"/>
          </w:tcPr>
          <w:p w14:paraId="0573B40D" w14:textId="234F7796" w:rsidR="00B34DCA" w:rsidRDefault="00C95E8D" w:rsidP="00633A47">
            <w:pPr>
              <w:rPr>
                <w:sz w:val="18"/>
              </w:rPr>
            </w:pPr>
            <w:hyperlink r:id="rId41" w:history="1">
              <w:r w:rsidR="00B34DCA" w:rsidRPr="00957B8A">
                <w:rPr>
                  <w:rStyle w:val="Hipercze"/>
                  <w:rFonts w:cstheme="minorBidi"/>
                </w:rPr>
                <w:t>kielce.stat.gov.pl</w:t>
              </w:r>
            </w:hyperlink>
          </w:p>
        </w:tc>
        <w:tc>
          <w:tcPr>
            <w:tcW w:w="214" w:type="pct"/>
            <w:vAlign w:val="center"/>
          </w:tcPr>
          <w:p w14:paraId="42CF0B8C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964" w:type="pct"/>
            <w:vAlign w:val="bottom"/>
          </w:tcPr>
          <w:p w14:paraId="1BFAD5E0" w14:textId="3F9BE249" w:rsidR="00B34DCA" w:rsidRDefault="00CD5C9F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510720" behindDoc="0" locked="0" layoutInCell="1" allowOverlap="1" wp14:anchorId="6D145D25" wp14:editId="3551E611">
                  <wp:simplePos x="0" y="0"/>
                  <wp:positionH relativeFrom="column">
                    <wp:posOffset>1572260</wp:posOffset>
                  </wp:positionH>
                  <wp:positionV relativeFrom="paragraph">
                    <wp:posOffset>-44450</wp:posOffset>
                  </wp:positionV>
                  <wp:extent cx="251460" cy="251460"/>
                  <wp:effectExtent l="0" t="0" r="0" b="0"/>
                  <wp:wrapNone/>
                  <wp:docPr id="23" name="Obraz 23" descr="Ikonka facebooka">
                    <a:hlinkClick xmlns:a="http://schemas.openxmlformats.org/drawingml/2006/main" r:id="rId42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42" tooltip="Link do strony Facebook Urzędu Statystycznego w Kielcach"/>
                          </pic:cNvPr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34DCA" w:rsidRPr="003D5F42">
              <w:rPr>
                <w:sz w:val="20"/>
              </w:rPr>
              <w:t>@</w:t>
            </w:r>
            <w:proofErr w:type="spellStart"/>
            <w:r w:rsidR="00AD697C">
              <w:fldChar w:fldCharType="begin"/>
            </w:r>
            <w:r w:rsidR="00AD697C">
              <w:instrText xml:space="preserve"> HYPERLINK "https://x.com/Kielce_STAT" </w:instrText>
            </w:r>
            <w:r w:rsidR="00AD697C">
              <w:fldChar w:fldCharType="separate"/>
            </w:r>
            <w:r w:rsidR="00957B8A" w:rsidRPr="00957B8A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AD697C">
              <w:rPr>
                <w:rStyle w:val="Hipercze"/>
                <w:rFonts w:cstheme="minorBidi"/>
                <w:sz w:val="20"/>
              </w:rPr>
              <w:fldChar w:fldCharType="end"/>
            </w:r>
          </w:p>
        </w:tc>
        <w:tc>
          <w:tcPr>
            <w:tcW w:w="161" w:type="pct"/>
            <w:vAlign w:val="center"/>
          </w:tcPr>
          <w:p w14:paraId="00EBA7F4" w14:textId="77777777" w:rsidR="00B34DCA" w:rsidRDefault="00B34DCA" w:rsidP="00633A47">
            <w:pPr>
              <w:spacing w:before="0" w:after="160" w:line="259" w:lineRule="auto"/>
            </w:pPr>
          </w:p>
        </w:tc>
        <w:tc>
          <w:tcPr>
            <w:tcW w:w="2271" w:type="pct"/>
            <w:vAlign w:val="bottom"/>
          </w:tcPr>
          <w:p w14:paraId="6B96EA3E" w14:textId="26480475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proofErr w:type="spellStart"/>
            <w:r w:rsidR="00AD697C">
              <w:fldChar w:fldCharType="begin"/>
            </w:r>
            <w:r w:rsidR="00AD697C">
              <w:instrText xml:space="preserve"> HYPERLINK "https://www.facebook.com/UrzadStatystycznyKielce/" </w:instrText>
            </w:r>
            <w:r w:rsidR="00AD697C">
              <w:fldChar w:fldCharType="separate"/>
            </w:r>
            <w:r w:rsidRPr="00957B8A">
              <w:rPr>
                <w:rStyle w:val="Hipercze"/>
                <w:rFonts w:cstheme="minorBidi"/>
              </w:rPr>
              <w:t>UrzadStatystycznyKielc</w:t>
            </w:r>
            <w:r w:rsidR="004629B5" w:rsidRPr="00957B8A">
              <w:rPr>
                <w:rStyle w:val="Hipercze"/>
                <w:rFonts w:cstheme="minorBidi"/>
              </w:rPr>
              <w:t>e</w:t>
            </w:r>
            <w:proofErr w:type="spellEnd"/>
            <w:r w:rsidR="00AD697C">
              <w:rPr>
                <w:rStyle w:val="Hipercze"/>
                <w:rFonts w:cstheme="minorBidi"/>
              </w:rPr>
              <w:fldChar w:fldCharType="end"/>
            </w:r>
          </w:p>
        </w:tc>
      </w:tr>
    </w:tbl>
    <w:p w14:paraId="3B609A26" w14:textId="77777777" w:rsidR="008A35B0" w:rsidRDefault="008A35B0" w:rsidP="007A26BE">
      <w:pPr>
        <w:rPr>
          <w:sz w:val="18"/>
        </w:rPr>
      </w:pPr>
    </w:p>
    <w:p w14:paraId="040685F7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E5312D9" wp14:editId="596F8334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 descr="Hiperłącza do opracować powiązanych tematycznie, baz danych oraz ważniejszych poję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E8659" w14:textId="77777777" w:rsidR="00C95E8D" w:rsidRDefault="00C95E8D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7744EB5B" w14:textId="77777777" w:rsidR="00C95E8D" w:rsidRPr="00675A7F" w:rsidRDefault="00C95E8D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05F8F9" w14:textId="531ABFA1" w:rsidR="00C95E8D" w:rsidRPr="00785C0D" w:rsidRDefault="00C95E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"https://ssgk.stat.gov.pl/" \o "Link do opracowania pt. \"Sytuacja społeczno-gospodarcza kraju\"</w:instrText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422D2620" w14:textId="6449C9C7" w:rsidR="00C95E8D" w:rsidRPr="00785C0D" w:rsidRDefault="00C95E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"https://stat.gov.pl/obszary-tematyczne/inne-opracowania/informacje-o-sytuacji-spoleczno-gospodarczej/sytuacja-spoleczno-gospodarcza-wojewodztw-nr-22025,3,58.html" \o "Link do opracowania pt. \"Sytuacja społeczno-gospodarcza województw\" "</w:instrText>
                            </w: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województw</w:t>
                            </w:r>
                          </w:p>
                          <w:p w14:paraId="591C5FE8" w14:textId="46F52E13" w:rsidR="00C95E8D" w:rsidRPr="00246734" w:rsidRDefault="00C95E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4E6043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"https://stat.gov.pl/obszary-tematyczne/inne-opracowania/informacje-o-sytuacji-spoleczno-gospodarczej/biuletyn-statystyczny-nr-92025,4,166.html" \o "Link do opracowania pt. \"Biuletyn Statystyczny GUS\"</w:instrText>
                            </w:r>
                            <w:r w:rsidR="004E6043"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30982FA8" w14:textId="69A2E3A4" w:rsidR="00C95E8D" w:rsidRPr="00246734" w:rsidRDefault="00C95E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785C0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"https://kielce.stat.gov.pl/opracowania-biezace/komunikaty-i-biuletyny/inne-opracowania/biuletyn-statystyczny-wojewodztwa-swietokrzyskiego-2-kwartal-2025,3,67.html" \o "Link do publikacji pt. \"Biuletynu statystycznego województwa świętokrzyskiego\"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r w:rsidRPr="0024673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województwa świętokrzyskiego</w:t>
                            </w:r>
                          </w:p>
                          <w:p w14:paraId="59691AD8" w14:textId="77777777" w:rsidR="00C95E8D" w:rsidRPr="00675A7F" w:rsidRDefault="00C95E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3037B001" w14:textId="77777777" w:rsidR="00C95E8D" w:rsidRPr="00BD206D" w:rsidRDefault="00C95E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367E08A" w14:textId="77777777" w:rsidR="00C95E8D" w:rsidRPr="00785C0D" w:rsidRDefault="00C95E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Link do bazy danych Bank Danych Lokalnych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231E0798" w14:textId="77777777" w:rsidR="00C95E8D" w:rsidRPr="00785C0D" w:rsidRDefault="00C95E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bazy danych Dziedzinowe Bazy Wiedzy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5216168D" w14:textId="77777777" w:rsidR="00C95E8D" w:rsidRPr="00BD206D" w:rsidRDefault="00C95E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46C123D" w14:textId="77777777" w:rsidR="00C95E8D" w:rsidRDefault="00C95E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1048108" w14:textId="77777777" w:rsidR="00C95E8D" w:rsidRPr="00785C0D" w:rsidRDefault="00C95E8D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strony słownika pojęć stosowanych w statystyce" w:history="1">
                              <w:r w:rsidRPr="00785C0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4D6E5B4" w14:textId="77777777" w:rsidR="00C95E8D" w:rsidRPr="00545267" w:rsidRDefault="00C95E8D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312D9" id="Pole tekstowe 2" o:spid="_x0000_s1028" type="#_x0000_t202" alt="Hiperłącza do opracować powiązanych tematycznie, baz danych oraz ważniejszych pojęć." style="position:absolute;margin-left:1.5pt;margin-top:33.5pt;width:516.5pt;height:349.8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" fillcolor="#f2f2f2 [3052]" strokecolor="white [3212]">
                <v:textbox>
                  <w:txbxContent>
                    <w:p w14:paraId="7B0E8659" w14:textId="77777777" w:rsidR="00C95E8D" w:rsidRDefault="00C95E8D" w:rsidP="007A26BE">
                      <w:pPr>
                        <w:rPr>
                          <w:b/>
                        </w:rPr>
                      </w:pPr>
                    </w:p>
                    <w:p w14:paraId="7744EB5B" w14:textId="77777777" w:rsidR="00C95E8D" w:rsidRPr="00675A7F" w:rsidRDefault="00C95E8D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2A05F8F9" w14:textId="531ABFA1" w:rsidR="00C95E8D" w:rsidRPr="00785C0D" w:rsidRDefault="00C95E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"https://ssgk.stat.gov.pl/" \o "Link do opracowania pt. \"Sytuacja społeczno-gospodarcza kraju\"</w:instrText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422D2620" w14:textId="6449C9C7" w:rsidR="00C95E8D" w:rsidRPr="00785C0D" w:rsidRDefault="00C95E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"https://stat.gov.pl/obszary-tematyczne/inne-opracowania/informacje-o-sytuacji-spoleczno-gospodarczej/sytuacja-spoleczno-gospodarcza-wojewodztw-nr-22025,3,58.html" \o "Link do opracowania pt. \"Sytuacja społeczno-gospodarcza województw\" "</w:instrText>
                      </w: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województw</w:t>
                      </w:r>
                    </w:p>
                    <w:p w14:paraId="591C5FE8" w14:textId="46F52E13" w:rsidR="00C95E8D" w:rsidRPr="00246734" w:rsidRDefault="00C95E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4E604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"https://stat.gov.pl/obszary-tematyczne/inne-opracowania/informacje-o-sytuacji-spoleczno-gospodarczej/biuletyn-statystyczny-nr-92025,4,166.html" \o "Link do opracowania pt. \"Biuletyn Statystyczny GUS\"</w:instrText>
                      </w:r>
                      <w:r w:rsidR="004E6043"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30982FA8" w14:textId="69A2E3A4" w:rsidR="00C95E8D" w:rsidRPr="00246734" w:rsidRDefault="00C95E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785C0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"https://kielce.stat.gov.pl/opracowania-biezace/komunikaty-i-biuletyny/inne-opracowania/biuletyn-statystyczny-wojewodztwa-swietokrzyskiego-2-kwartal-2025,3,67.html" \o "Link do publikacji pt. \"Biuletynu statystycznego województwa świętokrzyskiego\"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r w:rsidRPr="0024673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województwa świętokrzyskiego</w:t>
                      </w:r>
                    </w:p>
                    <w:p w14:paraId="59691AD8" w14:textId="77777777" w:rsidR="00C95E8D" w:rsidRPr="00675A7F" w:rsidRDefault="00C95E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3037B001" w14:textId="77777777" w:rsidR="00C95E8D" w:rsidRPr="00BD206D" w:rsidRDefault="00C95E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6367E08A" w14:textId="77777777" w:rsidR="00C95E8D" w:rsidRPr="00785C0D" w:rsidRDefault="00C95E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tooltip="Link do bazy danych Bank Danych Lokalnych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231E0798" w14:textId="77777777" w:rsidR="00C95E8D" w:rsidRPr="00785C0D" w:rsidRDefault="00C95E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8" w:tooltip="Link do bazy danych Dziedzinowe Bazy Wiedzy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5216168D" w14:textId="77777777" w:rsidR="00C95E8D" w:rsidRPr="00BD206D" w:rsidRDefault="00C95E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46C123D" w14:textId="77777777" w:rsidR="00C95E8D" w:rsidRDefault="00C95E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31048108" w14:textId="77777777" w:rsidR="00C95E8D" w:rsidRPr="00785C0D" w:rsidRDefault="00C95E8D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Link do strony słownika pojęć stosowanych w statystyce" w:history="1">
                        <w:r w:rsidRPr="00785C0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4D6E5B4" w14:textId="77777777" w:rsidR="00C95E8D" w:rsidRPr="00545267" w:rsidRDefault="00C95E8D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4E0643" w14:textId="77777777" w:rsidR="00591DA8" w:rsidRDefault="00591DA8" w:rsidP="00591DA8"/>
    <w:p w14:paraId="1152EE4B" w14:textId="77777777" w:rsidR="007A26BE" w:rsidRDefault="007A26BE" w:rsidP="00591DA8"/>
    <w:p w14:paraId="358C5E55" w14:textId="31594E54" w:rsidR="007A26BE" w:rsidRDefault="007A26BE" w:rsidP="00591DA8"/>
    <w:sectPr w:rsidR="007A26BE" w:rsidSect="001E45B8">
      <w:headerReference w:type="default" r:id="rId50"/>
      <w:footerReference w:type="default" r:id="rId51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3C11B" w14:textId="77777777" w:rsidR="00C95E8D" w:rsidRDefault="00C95E8D" w:rsidP="000662E2">
      <w:pPr>
        <w:spacing w:after="0" w:line="240" w:lineRule="auto"/>
      </w:pPr>
      <w:r>
        <w:separator/>
      </w:r>
    </w:p>
  </w:endnote>
  <w:endnote w:type="continuationSeparator" w:id="0">
    <w:p w14:paraId="5FDC5567" w14:textId="77777777" w:rsidR="00C95E8D" w:rsidRDefault="00C95E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A54CFF45-D715-4D63-BAC5-0C48BB303A2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BF021E2-8E8D-49A4-B228-E4F24E92E14B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74404E21-2ACD-46F0-913A-AB0F4B3374A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B9264A99-D7D5-43CA-BB77-9E489A63ACB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1146A466-8D63-4D41-93A0-7D94544115ED}"/>
    <w:embedBold r:id="rId6" w:fontKey="{21238C1D-903C-4079-94F6-304CE809CAB8}"/>
    <w:embedItalic r:id="rId7" w:fontKey="{F8645E3C-6147-460D-B345-812FA6230DFA}"/>
    <w:embedBoldItalic r:id="rId8" w:fontKey="{2C85D81A-4854-4442-88C0-6CC4333BBD52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CB98467F-FCA7-48AF-8B0F-626A8B1739F1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97739"/>
      <w:docPartObj>
        <w:docPartGallery w:val="Page Numbers (Bottom of Page)"/>
        <w:docPartUnique/>
      </w:docPartObj>
    </w:sdtPr>
    <w:sdtContent>
      <w:p w14:paraId="451FFE86" w14:textId="598338B4" w:rsidR="00C95E8D" w:rsidRDefault="00C95E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74242E" w14:textId="77777777" w:rsidR="00C95E8D" w:rsidRDefault="00C95E8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4268367"/>
      <w:docPartObj>
        <w:docPartGallery w:val="Page Numbers (Bottom of Page)"/>
        <w:docPartUnique/>
      </w:docPartObj>
    </w:sdtPr>
    <w:sdtContent>
      <w:p w14:paraId="38915425" w14:textId="44A24097" w:rsidR="00C95E8D" w:rsidRDefault="00C95E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267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0995646"/>
      <w:docPartObj>
        <w:docPartGallery w:val="Page Numbers (Bottom of Page)"/>
        <w:docPartUnique/>
      </w:docPartObj>
    </w:sdtPr>
    <w:sdtContent>
      <w:p w14:paraId="3CBD9AF2" w14:textId="128CEE7C" w:rsidR="00C95E8D" w:rsidRDefault="00C95E8D" w:rsidP="00146FBC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267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6857845"/>
      <w:docPartObj>
        <w:docPartGallery w:val="Page Numbers (Bottom of Page)"/>
        <w:docPartUnique/>
      </w:docPartObj>
    </w:sdtPr>
    <w:sdtContent>
      <w:p w14:paraId="21EE753B" w14:textId="73E670D3" w:rsidR="00C95E8D" w:rsidRDefault="00C95E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267E8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54140F94" w14:textId="77777777" w:rsidR="00C95E8D" w:rsidRDefault="00C95E8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241777"/>
      <w:docPartObj>
        <w:docPartGallery w:val="Page Numbers (Bottom of Page)"/>
        <w:docPartUnique/>
      </w:docPartObj>
    </w:sdtPr>
    <w:sdtContent>
      <w:p w14:paraId="63E60000" w14:textId="049C952B" w:rsidR="00C95E8D" w:rsidRDefault="00C95E8D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267E8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099AE622" w14:textId="77777777" w:rsidR="00C95E8D" w:rsidRDefault="00C95E8D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0D7FD" w14:textId="77777777" w:rsidR="00C95E8D" w:rsidRDefault="00C95E8D" w:rsidP="000662E2">
      <w:pPr>
        <w:spacing w:after="0" w:line="240" w:lineRule="auto"/>
      </w:pPr>
      <w:r>
        <w:separator/>
      </w:r>
    </w:p>
  </w:footnote>
  <w:footnote w:type="continuationSeparator" w:id="0">
    <w:p w14:paraId="34E6F5EC" w14:textId="77777777" w:rsidR="00C95E8D" w:rsidRDefault="00C95E8D" w:rsidP="000662E2">
      <w:pPr>
        <w:spacing w:after="0" w:line="240" w:lineRule="auto"/>
      </w:pPr>
      <w:r>
        <w:continuationSeparator/>
      </w:r>
    </w:p>
  </w:footnote>
  <w:footnote w:id="1">
    <w:p w14:paraId="518445D0" w14:textId="77777777" w:rsidR="00C95E8D" w:rsidRDefault="00C95E8D" w:rsidP="00724563">
      <w:pPr>
        <w:pStyle w:val="Tekstprzypisudolnego"/>
        <w:suppressAutoHyphens/>
        <w:ind w:left="113" w:hanging="113"/>
        <w:rPr>
          <w:sz w:val="16"/>
          <w:szCs w:val="16"/>
        </w:rPr>
      </w:pPr>
      <w:r w:rsidRPr="00952281">
        <w:rPr>
          <w:rStyle w:val="Odwoanieprzypisudolnego"/>
          <w:sz w:val="16"/>
        </w:rPr>
        <w:footnoteRef/>
      </w:r>
      <w:r>
        <w:rPr>
          <w:rFonts w:ascii="Arial" w:hAnsi="Arial" w:cs="Arial"/>
          <w:sz w:val="12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25876DC" w14:textId="77777777" w:rsidR="00C95E8D" w:rsidRDefault="00C95E8D" w:rsidP="00FB6FB1">
      <w:pPr>
        <w:pStyle w:val="Tekstprzypisudolnego"/>
        <w:ind w:left="113" w:hanging="113"/>
        <w:rPr>
          <w:sz w:val="16"/>
          <w:szCs w:val="16"/>
        </w:rPr>
      </w:pPr>
      <w:r w:rsidRPr="00ED6A05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0B4BB786" w14:textId="77777777" w:rsidR="00C95E8D" w:rsidRPr="00C14D92" w:rsidRDefault="00C95E8D" w:rsidP="00E42413">
      <w:pPr>
        <w:pStyle w:val="Default"/>
        <w:rPr>
          <w:rFonts w:ascii="Fira Sans" w:hAnsi="Fira Sans"/>
          <w:sz w:val="16"/>
          <w:szCs w:val="16"/>
        </w:rPr>
      </w:pPr>
      <w:r w:rsidRPr="00C14D92">
        <w:rPr>
          <w:rStyle w:val="Odwoanieprzypisudolnego"/>
          <w:rFonts w:ascii="Fira Sans" w:eastAsiaTheme="majorEastAsia" w:hAnsi="Fira Sans"/>
          <w:sz w:val="16"/>
          <w:szCs w:val="16"/>
        </w:rPr>
        <w:footnoteRef/>
      </w:r>
      <w:r w:rsidRPr="00C14D92">
        <w:rPr>
          <w:rFonts w:ascii="Fira Sans" w:hAnsi="Fira Sans"/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60F996C5" w14:textId="77777777" w:rsidR="00C95E8D" w:rsidRPr="00106935" w:rsidRDefault="00C95E8D" w:rsidP="00C313C4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0B3DCA">
        <w:rPr>
          <w:spacing w:val="-4"/>
          <w:sz w:val="16"/>
          <w:szCs w:val="16"/>
          <w:vertAlign w:val="superscript"/>
        </w:rPr>
        <w:footnoteRef/>
      </w:r>
      <w:r w:rsidRPr="000B3DCA">
        <w:rPr>
          <w:spacing w:val="-4"/>
          <w:sz w:val="16"/>
          <w:szCs w:val="16"/>
          <w:vertAlign w:val="superscript"/>
        </w:rPr>
        <w:t xml:space="preserve"> </w:t>
      </w:r>
      <w:r w:rsidRPr="00B2286D">
        <w:rPr>
          <w:spacing w:val="-4"/>
          <w:sz w:val="16"/>
          <w:szCs w:val="16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spacing w:val="-4"/>
          <w:sz w:val="16"/>
          <w:szCs w:val="16"/>
        </w:rPr>
        <w:t>W</w:t>
      </w:r>
      <w:r w:rsidRPr="00B2286D">
        <w:rPr>
          <w:spacing w:val="-4"/>
          <w:sz w:val="16"/>
          <w:szCs w:val="16"/>
        </w:rPr>
        <w:t xml:space="preserve">e wszystkich pytaniach prezentowany jest ważony procent odpowiedzi respondentów na dany wariant. Dane zostały zagregowane zgodnie z metodologią agregacji (ważenia) stosowaną standardowo w badaniu koniunktury gospodarczej.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CCE22" w14:textId="77777777" w:rsidR="00C95E8D" w:rsidRPr="00CB5DE0" w:rsidRDefault="00C95E8D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7BECD27C" wp14:editId="4753CEFD">
          <wp:simplePos x="0" y="0"/>
          <wp:positionH relativeFrom="margin">
            <wp:posOffset>0</wp:posOffset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10" name="Obraz 10" title="Logo Urzędu Statystyczn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2B1CDDFF" w14:textId="4950E2CD" w:rsidR="00C95E8D" w:rsidRDefault="00C95E8D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538A822" wp14:editId="19971398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 title="Nazwa serii wydawniczej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511962" w14:textId="77777777" w:rsidR="00C95E8D" w:rsidRPr="00E2438C" w:rsidRDefault="00C95E8D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8A822" id="Schemat blokowy: opóźnienie 6" o:spid="_x0000_s1029" alt="Tytuł: Nazwa serii wydawniczej: Informacje sygnalne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F511962" w14:textId="77777777" w:rsidR="00C95E8D" w:rsidRPr="00E2438C" w:rsidRDefault="00C95E8D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0D7D4BD8" w14:textId="77777777" w:rsidR="00C95E8D" w:rsidRDefault="00C95E8D" w:rsidP="00F2236E">
    <w:pPr>
      <w:pStyle w:val="Nagwek"/>
      <w:tabs>
        <w:tab w:val="clear" w:pos="4536"/>
        <w:tab w:val="clear" w:pos="9072"/>
        <w:tab w:val="left" w:pos="1840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</w:p>
  <w:p w14:paraId="1AD34688" w14:textId="77777777" w:rsidR="00C95E8D" w:rsidRPr="006B2A42" w:rsidRDefault="00C95E8D">
    <w:pPr>
      <w:pStyle w:val="Nagwek"/>
      <w:rPr>
        <w:noProof/>
        <w:sz w:val="12"/>
        <w:lang w:eastAsia="pl-PL"/>
      </w:rPr>
    </w:pPr>
  </w:p>
  <w:p w14:paraId="36459790" w14:textId="77777777" w:rsidR="00C95E8D" w:rsidRDefault="00C95E8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3D76FC8" wp14:editId="27C54120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600075"/>
              <wp:effectExtent l="0" t="0" r="0" b="0"/>
              <wp:wrapNone/>
              <wp:docPr id="15" name="Pole tekstowe 2" descr="Data wydania Komunikatu 28 października 2025 roku.&#10;Numer wydania - dziewiąty w 2025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3A81E2" w14:textId="1C8C90B5" w:rsidR="00C95E8D" w:rsidRPr="00FE252C" w:rsidRDefault="00C95E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10.2025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00958390" w14:textId="55135E8E" w:rsidR="00C95E8D" w:rsidRPr="00FE252C" w:rsidRDefault="00C95E8D" w:rsidP="00FA1455">
                          <w:pPr>
                            <w:spacing w:before="160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  <w:p w14:paraId="02E4D13B" w14:textId="77777777" w:rsidR="00C95E8D" w:rsidRPr="003439F1" w:rsidRDefault="00C95E8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  <w:t>-––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76FC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wydania Komunikatu 28 października 2025 roku.&#10;Numer wydania - dziewiąty w 2025 roku." style="position:absolute;margin-left:46.3pt;margin-top:20.85pt;width:97.5pt;height:47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" filled="f" stroked="f">
              <v:textbox>
                <w:txbxContent>
                  <w:p w14:paraId="153A81E2" w14:textId="1C8C90B5" w:rsidR="00C95E8D" w:rsidRPr="00FE252C" w:rsidRDefault="00C95E8D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10.2025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00958390" w14:textId="55135E8E" w:rsidR="00C95E8D" w:rsidRPr="00FE252C" w:rsidRDefault="00C95E8D" w:rsidP="00FA1455">
                    <w:pPr>
                      <w:spacing w:before="160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  <w:p w14:paraId="02E4D13B" w14:textId="77777777" w:rsidR="00C95E8D" w:rsidRPr="003439F1" w:rsidRDefault="00C95E8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lang w:val="en-GB"/>
                      </w:rPr>
                      <w:t>-––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06946F15" wp14:editId="524E3738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 descr="Termin wydania oraz numer&#10;29.08.2022 &#10;Nr 7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F7530D0" id="Łącznik prosty 4" o:spid="_x0000_s1026" alt="Termin wydania oraz numer&#10;29.08.2022 &#10;Nr 7/2022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" strokecolor="#212e79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5490D" w14:textId="77777777" w:rsidR="00C95E8D" w:rsidRDefault="00C95E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A84C2" w14:textId="77777777" w:rsidR="00C95E8D" w:rsidRDefault="00C95E8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3075" w14:textId="77777777" w:rsidR="00C95E8D" w:rsidRDefault="00C95E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98C2D84E"/>
    <w:multiLevelType w:val="hybridMultilevel"/>
    <w:tmpl w:val="D7F79A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351ED"/>
    <w:multiLevelType w:val="hybridMultilevel"/>
    <w:tmpl w:val="030090CA"/>
    <w:lvl w:ilvl="0" w:tplc="2458CDB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1"/>
  </w:num>
  <w:num w:numId="4">
    <w:abstractNumId w:val="25"/>
  </w:num>
  <w:num w:numId="5">
    <w:abstractNumId w:val="12"/>
  </w:num>
  <w:num w:numId="6">
    <w:abstractNumId w:val="16"/>
  </w:num>
  <w:num w:numId="7">
    <w:abstractNumId w:val="23"/>
  </w:num>
  <w:num w:numId="8">
    <w:abstractNumId w:val="24"/>
  </w:num>
  <w:num w:numId="9">
    <w:abstractNumId w:val="17"/>
  </w:num>
  <w:num w:numId="10">
    <w:abstractNumId w:val="6"/>
  </w:num>
  <w:num w:numId="11">
    <w:abstractNumId w:val="22"/>
  </w:num>
  <w:num w:numId="12">
    <w:abstractNumId w:val="11"/>
  </w:num>
  <w:num w:numId="13">
    <w:abstractNumId w:val="19"/>
  </w:num>
  <w:num w:numId="14">
    <w:abstractNumId w:val="5"/>
  </w:num>
  <w:num w:numId="15">
    <w:abstractNumId w:val="7"/>
  </w:num>
  <w:num w:numId="16">
    <w:abstractNumId w:val="8"/>
  </w:num>
  <w:num w:numId="17">
    <w:abstractNumId w:val="9"/>
  </w:num>
  <w:num w:numId="18">
    <w:abstractNumId w:val="13"/>
  </w:num>
  <w:num w:numId="19">
    <w:abstractNumId w:val="15"/>
  </w:num>
  <w:num w:numId="20">
    <w:abstractNumId w:val="18"/>
  </w:num>
  <w:num w:numId="21">
    <w:abstractNumId w:val="14"/>
  </w:num>
  <w:num w:numId="22">
    <w:abstractNumId w:val="20"/>
  </w:num>
  <w:num w:numId="23">
    <w:abstractNumId w:val="26"/>
  </w:num>
  <w:num w:numId="24">
    <w:abstractNumId w:val="1"/>
  </w:num>
  <w:num w:numId="25">
    <w:abstractNumId w:val="16"/>
  </w:num>
  <w:num w:numId="26">
    <w:abstractNumId w:val="16"/>
  </w:num>
  <w:num w:numId="27">
    <w:abstractNumId w:val="3"/>
  </w:num>
  <w:num w:numId="28">
    <w:abstractNumId w:val="16"/>
  </w:num>
  <w:num w:numId="29">
    <w:abstractNumId w:val="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3"/>
  </w:num>
  <w:num w:numId="35">
    <w:abstractNumId w:val="3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1D"/>
    <w:rsid w:val="0000041E"/>
    <w:rsid w:val="00000AD6"/>
    <w:rsid w:val="00000B62"/>
    <w:rsid w:val="00000DA4"/>
    <w:rsid w:val="000011E9"/>
    <w:rsid w:val="00001A20"/>
    <w:rsid w:val="00001C5B"/>
    <w:rsid w:val="00001CE7"/>
    <w:rsid w:val="00001E01"/>
    <w:rsid w:val="00001E22"/>
    <w:rsid w:val="00001FED"/>
    <w:rsid w:val="00002372"/>
    <w:rsid w:val="000026F8"/>
    <w:rsid w:val="000028C4"/>
    <w:rsid w:val="000028DE"/>
    <w:rsid w:val="00002C10"/>
    <w:rsid w:val="00002C78"/>
    <w:rsid w:val="00002D44"/>
    <w:rsid w:val="00002E83"/>
    <w:rsid w:val="00003437"/>
    <w:rsid w:val="000038B0"/>
    <w:rsid w:val="00003920"/>
    <w:rsid w:val="0000395A"/>
    <w:rsid w:val="0000398C"/>
    <w:rsid w:val="00003ACA"/>
    <w:rsid w:val="00003E86"/>
    <w:rsid w:val="000045DE"/>
    <w:rsid w:val="00004B1B"/>
    <w:rsid w:val="00004F08"/>
    <w:rsid w:val="00004F23"/>
    <w:rsid w:val="00004FC3"/>
    <w:rsid w:val="00005011"/>
    <w:rsid w:val="0000514F"/>
    <w:rsid w:val="000051D5"/>
    <w:rsid w:val="00005209"/>
    <w:rsid w:val="00005401"/>
    <w:rsid w:val="00005527"/>
    <w:rsid w:val="00005563"/>
    <w:rsid w:val="00005686"/>
    <w:rsid w:val="000057B3"/>
    <w:rsid w:val="00005AF4"/>
    <w:rsid w:val="00005B44"/>
    <w:rsid w:val="00005B8F"/>
    <w:rsid w:val="0000637F"/>
    <w:rsid w:val="0000643E"/>
    <w:rsid w:val="00006506"/>
    <w:rsid w:val="000067C9"/>
    <w:rsid w:val="00006A5F"/>
    <w:rsid w:val="00006B39"/>
    <w:rsid w:val="00006B8D"/>
    <w:rsid w:val="00006F7A"/>
    <w:rsid w:val="0000709F"/>
    <w:rsid w:val="0000714B"/>
    <w:rsid w:val="000073C7"/>
    <w:rsid w:val="00007719"/>
    <w:rsid w:val="00007926"/>
    <w:rsid w:val="00007B35"/>
    <w:rsid w:val="00010393"/>
    <w:rsid w:val="000108B8"/>
    <w:rsid w:val="00010AFB"/>
    <w:rsid w:val="00010BD2"/>
    <w:rsid w:val="00011005"/>
    <w:rsid w:val="000113E4"/>
    <w:rsid w:val="000114A3"/>
    <w:rsid w:val="000119E1"/>
    <w:rsid w:val="00011DD8"/>
    <w:rsid w:val="00011EF4"/>
    <w:rsid w:val="00012384"/>
    <w:rsid w:val="0001238C"/>
    <w:rsid w:val="0001248A"/>
    <w:rsid w:val="00012660"/>
    <w:rsid w:val="0001269C"/>
    <w:rsid w:val="00012832"/>
    <w:rsid w:val="00012B0A"/>
    <w:rsid w:val="00012C48"/>
    <w:rsid w:val="00012E91"/>
    <w:rsid w:val="000130AB"/>
    <w:rsid w:val="000132CF"/>
    <w:rsid w:val="000132F2"/>
    <w:rsid w:val="00013390"/>
    <w:rsid w:val="0001342D"/>
    <w:rsid w:val="000134E9"/>
    <w:rsid w:val="00013519"/>
    <w:rsid w:val="00013526"/>
    <w:rsid w:val="0001353A"/>
    <w:rsid w:val="00013AD3"/>
    <w:rsid w:val="00014098"/>
    <w:rsid w:val="000142A0"/>
    <w:rsid w:val="00014434"/>
    <w:rsid w:val="00014472"/>
    <w:rsid w:val="0001450B"/>
    <w:rsid w:val="000145AF"/>
    <w:rsid w:val="0001481F"/>
    <w:rsid w:val="00014D58"/>
    <w:rsid w:val="000152F5"/>
    <w:rsid w:val="000154B4"/>
    <w:rsid w:val="000154B8"/>
    <w:rsid w:val="000155E2"/>
    <w:rsid w:val="000155FB"/>
    <w:rsid w:val="000156E1"/>
    <w:rsid w:val="000157C2"/>
    <w:rsid w:val="00015943"/>
    <w:rsid w:val="00015DA3"/>
    <w:rsid w:val="00015F80"/>
    <w:rsid w:val="00016195"/>
    <w:rsid w:val="000162C2"/>
    <w:rsid w:val="00016359"/>
    <w:rsid w:val="000167F0"/>
    <w:rsid w:val="000169A3"/>
    <w:rsid w:val="00016B61"/>
    <w:rsid w:val="00017054"/>
    <w:rsid w:val="000173A5"/>
    <w:rsid w:val="00017C43"/>
    <w:rsid w:val="00017E68"/>
    <w:rsid w:val="00017FD5"/>
    <w:rsid w:val="000202C0"/>
    <w:rsid w:val="000203EF"/>
    <w:rsid w:val="0002080F"/>
    <w:rsid w:val="00020BB1"/>
    <w:rsid w:val="00020D8E"/>
    <w:rsid w:val="00020E0E"/>
    <w:rsid w:val="00021407"/>
    <w:rsid w:val="00021506"/>
    <w:rsid w:val="0002193C"/>
    <w:rsid w:val="00021D6E"/>
    <w:rsid w:val="000220A4"/>
    <w:rsid w:val="000223B0"/>
    <w:rsid w:val="0002249B"/>
    <w:rsid w:val="000227F1"/>
    <w:rsid w:val="00022E08"/>
    <w:rsid w:val="00023038"/>
    <w:rsid w:val="000231E2"/>
    <w:rsid w:val="0002347C"/>
    <w:rsid w:val="0002373A"/>
    <w:rsid w:val="0002374E"/>
    <w:rsid w:val="000237EE"/>
    <w:rsid w:val="00023A2D"/>
    <w:rsid w:val="00023B76"/>
    <w:rsid w:val="000245DB"/>
    <w:rsid w:val="000248F0"/>
    <w:rsid w:val="00024A2D"/>
    <w:rsid w:val="00024AFD"/>
    <w:rsid w:val="00024B09"/>
    <w:rsid w:val="00024B13"/>
    <w:rsid w:val="00024F4F"/>
    <w:rsid w:val="000250D0"/>
    <w:rsid w:val="000251AB"/>
    <w:rsid w:val="00025343"/>
    <w:rsid w:val="00025547"/>
    <w:rsid w:val="000255CC"/>
    <w:rsid w:val="000256AE"/>
    <w:rsid w:val="00025710"/>
    <w:rsid w:val="00025C43"/>
    <w:rsid w:val="00025CC7"/>
    <w:rsid w:val="00025E04"/>
    <w:rsid w:val="00025F8C"/>
    <w:rsid w:val="00026278"/>
    <w:rsid w:val="00026437"/>
    <w:rsid w:val="000274E1"/>
    <w:rsid w:val="000276C3"/>
    <w:rsid w:val="00027A76"/>
    <w:rsid w:val="00027C80"/>
    <w:rsid w:val="00027FCB"/>
    <w:rsid w:val="00030351"/>
    <w:rsid w:val="00030601"/>
    <w:rsid w:val="00030731"/>
    <w:rsid w:val="0003098C"/>
    <w:rsid w:val="00030A96"/>
    <w:rsid w:val="00031351"/>
    <w:rsid w:val="00031388"/>
    <w:rsid w:val="000313AA"/>
    <w:rsid w:val="00031450"/>
    <w:rsid w:val="00031725"/>
    <w:rsid w:val="00031A79"/>
    <w:rsid w:val="00031C3E"/>
    <w:rsid w:val="00031D73"/>
    <w:rsid w:val="0003244B"/>
    <w:rsid w:val="00032570"/>
    <w:rsid w:val="00032B36"/>
    <w:rsid w:val="00032F96"/>
    <w:rsid w:val="00033664"/>
    <w:rsid w:val="000337E2"/>
    <w:rsid w:val="00033961"/>
    <w:rsid w:val="00034427"/>
    <w:rsid w:val="00034621"/>
    <w:rsid w:val="00034B82"/>
    <w:rsid w:val="00034CF6"/>
    <w:rsid w:val="00034E72"/>
    <w:rsid w:val="000351AB"/>
    <w:rsid w:val="00035215"/>
    <w:rsid w:val="000355EB"/>
    <w:rsid w:val="0003570F"/>
    <w:rsid w:val="00035B61"/>
    <w:rsid w:val="00035F3A"/>
    <w:rsid w:val="000361F3"/>
    <w:rsid w:val="000365AD"/>
    <w:rsid w:val="000367BC"/>
    <w:rsid w:val="000368EF"/>
    <w:rsid w:val="00036912"/>
    <w:rsid w:val="00036BBF"/>
    <w:rsid w:val="0003725A"/>
    <w:rsid w:val="0003733A"/>
    <w:rsid w:val="00037488"/>
    <w:rsid w:val="000374A5"/>
    <w:rsid w:val="0003754D"/>
    <w:rsid w:val="000377C0"/>
    <w:rsid w:val="00037A78"/>
    <w:rsid w:val="00037C42"/>
    <w:rsid w:val="00037C48"/>
    <w:rsid w:val="00037E13"/>
    <w:rsid w:val="00037FA5"/>
    <w:rsid w:val="000404AC"/>
    <w:rsid w:val="00040937"/>
    <w:rsid w:val="000409F4"/>
    <w:rsid w:val="00040AEC"/>
    <w:rsid w:val="00040BD9"/>
    <w:rsid w:val="00040E00"/>
    <w:rsid w:val="00040FB3"/>
    <w:rsid w:val="00041006"/>
    <w:rsid w:val="0004100C"/>
    <w:rsid w:val="0004118A"/>
    <w:rsid w:val="000411BD"/>
    <w:rsid w:val="00041325"/>
    <w:rsid w:val="000416B0"/>
    <w:rsid w:val="000418A2"/>
    <w:rsid w:val="000419FC"/>
    <w:rsid w:val="00041A33"/>
    <w:rsid w:val="00041BA3"/>
    <w:rsid w:val="00041C78"/>
    <w:rsid w:val="00041FA6"/>
    <w:rsid w:val="0004215A"/>
    <w:rsid w:val="000421E5"/>
    <w:rsid w:val="0004234C"/>
    <w:rsid w:val="00042749"/>
    <w:rsid w:val="00042B85"/>
    <w:rsid w:val="00042E7C"/>
    <w:rsid w:val="00042EE8"/>
    <w:rsid w:val="00043137"/>
    <w:rsid w:val="000435F7"/>
    <w:rsid w:val="00043CB4"/>
    <w:rsid w:val="00043FBC"/>
    <w:rsid w:val="0004408E"/>
    <w:rsid w:val="000440EC"/>
    <w:rsid w:val="00044435"/>
    <w:rsid w:val="0004461A"/>
    <w:rsid w:val="0004467D"/>
    <w:rsid w:val="000447C6"/>
    <w:rsid w:val="00044832"/>
    <w:rsid w:val="00044ED6"/>
    <w:rsid w:val="00045023"/>
    <w:rsid w:val="0004549A"/>
    <w:rsid w:val="00045634"/>
    <w:rsid w:val="0004582E"/>
    <w:rsid w:val="00045924"/>
    <w:rsid w:val="00045A8D"/>
    <w:rsid w:val="00045AAE"/>
    <w:rsid w:val="00045AB8"/>
    <w:rsid w:val="00045B75"/>
    <w:rsid w:val="00045B9E"/>
    <w:rsid w:val="00045D91"/>
    <w:rsid w:val="00045FF0"/>
    <w:rsid w:val="00046258"/>
    <w:rsid w:val="00046620"/>
    <w:rsid w:val="00046A6E"/>
    <w:rsid w:val="00046AC8"/>
    <w:rsid w:val="00046B42"/>
    <w:rsid w:val="00046FC4"/>
    <w:rsid w:val="000470AA"/>
    <w:rsid w:val="0004746F"/>
    <w:rsid w:val="0004752F"/>
    <w:rsid w:val="000479C8"/>
    <w:rsid w:val="00047BD3"/>
    <w:rsid w:val="00047E5D"/>
    <w:rsid w:val="0005048D"/>
    <w:rsid w:val="00050537"/>
    <w:rsid w:val="00050AB7"/>
    <w:rsid w:val="00050AE4"/>
    <w:rsid w:val="00050E19"/>
    <w:rsid w:val="00050E73"/>
    <w:rsid w:val="00051058"/>
    <w:rsid w:val="000510D7"/>
    <w:rsid w:val="0005118B"/>
    <w:rsid w:val="00051276"/>
    <w:rsid w:val="00051653"/>
    <w:rsid w:val="000519E4"/>
    <w:rsid w:val="00051BC2"/>
    <w:rsid w:val="00051F6E"/>
    <w:rsid w:val="00051FBD"/>
    <w:rsid w:val="0005207C"/>
    <w:rsid w:val="000520D6"/>
    <w:rsid w:val="00052226"/>
    <w:rsid w:val="000526CB"/>
    <w:rsid w:val="00052A04"/>
    <w:rsid w:val="00052C6E"/>
    <w:rsid w:val="0005358F"/>
    <w:rsid w:val="000535AB"/>
    <w:rsid w:val="00053831"/>
    <w:rsid w:val="0005385E"/>
    <w:rsid w:val="000538DA"/>
    <w:rsid w:val="00053AF7"/>
    <w:rsid w:val="00053B21"/>
    <w:rsid w:val="00053B78"/>
    <w:rsid w:val="00053C0A"/>
    <w:rsid w:val="00053CFA"/>
    <w:rsid w:val="00053F92"/>
    <w:rsid w:val="00053FBB"/>
    <w:rsid w:val="00054210"/>
    <w:rsid w:val="000542FC"/>
    <w:rsid w:val="00054330"/>
    <w:rsid w:val="000544EE"/>
    <w:rsid w:val="00054800"/>
    <w:rsid w:val="00054820"/>
    <w:rsid w:val="00054993"/>
    <w:rsid w:val="000549EE"/>
    <w:rsid w:val="00054C74"/>
    <w:rsid w:val="000552DE"/>
    <w:rsid w:val="0005536F"/>
    <w:rsid w:val="0005543A"/>
    <w:rsid w:val="00055563"/>
    <w:rsid w:val="000556AD"/>
    <w:rsid w:val="000557FE"/>
    <w:rsid w:val="000558EF"/>
    <w:rsid w:val="00055A07"/>
    <w:rsid w:val="00055C06"/>
    <w:rsid w:val="00055CB1"/>
    <w:rsid w:val="00055E66"/>
    <w:rsid w:val="00055EE7"/>
    <w:rsid w:val="0005613E"/>
    <w:rsid w:val="000562A0"/>
    <w:rsid w:val="000564C3"/>
    <w:rsid w:val="000564DF"/>
    <w:rsid w:val="000564EC"/>
    <w:rsid w:val="00056A77"/>
    <w:rsid w:val="00056B01"/>
    <w:rsid w:val="000570F1"/>
    <w:rsid w:val="0005710E"/>
    <w:rsid w:val="0005717F"/>
    <w:rsid w:val="00057371"/>
    <w:rsid w:val="00057687"/>
    <w:rsid w:val="00057952"/>
    <w:rsid w:val="000579D5"/>
    <w:rsid w:val="00057C80"/>
    <w:rsid w:val="00057CA1"/>
    <w:rsid w:val="00057CA3"/>
    <w:rsid w:val="00057DD0"/>
    <w:rsid w:val="0006028A"/>
    <w:rsid w:val="000602B2"/>
    <w:rsid w:val="00060460"/>
    <w:rsid w:val="00060467"/>
    <w:rsid w:val="00060959"/>
    <w:rsid w:val="00060B31"/>
    <w:rsid w:val="00061141"/>
    <w:rsid w:val="0006131B"/>
    <w:rsid w:val="000613EF"/>
    <w:rsid w:val="00061471"/>
    <w:rsid w:val="00061D2C"/>
    <w:rsid w:val="00061E06"/>
    <w:rsid w:val="00061F5C"/>
    <w:rsid w:val="00062315"/>
    <w:rsid w:val="00062561"/>
    <w:rsid w:val="000627BF"/>
    <w:rsid w:val="00062864"/>
    <w:rsid w:val="00062E2A"/>
    <w:rsid w:val="00062E41"/>
    <w:rsid w:val="00062EF9"/>
    <w:rsid w:val="0006343A"/>
    <w:rsid w:val="000634B6"/>
    <w:rsid w:val="00063550"/>
    <w:rsid w:val="00063EEB"/>
    <w:rsid w:val="00063FF2"/>
    <w:rsid w:val="0006404D"/>
    <w:rsid w:val="00064711"/>
    <w:rsid w:val="0006478D"/>
    <w:rsid w:val="00064B18"/>
    <w:rsid w:val="00064DED"/>
    <w:rsid w:val="00064FC3"/>
    <w:rsid w:val="00065026"/>
    <w:rsid w:val="00065067"/>
    <w:rsid w:val="0006507D"/>
    <w:rsid w:val="000654F5"/>
    <w:rsid w:val="0006555D"/>
    <w:rsid w:val="000655C5"/>
    <w:rsid w:val="00065867"/>
    <w:rsid w:val="000658AF"/>
    <w:rsid w:val="000659D5"/>
    <w:rsid w:val="00065B91"/>
    <w:rsid w:val="00065D27"/>
    <w:rsid w:val="00066002"/>
    <w:rsid w:val="000662E2"/>
    <w:rsid w:val="0006666E"/>
    <w:rsid w:val="00066774"/>
    <w:rsid w:val="00066883"/>
    <w:rsid w:val="000668FF"/>
    <w:rsid w:val="00066B9D"/>
    <w:rsid w:val="00067000"/>
    <w:rsid w:val="00067259"/>
    <w:rsid w:val="000676D6"/>
    <w:rsid w:val="000677E6"/>
    <w:rsid w:val="00067E65"/>
    <w:rsid w:val="000704FD"/>
    <w:rsid w:val="00070532"/>
    <w:rsid w:val="00070602"/>
    <w:rsid w:val="00070887"/>
    <w:rsid w:val="000708CA"/>
    <w:rsid w:val="00070976"/>
    <w:rsid w:val="0007099E"/>
    <w:rsid w:val="00070D86"/>
    <w:rsid w:val="00070EDD"/>
    <w:rsid w:val="00071046"/>
    <w:rsid w:val="00071272"/>
    <w:rsid w:val="000713BB"/>
    <w:rsid w:val="00071809"/>
    <w:rsid w:val="000719EB"/>
    <w:rsid w:val="00071B05"/>
    <w:rsid w:val="00071B88"/>
    <w:rsid w:val="00071D80"/>
    <w:rsid w:val="00071E75"/>
    <w:rsid w:val="00071F91"/>
    <w:rsid w:val="00071F9D"/>
    <w:rsid w:val="0007278B"/>
    <w:rsid w:val="00072895"/>
    <w:rsid w:val="00072B12"/>
    <w:rsid w:val="00072DBF"/>
    <w:rsid w:val="000730C4"/>
    <w:rsid w:val="000732B2"/>
    <w:rsid w:val="000732E1"/>
    <w:rsid w:val="00073718"/>
    <w:rsid w:val="0007389B"/>
    <w:rsid w:val="00073C2B"/>
    <w:rsid w:val="00073C46"/>
    <w:rsid w:val="00073CB9"/>
    <w:rsid w:val="0007434D"/>
    <w:rsid w:val="000744C8"/>
    <w:rsid w:val="00074541"/>
    <w:rsid w:val="00074897"/>
    <w:rsid w:val="00074A03"/>
    <w:rsid w:val="00074DD8"/>
    <w:rsid w:val="00074F58"/>
    <w:rsid w:val="00075A63"/>
    <w:rsid w:val="00075B69"/>
    <w:rsid w:val="00075BA4"/>
    <w:rsid w:val="00075DC5"/>
    <w:rsid w:val="00075EE2"/>
    <w:rsid w:val="00075F92"/>
    <w:rsid w:val="00076153"/>
    <w:rsid w:val="000763B4"/>
    <w:rsid w:val="000764A6"/>
    <w:rsid w:val="00076588"/>
    <w:rsid w:val="000765B3"/>
    <w:rsid w:val="0007666C"/>
    <w:rsid w:val="000769EB"/>
    <w:rsid w:val="000771FF"/>
    <w:rsid w:val="000773D7"/>
    <w:rsid w:val="000776F2"/>
    <w:rsid w:val="00077823"/>
    <w:rsid w:val="00077945"/>
    <w:rsid w:val="00077E6C"/>
    <w:rsid w:val="00077EEE"/>
    <w:rsid w:val="000800FC"/>
    <w:rsid w:val="000802A6"/>
    <w:rsid w:val="000804AF"/>
    <w:rsid w:val="00080588"/>
    <w:rsid w:val="000806F7"/>
    <w:rsid w:val="000808DF"/>
    <w:rsid w:val="0008108E"/>
    <w:rsid w:val="0008143E"/>
    <w:rsid w:val="00081BA4"/>
    <w:rsid w:val="00081CE2"/>
    <w:rsid w:val="00081FBA"/>
    <w:rsid w:val="00082004"/>
    <w:rsid w:val="00082184"/>
    <w:rsid w:val="000824DB"/>
    <w:rsid w:val="0008292C"/>
    <w:rsid w:val="000830A7"/>
    <w:rsid w:val="000833FE"/>
    <w:rsid w:val="00083401"/>
    <w:rsid w:val="0008381E"/>
    <w:rsid w:val="00083936"/>
    <w:rsid w:val="00083D3F"/>
    <w:rsid w:val="00083D9F"/>
    <w:rsid w:val="00083DB4"/>
    <w:rsid w:val="0008401C"/>
    <w:rsid w:val="0008404A"/>
    <w:rsid w:val="000840E7"/>
    <w:rsid w:val="00084423"/>
    <w:rsid w:val="000847B8"/>
    <w:rsid w:val="00084907"/>
    <w:rsid w:val="00084A07"/>
    <w:rsid w:val="00084B1F"/>
    <w:rsid w:val="00084B9B"/>
    <w:rsid w:val="00084CE0"/>
    <w:rsid w:val="00084DBB"/>
    <w:rsid w:val="00084E21"/>
    <w:rsid w:val="00085123"/>
    <w:rsid w:val="000853A4"/>
    <w:rsid w:val="0008554B"/>
    <w:rsid w:val="000858BF"/>
    <w:rsid w:val="00085AD3"/>
    <w:rsid w:val="00085AFB"/>
    <w:rsid w:val="00085F1E"/>
    <w:rsid w:val="000862B4"/>
    <w:rsid w:val="000864CF"/>
    <w:rsid w:val="0008651D"/>
    <w:rsid w:val="0008655F"/>
    <w:rsid w:val="000865F1"/>
    <w:rsid w:val="0008665F"/>
    <w:rsid w:val="0008674A"/>
    <w:rsid w:val="00086DBB"/>
    <w:rsid w:val="000870E9"/>
    <w:rsid w:val="0008710C"/>
    <w:rsid w:val="0008739A"/>
    <w:rsid w:val="00087802"/>
    <w:rsid w:val="0008782E"/>
    <w:rsid w:val="00087BE9"/>
    <w:rsid w:val="00087C79"/>
    <w:rsid w:val="00087F27"/>
    <w:rsid w:val="00090045"/>
    <w:rsid w:val="00090069"/>
    <w:rsid w:val="00090213"/>
    <w:rsid w:val="0009042A"/>
    <w:rsid w:val="000905B3"/>
    <w:rsid w:val="0009060B"/>
    <w:rsid w:val="000906A9"/>
    <w:rsid w:val="0009095B"/>
    <w:rsid w:val="00090D38"/>
    <w:rsid w:val="00090E0C"/>
    <w:rsid w:val="00091917"/>
    <w:rsid w:val="00091A76"/>
    <w:rsid w:val="000922BF"/>
    <w:rsid w:val="00092863"/>
    <w:rsid w:val="0009286C"/>
    <w:rsid w:val="00092897"/>
    <w:rsid w:val="00092A09"/>
    <w:rsid w:val="00092BD9"/>
    <w:rsid w:val="00092FA7"/>
    <w:rsid w:val="00092FF1"/>
    <w:rsid w:val="0009312C"/>
    <w:rsid w:val="00093681"/>
    <w:rsid w:val="00093929"/>
    <w:rsid w:val="000939D4"/>
    <w:rsid w:val="00093A9E"/>
    <w:rsid w:val="00093DED"/>
    <w:rsid w:val="000944A9"/>
    <w:rsid w:val="000944F2"/>
    <w:rsid w:val="00094939"/>
    <w:rsid w:val="00094A0E"/>
    <w:rsid w:val="00094A94"/>
    <w:rsid w:val="00094D40"/>
    <w:rsid w:val="00094E31"/>
    <w:rsid w:val="00094EBC"/>
    <w:rsid w:val="00094FB2"/>
    <w:rsid w:val="00095071"/>
    <w:rsid w:val="00095229"/>
    <w:rsid w:val="000954CA"/>
    <w:rsid w:val="000954FC"/>
    <w:rsid w:val="00095533"/>
    <w:rsid w:val="000958D8"/>
    <w:rsid w:val="00095A00"/>
    <w:rsid w:val="00095A2D"/>
    <w:rsid w:val="00095A3E"/>
    <w:rsid w:val="00095B75"/>
    <w:rsid w:val="00095C99"/>
    <w:rsid w:val="000960A1"/>
    <w:rsid w:val="000960E9"/>
    <w:rsid w:val="0009616A"/>
    <w:rsid w:val="000967D8"/>
    <w:rsid w:val="000969BD"/>
    <w:rsid w:val="0009706C"/>
    <w:rsid w:val="0009712C"/>
    <w:rsid w:val="0009712F"/>
    <w:rsid w:val="0009724B"/>
    <w:rsid w:val="00097537"/>
    <w:rsid w:val="00097840"/>
    <w:rsid w:val="00097C2D"/>
    <w:rsid w:val="00097EF4"/>
    <w:rsid w:val="00097F46"/>
    <w:rsid w:val="000A01A3"/>
    <w:rsid w:val="000A03AF"/>
    <w:rsid w:val="000A0420"/>
    <w:rsid w:val="000A04F2"/>
    <w:rsid w:val="000A0A39"/>
    <w:rsid w:val="000A0EEA"/>
    <w:rsid w:val="000A0F5B"/>
    <w:rsid w:val="000A0F6E"/>
    <w:rsid w:val="000A1B2B"/>
    <w:rsid w:val="000A1BB4"/>
    <w:rsid w:val="000A1D06"/>
    <w:rsid w:val="000A1D60"/>
    <w:rsid w:val="000A1E03"/>
    <w:rsid w:val="000A1E7C"/>
    <w:rsid w:val="000A1F7E"/>
    <w:rsid w:val="000A1F80"/>
    <w:rsid w:val="000A201F"/>
    <w:rsid w:val="000A242C"/>
    <w:rsid w:val="000A24C8"/>
    <w:rsid w:val="000A2793"/>
    <w:rsid w:val="000A27EB"/>
    <w:rsid w:val="000A28BF"/>
    <w:rsid w:val="000A2B53"/>
    <w:rsid w:val="000A2C32"/>
    <w:rsid w:val="000A2C3F"/>
    <w:rsid w:val="000A2C98"/>
    <w:rsid w:val="000A2E33"/>
    <w:rsid w:val="000A315F"/>
    <w:rsid w:val="000A3689"/>
    <w:rsid w:val="000A3B9D"/>
    <w:rsid w:val="000A3BCF"/>
    <w:rsid w:val="000A3D15"/>
    <w:rsid w:val="000A41F5"/>
    <w:rsid w:val="000A4213"/>
    <w:rsid w:val="000A44F4"/>
    <w:rsid w:val="000A460E"/>
    <w:rsid w:val="000A477E"/>
    <w:rsid w:val="000A4789"/>
    <w:rsid w:val="000A4C50"/>
    <w:rsid w:val="000A4F56"/>
    <w:rsid w:val="000A5234"/>
    <w:rsid w:val="000A52F5"/>
    <w:rsid w:val="000A56BF"/>
    <w:rsid w:val="000A574A"/>
    <w:rsid w:val="000A5D3B"/>
    <w:rsid w:val="000A5D7F"/>
    <w:rsid w:val="000A5E23"/>
    <w:rsid w:val="000A6201"/>
    <w:rsid w:val="000A635B"/>
    <w:rsid w:val="000A639E"/>
    <w:rsid w:val="000A63E6"/>
    <w:rsid w:val="000A63F9"/>
    <w:rsid w:val="000A641A"/>
    <w:rsid w:val="000A6581"/>
    <w:rsid w:val="000A65DE"/>
    <w:rsid w:val="000A66B5"/>
    <w:rsid w:val="000A6973"/>
    <w:rsid w:val="000A6A9C"/>
    <w:rsid w:val="000A6E1A"/>
    <w:rsid w:val="000A6FA5"/>
    <w:rsid w:val="000A6FFF"/>
    <w:rsid w:val="000A7155"/>
    <w:rsid w:val="000A718F"/>
    <w:rsid w:val="000A74A4"/>
    <w:rsid w:val="000A7563"/>
    <w:rsid w:val="000A7603"/>
    <w:rsid w:val="000A763D"/>
    <w:rsid w:val="000A7687"/>
    <w:rsid w:val="000A7764"/>
    <w:rsid w:val="000A7B8B"/>
    <w:rsid w:val="000A7B92"/>
    <w:rsid w:val="000A7BC9"/>
    <w:rsid w:val="000A7DC1"/>
    <w:rsid w:val="000A7E88"/>
    <w:rsid w:val="000A7FCB"/>
    <w:rsid w:val="000B00A3"/>
    <w:rsid w:val="000B019C"/>
    <w:rsid w:val="000B0364"/>
    <w:rsid w:val="000B0627"/>
    <w:rsid w:val="000B06EB"/>
    <w:rsid w:val="000B0727"/>
    <w:rsid w:val="000B088E"/>
    <w:rsid w:val="000B08B2"/>
    <w:rsid w:val="000B09EC"/>
    <w:rsid w:val="000B0C6E"/>
    <w:rsid w:val="000B1055"/>
    <w:rsid w:val="000B126D"/>
    <w:rsid w:val="000B12A4"/>
    <w:rsid w:val="000B16CE"/>
    <w:rsid w:val="000B186E"/>
    <w:rsid w:val="000B1923"/>
    <w:rsid w:val="000B1CF2"/>
    <w:rsid w:val="000B21E5"/>
    <w:rsid w:val="000B255C"/>
    <w:rsid w:val="000B2678"/>
    <w:rsid w:val="000B282E"/>
    <w:rsid w:val="000B28B8"/>
    <w:rsid w:val="000B2942"/>
    <w:rsid w:val="000B295B"/>
    <w:rsid w:val="000B2971"/>
    <w:rsid w:val="000B2BA6"/>
    <w:rsid w:val="000B334A"/>
    <w:rsid w:val="000B3422"/>
    <w:rsid w:val="000B391F"/>
    <w:rsid w:val="000B39C7"/>
    <w:rsid w:val="000B39FA"/>
    <w:rsid w:val="000B3C65"/>
    <w:rsid w:val="000B3CAC"/>
    <w:rsid w:val="000B3DC6"/>
    <w:rsid w:val="000B3DCA"/>
    <w:rsid w:val="000B4232"/>
    <w:rsid w:val="000B47A8"/>
    <w:rsid w:val="000B4B2C"/>
    <w:rsid w:val="000B500A"/>
    <w:rsid w:val="000B5130"/>
    <w:rsid w:val="000B5188"/>
    <w:rsid w:val="000B52AF"/>
    <w:rsid w:val="000B534E"/>
    <w:rsid w:val="000B5700"/>
    <w:rsid w:val="000B5727"/>
    <w:rsid w:val="000B5BBC"/>
    <w:rsid w:val="000B5DEE"/>
    <w:rsid w:val="000B66E1"/>
    <w:rsid w:val="000B67E0"/>
    <w:rsid w:val="000B69FC"/>
    <w:rsid w:val="000B6A52"/>
    <w:rsid w:val="000B6B0E"/>
    <w:rsid w:val="000B6B71"/>
    <w:rsid w:val="000B6B8A"/>
    <w:rsid w:val="000B6BF8"/>
    <w:rsid w:val="000B6D58"/>
    <w:rsid w:val="000B70F9"/>
    <w:rsid w:val="000B7303"/>
    <w:rsid w:val="000B7794"/>
    <w:rsid w:val="000B793A"/>
    <w:rsid w:val="000B7ABC"/>
    <w:rsid w:val="000B7D45"/>
    <w:rsid w:val="000C0190"/>
    <w:rsid w:val="000C023C"/>
    <w:rsid w:val="000C0332"/>
    <w:rsid w:val="000C03B2"/>
    <w:rsid w:val="000C03FD"/>
    <w:rsid w:val="000C099A"/>
    <w:rsid w:val="000C09F4"/>
    <w:rsid w:val="000C0B1C"/>
    <w:rsid w:val="000C0F8A"/>
    <w:rsid w:val="000C10B8"/>
    <w:rsid w:val="000C1328"/>
    <w:rsid w:val="000C135D"/>
    <w:rsid w:val="000C1394"/>
    <w:rsid w:val="000C146D"/>
    <w:rsid w:val="000C1481"/>
    <w:rsid w:val="000C15CF"/>
    <w:rsid w:val="000C167B"/>
    <w:rsid w:val="000C1AB3"/>
    <w:rsid w:val="000C1B7E"/>
    <w:rsid w:val="000C1C2C"/>
    <w:rsid w:val="000C1F4B"/>
    <w:rsid w:val="000C2099"/>
    <w:rsid w:val="000C2184"/>
    <w:rsid w:val="000C25F4"/>
    <w:rsid w:val="000C2861"/>
    <w:rsid w:val="000C287E"/>
    <w:rsid w:val="000C2ADD"/>
    <w:rsid w:val="000C2B8A"/>
    <w:rsid w:val="000C2E4E"/>
    <w:rsid w:val="000C2ED9"/>
    <w:rsid w:val="000C31F8"/>
    <w:rsid w:val="000C3209"/>
    <w:rsid w:val="000C3478"/>
    <w:rsid w:val="000C3581"/>
    <w:rsid w:val="000C36B2"/>
    <w:rsid w:val="000C3C88"/>
    <w:rsid w:val="000C3D82"/>
    <w:rsid w:val="000C3E4E"/>
    <w:rsid w:val="000C3EBE"/>
    <w:rsid w:val="000C3EFE"/>
    <w:rsid w:val="000C3FAA"/>
    <w:rsid w:val="000C4448"/>
    <w:rsid w:val="000C4A7F"/>
    <w:rsid w:val="000C4A9E"/>
    <w:rsid w:val="000C4ACF"/>
    <w:rsid w:val="000C4BAD"/>
    <w:rsid w:val="000C4E44"/>
    <w:rsid w:val="000C4EA0"/>
    <w:rsid w:val="000C5183"/>
    <w:rsid w:val="000C570B"/>
    <w:rsid w:val="000C594A"/>
    <w:rsid w:val="000C5A91"/>
    <w:rsid w:val="000C5B69"/>
    <w:rsid w:val="000C6161"/>
    <w:rsid w:val="000C65A9"/>
    <w:rsid w:val="000C662D"/>
    <w:rsid w:val="000C665E"/>
    <w:rsid w:val="000C66AE"/>
    <w:rsid w:val="000C6996"/>
    <w:rsid w:val="000C6A06"/>
    <w:rsid w:val="000C6A90"/>
    <w:rsid w:val="000C6E1B"/>
    <w:rsid w:val="000C6FB3"/>
    <w:rsid w:val="000C7121"/>
    <w:rsid w:val="000C7418"/>
    <w:rsid w:val="000C7780"/>
    <w:rsid w:val="000C7ACC"/>
    <w:rsid w:val="000C7C14"/>
    <w:rsid w:val="000C7F91"/>
    <w:rsid w:val="000D0014"/>
    <w:rsid w:val="000D01DB"/>
    <w:rsid w:val="000D01FF"/>
    <w:rsid w:val="000D0251"/>
    <w:rsid w:val="000D025B"/>
    <w:rsid w:val="000D03C4"/>
    <w:rsid w:val="000D06EA"/>
    <w:rsid w:val="000D080E"/>
    <w:rsid w:val="000D0D48"/>
    <w:rsid w:val="000D0E5A"/>
    <w:rsid w:val="000D113B"/>
    <w:rsid w:val="000D12F0"/>
    <w:rsid w:val="000D1320"/>
    <w:rsid w:val="000D136C"/>
    <w:rsid w:val="000D1519"/>
    <w:rsid w:val="000D1671"/>
    <w:rsid w:val="000D1783"/>
    <w:rsid w:val="000D1C99"/>
    <w:rsid w:val="000D1D43"/>
    <w:rsid w:val="000D1DA6"/>
    <w:rsid w:val="000D1EFC"/>
    <w:rsid w:val="000D2024"/>
    <w:rsid w:val="000D225C"/>
    <w:rsid w:val="000D2790"/>
    <w:rsid w:val="000D282F"/>
    <w:rsid w:val="000D2A5C"/>
    <w:rsid w:val="000D2BAA"/>
    <w:rsid w:val="000D2BCC"/>
    <w:rsid w:val="000D2D03"/>
    <w:rsid w:val="000D2FA9"/>
    <w:rsid w:val="000D2FB5"/>
    <w:rsid w:val="000D30BF"/>
    <w:rsid w:val="000D34D3"/>
    <w:rsid w:val="000D3812"/>
    <w:rsid w:val="000D3C9D"/>
    <w:rsid w:val="000D3D71"/>
    <w:rsid w:val="000D3EBE"/>
    <w:rsid w:val="000D3EE3"/>
    <w:rsid w:val="000D43E3"/>
    <w:rsid w:val="000D4661"/>
    <w:rsid w:val="000D4BED"/>
    <w:rsid w:val="000D4CB9"/>
    <w:rsid w:val="000D4D35"/>
    <w:rsid w:val="000D538A"/>
    <w:rsid w:val="000D54EB"/>
    <w:rsid w:val="000D5603"/>
    <w:rsid w:val="000D565C"/>
    <w:rsid w:val="000D5816"/>
    <w:rsid w:val="000D59FD"/>
    <w:rsid w:val="000D64F5"/>
    <w:rsid w:val="000D654C"/>
    <w:rsid w:val="000D66FC"/>
    <w:rsid w:val="000D6905"/>
    <w:rsid w:val="000D6B1C"/>
    <w:rsid w:val="000D6B7B"/>
    <w:rsid w:val="000D6C69"/>
    <w:rsid w:val="000D6FA6"/>
    <w:rsid w:val="000D709B"/>
    <w:rsid w:val="000D7107"/>
    <w:rsid w:val="000D7D60"/>
    <w:rsid w:val="000D7E49"/>
    <w:rsid w:val="000D7E8C"/>
    <w:rsid w:val="000E04A9"/>
    <w:rsid w:val="000E0918"/>
    <w:rsid w:val="000E0A2D"/>
    <w:rsid w:val="000E0A87"/>
    <w:rsid w:val="000E0E5F"/>
    <w:rsid w:val="000E10D7"/>
    <w:rsid w:val="000E11D5"/>
    <w:rsid w:val="000E1237"/>
    <w:rsid w:val="000E12AF"/>
    <w:rsid w:val="000E1520"/>
    <w:rsid w:val="000E1555"/>
    <w:rsid w:val="000E184C"/>
    <w:rsid w:val="000E18C3"/>
    <w:rsid w:val="000E1B3F"/>
    <w:rsid w:val="000E206B"/>
    <w:rsid w:val="000E2115"/>
    <w:rsid w:val="000E216C"/>
    <w:rsid w:val="000E21B9"/>
    <w:rsid w:val="000E2202"/>
    <w:rsid w:val="000E2404"/>
    <w:rsid w:val="000E254B"/>
    <w:rsid w:val="000E26E8"/>
    <w:rsid w:val="000E2A31"/>
    <w:rsid w:val="000E2A50"/>
    <w:rsid w:val="000E2B5C"/>
    <w:rsid w:val="000E2BCF"/>
    <w:rsid w:val="000E2D7B"/>
    <w:rsid w:val="000E30E9"/>
    <w:rsid w:val="000E3127"/>
    <w:rsid w:val="000E3620"/>
    <w:rsid w:val="000E3735"/>
    <w:rsid w:val="000E37F0"/>
    <w:rsid w:val="000E38A4"/>
    <w:rsid w:val="000E39B9"/>
    <w:rsid w:val="000E3B20"/>
    <w:rsid w:val="000E3BFF"/>
    <w:rsid w:val="000E3CF4"/>
    <w:rsid w:val="000E3D9F"/>
    <w:rsid w:val="000E4577"/>
    <w:rsid w:val="000E45BE"/>
    <w:rsid w:val="000E4622"/>
    <w:rsid w:val="000E469C"/>
    <w:rsid w:val="000E484C"/>
    <w:rsid w:val="000E49CC"/>
    <w:rsid w:val="000E4A92"/>
    <w:rsid w:val="000E4C6B"/>
    <w:rsid w:val="000E4CA3"/>
    <w:rsid w:val="000E4CEA"/>
    <w:rsid w:val="000E4DE3"/>
    <w:rsid w:val="000E5173"/>
    <w:rsid w:val="000E51D4"/>
    <w:rsid w:val="000E5205"/>
    <w:rsid w:val="000E53CC"/>
    <w:rsid w:val="000E541C"/>
    <w:rsid w:val="000E561D"/>
    <w:rsid w:val="000E5700"/>
    <w:rsid w:val="000E5826"/>
    <w:rsid w:val="000E58D2"/>
    <w:rsid w:val="000E5E28"/>
    <w:rsid w:val="000E6015"/>
    <w:rsid w:val="000E6133"/>
    <w:rsid w:val="000E636E"/>
    <w:rsid w:val="000E6504"/>
    <w:rsid w:val="000E66E7"/>
    <w:rsid w:val="000E67B7"/>
    <w:rsid w:val="000E68CE"/>
    <w:rsid w:val="000E7046"/>
    <w:rsid w:val="000E707C"/>
    <w:rsid w:val="000E7099"/>
    <w:rsid w:val="000E70AF"/>
    <w:rsid w:val="000E7139"/>
    <w:rsid w:val="000E778B"/>
    <w:rsid w:val="000E7BC8"/>
    <w:rsid w:val="000E7D12"/>
    <w:rsid w:val="000E7E55"/>
    <w:rsid w:val="000F0039"/>
    <w:rsid w:val="000F032C"/>
    <w:rsid w:val="000F0358"/>
    <w:rsid w:val="000F045D"/>
    <w:rsid w:val="000F04E7"/>
    <w:rsid w:val="000F0640"/>
    <w:rsid w:val="000F0827"/>
    <w:rsid w:val="000F0923"/>
    <w:rsid w:val="000F09C7"/>
    <w:rsid w:val="000F0BA1"/>
    <w:rsid w:val="000F1043"/>
    <w:rsid w:val="000F1218"/>
    <w:rsid w:val="000F12CC"/>
    <w:rsid w:val="000F12E6"/>
    <w:rsid w:val="000F1307"/>
    <w:rsid w:val="000F14C7"/>
    <w:rsid w:val="000F1618"/>
    <w:rsid w:val="000F174F"/>
    <w:rsid w:val="000F1C48"/>
    <w:rsid w:val="000F1CD1"/>
    <w:rsid w:val="000F2081"/>
    <w:rsid w:val="000F2156"/>
    <w:rsid w:val="000F228A"/>
    <w:rsid w:val="000F26B0"/>
    <w:rsid w:val="000F291A"/>
    <w:rsid w:val="000F2A35"/>
    <w:rsid w:val="000F2CDC"/>
    <w:rsid w:val="000F2F8F"/>
    <w:rsid w:val="000F314F"/>
    <w:rsid w:val="000F31B6"/>
    <w:rsid w:val="000F374F"/>
    <w:rsid w:val="000F395D"/>
    <w:rsid w:val="000F3B01"/>
    <w:rsid w:val="000F42EB"/>
    <w:rsid w:val="000F4363"/>
    <w:rsid w:val="000F4500"/>
    <w:rsid w:val="000F4643"/>
    <w:rsid w:val="000F47FC"/>
    <w:rsid w:val="000F4AD4"/>
    <w:rsid w:val="000F50A5"/>
    <w:rsid w:val="000F522C"/>
    <w:rsid w:val="000F5263"/>
    <w:rsid w:val="000F57BB"/>
    <w:rsid w:val="000F57E7"/>
    <w:rsid w:val="000F5C07"/>
    <w:rsid w:val="000F5C0B"/>
    <w:rsid w:val="000F5C71"/>
    <w:rsid w:val="000F5CD7"/>
    <w:rsid w:val="000F5EAC"/>
    <w:rsid w:val="000F6124"/>
    <w:rsid w:val="000F6146"/>
    <w:rsid w:val="000F62F4"/>
    <w:rsid w:val="000F6793"/>
    <w:rsid w:val="000F68B3"/>
    <w:rsid w:val="000F6980"/>
    <w:rsid w:val="000F6DBC"/>
    <w:rsid w:val="000F6EDD"/>
    <w:rsid w:val="000F6FB5"/>
    <w:rsid w:val="000F7A2F"/>
    <w:rsid w:val="000F7BC7"/>
    <w:rsid w:val="000F7CF7"/>
    <w:rsid w:val="000F7DB5"/>
    <w:rsid w:val="001000D5"/>
    <w:rsid w:val="001001FB"/>
    <w:rsid w:val="00100317"/>
    <w:rsid w:val="00100497"/>
    <w:rsid w:val="00100538"/>
    <w:rsid w:val="0010057E"/>
    <w:rsid w:val="00100748"/>
    <w:rsid w:val="001008A4"/>
    <w:rsid w:val="001008D1"/>
    <w:rsid w:val="00100947"/>
    <w:rsid w:val="00100C3D"/>
    <w:rsid w:val="00100D4E"/>
    <w:rsid w:val="00100DE1"/>
    <w:rsid w:val="0010108C"/>
    <w:rsid w:val="001011C3"/>
    <w:rsid w:val="00101334"/>
    <w:rsid w:val="001017BB"/>
    <w:rsid w:val="001018D7"/>
    <w:rsid w:val="00101C08"/>
    <w:rsid w:val="00101CBB"/>
    <w:rsid w:val="00101CE8"/>
    <w:rsid w:val="00101DCE"/>
    <w:rsid w:val="00102111"/>
    <w:rsid w:val="001022D5"/>
    <w:rsid w:val="00102374"/>
    <w:rsid w:val="0010250C"/>
    <w:rsid w:val="001027BC"/>
    <w:rsid w:val="001027F2"/>
    <w:rsid w:val="001029F7"/>
    <w:rsid w:val="00102AAE"/>
    <w:rsid w:val="00102E25"/>
    <w:rsid w:val="00102F6E"/>
    <w:rsid w:val="00103117"/>
    <w:rsid w:val="00103324"/>
    <w:rsid w:val="0010334C"/>
    <w:rsid w:val="0010354A"/>
    <w:rsid w:val="00103599"/>
    <w:rsid w:val="0010389B"/>
    <w:rsid w:val="00103B3A"/>
    <w:rsid w:val="00103B59"/>
    <w:rsid w:val="0010404E"/>
    <w:rsid w:val="00104481"/>
    <w:rsid w:val="001046B1"/>
    <w:rsid w:val="0010480E"/>
    <w:rsid w:val="001053E4"/>
    <w:rsid w:val="001055AD"/>
    <w:rsid w:val="001057FF"/>
    <w:rsid w:val="00105929"/>
    <w:rsid w:val="00105A30"/>
    <w:rsid w:val="00105AC9"/>
    <w:rsid w:val="00105C0E"/>
    <w:rsid w:val="00106086"/>
    <w:rsid w:val="0010608F"/>
    <w:rsid w:val="001065B5"/>
    <w:rsid w:val="00106602"/>
    <w:rsid w:val="00106E19"/>
    <w:rsid w:val="001070B7"/>
    <w:rsid w:val="001072F3"/>
    <w:rsid w:val="00107712"/>
    <w:rsid w:val="0010774D"/>
    <w:rsid w:val="001077D2"/>
    <w:rsid w:val="00107BFD"/>
    <w:rsid w:val="00107E73"/>
    <w:rsid w:val="0011018E"/>
    <w:rsid w:val="001103C2"/>
    <w:rsid w:val="001103DB"/>
    <w:rsid w:val="00110490"/>
    <w:rsid w:val="001108DD"/>
    <w:rsid w:val="00110D87"/>
    <w:rsid w:val="00110E86"/>
    <w:rsid w:val="00110EEB"/>
    <w:rsid w:val="00110F62"/>
    <w:rsid w:val="001110A5"/>
    <w:rsid w:val="001114BA"/>
    <w:rsid w:val="00111A16"/>
    <w:rsid w:val="00111B77"/>
    <w:rsid w:val="00111C9B"/>
    <w:rsid w:val="00111F92"/>
    <w:rsid w:val="00111FEA"/>
    <w:rsid w:val="00112591"/>
    <w:rsid w:val="001125FC"/>
    <w:rsid w:val="00112644"/>
    <w:rsid w:val="00112739"/>
    <w:rsid w:val="001127F7"/>
    <w:rsid w:val="00112AB6"/>
    <w:rsid w:val="00112B09"/>
    <w:rsid w:val="00112BF2"/>
    <w:rsid w:val="00112C19"/>
    <w:rsid w:val="00112D63"/>
    <w:rsid w:val="00112DF0"/>
    <w:rsid w:val="001133E8"/>
    <w:rsid w:val="00113901"/>
    <w:rsid w:val="00113BC6"/>
    <w:rsid w:val="00113C0A"/>
    <w:rsid w:val="00113E65"/>
    <w:rsid w:val="00113FF2"/>
    <w:rsid w:val="001141E9"/>
    <w:rsid w:val="00114276"/>
    <w:rsid w:val="0011458C"/>
    <w:rsid w:val="00114736"/>
    <w:rsid w:val="0011493A"/>
    <w:rsid w:val="00114B02"/>
    <w:rsid w:val="00114DB9"/>
    <w:rsid w:val="0011504A"/>
    <w:rsid w:val="00115098"/>
    <w:rsid w:val="0011532E"/>
    <w:rsid w:val="00115506"/>
    <w:rsid w:val="0011562E"/>
    <w:rsid w:val="001156E4"/>
    <w:rsid w:val="00115744"/>
    <w:rsid w:val="00115A03"/>
    <w:rsid w:val="00115C2E"/>
    <w:rsid w:val="00115D31"/>
    <w:rsid w:val="00116013"/>
    <w:rsid w:val="00116087"/>
    <w:rsid w:val="001160BB"/>
    <w:rsid w:val="001163AD"/>
    <w:rsid w:val="00116542"/>
    <w:rsid w:val="0011672D"/>
    <w:rsid w:val="001167C6"/>
    <w:rsid w:val="001168EB"/>
    <w:rsid w:val="001168F4"/>
    <w:rsid w:val="001169F6"/>
    <w:rsid w:val="00116B70"/>
    <w:rsid w:val="00116C28"/>
    <w:rsid w:val="00117311"/>
    <w:rsid w:val="00117B2E"/>
    <w:rsid w:val="00117B4F"/>
    <w:rsid w:val="00117D35"/>
    <w:rsid w:val="0012016B"/>
    <w:rsid w:val="001202BC"/>
    <w:rsid w:val="00120387"/>
    <w:rsid w:val="001203E3"/>
    <w:rsid w:val="00120664"/>
    <w:rsid w:val="0012078C"/>
    <w:rsid w:val="001207B6"/>
    <w:rsid w:val="00120881"/>
    <w:rsid w:val="001208BB"/>
    <w:rsid w:val="00120B90"/>
    <w:rsid w:val="00120C62"/>
    <w:rsid w:val="00120CE5"/>
    <w:rsid w:val="00120D92"/>
    <w:rsid w:val="00120F1C"/>
    <w:rsid w:val="00120FFB"/>
    <w:rsid w:val="001211DB"/>
    <w:rsid w:val="00121306"/>
    <w:rsid w:val="00121622"/>
    <w:rsid w:val="001216AC"/>
    <w:rsid w:val="001217B8"/>
    <w:rsid w:val="00121964"/>
    <w:rsid w:val="00121A0E"/>
    <w:rsid w:val="001221FA"/>
    <w:rsid w:val="00122201"/>
    <w:rsid w:val="001222B8"/>
    <w:rsid w:val="0012230B"/>
    <w:rsid w:val="0012233A"/>
    <w:rsid w:val="00122531"/>
    <w:rsid w:val="0012266B"/>
    <w:rsid w:val="00122AAC"/>
    <w:rsid w:val="00122AD5"/>
    <w:rsid w:val="00122D71"/>
    <w:rsid w:val="00122E16"/>
    <w:rsid w:val="00123125"/>
    <w:rsid w:val="001231A7"/>
    <w:rsid w:val="00123239"/>
    <w:rsid w:val="00123446"/>
    <w:rsid w:val="0012352B"/>
    <w:rsid w:val="001235AF"/>
    <w:rsid w:val="00123A7C"/>
    <w:rsid w:val="00123ACA"/>
    <w:rsid w:val="00123E00"/>
    <w:rsid w:val="0012403C"/>
    <w:rsid w:val="001243F8"/>
    <w:rsid w:val="00124738"/>
    <w:rsid w:val="001247AD"/>
    <w:rsid w:val="001247F5"/>
    <w:rsid w:val="00124D0A"/>
    <w:rsid w:val="00124D97"/>
    <w:rsid w:val="001251C0"/>
    <w:rsid w:val="001253DB"/>
    <w:rsid w:val="00125E3C"/>
    <w:rsid w:val="00125FCE"/>
    <w:rsid w:val="00126007"/>
    <w:rsid w:val="0012613E"/>
    <w:rsid w:val="00126379"/>
    <w:rsid w:val="00126502"/>
    <w:rsid w:val="001266AF"/>
    <w:rsid w:val="00126761"/>
    <w:rsid w:val="00126B20"/>
    <w:rsid w:val="00126B29"/>
    <w:rsid w:val="00126C22"/>
    <w:rsid w:val="00126F2D"/>
    <w:rsid w:val="0012706F"/>
    <w:rsid w:val="00127150"/>
    <w:rsid w:val="0012729F"/>
    <w:rsid w:val="00127382"/>
    <w:rsid w:val="00127661"/>
    <w:rsid w:val="001278C8"/>
    <w:rsid w:val="00127F84"/>
    <w:rsid w:val="00130296"/>
    <w:rsid w:val="001302C9"/>
    <w:rsid w:val="001305AC"/>
    <w:rsid w:val="00130777"/>
    <w:rsid w:val="0013084E"/>
    <w:rsid w:val="0013096B"/>
    <w:rsid w:val="00130B17"/>
    <w:rsid w:val="00130FCE"/>
    <w:rsid w:val="00131284"/>
    <w:rsid w:val="001319CF"/>
    <w:rsid w:val="00131BA3"/>
    <w:rsid w:val="00131C4E"/>
    <w:rsid w:val="00131F23"/>
    <w:rsid w:val="00132199"/>
    <w:rsid w:val="00132310"/>
    <w:rsid w:val="00132492"/>
    <w:rsid w:val="00132574"/>
    <w:rsid w:val="001328C5"/>
    <w:rsid w:val="001328CA"/>
    <w:rsid w:val="00132A02"/>
    <w:rsid w:val="00132E29"/>
    <w:rsid w:val="00133057"/>
    <w:rsid w:val="00133096"/>
    <w:rsid w:val="00133293"/>
    <w:rsid w:val="00133374"/>
    <w:rsid w:val="00133E41"/>
    <w:rsid w:val="001343FD"/>
    <w:rsid w:val="001344EC"/>
    <w:rsid w:val="001345D8"/>
    <w:rsid w:val="00134A13"/>
    <w:rsid w:val="00134B6A"/>
    <w:rsid w:val="00134C65"/>
    <w:rsid w:val="00134D28"/>
    <w:rsid w:val="00134D5F"/>
    <w:rsid w:val="00135017"/>
    <w:rsid w:val="00135072"/>
    <w:rsid w:val="00135083"/>
    <w:rsid w:val="001355AC"/>
    <w:rsid w:val="00135633"/>
    <w:rsid w:val="001357FC"/>
    <w:rsid w:val="00135A2E"/>
    <w:rsid w:val="00135A48"/>
    <w:rsid w:val="00136344"/>
    <w:rsid w:val="001364AF"/>
    <w:rsid w:val="0013666B"/>
    <w:rsid w:val="0013697B"/>
    <w:rsid w:val="00136B03"/>
    <w:rsid w:val="00136BA1"/>
    <w:rsid w:val="00136CAE"/>
    <w:rsid w:val="00136D37"/>
    <w:rsid w:val="00136D78"/>
    <w:rsid w:val="00136F5D"/>
    <w:rsid w:val="00136FD4"/>
    <w:rsid w:val="001370EB"/>
    <w:rsid w:val="00137106"/>
    <w:rsid w:val="001372CF"/>
    <w:rsid w:val="001375A0"/>
    <w:rsid w:val="001376B0"/>
    <w:rsid w:val="00137B89"/>
    <w:rsid w:val="00137FF8"/>
    <w:rsid w:val="0014051C"/>
    <w:rsid w:val="00140ADD"/>
    <w:rsid w:val="00140CEA"/>
    <w:rsid w:val="00141371"/>
    <w:rsid w:val="001415B8"/>
    <w:rsid w:val="0014184A"/>
    <w:rsid w:val="00141C0F"/>
    <w:rsid w:val="00141DA8"/>
    <w:rsid w:val="001420A5"/>
    <w:rsid w:val="00142371"/>
    <w:rsid w:val="001423B6"/>
    <w:rsid w:val="001425E2"/>
    <w:rsid w:val="001427B9"/>
    <w:rsid w:val="0014287C"/>
    <w:rsid w:val="00142A66"/>
    <w:rsid w:val="00142C19"/>
    <w:rsid w:val="001430AD"/>
    <w:rsid w:val="001434AB"/>
    <w:rsid w:val="001435D6"/>
    <w:rsid w:val="00143C41"/>
    <w:rsid w:val="00143CD8"/>
    <w:rsid w:val="00143D2A"/>
    <w:rsid w:val="001442B2"/>
    <w:rsid w:val="001448A7"/>
    <w:rsid w:val="001448B0"/>
    <w:rsid w:val="0014499E"/>
    <w:rsid w:val="00144AFF"/>
    <w:rsid w:val="00144E0E"/>
    <w:rsid w:val="00144E4E"/>
    <w:rsid w:val="00144ECE"/>
    <w:rsid w:val="001453B0"/>
    <w:rsid w:val="00145446"/>
    <w:rsid w:val="00145897"/>
    <w:rsid w:val="001458B2"/>
    <w:rsid w:val="00145900"/>
    <w:rsid w:val="001459D0"/>
    <w:rsid w:val="00145E52"/>
    <w:rsid w:val="00146031"/>
    <w:rsid w:val="00146043"/>
    <w:rsid w:val="0014622F"/>
    <w:rsid w:val="0014624D"/>
    <w:rsid w:val="0014647D"/>
    <w:rsid w:val="00146621"/>
    <w:rsid w:val="001467B3"/>
    <w:rsid w:val="001468A1"/>
    <w:rsid w:val="00146D74"/>
    <w:rsid w:val="00146DEF"/>
    <w:rsid w:val="00146FBC"/>
    <w:rsid w:val="00146FDE"/>
    <w:rsid w:val="001471E4"/>
    <w:rsid w:val="001474AB"/>
    <w:rsid w:val="001475A7"/>
    <w:rsid w:val="00147C67"/>
    <w:rsid w:val="00150069"/>
    <w:rsid w:val="00150459"/>
    <w:rsid w:val="00150534"/>
    <w:rsid w:val="0015057B"/>
    <w:rsid w:val="0015059E"/>
    <w:rsid w:val="001506AA"/>
    <w:rsid w:val="0015088C"/>
    <w:rsid w:val="001508EF"/>
    <w:rsid w:val="00150966"/>
    <w:rsid w:val="00150B2F"/>
    <w:rsid w:val="00150D14"/>
    <w:rsid w:val="00150EFB"/>
    <w:rsid w:val="00150FE8"/>
    <w:rsid w:val="00151418"/>
    <w:rsid w:val="001515A7"/>
    <w:rsid w:val="00151947"/>
    <w:rsid w:val="001519C2"/>
    <w:rsid w:val="00151A65"/>
    <w:rsid w:val="00151B1E"/>
    <w:rsid w:val="00151D02"/>
    <w:rsid w:val="00151DC3"/>
    <w:rsid w:val="00152371"/>
    <w:rsid w:val="001523B5"/>
    <w:rsid w:val="001524EC"/>
    <w:rsid w:val="001524F2"/>
    <w:rsid w:val="00152AD6"/>
    <w:rsid w:val="00152ADA"/>
    <w:rsid w:val="00152C97"/>
    <w:rsid w:val="00152E50"/>
    <w:rsid w:val="00152F9D"/>
    <w:rsid w:val="00153103"/>
    <w:rsid w:val="001531FD"/>
    <w:rsid w:val="00153291"/>
    <w:rsid w:val="00153348"/>
    <w:rsid w:val="001535D6"/>
    <w:rsid w:val="0015379F"/>
    <w:rsid w:val="00153A3E"/>
    <w:rsid w:val="00153A8F"/>
    <w:rsid w:val="00153AEA"/>
    <w:rsid w:val="00153C64"/>
    <w:rsid w:val="00153DC5"/>
    <w:rsid w:val="001546C2"/>
    <w:rsid w:val="001548B4"/>
    <w:rsid w:val="001548E2"/>
    <w:rsid w:val="00154B61"/>
    <w:rsid w:val="00154BBC"/>
    <w:rsid w:val="00154D2E"/>
    <w:rsid w:val="001553C1"/>
    <w:rsid w:val="00155504"/>
    <w:rsid w:val="001557C0"/>
    <w:rsid w:val="00155A42"/>
    <w:rsid w:val="00155A7F"/>
    <w:rsid w:val="00155BA7"/>
    <w:rsid w:val="00155D8B"/>
    <w:rsid w:val="00156033"/>
    <w:rsid w:val="00156124"/>
    <w:rsid w:val="0015616E"/>
    <w:rsid w:val="0015686C"/>
    <w:rsid w:val="00156904"/>
    <w:rsid w:val="00156974"/>
    <w:rsid w:val="00156B22"/>
    <w:rsid w:val="00156C82"/>
    <w:rsid w:val="00156D4F"/>
    <w:rsid w:val="00156E6F"/>
    <w:rsid w:val="001570E3"/>
    <w:rsid w:val="001571AA"/>
    <w:rsid w:val="001572D0"/>
    <w:rsid w:val="0015759B"/>
    <w:rsid w:val="001578AB"/>
    <w:rsid w:val="001579E8"/>
    <w:rsid w:val="00157D83"/>
    <w:rsid w:val="00160374"/>
    <w:rsid w:val="001604A7"/>
    <w:rsid w:val="001605EE"/>
    <w:rsid w:val="001606EE"/>
    <w:rsid w:val="001608AF"/>
    <w:rsid w:val="001609CC"/>
    <w:rsid w:val="00160D33"/>
    <w:rsid w:val="00160D5E"/>
    <w:rsid w:val="0016102B"/>
    <w:rsid w:val="0016116D"/>
    <w:rsid w:val="00161230"/>
    <w:rsid w:val="001613D2"/>
    <w:rsid w:val="001614C4"/>
    <w:rsid w:val="0016178C"/>
    <w:rsid w:val="00161959"/>
    <w:rsid w:val="00162162"/>
    <w:rsid w:val="0016227F"/>
    <w:rsid w:val="00162325"/>
    <w:rsid w:val="00162438"/>
    <w:rsid w:val="00162860"/>
    <w:rsid w:val="00162AAB"/>
    <w:rsid w:val="00162B1A"/>
    <w:rsid w:val="00162DB0"/>
    <w:rsid w:val="00162E5B"/>
    <w:rsid w:val="00163172"/>
    <w:rsid w:val="001637E0"/>
    <w:rsid w:val="001637FE"/>
    <w:rsid w:val="0016455A"/>
    <w:rsid w:val="001645C7"/>
    <w:rsid w:val="0016468B"/>
    <w:rsid w:val="00164733"/>
    <w:rsid w:val="00164E72"/>
    <w:rsid w:val="00164F17"/>
    <w:rsid w:val="00165101"/>
    <w:rsid w:val="00165202"/>
    <w:rsid w:val="00165318"/>
    <w:rsid w:val="001654A7"/>
    <w:rsid w:val="00165BA5"/>
    <w:rsid w:val="001661B3"/>
    <w:rsid w:val="001665BF"/>
    <w:rsid w:val="00166A30"/>
    <w:rsid w:val="00166EA0"/>
    <w:rsid w:val="0016714B"/>
    <w:rsid w:val="00167815"/>
    <w:rsid w:val="0016785B"/>
    <w:rsid w:val="001679CA"/>
    <w:rsid w:val="00167A50"/>
    <w:rsid w:val="00167D23"/>
    <w:rsid w:val="00167EA8"/>
    <w:rsid w:val="00167FE1"/>
    <w:rsid w:val="001700C4"/>
    <w:rsid w:val="001701D3"/>
    <w:rsid w:val="001703A8"/>
    <w:rsid w:val="00170419"/>
    <w:rsid w:val="00170425"/>
    <w:rsid w:val="0017056C"/>
    <w:rsid w:val="0017074C"/>
    <w:rsid w:val="001707D0"/>
    <w:rsid w:val="001709C8"/>
    <w:rsid w:val="00170A89"/>
    <w:rsid w:val="00170BEA"/>
    <w:rsid w:val="00170CAF"/>
    <w:rsid w:val="00170EE5"/>
    <w:rsid w:val="00170F9C"/>
    <w:rsid w:val="0017105D"/>
    <w:rsid w:val="001710A5"/>
    <w:rsid w:val="001710C2"/>
    <w:rsid w:val="0017120A"/>
    <w:rsid w:val="001713EC"/>
    <w:rsid w:val="001714DE"/>
    <w:rsid w:val="001714EF"/>
    <w:rsid w:val="00171719"/>
    <w:rsid w:val="001717C9"/>
    <w:rsid w:val="001718F8"/>
    <w:rsid w:val="00171BF7"/>
    <w:rsid w:val="00171C2C"/>
    <w:rsid w:val="00171D4E"/>
    <w:rsid w:val="00171D91"/>
    <w:rsid w:val="00171DA9"/>
    <w:rsid w:val="00171F9C"/>
    <w:rsid w:val="001720AC"/>
    <w:rsid w:val="00172128"/>
    <w:rsid w:val="0017214A"/>
    <w:rsid w:val="00172175"/>
    <w:rsid w:val="001722DE"/>
    <w:rsid w:val="001723CA"/>
    <w:rsid w:val="001724BC"/>
    <w:rsid w:val="0017256A"/>
    <w:rsid w:val="001726AD"/>
    <w:rsid w:val="00172788"/>
    <w:rsid w:val="001729D0"/>
    <w:rsid w:val="00172AEB"/>
    <w:rsid w:val="001730F1"/>
    <w:rsid w:val="001732C2"/>
    <w:rsid w:val="001732F3"/>
    <w:rsid w:val="001733BE"/>
    <w:rsid w:val="0017342F"/>
    <w:rsid w:val="0017343E"/>
    <w:rsid w:val="00173505"/>
    <w:rsid w:val="00173595"/>
    <w:rsid w:val="001737CF"/>
    <w:rsid w:val="00173C35"/>
    <w:rsid w:val="00173ED1"/>
    <w:rsid w:val="0017416A"/>
    <w:rsid w:val="00174395"/>
    <w:rsid w:val="001743DC"/>
    <w:rsid w:val="00174659"/>
    <w:rsid w:val="00174A1B"/>
    <w:rsid w:val="00174CAB"/>
    <w:rsid w:val="00174D70"/>
    <w:rsid w:val="00174D74"/>
    <w:rsid w:val="00174DCF"/>
    <w:rsid w:val="00174EAE"/>
    <w:rsid w:val="00174F05"/>
    <w:rsid w:val="00174F26"/>
    <w:rsid w:val="00174F43"/>
    <w:rsid w:val="0017536E"/>
    <w:rsid w:val="001756F4"/>
    <w:rsid w:val="0017598F"/>
    <w:rsid w:val="00175B62"/>
    <w:rsid w:val="0017639D"/>
    <w:rsid w:val="00176A02"/>
    <w:rsid w:val="00176ADB"/>
    <w:rsid w:val="00176BB3"/>
    <w:rsid w:val="00176DE8"/>
    <w:rsid w:val="00177255"/>
    <w:rsid w:val="00177457"/>
    <w:rsid w:val="001775A3"/>
    <w:rsid w:val="001776AA"/>
    <w:rsid w:val="001776DB"/>
    <w:rsid w:val="001777C4"/>
    <w:rsid w:val="00177CEB"/>
    <w:rsid w:val="00177D3F"/>
    <w:rsid w:val="00177EDD"/>
    <w:rsid w:val="001805FC"/>
    <w:rsid w:val="00180931"/>
    <w:rsid w:val="00180993"/>
    <w:rsid w:val="00180DD9"/>
    <w:rsid w:val="00180E2A"/>
    <w:rsid w:val="00180E73"/>
    <w:rsid w:val="00180E8C"/>
    <w:rsid w:val="00180F75"/>
    <w:rsid w:val="00181099"/>
    <w:rsid w:val="001810C9"/>
    <w:rsid w:val="00181323"/>
    <w:rsid w:val="00181874"/>
    <w:rsid w:val="00181902"/>
    <w:rsid w:val="00181A9A"/>
    <w:rsid w:val="00181B21"/>
    <w:rsid w:val="00181D9E"/>
    <w:rsid w:val="00181E2C"/>
    <w:rsid w:val="0018217F"/>
    <w:rsid w:val="001821A2"/>
    <w:rsid w:val="001823A8"/>
    <w:rsid w:val="001823B4"/>
    <w:rsid w:val="001829AC"/>
    <w:rsid w:val="00182A05"/>
    <w:rsid w:val="00182A41"/>
    <w:rsid w:val="00182BE8"/>
    <w:rsid w:val="00182C1F"/>
    <w:rsid w:val="00182D7B"/>
    <w:rsid w:val="00182F90"/>
    <w:rsid w:val="00182FD9"/>
    <w:rsid w:val="001833EF"/>
    <w:rsid w:val="00183860"/>
    <w:rsid w:val="00183C8E"/>
    <w:rsid w:val="00184114"/>
    <w:rsid w:val="001842BB"/>
    <w:rsid w:val="001842F7"/>
    <w:rsid w:val="00184307"/>
    <w:rsid w:val="00184ACE"/>
    <w:rsid w:val="00184B49"/>
    <w:rsid w:val="00184BAC"/>
    <w:rsid w:val="00184E06"/>
    <w:rsid w:val="00184ED6"/>
    <w:rsid w:val="0018528F"/>
    <w:rsid w:val="001853CD"/>
    <w:rsid w:val="001854A4"/>
    <w:rsid w:val="00185763"/>
    <w:rsid w:val="001864EC"/>
    <w:rsid w:val="001865FD"/>
    <w:rsid w:val="0018673D"/>
    <w:rsid w:val="001868F0"/>
    <w:rsid w:val="00186937"/>
    <w:rsid w:val="00186B99"/>
    <w:rsid w:val="00186CF2"/>
    <w:rsid w:val="00186DC7"/>
    <w:rsid w:val="001871C6"/>
    <w:rsid w:val="001874FF"/>
    <w:rsid w:val="0018766B"/>
    <w:rsid w:val="001877CF"/>
    <w:rsid w:val="00187D51"/>
    <w:rsid w:val="00187D7C"/>
    <w:rsid w:val="00187EB2"/>
    <w:rsid w:val="00190698"/>
    <w:rsid w:val="00190744"/>
    <w:rsid w:val="00190D01"/>
    <w:rsid w:val="0019141A"/>
    <w:rsid w:val="0019170C"/>
    <w:rsid w:val="001917E6"/>
    <w:rsid w:val="00191DE1"/>
    <w:rsid w:val="001920D6"/>
    <w:rsid w:val="00192208"/>
    <w:rsid w:val="0019238F"/>
    <w:rsid w:val="001923B6"/>
    <w:rsid w:val="001925E1"/>
    <w:rsid w:val="001927B2"/>
    <w:rsid w:val="0019291D"/>
    <w:rsid w:val="00192A31"/>
    <w:rsid w:val="00192FCC"/>
    <w:rsid w:val="00193224"/>
    <w:rsid w:val="001933B8"/>
    <w:rsid w:val="0019350A"/>
    <w:rsid w:val="001935B3"/>
    <w:rsid w:val="0019378C"/>
    <w:rsid w:val="00193961"/>
    <w:rsid w:val="00193A7D"/>
    <w:rsid w:val="00193B4C"/>
    <w:rsid w:val="00193E48"/>
    <w:rsid w:val="0019409D"/>
    <w:rsid w:val="0019426F"/>
    <w:rsid w:val="00194398"/>
    <w:rsid w:val="001943B7"/>
    <w:rsid w:val="001943FA"/>
    <w:rsid w:val="00194479"/>
    <w:rsid w:val="001947B0"/>
    <w:rsid w:val="0019487B"/>
    <w:rsid w:val="001948E0"/>
    <w:rsid w:val="00194A91"/>
    <w:rsid w:val="001951DA"/>
    <w:rsid w:val="001951FD"/>
    <w:rsid w:val="001955F4"/>
    <w:rsid w:val="00195825"/>
    <w:rsid w:val="00196025"/>
    <w:rsid w:val="001962E0"/>
    <w:rsid w:val="00196461"/>
    <w:rsid w:val="001966B0"/>
    <w:rsid w:val="00196749"/>
    <w:rsid w:val="00196868"/>
    <w:rsid w:val="00196A87"/>
    <w:rsid w:val="00196ADF"/>
    <w:rsid w:val="00196C0B"/>
    <w:rsid w:val="00196DCD"/>
    <w:rsid w:val="00196F38"/>
    <w:rsid w:val="00196F90"/>
    <w:rsid w:val="0019702C"/>
    <w:rsid w:val="00197068"/>
    <w:rsid w:val="0019719D"/>
    <w:rsid w:val="00197716"/>
    <w:rsid w:val="00197BE9"/>
    <w:rsid w:val="00197C1F"/>
    <w:rsid w:val="00197D60"/>
    <w:rsid w:val="001A033C"/>
    <w:rsid w:val="001A0506"/>
    <w:rsid w:val="001A05DA"/>
    <w:rsid w:val="001A07C1"/>
    <w:rsid w:val="001A09F4"/>
    <w:rsid w:val="001A1077"/>
    <w:rsid w:val="001A11C5"/>
    <w:rsid w:val="001A13EC"/>
    <w:rsid w:val="001A14D4"/>
    <w:rsid w:val="001A1793"/>
    <w:rsid w:val="001A20AE"/>
    <w:rsid w:val="001A216F"/>
    <w:rsid w:val="001A21F1"/>
    <w:rsid w:val="001A22D1"/>
    <w:rsid w:val="001A22F5"/>
    <w:rsid w:val="001A2457"/>
    <w:rsid w:val="001A2505"/>
    <w:rsid w:val="001A256E"/>
    <w:rsid w:val="001A26F6"/>
    <w:rsid w:val="001A2825"/>
    <w:rsid w:val="001A2CF1"/>
    <w:rsid w:val="001A2F7F"/>
    <w:rsid w:val="001A2FB6"/>
    <w:rsid w:val="001A3390"/>
    <w:rsid w:val="001A341C"/>
    <w:rsid w:val="001A3952"/>
    <w:rsid w:val="001A3972"/>
    <w:rsid w:val="001A3A21"/>
    <w:rsid w:val="001A50FE"/>
    <w:rsid w:val="001A521B"/>
    <w:rsid w:val="001A55FD"/>
    <w:rsid w:val="001A5AAE"/>
    <w:rsid w:val="001A5CE4"/>
    <w:rsid w:val="001A5DEA"/>
    <w:rsid w:val="001A5F03"/>
    <w:rsid w:val="001A626D"/>
    <w:rsid w:val="001A62EF"/>
    <w:rsid w:val="001A6A50"/>
    <w:rsid w:val="001A6B4B"/>
    <w:rsid w:val="001A6D05"/>
    <w:rsid w:val="001A7285"/>
    <w:rsid w:val="001A79F7"/>
    <w:rsid w:val="001A7B9A"/>
    <w:rsid w:val="001A7C02"/>
    <w:rsid w:val="001A7E65"/>
    <w:rsid w:val="001B0209"/>
    <w:rsid w:val="001B0399"/>
    <w:rsid w:val="001B0959"/>
    <w:rsid w:val="001B097D"/>
    <w:rsid w:val="001B0CE9"/>
    <w:rsid w:val="001B0EF6"/>
    <w:rsid w:val="001B0F92"/>
    <w:rsid w:val="001B106D"/>
    <w:rsid w:val="001B1363"/>
    <w:rsid w:val="001B1414"/>
    <w:rsid w:val="001B1495"/>
    <w:rsid w:val="001B1666"/>
    <w:rsid w:val="001B1817"/>
    <w:rsid w:val="001B1A6A"/>
    <w:rsid w:val="001B1AA6"/>
    <w:rsid w:val="001B1AF9"/>
    <w:rsid w:val="001B1C52"/>
    <w:rsid w:val="001B1D6E"/>
    <w:rsid w:val="001B1DCA"/>
    <w:rsid w:val="001B1E74"/>
    <w:rsid w:val="001B21C4"/>
    <w:rsid w:val="001B22A3"/>
    <w:rsid w:val="001B22A7"/>
    <w:rsid w:val="001B2304"/>
    <w:rsid w:val="001B240B"/>
    <w:rsid w:val="001B2648"/>
    <w:rsid w:val="001B26D3"/>
    <w:rsid w:val="001B288A"/>
    <w:rsid w:val="001B2BFF"/>
    <w:rsid w:val="001B2CFD"/>
    <w:rsid w:val="001B2E16"/>
    <w:rsid w:val="001B3145"/>
    <w:rsid w:val="001B3453"/>
    <w:rsid w:val="001B34F8"/>
    <w:rsid w:val="001B359D"/>
    <w:rsid w:val="001B3B52"/>
    <w:rsid w:val="001B3C36"/>
    <w:rsid w:val="001B3CB1"/>
    <w:rsid w:val="001B3CF5"/>
    <w:rsid w:val="001B414B"/>
    <w:rsid w:val="001B45C6"/>
    <w:rsid w:val="001B47CA"/>
    <w:rsid w:val="001B4FA3"/>
    <w:rsid w:val="001B50AB"/>
    <w:rsid w:val="001B51EE"/>
    <w:rsid w:val="001B5200"/>
    <w:rsid w:val="001B58B9"/>
    <w:rsid w:val="001B591E"/>
    <w:rsid w:val="001B5E97"/>
    <w:rsid w:val="001B6013"/>
    <w:rsid w:val="001B646E"/>
    <w:rsid w:val="001B6494"/>
    <w:rsid w:val="001B6926"/>
    <w:rsid w:val="001B6A24"/>
    <w:rsid w:val="001B6C6C"/>
    <w:rsid w:val="001B7342"/>
    <w:rsid w:val="001B73CE"/>
    <w:rsid w:val="001B7650"/>
    <w:rsid w:val="001B7A1C"/>
    <w:rsid w:val="001B7C06"/>
    <w:rsid w:val="001B7CA3"/>
    <w:rsid w:val="001C00CD"/>
    <w:rsid w:val="001C03E1"/>
    <w:rsid w:val="001C0557"/>
    <w:rsid w:val="001C0607"/>
    <w:rsid w:val="001C0739"/>
    <w:rsid w:val="001C0D9A"/>
    <w:rsid w:val="001C0EA1"/>
    <w:rsid w:val="001C0F5F"/>
    <w:rsid w:val="001C10A1"/>
    <w:rsid w:val="001C1533"/>
    <w:rsid w:val="001C16A8"/>
    <w:rsid w:val="001C1731"/>
    <w:rsid w:val="001C1867"/>
    <w:rsid w:val="001C1B66"/>
    <w:rsid w:val="001C1B7B"/>
    <w:rsid w:val="001C1F96"/>
    <w:rsid w:val="001C236E"/>
    <w:rsid w:val="001C23F4"/>
    <w:rsid w:val="001C24D6"/>
    <w:rsid w:val="001C25B9"/>
    <w:rsid w:val="001C2B74"/>
    <w:rsid w:val="001C2C93"/>
    <w:rsid w:val="001C3074"/>
    <w:rsid w:val="001C31B5"/>
    <w:rsid w:val="001C3269"/>
    <w:rsid w:val="001C3428"/>
    <w:rsid w:val="001C34F1"/>
    <w:rsid w:val="001C3593"/>
    <w:rsid w:val="001C363E"/>
    <w:rsid w:val="001C36F1"/>
    <w:rsid w:val="001C38C6"/>
    <w:rsid w:val="001C3A6F"/>
    <w:rsid w:val="001C3C4B"/>
    <w:rsid w:val="001C3E73"/>
    <w:rsid w:val="001C4262"/>
    <w:rsid w:val="001C430C"/>
    <w:rsid w:val="001C44FC"/>
    <w:rsid w:val="001C4759"/>
    <w:rsid w:val="001C4797"/>
    <w:rsid w:val="001C482D"/>
    <w:rsid w:val="001C4934"/>
    <w:rsid w:val="001C4ECD"/>
    <w:rsid w:val="001C50E1"/>
    <w:rsid w:val="001C513C"/>
    <w:rsid w:val="001C5D36"/>
    <w:rsid w:val="001C60B8"/>
    <w:rsid w:val="001C6296"/>
    <w:rsid w:val="001C6465"/>
    <w:rsid w:val="001C64A5"/>
    <w:rsid w:val="001C658C"/>
    <w:rsid w:val="001C65C9"/>
    <w:rsid w:val="001C66FA"/>
    <w:rsid w:val="001C6BB4"/>
    <w:rsid w:val="001C70E9"/>
    <w:rsid w:val="001C712D"/>
    <w:rsid w:val="001C729C"/>
    <w:rsid w:val="001C741F"/>
    <w:rsid w:val="001C7748"/>
    <w:rsid w:val="001C77A6"/>
    <w:rsid w:val="001C797C"/>
    <w:rsid w:val="001C79F4"/>
    <w:rsid w:val="001C7C87"/>
    <w:rsid w:val="001C7E2A"/>
    <w:rsid w:val="001D0042"/>
    <w:rsid w:val="001D03B2"/>
    <w:rsid w:val="001D03B7"/>
    <w:rsid w:val="001D04D2"/>
    <w:rsid w:val="001D0A0E"/>
    <w:rsid w:val="001D0BE8"/>
    <w:rsid w:val="001D0CCD"/>
    <w:rsid w:val="001D0D09"/>
    <w:rsid w:val="001D0FE3"/>
    <w:rsid w:val="001D11F6"/>
    <w:rsid w:val="001D12BA"/>
    <w:rsid w:val="001D1461"/>
    <w:rsid w:val="001D182E"/>
    <w:rsid w:val="001D18AC"/>
    <w:rsid w:val="001D1986"/>
    <w:rsid w:val="001D1B47"/>
    <w:rsid w:val="001D1B7D"/>
    <w:rsid w:val="001D1DB4"/>
    <w:rsid w:val="001D2026"/>
    <w:rsid w:val="001D21B8"/>
    <w:rsid w:val="001D2378"/>
    <w:rsid w:val="001D26C8"/>
    <w:rsid w:val="001D27C3"/>
    <w:rsid w:val="001D2908"/>
    <w:rsid w:val="001D2995"/>
    <w:rsid w:val="001D2D86"/>
    <w:rsid w:val="001D2DA4"/>
    <w:rsid w:val="001D2F32"/>
    <w:rsid w:val="001D2F55"/>
    <w:rsid w:val="001D2F98"/>
    <w:rsid w:val="001D2FB9"/>
    <w:rsid w:val="001D30A3"/>
    <w:rsid w:val="001D30E7"/>
    <w:rsid w:val="001D3368"/>
    <w:rsid w:val="001D348B"/>
    <w:rsid w:val="001D3528"/>
    <w:rsid w:val="001D3C4A"/>
    <w:rsid w:val="001D3CB9"/>
    <w:rsid w:val="001D4016"/>
    <w:rsid w:val="001D4693"/>
    <w:rsid w:val="001D4852"/>
    <w:rsid w:val="001D4D27"/>
    <w:rsid w:val="001D4E66"/>
    <w:rsid w:val="001D52C8"/>
    <w:rsid w:val="001D5496"/>
    <w:rsid w:val="001D5516"/>
    <w:rsid w:val="001D552D"/>
    <w:rsid w:val="001D55AA"/>
    <w:rsid w:val="001D59BB"/>
    <w:rsid w:val="001D5BB3"/>
    <w:rsid w:val="001D5D89"/>
    <w:rsid w:val="001D60C2"/>
    <w:rsid w:val="001D6278"/>
    <w:rsid w:val="001D64B2"/>
    <w:rsid w:val="001D6854"/>
    <w:rsid w:val="001D6DA7"/>
    <w:rsid w:val="001D70E9"/>
    <w:rsid w:val="001D7409"/>
    <w:rsid w:val="001D7598"/>
    <w:rsid w:val="001D7C1C"/>
    <w:rsid w:val="001D7D3C"/>
    <w:rsid w:val="001E01AF"/>
    <w:rsid w:val="001E0473"/>
    <w:rsid w:val="001E0AFC"/>
    <w:rsid w:val="001E0D64"/>
    <w:rsid w:val="001E1198"/>
    <w:rsid w:val="001E11A8"/>
    <w:rsid w:val="001E12E6"/>
    <w:rsid w:val="001E1322"/>
    <w:rsid w:val="001E138B"/>
    <w:rsid w:val="001E1546"/>
    <w:rsid w:val="001E1703"/>
    <w:rsid w:val="001E1708"/>
    <w:rsid w:val="001E207A"/>
    <w:rsid w:val="001E21EB"/>
    <w:rsid w:val="001E25B2"/>
    <w:rsid w:val="001E276A"/>
    <w:rsid w:val="001E28F9"/>
    <w:rsid w:val="001E294B"/>
    <w:rsid w:val="001E2AE8"/>
    <w:rsid w:val="001E2D6E"/>
    <w:rsid w:val="001E2E46"/>
    <w:rsid w:val="001E2EB6"/>
    <w:rsid w:val="001E2F5E"/>
    <w:rsid w:val="001E300C"/>
    <w:rsid w:val="001E338E"/>
    <w:rsid w:val="001E3426"/>
    <w:rsid w:val="001E3531"/>
    <w:rsid w:val="001E3A67"/>
    <w:rsid w:val="001E3C08"/>
    <w:rsid w:val="001E45B8"/>
    <w:rsid w:val="001E4760"/>
    <w:rsid w:val="001E482A"/>
    <w:rsid w:val="001E4BE3"/>
    <w:rsid w:val="001E4F88"/>
    <w:rsid w:val="001E4F9D"/>
    <w:rsid w:val="001E524F"/>
    <w:rsid w:val="001E56E7"/>
    <w:rsid w:val="001E57D8"/>
    <w:rsid w:val="001E6286"/>
    <w:rsid w:val="001E62B0"/>
    <w:rsid w:val="001E668B"/>
    <w:rsid w:val="001E678E"/>
    <w:rsid w:val="001E678F"/>
    <w:rsid w:val="001E69A7"/>
    <w:rsid w:val="001E6A81"/>
    <w:rsid w:val="001E6B1D"/>
    <w:rsid w:val="001E6DAD"/>
    <w:rsid w:val="001E70D0"/>
    <w:rsid w:val="001E71E2"/>
    <w:rsid w:val="001E7215"/>
    <w:rsid w:val="001E72C9"/>
    <w:rsid w:val="001E73D0"/>
    <w:rsid w:val="001E7632"/>
    <w:rsid w:val="001E7A8A"/>
    <w:rsid w:val="001E7E38"/>
    <w:rsid w:val="001E7F91"/>
    <w:rsid w:val="001F0416"/>
    <w:rsid w:val="001F04EA"/>
    <w:rsid w:val="001F0570"/>
    <w:rsid w:val="001F0A2F"/>
    <w:rsid w:val="001F0B7C"/>
    <w:rsid w:val="001F0B7E"/>
    <w:rsid w:val="001F10EB"/>
    <w:rsid w:val="001F125A"/>
    <w:rsid w:val="001F13F6"/>
    <w:rsid w:val="001F161B"/>
    <w:rsid w:val="001F18E2"/>
    <w:rsid w:val="001F199A"/>
    <w:rsid w:val="001F1CCB"/>
    <w:rsid w:val="001F1E33"/>
    <w:rsid w:val="001F1FEE"/>
    <w:rsid w:val="001F21F7"/>
    <w:rsid w:val="001F2430"/>
    <w:rsid w:val="001F272B"/>
    <w:rsid w:val="001F27B9"/>
    <w:rsid w:val="001F27FC"/>
    <w:rsid w:val="001F2929"/>
    <w:rsid w:val="001F2C24"/>
    <w:rsid w:val="001F2FC9"/>
    <w:rsid w:val="001F30C5"/>
    <w:rsid w:val="001F3301"/>
    <w:rsid w:val="001F373A"/>
    <w:rsid w:val="001F386E"/>
    <w:rsid w:val="001F3890"/>
    <w:rsid w:val="001F3B74"/>
    <w:rsid w:val="001F3C27"/>
    <w:rsid w:val="001F3D90"/>
    <w:rsid w:val="001F3DF0"/>
    <w:rsid w:val="001F4561"/>
    <w:rsid w:val="001F4905"/>
    <w:rsid w:val="001F49DA"/>
    <w:rsid w:val="001F49DC"/>
    <w:rsid w:val="001F4A70"/>
    <w:rsid w:val="001F4C23"/>
    <w:rsid w:val="001F4CC3"/>
    <w:rsid w:val="001F4E27"/>
    <w:rsid w:val="001F4E88"/>
    <w:rsid w:val="001F4EA0"/>
    <w:rsid w:val="001F4F24"/>
    <w:rsid w:val="001F5546"/>
    <w:rsid w:val="001F55D3"/>
    <w:rsid w:val="001F5739"/>
    <w:rsid w:val="001F590B"/>
    <w:rsid w:val="001F590F"/>
    <w:rsid w:val="001F61CB"/>
    <w:rsid w:val="001F64A2"/>
    <w:rsid w:val="001F6637"/>
    <w:rsid w:val="001F69DB"/>
    <w:rsid w:val="001F6C70"/>
    <w:rsid w:val="001F74ED"/>
    <w:rsid w:val="001F74FD"/>
    <w:rsid w:val="001F7724"/>
    <w:rsid w:val="001F7809"/>
    <w:rsid w:val="001F7B71"/>
    <w:rsid w:val="001F7CC0"/>
    <w:rsid w:val="001F7D91"/>
    <w:rsid w:val="001F7DAA"/>
    <w:rsid w:val="00200133"/>
    <w:rsid w:val="002002E5"/>
    <w:rsid w:val="0020052A"/>
    <w:rsid w:val="0020060C"/>
    <w:rsid w:val="002008CD"/>
    <w:rsid w:val="00200DD9"/>
    <w:rsid w:val="00200EF3"/>
    <w:rsid w:val="00201080"/>
    <w:rsid w:val="002010BF"/>
    <w:rsid w:val="00201171"/>
    <w:rsid w:val="002015A2"/>
    <w:rsid w:val="00201C2E"/>
    <w:rsid w:val="00201F48"/>
    <w:rsid w:val="0020214A"/>
    <w:rsid w:val="002022B1"/>
    <w:rsid w:val="00202A19"/>
    <w:rsid w:val="00202BA6"/>
    <w:rsid w:val="00202C7D"/>
    <w:rsid w:val="0020317E"/>
    <w:rsid w:val="00203410"/>
    <w:rsid w:val="00203463"/>
    <w:rsid w:val="002034F3"/>
    <w:rsid w:val="00203790"/>
    <w:rsid w:val="00203944"/>
    <w:rsid w:val="00203BB6"/>
    <w:rsid w:val="0020443C"/>
    <w:rsid w:val="00204756"/>
    <w:rsid w:val="002047CB"/>
    <w:rsid w:val="002048C8"/>
    <w:rsid w:val="00204C0E"/>
    <w:rsid w:val="00205123"/>
    <w:rsid w:val="00205335"/>
    <w:rsid w:val="002056CF"/>
    <w:rsid w:val="0020592F"/>
    <w:rsid w:val="00205ADC"/>
    <w:rsid w:val="00205EDC"/>
    <w:rsid w:val="00205F74"/>
    <w:rsid w:val="00206087"/>
    <w:rsid w:val="002065A8"/>
    <w:rsid w:val="0020663D"/>
    <w:rsid w:val="0020692E"/>
    <w:rsid w:val="002069F6"/>
    <w:rsid w:val="00206A9A"/>
    <w:rsid w:val="00206C16"/>
    <w:rsid w:val="00206CF1"/>
    <w:rsid w:val="00206E0A"/>
    <w:rsid w:val="0020703A"/>
    <w:rsid w:val="00207138"/>
    <w:rsid w:val="0020736D"/>
    <w:rsid w:val="0020747E"/>
    <w:rsid w:val="002074B0"/>
    <w:rsid w:val="00207570"/>
    <w:rsid w:val="00207583"/>
    <w:rsid w:val="0020783C"/>
    <w:rsid w:val="00207921"/>
    <w:rsid w:val="002079EB"/>
    <w:rsid w:val="00207A2A"/>
    <w:rsid w:val="00207A31"/>
    <w:rsid w:val="00207B02"/>
    <w:rsid w:val="00207C34"/>
    <w:rsid w:val="00210497"/>
    <w:rsid w:val="00210837"/>
    <w:rsid w:val="002108D6"/>
    <w:rsid w:val="00210A85"/>
    <w:rsid w:val="00210B31"/>
    <w:rsid w:val="00210BD0"/>
    <w:rsid w:val="00210C29"/>
    <w:rsid w:val="00210C7E"/>
    <w:rsid w:val="00210D4E"/>
    <w:rsid w:val="00210FEB"/>
    <w:rsid w:val="00210FF7"/>
    <w:rsid w:val="0021103F"/>
    <w:rsid w:val="00211254"/>
    <w:rsid w:val="002112F2"/>
    <w:rsid w:val="00211558"/>
    <w:rsid w:val="002115FD"/>
    <w:rsid w:val="00211BDE"/>
    <w:rsid w:val="00211D86"/>
    <w:rsid w:val="00211D92"/>
    <w:rsid w:val="002121D6"/>
    <w:rsid w:val="0021220A"/>
    <w:rsid w:val="002125F3"/>
    <w:rsid w:val="0021264B"/>
    <w:rsid w:val="002127FA"/>
    <w:rsid w:val="00212950"/>
    <w:rsid w:val="002129A5"/>
    <w:rsid w:val="00212A91"/>
    <w:rsid w:val="00213079"/>
    <w:rsid w:val="002132FD"/>
    <w:rsid w:val="0021335F"/>
    <w:rsid w:val="002133F8"/>
    <w:rsid w:val="002134EA"/>
    <w:rsid w:val="00213640"/>
    <w:rsid w:val="0021387F"/>
    <w:rsid w:val="00213903"/>
    <w:rsid w:val="00214260"/>
    <w:rsid w:val="002142C6"/>
    <w:rsid w:val="002145BF"/>
    <w:rsid w:val="002147D8"/>
    <w:rsid w:val="00214846"/>
    <w:rsid w:val="00214A63"/>
    <w:rsid w:val="00214AA2"/>
    <w:rsid w:val="00214F84"/>
    <w:rsid w:val="00215354"/>
    <w:rsid w:val="00215542"/>
    <w:rsid w:val="00215549"/>
    <w:rsid w:val="00215557"/>
    <w:rsid w:val="002157F8"/>
    <w:rsid w:val="00215F52"/>
    <w:rsid w:val="002160AB"/>
    <w:rsid w:val="00216332"/>
    <w:rsid w:val="0021636F"/>
    <w:rsid w:val="0021648B"/>
    <w:rsid w:val="0021675F"/>
    <w:rsid w:val="00216901"/>
    <w:rsid w:val="00216B6C"/>
    <w:rsid w:val="00216C22"/>
    <w:rsid w:val="00216E40"/>
    <w:rsid w:val="0021707E"/>
    <w:rsid w:val="002172B3"/>
    <w:rsid w:val="0021732E"/>
    <w:rsid w:val="00217B0B"/>
    <w:rsid w:val="00217BF2"/>
    <w:rsid w:val="00217F35"/>
    <w:rsid w:val="00217F6B"/>
    <w:rsid w:val="00220060"/>
    <w:rsid w:val="0022091A"/>
    <w:rsid w:val="002209D4"/>
    <w:rsid w:val="00220BDC"/>
    <w:rsid w:val="00220E68"/>
    <w:rsid w:val="0022113F"/>
    <w:rsid w:val="00221526"/>
    <w:rsid w:val="0022163A"/>
    <w:rsid w:val="00221E7B"/>
    <w:rsid w:val="002220DA"/>
    <w:rsid w:val="0022274B"/>
    <w:rsid w:val="00222AF9"/>
    <w:rsid w:val="002232E6"/>
    <w:rsid w:val="00223368"/>
    <w:rsid w:val="0022378D"/>
    <w:rsid w:val="002238CE"/>
    <w:rsid w:val="00223A44"/>
    <w:rsid w:val="00223BCD"/>
    <w:rsid w:val="00223ED3"/>
    <w:rsid w:val="00223F14"/>
    <w:rsid w:val="002243C5"/>
    <w:rsid w:val="002245CB"/>
    <w:rsid w:val="0022461C"/>
    <w:rsid w:val="00224E2B"/>
    <w:rsid w:val="00225625"/>
    <w:rsid w:val="00225E3D"/>
    <w:rsid w:val="00225FB5"/>
    <w:rsid w:val="002266F5"/>
    <w:rsid w:val="002268C5"/>
    <w:rsid w:val="00226FD4"/>
    <w:rsid w:val="002278C9"/>
    <w:rsid w:val="002278D9"/>
    <w:rsid w:val="002278EB"/>
    <w:rsid w:val="00227A15"/>
    <w:rsid w:val="00227A67"/>
    <w:rsid w:val="00227CBA"/>
    <w:rsid w:val="0023016F"/>
    <w:rsid w:val="002302CE"/>
    <w:rsid w:val="00230684"/>
    <w:rsid w:val="0023070C"/>
    <w:rsid w:val="002308C5"/>
    <w:rsid w:val="00230990"/>
    <w:rsid w:val="00230AD7"/>
    <w:rsid w:val="00230E56"/>
    <w:rsid w:val="002312DA"/>
    <w:rsid w:val="00231D0E"/>
    <w:rsid w:val="00231E05"/>
    <w:rsid w:val="002320FA"/>
    <w:rsid w:val="002321F2"/>
    <w:rsid w:val="0023237D"/>
    <w:rsid w:val="00232783"/>
    <w:rsid w:val="0023287C"/>
    <w:rsid w:val="00232971"/>
    <w:rsid w:val="00232A66"/>
    <w:rsid w:val="00233167"/>
    <w:rsid w:val="00233557"/>
    <w:rsid w:val="0023362D"/>
    <w:rsid w:val="00233A59"/>
    <w:rsid w:val="00233A9B"/>
    <w:rsid w:val="00233EFC"/>
    <w:rsid w:val="00234059"/>
    <w:rsid w:val="0023406B"/>
    <w:rsid w:val="00234453"/>
    <w:rsid w:val="0023463C"/>
    <w:rsid w:val="00234EA0"/>
    <w:rsid w:val="00235167"/>
    <w:rsid w:val="002351FC"/>
    <w:rsid w:val="002353F7"/>
    <w:rsid w:val="002355C4"/>
    <w:rsid w:val="0023587C"/>
    <w:rsid w:val="0023599E"/>
    <w:rsid w:val="00235A66"/>
    <w:rsid w:val="00235AED"/>
    <w:rsid w:val="00235B36"/>
    <w:rsid w:val="00235DFC"/>
    <w:rsid w:val="00235F7E"/>
    <w:rsid w:val="00236572"/>
    <w:rsid w:val="00236666"/>
    <w:rsid w:val="002366FF"/>
    <w:rsid w:val="00236722"/>
    <w:rsid w:val="00236945"/>
    <w:rsid w:val="002369E0"/>
    <w:rsid w:val="00236BE2"/>
    <w:rsid w:val="00236C4A"/>
    <w:rsid w:val="00236CC6"/>
    <w:rsid w:val="00236FFA"/>
    <w:rsid w:val="002373E8"/>
    <w:rsid w:val="0023759A"/>
    <w:rsid w:val="002400FF"/>
    <w:rsid w:val="00240203"/>
    <w:rsid w:val="00240461"/>
    <w:rsid w:val="00241025"/>
    <w:rsid w:val="0024112B"/>
    <w:rsid w:val="0024132B"/>
    <w:rsid w:val="0024134E"/>
    <w:rsid w:val="002413C9"/>
    <w:rsid w:val="002414DE"/>
    <w:rsid w:val="002414E8"/>
    <w:rsid w:val="002415A2"/>
    <w:rsid w:val="00241768"/>
    <w:rsid w:val="00241C0E"/>
    <w:rsid w:val="002420A7"/>
    <w:rsid w:val="002421C5"/>
    <w:rsid w:val="0024226A"/>
    <w:rsid w:val="002424C6"/>
    <w:rsid w:val="00242505"/>
    <w:rsid w:val="002425BF"/>
    <w:rsid w:val="00242C1F"/>
    <w:rsid w:val="00242C8E"/>
    <w:rsid w:val="00242C98"/>
    <w:rsid w:val="0024333F"/>
    <w:rsid w:val="00244001"/>
    <w:rsid w:val="002440D2"/>
    <w:rsid w:val="002446EB"/>
    <w:rsid w:val="0024483A"/>
    <w:rsid w:val="00244976"/>
    <w:rsid w:val="0024499A"/>
    <w:rsid w:val="00244BE7"/>
    <w:rsid w:val="0024505D"/>
    <w:rsid w:val="00245068"/>
    <w:rsid w:val="0024513B"/>
    <w:rsid w:val="00245208"/>
    <w:rsid w:val="0024524D"/>
    <w:rsid w:val="00245405"/>
    <w:rsid w:val="0024540F"/>
    <w:rsid w:val="002459FE"/>
    <w:rsid w:val="002462A8"/>
    <w:rsid w:val="0024632C"/>
    <w:rsid w:val="0024646D"/>
    <w:rsid w:val="002465FB"/>
    <w:rsid w:val="002466E6"/>
    <w:rsid w:val="00246734"/>
    <w:rsid w:val="0024680D"/>
    <w:rsid w:val="002469DA"/>
    <w:rsid w:val="00246CE5"/>
    <w:rsid w:val="00246FFA"/>
    <w:rsid w:val="002473AF"/>
    <w:rsid w:val="002473CA"/>
    <w:rsid w:val="002475C0"/>
    <w:rsid w:val="00247605"/>
    <w:rsid w:val="00247829"/>
    <w:rsid w:val="00247D4D"/>
    <w:rsid w:val="00247EB4"/>
    <w:rsid w:val="00247ED3"/>
    <w:rsid w:val="00250198"/>
    <w:rsid w:val="0025023B"/>
    <w:rsid w:val="00250291"/>
    <w:rsid w:val="0025045F"/>
    <w:rsid w:val="0025083B"/>
    <w:rsid w:val="0025098C"/>
    <w:rsid w:val="00250A70"/>
    <w:rsid w:val="00250E3E"/>
    <w:rsid w:val="002510BA"/>
    <w:rsid w:val="002513D8"/>
    <w:rsid w:val="0025147B"/>
    <w:rsid w:val="00251741"/>
    <w:rsid w:val="0025182F"/>
    <w:rsid w:val="00251A0B"/>
    <w:rsid w:val="00251BE5"/>
    <w:rsid w:val="00252006"/>
    <w:rsid w:val="00252189"/>
    <w:rsid w:val="0025237B"/>
    <w:rsid w:val="0025237C"/>
    <w:rsid w:val="002524AC"/>
    <w:rsid w:val="00252575"/>
    <w:rsid w:val="00252794"/>
    <w:rsid w:val="00252886"/>
    <w:rsid w:val="0025295B"/>
    <w:rsid w:val="0025297F"/>
    <w:rsid w:val="00252C0A"/>
    <w:rsid w:val="00252C95"/>
    <w:rsid w:val="00252D39"/>
    <w:rsid w:val="00253029"/>
    <w:rsid w:val="00253109"/>
    <w:rsid w:val="002534CB"/>
    <w:rsid w:val="002535E7"/>
    <w:rsid w:val="00253691"/>
    <w:rsid w:val="00253E25"/>
    <w:rsid w:val="0025401F"/>
    <w:rsid w:val="0025411B"/>
    <w:rsid w:val="002541DA"/>
    <w:rsid w:val="002541FC"/>
    <w:rsid w:val="002542E0"/>
    <w:rsid w:val="0025432F"/>
    <w:rsid w:val="0025451B"/>
    <w:rsid w:val="00254EC6"/>
    <w:rsid w:val="00255057"/>
    <w:rsid w:val="00255A3D"/>
    <w:rsid w:val="00255C9D"/>
    <w:rsid w:val="00255F4A"/>
    <w:rsid w:val="00255F4E"/>
    <w:rsid w:val="00256149"/>
    <w:rsid w:val="002561A7"/>
    <w:rsid w:val="0025665E"/>
    <w:rsid w:val="00256691"/>
    <w:rsid w:val="002567EC"/>
    <w:rsid w:val="00256DA7"/>
    <w:rsid w:val="00256E4F"/>
    <w:rsid w:val="00256F3D"/>
    <w:rsid w:val="00257040"/>
    <w:rsid w:val="0025707C"/>
    <w:rsid w:val="002574F9"/>
    <w:rsid w:val="002577A4"/>
    <w:rsid w:val="00257CA9"/>
    <w:rsid w:val="00260806"/>
    <w:rsid w:val="00260807"/>
    <w:rsid w:val="00260A20"/>
    <w:rsid w:val="00260A56"/>
    <w:rsid w:val="00260C15"/>
    <w:rsid w:val="00260D6A"/>
    <w:rsid w:val="00260E05"/>
    <w:rsid w:val="00261604"/>
    <w:rsid w:val="0026187D"/>
    <w:rsid w:val="00261899"/>
    <w:rsid w:val="00261F7D"/>
    <w:rsid w:val="00262008"/>
    <w:rsid w:val="00262024"/>
    <w:rsid w:val="0026232F"/>
    <w:rsid w:val="00262511"/>
    <w:rsid w:val="00262A8A"/>
    <w:rsid w:val="00262ABB"/>
    <w:rsid w:val="00262B61"/>
    <w:rsid w:val="00262E8B"/>
    <w:rsid w:val="00262EE8"/>
    <w:rsid w:val="0026324A"/>
    <w:rsid w:val="0026331A"/>
    <w:rsid w:val="002633FA"/>
    <w:rsid w:val="00263450"/>
    <w:rsid w:val="002635D0"/>
    <w:rsid w:val="00263662"/>
    <w:rsid w:val="0026389E"/>
    <w:rsid w:val="0026394A"/>
    <w:rsid w:val="00263989"/>
    <w:rsid w:val="00263BA1"/>
    <w:rsid w:val="00263C45"/>
    <w:rsid w:val="00263E78"/>
    <w:rsid w:val="002642BF"/>
    <w:rsid w:val="0026461B"/>
    <w:rsid w:val="00264693"/>
    <w:rsid w:val="0026469C"/>
    <w:rsid w:val="002648D9"/>
    <w:rsid w:val="002649C4"/>
    <w:rsid w:val="00264A89"/>
    <w:rsid w:val="00264B78"/>
    <w:rsid w:val="00264D6E"/>
    <w:rsid w:val="00264F8D"/>
    <w:rsid w:val="002650F4"/>
    <w:rsid w:val="002650F6"/>
    <w:rsid w:val="002650FD"/>
    <w:rsid w:val="0026551B"/>
    <w:rsid w:val="00266455"/>
    <w:rsid w:val="002664E9"/>
    <w:rsid w:val="002667E6"/>
    <w:rsid w:val="0026695D"/>
    <w:rsid w:val="00266991"/>
    <w:rsid w:val="00266C12"/>
    <w:rsid w:val="00266CC4"/>
    <w:rsid w:val="00267003"/>
    <w:rsid w:val="002670A5"/>
    <w:rsid w:val="00267336"/>
    <w:rsid w:val="002676C6"/>
    <w:rsid w:val="002677CD"/>
    <w:rsid w:val="00267AA1"/>
    <w:rsid w:val="00267DF3"/>
    <w:rsid w:val="002701E3"/>
    <w:rsid w:val="00270317"/>
    <w:rsid w:val="0027061A"/>
    <w:rsid w:val="002706B5"/>
    <w:rsid w:val="002707E4"/>
    <w:rsid w:val="00270800"/>
    <w:rsid w:val="00270AE6"/>
    <w:rsid w:val="00270F11"/>
    <w:rsid w:val="00271011"/>
    <w:rsid w:val="0027102B"/>
    <w:rsid w:val="0027137C"/>
    <w:rsid w:val="0027165A"/>
    <w:rsid w:val="002716D9"/>
    <w:rsid w:val="002717BD"/>
    <w:rsid w:val="002717BE"/>
    <w:rsid w:val="0027198C"/>
    <w:rsid w:val="00271BE0"/>
    <w:rsid w:val="00271DD9"/>
    <w:rsid w:val="00271DFA"/>
    <w:rsid w:val="002721D0"/>
    <w:rsid w:val="002723A0"/>
    <w:rsid w:val="002726A4"/>
    <w:rsid w:val="00272952"/>
    <w:rsid w:val="0027336D"/>
    <w:rsid w:val="002733FA"/>
    <w:rsid w:val="00273495"/>
    <w:rsid w:val="0027352E"/>
    <w:rsid w:val="002736A5"/>
    <w:rsid w:val="00273A61"/>
    <w:rsid w:val="00273C59"/>
    <w:rsid w:val="00273E3C"/>
    <w:rsid w:val="00273FCB"/>
    <w:rsid w:val="00273FD1"/>
    <w:rsid w:val="0027419C"/>
    <w:rsid w:val="002742FE"/>
    <w:rsid w:val="002743CA"/>
    <w:rsid w:val="0027464C"/>
    <w:rsid w:val="0027474B"/>
    <w:rsid w:val="002747E1"/>
    <w:rsid w:val="0027509A"/>
    <w:rsid w:val="002752C1"/>
    <w:rsid w:val="002753E0"/>
    <w:rsid w:val="00275567"/>
    <w:rsid w:val="0027584C"/>
    <w:rsid w:val="00275B1C"/>
    <w:rsid w:val="00275CB6"/>
    <w:rsid w:val="0027611B"/>
    <w:rsid w:val="00276249"/>
    <w:rsid w:val="002762EA"/>
    <w:rsid w:val="00276535"/>
    <w:rsid w:val="002765DC"/>
    <w:rsid w:val="0027667F"/>
    <w:rsid w:val="00276811"/>
    <w:rsid w:val="00276C67"/>
    <w:rsid w:val="00276F2D"/>
    <w:rsid w:val="00276FFD"/>
    <w:rsid w:val="002772AB"/>
    <w:rsid w:val="00277577"/>
    <w:rsid w:val="0027762F"/>
    <w:rsid w:val="00277651"/>
    <w:rsid w:val="002777FD"/>
    <w:rsid w:val="0027783E"/>
    <w:rsid w:val="00277AFC"/>
    <w:rsid w:val="002803B9"/>
    <w:rsid w:val="0028064B"/>
    <w:rsid w:val="0028097A"/>
    <w:rsid w:val="00280E64"/>
    <w:rsid w:val="002811FF"/>
    <w:rsid w:val="0028172E"/>
    <w:rsid w:val="0028174E"/>
    <w:rsid w:val="00281C96"/>
    <w:rsid w:val="0028202C"/>
    <w:rsid w:val="0028229F"/>
    <w:rsid w:val="00282686"/>
    <w:rsid w:val="00282699"/>
    <w:rsid w:val="00282DAF"/>
    <w:rsid w:val="00282F2B"/>
    <w:rsid w:val="00283187"/>
    <w:rsid w:val="00283338"/>
    <w:rsid w:val="00283418"/>
    <w:rsid w:val="002838AB"/>
    <w:rsid w:val="002838E7"/>
    <w:rsid w:val="002839F5"/>
    <w:rsid w:val="00283E70"/>
    <w:rsid w:val="00284471"/>
    <w:rsid w:val="00284695"/>
    <w:rsid w:val="002847A1"/>
    <w:rsid w:val="00284848"/>
    <w:rsid w:val="002849F2"/>
    <w:rsid w:val="00284A78"/>
    <w:rsid w:val="00284BC6"/>
    <w:rsid w:val="00284CE4"/>
    <w:rsid w:val="00284F53"/>
    <w:rsid w:val="00285373"/>
    <w:rsid w:val="0028537A"/>
    <w:rsid w:val="00285591"/>
    <w:rsid w:val="00285806"/>
    <w:rsid w:val="0028586E"/>
    <w:rsid w:val="00285B2A"/>
    <w:rsid w:val="00285D4A"/>
    <w:rsid w:val="00286161"/>
    <w:rsid w:val="002861FE"/>
    <w:rsid w:val="0028621D"/>
    <w:rsid w:val="0028695E"/>
    <w:rsid w:val="00286F32"/>
    <w:rsid w:val="00286F3B"/>
    <w:rsid w:val="00287792"/>
    <w:rsid w:val="00287A4F"/>
    <w:rsid w:val="00287A9B"/>
    <w:rsid w:val="00287EE1"/>
    <w:rsid w:val="0029035B"/>
    <w:rsid w:val="0029038C"/>
    <w:rsid w:val="0029049D"/>
    <w:rsid w:val="002909D1"/>
    <w:rsid w:val="00290C75"/>
    <w:rsid w:val="00290E07"/>
    <w:rsid w:val="00290EE7"/>
    <w:rsid w:val="0029124B"/>
    <w:rsid w:val="00291339"/>
    <w:rsid w:val="002915AD"/>
    <w:rsid w:val="0029161B"/>
    <w:rsid w:val="0029164D"/>
    <w:rsid w:val="00291708"/>
    <w:rsid w:val="00291771"/>
    <w:rsid w:val="00291818"/>
    <w:rsid w:val="0029191D"/>
    <w:rsid w:val="00291AB3"/>
    <w:rsid w:val="00291AC1"/>
    <w:rsid w:val="00291D4C"/>
    <w:rsid w:val="00291FE7"/>
    <w:rsid w:val="00292160"/>
    <w:rsid w:val="002923A2"/>
    <w:rsid w:val="00292503"/>
    <w:rsid w:val="002926DF"/>
    <w:rsid w:val="002929A9"/>
    <w:rsid w:val="00292BDC"/>
    <w:rsid w:val="00292D8A"/>
    <w:rsid w:val="00292EEF"/>
    <w:rsid w:val="00293C9F"/>
    <w:rsid w:val="00293D7B"/>
    <w:rsid w:val="00293FF0"/>
    <w:rsid w:val="00294507"/>
    <w:rsid w:val="002945A2"/>
    <w:rsid w:val="0029468A"/>
    <w:rsid w:val="00294D55"/>
    <w:rsid w:val="00294F2B"/>
    <w:rsid w:val="00294F39"/>
    <w:rsid w:val="00294F81"/>
    <w:rsid w:val="00295348"/>
    <w:rsid w:val="002953DC"/>
    <w:rsid w:val="0029561D"/>
    <w:rsid w:val="002956CC"/>
    <w:rsid w:val="00295BC6"/>
    <w:rsid w:val="00295BDF"/>
    <w:rsid w:val="00296422"/>
    <w:rsid w:val="0029644E"/>
    <w:rsid w:val="00296502"/>
    <w:rsid w:val="002965B1"/>
    <w:rsid w:val="00296697"/>
    <w:rsid w:val="002966AD"/>
    <w:rsid w:val="002967B4"/>
    <w:rsid w:val="00296B49"/>
    <w:rsid w:val="00296DA2"/>
    <w:rsid w:val="00296EB0"/>
    <w:rsid w:val="002970FA"/>
    <w:rsid w:val="00297189"/>
    <w:rsid w:val="002971F6"/>
    <w:rsid w:val="00297B62"/>
    <w:rsid w:val="00297FA9"/>
    <w:rsid w:val="002A04F9"/>
    <w:rsid w:val="002A075B"/>
    <w:rsid w:val="002A0792"/>
    <w:rsid w:val="002A0D2C"/>
    <w:rsid w:val="002A0DEA"/>
    <w:rsid w:val="002A1332"/>
    <w:rsid w:val="002A13C0"/>
    <w:rsid w:val="002A17D3"/>
    <w:rsid w:val="002A1ABE"/>
    <w:rsid w:val="002A1B7F"/>
    <w:rsid w:val="002A1E7E"/>
    <w:rsid w:val="002A1EB0"/>
    <w:rsid w:val="002A23E6"/>
    <w:rsid w:val="002A243B"/>
    <w:rsid w:val="002A25B0"/>
    <w:rsid w:val="002A25C7"/>
    <w:rsid w:val="002A265E"/>
    <w:rsid w:val="002A2705"/>
    <w:rsid w:val="002A2DF1"/>
    <w:rsid w:val="002A2F0C"/>
    <w:rsid w:val="002A2F32"/>
    <w:rsid w:val="002A3023"/>
    <w:rsid w:val="002A35DC"/>
    <w:rsid w:val="002A36D3"/>
    <w:rsid w:val="002A3E37"/>
    <w:rsid w:val="002A4857"/>
    <w:rsid w:val="002A48FD"/>
    <w:rsid w:val="002A493D"/>
    <w:rsid w:val="002A4B5A"/>
    <w:rsid w:val="002A4F97"/>
    <w:rsid w:val="002A5109"/>
    <w:rsid w:val="002A5267"/>
    <w:rsid w:val="002A5871"/>
    <w:rsid w:val="002A587D"/>
    <w:rsid w:val="002A5942"/>
    <w:rsid w:val="002A5DE5"/>
    <w:rsid w:val="002A5FDF"/>
    <w:rsid w:val="002A644A"/>
    <w:rsid w:val="002A6568"/>
    <w:rsid w:val="002A6622"/>
    <w:rsid w:val="002A6757"/>
    <w:rsid w:val="002A6964"/>
    <w:rsid w:val="002A6BBF"/>
    <w:rsid w:val="002A6C64"/>
    <w:rsid w:val="002A6CF4"/>
    <w:rsid w:val="002A6F21"/>
    <w:rsid w:val="002A71DB"/>
    <w:rsid w:val="002A7548"/>
    <w:rsid w:val="002A7697"/>
    <w:rsid w:val="002A7767"/>
    <w:rsid w:val="002A78A9"/>
    <w:rsid w:val="002A7972"/>
    <w:rsid w:val="002A7A64"/>
    <w:rsid w:val="002A7C2F"/>
    <w:rsid w:val="002A7EC0"/>
    <w:rsid w:val="002B0472"/>
    <w:rsid w:val="002B07DD"/>
    <w:rsid w:val="002B0805"/>
    <w:rsid w:val="002B085B"/>
    <w:rsid w:val="002B0A96"/>
    <w:rsid w:val="002B0FDD"/>
    <w:rsid w:val="002B124F"/>
    <w:rsid w:val="002B127E"/>
    <w:rsid w:val="002B1441"/>
    <w:rsid w:val="002B1A03"/>
    <w:rsid w:val="002B1BFA"/>
    <w:rsid w:val="002B2047"/>
    <w:rsid w:val="002B204B"/>
    <w:rsid w:val="002B20E7"/>
    <w:rsid w:val="002B2305"/>
    <w:rsid w:val="002B2483"/>
    <w:rsid w:val="002B2655"/>
    <w:rsid w:val="002B294E"/>
    <w:rsid w:val="002B2D67"/>
    <w:rsid w:val="002B2E8A"/>
    <w:rsid w:val="002B3410"/>
    <w:rsid w:val="002B35CA"/>
    <w:rsid w:val="002B398D"/>
    <w:rsid w:val="002B3B1C"/>
    <w:rsid w:val="002B3C6F"/>
    <w:rsid w:val="002B3E30"/>
    <w:rsid w:val="002B4114"/>
    <w:rsid w:val="002B414E"/>
    <w:rsid w:val="002B42DA"/>
    <w:rsid w:val="002B4373"/>
    <w:rsid w:val="002B4823"/>
    <w:rsid w:val="002B50BA"/>
    <w:rsid w:val="002B50D4"/>
    <w:rsid w:val="002B5117"/>
    <w:rsid w:val="002B5295"/>
    <w:rsid w:val="002B52F1"/>
    <w:rsid w:val="002B54AD"/>
    <w:rsid w:val="002B56ED"/>
    <w:rsid w:val="002B56F7"/>
    <w:rsid w:val="002B57C0"/>
    <w:rsid w:val="002B57D2"/>
    <w:rsid w:val="002B583C"/>
    <w:rsid w:val="002B5921"/>
    <w:rsid w:val="002B5B20"/>
    <w:rsid w:val="002B5C02"/>
    <w:rsid w:val="002B5D7A"/>
    <w:rsid w:val="002B5E6A"/>
    <w:rsid w:val="002B6088"/>
    <w:rsid w:val="002B61C4"/>
    <w:rsid w:val="002B628B"/>
    <w:rsid w:val="002B62D3"/>
    <w:rsid w:val="002B63B1"/>
    <w:rsid w:val="002B63DD"/>
    <w:rsid w:val="002B66FD"/>
    <w:rsid w:val="002B66FE"/>
    <w:rsid w:val="002B672D"/>
    <w:rsid w:val="002B6892"/>
    <w:rsid w:val="002B69BA"/>
    <w:rsid w:val="002B6B12"/>
    <w:rsid w:val="002B6B81"/>
    <w:rsid w:val="002B6BE5"/>
    <w:rsid w:val="002B6F62"/>
    <w:rsid w:val="002B6FC7"/>
    <w:rsid w:val="002B7117"/>
    <w:rsid w:val="002B73B0"/>
    <w:rsid w:val="002B746C"/>
    <w:rsid w:val="002B7749"/>
    <w:rsid w:val="002B77E0"/>
    <w:rsid w:val="002B7839"/>
    <w:rsid w:val="002B78B5"/>
    <w:rsid w:val="002B7A67"/>
    <w:rsid w:val="002B7D24"/>
    <w:rsid w:val="002B7D67"/>
    <w:rsid w:val="002B7DE6"/>
    <w:rsid w:val="002B7DF8"/>
    <w:rsid w:val="002B7EE4"/>
    <w:rsid w:val="002C00DD"/>
    <w:rsid w:val="002C0678"/>
    <w:rsid w:val="002C0778"/>
    <w:rsid w:val="002C0BCA"/>
    <w:rsid w:val="002C0DD7"/>
    <w:rsid w:val="002C0DFC"/>
    <w:rsid w:val="002C1149"/>
    <w:rsid w:val="002C1204"/>
    <w:rsid w:val="002C12E8"/>
    <w:rsid w:val="002C142A"/>
    <w:rsid w:val="002C143A"/>
    <w:rsid w:val="002C1569"/>
    <w:rsid w:val="002C1719"/>
    <w:rsid w:val="002C174C"/>
    <w:rsid w:val="002C1844"/>
    <w:rsid w:val="002C1A07"/>
    <w:rsid w:val="002C1A99"/>
    <w:rsid w:val="002C1DA5"/>
    <w:rsid w:val="002C20E2"/>
    <w:rsid w:val="002C2605"/>
    <w:rsid w:val="002C2712"/>
    <w:rsid w:val="002C2824"/>
    <w:rsid w:val="002C29FB"/>
    <w:rsid w:val="002C2C4F"/>
    <w:rsid w:val="002C2D79"/>
    <w:rsid w:val="002C30A9"/>
    <w:rsid w:val="002C33DA"/>
    <w:rsid w:val="002C37B3"/>
    <w:rsid w:val="002C399A"/>
    <w:rsid w:val="002C3BF0"/>
    <w:rsid w:val="002C3C62"/>
    <w:rsid w:val="002C3C6B"/>
    <w:rsid w:val="002C3CF0"/>
    <w:rsid w:val="002C3D23"/>
    <w:rsid w:val="002C3DB9"/>
    <w:rsid w:val="002C3F53"/>
    <w:rsid w:val="002C41A8"/>
    <w:rsid w:val="002C4C0A"/>
    <w:rsid w:val="002C5365"/>
    <w:rsid w:val="002C55DF"/>
    <w:rsid w:val="002C5725"/>
    <w:rsid w:val="002C5730"/>
    <w:rsid w:val="002C58A9"/>
    <w:rsid w:val="002C58DB"/>
    <w:rsid w:val="002C5902"/>
    <w:rsid w:val="002C592A"/>
    <w:rsid w:val="002C594E"/>
    <w:rsid w:val="002C59A9"/>
    <w:rsid w:val="002C5D0E"/>
    <w:rsid w:val="002C5E1C"/>
    <w:rsid w:val="002C641F"/>
    <w:rsid w:val="002C651B"/>
    <w:rsid w:val="002C678F"/>
    <w:rsid w:val="002C68A9"/>
    <w:rsid w:val="002C6961"/>
    <w:rsid w:val="002C6977"/>
    <w:rsid w:val="002C7038"/>
    <w:rsid w:val="002C734D"/>
    <w:rsid w:val="002C7798"/>
    <w:rsid w:val="002C7846"/>
    <w:rsid w:val="002C787E"/>
    <w:rsid w:val="002C7924"/>
    <w:rsid w:val="002C7E8E"/>
    <w:rsid w:val="002D0128"/>
    <w:rsid w:val="002D0235"/>
    <w:rsid w:val="002D0330"/>
    <w:rsid w:val="002D03F6"/>
    <w:rsid w:val="002D073A"/>
    <w:rsid w:val="002D0883"/>
    <w:rsid w:val="002D0C5E"/>
    <w:rsid w:val="002D0DDF"/>
    <w:rsid w:val="002D0E2D"/>
    <w:rsid w:val="002D0E6C"/>
    <w:rsid w:val="002D114A"/>
    <w:rsid w:val="002D11A0"/>
    <w:rsid w:val="002D180D"/>
    <w:rsid w:val="002D19C3"/>
    <w:rsid w:val="002D1FE9"/>
    <w:rsid w:val="002D2129"/>
    <w:rsid w:val="002D24A8"/>
    <w:rsid w:val="002D25EC"/>
    <w:rsid w:val="002D26DD"/>
    <w:rsid w:val="002D279B"/>
    <w:rsid w:val="002D28D8"/>
    <w:rsid w:val="002D2A63"/>
    <w:rsid w:val="002D35A5"/>
    <w:rsid w:val="002D36BE"/>
    <w:rsid w:val="002D3BBF"/>
    <w:rsid w:val="002D3D34"/>
    <w:rsid w:val="002D3FB2"/>
    <w:rsid w:val="002D440C"/>
    <w:rsid w:val="002D4863"/>
    <w:rsid w:val="002D48A6"/>
    <w:rsid w:val="002D4BD6"/>
    <w:rsid w:val="002D4CFF"/>
    <w:rsid w:val="002D4E87"/>
    <w:rsid w:val="002D50C1"/>
    <w:rsid w:val="002D5AD7"/>
    <w:rsid w:val="002D635A"/>
    <w:rsid w:val="002D639B"/>
    <w:rsid w:val="002D6CE8"/>
    <w:rsid w:val="002D6DC8"/>
    <w:rsid w:val="002D6E2E"/>
    <w:rsid w:val="002D73B8"/>
    <w:rsid w:val="002D78F0"/>
    <w:rsid w:val="002D7995"/>
    <w:rsid w:val="002D7A03"/>
    <w:rsid w:val="002D7A8A"/>
    <w:rsid w:val="002D7AC1"/>
    <w:rsid w:val="002D7C27"/>
    <w:rsid w:val="002D7F15"/>
    <w:rsid w:val="002E02C7"/>
    <w:rsid w:val="002E0482"/>
    <w:rsid w:val="002E05F1"/>
    <w:rsid w:val="002E0727"/>
    <w:rsid w:val="002E08A2"/>
    <w:rsid w:val="002E0901"/>
    <w:rsid w:val="002E0974"/>
    <w:rsid w:val="002E1660"/>
    <w:rsid w:val="002E1A33"/>
    <w:rsid w:val="002E1C38"/>
    <w:rsid w:val="002E1D4C"/>
    <w:rsid w:val="002E1F2E"/>
    <w:rsid w:val="002E2493"/>
    <w:rsid w:val="002E2524"/>
    <w:rsid w:val="002E25DB"/>
    <w:rsid w:val="002E2793"/>
    <w:rsid w:val="002E29DF"/>
    <w:rsid w:val="002E29E7"/>
    <w:rsid w:val="002E2E1A"/>
    <w:rsid w:val="002E2F85"/>
    <w:rsid w:val="002E3265"/>
    <w:rsid w:val="002E327D"/>
    <w:rsid w:val="002E35AC"/>
    <w:rsid w:val="002E3624"/>
    <w:rsid w:val="002E3692"/>
    <w:rsid w:val="002E37E8"/>
    <w:rsid w:val="002E384A"/>
    <w:rsid w:val="002E3A38"/>
    <w:rsid w:val="002E3C66"/>
    <w:rsid w:val="002E3D02"/>
    <w:rsid w:val="002E42BA"/>
    <w:rsid w:val="002E4679"/>
    <w:rsid w:val="002E48A7"/>
    <w:rsid w:val="002E49FE"/>
    <w:rsid w:val="002E4F52"/>
    <w:rsid w:val="002E4F97"/>
    <w:rsid w:val="002E546A"/>
    <w:rsid w:val="002E54C3"/>
    <w:rsid w:val="002E55FB"/>
    <w:rsid w:val="002E5650"/>
    <w:rsid w:val="002E5B8E"/>
    <w:rsid w:val="002E5CC9"/>
    <w:rsid w:val="002E6004"/>
    <w:rsid w:val="002E6140"/>
    <w:rsid w:val="002E614F"/>
    <w:rsid w:val="002E62BB"/>
    <w:rsid w:val="002E66DF"/>
    <w:rsid w:val="002E6985"/>
    <w:rsid w:val="002E6DDD"/>
    <w:rsid w:val="002E6E0F"/>
    <w:rsid w:val="002E6F53"/>
    <w:rsid w:val="002E71B6"/>
    <w:rsid w:val="002E7238"/>
    <w:rsid w:val="002E7248"/>
    <w:rsid w:val="002E74F7"/>
    <w:rsid w:val="002E7846"/>
    <w:rsid w:val="002E7B6B"/>
    <w:rsid w:val="002E7D17"/>
    <w:rsid w:val="002E7DBD"/>
    <w:rsid w:val="002E7DC0"/>
    <w:rsid w:val="002F0104"/>
    <w:rsid w:val="002F0192"/>
    <w:rsid w:val="002F0980"/>
    <w:rsid w:val="002F0CC9"/>
    <w:rsid w:val="002F0D58"/>
    <w:rsid w:val="002F0E45"/>
    <w:rsid w:val="002F1002"/>
    <w:rsid w:val="002F1029"/>
    <w:rsid w:val="002F12AD"/>
    <w:rsid w:val="002F16E6"/>
    <w:rsid w:val="002F1DFA"/>
    <w:rsid w:val="002F1F02"/>
    <w:rsid w:val="002F20D4"/>
    <w:rsid w:val="002F2660"/>
    <w:rsid w:val="002F2858"/>
    <w:rsid w:val="002F295A"/>
    <w:rsid w:val="002F29E5"/>
    <w:rsid w:val="002F2A0B"/>
    <w:rsid w:val="002F3095"/>
    <w:rsid w:val="002F30CD"/>
    <w:rsid w:val="002F3198"/>
    <w:rsid w:val="002F3205"/>
    <w:rsid w:val="002F37AB"/>
    <w:rsid w:val="002F3902"/>
    <w:rsid w:val="002F3938"/>
    <w:rsid w:val="002F3B31"/>
    <w:rsid w:val="002F3CE3"/>
    <w:rsid w:val="002F3EED"/>
    <w:rsid w:val="002F4088"/>
    <w:rsid w:val="002F42E9"/>
    <w:rsid w:val="002F4431"/>
    <w:rsid w:val="002F4590"/>
    <w:rsid w:val="002F46DF"/>
    <w:rsid w:val="002F473E"/>
    <w:rsid w:val="002F4C6B"/>
    <w:rsid w:val="002F4DE1"/>
    <w:rsid w:val="002F5045"/>
    <w:rsid w:val="002F5212"/>
    <w:rsid w:val="002F521D"/>
    <w:rsid w:val="002F59EF"/>
    <w:rsid w:val="002F5BD2"/>
    <w:rsid w:val="002F5CC3"/>
    <w:rsid w:val="002F5E41"/>
    <w:rsid w:val="002F63FB"/>
    <w:rsid w:val="002F64CB"/>
    <w:rsid w:val="002F657C"/>
    <w:rsid w:val="002F77C8"/>
    <w:rsid w:val="002F7883"/>
    <w:rsid w:val="002F78FC"/>
    <w:rsid w:val="002F7950"/>
    <w:rsid w:val="002F79C2"/>
    <w:rsid w:val="002F7D80"/>
    <w:rsid w:val="003000D0"/>
    <w:rsid w:val="0030049B"/>
    <w:rsid w:val="00300761"/>
    <w:rsid w:val="00300BEF"/>
    <w:rsid w:val="003015E5"/>
    <w:rsid w:val="00301602"/>
    <w:rsid w:val="0030160A"/>
    <w:rsid w:val="00301B73"/>
    <w:rsid w:val="00301CEF"/>
    <w:rsid w:val="00301D2F"/>
    <w:rsid w:val="00301ECA"/>
    <w:rsid w:val="0030215C"/>
    <w:rsid w:val="00302B61"/>
    <w:rsid w:val="00302EF5"/>
    <w:rsid w:val="003031E7"/>
    <w:rsid w:val="00303533"/>
    <w:rsid w:val="003035ED"/>
    <w:rsid w:val="00303753"/>
    <w:rsid w:val="003037B1"/>
    <w:rsid w:val="0030389A"/>
    <w:rsid w:val="00303BB7"/>
    <w:rsid w:val="00303C7B"/>
    <w:rsid w:val="00303C8D"/>
    <w:rsid w:val="00303D79"/>
    <w:rsid w:val="00303DCF"/>
    <w:rsid w:val="003040F1"/>
    <w:rsid w:val="003044FC"/>
    <w:rsid w:val="00304578"/>
    <w:rsid w:val="00304637"/>
    <w:rsid w:val="003046C4"/>
    <w:rsid w:val="003048CA"/>
    <w:rsid w:val="00304A7E"/>
    <w:rsid w:val="00304AD1"/>
    <w:rsid w:val="00304DEC"/>
    <w:rsid w:val="00304F22"/>
    <w:rsid w:val="00305182"/>
    <w:rsid w:val="0030525C"/>
    <w:rsid w:val="0030551B"/>
    <w:rsid w:val="00305590"/>
    <w:rsid w:val="00305B8D"/>
    <w:rsid w:val="00305BFA"/>
    <w:rsid w:val="003060B0"/>
    <w:rsid w:val="003065B3"/>
    <w:rsid w:val="003069B4"/>
    <w:rsid w:val="00306B3E"/>
    <w:rsid w:val="00306C4C"/>
    <w:rsid w:val="00306C7C"/>
    <w:rsid w:val="00306D7A"/>
    <w:rsid w:val="00306EC0"/>
    <w:rsid w:val="00306F2B"/>
    <w:rsid w:val="003070BD"/>
    <w:rsid w:val="003070F7"/>
    <w:rsid w:val="00307165"/>
    <w:rsid w:val="003072DA"/>
    <w:rsid w:val="0030794D"/>
    <w:rsid w:val="003079EC"/>
    <w:rsid w:val="00307B13"/>
    <w:rsid w:val="00307D25"/>
    <w:rsid w:val="00307D7C"/>
    <w:rsid w:val="00307EFD"/>
    <w:rsid w:val="00307F59"/>
    <w:rsid w:val="0031024C"/>
    <w:rsid w:val="0031028B"/>
    <w:rsid w:val="00310D8D"/>
    <w:rsid w:val="00310F2B"/>
    <w:rsid w:val="00310FC5"/>
    <w:rsid w:val="003110C5"/>
    <w:rsid w:val="00311660"/>
    <w:rsid w:val="00311716"/>
    <w:rsid w:val="00311736"/>
    <w:rsid w:val="00311A30"/>
    <w:rsid w:val="0031217F"/>
    <w:rsid w:val="003123AC"/>
    <w:rsid w:val="003123EA"/>
    <w:rsid w:val="0031283F"/>
    <w:rsid w:val="00312961"/>
    <w:rsid w:val="0031306F"/>
    <w:rsid w:val="0031314E"/>
    <w:rsid w:val="00313213"/>
    <w:rsid w:val="00313627"/>
    <w:rsid w:val="003137C8"/>
    <w:rsid w:val="00313894"/>
    <w:rsid w:val="003139FF"/>
    <w:rsid w:val="00313B7C"/>
    <w:rsid w:val="00313B82"/>
    <w:rsid w:val="00313D49"/>
    <w:rsid w:val="00313E5B"/>
    <w:rsid w:val="00314148"/>
    <w:rsid w:val="0031464B"/>
    <w:rsid w:val="00314896"/>
    <w:rsid w:val="003149C0"/>
    <w:rsid w:val="00314C1D"/>
    <w:rsid w:val="00314CE0"/>
    <w:rsid w:val="00314D8F"/>
    <w:rsid w:val="00314EF3"/>
    <w:rsid w:val="00314FD7"/>
    <w:rsid w:val="003150FD"/>
    <w:rsid w:val="00315167"/>
    <w:rsid w:val="00315352"/>
    <w:rsid w:val="003157C0"/>
    <w:rsid w:val="00315A0E"/>
    <w:rsid w:val="00315BC2"/>
    <w:rsid w:val="00315C7F"/>
    <w:rsid w:val="0031603D"/>
    <w:rsid w:val="00316549"/>
    <w:rsid w:val="00316888"/>
    <w:rsid w:val="00317117"/>
    <w:rsid w:val="00317153"/>
    <w:rsid w:val="003171C2"/>
    <w:rsid w:val="00317228"/>
    <w:rsid w:val="0031738F"/>
    <w:rsid w:val="00317515"/>
    <w:rsid w:val="003177C9"/>
    <w:rsid w:val="00317B3A"/>
    <w:rsid w:val="00317D48"/>
    <w:rsid w:val="00317D96"/>
    <w:rsid w:val="00317F57"/>
    <w:rsid w:val="00317FFA"/>
    <w:rsid w:val="00320510"/>
    <w:rsid w:val="00320592"/>
    <w:rsid w:val="0032086E"/>
    <w:rsid w:val="00320885"/>
    <w:rsid w:val="00320CF8"/>
    <w:rsid w:val="00320D7F"/>
    <w:rsid w:val="00320DAB"/>
    <w:rsid w:val="00320E0D"/>
    <w:rsid w:val="0032100C"/>
    <w:rsid w:val="00321273"/>
    <w:rsid w:val="0032174B"/>
    <w:rsid w:val="003218D7"/>
    <w:rsid w:val="00321AE9"/>
    <w:rsid w:val="00321B3B"/>
    <w:rsid w:val="00321BF2"/>
    <w:rsid w:val="00321DF6"/>
    <w:rsid w:val="00322007"/>
    <w:rsid w:val="00322164"/>
    <w:rsid w:val="00322985"/>
    <w:rsid w:val="00322999"/>
    <w:rsid w:val="003229C6"/>
    <w:rsid w:val="00322EDD"/>
    <w:rsid w:val="00322FE7"/>
    <w:rsid w:val="00323373"/>
    <w:rsid w:val="003236B3"/>
    <w:rsid w:val="003236DF"/>
    <w:rsid w:val="00323874"/>
    <w:rsid w:val="00323912"/>
    <w:rsid w:val="003239BE"/>
    <w:rsid w:val="00323E39"/>
    <w:rsid w:val="00323FA8"/>
    <w:rsid w:val="003240FA"/>
    <w:rsid w:val="00324179"/>
    <w:rsid w:val="00324278"/>
    <w:rsid w:val="0032428D"/>
    <w:rsid w:val="0032439C"/>
    <w:rsid w:val="003243F6"/>
    <w:rsid w:val="0032461D"/>
    <w:rsid w:val="003246A8"/>
    <w:rsid w:val="003247E5"/>
    <w:rsid w:val="00324F7A"/>
    <w:rsid w:val="00325562"/>
    <w:rsid w:val="00325747"/>
    <w:rsid w:val="00325C47"/>
    <w:rsid w:val="003260DA"/>
    <w:rsid w:val="0032664E"/>
    <w:rsid w:val="00326D36"/>
    <w:rsid w:val="00327456"/>
    <w:rsid w:val="00327A7B"/>
    <w:rsid w:val="00327CC0"/>
    <w:rsid w:val="00327D54"/>
    <w:rsid w:val="00327F8C"/>
    <w:rsid w:val="00330297"/>
    <w:rsid w:val="00330441"/>
    <w:rsid w:val="00330713"/>
    <w:rsid w:val="00330844"/>
    <w:rsid w:val="00330A28"/>
    <w:rsid w:val="00330B85"/>
    <w:rsid w:val="00330D6F"/>
    <w:rsid w:val="00330DD8"/>
    <w:rsid w:val="00331241"/>
    <w:rsid w:val="00331560"/>
    <w:rsid w:val="00331591"/>
    <w:rsid w:val="00331AA6"/>
    <w:rsid w:val="00331AEC"/>
    <w:rsid w:val="00331F70"/>
    <w:rsid w:val="003320B4"/>
    <w:rsid w:val="003321A3"/>
    <w:rsid w:val="003322C7"/>
    <w:rsid w:val="00332320"/>
    <w:rsid w:val="00332489"/>
    <w:rsid w:val="00332496"/>
    <w:rsid w:val="00332970"/>
    <w:rsid w:val="00332C63"/>
    <w:rsid w:val="00332C6B"/>
    <w:rsid w:val="00332EB1"/>
    <w:rsid w:val="00332F68"/>
    <w:rsid w:val="0033314E"/>
    <w:rsid w:val="003337DA"/>
    <w:rsid w:val="00333ADE"/>
    <w:rsid w:val="00333CBB"/>
    <w:rsid w:val="0033416A"/>
    <w:rsid w:val="00334184"/>
    <w:rsid w:val="0033461F"/>
    <w:rsid w:val="00334673"/>
    <w:rsid w:val="00334758"/>
    <w:rsid w:val="00334C7F"/>
    <w:rsid w:val="00334E13"/>
    <w:rsid w:val="00334ECF"/>
    <w:rsid w:val="003350B0"/>
    <w:rsid w:val="003351AE"/>
    <w:rsid w:val="003352D0"/>
    <w:rsid w:val="00335363"/>
    <w:rsid w:val="003359EC"/>
    <w:rsid w:val="003359FC"/>
    <w:rsid w:val="00335B68"/>
    <w:rsid w:val="00335C5C"/>
    <w:rsid w:val="00335D2B"/>
    <w:rsid w:val="00335F4F"/>
    <w:rsid w:val="003360A6"/>
    <w:rsid w:val="0033627D"/>
    <w:rsid w:val="00336361"/>
    <w:rsid w:val="00336579"/>
    <w:rsid w:val="0033667A"/>
    <w:rsid w:val="00336789"/>
    <w:rsid w:val="0033683A"/>
    <w:rsid w:val="00336B1A"/>
    <w:rsid w:val="00336BF0"/>
    <w:rsid w:val="00336CA2"/>
    <w:rsid w:val="00336D29"/>
    <w:rsid w:val="003370FB"/>
    <w:rsid w:val="003373B8"/>
    <w:rsid w:val="00337410"/>
    <w:rsid w:val="003376C9"/>
    <w:rsid w:val="00337985"/>
    <w:rsid w:val="00337B10"/>
    <w:rsid w:val="00337C89"/>
    <w:rsid w:val="003405A4"/>
    <w:rsid w:val="00340847"/>
    <w:rsid w:val="00340B4B"/>
    <w:rsid w:val="00340B82"/>
    <w:rsid w:val="00340C48"/>
    <w:rsid w:val="00340D62"/>
    <w:rsid w:val="00340DFF"/>
    <w:rsid w:val="003415D7"/>
    <w:rsid w:val="00341667"/>
    <w:rsid w:val="003416BE"/>
    <w:rsid w:val="0034189B"/>
    <w:rsid w:val="00341C7E"/>
    <w:rsid w:val="00341E2C"/>
    <w:rsid w:val="00341EFE"/>
    <w:rsid w:val="003421E7"/>
    <w:rsid w:val="0034224E"/>
    <w:rsid w:val="00342287"/>
    <w:rsid w:val="00342474"/>
    <w:rsid w:val="003427B2"/>
    <w:rsid w:val="00342D55"/>
    <w:rsid w:val="00342DC4"/>
    <w:rsid w:val="0034321C"/>
    <w:rsid w:val="0034353D"/>
    <w:rsid w:val="00343730"/>
    <w:rsid w:val="003438C8"/>
    <w:rsid w:val="00343979"/>
    <w:rsid w:val="003439F1"/>
    <w:rsid w:val="00343A81"/>
    <w:rsid w:val="00343B33"/>
    <w:rsid w:val="00343C81"/>
    <w:rsid w:val="00343D4C"/>
    <w:rsid w:val="00343DE8"/>
    <w:rsid w:val="00343E4C"/>
    <w:rsid w:val="00344117"/>
    <w:rsid w:val="00344490"/>
    <w:rsid w:val="0034451B"/>
    <w:rsid w:val="00344585"/>
    <w:rsid w:val="003447D7"/>
    <w:rsid w:val="003448D3"/>
    <w:rsid w:val="00344E71"/>
    <w:rsid w:val="00344F38"/>
    <w:rsid w:val="00345218"/>
    <w:rsid w:val="00345829"/>
    <w:rsid w:val="00345AA9"/>
    <w:rsid w:val="00345B1D"/>
    <w:rsid w:val="00345F19"/>
    <w:rsid w:val="00345F7A"/>
    <w:rsid w:val="00345FFC"/>
    <w:rsid w:val="0034608A"/>
    <w:rsid w:val="0034616E"/>
    <w:rsid w:val="003462B6"/>
    <w:rsid w:val="0034630C"/>
    <w:rsid w:val="0034654C"/>
    <w:rsid w:val="003468FC"/>
    <w:rsid w:val="00346DF8"/>
    <w:rsid w:val="00346ECD"/>
    <w:rsid w:val="003471C3"/>
    <w:rsid w:val="0034740E"/>
    <w:rsid w:val="003478CF"/>
    <w:rsid w:val="0034794F"/>
    <w:rsid w:val="00347C90"/>
    <w:rsid w:val="00347D72"/>
    <w:rsid w:val="00347FA6"/>
    <w:rsid w:val="0035002E"/>
    <w:rsid w:val="00350164"/>
    <w:rsid w:val="00350881"/>
    <w:rsid w:val="00350ACB"/>
    <w:rsid w:val="003512AC"/>
    <w:rsid w:val="00351896"/>
    <w:rsid w:val="00351986"/>
    <w:rsid w:val="00351BF2"/>
    <w:rsid w:val="00351E0D"/>
    <w:rsid w:val="00351EB7"/>
    <w:rsid w:val="00351EFF"/>
    <w:rsid w:val="00351F4E"/>
    <w:rsid w:val="00352037"/>
    <w:rsid w:val="00352212"/>
    <w:rsid w:val="00352415"/>
    <w:rsid w:val="00352659"/>
    <w:rsid w:val="00352855"/>
    <w:rsid w:val="0035286B"/>
    <w:rsid w:val="003529A3"/>
    <w:rsid w:val="00352E32"/>
    <w:rsid w:val="00352FB9"/>
    <w:rsid w:val="00352FDE"/>
    <w:rsid w:val="003532C0"/>
    <w:rsid w:val="0035346D"/>
    <w:rsid w:val="0035365E"/>
    <w:rsid w:val="00353F60"/>
    <w:rsid w:val="003541B1"/>
    <w:rsid w:val="00354587"/>
    <w:rsid w:val="00354A95"/>
    <w:rsid w:val="00354BF7"/>
    <w:rsid w:val="00354F3E"/>
    <w:rsid w:val="00354FE3"/>
    <w:rsid w:val="00355024"/>
    <w:rsid w:val="00355042"/>
    <w:rsid w:val="0035558F"/>
    <w:rsid w:val="00355A92"/>
    <w:rsid w:val="00355F5E"/>
    <w:rsid w:val="003563B2"/>
    <w:rsid w:val="00356616"/>
    <w:rsid w:val="00356D3A"/>
    <w:rsid w:val="00356D6B"/>
    <w:rsid w:val="00356FE9"/>
    <w:rsid w:val="00357611"/>
    <w:rsid w:val="00357A5C"/>
    <w:rsid w:val="00357A78"/>
    <w:rsid w:val="00357BC6"/>
    <w:rsid w:val="00357BE6"/>
    <w:rsid w:val="00357FAD"/>
    <w:rsid w:val="00360237"/>
    <w:rsid w:val="0036048E"/>
    <w:rsid w:val="0036055F"/>
    <w:rsid w:val="00360658"/>
    <w:rsid w:val="003606F8"/>
    <w:rsid w:val="00360B59"/>
    <w:rsid w:val="00360C25"/>
    <w:rsid w:val="003610CD"/>
    <w:rsid w:val="003612A1"/>
    <w:rsid w:val="003612A4"/>
    <w:rsid w:val="003613DB"/>
    <w:rsid w:val="00361427"/>
    <w:rsid w:val="00361718"/>
    <w:rsid w:val="00361BE2"/>
    <w:rsid w:val="00361BF4"/>
    <w:rsid w:val="00361E95"/>
    <w:rsid w:val="003622C2"/>
    <w:rsid w:val="00362344"/>
    <w:rsid w:val="0036268B"/>
    <w:rsid w:val="003628C5"/>
    <w:rsid w:val="00362C52"/>
    <w:rsid w:val="00362E0B"/>
    <w:rsid w:val="00362E35"/>
    <w:rsid w:val="00362FC7"/>
    <w:rsid w:val="00362FF8"/>
    <w:rsid w:val="0036315E"/>
    <w:rsid w:val="0036368D"/>
    <w:rsid w:val="003637BF"/>
    <w:rsid w:val="00363A16"/>
    <w:rsid w:val="00363D56"/>
    <w:rsid w:val="00364166"/>
    <w:rsid w:val="003647C1"/>
    <w:rsid w:val="003649F2"/>
    <w:rsid w:val="00364B62"/>
    <w:rsid w:val="00364D3C"/>
    <w:rsid w:val="00364E0D"/>
    <w:rsid w:val="00365132"/>
    <w:rsid w:val="003652A8"/>
    <w:rsid w:val="00365521"/>
    <w:rsid w:val="003658A5"/>
    <w:rsid w:val="00365923"/>
    <w:rsid w:val="00365AFC"/>
    <w:rsid w:val="00365B29"/>
    <w:rsid w:val="003664C9"/>
    <w:rsid w:val="00366573"/>
    <w:rsid w:val="003665E5"/>
    <w:rsid w:val="003666DA"/>
    <w:rsid w:val="00366845"/>
    <w:rsid w:val="003668EB"/>
    <w:rsid w:val="00366D88"/>
    <w:rsid w:val="00367130"/>
    <w:rsid w:val="00367237"/>
    <w:rsid w:val="0036733D"/>
    <w:rsid w:val="00367414"/>
    <w:rsid w:val="0036765E"/>
    <w:rsid w:val="003676F2"/>
    <w:rsid w:val="00367781"/>
    <w:rsid w:val="00367CB6"/>
    <w:rsid w:val="00367DA8"/>
    <w:rsid w:val="00367DE0"/>
    <w:rsid w:val="003700F8"/>
    <w:rsid w:val="0037033D"/>
    <w:rsid w:val="00370407"/>
    <w:rsid w:val="0037077F"/>
    <w:rsid w:val="00370A5E"/>
    <w:rsid w:val="00370AED"/>
    <w:rsid w:val="00370D95"/>
    <w:rsid w:val="0037152B"/>
    <w:rsid w:val="00371945"/>
    <w:rsid w:val="00371CDE"/>
    <w:rsid w:val="00371CEB"/>
    <w:rsid w:val="00371F98"/>
    <w:rsid w:val="00371FAC"/>
    <w:rsid w:val="0037219E"/>
    <w:rsid w:val="003722BF"/>
    <w:rsid w:val="00372411"/>
    <w:rsid w:val="003726CC"/>
    <w:rsid w:val="00372B3B"/>
    <w:rsid w:val="00372FE0"/>
    <w:rsid w:val="003730A8"/>
    <w:rsid w:val="003736E3"/>
    <w:rsid w:val="00373882"/>
    <w:rsid w:val="00373951"/>
    <w:rsid w:val="003739B0"/>
    <w:rsid w:val="00373C5C"/>
    <w:rsid w:val="00373C5D"/>
    <w:rsid w:val="00373DFE"/>
    <w:rsid w:val="00374047"/>
    <w:rsid w:val="003741CD"/>
    <w:rsid w:val="003742DB"/>
    <w:rsid w:val="00374377"/>
    <w:rsid w:val="0037437A"/>
    <w:rsid w:val="003747E6"/>
    <w:rsid w:val="0037489B"/>
    <w:rsid w:val="00374B78"/>
    <w:rsid w:val="00374F17"/>
    <w:rsid w:val="00375215"/>
    <w:rsid w:val="00375222"/>
    <w:rsid w:val="0037531C"/>
    <w:rsid w:val="00375489"/>
    <w:rsid w:val="00375797"/>
    <w:rsid w:val="0037584F"/>
    <w:rsid w:val="003759A2"/>
    <w:rsid w:val="00375B70"/>
    <w:rsid w:val="00375E84"/>
    <w:rsid w:val="00376094"/>
    <w:rsid w:val="003760E1"/>
    <w:rsid w:val="0037612C"/>
    <w:rsid w:val="00376168"/>
    <w:rsid w:val="00376512"/>
    <w:rsid w:val="003773E2"/>
    <w:rsid w:val="0037787E"/>
    <w:rsid w:val="003779AA"/>
    <w:rsid w:val="00377A0F"/>
    <w:rsid w:val="00377B8B"/>
    <w:rsid w:val="0038003E"/>
    <w:rsid w:val="00380A59"/>
    <w:rsid w:val="00381017"/>
    <w:rsid w:val="0038101A"/>
    <w:rsid w:val="00381106"/>
    <w:rsid w:val="003816E2"/>
    <w:rsid w:val="00381726"/>
    <w:rsid w:val="00381AD2"/>
    <w:rsid w:val="00381D8F"/>
    <w:rsid w:val="00381D93"/>
    <w:rsid w:val="00381FDF"/>
    <w:rsid w:val="0038211C"/>
    <w:rsid w:val="0038215B"/>
    <w:rsid w:val="00382405"/>
    <w:rsid w:val="0038240D"/>
    <w:rsid w:val="003825DA"/>
    <w:rsid w:val="003827B7"/>
    <w:rsid w:val="00382B86"/>
    <w:rsid w:val="00382C3B"/>
    <w:rsid w:val="00382E83"/>
    <w:rsid w:val="00382E8A"/>
    <w:rsid w:val="00382F5D"/>
    <w:rsid w:val="00382F91"/>
    <w:rsid w:val="00383148"/>
    <w:rsid w:val="00383275"/>
    <w:rsid w:val="003832BF"/>
    <w:rsid w:val="00383457"/>
    <w:rsid w:val="00383637"/>
    <w:rsid w:val="003836A0"/>
    <w:rsid w:val="003836AE"/>
    <w:rsid w:val="003837AE"/>
    <w:rsid w:val="00383C64"/>
    <w:rsid w:val="00383D74"/>
    <w:rsid w:val="00383ED8"/>
    <w:rsid w:val="00384103"/>
    <w:rsid w:val="003843DB"/>
    <w:rsid w:val="0038499A"/>
    <w:rsid w:val="00385005"/>
    <w:rsid w:val="003857AE"/>
    <w:rsid w:val="003858BD"/>
    <w:rsid w:val="003859DD"/>
    <w:rsid w:val="00385CC2"/>
    <w:rsid w:val="00386483"/>
    <w:rsid w:val="00386AA9"/>
    <w:rsid w:val="00386AD4"/>
    <w:rsid w:val="00386D14"/>
    <w:rsid w:val="00386E18"/>
    <w:rsid w:val="00386FDA"/>
    <w:rsid w:val="003872B7"/>
    <w:rsid w:val="00387468"/>
    <w:rsid w:val="003874B1"/>
    <w:rsid w:val="00387685"/>
    <w:rsid w:val="003877D0"/>
    <w:rsid w:val="00387A8B"/>
    <w:rsid w:val="00387C4D"/>
    <w:rsid w:val="00387D9B"/>
    <w:rsid w:val="003901C1"/>
    <w:rsid w:val="0039042A"/>
    <w:rsid w:val="0039060B"/>
    <w:rsid w:val="0039084E"/>
    <w:rsid w:val="00390880"/>
    <w:rsid w:val="00390AB8"/>
    <w:rsid w:val="00390C3A"/>
    <w:rsid w:val="0039103B"/>
    <w:rsid w:val="00391632"/>
    <w:rsid w:val="003916B6"/>
    <w:rsid w:val="00391755"/>
    <w:rsid w:val="0039177E"/>
    <w:rsid w:val="003918C4"/>
    <w:rsid w:val="00391A63"/>
    <w:rsid w:val="00391B00"/>
    <w:rsid w:val="003922B5"/>
    <w:rsid w:val="003924A2"/>
    <w:rsid w:val="00392525"/>
    <w:rsid w:val="0039266C"/>
    <w:rsid w:val="003926CD"/>
    <w:rsid w:val="00392762"/>
    <w:rsid w:val="00392A0F"/>
    <w:rsid w:val="00392BA8"/>
    <w:rsid w:val="00392E12"/>
    <w:rsid w:val="00392E38"/>
    <w:rsid w:val="00392F95"/>
    <w:rsid w:val="003930D8"/>
    <w:rsid w:val="00393517"/>
    <w:rsid w:val="0039354A"/>
    <w:rsid w:val="00393598"/>
    <w:rsid w:val="00393761"/>
    <w:rsid w:val="003938A9"/>
    <w:rsid w:val="00393B95"/>
    <w:rsid w:val="00393C20"/>
    <w:rsid w:val="00393DCD"/>
    <w:rsid w:val="00394079"/>
    <w:rsid w:val="003940D2"/>
    <w:rsid w:val="0039438F"/>
    <w:rsid w:val="003943A8"/>
    <w:rsid w:val="00394574"/>
    <w:rsid w:val="00394E97"/>
    <w:rsid w:val="00394EB3"/>
    <w:rsid w:val="00395A1A"/>
    <w:rsid w:val="00395C46"/>
    <w:rsid w:val="00395EB7"/>
    <w:rsid w:val="00395F45"/>
    <w:rsid w:val="0039639B"/>
    <w:rsid w:val="003964A3"/>
    <w:rsid w:val="003967D6"/>
    <w:rsid w:val="003967DF"/>
    <w:rsid w:val="00396D98"/>
    <w:rsid w:val="00396E9D"/>
    <w:rsid w:val="0039763F"/>
    <w:rsid w:val="003977D1"/>
    <w:rsid w:val="00397D18"/>
    <w:rsid w:val="00397D55"/>
    <w:rsid w:val="003A004E"/>
    <w:rsid w:val="003A0240"/>
    <w:rsid w:val="003A025C"/>
    <w:rsid w:val="003A02D8"/>
    <w:rsid w:val="003A03AF"/>
    <w:rsid w:val="003A03FC"/>
    <w:rsid w:val="003A0414"/>
    <w:rsid w:val="003A0579"/>
    <w:rsid w:val="003A06D9"/>
    <w:rsid w:val="003A0709"/>
    <w:rsid w:val="003A08F7"/>
    <w:rsid w:val="003A09F7"/>
    <w:rsid w:val="003A0AE3"/>
    <w:rsid w:val="003A0D24"/>
    <w:rsid w:val="003A0F51"/>
    <w:rsid w:val="003A10F3"/>
    <w:rsid w:val="003A152A"/>
    <w:rsid w:val="003A154F"/>
    <w:rsid w:val="003A1635"/>
    <w:rsid w:val="003A19B6"/>
    <w:rsid w:val="003A19F4"/>
    <w:rsid w:val="003A1B36"/>
    <w:rsid w:val="003A1D45"/>
    <w:rsid w:val="003A1EEB"/>
    <w:rsid w:val="003A231E"/>
    <w:rsid w:val="003A250D"/>
    <w:rsid w:val="003A26F1"/>
    <w:rsid w:val="003A28BE"/>
    <w:rsid w:val="003A2A0B"/>
    <w:rsid w:val="003A2B13"/>
    <w:rsid w:val="003A3134"/>
    <w:rsid w:val="003A339B"/>
    <w:rsid w:val="003A34B6"/>
    <w:rsid w:val="003A35A0"/>
    <w:rsid w:val="003A37CE"/>
    <w:rsid w:val="003A3864"/>
    <w:rsid w:val="003A3C88"/>
    <w:rsid w:val="003A3E6B"/>
    <w:rsid w:val="003A40EA"/>
    <w:rsid w:val="003A41F4"/>
    <w:rsid w:val="003A42EF"/>
    <w:rsid w:val="003A470F"/>
    <w:rsid w:val="003A4F55"/>
    <w:rsid w:val="003A4F9A"/>
    <w:rsid w:val="003A4FE5"/>
    <w:rsid w:val="003A5036"/>
    <w:rsid w:val="003A50F5"/>
    <w:rsid w:val="003A524B"/>
    <w:rsid w:val="003A52CB"/>
    <w:rsid w:val="003A53A7"/>
    <w:rsid w:val="003A5405"/>
    <w:rsid w:val="003A59AC"/>
    <w:rsid w:val="003A5C0F"/>
    <w:rsid w:val="003A5F78"/>
    <w:rsid w:val="003A6042"/>
    <w:rsid w:val="003A6340"/>
    <w:rsid w:val="003A6362"/>
    <w:rsid w:val="003A64E1"/>
    <w:rsid w:val="003A6870"/>
    <w:rsid w:val="003A68DF"/>
    <w:rsid w:val="003A6940"/>
    <w:rsid w:val="003A6AA1"/>
    <w:rsid w:val="003A6DF9"/>
    <w:rsid w:val="003A70ED"/>
    <w:rsid w:val="003A72D3"/>
    <w:rsid w:val="003A7392"/>
    <w:rsid w:val="003A73F4"/>
    <w:rsid w:val="003A751B"/>
    <w:rsid w:val="003A782E"/>
    <w:rsid w:val="003A78E6"/>
    <w:rsid w:val="003A7FC2"/>
    <w:rsid w:val="003B00B0"/>
    <w:rsid w:val="003B077D"/>
    <w:rsid w:val="003B0A8D"/>
    <w:rsid w:val="003B0B0E"/>
    <w:rsid w:val="003B0C82"/>
    <w:rsid w:val="003B0DBB"/>
    <w:rsid w:val="003B0EB7"/>
    <w:rsid w:val="003B0F2C"/>
    <w:rsid w:val="003B0F82"/>
    <w:rsid w:val="003B13F3"/>
    <w:rsid w:val="003B1454"/>
    <w:rsid w:val="003B1807"/>
    <w:rsid w:val="003B18B6"/>
    <w:rsid w:val="003B18D5"/>
    <w:rsid w:val="003B1E23"/>
    <w:rsid w:val="003B1E40"/>
    <w:rsid w:val="003B1FF1"/>
    <w:rsid w:val="003B214D"/>
    <w:rsid w:val="003B2BDD"/>
    <w:rsid w:val="003B2E1B"/>
    <w:rsid w:val="003B3222"/>
    <w:rsid w:val="003B3241"/>
    <w:rsid w:val="003B373D"/>
    <w:rsid w:val="003B3789"/>
    <w:rsid w:val="003B3FCC"/>
    <w:rsid w:val="003B40DF"/>
    <w:rsid w:val="003B4344"/>
    <w:rsid w:val="003B45A4"/>
    <w:rsid w:val="003B46F7"/>
    <w:rsid w:val="003B4727"/>
    <w:rsid w:val="003B47BF"/>
    <w:rsid w:val="003B48B7"/>
    <w:rsid w:val="003B50AF"/>
    <w:rsid w:val="003B5414"/>
    <w:rsid w:val="003B6436"/>
    <w:rsid w:val="003B6602"/>
    <w:rsid w:val="003B68AE"/>
    <w:rsid w:val="003B6E06"/>
    <w:rsid w:val="003B6F67"/>
    <w:rsid w:val="003B7012"/>
    <w:rsid w:val="003B716F"/>
    <w:rsid w:val="003B7541"/>
    <w:rsid w:val="003B75E2"/>
    <w:rsid w:val="003B7655"/>
    <w:rsid w:val="003B76D6"/>
    <w:rsid w:val="003B7784"/>
    <w:rsid w:val="003B785C"/>
    <w:rsid w:val="003B78F5"/>
    <w:rsid w:val="003B7A6B"/>
    <w:rsid w:val="003B7F63"/>
    <w:rsid w:val="003C03C8"/>
    <w:rsid w:val="003C06C5"/>
    <w:rsid w:val="003C093D"/>
    <w:rsid w:val="003C0B5F"/>
    <w:rsid w:val="003C0C01"/>
    <w:rsid w:val="003C0C3A"/>
    <w:rsid w:val="003C13AB"/>
    <w:rsid w:val="003C15BD"/>
    <w:rsid w:val="003C198A"/>
    <w:rsid w:val="003C1B34"/>
    <w:rsid w:val="003C1E3A"/>
    <w:rsid w:val="003C2066"/>
    <w:rsid w:val="003C20D8"/>
    <w:rsid w:val="003C21CB"/>
    <w:rsid w:val="003C2498"/>
    <w:rsid w:val="003C261A"/>
    <w:rsid w:val="003C2825"/>
    <w:rsid w:val="003C2AA8"/>
    <w:rsid w:val="003C2BB3"/>
    <w:rsid w:val="003C3237"/>
    <w:rsid w:val="003C34AA"/>
    <w:rsid w:val="003C3617"/>
    <w:rsid w:val="003C3723"/>
    <w:rsid w:val="003C3CBB"/>
    <w:rsid w:val="003C3DF5"/>
    <w:rsid w:val="003C3F24"/>
    <w:rsid w:val="003C3FD3"/>
    <w:rsid w:val="003C3FDE"/>
    <w:rsid w:val="003C40E6"/>
    <w:rsid w:val="003C40FF"/>
    <w:rsid w:val="003C4315"/>
    <w:rsid w:val="003C4409"/>
    <w:rsid w:val="003C4485"/>
    <w:rsid w:val="003C47B1"/>
    <w:rsid w:val="003C498A"/>
    <w:rsid w:val="003C5064"/>
    <w:rsid w:val="003C516C"/>
    <w:rsid w:val="003C519B"/>
    <w:rsid w:val="003C5343"/>
    <w:rsid w:val="003C5694"/>
    <w:rsid w:val="003C59E0"/>
    <w:rsid w:val="003C5A78"/>
    <w:rsid w:val="003C5BB0"/>
    <w:rsid w:val="003C5E48"/>
    <w:rsid w:val="003C5EFF"/>
    <w:rsid w:val="003C627E"/>
    <w:rsid w:val="003C66CB"/>
    <w:rsid w:val="003C67C8"/>
    <w:rsid w:val="003C6B95"/>
    <w:rsid w:val="003C6C8D"/>
    <w:rsid w:val="003C6ED8"/>
    <w:rsid w:val="003C7103"/>
    <w:rsid w:val="003C7203"/>
    <w:rsid w:val="003C73D4"/>
    <w:rsid w:val="003C7C75"/>
    <w:rsid w:val="003C7F76"/>
    <w:rsid w:val="003D0244"/>
    <w:rsid w:val="003D0572"/>
    <w:rsid w:val="003D059A"/>
    <w:rsid w:val="003D078C"/>
    <w:rsid w:val="003D0841"/>
    <w:rsid w:val="003D09E1"/>
    <w:rsid w:val="003D0B49"/>
    <w:rsid w:val="003D0D5A"/>
    <w:rsid w:val="003D0E18"/>
    <w:rsid w:val="003D13BF"/>
    <w:rsid w:val="003D17FE"/>
    <w:rsid w:val="003D18F1"/>
    <w:rsid w:val="003D1D36"/>
    <w:rsid w:val="003D1E3E"/>
    <w:rsid w:val="003D1FBD"/>
    <w:rsid w:val="003D1FDB"/>
    <w:rsid w:val="003D20D7"/>
    <w:rsid w:val="003D224C"/>
    <w:rsid w:val="003D24F3"/>
    <w:rsid w:val="003D260F"/>
    <w:rsid w:val="003D2776"/>
    <w:rsid w:val="003D2A56"/>
    <w:rsid w:val="003D2BCC"/>
    <w:rsid w:val="003D3049"/>
    <w:rsid w:val="003D3132"/>
    <w:rsid w:val="003D32D9"/>
    <w:rsid w:val="003D33EE"/>
    <w:rsid w:val="003D3732"/>
    <w:rsid w:val="003D3AFD"/>
    <w:rsid w:val="003D3B68"/>
    <w:rsid w:val="003D3D45"/>
    <w:rsid w:val="003D3D5B"/>
    <w:rsid w:val="003D49A2"/>
    <w:rsid w:val="003D4CEF"/>
    <w:rsid w:val="003D4DDC"/>
    <w:rsid w:val="003D4F95"/>
    <w:rsid w:val="003D4FAC"/>
    <w:rsid w:val="003D4FAE"/>
    <w:rsid w:val="003D508A"/>
    <w:rsid w:val="003D543D"/>
    <w:rsid w:val="003D553A"/>
    <w:rsid w:val="003D55A6"/>
    <w:rsid w:val="003D5B4E"/>
    <w:rsid w:val="003D5D8D"/>
    <w:rsid w:val="003D5F08"/>
    <w:rsid w:val="003D5F42"/>
    <w:rsid w:val="003D60A9"/>
    <w:rsid w:val="003D65E4"/>
    <w:rsid w:val="003D68C8"/>
    <w:rsid w:val="003D6902"/>
    <w:rsid w:val="003D6B09"/>
    <w:rsid w:val="003D6D56"/>
    <w:rsid w:val="003D7097"/>
    <w:rsid w:val="003D70EE"/>
    <w:rsid w:val="003D7102"/>
    <w:rsid w:val="003D783F"/>
    <w:rsid w:val="003D7B0B"/>
    <w:rsid w:val="003D7E67"/>
    <w:rsid w:val="003D7EDA"/>
    <w:rsid w:val="003E01A2"/>
    <w:rsid w:val="003E01D7"/>
    <w:rsid w:val="003E02BF"/>
    <w:rsid w:val="003E03EA"/>
    <w:rsid w:val="003E049A"/>
    <w:rsid w:val="003E05A9"/>
    <w:rsid w:val="003E08ED"/>
    <w:rsid w:val="003E0B60"/>
    <w:rsid w:val="003E0EFB"/>
    <w:rsid w:val="003E1019"/>
    <w:rsid w:val="003E1169"/>
    <w:rsid w:val="003E12FC"/>
    <w:rsid w:val="003E142F"/>
    <w:rsid w:val="003E158C"/>
    <w:rsid w:val="003E1ADC"/>
    <w:rsid w:val="003E1C31"/>
    <w:rsid w:val="003E1C98"/>
    <w:rsid w:val="003E2027"/>
    <w:rsid w:val="003E222A"/>
    <w:rsid w:val="003E270A"/>
    <w:rsid w:val="003E2AA4"/>
    <w:rsid w:val="003E2CAC"/>
    <w:rsid w:val="003E2FB2"/>
    <w:rsid w:val="003E3139"/>
    <w:rsid w:val="003E360C"/>
    <w:rsid w:val="003E36A7"/>
    <w:rsid w:val="003E3739"/>
    <w:rsid w:val="003E37FE"/>
    <w:rsid w:val="003E3FA5"/>
    <w:rsid w:val="003E4109"/>
    <w:rsid w:val="003E4234"/>
    <w:rsid w:val="003E44BB"/>
    <w:rsid w:val="003E4722"/>
    <w:rsid w:val="003E4751"/>
    <w:rsid w:val="003E49D4"/>
    <w:rsid w:val="003E4D3D"/>
    <w:rsid w:val="003E5264"/>
    <w:rsid w:val="003E598F"/>
    <w:rsid w:val="003E5AB6"/>
    <w:rsid w:val="003E5ABA"/>
    <w:rsid w:val="003E5AEB"/>
    <w:rsid w:val="003E5B1E"/>
    <w:rsid w:val="003E5D66"/>
    <w:rsid w:val="003E5D72"/>
    <w:rsid w:val="003E6197"/>
    <w:rsid w:val="003E61CE"/>
    <w:rsid w:val="003E6316"/>
    <w:rsid w:val="003E673F"/>
    <w:rsid w:val="003E6875"/>
    <w:rsid w:val="003E688E"/>
    <w:rsid w:val="003E6FBF"/>
    <w:rsid w:val="003E75DA"/>
    <w:rsid w:val="003E79C4"/>
    <w:rsid w:val="003E7B75"/>
    <w:rsid w:val="003E7C47"/>
    <w:rsid w:val="003E7C6C"/>
    <w:rsid w:val="003F0609"/>
    <w:rsid w:val="003F08EB"/>
    <w:rsid w:val="003F09B9"/>
    <w:rsid w:val="003F0D88"/>
    <w:rsid w:val="003F0F1E"/>
    <w:rsid w:val="003F111B"/>
    <w:rsid w:val="003F1539"/>
    <w:rsid w:val="003F15BF"/>
    <w:rsid w:val="003F1C04"/>
    <w:rsid w:val="003F1F54"/>
    <w:rsid w:val="003F1FA1"/>
    <w:rsid w:val="003F201C"/>
    <w:rsid w:val="003F216B"/>
    <w:rsid w:val="003F2189"/>
    <w:rsid w:val="003F23BB"/>
    <w:rsid w:val="003F27EE"/>
    <w:rsid w:val="003F2BD4"/>
    <w:rsid w:val="003F2CF3"/>
    <w:rsid w:val="003F2D68"/>
    <w:rsid w:val="003F2FA7"/>
    <w:rsid w:val="003F321E"/>
    <w:rsid w:val="003F3488"/>
    <w:rsid w:val="003F3582"/>
    <w:rsid w:val="003F366F"/>
    <w:rsid w:val="003F3A80"/>
    <w:rsid w:val="003F3E1F"/>
    <w:rsid w:val="003F3F3B"/>
    <w:rsid w:val="003F3F78"/>
    <w:rsid w:val="003F3FF7"/>
    <w:rsid w:val="003F41B1"/>
    <w:rsid w:val="003F435D"/>
    <w:rsid w:val="003F44E2"/>
    <w:rsid w:val="003F458E"/>
    <w:rsid w:val="003F46A8"/>
    <w:rsid w:val="003F46D1"/>
    <w:rsid w:val="003F4A9D"/>
    <w:rsid w:val="003F4C97"/>
    <w:rsid w:val="003F4CFF"/>
    <w:rsid w:val="003F517F"/>
    <w:rsid w:val="003F5220"/>
    <w:rsid w:val="003F53DE"/>
    <w:rsid w:val="003F561B"/>
    <w:rsid w:val="003F574D"/>
    <w:rsid w:val="003F57A3"/>
    <w:rsid w:val="003F5873"/>
    <w:rsid w:val="003F5A8F"/>
    <w:rsid w:val="003F5ED7"/>
    <w:rsid w:val="003F5FFB"/>
    <w:rsid w:val="003F6135"/>
    <w:rsid w:val="003F6297"/>
    <w:rsid w:val="003F6372"/>
    <w:rsid w:val="003F6890"/>
    <w:rsid w:val="003F6CD0"/>
    <w:rsid w:val="003F6E1C"/>
    <w:rsid w:val="003F7077"/>
    <w:rsid w:val="003F721D"/>
    <w:rsid w:val="003F7330"/>
    <w:rsid w:val="003F739F"/>
    <w:rsid w:val="003F7718"/>
    <w:rsid w:val="003F78DC"/>
    <w:rsid w:val="003F7987"/>
    <w:rsid w:val="003F799A"/>
    <w:rsid w:val="003F7BBD"/>
    <w:rsid w:val="003F7D68"/>
    <w:rsid w:val="003F7FE6"/>
    <w:rsid w:val="00400030"/>
    <w:rsid w:val="00400193"/>
    <w:rsid w:val="004001C2"/>
    <w:rsid w:val="004001FF"/>
    <w:rsid w:val="00400B68"/>
    <w:rsid w:val="004013E5"/>
    <w:rsid w:val="004015A4"/>
    <w:rsid w:val="0040182C"/>
    <w:rsid w:val="00401AC7"/>
    <w:rsid w:val="00401B27"/>
    <w:rsid w:val="00402102"/>
    <w:rsid w:val="004023B7"/>
    <w:rsid w:val="004027B9"/>
    <w:rsid w:val="004029D0"/>
    <w:rsid w:val="00402AD6"/>
    <w:rsid w:val="0040304C"/>
    <w:rsid w:val="0040335A"/>
    <w:rsid w:val="004033C3"/>
    <w:rsid w:val="00403674"/>
    <w:rsid w:val="004039A0"/>
    <w:rsid w:val="0040433D"/>
    <w:rsid w:val="00404776"/>
    <w:rsid w:val="00404794"/>
    <w:rsid w:val="00404C12"/>
    <w:rsid w:val="00404D33"/>
    <w:rsid w:val="00404F5C"/>
    <w:rsid w:val="0040535A"/>
    <w:rsid w:val="0040552C"/>
    <w:rsid w:val="00405541"/>
    <w:rsid w:val="00405712"/>
    <w:rsid w:val="0040579D"/>
    <w:rsid w:val="004057A5"/>
    <w:rsid w:val="0040593B"/>
    <w:rsid w:val="00405C7D"/>
    <w:rsid w:val="00405D7D"/>
    <w:rsid w:val="00405F7C"/>
    <w:rsid w:val="00405FAF"/>
    <w:rsid w:val="00406123"/>
    <w:rsid w:val="0040624C"/>
    <w:rsid w:val="004062C2"/>
    <w:rsid w:val="00406609"/>
    <w:rsid w:val="004066D3"/>
    <w:rsid w:val="004068DF"/>
    <w:rsid w:val="004068E0"/>
    <w:rsid w:val="00406BD1"/>
    <w:rsid w:val="00406F9D"/>
    <w:rsid w:val="004071FA"/>
    <w:rsid w:val="0040721C"/>
    <w:rsid w:val="0040721F"/>
    <w:rsid w:val="0040736A"/>
    <w:rsid w:val="00407551"/>
    <w:rsid w:val="00407630"/>
    <w:rsid w:val="004078C6"/>
    <w:rsid w:val="00407A03"/>
    <w:rsid w:val="00407C01"/>
    <w:rsid w:val="00407EA1"/>
    <w:rsid w:val="004103A6"/>
    <w:rsid w:val="00410485"/>
    <w:rsid w:val="004105AD"/>
    <w:rsid w:val="004106C3"/>
    <w:rsid w:val="00410A0B"/>
    <w:rsid w:val="004112A1"/>
    <w:rsid w:val="0041139B"/>
    <w:rsid w:val="004113EB"/>
    <w:rsid w:val="004114D2"/>
    <w:rsid w:val="0041151C"/>
    <w:rsid w:val="00411803"/>
    <w:rsid w:val="00411826"/>
    <w:rsid w:val="00411870"/>
    <w:rsid w:val="004118D3"/>
    <w:rsid w:val="004118F8"/>
    <w:rsid w:val="00411CC8"/>
    <w:rsid w:val="00411D32"/>
    <w:rsid w:val="00411DCF"/>
    <w:rsid w:val="00411E26"/>
    <w:rsid w:val="00411ECB"/>
    <w:rsid w:val="004121E5"/>
    <w:rsid w:val="0041238E"/>
    <w:rsid w:val="00412ACC"/>
    <w:rsid w:val="00412C0F"/>
    <w:rsid w:val="00412D69"/>
    <w:rsid w:val="0041303E"/>
    <w:rsid w:val="00413779"/>
    <w:rsid w:val="004137AE"/>
    <w:rsid w:val="00413A57"/>
    <w:rsid w:val="00413B9B"/>
    <w:rsid w:val="00413D0D"/>
    <w:rsid w:val="00413F05"/>
    <w:rsid w:val="00414355"/>
    <w:rsid w:val="004145DC"/>
    <w:rsid w:val="00414A3A"/>
    <w:rsid w:val="00414ADF"/>
    <w:rsid w:val="00414E35"/>
    <w:rsid w:val="00414ECA"/>
    <w:rsid w:val="00415020"/>
    <w:rsid w:val="00415046"/>
    <w:rsid w:val="004155E3"/>
    <w:rsid w:val="004156F3"/>
    <w:rsid w:val="0041574D"/>
    <w:rsid w:val="0041581D"/>
    <w:rsid w:val="00415906"/>
    <w:rsid w:val="00415996"/>
    <w:rsid w:val="00415A10"/>
    <w:rsid w:val="00415AA5"/>
    <w:rsid w:val="00415BFF"/>
    <w:rsid w:val="00415C7C"/>
    <w:rsid w:val="00415CAF"/>
    <w:rsid w:val="00415FDD"/>
    <w:rsid w:val="004161F5"/>
    <w:rsid w:val="0041629D"/>
    <w:rsid w:val="0041649D"/>
    <w:rsid w:val="004164D8"/>
    <w:rsid w:val="00416666"/>
    <w:rsid w:val="00416978"/>
    <w:rsid w:val="00416A07"/>
    <w:rsid w:val="00416C91"/>
    <w:rsid w:val="0041739A"/>
    <w:rsid w:val="004173C0"/>
    <w:rsid w:val="00417983"/>
    <w:rsid w:val="00417FCC"/>
    <w:rsid w:val="0042010A"/>
    <w:rsid w:val="0042064C"/>
    <w:rsid w:val="00420DE2"/>
    <w:rsid w:val="00420E34"/>
    <w:rsid w:val="00420FAE"/>
    <w:rsid w:val="0042100E"/>
    <w:rsid w:val="00421280"/>
    <w:rsid w:val="004212E7"/>
    <w:rsid w:val="0042143B"/>
    <w:rsid w:val="004214EA"/>
    <w:rsid w:val="004218BC"/>
    <w:rsid w:val="00421965"/>
    <w:rsid w:val="00421B73"/>
    <w:rsid w:val="00421CA4"/>
    <w:rsid w:val="00421D1E"/>
    <w:rsid w:val="0042264D"/>
    <w:rsid w:val="00422BD0"/>
    <w:rsid w:val="00422D53"/>
    <w:rsid w:val="00422FFB"/>
    <w:rsid w:val="004230FB"/>
    <w:rsid w:val="004234F3"/>
    <w:rsid w:val="00423504"/>
    <w:rsid w:val="004236BE"/>
    <w:rsid w:val="00423761"/>
    <w:rsid w:val="00423809"/>
    <w:rsid w:val="0042394B"/>
    <w:rsid w:val="00423EF0"/>
    <w:rsid w:val="004241F8"/>
    <w:rsid w:val="00424227"/>
    <w:rsid w:val="00424249"/>
    <w:rsid w:val="0042446D"/>
    <w:rsid w:val="0042509A"/>
    <w:rsid w:val="004252A0"/>
    <w:rsid w:val="00425337"/>
    <w:rsid w:val="00425378"/>
    <w:rsid w:val="0042595C"/>
    <w:rsid w:val="00425B41"/>
    <w:rsid w:val="00425BCF"/>
    <w:rsid w:val="00425F66"/>
    <w:rsid w:val="00426164"/>
    <w:rsid w:val="004261A3"/>
    <w:rsid w:val="004262B9"/>
    <w:rsid w:val="0042659F"/>
    <w:rsid w:val="00426875"/>
    <w:rsid w:val="0042697B"/>
    <w:rsid w:val="00426A0A"/>
    <w:rsid w:val="004271C2"/>
    <w:rsid w:val="0042735C"/>
    <w:rsid w:val="00427418"/>
    <w:rsid w:val="004276C0"/>
    <w:rsid w:val="004277E9"/>
    <w:rsid w:val="00427816"/>
    <w:rsid w:val="0042786B"/>
    <w:rsid w:val="0042789B"/>
    <w:rsid w:val="00427959"/>
    <w:rsid w:val="00427BF2"/>
    <w:rsid w:val="00427BF8"/>
    <w:rsid w:val="004308B5"/>
    <w:rsid w:val="00430B20"/>
    <w:rsid w:val="00430C49"/>
    <w:rsid w:val="00430C4D"/>
    <w:rsid w:val="00430C8A"/>
    <w:rsid w:val="0043120C"/>
    <w:rsid w:val="0043130C"/>
    <w:rsid w:val="00431C02"/>
    <w:rsid w:val="00431FC2"/>
    <w:rsid w:val="004323A8"/>
    <w:rsid w:val="004329C8"/>
    <w:rsid w:val="00432C55"/>
    <w:rsid w:val="00432CE0"/>
    <w:rsid w:val="00432E11"/>
    <w:rsid w:val="00432E82"/>
    <w:rsid w:val="00433032"/>
    <w:rsid w:val="004332C0"/>
    <w:rsid w:val="00433808"/>
    <w:rsid w:val="004339D8"/>
    <w:rsid w:val="004339DE"/>
    <w:rsid w:val="00433AE8"/>
    <w:rsid w:val="00433CEB"/>
    <w:rsid w:val="00433D79"/>
    <w:rsid w:val="0043450C"/>
    <w:rsid w:val="00434A73"/>
    <w:rsid w:val="00434C4A"/>
    <w:rsid w:val="00434D23"/>
    <w:rsid w:val="00434D24"/>
    <w:rsid w:val="00434D89"/>
    <w:rsid w:val="00434DC1"/>
    <w:rsid w:val="0043502D"/>
    <w:rsid w:val="004356BD"/>
    <w:rsid w:val="004356FF"/>
    <w:rsid w:val="00435D3E"/>
    <w:rsid w:val="00435F0B"/>
    <w:rsid w:val="00435F83"/>
    <w:rsid w:val="004361E8"/>
    <w:rsid w:val="00436517"/>
    <w:rsid w:val="0043711A"/>
    <w:rsid w:val="004371E5"/>
    <w:rsid w:val="004371EA"/>
    <w:rsid w:val="00437395"/>
    <w:rsid w:val="0043788D"/>
    <w:rsid w:val="00437A09"/>
    <w:rsid w:val="00437A1D"/>
    <w:rsid w:val="004401A2"/>
    <w:rsid w:val="004402A1"/>
    <w:rsid w:val="0044038D"/>
    <w:rsid w:val="0044056D"/>
    <w:rsid w:val="0044062D"/>
    <w:rsid w:val="0044070A"/>
    <w:rsid w:val="004409B8"/>
    <w:rsid w:val="00440DAD"/>
    <w:rsid w:val="00441708"/>
    <w:rsid w:val="00441771"/>
    <w:rsid w:val="004417B5"/>
    <w:rsid w:val="00441822"/>
    <w:rsid w:val="00441A23"/>
    <w:rsid w:val="00441C83"/>
    <w:rsid w:val="004421ED"/>
    <w:rsid w:val="00442445"/>
    <w:rsid w:val="004429EC"/>
    <w:rsid w:val="00442BA9"/>
    <w:rsid w:val="00442DC2"/>
    <w:rsid w:val="00443314"/>
    <w:rsid w:val="00443430"/>
    <w:rsid w:val="00443ACE"/>
    <w:rsid w:val="00443BBC"/>
    <w:rsid w:val="00443DAB"/>
    <w:rsid w:val="00443F7E"/>
    <w:rsid w:val="00443FA9"/>
    <w:rsid w:val="00444410"/>
    <w:rsid w:val="004445FC"/>
    <w:rsid w:val="004447B9"/>
    <w:rsid w:val="00444B51"/>
    <w:rsid w:val="00444B73"/>
    <w:rsid w:val="00444C92"/>
    <w:rsid w:val="00444FBA"/>
    <w:rsid w:val="00444FF0"/>
    <w:rsid w:val="00445029"/>
    <w:rsid w:val="00445047"/>
    <w:rsid w:val="0044534D"/>
    <w:rsid w:val="004453E4"/>
    <w:rsid w:val="00445874"/>
    <w:rsid w:val="00445945"/>
    <w:rsid w:val="00445A2A"/>
    <w:rsid w:val="00445ADD"/>
    <w:rsid w:val="00445BCF"/>
    <w:rsid w:val="00445D43"/>
    <w:rsid w:val="004463D9"/>
    <w:rsid w:val="004463FB"/>
    <w:rsid w:val="00446B71"/>
    <w:rsid w:val="00446C57"/>
    <w:rsid w:val="00446DCE"/>
    <w:rsid w:val="00446EF7"/>
    <w:rsid w:val="00447034"/>
    <w:rsid w:val="00447232"/>
    <w:rsid w:val="00447385"/>
    <w:rsid w:val="00447B19"/>
    <w:rsid w:val="00447C6F"/>
    <w:rsid w:val="00447DE5"/>
    <w:rsid w:val="00450034"/>
    <w:rsid w:val="00450336"/>
    <w:rsid w:val="00450443"/>
    <w:rsid w:val="00450564"/>
    <w:rsid w:val="0045080E"/>
    <w:rsid w:val="00450CB8"/>
    <w:rsid w:val="00450EB7"/>
    <w:rsid w:val="00450F1A"/>
    <w:rsid w:val="0045118B"/>
    <w:rsid w:val="004513E4"/>
    <w:rsid w:val="004517F5"/>
    <w:rsid w:val="00451931"/>
    <w:rsid w:val="00451B7D"/>
    <w:rsid w:val="00451E43"/>
    <w:rsid w:val="00451ED8"/>
    <w:rsid w:val="004523A1"/>
    <w:rsid w:val="0045251D"/>
    <w:rsid w:val="00452649"/>
    <w:rsid w:val="00452AEF"/>
    <w:rsid w:val="00452C77"/>
    <w:rsid w:val="00452CA7"/>
    <w:rsid w:val="00452D82"/>
    <w:rsid w:val="0045348A"/>
    <w:rsid w:val="004535B7"/>
    <w:rsid w:val="0045363E"/>
    <w:rsid w:val="0045364D"/>
    <w:rsid w:val="00453652"/>
    <w:rsid w:val="0045370C"/>
    <w:rsid w:val="00453788"/>
    <w:rsid w:val="00453C51"/>
    <w:rsid w:val="00453CC6"/>
    <w:rsid w:val="00453DBA"/>
    <w:rsid w:val="00453FB7"/>
    <w:rsid w:val="0045432D"/>
    <w:rsid w:val="00454349"/>
    <w:rsid w:val="00454758"/>
    <w:rsid w:val="00454AB7"/>
    <w:rsid w:val="00454BF9"/>
    <w:rsid w:val="00454C09"/>
    <w:rsid w:val="00454C60"/>
    <w:rsid w:val="00454D15"/>
    <w:rsid w:val="00454F01"/>
    <w:rsid w:val="00455135"/>
    <w:rsid w:val="004551B0"/>
    <w:rsid w:val="00455339"/>
    <w:rsid w:val="0045550B"/>
    <w:rsid w:val="0045592A"/>
    <w:rsid w:val="00455947"/>
    <w:rsid w:val="00455C9B"/>
    <w:rsid w:val="00456277"/>
    <w:rsid w:val="004562B3"/>
    <w:rsid w:val="004567FA"/>
    <w:rsid w:val="00456AD3"/>
    <w:rsid w:val="00456C5A"/>
    <w:rsid w:val="0045719E"/>
    <w:rsid w:val="004572A6"/>
    <w:rsid w:val="004572B2"/>
    <w:rsid w:val="00457622"/>
    <w:rsid w:val="004576A3"/>
    <w:rsid w:val="004576D4"/>
    <w:rsid w:val="00457844"/>
    <w:rsid w:val="00457848"/>
    <w:rsid w:val="00457AA2"/>
    <w:rsid w:val="00457B0A"/>
    <w:rsid w:val="00457F8D"/>
    <w:rsid w:val="00457FDF"/>
    <w:rsid w:val="004601FE"/>
    <w:rsid w:val="004602E2"/>
    <w:rsid w:val="00460477"/>
    <w:rsid w:val="004604C9"/>
    <w:rsid w:val="00460502"/>
    <w:rsid w:val="00460666"/>
    <w:rsid w:val="0046087D"/>
    <w:rsid w:val="00460A66"/>
    <w:rsid w:val="00460C26"/>
    <w:rsid w:val="00460C3F"/>
    <w:rsid w:val="00460FCE"/>
    <w:rsid w:val="004615BB"/>
    <w:rsid w:val="004619C1"/>
    <w:rsid w:val="00461A11"/>
    <w:rsid w:val="00461A7B"/>
    <w:rsid w:val="00461D14"/>
    <w:rsid w:val="00461D5F"/>
    <w:rsid w:val="00462611"/>
    <w:rsid w:val="004627E0"/>
    <w:rsid w:val="00462852"/>
    <w:rsid w:val="004629B5"/>
    <w:rsid w:val="00462C2D"/>
    <w:rsid w:val="00462E5D"/>
    <w:rsid w:val="004632A0"/>
    <w:rsid w:val="004632FC"/>
    <w:rsid w:val="00463921"/>
    <w:rsid w:val="00463961"/>
    <w:rsid w:val="00463CC7"/>
    <w:rsid w:val="00463E39"/>
    <w:rsid w:val="004642FA"/>
    <w:rsid w:val="00464400"/>
    <w:rsid w:val="0046441F"/>
    <w:rsid w:val="0046470D"/>
    <w:rsid w:val="00464A63"/>
    <w:rsid w:val="00464C0A"/>
    <w:rsid w:val="00464C0B"/>
    <w:rsid w:val="00464FE9"/>
    <w:rsid w:val="00465141"/>
    <w:rsid w:val="00465181"/>
    <w:rsid w:val="004651C4"/>
    <w:rsid w:val="00465622"/>
    <w:rsid w:val="0046563D"/>
    <w:rsid w:val="0046570C"/>
    <w:rsid w:val="004657FC"/>
    <w:rsid w:val="00465D63"/>
    <w:rsid w:val="00465DDE"/>
    <w:rsid w:val="00465F05"/>
    <w:rsid w:val="00466014"/>
    <w:rsid w:val="0046637D"/>
    <w:rsid w:val="004663B4"/>
    <w:rsid w:val="00466611"/>
    <w:rsid w:val="0046664A"/>
    <w:rsid w:val="00466757"/>
    <w:rsid w:val="00466AC4"/>
    <w:rsid w:val="00466ACA"/>
    <w:rsid w:val="00466BE3"/>
    <w:rsid w:val="00467353"/>
    <w:rsid w:val="0046744F"/>
    <w:rsid w:val="004678EF"/>
    <w:rsid w:val="00467A43"/>
    <w:rsid w:val="00467A5E"/>
    <w:rsid w:val="00467A76"/>
    <w:rsid w:val="00467CE4"/>
    <w:rsid w:val="00467D05"/>
    <w:rsid w:val="00467D7F"/>
    <w:rsid w:val="00467EF1"/>
    <w:rsid w:val="004703CB"/>
    <w:rsid w:val="00470492"/>
    <w:rsid w:val="00470508"/>
    <w:rsid w:val="004706BB"/>
    <w:rsid w:val="004707E5"/>
    <w:rsid w:val="00470921"/>
    <w:rsid w:val="00470AB4"/>
    <w:rsid w:val="00470D3A"/>
    <w:rsid w:val="00470EE9"/>
    <w:rsid w:val="00470F67"/>
    <w:rsid w:val="0047134C"/>
    <w:rsid w:val="0047144C"/>
    <w:rsid w:val="0047158E"/>
    <w:rsid w:val="00471822"/>
    <w:rsid w:val="00471978"/>
    <w:rsid w:val="00471D9E"/>
    <w:rsid w:val="0047201A"/>
    <w:rsid w:val="004722D6"/>
    <w:rsid w:val="00472603"/>
    <w:rsid w:val="00472647"/>
    <w:rsid w:val="00472658"/>
    <w:rsid w:val="0047281E"/>
    <w:rsid w:val="004728CB"/>
    <w:rsid w:val="00472988"/>
    <w:rsid w:val="00472F76"/>
    <w:rsid w:val="004730F1"/>
    <w:rsid w:val="0047314B"/>
    <w:rsid w:val="004732D3"/>
    <w:rsid w:val="004733F6"/>
    <w:rsid w:val="00473ADD"/>
    <w:rsid w:val="00473BEB"/>
    <w:rsid w:val="00473CBB"/>
    <w:rsid w:val="00473E47"/>
    <w:rsid w:val="00473EFA"/>
    <w:rsid w:val="0047403D"/>
    <w:rsid w:val="00474440"/>
    <w:rsid w:val="004749D4"/>
    <w:rsid w:val="00474AD9"/>
    <w:rsid w:val="00474D3F"/>
    <w:rsid w:val="00474E66"/>
    <w:rsid w:val="00474E69"/>
    <w:rsid w:val="004750E9"/>
    <w:rsid w:val="004758C4"/>
    <w:rsid w:val="00475DBE"/>
    <w:rsid w:val="00475F55"/>
    <w:rsid w:val="00475FEC"/>
    <w:rsid w:val="0047601D"/>
    <w:rsid w:val="004764FB"/>
    <w:rsid w:val="004766CE"/>
    <w:rsid w:val="004768D3"/>
    <w:rsid w:val="00476C13"/>
    <w:rsid w:val="00476D1C"/>
    <w:rsid w:val="00476D25"/>
    <w:rsid w:val="00477257"/>
    <w:rsid w:val="0047755F"/>
    <w:rsid w:val="00477ADE"/>
    <w:rsid w:val="00477BD9"/>
    <w:rsid w:val="00477BED"/>
    <w:rsid w:val="00477C32"/>
    <w:rsid w:val="00477D7A"/>
    <w:rsid w:val="00480019"/>
    <w:rsid w:val="00480112"/>
    <w:rsid w:val="00480480"/>
    <w:rsid w:val="00480505"/>
    <w:rsid w:val="00480AF2"/>
    <w:rsid w:val="00481109"/>
    <w:rsid w:val="00481308"/>
    <w:rsid w:val="00481449"/>
    <w:rsid w:val="004814D7"/>
    <w:rsid w:val="0048154C"/>
    <w:rsid w:val="004816AD"/>
    <w:rsid w:val="00481750"/>
    <w:rsid w:val="0048191F"/>
    <w:rsid w:val="00481CC9"/>
    <w:rsid w:val="00482055"/>
    <w:rsid w:val="00482148"/>
    <w:rsid w:val="004823B6"/>
    <w:rsid w:val="00482877"/>
    <w:rsid w:val="00482986"/>
    <w:rsid w:val="004829E2"/>
    <w:rsid w:val="00482A0E"/>
    <w:rsid w:val="00482A5E"/>
    <w:rsid w:val="00482C4A"/>
    <w:rsid w:val="00482F90"/>
    <w:rsid w:val="00482FA4"/>
    <w:rsid w:val="00482FEB"/>
    <w:rsid w:val="00483637"/>
    <w:rsid w:val="004838FB"/>
    <w:rsid w:val="00483982"/>
    <w:rsid w:val="00483AFE"/>
    <w:rsid w:val="00483B29"/>
    <w:rsid w:val="00483B33"/>
    <w:rsid w:val="00483C9C"/>
    <w:rsid w:val="00483F36"/>
    <w:rsid w:val="0048419E"/>
    <w:rsid w:val="004841E3"/>
    <w:rsid w:val="004845A7"/>
    <w:rsid w:val="004846B3"/>
    <w:rsid w:val="00484B59"/>
    <w:rsid w:val="00484BE6"/>
    <w:rsid w:val="00484F11"/>
    <w:rsid w:val="00485070"/>
    <w:rsid w:val="004852EA"/>
    <w:rsid w:val="004856F9"/>
    <w:rsid w:val="00485898"/>
    <w:rsid w:val="004859E7"/>
    <w:rsid w:val="00485C87"/>
    <w:rsid w:val="00486069"/>
    <w:rsid w:val="00486655"/>
    <w:rsid w:val="00486733"/>
    <w:rsid w:val="004867CC"/>
    <w:rsid w:val="00486888"/>
    <w:rsid w:val="00486916"/>
    <w:rsid w:val="00486B2A"/>
    <w:rsid w:val="00486BB9"/>
    <w:rsid w:val="00486CCA"/>
    <w:rsid w:val="00486D10"/>
    <w:rsid w:val="004870A1"/>
    <w:rsid w:val="0048714D"/>
    <w:rsid w:val="0048716E"/>
    <w:rsid w:val="004871DB"/>
    <w:rsid w:val="004871FF"/>
    <w:rsid w:val="004873BD"/>
    <w:rsid w:val="004873C8"/>
    <w:rsid w:val="00487759"/>
    <w:rsid w:val="00487884"/>
    <w:rsid w:val="00490365"/>
    <w:rsid w:val="004908FA"/>
    <w:rsid w:val="00490A31"/>
    <w:rsid w:val="00490D95"/>
    <w:rsid w:val="0049117F"/>
    <w:rsid w:val="00491E69"/>
    <w:rsid w:val="00492204"/>
    <w:rsid w:val="004923DC"/>
    <w:rsid w:val="004923F9"/>
    <w:rsid w:val="004924CF"/>
    <w:rsid w:val="00492CE1"/>
    <w:rsid w:val="00492E2D"/>
    <w:rsid w:val="00492E49"/>
    <w:rsid w:val="004930C3"/>
    <w:rsid w:val="004931F3"/>
    <w:rsid w:val="0049340F"/>
    <w:rsid w:val="00493444"/>
    <w:rsid w:val="0049349D"/>
    <w:rsid w:val="0049356B"/>
    <w:rsid w:val="00493925"/>
    <w:rsid w:val="00493998"/>
    <w:rsid w:val="00493E57"/>
    <w:rsid w:val="00493E63"/>
    <w:rsid w:val="00494405"/>
    <w:rsid w:val="00494625"/>
    <w:rsid w:val="00494850"/>
    <w:rsid w:val="00494E70"/>
    <w:rsid w:val="004951DE"/>
    <w:rsid w:val="00495BB8"/>
    <w:rsid w:val="00495C53"/>
    <w:rsid w:val="00495D08"/>
    <w:rsid w:val="00496078"/>
    <w:rsid w:val="004960E7"/>
    <w:rsid w:val="0049621B"/>
    <w:rsid w:val="004962B7"/>
    <w:rsid w:val="00496432"/>
    <w:rsid w:val="004964CB"/>
    <w:rsid w:val="00496651"/>
    <w:rsid w:val="004968DF"/>
    <w:rsid w:val="004968EF"/>
    <w:rsid w:val="00496BE2"/>
    <w:rsid w:val="00496CAB"/>
    <w:rsid w:val="00496EB5"/>
    <w:rsid w:val="00496F54"/>
    <w:rsid w:val="00497ACB"/>
    <w:rsid w:val="00497D2B"/>
    <w:rsid w:val="00497DC4"/>
    <w:rsid w:val="004A0245"/>
    <w:rsid w:val="004A0534"/>
    <w:rsid w:val="004A05AE"/>
    <w:rsid w:val="004A05E8"/>
    <w:rsid w:val="004A060B"/>
    <w:rsid w:val="004A0670"/>
    <w:rsid w:val="004A06F2"/>
    <w:rsid w:val="004A0922"/>
    <w:rsid w:val="004A0BBF"/>
    <w:rsid w:val="004A0E62"/>
    <w:rsid w:val="004A1458"/>
    <w:rsid w:val="004A1775"/>
    <w:rsid w:val="004A1D69"/>
    <w:rsid w:val="004A1E14"/>
    <w:rsid w:val="004A2183"/>
    <w:rsid w:val="004A22FB"/>
    <w:rsid w:val="004A2365"/>
    <w:rsid w:val="004A23B4"/>
    <w:rsid w:val="004A23D4"/>
    <w:rsid w:val="004A25E6"/>
    <w:rsid w:val="004A274D"/>
    <w:rsid w:val="004A2FD6"/>
    <w:rsid w:val="004A31D7"/>
    <w:rsid w:val="004A31FC"/>
    <w:rsid w:val="004A334A"/>
    <w:rsid w:val="004A357B"/>
    <w:rsid w:val="004A3759"/>
    <w:rsid w:val="004A39E6"/>
    <w:rsid w:val="004A39EB"/>
    <w:rsid w:val="004A4056"/>
    <w:rsid w:val="004A428C"/>
    <w:rsid w:val="004A433A"/>
    <w:rsid w:val="004A4343"/>
    <w:rsid w:val="004A43DB"/>
    <w:rsid w:val="004A441B"/>
    <w:rsid w:val="004A4453"/>
    <w:rsid w:val="004A44D5"/>
    <w:rsid w:val="004A45C6"/>
    <w:rsid w:val="004A48C3"/>
    <w:rsid w:val="004A4A80"/>
    <w:rsid w:val="004A5485"/>
    <w:rsid w:val="004A598D"/>
    <w:rsid w:val="004A5BBC"/>
    <w:rsid w:val="004A5E47"/>
    <w:rsid w:val="004A6188"/>
    <w:rsid w:val="004A6810"/>
    <w:rsid w:val="004A682C"/>
    <w:rsid w:val="004A6923"/>
    <w:rsid w:val="004A6A65"/>
    <w:rsid w:val="004A71EA"/>
    <w:rsid w:val="004A77A9"/>
    <w:rsid w:val="004A782E"/>
    <w:rsid w:val="004A798C"/>
    <w:rsid w:val="004A7A6C"/>
    <w:rsid w:val="004B0438"/>
    <w:rsid w:val="004B087D"/>
    <w:rsid w:val="004B0928"/>
    <w:rsid w:val="004B098F"/>
    <w:rsid w:val="004B09DD"/>
    <w:rsid w:val="004B0A42"/>
    <w:rsid w:val="004B0A8B"/>
    <w:rsid w:val="004B0CE7"/>
    <w:rsid w:val="004B132B"/>
    <w:rsid w:val="004B17B9"/>
    <w:rsid w:val="004B1EED"/>
    <w:rsid w:val="004B22EF"/>
    <w:rsid w:val="004B278F"/>
    <w:rsid w:val="004B282B"/>
    <w:rsid w:val="004B2848"/>
    <w:rsid w:val="004B2891"/>
    <w:rsid w:val="004B2969"/>
    <w:rsid w:val="004B2B11"/>
    <w:rsid w:val="004B2D87"/>
    <w:rsid w:val="004B2DC5"/>
    <w:rsid w:val="004B2F27"/>
    <w:rsid w:val="004B31B8"/>
    <w:rsid w:val="004B3306"/>
    <w:rsid w:val="004B3492"/>
    <w:rsid w:val="004B3745"/>
    <w:rsid w:val="004B3892"/>
    <w:rsid w:val="004B39F3"/>
    <w:rsid w:val="004B3F57"/>
    <w:rsid w:val="004B48E3"/>
    <w:rsid w:val="004B4B40"/>
    <w:rsid w:val="004B4B93"/>
    <w:rsid w:val="004B4C47"/>
    <w:rsid w:val="004B5178"/>
    <w:rsid w:val="004B5511"/>
    <w:rsid w:val="004B5AEC"/>
    <w:rsid w:val="004B5B0C"/>
    <w:rsid w:val="004B5ED4"/>
    <w:rsid w:val="004B5F46"/>
    <w:rsid w:val="004B5FBC"/>
    <w:rsid w:val="004B6210"/>
    <w:rsid w:val="004B62E7"/>
    <w:rsid w:val="004B6A22"/>
    <w:rsid w:val="004B6EB4"/>
    <w:rsid w:val="004B72B4"/>
    <w:rsid w:val="004B776B"/>
    <w:rsid w:val="004C020F"/>
    <w:rsid w:val="004C07A6"/>
    <w:rsid w:val="004C0AD7"/>
    <w:rsid w:val="004C0B09"/>
    <w:rsid w:val="004C0D1C"/>
    <w:rsid w:val="004C123B"/>
    <w:rsid w:val="004C13F7"/>
    <w:rsid w:val="004C14BC"/>
    <w:rsid w:val="004C15F8"/>
    <w:rsid w:val="004C1645"/>
    <w:rsid w:val="004C16DE"/>
    <w:rsid w:val="004C1748"/>
    <w:rsid w:val="004C1895"/>
    <w:rsid w:val="004C195B"/>
    <w:rsid w:val="004C1C23"/>
    <w:rsid w:val="004C1C8C"/>
    <w:rsid w:val="004C2575"/>
    <w:rsid w:val="004C28FE"/>
    <w:rsid w:val="004C29A6"/>
    <w:rsid w:val="004C2B8E"/>
    <w:rsid w:val="004C2BDF"/>
    <w:rsid w:val="004C2C80"/>
    <w:rsid w:val="004C2EE2"/>
    <w:rsid w:val="004C34F1"/>
    <w:rsid w:val="004C36AE"/>
    <w:rsid w:val="004C36FE"/>
    <w:rsid w:val="004C3756"/>
    <w:rsid w:val="004C37B5"/>
    <w:rsid w:val="004C3897"/>
    <w:rsid w:val="004C39C0"/>
    <w:rsid w:val="004C3A58"/>
    <w:rsid w:val="004C3B5E"/>
    <w:rsid w:val="004C3E20"/>
    <w:rsid w:val="004C3FAA"/>
    <w:rsid w:val="004C4085"/>
    <w:rsid w:val="004C40B6"/>
    <w:rsid w:val="004C4396"/>
    <w:rsid w:val="004C44D6"/>
    <w:rsid w:val="004C46B4"/>
    <w:rsid w:val="004C48D9"/>
    <w:rsid w:val="004C4A80"/>
    <w:rsid w:val="004C4B9E"/>
    <w:rsid w:val="004C4BB9"/>
    <w:rsid w:val="004C4C31"/>
    <w:rsid w:val="004C4C6F"/>
    <w:rsid w:val="004C507D"/>
    <w:rsid w:val="004C561C"/>
    <w:rsid w:val="004C5F32"/>
    <w:rsid w:val="004C5F8C"/>
    <w:rsid w:val="004C612F"/>
    <w:rsid w:val="004C6210"/>
    <w:rsid w:val="004C6236"/>
    <w:rsid w:val="004C63CC"/>
    <w:rsid w:val="004C670C"/>
    <w:rsid w:val="004C6B7A"/>
    <w:rsid w:val="004C6D1E"/>
    <w:rsid w:val="004C6D40"/>
    <w:rsid w:val="004C6E5E"/>
    <w:rsid w:val="004C7407"/>
    <w:rsid w:val="004C7A76"/>
    <w:rsid w:val="004C7AD7"/>
    <w:rsid w:val="004C7DB3"/>
    <w:rsid w:val="004D03F4"/>
    <w:rsid w:val="004D048A"/>
    <w:rsid w:val="004D08E8"/>
    <w:rsid w:val="004D0951"/>
    <w:rsid w:val="004D09E0"/>
    <w:rsid w:val="004D0B4B"/>
    <w:rsid w:val="004D148A"/>
    <w:rsid w:val="004D14EC"/>
    <w:rsid w:val="004D18C2"/>
    <w:rsid w:val="004D2469"/>
    <w:rsid w:val="004D25A9"/>
    <w:rsid w:val="004D28E2"/>
    <w:rsid w:val="004D335C"/>
    <w:rsid w:val="004D33A5"/>
    <w:rsid w:val="004D3450"/>
    <w:rsid w:val="004D35EA"/>
    <w:rsid w:val="004D368E"/>
    <w:rsid w:val="004D3743"/>
    <w:rsid w:val="004D3785"/>
    <w:rsid w:val="004D3AAA"/>
    <w:rsid w:val="004D3AE1"/>
    <w:rsid w:val="004D3D52"/>
    <w:rsid w:val="004D3E10"/>
    <w:rsid w:val="004D3EA9"/>
    <w:rsid w:val="004D3F7F"/>
    <w:rsid w:val="004D3F86"/>
    <w:rsid w:val="004D4048"/>
    <w:rsid w:val="004D426A"/>
    <w:rsid w:val="004D44D5"/>
    <w:rsid w:val="004D4811"/>
    <w:rsid w:val="004D4AF5"/>
    <w:rsid w:val="004D5F19"/>
    <w:rsid w:val="004D5FA4"/>
    <w:rsid w:val="004D6019"/>
    <w:rsid w:val="004D61D4"/>
    <w:rsid w:val="004D6426"/>
    <w:rsid w:val="004D647E"/>
    <w:rsid w:val="004D6627"/>
    <w:rsid w:val="004D6751"/>
    <w:rsid w:val="004D693A"/>
    <w:rsid w:val="004D694B"/>
    <w:rsid w:val="004D6B82"/>
    <w:rsid w:val="004D6CE6"/>
    <w:rsid w:val="004D6F2F"/>
    <w:rsid w:val="004D6FD6"/>
    <w:rsid w:val="004D71AF"/>
    <w:rsid w:val="004D7201"/>
    <w:rsid w:val="004D77EF"/>
    <w:rsid w:val="004D7904"/>
    <w:rsid w:val="004D7A56"/>
    <w:rsid w:val="004D7A95"/>
    <w:rsid w:val="004D7B0F"/>
    <w:rsid w:val="004E0507"/>
    <w:rsid w:val="004E0550"/>
    <w:rsid w:val="004E0608"/>
    <w:rsid w:val="004E08F3"/>
    <w:rsid w:val="004E092F"/>
    <w:rsid w:val="004E09CF"/>
    <w:rsid w:val="004E0B61"/>
    <w:rsid w:val="004E1249"/>
    <w:rsid w:val="004E1607"/>
    <w:rsid w:val="004E1610"/>
    <w:rsid w:val="004E1683"/>
    <w:rsid w:val="004E16C9"/>
    <w:rsid w:val="004E182F"/>
    <w:rsid w:val="004E1C18"/>
    <w:rsid w:val="004E1C33"/>
    <w:rsid w:val="004E1D2A"/>
    <w:rsid w:val="004E1E15"/>
    <w:rsid w:val="004E1F25"/>
    <w:rsid w:val="004E1F5F"/>
    <w:rsid w:val="004E204A"/>
    <w:rsid w:val="004E2065"/>
    <w:rsid w:val="004E216A"/>
    <w:rsid w:val="004E2888"/>
    <w:rsid w:val="004E2D2F"/>
    <w:rsid w:val="004E34AF"/>
    <w:rsid w:val="004E3A27"/>
    <w:rsid w:val="004E3AD2"/>
    <w:rsid w:val="004E3C46"/>
    <w:rsid w:val="004E40D4"/>
    <w:rsid w:val="004E431A"/>
    <w:rsid w:val="004E43D9"/>
    <w:rsid w:val="004E4939"/>
    <w:rsid w:val="004E4954"/>
    <w:rsid w:val="004E4AFF"/>
    <w:rsid w:val="004E4E0B"/>
    <w:rsid w:val="004E4F95"/>
    <w:rsid w:val="004E5582"/>
    <w:rsid w:val="004E55F8"/>
    <w:rsid w:val="004E5A16"/>
    <w:rsid w:val="004E5AE5"/>
    <w:rsid w:val="004E5C2E"/>
    <w:rsid w:val="004E5E6F"/>
    <w:rsid w:val="004E6043"/>
    <w:rsid w:val="004E66E8"/>
    <w:rsid w:val="004E68B2"/>
    <w:rsid w:val="004E68BF"/>
    <w:rsid w:val="004E697F"/>
    <w:rsid w:val="004E6EC9"/>
    <w:rsid w:val="004E728D"/>
    <w:rsid w:val="004E7817"/>
    <w:rsid w:val="004E7822"/>
    <w:rsid w:val="004E78AE"/>
    <w:rsid w:val="004E7B30"/>
    <w:rsid w:val="004E7B75"/>
    <w:rsid w:val="004E7D94"/>
    <w:rsid w:val="004F03F6"/>
    <w:rsid w:val="004F042D"/>
    <w:rsid w:val="004F0561"/>
    <w:rsid w:val="004F058B"/>
    <w:rsid w:val="004F0614"/>
    <w:rsid w:val="004F08FE"/>
    <w:rsid w:val="004F0C3C"/>
    <w:rsid w:val="004F0D8A"/>
    <w:rsid w:val="004F0D98"/>
    <w:rsid w:val="004F0E43"/>
    <w:rsid w:val="004F0F4A"/>
    <w:rsid w:val="004F1110"/>
    <w:rsid w:val="004F1272"/>
    <w:rsid w:val="004F132C"/>
    <w:rsid w:val="004F148E"/>
    <w:rsid w:val="004F198D"/>
    <w:rsid w:val="004F1ED7"/>
    <w:rsid w:val="004F1FDA"/>
    <w:rsid w:val="004F26DA"/>
    <w:rsid w:val="004F2FA3"/>
    <w:rsid w:val="004F2FD7"/>
    <w:rsid w:val="004F3133"/>
    <w:rsid w:val="004F3141"/>
    <w:rsid w:val="004F314A"/>
    <w:rsid w:val="004F3263"/>
    <w:rsid w:val="004F33F6"/>
    <w:rsid w:val="004F34B7"/>
    <w:rsid w:val="004F38C7"/>
    <w:rsid w:val="004F3944"/>
    <w:rsid w:val="004F3B53"/>
    <w:rsid w:val="004F3C57"/>
    <w:rsid w:val="004F3E8F"/>
    <w:rsid w:val="004F460E"/>
    <w:rsid w:val="004F4C13"/>
    <w:rsid w:val="004F4E39"/>
    <w:rsid w:val="004F4F8D"/>
    <w:rsid w:val="004F4FD3"/>
    <w:rsid w:val="004F57FD"/>
    <w:rsid w:val="004F58D3"/>
    <w:rsid w:val="004F5A68"/>
    <w:rsid w:val="004F5DBD"/>
    <w:rsid w:val="004F5F28"/>
    <w:rsid w:val="004F6243"/>
    <w:rsid w:val="004F63FC"/>
    <w:rsid w:val="004F68D2"/>
    <w:rsid w:val="004F6DD8"/>
    <w:rsid w:val="004F6EC2"/>
    <w:rsid w:val="004F76B0"/>
    <w:rsid w:val="004F7A21"/>
    <w:rsid w:val="004F7EEC"/>
    <w:rsid w:val="0050010F"/>
    <w:rsid w:val="00500164"/>
    <w:rsid w:val="005001ED"/>
    <w:rsid w:val="005006FF"/>
    <w:rsid w:val="00500C04"/>
    <w:rsid w:val="005010A6"/>
    <w:rsid w:val="0050127E"/>
    <w:rsid w:val="005012B3"/>
    <w:rsid w:val="00501414"/>
    <w:rsid w:val="00501630"/>
    <w:rsid w:val="005018F1"/>
    <w:rsid w:val="00501B34"/>
    <w:rsid w:val="00501DE6"/>
    <w:rsid w:val="005020E7"/>
    <w:rsid w:val="00502111"/>
    <w:rsid w:val="005026F3"/>
    <w:rsid w:val="005027DD"/>
    <w:rsid w:val="00502804"/>
    <w:rsid w:val="005028A0"/>
    <w:rsid w:val="00502B9E"/>
    <w:rsid w:val="00502D35"/>
    <w:rsid w:val="00502E8D"/>
    <w:rsid w:val="00502ED7"/>
    <w:rsid w:val="00502F72"/>
    <w:rsid w:val="0050323F"/>
    <w:rsid w:val="00503363"/>
    <w:rsid w:val="005037BB"/>
    <w:rsid w:val="005039D4"/>
    <w:rsid w:val="005042CF"/>
    <w:rsid w:val="0050458B"/>
    <w:rsid w:val="00504A72"/>
    <w:rsid w:val="00504B1E"/>
    <w:rsid w:val="00504C65"/>
    <w:rsid w:val="00504DEC"/>
    <w:rsid w:val="00504F09"/>
    <w:rsid w:val="00504FED"/>
    <w:rsid w:val="00505056"/>
    <w:rsid w:val="00505203"/>
    <w:rsid w:val="005053BC"/>
    <w:rsid w:val="005058A2"/>
    <w:rsid w:val="00505A92"/>
    <w:rsid w:val="00505D18"/>
    <w:rsid w:val="00505E4F"/>
    <w:rsid w:val="00505E89"/>
    <w:rsid w:val="0050621E"/>
    <w:rsid w:val="00506252"/>
    <w:rsid w:val="005063BA"/>
    <w:rsid w:val="00506413"/>
    <w:rsid w:val="00506F60"/>
    <w:rsid w:val="00507431"/>
    <w:rsid w:val="005075E1"/>
    <w:rsid w:val="00507686"/>
    <w:rsid w:val="00507F07"/>
    <w:rsid w:val="00507F39"/>
    <w:rsid w:val="0051001B"/>
    <w:rsid w:val="005100CC"/>
    <w:rsid w:val="00510629"/>
    <w:rsid w:val="00510884"/>
    <w:rsid w:val="00510B2D"/>
    <w:rsid w:val="00510CD8"/>
    <w:rsid w:val="0051109B"/>
    <w:rsid w:val="005110BA"/>
    <w:rsid w:val="0051194D"/>
    <w:rsid w:val="00511AF0"/>
    <w:rsid w:val="00511D6A"/>
    <w:rsid w:val="00511E2F"/>
    <w:rsid w:val="00511EDE"/>
    <w:rsid w:val="00512006"/>
    <w:rsid w:val="005124DB"/>
    <w:rsid w:val="00512C4C"/>
    <w:rsid w:val="00512DE2"/>
    <w:rsid w:val="0051326A"/>
    <w:rsid w:val="0051344A"/>
    <w:rsid w:val="005134B5"/>
    <w:rsid w:val="00513CB2"/>
    <w:rsid w:val="00513F5B"/>
    <w:rsid w:val="0051410E"/>
    <w:rsid w:val="005142DF"/>
    <w:rsid w:val="005144E9"/>
    <w:rsid w:val="0051457F"/>
    <w:rsid w:val="005147ED"/>
    <w:rsid w:val="00514820"/>
    <w:rsid w:val="005149BB"/>
    <w:rsid w:val="00514A41"/>
    <w:rsid w:val="00514DCC"/>
    <w:rsid w:val="00514FE9"/>
    <w:rsid w:val="005150A6"/>
    <w:rsid w:val="005153C5"/>
    <w:rsid w:val="005154F0"/>
    <w:rsid w:val="0051557E"/>
    <w:rsid w:val="00515660"/>
    <w:rsid w:val="00515831"/>
    <w:rsid w:val="00515B1F"/>
    <w:rsid w:val="00515B87"/>
    <w:rsid w:val="00515D8A"/>
    <w:rsid w:val="00515FC3"/>
    <w:rsid w:val="005164CD"/>
    <w:rsid w:val="00516589"/>
    <w:rsid w:val="005165EB"/>
    <w:rsid w:val="00516704"/>
    <w:rsid w:val="00516713"/>
    <w:rsid w:val="00516909"/>
    <w:rsid w:val="0051692B"/>
    <w:rsid w:val="00516A75"/>
    <w:rsid w:val="00516FA9"/>
    <w:rsid w:val="005170AA"/>
    <w:rsid w:val="00517221"/>
    <w:rsid w:val="005174AE"/>
    <w:rsid w:val="00517852"/>
    <w:rsid w:val="00517944"/>
    <w:rsid w:val="00517A82"/>
    <w:rsid w:val="00517B1D"/>
    <w:rsid w:val="00517B38"/>
    <w:rsid w:val="00517C32"/>
    <w:rsid w:val="00517E8D"/>
    <w:rsid w:val="005203F1"/>
    <w:rsid w:val="00520484"/>
    <w:rsid w:val="0052071E"/>
    <w:rsid w:val="00520E71"/>
    <w:rsid w:val="0052124C"/>
    <w:rsid w:val="005212DF"/>
    <w:rsid w:val="005214C8"/>
    <w:rsid w:val="0052155B"/>
    <w:rsid w:val="00521692"/>
    <w:rsid w:val="00521BC3"/>
    <w:rsid w:val="00521D43"/>
    <w:rsid w:val="0052211E"/>
    <w:rsid w:val="0052243D"/>
    <w:rsid w:val="005226A0"/>
    <w:rsid w:val="005226C0"/>
    <w:rsid w:val="005227C8"/>
    <w:rsid w:val="00522AA0"/>
    <w:rsid w:val="00522C5B"/>
    <w:rsid w:val="00522DAB"/>
    <w:rsid w:val="00523276"/>
    <w:rsid w:val="005232CC"/>
    <w:rsid w:val="00523302"/>
    <w:rsid w:val="00523340"/>
    <w:rsid w:val="0052338A"/>
    <w:rsid w:val="005233DD"/>
    <w:rsid w:val="00523B6B"/>
    <w:rsid w:val="00523B98"/>
    <w:rsid w:val="00523D0D"/>
    <w:rsid w:val="00523FC2"/>
    <w:rsid w:val="00524536"/>
    <w:rsid w:val="005245EF"/>
    <w:rsid w:val="0052494E"/>
    <w:rsid w:val="00524A29"/>
    <w:rsid w:val="0052502F"/>
    <w:rsid w:val="005252D5"/>
    <w:rsid w:val="00525625"/>
    <w:rsid w:val="00525CE6"/>
    <w:rsid w:val="005263F4"/>
    <w:rsid w:val="005264D0"/>
    <w:rsid w:val="00526732"/>
    <w:rsid w:val="00526876"/>
    <w:rsid w:val="00526A81"/>
    <w:rsid w:val="00526CF2"/>
    <w:rsid w:val="00526D30"/>
    <w:rsid w:val="00526DB6"/>
    <w:rsid w:val="00526F79"/>
    <w:rsid w:val="00526FB3"/>
    <w:rsid w:val="00527233"/>
    <w:rsid w:val="00527547"/>
    <w:rsid w:val="00527752"/>
    <w:rsid w:val="00527773"/>
    <w:rsid w:val="005278FB"/>
    <w:rsid w:val="0052792B"/>
    <w:rsid w:val="0052796C"/>
    <w:rsid w:val="00527A07"/>
    <w:rsid w:val="00527A2E"/>
    <w:rsid w:val="00527ACB"/>
    <w:rsid w:val="00527AF0"/>
    <w:rsid w:val="00530816"/>
    <w:rsid w:val="005308DD"/>
    <w:rsid w:val="00530A73"/>
    <w:rsid w:val="00530B5A"/>
    <w:rsid w:val="00530DC8"/>
    <w:rsid w:val="00531582"/>
    <w:rsid w:val="00531691"/>
    <w:rsid w:val="00531A1F"/>
    <w:rsid w:val="00531B7F"/>
    <w:rsid w:val="00531C11"/>
    <w:rsid w:val="00531D43"/>
    <w:rsid w:val="005322FF"/>
    <w:rsid w:val="005324D3"/>
    <w:rsid w:val="0053255B"/>
    <w:rsid w:val="00532611"/>
    <w:rsid w:val="00532639"/>
    <w:rsid w:val="00532A3F"/>
    <w:rsid w:val="00532BA6"/>
    <w:rsid w:val="00532D02"/>
    <w:rsid w:val="00532FC0"/>
    <w:rsid w:val="0053329C"/>
    <w:rsid w:val="0053336D"/>
    <w:rsid w:val="005334E0"/>
    <w:rsid w:val="005335B1"/>
    <w:rsid w:val="00533632"/>
    <w:rsid w:val="00533688"/>
    <w:rsid w:val="0053380B"/>
    <w:rsid w:val="00533845"/>
    <w:rsid w:val="00534053"/>
    <w:rsid w:val="0053407C"/>
    <w:rsid w:val="005342ED"/>
    <w:rsid w:val="005343CE"/>
    <w:rsid w:val="005344CA"/>
    <w:rsid w:val="005344D9"/>
    <w:rsid w:val="005346F6"/>
    <w:rsid w:val="005348C7"/>
    <w:rsid w:val="00534A94"/>
    <w:rsid w:val="00535265"/>
    <w:rsid w:val="00535576"/>
    <w:rsid w:val="0053589D"/>
    <w:rsid w:val="005358D5"/>
    <w:rsid w:val="005359A4"/>
    <w:rsid w:val="00535B06"/>
    <w:rsid w:val="00535CC9"/>
    <w:rsid w:val="00536096"/>
    <w:rsid w:val="005366C2"/>
    <w:rsid w:val="00536EE9"/>
    <w:rsid w:val="00536FB9"/>
    <w:rsid w:val="00537334"/>
    <w:rsid w:val="00537565"/>
    <w:rsid w:val="005375FF"/>
    <w:rsid w:val="005377DA"/>
    <w:rsid w:val="00537CDE"/>
    <w:rsid w:val="00537DFC"/>
    <w:rsid w:val="00537E67"/>
    <w:rsid w:val="00537FA7"/>
    <w:rsid w:val="0054018C"/>
    <w:rsid w:val="005401F7"/>
    <w:rsid w:val="00540EA6"/>
    <w:rsid w:val="005412D3"/>
    <w:rsid w:val="0054175F"/>
    <w:rsid w:val="00541C45"/>
    <w:rsid w:val="00541DBF"/>
    <w:rsid w:val="00541E6E"/>
    <w:rsid w:val="0054216D"/>
    <w:rsid w:val="00542170"/>
    <w:rsid w:val="00542239"/>
    <w:rsid w:val="005422CB"/>
    <w:rsid w:val="00542306"/>
    <w:rsid w:val="0054239B"/>
    <w:rsid w:val="00542485"/>
    <w:rsid w:val="0054251F"/>
    <w:rsid w:val="005425A7"/>
    <w:rsid w:val="00542982"/>
    <w:rsid w:val="00542B09"/>
    <w:rsid w:val="00542E88"/>
    <w:rsid w:val="00543071"/>
    <w:rsid w:val="00543170"/>
    <w:rsid w:val="0054334E"/>
    <w:rsid w:val="005434CE"/>
    <w:rsid w:val="0054361C"/>
    <w:rsid w:val="00543D37"/>
    <w:rsid w:val="00543EF9"/>
    <w:rsid w:val="005440DA"/>
    <w:rsid w:val="0054460A"/>
    <w:rsid w:val="005449B7"/>
    <w:rsid w:val="00544A3B"/>
    <w:rsid w:val="00544C69"/>
    <w:rsid w:val="00545267"/>
    <w:rsid w:val="0054528F"/>
    <w:rsid w:val="005452FC"/>
    <w:rsid w:val="00545406"/>
    <w:rsid w:val="00545453"/>
    <w:rsid w:val="0054550C"/>
    <w:rsid w:val="00545690"/>
    <w:rsid w:val="00545720"/>
    <w:rsid w:val="005458B3"/>
    <w:rsid w:val="00545B20"/>
    <w:rsid w:val="00545BDA"/>
    <w:rsid w:val="00545BE5"/>
    <w:rsid w:val="00545F87"/>
    <w:rsid w:val="005463FE"/>
    <w:rsid w:val="0054647A"/>
    <w:rsid w:val="005467C5"/>
    <w:rsid w:val="005469C8"/>
    <w:rsid w:val="00546AAB"/>
    <w:rsid w:val="00546B19"/>
    <w:rsid w:val="00546B5C"/>
    <w:rsid w:val="00546C38"/>
    <w:rsid w:val="00546F4B"/>
    <w:rsid w:val="0054701C"/>
    <w:rsid w:val="00547109"/>
    <w:rsid w:val="00547122"/>
    <w:rsid w:val="00547273"/>
    <w:rsid w:val="00547609"/>
    <w:rsid w:val="0054772C"/>
    <w:rsid w:val="00547824"/>
    <w:rsid w:val="00547834"/>
    <w:rsid w:val="00547945"/>
    <w:rsid w:val="00547D13"/>
    <w:rsid w:val="00547F4F"/>
    <w:rsid w:val="0055021C"/>
    <w:rsid w:val="00550866"/>
    <w:rsid w:val="00550937"/>
    <w:rsid w:val="00550A40"/>
    <w:rsid w:val="00550C08"/>
    <w:rsid w:val="00550CE2"/>
    <w:rsid w:val="00550CF7"/>
    <w:rsid w:val="005510A8"/>
    <w:rsid w:val="00551158"/>
    <w:rsid w:val="00551A05"/>
    <w:rsid w:val="00551E5C"/>
    <w:rsid w:val="00551F89"/>
    <w:rsid w:val="005520A0"/>
    <w:rsid w:val="005520D8"/>
    <w:rsid w:val="0055212A"/>
    <w:rsid w:val="005521F2"/>
    <w:rsid w:val="00552831"/>
    <w:rsid w:val="00552A0B"/>
    <w:rsid w:val="00552E18"/>
    <w:rsid w:val="00552F45"/>
    <w:rsid w:val="00553080"/>
    <w:rsid w:val="005531AE"/>
    <w:rsid w:val="00553337"/>
    <w:rsid w:val="00553582"/>
    <w:rsid w:val="005537D9"/>
    <w:rsid w:val="00553874"/>
    <w:rsid w:val="00553917"/>
    <w:rsid w:val="005539B4"/>
    <w:rsid w:val="00554139"/>
    <w:rsid w:val="005541DD"/>
    <w:rsid w:val="00554665"/>
    <w:rsid w:val="005548FC"/>
    <w:rsid w:val="00554EAE"/>
    <w:rsid w:val="00554F44"/>
    <w:rsid w:val="0055567F"/>
    <w:rsid w:val="005557B9"/>
    <w:rsid w:val="00555942"/>
    <w:rsid w:val="0055647D"/>
    <w:rsid w:val="00556703"/>
    <w:rsid w:val="00556AA9"/>
    <w:rsid w:val="00556C44"/>
    <w:rsid w:val="00556CF1"/>
    <w:rsid w:val="00556E30"/>
    <w:rsid w:val="00556F92"/>
    <w:rsid w:val="00557017"/>
    <w:rsid w:val="005570C0"/>
    <w:rsid w:val="00557144"/>
    <w:rsid w:val="00557395"/>
    <w:rsid w:val="0055741D"/>
    <w:rsid w:val="005574C2"/>
    <w:rsid w:val="005574D4"/>
    <w:rsid w:val="00560AAC"/>
    <w:rsid w:val="00560B10"/>
    <w:rsid w:val="00560FE6"/>
    <w:rsid w:val="00561013"/>
    <w:rsid w:val="00561261"/>
    <w:rsid w:val="005613A4"/>
    <w:rsid w:val="005613BA"/>
    <w:rsid w:val="00561602"/>
    <w:rsid w:val="00561626"/>
    <w:rsid w:val="00561DBF"/>
    <w:rsid w:val="00561EE2"/>
    <w:rsid w:val="0056227B"/>
    <w:rsid w:val="0056235A"/>
    <w:rsid w:val="005623AF"/>
    <w:rsid w:val="005625DC"/>
    <w:rsid w:val="00562724"/>
    <w:rsid w:val="005627D1"/>
    <w:rsid w:val="005628A5"/>
    <w:rsid w:val="00562A1F"/>
    <w:rsid w:val="00562CA9"/>
    <w:rsid w:val="00562E66"/>
    <w:rsid w:val="005630A7"/>
    <w:rsid w:val="0056315A"/>
    <w:rsid w:val="0056339D"/>
    <w:rsid w:val="005633E1"/>
    <w:rsid w:val="00563430"/>
    <w:rsid w:val="005639CD"/>
    <w:rsid w:val="00563C17"/>
    <w:rsid w:val="00563CD3"/>
    <w:rsid w:val="00563E97"/>
    <w:rsid w:val="00563EE6"/>
    <w:rsid w:val="00564077"/>
    <w:rsid w:val="00564085"/>
    <w:rsid w:val="005645BA"/>
    <w:rsid w:val="00564884"/>
    <w:rsid w:val="005649C0"/>
    <w:rsid w:val="00564CB6"/>
    <w:rsid w:val="00564EFF"/>
    <w:rsid w:val="00565028"/>
    <w:rsid w:val="0056539C"/>
    <w:rsid w:val="0056546F"/>
    <w:rsid w:val="005654B6"/>
    <w:rsid w:val="00565786"/>
    <w:rsid w:val="00565E83"/>
    <w:rsid w:val="005661C7"/>
    <w:rsid w:val="005667C6"/>
    <w:rsid w:val="00566857"/>
    <w:rsid w:val="005668DA"/>
    <w:rsid w:val="005669B3"/>
    <w:rsid w:val="00566A9D"/>
    <w:rsid w:val="00566D21"/>
    <w:rsid w:val="00566E2B"/>
    <w:rsid w:val="005672A8"/>
    <w:rsid w:val="005675BF"/>
    <w:rsid w:val="00567683"/>
    <w:rsid w:val="005677B2"/>
    <w:rsid w:val="005679D4"/>
    <w:rsid w:val="00567A72"/>
    <w:rsid w:val="00567AAF"/>
    <w:rsid w:val="00567CF0"/>
    <w:rsid w:val="00567E25"/>
    <w:rsid w:val="00567FE8"/>
    <w:rsid w:val="0057011F"/>
    <w:rsid w:val="005702B8"/>
    <w:rsid w:val="0057073C"/>
    <w:rsid w:val="00570937"/>
    <w:rsid w:val="00570A06"/>
    <w:rsid w:val="00570AAA"/>
    <w:rsid w:val="00570BF1"/>
    <w:rsid w:val="00570CDD"/>
    <w:rsid w:val="00570D9E"/>
    <w:rsid w:val="00570EA3"/>
    <w:rsid w:val="00570EB9"/>
    <w:rsid w:val="00571143"/>
    <w:rsid w:val="0057117F"/>
    <w:rsid w:val="0057127F"/>
    <w:rsid w:val="0057133E"/>
    <w:rsid w:val="005714E3"/>
    <w:rsid w:val="00571976"/>
    <w:rsid w:val="00571C6F"/>
    <w:rsid w:val="00571D7B"/>
    <w:rsid w:val="00571E6C"/>
    <w:rsid w:val="00571FDC"/>
    <w:rsid w:val="00572039"/>
    <w:rsid w:val="00572364"/>
    <w:rsid w:val="005723FB"/>
    <w:rsid w:val="005724AE"/>
    <w:rsid w:val="00572576"/>
    <w:rsid w:val="005725D4"/>
    <w:rsid w:val="00572CF4"/>
    <w:rsid w:val="00572E13"/>
    <w:rsid w:val="00572F41"/>
    <w:rsid w:val="00573076"/>
    <w:rsid w:val="0057322B"/>
    <w:rsid w:val="00573471"/>
    <w:rsid w:val="0057378D"/>
    <w:rsid w:val="00573D88"/>
    <w:rsid w:val="00573DAD"/>
    <w:rsid w:val="00573DB2"/>
    <w:rsid w:val="00573E90"/>
    <w:rsid w:val="005741C3"/>
    <w:rsid w:val="0057433C"/>
    <w:rsid w:val="0057469E"/>
    <w:rsid w:val="005748F6"/>
    <w:rsid w:val="00574937"/>
    <w:rsid w:val="005749E9"/>
    <w:rsid w:val="00574FD5"/>
    <w:rsid w:val="00575452"/>
    <w:rsid w:val="00575532"/>
    <w:rsid w:val="005758CF"/>
    <w:rsid w:val="005758F8"/>
    <w:rsid w:val="00575977"/>
    <w:rsid w:val="00575D3B"/>
    <w:rsid w:val="00575D59"/>
    <w:rsid w:val="005762A7"/>
    <w:rsid w:val="005762B0"/>
    <w:rsid w:val="00576616"/>
    <w:rsid w:val="005766A5"/>
    <w:rsid w:val="005768AB"/>
    <w:rsid w:val="00576908"/>
    <w:rsid w:val="00576A97"/>
    <w:rsid w:val="00576AEE"/>
    <w:rsid w:val="00576F84"/>
    <w:rsid w:val="0057714F"/>
    <w:rsid w:val="005774C7"/>
    <w:rsid w:val="005775EC"/>
    <w:rsid w:val="00577609"/>
    <w:rsid w:val="005778E3"/>
    <w:rsid w:val="00577953"/>
    <w:rsid w:val="00577A40"/>
    <w:rsid w:val="00577ABF"/>
    <w:rsid w:val="00580427"/>
    <w:rsid w:val="0058051F"/>
    <w:rsid w:val="005807FD"/>
    <w:rsid w:val="00580946"/>
    <w:rsid w:val="00580C80"/>
    <w:rsid w:val="00581227"/>
    <w:rsid w:val="00581630"/>
    <w:rsid w:val="0058182E"/>
    <w:rsid w:val="00581904"/>
    <w:rsid w:val="0058195A"/>
    <w:rsid w:val="00581AA0"/>
    <w:rsid w:val="00581B33"/>
    <w:rsid w:val="00581F75"/>
    <w:rsid w:val="00582294"/>
    <w:rsid w:val="005822D9"/>
    <w:rsid w:val="005823C7"/>
    <w:rsid w:val="005825B4"/>
    <w:rsid w:val="00582917"/>
    <w:rsid w:val="00582AAA"/>
    <w:rsid w:val="00582C20"/>
    <w:rsid w:val="00582E81"/>
    <w:rsid w:val="00582EE7"/>
    <w:rsid w:val="005831BB"/>
    <w:rsid w:val="0058326D"/>
    <w:rsid w:val="00583538"/>
    <w:rsid w:val="00583681"/>
    <w:rsid w:val="0058376B"/>
    <w:rsid w:val="0058378D"/>
    <w:rsid w:val="005838C9"/>
    <w:rsid w:val="005838FF"/>
    <w:rsid w:val="00583F8A"/>
    <w:rsid w:val="00584009"/>
    <w:rsid w:val="00584170"/>
    <w:rsid w:val="005842A7"/>
    <w:rsid w:val="0058433D"/>
    <w:rsid w:val="00584477"/>
    <w:rsid w:val="0058450D"/>
    <w:rsid w:val="005845A7"/>
    <w:rsid w:val="005845D6"/>
    <w:rsid w:val="00584614"/>
    <w:rsid w:val="00584801"/>
    <w:rsid w:val="005849DC"/>
    <w:rsid w:val="00584ADD"/>
    <w:rsid w:val="00584B38"/>
    <w:rsid w:val="00584F22"/>
    <w:rsid w:val="005854F5"/>
    <w:rsid w:val="00585659"/>
    <w:rsid w:val="005859D6"/>
    <w:rsid w:val="00585A14"/>
    <w:rsid w:val="00585C02"/>
    <w:rsid w:val="00585EBD"/>
    <w:rsid w:val="00585FE7"/>
    <w:rsid w:val="005863E7"/>
    <w:rsid w:val="005869BD"/>
    <w:rsid w:val="00586B44"/>
    <w:rsid w:val="00586C39"/>
    <w:rsid w:val="00586DC5"/>
    <w:rsid w:val="0058758E"/>
    <w:rsid w:val="0058776B"/>
    <w:rsid w:val="0058793E"/>
    <w:rsid w:val="00587AC7"/>
    <w:rsid w:val="00587AF2"/>
    <w:rsid w:val="00587E76"/>
    <w:rsid w:val="00587ECB"/>
    <w:rsid w:val="00587FB7"/>
    <w:rsid w:val="0059023C"/>
    <w:rsid w:val="00590315"/>
    <w:rsid w:val="005903EE"/>
    <w:rsid w:val="00590480"/>
    <w:rsid w:val="005904AB"/>
    <w:rsid w:val="00590557"/>
    <w:rsid w:val="00590773"/>
    <w:rsid w:val="00590A30"/>
    <w:rsid w:val="00590BA8"/>
    <w:rsid w:val="00590D99"/>
    <w:rsid w:val="00590DD9"/>
    <w:rsid w:val="00590F75"/>
    <w:rsid w:val="0059139B"/>
    <w:rsid w:val="00591478"/>
    <w:rsid w:val="0059157C"/>
    <w:rsid w:val="005916D7"/>
    <w:rsid w:val="00591B08"/>
    <w:rsid w:val="00591BE3"/>
    <w:rsid w:val="00591DA8"/>
    <w:rsid w:val="00591E6E"/>
    <w:rsid w:val="0059223D"/>
    <w:rsid w:val="0059253D"/>
    <w:rsid w:val="0059261D"/>
    <w:rsid w:val="00592B79"/>
    <w:rsid w:val="00592BF9"/>
    <w:rsid w:val="00592C5C"/>
    <w:rsid w:val="00592DB2"/>
    <w:rsid w:val="00592FEE"/>
    <w:rsid w:val="005932F4"/>
    <w:rsid w:val="005933F2"/>
    <w:rsid w:val="00593780"/>
    <w:rsid w:val="005937B7"/>
    <w:rsid w:val="00593F73"/>
    <w:rsid w:val="00593F92"/>
    <w:rsid w:val="005940BC"/>
    <w:rsid w:val="0059446B"/>
    <w:rsid w:val="00594942"/>
    <w:rsid w:val="005949AF"/>
    <w:rsid w:val="00594C01"/>
    <w:rsid w:val="00594C17"/>
    <w:rsid w:val="00594F83"/>
    <w:rsid w:val="0059510C"/>
    <w:rsid w:val="005954B0"/>
    <w:rsid w:val="00595AF3"/>
    <w:rsid w:val="00595BA5"/>
    <w:rsid w:val="00595DD7"/>
    <w:rsid w:val="00595E19"/>
    <w:rsid w:val="0059609C"/>
    <w:rsid w:val="0059624B"/>
    <w:rsid w:val="00596309"/>
    <w:rsid w:val="00596719"/>
    <w:rsid w:val="00596945"/>
    <w:rsid w:val="00596AAE"/>
    <w:rsid w:val="00596B24"/>
    <w:rsid w:val="00596CB9"/>
    <w:rsid w:val="00596CD5"/>
    <w:rsid w:val="00596E73"/>
    <w:rsid w:val="00596EA1"/>
    <w:rsid w:val="005970B7"/>
    <w:rsid w:val="005972AF"/>
    <w:rsid w:val="00597A8D"/>
    <w:rsid w:val="00597B1C"/>
    <w:rsid w:val="00597E0C"/>
    <w:rsid w:val="00597E2B"/>
    <w:rsid w:val="00597EE1"/>
    <w:rsid w:val="005A036E"/>
    <w:rsid w:val="005A04E1"/>
    <w:rsid w:val="005A0660"/>
    <w:rsid w:val="005A0768"/>
    <w:rsid w:val="005A077E"/>
    <w:rsid w:val="005A07E5"/>
    <w:rsid w:val="005A0CCF"/>
    <w:rsid w:val="005A1198"/>
    <w:rsid w:val="005A11A8"/>
    <w:rsid w:val="005A1238"/>
    <w:rsid w:val="005A12B1"/>
    <w:rsid w:val="005A153C"/>
    <w:rsid w:val="005A15FD"/>
    <w:rsid w:val="005A1C68"/>
    <w:rsid w:val="005A2062"/>
    <w:rsid w:val="005A209E"/>
    <w:rsid w:val="005A2455"/>
    <w:rsid w:val="005A2715"/>
    <w:rsid w:val="005A27D0"/>
    <w:rsid w:val="005A2B7F"/>
    <w:rsid w:val="005A2E78"/>
    <w:rsid w:val="005A3036"/>
    <w:rsid w:val="005A3250"/>
    <w:rsid w:val="005A394A"/>
    <w:rsid w:val="005A3CC0"/>
    <w:rsid w:val="005A3EC4"/>
    <w:rsid w:val="005A42A7"/>
    <w:rsid w:val="005A4731"/>
    <w:rsid w:val="005A49AE"/>
    <w:rsid w:val="005A4CAF"/>
    <w:rsid w:val="005A4FB4"/>
    <w:rsid w:val="005A501F"/>
    <w:rsid w:val="005A5098"/>
    <w:rsid w:val="005A58A8"/>
    <w:rsid w:val="005A5D85"/>
    <w:rsid w:val="005A5EA4"/>
    <w:rsid w:val="005A64EE"/>
    <w:rsid w:val="005A65EF"/>
    <w:rsid w:val="005A6600"/>
    <w:rsid w:val="005A698C"/>
    <w:rsid w:val="005A6DAE"/>
    <w:rsid w:val="005A6EF8"/>
    <w:rsid w:val="005A7209"/>
    <w:rsid w:val="005A7520"/>
    <w:rsid w:val="005A75BA"/>
    <w:rsid w:val="005A78AE"/>
    <w:rsid w:val="005A7C47"/>
    <w:rsid w:val="005A7CB7"/>
    <w:rsid w:val="005A7EBB"/>
    <w:rsid w:val="005A7F29"/>
    <w:rsid w:val="005A7F4A"/>
    <w:rsid w:val="005B00B9"/>
    <w:rsid w:val="005B01E8"/>
    <w:rsid w:val="005B04A5"/>
    <w:rsid w:val="005B061E"/>
    <w:rsid w:val="005B097F"/>
    <w:rsid w:val="005B0A6D"/>
    <w:rsid w:val="005B0C24"/>
    <w:rsid w:val="005B0D8E"/>
    <w:rsid w:val="005B14EA"/>
    <w:rsid w:val="005B150B"/>
    <w:rsid w:val="005B1782"/>
    <w:rsid w:val="005B192B"/>
    <w:rsid w:val="005B1970"/>
    <w:rsid w:val="005B19DC"/>
    <w:rsid w:val="005B1A3C"/>
    <w:rsid w:val="005B1B12"/>
    <w:rsid w:val="005B1B9B"/>
    <w:rsid w:val="005B1C12"/>
    <w:rsid w:val="005B1CED"/>
    <w:rsid w:val="005B1E1E"/>
    <w:rsid w:val="005B1E8D"/>
    <w:rsid w:val="005B21C3"/>
    <w:rsid w:val="005B23B1"/>
    <w:rsid w:val="005B25BF"/>
    <w:rsid w:val="005B2CE0"/>
    <w:rsid w:val="005B3302"/>
    <w:rsid w:val="005B33FD"/>
    <w:rsid w:val="005B364C"/>
    <w:rsid w:val="005B36E5"/>
    <w:rsid w:val="005B3A99"/>
    <w:rsid w:val="005B3CAD"/>
    <w:rsid w:val="005B3DE0"/>
    <w:rsid w:val="005B403E"/>
    <w:rsid w:val="005B42CE"/>
    <w:rsid w:val="005B48D4"/>
    <w:rsid w:val="005B49DE"/>
    <w:rsid w:val="005B4DB5"/>
    <w:rsid w:val="005B4EB4"/>
    <w:rsid w:val="005B5093"/>
    <w:rsid w:val="005B521F"/>
    <w:rsid w:val="005B5679"/>
    <w:rsid w:val="005B583E"/>
    <w:rsid w:val="005B5871"/>
    <w:rsid w:val="005B5938"/>
    <w:rsid w:val="005B594D"/>
    <w:rsid w:val="005B5E2C"/>
    <w:rsid w:val="005B5FB1"/>
    <w:rsid w:val="005B63CB"/>
    <w:rsid w:val="005B69F4"/>
    <w:rsid w:val="005B6D4E"/>
    <w:rsid w:val="005B6E6B"/>
    <w:rsid w:val="005B6E96"/>
    <w:rsid w:val="005B72A7"/>
    <w:rsid w:val="005B747B"/>
    <w:rsid w:val="005B7498"/>
    <w:rsid w:val="005B7736"/>
    <w:rsid w:val="005B7817"/>
    <w:rsid w:val="005B782E"/>
    <w:rsid w:val="005B7848"/>
    <w:rsid w:val="005B7907"/>
    <w:rsid w:val="005B7A2B"/>
    <w:rsid w:val="005B7A52"/>
    <w:rsid w:val="005B7E47"/>
    <w:rsid w:val="005B7F22"/>
    <w:rsid w:val="005B7F71"/>
    <w:rsid w:val="005C0161"/>
    <w:rsid w:val="005C0D5E"/>
    <w:rsid w:val="005C109A"/>
    <w:rsid w:val="005C1295"/>
    <w:rsid w:val="005C175F"/>
    <w:rsid w:val="005C17EC"/>
    <w:rsid w:val="005C1A5B"/>
    <w:rsid w:val="005C1AB5"/>
    <w:rsid w:val="005C1B5F"/>
    <w:rsid w:val="005C1F78"/>
    <w:rsid w:val="005C2097"/>
    <w:rsid w:val="005C20A2"/>
    <w:rsid w:val="005C20DC"/>
    <w:rsid w:val="005C211C"/>
    <w:rsid w:val="005C225E"/>
    <w:rsid w:val="005C2831"/>
    <w:rsid w:val="005C2BFE"/>
    <w:rsid w:val="005C307B"/>
    <w:rsid w:val="005C3147"/>
    <w:rsid w:val="005C319D"/>
    <w:rsid w:val="005C328B"/>
    <w:rsid w:val="005C340E"/>
    <w:rsid w:val="005C3D48"/>
    <w:rsid w:val="005C3D6A"/>
    <w:rsid w:val="005C3F74"/>
    <w:rsid w:val="005C40C4"/>
    <w:rsid w:val="005C4510"/>
    <w:rsid w:val="005C45C3"/>
    <w:rsid w:val="005C4753"/>
    <w:rsid w:val="005C4945"/>
    <w:rsid w:val="005C4A47"/>
    <w:rsid w:val="005C4AAA"/>
    <w:rsid w:val="005C4BB2"/>
    <w:rsid w:val="005C4D10"/>
    <w:rsid w:val="005C4E13"/>
    <w:rsid w:val="005C4E5F"/>
    <w:rsid w:val="005C4EBA"/>
    <w:rsid w:val="005C507E"/>
    <w:rsid w:val="005C511C"/>
    <w:rsid w:val="005C596C"/>
    <w:rsid w:val="005C5ACA"/>
    <w:rsid w:val="005C5BC2"/>
    <w:rsid w:val="005C5D79"/>
    <w:rsid w:val="005C5F85"/>
    <w:rsid w:val="005C5FD6"/>
    <w:rsid w:val="005C61F6"/>
    <w:rsid w:val="005C63A1"/>
    <w:rsid w:val="005C6555"/>
    <w:rsid w:val="005C6602"/>
    <w:rsid w:val="005C66B0"/>
    <w:rsid w:val="005C6902"/>
    <w:rsid w:val="005C6E43"/>
    <w:rsid w:val="005C6E50"/>
    <w:rsid w:val="005C7092"/>
    <w:rsid w:val="005C7161"/>
    <w:rsid w:val="005C75D0"/>
    <w:rsid w:val="005C76FF"/>
    <w:rsid w:val="005C78DE"/>
    <w:rsid w:val="005C798B"/>
    <w:rsid w:val="005C7AB1"/>
    <w:rsid w:val="005C7BE2"/>
    <w:rsid w:val="005C7C59"/>
    <w:rsid w:val="005C7DC7"/>
    <w:rsid w:val="005C7F6F"/>
    <w:rsid w:val="005D0152"/>
    <w:rsid w:val="005D01BD"/>
    <w:rsid w:val="005D02D2"/>
    <w:rsid w:val="005D0559"/>
    <w:rsid w:val="005D0779"/>
    <w:rsid w:val="005D0E7D"/>
    <w:rsid w:val="005D0F8F"/>
    <w:rsid w:val="005D1546"/>
    <w:rsid w:val="005D1595"/>
    <w:rsid w:val="005D18FB"/>
    <w:rsid w:val="005D1962"/>
    <w:rsid w:val="005D1AAB"/>
    <w:rsid w:val="005D1DB6"/>
    <w:rsid w:val="005D1EDF"/>
    <w:rsid w:val="005D1F56"/>
    <w:rsid w:val="005D2141"/>
    <w:rsid w:val="005D2BCA"/>
    <w:rsid w:val="005D2C8A"/>
    <w:rsid w:val="005D2CE8"/>
    <w:rsid w:val="005D2DDB"/>
    <w:rsid w:val="005D306F"/>
    <w:rsid w:val="005D30F8"/>
    <w:rsid w:val="005D3238"/>
    <w:rsid w:val="005D3284"/>
    <w:rsid w:val="005D32DC"/>
    <w:rsid w:val="005D3357"/>
    <w:rsid w:val="005D36B3"/>
    <w:rsid w:val="005D40E3"/>
    <w:rsid w:val="005D418B"/>
    <w:rsid w:val="005D4190"/>
    <w:rsid w:val="005D44F4"/>
    <w:rsid w:val="005D46C0"/>
    <w:rsid w:val="005D4DD0"/>
    <w:rsid w:val="005D500B"/>
    <w:rsid w:val="005D52B3"/>
    <w:rsid w:val="005D556E"/>
    <w:rsid w:val="005D55C7"/>
    <w:rsid w:val="005D5606"/>
    <w:rsid w:val="005D56EA"/>
    <w:rsid w:val="005D5FC6"/>
    <w:rsid w:val="005D5FC9"/>
    <w:rsid w:val="005D6468"/>
    <w:rsid w:val="005D64B8"/>
    <w:rsid w:val="005D657A"/>
    <w:rsid w:val="005D6B06"/>
    <w:rsid w:val="005D6B66"/>
    <w:rsid w:val="005D6D00"/>
    <w:rsid w:val="005D727F"/>
    <w:rsid w:val="005D72A0"/>
    <w:rsid w:val="005D72B4"/>
    <w:rsid w:val="005D750C"/>
    <w:rsid w:val="005D7588"/>
    <w:rsid w:val="005D7961"/>
    <w:rsid w:val="005D7A59"/>
    <w:rsid w:val="005D7D0A"/>
    <w:rsid w:val="005D7D72"/>
    <w:rsid w:val="005E00D7"/>
    <w:rsid w:val="005E01DC"/>
    <w:rsid w:val="005E0799"/>
    <w:rsid w:val="005E0BE5"/>
    <w:rsid w:val="005E0C1C"/>
    <w:rsid w:val="005E10A6"/>
    <w:rsid w:val="005E122F"/>
    <w:rsid w:val="005E13E3"/>
    <w:rsid w:val="005E191B"/>
    <w:rsid w:val="005E21F6"/>
    <w:rsid w:val="005E2448"/>
    <w:rsid w:val="005E25EC"/>
    <w:rsid w:val="005E261B"/>
    <w:rsid w:val="005E2630"/>
    <w:rsid w:val="005E29CF"/>
    <w:rsid w:val="005E2BA9"/>
    <w:rsid w:val="005E2BC3"/>
    <w:rsid w:val="005E3454"/>
    <w:rsid w:val="005E349D"/>
    <w:rsid w:val="005E37D3"/>
    <w:rsid w:val="005E382F"/>
    <w:rsid w:val="005E38D8"/>
    <w:rsid w:val="005E44B0"/>
    <w:rsid w:val="005E48EA"/>
    <w:rsid w:val="005E4931"/>
    <w:rsid w:val="005E49EB"/>
    <w:rsid w:val="005E4ACA"/>
    <w:rsid w:val="005E4B51"/>
    <w:rsid w:val="005E4C12"/>
    <w:rsid w:val="005E56EC"/>
    <w:rsid w:val="005E5705"/>
    <w:rsid w:val="005E59CD"/>
    <w:rsid w:val="005E5FF6"/>
    <w:rsid w:val="005E623C"/>
    <w:rsid w:val="005E6382"/>
    <w:rsid w:val="005E6659"/>
    <w:rsid w:val="005E66F2"/>
    <w:rsid w:val="005E680A"/>
    <w:rsid w:val="005E69F0"/>
    <w:rsid w:val="005E6DB7"/>
    <w:rsid w:val="005E6F4F"/>
    <w:rsid w:val="005E7172"/>
    <w:rsid w:val="005E7427"/>
    <w:rsid w:val="005E75D4"/>
    <w:rsid w:val="005E784A"/>
    <w:rsid w:val="005F0009"/>
    <w:rsid w:val="005F002B"/>
    <w:rsid w:val="005F0305"/>
    <w:rsid w:val="005F0410"/>
    <w:rsid w:val="005F05A4"/>
    <w:rsid w:val="005F0617"/>
    <w:rsid w:val="005F0930"/>
    <w:rsid w:val="005F0981"/>
    <w:rsid w:val="005F0A2F"/>
    <w:rsid w:val="005F0BF5"/>
    <w:rsid w:val="005F0F80"/>
    <w:rsid w:val="005F0FD9"/>
    <w:rsid w:val="005F11D6"/>
    <w:rsid w:val="005F12B3"/>
    <w:rsid w:val="005F15F3"/>
    <w:rsid w:val="005F16F6"/>
    <w:rsid w:val="005F1811"/>
    <w:rsid w:val="005F1ABE"/>
    <w:rsid w:val="005F1B62"/>
    <w:rsid w:val="005F1E00"/>
    <w:rsid w:val="005F1F02"/>
    <w:rsid w:val="005F1FA4"/>
    <w:rsid w:val="005F20C2"/>
    <w:rsid w:val="005F2453"/>
    <w:rsid w:val="005F2863"/>
    <w:rsid w:val="005F28EC"/>
    <w:rsid w:val="005F2930"/>
    <w:rsid w:val="005F2D0A"/>
    <w:rsid w:val="005F2FFB"/>
    <w:rsid w:val="005F3055"/>
    <w:rsid w:val="005F32E0"/>
    <w:rsid w:val="005F33D3"/>
    <w:rsid w:val="005F3466"/>
    <w:rsid w:val="005F34E1"/>
    <w:rsid w:val="005F3A91"/>
    <w:rsid w:val="005F3B78"/>
    <w:rsid w:val="005F3BA8"/>
    <w:rsid w:val="005F3CB8"/>
    <w:rsid w:val="005F3D19"/>
    <w:rsid w:val="005F3DF1"/>
    <w:rsid w:val="005F4160"/>
    <w:rsid w:val="005F4501"/>
    <w:rsid w:val="005F467F"/>
    <w:rsid w:val="005F47F5"/>
    <w:rsid w:val="005F4A7A"/>
    <w:rsid w:val="005F4C07"/>
    <w:rsid w:val="005F4E25"/>
    <w:rsid w:val="005F507E"/>
    <w:rsid w:val="005F509A"/>
    <w:rsid w:val="005F536B"/>
    <w:rsid w:val="005F582B"/>
    <w:rsid w:val="005F5878"/>
    <w:rsid w:val="005F5A80"/>
    <w:rsid w:val="005F5AF9"/>
    <w:rsid w:val="005F5C76"/>
    <w:rsid w:val="005F607C"/>
    <w:rsid w:val="005F6469"/>
    <w:rsid w:val="005F6AC1"/>
    <w:rsid w:val="005F70BF"/>
    <w:rsid w:val="005F76A4"/>
    <w:rsid w:val="005F7702"/>
    <w:rsid w:val="005F7881"/>
    <w:rsid w:val="005F7BF2"/>
    <w:rsid w:val="005F7EE4"/>
    <w:rsid w:val="0060033F"/>
    <w:rsid w:val="006004F1"/>
    <w:rsid w:val="00600D69"/>
    <w:rsid w:val="006010BD"/>
    <w:rsid w:val="0060132C"/>
    <w:rsid w:val="00601389"/>
    <w:rsid w:val="00601698"/>
    <w:rsid w:val="00601ECA"/>
    <w:rsid w:val="0060249E"/>
    <w:rsid w:val="00602B96"/>
    <w:rsid w:val="00602CD2"/>
    <w:rsid w:val="0060349A"/>
    <w:rsid w:val="0060373B"/>
    <w:rsid w:val="0060386C"/>
    <w:rsid w:val="00603AED"/>
    <w:rsid w:val="00603CE0"/>
    <w:rsid w:val="00603DD1"/>
    <w:rsid w:val="0060424C"/>
    <w:rsid w:val="006043F1"/>
    <w:rsid w:val="006044FF"/>
    <w:rsid w:val="006048DB"/>
    <w:rsid w:val="00604A8D"/>
    <w:rsid w:val="00604AF1"/>
    <w:rsid w:val="00604C0B"/>
    <w:rsid w:val="00604D25"/>
    <w:rsid w:val="0060510F"/>
    <w:rsid w:val="00605580"/>
    <w:rsid w:val="006055AA"/>
    <w:rsid w:val="006056CE"/>
    <w:rsid w:val="006057E2"/>
    <w:rsid w:val="0060582C"/>
    <w:rsid w:val="00605AEA"/>
    <w:rsid w:val="00605BA1"/>
    <w:rsid w:val="00605CBA"/>
    <w:rsid w:val="00605EAB"/>
    <w:rsid w:val="00605ED2"/>
    <w:rsid w:val="0060628E"/>
    <w:rsid w:val="0060628F"/>
    <w:rsid w:val="0060630C"/>
    <w:rsid w:val="0060633B"/>
    <w:rsid w:val="006064A6"/>
    <w:rsid w:val="006064C2"/>
    <w:rsid w:val="00606827"/>
    <w:rsid w:val="00607431"/>
    <w:rsid w:val="00607724"/>
    <w:rsid w:val="00607CC5"/>
    <w:rsid w:val="00607D1E"/>
    <w:rsid w:val="0061023F"/>
    <w:rsid w:val="006103D7"/>
    <w:rsid w:val="006105FD"/>
    <w:rsid w:val="006106EC"/>
    <w:rsid w:val="0061095C"/>
    <w:rsid w:val="00610A4D"/>
    <w:rsid w:val="00610CA9"/>
    <w:rsid w:val="00611189"/>
    <w:rsid w:val="006111A3"/>
    <w:rsid w:val="0061122D"/>
    <w:rsid w:val="006115AA"/>
    <w:rsid w:val="00611768"/>
    <w:rsid w:val="00611BCE"/>
    <w:rsid w:val="00611DA9"/>
    <w:rsid w:val="00611E7C"/>
    <w:rsid w:val="00611FB7"/>
    <w:rsid w:val="00612105"/>
    <w:rsid w:val="006121BB"/>
    <w:rsid w:val="006125C4"/>
    <w:rsid w:val="00612657"/>
    <w:rsid w:val="006126AD"/>
    <w:rsid w:val="006127D7"/>
    <w:rsid w:val="00612868"/>
    <w:rsid w:val="00612A90"/>
    <w:rsid w:val="00612C97"/>
    <w:rsid w:val="0061343C"/>
    <w:rsid w:val="006138C9"/>
    <w:rsid w:val="00613A16"/>
    <w:rsid w:val="00613C77"/>
    <w:rsid w:val="00614023"/>
    <w:rsid w:val="006141DC"/>
    <w:rsid w:val="00614492"/>
    <w:rsid w:val="00614518"/>
    <w:rsid w:val="00614675"/>
    <w:rsid w:val="006146BE"/>
    <w:rsid w:val="006146C1"/>
    <w:rsid w:val="00614B86"/>
    <w:rsid w:val="00614E06"/>
    <w:rsid w:val="00614F06"/>
    <w:rsid w:val="00614FFD"/>
    <w:rsid w:val="00615523"/>
    <w:rsid w:val="00615656"/>
    <w:rsid w:val="00615B37"/>
    <w:rsid w:val="00615F2B"/>
    <w:rsid w:val="00616139"/>
    <w:rsid w:val="006161F3"/>
    <w:rsid w:val="00616524"/>
    <w:rsid w:val="006166CC"/>
    <w:rsid w:val="0061692D"/>
    <w:rsid w:val="00616B18"/>
    <w:rsid w:val="00616F4D"/>
    <w:rsid w:val="00616F82"/>
    <w:rsid w:val="00616FC9"/>
    <w:rsid w:val="006172A4"/>
    <w:rsid w:val="00617350"/>
    <w:rsid w:val="006173CD"/>
    <w:rsid w:val="00617416"/>
    <w:rsid w:val="006174F2"/>
    <w:rsid w:val="006201BF"/>
    <w:rsid w:val="0062027E"/>
    <w:rsid w:val="006202C6"/>
    <w:rsid w:val="0062056F"/>
    <w:rsid w:val="00620957"/>
    <w:rsid w:val="006209A2"/>
    <w:rsid w:val="00620B82"/>
    <w:rsid w:val="00620C1E"/>
    <w:rsid w:val="00620EEA"/>
    <w:rsid w:val="00620F03"/>
    <w:rsid w:val="00621073"/>
    <w:rsid w:val="006212B9"/>
    <w:rsid w:val="006213AD"/>
    <w:rsid w:val="006217ED"/>
    <w:rsid w:val="00621A5A"/>
    <w:rsid w:val="00621A97"/>
    <w:rsid w:val="00621C56"/>
    <w:rsid w:val="00621CC7"/>
    <w:rsid w:val="00621DDE"/>
    <w:rsid w:val="006220CB"/>
    <w:rsid w:val="00622202"/>
    <w:rsid w:val="0062257C"/>
    <w:rsid w:val="00622674"/>
    <w:rsid w:val="006228DA"/>
    <w:rsid w:val="0062296C"/>
    <w:rsid w:val="006229CF"/>
    <w:rsid w:val="006229E1"/>
    <w:rsid w:val="00622BD0"/>
    <w:rsid w:val="00622C97"/>
    <w:rsid w:val="00622CDA"/>
    <w:rsid w:val="00623203"/>
    <w:rsid w:val="006233EE"/>
    <w:rsid w:val="00623D2D"/>
    <w:rsid w:val="00623DC4"/>
    <w:rsid w:val="00623EA2"/>
    <w:rsid w:val="00623FC2"/>
    <w:rsid w:val="00624291"/>
    <w:rsid w:val="00624597"/>
    <w:rsid w:val="00624833"/>
    <w:rsid w:val="00624A6F"/>
    <w:rsid w:val="00624A8C"/>
    <w:rsid w:val="00624BF1"/>
    <w:rsid w:val="00624ED5"/>
    <w:rsid w:val="0062500E"/>
    <w:rsid w:val="006250A0"/>
    <w:rsid w:val="00625133"/>
    <w:rsid w:val="00625404"/>
    <w:rsid w:val="0062540E"/>
    <w:rsid w:val="006258F5"/>
    <w:rsid w:val="00625DE6"/>
    <w:rsid w:val="00626140"/>
    <w:rsid w:val="00626578"/>
    <w:rsid w:val="0062681E"/>
    <w:rsid w:val="0062699D"/>
    <w:rsid w:val="006269DE"/>
    <w:rsid w:val="00626C55"/>
    <w:rsid w:val="006274ED"/>
    <w:rsid w:val="006275C3"/>
    <w:rsid w:val="006279D7"/>
    <w:rsid w:val="00627D69"/>
    <w:rsid w:val="00627FDB"/>
    <w:rsid w:val="00630084"/>
    <w:rsid w:val="006300FD"/>
    <w:rsid w:val="00630131"/>
    <w:rsid w:val="00630250"/>
    <w:rsid w:val="006304FB"/>
    <w:rsid w:val="00630554"/>
    <w:rsid w:val="00630BAF"/>
    <w:rsid w:val="00630BC3"/>
    <w:rsid w:val="006314D8"/>
    <w:rsid w:val="0063171D"/>
    <w:rsid w:val="00631BCE"/>
    <w:rsid w:val="00631C40"/>
    <w:rsid w:val="00631D8A"/>
    <w:rsid w:val="006321AE"/>
    <w:rsid w:val="006321B5"/>
    <w:rsid w:val="006322D4"/>
    <w:rsid w:val="0063255D"/>
    <w:rsid w:val="00632861"/>
    <w:rsid w:val="00632C92"/>
    <w:rsid w:val="00632D0C"/>
    <w:rsid w:val="00632DAA"/>
    <w:rsid w:val="00633014"/>
    <w:rsid w:val="00633319"/>
    <w:rsid w:val="00633709"/>
    <w:rsid w:val="00633832"/>
    <w:rsid w:val="00633856"/>
    <w:rsid w:val="00633A47"/>
    <w:rsid w:val="00633DEF"/>
    <w:rsid w:val="00633F5F"/>
    <w:rsid w:val="0063411A"/>
    <w:rsid w:val="00634213"/>
    <w:rsid w:val="006342EB"/>
    <w:rsid w:val="0063437B"/>
    <w:rsid w:val="00635347"/>
    <w:rsid w:val="00635367"/>
    <w:rsid w:val="006354C4"/>
    <w:rsid w:val="006354DA"/>
    <w:rsid w:val="006355EA"/>
    <w:rsid w:val="006358B3"/>
    <w:rsid w:val="00635A0E"/>
    <w:rsid w:val="00635E91"/>
    <w:rsid w:val="00635FF0"/>
    <w:rsid w:val="006361D4"/>
    <w:rsid w:val="00636216"/>
    <w:rsid w:val="006362EB"/>
    <w:rsid w:val="0063657C"/>
    <w:rsid w:val="006365D0"/>
    <w:rsid w:val="00636696"/>
    <w:rsid w:val="00636770"/>
    <w:rsid w:val="00636894"/>
    <w:rsid w:val="00636E1B"/>
    <w:rsid w:val="006373BE"/>
    <w:rsid w:val="00637583"/>
    <w:rsid w:val="006379D8"/>
    <w:rsid w:val="00637BE6"/>
    <w:rsid w:val="00637CAA"/>
    <w:rsid w:val="00637E0B"/>
    <w:rsid w:val="00637F75"/>
    <w:rsid w:val="00640231"/>
    <w:rsid w:val="00640387"/>
    <w:rsid w:val="006403F8"/>
    <w:rsid w:val="00640777"/>
    <w:rsid w:val="006407C6"/>
    <w:rsid w:val="0064083B"/>
    <w:rsid w:val="006409B3"/>
    <w:rsid w:val="00640B3E"/>
    <w:rsid w:val="00640B69"/>
    <w:rsid w:val="00640E0E"/>
    <w:rsid w:val="00641092"/>
    <w:rsid w:val="0064122E"/>
    <w:rsid w:val="0064135F"/>
    <w:rsid w:val="00641564"/>
    <w:rsid w:val="00641569"/>
    <w:rsid w:val="0064169B"/>
    <w:rsid w:val="00641B59"/>
    <w:rsid w:val="00641D78"/>
    <w:rsid w:val="00641EBF"/>
    <w:rsid w:val="00641F7A"/>
    <w:rsid w:val="00642072"/>
    <w:rsid w:val="006421B0"/>
    <w:rsid w:val="006421B7"/>
    <w:rsid w:val="0064227E"/>
    <w:rsid w:val="006422D1"/>
    <w:rsid w:val="006423D9"/>
    <w:rsid w:val="00642833"/>
    <w:rsid w:val="00642893"/>
    <w:rsid w:val="00642B6E"/>
    <w:rsid w:val="00642F29"/>
    <w:rsid w:val="006432D9"/>
    <w:rsid w:val="00643662"/>
    <w:rsid w:val="006436BA"/>
    <w:rsid w:val="00643A34"/>
    <w:rsid w:val="00643B2A"/>
    <w:rsid w:val="00643B51"/>
    <w:rsid w:val="00643C8B"/>
    <w:rsid w:val="00643CCD"/>
    <w:rsid w:val="00644610"/>
    <w:rsid w:val="00644748"/>
    <w:rsid w:val="006451A9"/>
    <w:rsid w:val="006451BF"/>
    <w:rsid w:val="00645287"/>
    <w:rsid w:val="006455EE"/>
    <w:rsid w:val="00645915"/>
    <w:rsid w:val="006462A6"/>
    <w:rsid w:val="0064640E"/>
    <w:rsid w:val="006466F9"/>
    <w:rsid w:val="0064672F"/>
    <w:rsid w:val="0064743E"/>
    <w:rsid w:val="00647512"/>
    <w:rsid w:val="00647578"/>
    <w:rsid w:val="0064777C"/>
    <w:rsid w:val="006477C2"/>
    <w:rsid w:val="006477C5"/>
    <w:rsid w:val="006479A1"/>
    <w:rsid w:val="00647BB1"/>
    <w:rsid w:val="006500D4"/>
    <w:rsid w:val="00650288"/>
    <w:rsid w:val="0065068C"/>
    <w:rsid w:val="0065074A"/>
    <w:rsid w:val="0065074D"/>
    <w:rsid w:val="00650A4F"/>
    <w:rsid w:val="00650C33"/>
    <w:rsid w:val="00650C8B"/>
    <w:rsid w:val="00650ED2"/>
    <w:rsid w:val="00650F6B"/>
    <w:rsid w:val="00650FC1"/>
    <w:rsid w:val="00651093"/>
    <w:rsid w:val="00651209"/>
    <w:rsid w:val="006514BD"/>
    <w:rsid w:val="006515E7"/>
    <w:rsid w:val="0065178F"/>
    <w:rsid w:val="00651A9D"/>
    <w:rsid w:val="00651AEA"/>
    <w:rsid w:val="00651C19"/>
    <w:rsid w:val="00651F84"/>
    <w:rsid w:val="00652034"/>
    <w:rsid w:val="006522E5"/>
    <w:rsid w:val="0065267C"/>
    <w:rsid w:val="00652F63"/>
    <w:rsid w:val="0065333F"/>
    <w:rsid w:val="006533C7"/>
    <w:rsid w:val="0065351B"/>
    <w:rsid w:val="006535E4"/>
    <w:rsid w:val="0065364A"/>
    <w:rsid w:val="0065372C"/>
    <w:rsid w:val="00653A06"/>
    <w:rsid w:val="00653A55"/>
    <w:rsid w:val="00654652"/>
    <w:rsid w:val="006547B9"/>
    <w:rsid w:val="006547FB"/>
    <w:rsid w:val="006549A6"/>
    <w:rsid w:val="00654DFF"/>
    <w:rsid w:val="00654F9A"/>
    <w:rsid w:val="0065515C"/>
    <w:rsid w:val="0065546E"/>
    <w:rsid w:val="0065570F"/>
    <w:rsid w:val="00655F62"/>
    <w:rsid w:val="00656393"/>
    <w:rsid w:val="006563C4"/>
    <w:rsid w:val="0065660B"/>
    <w:rsid w:val="0065663A"/>
    <w:rsid w:val="006566D5"/>
    <w:rsid w:val="0065671D"/>
    <w:rsid w:val="00656B91"/>
    <w:rsid w:val="00656E23"/>
    <w:rsid w:val="006577AF"/>
    <w:rsid w:val="00657820"/>
    <w:rsid w:val="006578C4"/>
    <w:rsid w:val="00657D23"/>
    <w:rsid w:val="0066026E"/>
    <w:rsid w:val="006605ED"/>
    <w:rsid w:val="00660944"/>
    <w:rsid w:val="00660B8A"/>
    <w:rsid w:val="00660BDB"/>
    <w:rsid w:val="00660D72"/>
    <w:rsid w:val="006610D7"/>
    <w:rsid w:val="00661579"/>
    <w:rsid w:val="00661591"/>
    <w:rsid w:val="006615D5"/>
    <w:rsid w:val="006618BF"/>
    <w:rsid w:val="006618CC"/>
    <w:rsid w:val="00661EE6"/>
    <w:rsid w:val="006621E1"/>
    <w:rsid w:val="00662415"/>
    <w:rsid w:val="00662681"/>
    <w:rsid w:val="00662AA0"/>
    <w:rsid w:val="00662B5D"/>
    <w:rsid w:val="00662E3B"/>
    <w:rsid w:val="00662EC9"/>
    <w:rsid w:val="00662EF1"/>
    <w:rsid w:val="0066300A"/>
    <w:rsid w:val="0066338D"/>
    <w:rsid w:val="006633EA"/>
    <w:rsid w:val="00663628"/>
    <w:rsid w:val="006638E8"/>
    <w:rsid w:val="00663938"/>
    <w:rsid w:val="00663AAF"/>
    <w:rsid w:val="00663DB3"/>
    <w:rsid w:val="00663DD6"/>
    <w:rsid w:val="00663EE3"/>
    <w:rsid w:val="006640D7"/>
    <w:rsid w:val="0066410C"/>
    <w:rsid w:val="006641AC"/>
    <w:rsid w:val="0066444F"/>
    <w:rsid w:val="006644FB"/>
    <w:rsid w:val="0066476F"/>
    <w:rsid w:val="00664822"/>
    <w:rsid w:val="00664906"/>
    <w:rsid w:val="00664C91"/>
    <w:rsid w:val="00664DC1"/>
    <w:rsid w:val="00664E6C"/>
    <w:rsid w:val="00664F22"/>
    <w:rsid w:val="0066545A"/>
    <w:rsid w:val="006654B7"/>
    <w:rsid w:val="006659FA"/>
    <w:rsid w:val="00665B88"/>
    <w:rsid w:val="00665BBE"/>
    <w:rsid w:val="00665C21"/>
    <w:rsid w:val="00665F59"/>
    <w:rsid w:val="00665FB6"/>
    <w:rsid w:val="00666305"/>
    <w:rsid w:val="00666477"/>
    <w:rsid w:val="006667EB"/>
    <w:rsid w:val="00666E85"/>
    <w:rsid w:val="00666FC8"/>
    <w:rsid w:val="006673CA"/>
    <w:rsid w:val="006675AD"/>
    <w:rsid w:val="006677D1"/>
    <w:rsid w:val="00667847"/>
    <w:rsid w:val="00667BEA"/>
    <w:rsid w:val="006700CF"/>
    <w:rsid w:val="006701AD"/>
    <w:rsid w:val="00670207"/>
    <w:rsid w:val="00670237"/>
    <w:rsid w:val="0067049E"/>
    <w:rsid w:val="0067055D"/>
    <w:rsid w:val="0067067E"/>
    <w:rsid w:val="0067078D"/>
    <w:rsid w:val="00670A4F"/>
    <w:rsid w:val="00670BFD"/>
    <w:rsid w:val="00670C8D"/>
    <w:rsid w:val="0067147B"/>
    <w:rsid w:val="00671E17"/>
    <w:rsid w:val="00672340"/>
    <w:rsid w:val="00672418"/>
    <w:rsid w:val="00672586"/>
    <w:rsid w:val="00672717"/>
    <w:rsid w:val="00672778"/>
    <w:rsid w:val="00672B9A"/>
    <w:rsid w:val="00672D60"/>
    <w:rsid w:val="00672E5A"/>
    <w:rsid w:val="00672F1D"/>
    <w:rsid w:val="006730AA"/>
    <w:rsid w:val="00673228"/>
    <w:rsid w:val="006736D6"/>
    <w:rsid w:val="00673725"/>
    <w:rsid w:val="00673920"/>
    <w:rsid w:val="00673B38"/>
    <w:rsid w:val="00673C26"/>
    <w:rsid w:val="00673E78"/>
    <w:rsid w:val="006743DA"/>
    <w:rsid w:val="00674527"/>
    <w:rsid w:val="00674659"/>
    <w:rsid w:val="00674677"/>
    <w:rsid w:val="0067478D"/>
    <w:rsid w:val="00674BB7"/>
    <w:rsid w:val="00674D7B"/>
    <w:rsid w:val="00674DC3"/>
    <w:rsid w:val="00674F31"/>
    <w:rsid w:val="00675335"/>
    <w:rsid w:val="00675625"/>
    <w:rsid w:val="00675723"/>
    <w:rsid w:val="006757D2"/>
    <w:rsid w:val="00675A7F"/>
    <w:rsid w:val="00675BD9"/>
    <w:rsid w:val="00675C6B"/>
    <w:rsid w:val="00675D1E"/>
    <w:rsid w:val="00675DED"/>
    <w:rsid w:val="00676202"/>
    <w:rsid w:val="006765C9"/>
    <w:rsid w:val="006768B4"/>
    <w:rsid w:val="00676EA2"/>
    <w:rsid w:val="00676EB6"/>
    <w:rsid w:val="00676FCF"/>
    <w:rsid w:val="00677197"/>
    <w:rsid w:val="006771E3"/>
    <w:rsid w:val="0067758E"/>
    <w:rsid w:val="00677630"/>
    <w:rsid w:val="00677868"/>
    <w:rsid w:val="00677CE2"/>
    <w:rsid w:val="00677E3C"/>
    <w:rsid w:val="00677F91"/>
    <w:rsid w:val="00680652"/>
    <w:rsid w:val="006808B3"/>
    <w:rsid w:val="006809ED"/>
    <w:rsid w:val="00680BD5"/>
    <w:rsid w:val="00680BF1"/>
    <w:rsid w:val="00680F4D"/>
    <w:rsid w:val="006811FD"/>
    <w:rsid w:val="006812AF"/>
    <w:rsid w:val="00681345"/>
    <w:rsid w:val="00681618"/>
    <w:rsid w:val="00681625"/>
    <w:rsid w:val="00681AC7"/>
    <w:rsid w:val="00681BD2"/>
    <w:rsid w:val="00682097"/>
    <w:rsid w:val="006821DA"/>
    <w:rsid w:val="0068235A"/>
    <w:rsid w:val="006824E3"/>
    <w:rsid w:val="0068264E"/>
    <w:rsid w:val="0068266B"/>
    <w:rsid w:val="0068327D"/>
    <w:rsid w:val="006832CA"/>
    <w:rsid w:val="00683361"/>
    <w:rsid w:val="006836D9"/>
    <w:rsid w:val="006836F2"/>
    <w:rsid w:val="00683707"/>
    <w:rsid w:val="006839CF"/>
    <w:rsid w:val="00683C20"/>
    <w:rsid w:val="00683CF5"/>
    <w:rsid w:val="00683DF1"/>
    <w:rsid w:val="00683F85"/>
    <w:rsid w:val="00684400"/>
    <w:rsid w:val="00684C12"/>
    <w:rsid w:val="00684C4E"/>
    <w:rsid w:val="0068507A"/>
    <w:rsid w:val="006851CD"/>
    <w:rsid w:val="006852F4"/>
    <w:rsid w:val="00685C0F"/>
    <w:rsid w:val="00685CE2"/>
    <w:rsid w:val="00685D4C"/>
    <w:rsid w:val="00685DEC"/>
    <w:rsid w:val="00685E57"/>
    <w:rsid w:val="00685F68"/>
    <w:rsid w:val="006861A5"/>
    <w:rsid w:val="006861AA"/>
    <w:rsid w:val="006862EB"/>
    <w:rsid w:val="0068698B"/>
    <w:rsid w:val="00686AF1"/>
    <w:rsid w:val="00686B61"/>
    <w:rsid w:val="00687032"/>
    <w:rsid w:val="006870D7"/>
    <w:rsid w:val="00687270"/>
    <w:rsid w:val="00687466"/>
    <w:rsid w:val="0068757A"/>
    <w:rsid w:val="006875B5"/>
    <w:rsid w:val="006876BD"/>
    <w:rsid w:val="006879F3"/>
    <w:rsid w:val="00687A8B"/>
    <w:rsid w:val="00687AFB"/>
    <w:rsid w:val="00687B39"/>
    <w:rsid w:val="006901FF"/>
    <w:rsid w:val="006902E6"/>
    <w:rsid w:val="006908AF"/>
    <w:rsid w:val="0069095A"/>
    <w:rsid w:val="00690A88"/>
    <w:rsid w:val="00690B9C"/>
    <w:rsid w:val="00690EB1"/>
    <w:rsid w:val="0069105C"/>
    <w:rsid w:val="0069117F"/>
    <w:rsid w:val="006912DD"/>
    <w:rsid w:val="00691987"/>
    <w:rsid w:val="00691A4D"/>
    <w:rsid w:val="00691E91"/>
    <w:rsid w:val="00691F2E"/>
    <w:rsid w:val="00692067"/>
    <w:rsid w:val="006920F8"/>
    <w:rsid w:val="0069211C"/>
    <w:rsid w:val="006929A9"/>
    <w:rsid w:val="006929EF"/>
    <w:rsid w:val="006929F4"/>
    <w:rsid w:val="00692B50"/>
    <w:rsid w:val="00692CB8"/>
    <w:rsid w:val="00692D6F"/>
    <w:rsid w:val="00692E44"/>
    <w:rsid w:val="00692FFE"/>
    <w:rsid w:val="006938A8"/>
    <w:rsid w:val="00693AF2"/>
    <w:rsid w:val="00693D01"/>
    <w:rsid w:val="00693D55"/>
    <w:rsid w:val="00693DBB"/>
    <w:rsid w:val="00694104"/>
    <w:rsid w:val="00694250"/>
    <w:rsid w:val="00694419"/>
    <w:rsid w:val="006947B0"/>
    <w:rsid w:val="00694AAA"/>
    <w:rsid w:val="00694AF0"/>
    <w:rsid w:val="00694B76"/>
    <w:rsid w:val="00694BFC"/>
    <w:rsid w:val="00694D72"/>
    <w:rsid w:val="00694FC2"/>
    <w:rsid w:val="00695069"/>
    <w:rsid w:val="0069550F"/>
    <w:rsid w:val="006955AA"/>
    <w:rsid w:val="0069562E"/>
    <w:rsid w:val="00695858"/>
    <w:rsid w:val="00695A52"/>
    <w:rsid w:val="00695BD9"/>
    <w:rsid w:val="00695CE7"/>
    <w:rsid w:val="00695DDF"/>
    <w:rsid w:val="0069613C"/>
    <w:rsid w:val="00696168"/>
    <w:rsid w:val="006961BC"/>
    <w:rsid w:val="006962C3"/>
    <w:rsid w:val="0069653A"/>
    <w:rsid w:val="0069664B"/>
    <w:rsid w:val="00696B72"/>
    <w:rsid w:val="0069754C"/>
    <w:rsid w:val="006976FD"/>
    <w:rsid w:val="006977A1"/>
    <w:rsid w:val="00697A3D"/>
    <w:rsid w:val="00697B16"/>
    <w:rsid w:val="00697C80"/>
    <w:rsid w:val="00697CE2"/>
    <w:rsid w:val="00697DFB"/>
    <w:rsid w:val="006A003B"/>
    <w:rsid w:val="006A00DF"/>
    <w:rsid w:val="006A0258"/>
    <w:rsid w:val="006A02E0"/>
    <w:rsid w:val="006A046C"/>
    <w:rsid w:val="006A0471"/>
    <w:rsid w:val="006A0B93"/>
    <w:rsid w:val="006A0EE2"/>
    <w:rsid w:val="006A1F15"/>
    <w:rsid w:val="006A24AB"/>
    <w:rsid w:val="006A2805"/>
    <w:rsid w:val="006A2A9C"/>
    <w:rsid w:val="006A2B9E"/>
    <w:rsid w:val="006A2E19"/>
    <w:rsid w:val="006A339A"/>
    <w:rsid w:val="006A377F"/>
    <w:rsid w:val="006A39CD"/>
    <w:rsid w:val="006A3EED"/>
    <w:rsid w:val="006A3F58"/>
    <w:rsid w:val="006A43C8"/>
    <w:rsid w:val="006A454C"/>
    <w:rsid w:val="006A45E7"/>
    <w:rsid w:val="006A4686"/>
    <w:rsid w:val="006A49E7"/>
    <w:rsid w:val="006A4A01"/>
    <w:rsid w:val="006A4A78"/>
    <w:rsid w:val="006A4B75"/>
    <w:rsid w:val="006A4D84"/>
    <w:rsid w:val="006A4F69"/>
    <w:rsid w:val="006A4F86"/>
    <w:rsid w:val="006A50F7"/>
    <w:rsid w:val="006A5288"/>
    <w:rsid w:val="006A52E3"/>
    <w:rsid w:val="006A5477"/>
    <w:rsid w:val="006A5643"/>
    <w:rsid w:val="006A5698"/>
    <w:rsid w:val="006A570E"/>
    <w:rsid w:val="006A584C"/>
    <w:rsid w:val="006A58F9"/>
    <w:rsid w:val="006A5D1C"/>
    <w:rsid w:val="006A5EBB"/>
    <w:rsid w:val="006A6041"/>
    <w:rsid w:val="006A613F"/>
    <w:rsid w:val="006A6165"/>
    <w:rsid w:val="006A6293"/>
    <w:rsid w:val="006A62E3"/>
    <w:rsid w:val="006A63CA"/>
    <w:rsid w:val="006A66CB"/>
    <w:rsid w:val="006A6722"/>
    <w:rsid w:val="006A6AA8"/>
    <w:rsid w:val="006A6D54"/>
    <w:rsid w:val="006A6DAB"/>
    <w:rsid w:val="006A738D"/>
    <w:rsid w:val="006A76BC"/>
    <w:rsid w:val="006A7708"/>
    <w:rsid w:val="006A7A07"/>
    <w:rsid w:val="006A7A38"/>
    <w:rsid w:val="006A7C6B"/>
    <w:rsid w:val="006A7CA5"/>
    <w:rsid w:val="006A7D03"/>
    <w:rsid w:val="006A7EC0"/>
    <w:rsid w:val="006A7F04"/>
    <w:rsid w:val="006A7F54"/>
    <w:rsid w:val="006B04CB"/>
    <w:rsid w:val="006B0597"/>
    <w:rsid w:val="006B0645"/>
    <w:rsid w:val="006B065A"/>
    <w:rsid w:val="006B0701"/>
    <w:rsid w:val="006B07BC"/>
    <w:rsid w:val="006B0E9E"/>
    <w:rsid w:val="006B0F00"/>
    <w:rsid w:val="006B0FA3"/>
    <w:rsid w:val="006B112E"/>
    <w:rsid w:val="006B145E"/>
    <w:rsid w:val="006B14C6"/>
    <w:rsid w:val="006B15BE"/>
    <w:rsid w:val="006B16D1"/>
    <w:rsid w:val="006B1A94"/>
    <w:rsid w:val="006B1F3F"/>
    <w:rsid w:val="006B1F88"/>
    <w:rsid w:val="006B20E6"/>
    <w:rsid w:val="006B20FA"/>
    <w:rsid w:val="006B237C"/>
    <w:rsid w:val="006B24BA"/>
    <w:rsid w:val="006B266F"/>
    <w:rsid w:val="006B2736"/>
    <w:rsid w:val="006B27E1"/>
    <w:rsid w:val="006B280D"/>
    <w:rsid w:val="006B2971"/>
    <w:rsid w:val="006B2A42"/>
    <w:rsid w:val="006B2F0F"/>
    <w:rsid w:val="006B2FC8"/>
    <w:rsid w:val="006B352D"/>
    <w:rsid w:val="006B375F"/>
    <w:rsid w:val="006B3BEE"/>
    <w:rsid w:val="006B403E"/>
    <w:rsid w:val="006B40C3"/>
    <w:rsid w:val="006B4635"/>
    <w:rsid w:val="006B484B"/>
    <w:rsid w:val="006B4B21"/>
    <w:rsid w:val="006B4D0F"/>
    <w:rsid w:val="006B50E8"/>
    <w:rsid w:val="006B52A7"/>
    <w:rsid w:val="006B55BE"/>
    <w:rsid w:val="006B5AE4"/>
    <w:rsid w:val="006B5CBD"/>
    <w:rsid w:val="006B608D"/>
    <w:rsid w:val="006B67E9"/>
    <w:rsid w:val="006B6DFD"/>
    <w:rsid w:val="006B75AC"/>
    <w:rsid w:val="006B77C7"/>
    <w:rsid w:val="006B77DF"/>
    <w:rsid w:val="006B7869"/>
    <w:rsid w:val="006B7B4E"/>
    <w:rsid w:val="006B7BA8"/>
    <w:rsid w:val="006B7EFD"/>
    <w:rsid w:val="006B7FE2"/>
    <w:rsid w:val="006C02F1"/>
    <w:rsid w:val="006C04D2"/>
    <w:rsid w:val="006C04D7"/>
    <w:rsid w:val="006C062A"/>
    <w:rsid w:val="006C07E4"/>
    <w:rsid w:val="006C0BC6"/>
    <w:rsid w:val="006C0C7A"/>
    <w:rsid w:val="006C151D"/>
    <w:rsid w:val="006C1585"/>
    <w:rsid w:val="006C16D2"/>
    <w:rsid w:val="006C187D"/>
    <w:rsid w:val="006C1917"/>
    <w:rsid w:val="006C1A0C"/>
    <w:rsid w:val="006C1D07"/>
    <w:rsid w:val="006C2414"/>
    <w:rsid w:val="006C261B"/>
    <w:rsid w:val="006C2938"/>
    <w:rsid w:val="006C298B"/>
    <w:rsid w:val="006C29CF"/>
    <w:rsid w:val="006C2ADD"/>
    <w:rsid w:val="006C2C17"/>
    <w:rsid w:val="006C2EBF"/>
    <w:rsid w:val="006C32E1"/>
    <w:rsid w:val="006C3575"/>
    <w:rsid w:val="006C35C4"/>
    <w:rsid w:val="006C3743"/>
    <w:rsid w:val="006C3CD2"/>
    <w:rsid w:val="006C3D70"/>
    <w:rsid w:val="006C423B"/>
    <w:rsid w:val="006C4756"/>
    <w:rsid w:val="006C4A66"/>
    <w:rsid w:val="006C4ADF"/>
    <w:rsid w:val="006C4C3A"/>
    <w:rsid w:val="006C4EEB"/>
    <w:rsid w:val="006C4EF6"/>
    <w:rsid w:val="006C5091"/>
    <w:rsid w:val="006C51E2"/>
    <w:rsid w:val="006C51EA"/>
    <w:rsid w:val="006C5333"/>
    <w:rsid w:val="006C543C"/>
    <w:rsid w:val="006C54F0"/>
    <w:rsid w:val="006C58BC"/>
    <w:rsid w:val="006C58CE"/>
    <w:rsid w:val="006C5F58"/>
    <w:rsid w:val="006C60FA"/>
    <w:rsid w:val="006C6216"/>
    <w:rsid w:val="006C628F"/>
    <w:rsid w:val="006C62A1"/>
    <w:rsid w:val="006C6542"/>
    <w:rsid w:val="006C6557"/>
    <w:rsid w:val="006C673B"/>
    <w:rsid w:val="006C67FC"/>
    <w:rsid w:val="006C7019"/>
    <w:rsid w:val="006C738B"/>
    <w:rsid w:val="006C73A2"/>
    <w:rsid w:val="006C7625"/>
    <w:rsid w:val="006C7A98"/>
    <w:rsid w:val="006C7C3B"/>
    <w:rsid w:val="006D00DC"/>
    <w:rsid w:val="006D05DD"/>
    <w:rsid w:val="006D0680"/>
    <w:rsid w:val="006D0793"/>
    <w:rsid w:val="006D0C36"/>
    <w:rsid w:val="006D0C6F"/>
    <w:rsid w:val="006D12A6"/>
    <w:rsid w:val="006D1402"/>
    <w:rsid w:val="006D14AC"/>
    <w:rsid w:val="006D1507"/>
    <w:rsid w:val="006D1680"/>
    <w:rsid w:val="006D16CD"/>
    <w:rsid w:val="006D1745"/>
    <w:rsid w:val="006D1748"/>
    <w:rsid w:val="006D17C8"/>
    <w:rsid w:val="006D1815"/>
    <w:rsid w:val="006D2283"/>
    <w:rsid w:val="006D2421"/>
    <w:rsid w:val="006D2708"/>
    <w:rsid w:val="006D2B13"/>
    <w:rsid w:val="006D2BAC"/>
    <w:rsid w:val="006D3835"/>
    <w:rsid w:val="006D39E1"/>
    <w:rsid w:val="006D3C06"/>
    <w:rsid w:val="006D3D80"/>
    <w:rsid w:val="006D402E"/>
    <w:rsid w:val="006D4054"/>
    <w:rsid w:val="006D40C5"/>
    <w:rsid w:val="006D45E8"/>
    <w:rsid w:val="006D4D7C"/>
    <w:rsid w:val="006D50EF"/>
    <w:rsid w:val="006D51A7"/>
    <w:rsid w:val="006D51F7"/>
    <w:rsid w:val="006D538E"/>
    <w:rsid w:val="006D5566"/>
    <w:rsid w:val="006D571D"/>
    <w:rsid w:val="006D57DD"/>
    <w:rsid w:val="006D5ADB"/>
    <w:rsid w:val="006D5C70"/>
    <w:rsid w:val="006D5D2A"/>
    <w:rsid w:val="006D5FE2"/>
    <w:rsid w:val="006D6140"/>
    <w:rsid w:val="006D6533"/>
    <w:rsid w:val="006D656F"/>
    <w:rsid w:val="006D65FA"/>
    <w:rsid w:val="006D6619"/>
    <w:rsid w:val="006D68F9"/>
    <w:rsid w:val="006D6B97"/>
    <w:rsid w:val="006D7012"/>
    <w:rsid w:val="006D72BC"/>
    <w:rsid w:val="006D757C"/>
    <w:rsid w:val="006D776B"/>
    <w:rsid w:val="006D785B"/>
    <w:rsid w:val="006D7A20"/>
    <w:rsid w:val="006D7ACA"/>
    <w:rsid w:val="006D7B37"/>
    <w:rsid w:val="006D7DD5"/>
    <w:rsid w:val="006D7F87"/>
    <w:rsid w:val="006D7FC2"/>
    <w:rsid w:val="006E02EC"/>
    <w:rsid w:val="006E0770"/>
    <w:rsid w:val="006E0AAC"/>
    <w:rsid w:val="006E10FF"/>
    <w:rsid w:val="006E1A57"/>
    <w:rsid w:val="006E1BA3"/>
    <w:rsid w:val="006E1FA7"/>
    <w:rsid w:val="006E2001"/>
    <w:rsid w:val="006E279C"/>
    <w:rsid w:val="006E28CF"/>
    <w:rsid w:val="006E2B12"/>
    <w:rsid w:val="006E2C61"/>
    <w:rsid w:val="006E2D70"/>
    <w:rsid w:val="006E2D84"/>
    <w:rsid w:val="006E3379"/>
    <w:rsid w:val="006E346D"/>
    <w:rsid w:val="006E3563"/>
    <w:rsid w:val="006E3641"/>
    <w:rsid w:val="006E3718"/>
    <w:rsid w:val="006E38AD"/>
    <w:rsid w:val="006E3BE6"/>
    <w:rsid w:val="006E426D"/>
    <w:rsid w:val="006E43B0"/>
    <w:rsid w:val="006E44A0"/>
    <w:rsid w:val="006E4659"/>
    <w:rsid w:val="006E4714"/>
    <w:rsid w:val="006E497E"/>
    <w:rsid w:val="006E4A35"/>
    <w:rsid w:val="006E4C13"/>
    <w:rsid w:val="006E51D5"/>
    <w:rsid w:val="006E51F1"/>
    <w:rsid w:val="006E5235"/>
    <w:rsid w:val="006E598A"/>
    <w:rsid w:val="006E5EB2"/>
    <w:rsid w:val="006E5F49"/>
    <w:rsid w:val="006E66AB"/>
    <w:rsid w:val="006E678F"/>
    <w:rsid w:val="006E68E7"/>
    <w:rsid w:val="006E6ABB"/>
    <w:rsid w:val="006E6B23"/>
    <w:rsid w:val="006E6CBC"/>
    <w:rsid w:val="006E707F"/>
    <w:rsid w:val="006E7366"/>
    <w:rsid w:val="006E7450"/>
    <w:rsid w:val="006E7641"/>
    <w:rsid w:val="006E769C"/>
    <w:rsid w:val="006E7B67"/>
    <w:rsid w:val="006E7BF9"/>
    <w:rsid w:val="006E7CEF"/>
    <w:rsid w:val="006E7F47"/>
    <w:rsid w:val="006E7FBB"/>
    <w:rsid w:val="006F0033"/>
    <w:rsid w:val="006F0381"/>
    <w:rsid w:val="006F0384"/>
    <w:rsid w:val="006F0635"/>
    <w:rsid w:val="006F07B7"/>
    <w:rsid w:val="006F0BFF"/>
    <w:rsid w:val="006F0F6D"/>
    <w:rsid w:val="006F1184"/>
    <w:rsid w:val="006F146C"/>
    <w:rsid w:val="006F15BF"/>
    <w:rsid w:val="006F19F5"/>
    <w:rsid w:val="006F1B08"/>
    <w:rsid w:val="006F1BD2"/>
    <w:rsid w:val="006F1E08"/>
    <w:rsid w:val="006F20E9"/>
    <w:rsid w:val="006F25B6"/>
    <w:rsid w:val="006F2820"/>
    <w:rsid w:val="006F2B91"/>
    <w:rsid w:val="006F2BA6"/>
    <w:rsid w:val="006F2C2A"/>
    <w:rsid w:val="006F2FD0"/>
    <w:rsid w:val="006F3358"/>
    <w:rsid w:val="006F382E"/>
    <w:rsid w:val="006F3A75"/>
    <w:rsid w:val="006F3C95"/>
    <w:rsid w:val="006F4211"/>
    <w:rsid w:val="006F4257"/>
    <w:rsid w:val="006F43F9"/>
    <w:rsid w:val="006F4474"/>
    <w:rsid w:val="006F4744"/>
    <w:rsid w:val="006F4846"/>
    <w:rsid w:val="006F4BF3"/>
    <w:rsid w:val="006F4C94"/>
    <w:rsid w:val="006F4EF6"/>
    <w:rsid w:val="006F539D"/>
    <w:rsid w:val="006F563F"/>
    <w:rsid w:val="006F56D8"/>
    <w:rsid w:val="006F5AB5"/>
    <w:rsid w:val="006F5C20"/>
    <w:rsid w:val="006F5E7C"/>
    <w:rsid w:val="006F5F3A"/>
    <w:rsid w:val="006F61CB"/>
    <w:rsid w:val="006F6414"/>
    <w:rsid w:val="006F65F4"/>
    <w:rsid w:val="006F68D3"/>
    <w:rsid w:val="006F69C4"/>
    <w:rsid w:val="006F6A03"/>
    <w:rsid w:val="006F6AE3"/>
    <w:rsid w:val="006F6C0B"/>
    <w:rsid w:val="006F6CE7"/>
    <w:rsid w:val="006F70CB"/>
    <w:rsid w:val="006F70EA"/>
    <w:rsid w:val="006F73CA"/>
    <w:rsid w:val="006F74A6"/>
    <w:rsid w:val="006F77CF"/>
    <w:rsid w:val="006F7B94"/>
    <w:rsid w:val="006F7BD8"/>
    <w:rsid w:val="006F7C00"/>
    <w:rsid w:val="0070048D"/>
    <w:rsid w:val="00700520"/>
    <w:rsid w:val="007007B0"/>
    <w:rsid w:val="00700806"/>
    <w:rsid w:val="0070095A"/>
    <w:rsid w:val="007009AB"/>
    <w:rsid w:val="00700C3B"/>
    <w:rsid w:val="00700FCC"/>
    <w:rsid w:val="0070127D"/>
    <w:rsid w:val="007012BE"/>
    <w:rsid w:val="00701530"/>
    <w:rsid w:val="00701A03"/>
    <w:rsid w:val="00701B18"/>
    <w:rsid w:val="00701B83"/>
    <w:rsid w:val="00701BE4"/>
    <w:rsid w:val="00701F31"/>
    <w:rsid w:val="00701F33"/>
    <w:rsid w:val="00702094"/>
    <w:rsid w:val="007020D9"/>
    <w:rsid w:val="0070280F"/>
    <w:rsid w:val="00702817"/>
    <w:rsid w:val="00702873"/>
    <w:rsid w:val="00702BBF"/>
    <w:rsid w:val="00702E73"/>
    <w:rsid w:val="0070309E"/>
    <w:rsid w:val="00703197"/>
    <w:rsid w:val="007031B8"/>
    <w:rsid w:val="007031FD"/>
    <w:rsid w:val="00703324"/>
    <w:rsid w:val="00703359"/>
    <w:rsid w:val="0070370E"/>
    <w:rsid w:val="007037C9"/>
    <w:rsid w:val="00703DDD"/>
    <w:rsid w:val="007041E0"/>
    <w:rsid w:val="00704338"/>
    <w:rsid w:val="0070453F"/>
    <w:rsid w:val="007046E0"/>
    <w:rsid w:val="0070482A"/>
    <w:rsid w:val="0070482D"/>
    <w:rsid w:val="00704978"/>
    <w:rsid w:val="00704AD3"/>
    <w:rsid w:val="00704B0C"/>
    <w:rsid w:val="00704D3D"/>
    <w:rsid w:val="00704DA3"/>
    <w:rsid w:val="00704F50"/>
    <w:rsid w:val="00704FC2"/>
    <w:rsid w:val="00705370"/>
    <w:rsid w:val="0070541C"/>
    <w:rsid w:val="007055C9"/>
    <w:rsid w:val="00705A83"/>
    <w:rsid w:val="00705AE4"/>
    <w:rsid w:val="00705BA6"/>
    <w:rsid w:val="0070644B"/>
    <w:rsid w:val="007064DF"/>
    <w:rsid w:val="00706641"/>
    <w:rsid w:val="00706DB8"/>
    <w:rsid w:val="0070737F"/>
    <w:rsid w:val="007079A9"/>
    <w:rsid w:val="007079F2"/>
    <w:rsid w:val="00710582"/>
    <w:rsid w:val="007108FA"/>
    <w:rsid w:val="00710BFE"/>
    <w:rsid w:val="00710D7D"/>
    <w:rsid w:val="00710DCE"/>
    <w:rsid w:val="00711032"/>
    <w:rsid w:val="007110FB"/>
    <w:rsid w:val="00711425"/>
    <w:rsid w:val="0071142E"/>
    <w:rsid w:val="00711776"/>
    <w:rsid w:val="00711786"/>
    <w:rsid w:val="00711B69"/>
    <w:rsid w:val="00711E54"/>
    <w:rsid w:val="00711FAA"/>
    <w:rsid w:val="0071225A"/>
    <w:rsid w:val="00712383"/>
    <w:rsid w:val="007124E0"/>
    <w:rsid w:val="00712511"/>
    <w:rsid w:val="00712BE3"/>
    <w:rsid w:val="00712C2C"/>
    <w:rsid w:val="00712CA8"/>
    <w:rsid w:val="00712CBB"/>
    <w:rsid w:val="00712EA0"/>
    <w:rsid w:val="00713343"/>
    <w:rsid w:val="007137C2"/>
    <w:rsid w:val="00713929"/>
    <w:rsid w:val="0071398B"/>
    <w:rsid w:val="00713B66"/>
    <w:rsid w:val="0071403E"/>
    <w:rsid w:val="00714139"/>
    <w:rsid w:val="007149DC"/>
    <w:rsid w:val="00714A20"/>
    <w:rsid w:val="00714AF3"/>
    <w:rsid w:val="00714B89"/>
    <w:rsid w:val="00714C9A"/>
    <w:rsid w:val="00714CA6"/>
    <w:rsid w:val="00714D56"/>
    <w:rsid w:val="00714DB1"/>
    <w:rsid w:val="007151C0"/>
    <w:rsid w:val="00715461"/>
    <w:rsid w:val="00715544"/>
    <w:rsid w:val="0071589F"/>
    <w:rsid w:val="007159B3"/>
    <w:rsid w:val="00715C0B"/>
    <w:rsid w:val="00715C21"/>
    <w:rsid w:val="00715DE2"/>
    <w:rsid w:val="00716010"/>
    <w:rsid w:val="007162F2"/>
    <w:rsid w:val="007163C6"/>
    <w:rsid w:val="00716414"/>
    <w:rsid w:val="007165E5"/>
    <w:rsid w:val="007167B2"/>
    <w:rsid w:val="00716989"/>
    <w:rsid w:val="00716B29"/>
    <w:rsid w:val="00716B5B"/>
    <w:rsid w:val="00716CB4"/>
    <w:rsid w:val="00716D74"/>
    <w:rsid w:val="0071720A"/>
    <w:rsid w:val="00717583"/>
    <w:rsid w:val="00717652"/>
    <w:rsid w:val="007178B9"/>
    <w:rsid w:val="00717BA1"/>
    <w:rsid w:val="007203AE"/>
    <w:rsid w:val="007206F4"/>
    <w:rsid w:val="0072094B"/>
    <w:rsid w:val="00720976"/>
    <w:rsid w:val="007209EF"/>
    <w:rsid w:val="00720D85"/>
    <w:rsid w:val="00720DB7"/>
    <w:rsid w:val="00720E72"/>
    <w:rsid w:val="007211B1"/>
    <w:rsid w:val="00721302"/>
    <w:rsid w:val="00721652"/>
    <w:rsid w:val="007216AD"/>
    <w:rsid w:val="007216E9"/>
    <w:rsid w:val="0072177F"/>
    <w:rsid w:val="00721954"/>
    <w:rsid w:val="00721A66"/>
    <w:rsid w:val="00721B91"/>
    <w:rsid w:val="00721D73"/>
    <w:rsid w:val="00721E91"/>
    <w:rsid w:val="00721FD6"/>
    <w:rsid w:val="00722037"/>
    <w:rsid w:val="0072221D"/>
    <w:rsid w:val="00722254"/>
    <w:rsid w:val="007222C4"/>
    <w:rsid w:val="007222E1"/>
    <w:rsid w:val="0072251A"/>
    <w:rsid w:val="00722C21"/>
    <w:rsid w:val="00722CF1"/>
    <w:rsid w:val="00722EAF"/>
    <w:rsid w:val="00722FB8"/>
    <w:rsid w:val="007230F8"/>
    <w:rsid w:val="00723241"/>
    <w:rsid w:val="0072327F"/>
    <w:rsid w:val="00723383"/>
    <w:rsid w:val="007233CC"/>
    <w:rsid w:val="00723643"/>
    <w:rsid w:val="007236D7"/>
    <w:rsid w:val="007237B3"/>
    <w:rsid w:val="007239E7"/>
    <w:rsid w:val="00723E0D"/>
    <w:rsid w:val="007240B6"/>
    <w:rsid w:val="00724563"/>
    <w:rsid w:val="00724AF2"/>
    <w:rsid w:val="00724E9C"/>
    <w:rsid w:val="007250C1"/>
    <w:rsid w:val="0072560B"/>
    <w:rsid w:val="0072562C"/>
    <w:rsid w:val="007262BF"/>
    <w:rsid w:val="00726986"/>
    <w:rsid w:val="00726DF7"/>
    <w:rsid w:val="007272FF"/>
    <w:rsid w:val="0072763D"/>
    <w:rsid w:val="00727999"/>
    <w:rsid w:val="007279C5"/>
    <w:rsid w:val="00727A98"/>
    <w:rsid w:val="00727CD4"/>
    <w:rsid w:val="00727D7A"/>
    <w:rsid w:val="00727E3E"/>
    <w:rsid w:val="007300BA"/>
    <w:rsid w:val="0073013A"/>
    <w:rsid w:val="00730188"/>
    <w:rsid w:val="007301F1"/>
    <w:rsid w:val="007304FE"/>
    <w:rsid w:val="00730542"/>
    <w:rsid w:val="007305AF"/>
    <w:rsid w:val="007307EA"/>
    <w:rsid w:val="00730B40"/>
    <w:rsid w:val="00730C7F"/>
    <w:rsid w:val="00730CB5"/>
    <w:rsid w:val="00730E49"/>
    <w:rsid w:val="00731563"/>
    <w:rsid w:val="007318B4"/>
    <w:rsid w:val="00731953"/>
    <w:rsid w:val="00731E34"/>
    <w:rsid w:val="00731EB4"/>
    <w:rsid w:val="00732147"/>
    <w:rsid w:val="007321A9"/>
    <w:rsid w:val="00732377"/>
    <w:rsid w:val="00732388"/>
    <w:rsid w:val="007325C6"/>
    <w:rsid w:val="00732953"/>
    <w:rsid w:val="00732989"/>
    <w:rsid w:val="00732A5D"/>
    <w:rsid w:val="00732B16"/>
    <w:rsid w:val="00732BAA"/>
    <w:rsid w:val="00732D22"/>
    <w:rsid w:val="00732EC2"/>
    <w:rsid w:val="00733065"/>
    <w:rsid w:val="0073346E"/>
    <w:rsid w:val="00733569"/>
    <w:rsid w:val="0073372E"/>
    <w:rsid w:val="0073375C"/>
    <w:rsid w:val="00733A5B"/>
    <w:rsid w:val="00733EE6"/>
    <w:rsid w:val="007344F5"/>
    <w:rsid w:val="007347A0"/>
    <w:rsid w:val="00734948"/>
    <w:rsid w:val="00734F9F"/>
    <w:rsid w:val="007352E5"/>
    <w:rsid w:val="00735306"/>
    <w:rsid w:val="007354EF"/>
    <w:rsid w:val="007359A8"/>
    <w:rsid w:val="00735BDC"/>
    <w:rsid w:val="00735D20"/>
    <w:rsid w:val="0073608C"/>
    <w:rsid w:val="0073630B"/>
    <w:rsid w:val="00736369"/>
    <w:rsid w:val="00736392"/>
    <w:rsid w:val="007363BA"/>
    <w:rsid w:val="007364C0"/>
    <w:rsid w:val="00736663"/>
    <w:rsid w:val="00736C71"/>
    <w:rsid w:val="00736C7E"/>
    <w:rsid w:val="00736D24"/>
    <w:rsid w:val="00736EBB"/>
    <w:rsid w:val="00736F33"/>
    <w:rsid w:val="0073703F"/>
    <w:rsid w:val="0073736C"/>
    <w:rsid w:val="00737781"/>
    <w:rsid w:val="007378D4"/>
    <w:rsid w:val="007378FD"/>
    <w:rsid w:val="007379A3"/>
    <w:rsid w:val="00737B31"/>
    <w:rsid w:val="00737CA9"/>
    <w:rsid w:val="0074001B"/>
    <w:rsid w:val="0074064F"/>
    <w:rsid w:val="0074090E"/>
    <w:rsid w:val="0074093B"/>
    <w:rsid w:val="00740BB5"/>
    <w:rsid w:val="00740F52"/>
    <w:rsid w:val="0074129E"/>
    <w:rsid w:val="00741308"/>
    <w:rsid w:val="00741391"/>
    <w:rsid w:val="00741516"/>
    <w:rsid w:val="007416CB"/>
    <w:rsid w:val="00741704"/>
    <w:rsid w:val="00741817"/>
    <w:rsid w:val="00741DB5"/>
    <w:rsid w:val="00741F5A"/>
    <w:rsid w:val="00742150"/>
    <w:rsid w:val="0074217F"/>
    <w:rsid w:val="00742230"/>
    <w:rsid w:val="007422A9"/>
    <w:rsid w:val="0074233C"/>
    <w:rsid w:val="00742360"/>
    <w:rsid w:val="007424DC"/>
    <w:rsid w:val="00742692"/>
    <w:rsid w:val="00742773"/>
    <w:rsid w:val="00742A28"/>
    <w:rsid w:val="00742B4A"/>
    <w:rsid w:val="00742BE9"/>
    <w:rsid w:val="00742C0B"/>
    <w:rsid w:val="00742E4C"/>
    <w:rsid w:val="00742E97"/>
    <w:rsid w:val="00742FB6"/>
    <w:rsid w:val="00743089"/>
    <w:rsid w:val="007430CB"/>
    <w:rsid w:val="00743112"/>
    <w:rsid w:val="00743300"/>
    <w:rsid w:val="00743510"/>
    <w:rsid w:val="0074388A"/>
    <w:rsid w:val="00743918"/>
    <w:rsid w:val="0074430E"/>
    <w:rsid w:val="007444DF"/>
    <w:rsid w:val="007447B5"/>
    <w:rsid w:val="00744951"/>
    <w:rsid w:val="00744981"/>
    <w:rsid w:val="00744B05"/>
    <w:rsid w:val="00744DF5"/>
    <w:rsid w:val="00744FCD"/>
    <w:rsid w:val="00744FF8"/>
    <w:rsid w:val="007450F6"/>
    <w:rsid w:val="00745536"/>
    <w:rsid w:val="00745887"/>
    <w:rsid w:val="00745AD5"/>
    <w:rsid w:val="00745BF5"/>
    <w:rsid w:val="00745D54"/>
    <w:rsid w:val="00746177"/>
    <w:rsid w:val="00746187"/>
    <w:rsid w:val="00746247"/>
    <w:rsid w:val="00746367"/>
    <w:rsid w:val="00746591"/>
    <w:rsid w:val="00746768"/>
    <w:rsid w:val="00746896"/>
    <w:rsid w:val="00746E50"/>
    <w:rsid w:val="00746EB7"/>
    <w:rsid w:val="00747261"/>
    <w:rsid w:val="00747277"/>
    <w:rsid w:val="007472DF"/>
    <w:rsid w:val="007473A0"/>
    <w:rsid w:val="00747480"/>
    <w:rsid w:val="007478DB"/>
    <w:rsid w:val="00747909"/>
    <w:rsid w:val="00747DA8"/>
    <w:rsid w:val="00747E57"/>
    <w:rsid w:val="007506A0"/>
    <w:rsid w:val="007508F5"/>
    <w:rsid w:val="00750A9C"/>
    <w:rsid w:val="00750BFD"/>
    <w:rsid w:val="00750BFF"/>
    <w:rsid w:val="00750FD8"/>
    <w:rsid w:val="00751185"/>
    <w:rsid w:val="00751426"/>
    <w:rsid w:val="00751890"/>
    <w:rsid w:val="007518A9"/>
    <w:rsid w:val="007519C0"/>
    <w:rsid w:val="00751A4F"/>
    <w:rsid w:val="00751DF6"/>
    <w:rsid w:val="00751F04"/>
    <w:rsid w:val="00752031"/>
    <w:rsid w:val="007521C5"/>
    <w:rsid w:val="007521F9"/>
    <w:rsid w:val="007523B7"/>
    <w:rsid w:val="0075265D"/>
    <w:rsid w:val="0075297E"/>
    <w:rsid w:val="007529CD"/>
    <w:rsid w:val="00752A51"/>
    <w:rsid w:val="00752AFD"/>
    <w:rsid w:val="00752B6F"/>
    <w:rsid w:val="00752C00"/>
    <w:rsid w:val="00752DE1"/>
    <w:rsid w:val="0075342F"/>
    <w:rsid w:val="0075371F"/>
    <w:rsid w:val="0075406D"/>
    <w:rsid w:val="00754382"/>
    <w:rsid w:val="007543B4"/>
    <w:rsid w:val="007543E2"/>
    <w:rsid w:val="007544C8"/>
    <w:rsid w:val="00754685"/>
    <w:rsid w:val="007548B5"/>
    <w:rsid w:val="0075499B"/>
    <w:rsid w:val="00754AC8"/>
    <w:rsid w:val="00754B7D"/>
    <w:rsid w:val="00754DE2"/>
    <w:rsid w:val="0075502E"/>
    <w:rsid w:val="007551B2"/>
    <w:rsid w:val="007557AF"/>
    <w:rsid w:val="00755915"/>
    <w:rsid w:val="00755F4B"/>
    <w:rsid w:val="00755FC0"/>
    <w:rsid w:val="00755FF9"/>
    <w:rsid w:val="007561A7"/>
    <w:rsid w:val="007561D4"/>
    <w:rsid w:val="0075634A"/>
    <w:rsid w:val="0075634D"/>
    <w:rsid w:val="00756431"/>
    <w:rsid w:val="0075651C"/>
    <w:rsid w:val="00756751"/>
    <w:rsid w:val="00756890"/>
    <w:rsid w:val="00756B47"/>
    <w:rsid w:val="00756CFD"/>
    <w:rsid w:val="00756D01"/>
    <w:rsid w:val="00756E1B"/>
    <w:rsid w:val="007576BD"/>
    <w:rsid w:val="007576DF"/>
    <w:rsid w:val="0075793D"/>
    <w:rsid w:val="007579B1"/>
    <w:rsid w:val="00757BEC"/>
    <w:rsid w:val="0076023B"/>
    <w:rsid w:val="007603CF"/>
    <w:rsid w:val="007606D1"/>
    <w:rsid w:val="00760844"/>
    <w:rsid w:val="0076092B"/>
    <w:rsid w:val="00760C40"/>
    <w:rsid w:val="0076125F"/>
    <w:rsid w:val="00761ACE"/>
    <w:rsid w:val="00761D62"/>
    <w:rsid w:val="0076228B"/>
    <w:rsid w:val="0076254F"/>
    <w:rsid w:val="0076258D"/>
    <w:rsid w:val="00762BFD"/>
    <w:rsid w:val="00762D8E"/>
    <w:rsid w:val="00762E12"/>
    <w:rsid w:val="00763085"/>
    <w:rsid w:val="007630B5"/>
    <w:rsid w:val="00763484"/>
    <w:rsid w:val="00763621"/>
    <w:rsid w:val="00763746"/>
    <w:rsid w:val="0076375B"/>
    <w:rsid w:val="007637B7"/>
    <w:rsid w:val="00763B3D"/>
    <w:rsid w:val="00763BE7"/>
    <w:rsid w:val="00763CAC"/>
    <w:rsid w:val="00763DDF"/>
    <w:rsid w:val="00763E31"/>
    <w:rsid w:val="0076406F"/>
    <w:rsid w:val="007645A4"/>
    <w:rsid w:val="007645AA"/>
    <w:rsid w:val="007645BE"/>
    <w:rsid w:val="0076461A"/>
    <w:rsid w:val="00764990"/>
    <w:rsid w:val="00764EBB"/>
    <w:rsid w:val="00765026"/>
    <w:rsid w:val="0076503B"/>
    <w:rsid w:val="00765940"/>
    <w:rsid w:val="00765B0B"/>
    <w:rsid w:val="00765B78"/>
    <w:rsid w:val="00765BC8"/>
    <w:rsid w:val="00765BD0"/>
    <w:rsid w:val="00765E48"/>
    <w:rsid w:val="00765EB9"/>
    <w:rsid w:val="00765F27"/>
    <w:rsid w:val="00766397"/>
    <w:rsid w:val="0076639C"/>
    <w:rsid w:val="0076642B"/>
    <w:rsid w:val="00766458"/>
    <w:rsid w:val="00766703"/>
    <w:rsid w:val="007667BE"/>
    <w:rsid w:val="0076692A"/>
    <w:rsid w:val="00766A64"/>
    <w:rsid w:val="00766B58"/>
    <w:rsid w:val="00766B5A"/>
    <w:rsid w:val="00766E5E"/>
    <w:rsid w:val="00766F85"/>
    <w:rsid w:val="007670C6"/>
    <w:rsid w:val="007672B4"/>
    <w:rsid w:val="00767550"/>
    <w:rsid w:val="007677EE"/>
    <w:rsid w:val="0076792D"/>
    <w:rsid w:val="00767994"/>
    <w:rsid w:val="00767A00"/>
    <w:rsid w:val="00767A1A"/>
    <w:rsid w:val="00767C07"/>
    <w:rsid w:val="00767D53"/>
    <w:rsid w:val="00767DFA"/>
    <w:rsid w:val="00770151"/>
    <w:rsid w:val="0077025B"/>
    <w:rsid w:val="007702DB"/>
    <w:rsid w:val="007705AE"/>
    <w:rsid w:val="007708DD"/>
    <w:rsid w:val="00770936"/>
    <w:rsid w:val="00770B00"/>
    <w:rsid w:val="00770C5D"/>
    <w:rsid w:val="00770CA0"/>
    <w:rsid w:val="00770DE9"/>
    <w:rsid w:val="007712BF"/>
    <w:rsid w:val="007717C2"/>
    <w:rsid w:val="0077186B"/>
    <w:rsid w:val="00771925"/>
    <w:rsid w:val="00771D24"/>
    <w:rsid w:val="00771ECB"/>
    <w:rsid w:val="007720AD"/>
    <w:rsid w:val="00772818"/>
    <w:rsid w:val="007728FB"/>
    <w:rsid w:val="00772AD6"/>
    <w:rsid w:val="00772CFB"/>
    <w:rsid w:val="00773020"/>
    <w:rsid w:val="00773240"/>
    <w:rsid w:val="007735A7"/>
    <w:rsid w:val="0077392C"/>
    <w:rsid w:val="00773B4D"/>
    <w:rsid w:val="00773C70"/>
    <w:rsid w:val="00773EDC"/>
    <w:rsid w:val="00774125"/>
    <w:rsid w:val="007744BE"/>
    <w:rsid w:val="00774B4F"/>
    <w:rsid w:val="00774B53"/>
    <w:rsid w:val="00774D6D"/>
    <w:rsid w:val="00774D72"/>
    <w:rsid w:val="00774F62"/>
    <w:rsid w:val="007750C8"/>
    <w:rsid w:val="0077592F"/>
    <w:rsid w:val="007759D1"/>
    <w:rsid w:val="00775A62"/>
    <w:rsid w:val="00775D26"/>
    <w:rsid w:val="00775D86"/>
    <w:rsid w:val="00775F1B"/>
    <w:rsid w:val="00775FF6"/>
    <w:rsid w:val="00776042"/>
    <w:rsid w:val="007761FC"/>
    <w:rsid w:val="0077654A"/>
    <w:rsid w:val="00776727"/>
    <w:rsid w:val="00776B18"/>
    <w:rsid w:val="00776EE8"/>
    <w:rsid w:val="007770C3"/>
    <w:rsid w:val="00777140"/>
    <w:rsid w:val="0077793F"/>
    <w:rsid w:val="00777E17"/>
    <w:rsid w:val="00777F71"/>
    <w:rsid w:val="007801F5"/>
    <w:rsid w:val="007805C0"/>
    <w:rsid w:val="00780889"/>
    <w:rsid w:val="0078095A"/>
    <w:rsid w:val="007809E2"/>
    <w:rsid w:val="00780B5E"/>
    <w:rsid w:val="00780D8F"/>
    <w:rsid w:val="007814C0"/>
    <w:rsid w:val="007815F7"/>
    <w:rsid w:val="0078160F"/>
    <w:rsid w:val="00781640"/>
    <w:rsid w:val="007818E0"/>
    <w:rsid w:val="00781AF6"/>
    <w:rsid w:val="00781CA7"/>
    <w:rsid w:val="00781E02"/>
    <w:rsid w:val="00781F04"/>
    <w:rsid w:val="00781FF1"/>
    <w:rsid w:val="007821CA"/>
    <w:rsid w:val="00782DA6"/>
    <w:rsid w:val="00782E53"/>
    <w:rsid w:val="00782FA4"/>
    <w:rsid w:val="007830E7"/>
    <w:rsid w:val="007832CE"/>
    <w:rsid w:val="00783432"/>
    <w:rsid w:val="0078349F"/>
    <w:rsid w:val="007835EE"/>
    <w:rsid w:val="007838B9"/>
    <w:rsid w:val="00783CA4"/>
    <w:rsid w:val="00783D8D"/>
    <w:rsid w:val="00784025"/>
    <w:rsid w:val="007841E2"/>
    <w:rsid w:val="007842FB"/>
    <w:rsid w:val="00784DE1"/>
    <w:rsid w:val="0078522A"/>
    <w:rsid w:val="007854CA"/>
    <w:rsid w:val="0078551A"/>
    <w:rsid w:val="00785872"/>
    <w:rsid w:val="007858B7"/>
    <w:rsid w:val="00785B38"/>
    <w:rsid w:val="00785BA4"/>
    <w:rsid w:val="00785C0D"/>
    <w:rsid w:val="0078607C"/>
    <w:rsid w:val="00786124"/>
    <w:rsid w:val="00786322"/>
    <w:rsid w:val="00786374"/>
    <w:rsid w:val="0078684E"/>
    <w:rsid w:val="00786863"/>
    <w:rsid w:val="00786925"/>
    <w:rsid w:val="007869A9"/>
    <w:rsid w:val="00786B65"/>
    <w:rsid w:val="00786C1B"/>
    <w:rsid w:val="00786CB3"/>
    <w:rsid w:val="00786DCE"/>
    <w:rsid w:val="00787296"/>
    <w:rsid w:val="00787951"/>
    <w:rsid w:val="00790434"/>
    <w:rsid w:val="007908DF"/>
    <w:rsid w:val="00790CA2"/>
    <w:rsid w:val="00790E06"/>
    <w:rsid w:val="00791122"/>
    <w:rsid w:val="0079114F"/>
    <w:rsid w:val="007912D3"/>
    <w:rsid w:val="007912F5"/>
    <w:rsid w:val="00791373"/>
    <w:rsid w:val="0079141B"/>
    <w:rsid w:val="007914D1"/>
    <w:rsid w:val="00791BB1"/>
    <w:rsid w:val="00791DB7"/>
    <w:rsid w:val="00792084"/>
    <w:rsid w:val="007920BB"/>
    <w:rsid w:val="00792218"/>
    <w:rsid w:val="0079241D"/>
    <w:rsid w:val="0079253C"/>
    <w:rsid w:val="00792666"/>
    <w:rsid w:val="00792B19"/>
    <w:rsid w:val="00792C7B"/>
    <w:rsid w:val="007931AF"/>
    <w:rsid w:val="00793293"/>
    <w:rsid w:val="00793A5F"/>
    <w:rsid w:val="00793A69"/>
    <w:rsid w:val="00793D54"/>
    <w:rsid w:val="00793E59"/>
    <w:rsid w:val="00794193"/>
    <w:rsid w:val="00794287"/>
    <w:rsid w:val="007946A9"/>
    <w:rsid w:val="00794773"/>
    <w:rsid w:val="00794BFB"/>
    <w:rsid w:val="00794C13"/>
    <w:rsid w:val="0079514B"/>
    <w:rsid w:val="00795190"/>
    <w:rsid w:val="007951EB"/>
    <w:rsid w:val="00795204"/>
    <w:rsid w:val="00795265"/>
    <w:rsid w:val="007956A3"/>
    <w:rsid w:val="0079574D"/>
    <w:rsid w:val="007957A1"/>
    <w:rsid w:val="007957B5"/>
    <w:rsid w:val="0079590E"/>
    <w:rsid w:val="00795AE5"/>
    <w:rsid w:val="00795AF2"/>
    <w:rsid w:val="00795F08"/>
    <w:rsid w:val="007960F4"/>
    <w:rsid w:val="00796202"/>
    <w:rsid w:val="0079624C"/>
    <w:rsid w:val="00796694"/>
    <w:rsid w:val="00796947"/>
    <w:rsid w:val="00796BA6"/>
    <w:rsid w:val="00796C4F"/>
    <w:rsid w:val="00796CA0"/>
    <w:rsid w:val="00796DBE"/>
    <w:rsid w:val="00796DD4"/>
    <w:rsid w:val="0079729A"/>
    <w:rsid w:val="00797507"/>
    <w:rsid w:val="00797509"/>
    <w:rsid w:val="007975A0"/>
    <w:rsid w:val="007975A7"/>
    <w:rsid w:val="007978EB"/>
    <w:rsid w:val="007979BD"/>
    <w:rsid w:val="00797A15"/>
    <w:rsid w:val="00797B7D"/>
    <w:rsid w:val="007A017F"/>
    <w:rsid w:val="007A01B3"/>
    <w:rsid w:val="007A01B9"/>
    <w:rsid w:val="007A0292"/>
    <w:rsid w:val="007A045A"/>
    <w:rsid w:val="007A0711"/>
    <w:rsid w:val="007A090E"/>
    <w:rsid w:val="007A091E"/>
    <w:rsid w:val="007A0D35"/>
    <w:rsid w:val="007A0DD0"/>
    <w:rsid w:val="007A0FF1"/>
    <w:rsid w:val="007A1126"/>
    <w:rsid w:val="007A11C2"/>
    <w:rsid w:val="007A1236"/>
    <w:rsid w:val="007A1264"/>
    <w:rsid w:val="007A12A8"/>
    <w:rsid w:val="007A15ED"/>
    <w:rsid w:val="007A1D40"/>
    <w:rsid w:val="007A1E38"/>
    <w:rsid w:val="007A1EA4"/>
    <w:rsid w:val="007A20B6"/>
    <w:rsid w:val="007A26BE"/>
    <w:rsid w:val="007A2986"/>
    <w:rsid w:val="007A2C80"/>
    <w:rsid w:val="007A2D9A"/>
    <w:rsid w:val="007A2DC1"/>
    <w:rsid w:val="007A2E37"/>
    <w:rsid w:val="007A2ED6"/>
    <w:rsid w:val="007A2F08"/>
    <w:rsid w:val="007A37C0"/>
    <w:rsid w:val="007A3CBC"/>
    <w:rsid w:val="007A3D08"/>
    <w:rsid w:val="007A3EC5"/>
    <w:rsid w:val="007A3F5D"/>
    <w:rsid w:val="007A4022"/>
    <w:rsid w:val="007A43B8"/>
    <w:rsid w:val="007A4688"/>
    <w:rsid w:val="007A4A13"/>
    <w:rsid w:val="007A4C9B"/>
    <w:rsid w:val="007A4D58"/>
    <w:rsid w:val="007A4E5F"/>
    <w:rsid w:val="007A502D"/>
    <w:rsid w:val="007A5643"/>
    <w:rsid w:val="007A56E5"/>
    <w:rsid w:val="007A5886"/>
    <w:rsid w:val="007A59F2"/>
    <w:rsid w:val="007A5CA2"/>
    <w:rsid w:val="007A603D"/>
    <w:rsid w:val="007A6149"/>
    <w:rsid w:val="007A6610"/>
    <w:rsid w:val="007A66AA"/>
    <w:rsid w:val="007A6AFB"/>
    <w:rsid w:val="007A6DA6"/>
    <w:rsid w:val="007A70BB"/>
    <w:rsid w:val="007A7386"/>
    <w:rsid w:val="007A7608"/>
    <w:rsid w:val="007A771E"/>
    <w:rsid w:val="007A78AF"/>
    <w:rsid w:val="007A79A0"/>
    <w:rsid w:val="007A7C95"/>
    <w:rsid w:val="007A7FF7"/>
    <w:rsid w:val="007B01C5"/>
    <w:rsid w:val="007B0590"/>
    <w:rsid w:val="007B05F8"/>
    <w:rsid w:val="007B05FD"/>
    <w:rsid w:val="007B0687"/>
    <w:rsid w:val="007B09A8"/>
    <w:rsid w:val="007B0C8D"/>
    <w:rsid w:val="007B0D1B"/>
    <w:rsid w:val="007B0FD6"/>
    <w:rsid w:val="007B1032"/>
    <w:rsid w:val="007B12F3"/>
    <w:rsid w:val="007B1328"/>
    <w:rsid w:val="007B13CB"/>
    <w:rsid w:val="007B15DF"/>
    <w:rsid w:val="007B1953"/>
    <w:rsid w:val="007B1B24"/>
    <w:rsid w:val="007B1C1B"/>
    <w:rsid w:val="007B1C89"/>
    <w:rsid w:val="007B1ED1"/>
    <w:rsid w:val="007B2023"/>
    <w:rsid w:val="007B213F"/>
    <w:rsid w:val="007B272F"/>
    <w:rsid w:val="007B27D5"/>
    <w:rsid w:val="007B2B9B"/>
    <w:rsid w:val="007B2D5B"/>
    <w:rsid w:val="007B2D5F"/>
    <w:rsid w:val="007B3114"/>
    <w:rsid w:val="007B32AD"/>
    <w:rsid w:val="007B357E"/>
    <w:rsid w:val="007B37D6"/>
    <w:rsid w:val="007B389F"/>
    <w:rsid w:val="007B3AF8"/>
    <w:rsid w:val="007B3B71"/>
    <w:rsid w:val="007B4055"/>
    <w:rsid w:val="007B41C0"/>
    <w:rsid w:val="007B4509"/>
    <w:rsid w:val="007B498F"/>
    <w:rsid w:val="007B4C2D"/>
    <w:rsid w:val="007B4CAB"/>
    <w:rsid w:val="007B5184"/>
    <w:rsid w:val="007B53A3"/>
    <w:rsid w:val="007B552E"/>
    <w:rsid w:val="007B579D"/>
    <w:rsid w:val="007B57D8"/>
    <w:rsid w:val="007B5D32"/>
    <w:rsid w:val="007B5EE8"/>
    <w:rsid w:val="007B6142"/>
    <w:rsid w:val="007B652A"/>
    <w:rsid w:val="007B6F57"/>
    <w:rsid w:val="007B75A5"/>
    <w:rsid w:val="007B75E4"/>
    <w:rsid w:val="007B77E5"/>
    <w:rsid w:val="007B786D"/>
    <w:rsid w:val="007B7ABE"/>
    <w:rsid w:val="007C01F5"/>
    <w:rsid w:val="007C0542"/>
    <w:rsid w:val="007C0726"/>
    <w:rsid w:val="007C09F5"/>
    <w:rsid w:val="007C0E4D"/>
    <w:rsid w:val="007C0F40"/>
    <w:rsid w:val="007C11E8"/>
    <w:rsid w:val="007C1B2A"/>
    <w:rsid w:val="007C1BE8"/>
    <w:rsid w:val="007C2130"/>
    <w:rsid w:val="007C226E"/>
    <w:rsid w:val="007C26E1"/>
    <w:rsid w:val="007C2807"/>
    <w:rsid w:val="007C28CF"/>
    <w:rsid w:val="007C2C2D"/>
    <w:rsid w:val="007C2D0D"/>
    <w:rsid w:val="007C2D68"/>
    <w:rsid w:val="007C2E41"/>
    <w:rsid w:val="007C3001"/>
    <w:rsid w:val="007C300C"/>
    <w:rsid w:val="007C30D8"/>
    <w:rsid w:val="007C389C"/>
    <w:rsid w:val="007C3A9A"/>
    <w:rsid w:val="007C3B49"/>
    <w:rsid w:val="007C3BFF"/>
    <w:rsid w:val="007C3DE8"/>
    <w:rsid w:val="007C4021"/>
    <w:rsid w:val="007C4022"/>
    <w:rsid w:val="007C40DD"/>
    <w:rsid w:val="007C4639"/>
    <w:rsid w:val="007C47A7"/>
    <w:rsid w:val="007C4AA2"/>
    <w:rsid w:val="007C4B04"/>
    <w:rsid w:val="007C4B0E"/>
    <w:rsid w:val="007C4E7A"/>
    <w:rsid w:val="007C4FE5"/>
    <w:rsid w:val="007C53D3"/>
    <w:rsid w:val="007C5472"/>
    <w:rsid w:val="007C57B6"/>
    <w:rsid w:val="007C59A2"/>
    <w:rsid w:val="007C5A0A"/>
    <w:rsid w:val="007C5A61"/>
    <w:rsid w:val="007C5AEF"/>
    <w:rsid w:val="007C5E42"/>
    <w:rsid w:val="007C5E8C"/>
    <w:rsid w:val="007C5E9D"/>
    <w:rsid w:val="007C641D"/>
    <w:rsid w:val="007C64B7"/>
    <w:rsid w:val="007C6661"/>
    <w:rsid w:val="007C68E4"/>
    <w:rsid w:val="007C6C08"/>
    <w:rsid w:val="007C6D49"/>
    <w:rsid w:val="007C706C"/>
    <w:rsid w:val="007C70BF"/>
    <w:rsid w:val="007C718C"/>
    <w:rsid w:val="007C73A8"/>
    <w:rsid w:val="007C744E"/>
    <w:rsid w:val="007C7624"/>
    <w:rsid w:val="007C7956"/>
    <w:rsid w:val="007D00CB"/>
    <w:rsid w:val="007D06C0"/>
    <w:rsid w:val="007D09E7"/>
    <w:rsid w:val="007D0A5B"/>
    <w:rsid w:val="007D0D0C"/>
    <w:rsid w:val="007D0DDA"/>
    <w:rsid w:val="007D0F62"/>
    <w:rsid w:val="007D114A"/>
    <w:rsid w:val="007D1675"/>
    <w:rsid w:val="007D16DD"/>
    <w:rsid w:val="007D1CD7"/>
    <w:rsid w:val="007D1E11"/>
    <w:rsid w:val="007D232E"/>
    <w:rsid w:val="007D2450"/>
    <w:rsid w:val="007D2470"/>
    <w:rsid w:val="007D25C9"/>
    <w:rsid w:val="007D2679"/>
    <w:rsid w:val="007D26E9"/>
    <w:rsid w:val="007D2A99"/>
    <w:rsid w:val="007D2AC1"/>
    <w:rsid w:val="007D2AFC"/>
    <w:rsid w:val="007D31BE"/>
    <w:rsid w:val="007D3269"/>
    <w:rsid w:val="007D3319"/>
    <w:rsid w:val="007D335D"/>
    <w:rsid w:val="007D3436"/>
    <w:rsid w:val="007D34C3"/>
    <w:rsid w:val="007D3A95"/>
    <w:rsid w:val="007D3B4C"/>
    <w:rsid w:val="007D3FCF"/>
    <w:rsid w:val="007D40D8"/>
    <w:rsid w:val="007D4424"/>
    <w:rsid w:val="007D44C8"/>
    <w:rsid w:val="007D4942"/>
    <w:rsid w:val="007D498F"/>
    <w:rsid w:val="007D4AE6"/>
    <w:rsid w:val="007D4BAE"/>
    <w:rsid w:val="007D4BF0"/>
    <w:rsid w:val="007D4D68"/>
    <w:rsid w:val="007D4FF9"/>
    <w:rsid w:val="007D5052"/>
    <w:rsid w:val="007D53AC"/>
    <w:rsid w:val="007D5564"/>
    <w:rsid w:val="007D564C"/>
    <w:rsid w:val="007D5877"/>
    <w:rsid w:val="007D5B70"/>
    <w:rsid w:val="007D5BFB"/>
    <w:rsid w:val="007D5E9A"/>
    <w:rsid w:val="007D5ECC"/>
    <w:rsid w:val="007D608E"/>
    <w:rsid w:val="007D623D"/>
    <w:rsid w:val="007D6386"/>
    <w:rsid w:val="007D6587"/>
    <w:rsid w:val="007D66F4"/>
    <w:rsid w:val="007D688F"/>
    <w:rsid w:val="007D6EBF"/>
    <w:rsid w:val="007D70C2"/>
    <w:rsid w:val="007D7296"/>
    <w:rsid w:val="007D74F6"/>
    <w:rsid w:val="007D758B"/>
    <w:rsid w:val="007D780E"/>
    <w:rsid w:val="007D7C0D"/>
    <w:rsid w:val="007D7C10"/>
    <w:rsid w:val="007D7D3E"/>
    <w:rsid w:val="007D7DBF"/>
    <w:rsid w:val="007E009B"/>
    <w:rsid w:val="007E046E"/>
    <w:rsid w:val="007E04C6"/>
    <w:rsid w:val="007E080E"/>
    <w:rsid w:val="007E17E7"/>
    <w:rsid w:val="007E1B5E"/>
    <w:rsid w:val="007E1C3A"/>
    <w:rsid w:val="007E1C94"/>
    <w:rsid w:val="007E1CE6"/>
    <w:rsid w:val="007E1D1A"/>
    <w:rsid w:val="007E1E40"/>
    <w:rsid w:val="007E2261"/>
    <w:rsid w:val="007E229E"/>
    <w:rsid w:val="007E22F7"/>
    <w:rsid w:val="007E23D0"/>
    <w:rsid w:val="007E2408"/>
    <w:rsid w:val="007E275B"/>
    <w:rsid w:val="007E2AF7"/>
    <w:rsid w:val="007E2EA1"/>
    <w:rsid w:val="007E2EE4"/>
    <w:rsid w:val="007E3314"/>
    <w:rsid w:val="007E34B0"/>
    <w:rsid w:val="007E3884"/>
    <w:rsid w:val="007E389F"/>
    <w:rsid w:val="007E3BA1"/>
    <w:rsid w:val="007E3C9D"/>
    <w:rsid w:val="007E3CC5"/>
    <w:rsid w:val="007E3D5F"/>
    <w:rsid w:val="007E3DDA"/>
    <w:rsid w:val="007E412A"/>
    <w:rsid w:val="007E421F"/>
    <w:rsid w:val="007E443B"/>
    <w:rsid w:val="007E44C9"/>
    <w:rsid w:val="007E4541"/>
    <w:rsid w:val="007E4741"/>
    <w:rsid w:val="007E4840"/>
    <w:rsid w:val="007E4B03"/>
    <w:rsid w:val="007E4E31"/>
    <w:rsid w:val="007E4EBE"/>
    <w:rsid w:val="007E503F"/>
    <w:rsid w:val="007E5199"/>
    <w:rsid w:val="007E52D0"/>
    <w:rsid w:val="007E5430"/>
    <w:rsid w:val="007E5D9B"/>
    <w:rsid w:val="007E5EEB"/>
    <w:rsid w:val="007E60C6"/>
    <w:rsid w:val="007E619D"/>
    <w:rsid w:val="007E61A0"/>
    <w:rsid w:val="007E663D"/>
    <w:rsid w:val="007E699B"/>
    <w:rsid w:val="007E6B2A"/>
    <w:rsid w:val="007E6BD1"/>
    <w:rsid w:val="007E722F"/>
    <w:rsid w:val="007E7B76"/>
    <w:rsid w:val="007F0237"/>
    <w:rsid w:val="007F06BA"/>
    <w:rsid w:val="007F06BE"/>
    <w:rsid w:val="007F078E"/>
    <w:rsid w:val="007F0958"/>
    <w:rsid w:val="007F0AE9"/>
    <w:rsid w:val="007F0B7F"/>
    <w:rsid w:val="007F0D66"/>
    <w:rsid w:val="007F0E2D"/>
    <w:rsid w:val="007F15E7"/>
    <w:rsid w:val="007F17CF"/>
    <w:rsid w:val="007F1C81"/>
    <w:rsid w:val="007F1C9C"/>
    <w:rsid w:val="007F1E29"/>
    <w:rsid w:val="007F23E3"/>
    <w:rsid w:val="007F2C9D"/>
    <w:rsid w:val="007F302E"/>
    <w:rsid w:val="007F3108"/>
    <w:rsid w:val="007F31B7"/>
    <w:rsid w:val="007F324B"/>
    <w:rsid w:val="007F32F7"/>
    <w:rsid w:val="007F36E3"/>
    <w:rsid w:val="007F3A59"/>
    <w:rsid w:val="007F3C59"/>
    <w:rsid w:val="007F3DE0"/>
    <w:rsid w:val="007F3E1A"/>
    <w:rsid w:val="007F3FAB"/>
    <w:rsid w:val="007F43F8"/>
    <w:rsid w:val="007F4412"/>
    <w:rsid w:val="007F44C3"/>
    <w:rsid w:val="007F4649"/>
    <w:rsid w:val="007F478D"/>
    <w:rsid w:val="007F4920"/>
    <w:rsid w:val="007F4C63"/>
    <w:rsid w:val="007F4D01"/>
    <w:rsid w:val="007F5105"/>
    <w:rsid w:val="007F5384"/>
    <w:rsid w:val="007F56CF"/>
    <w:rsid w:val="007F5969"/>
    <w:rsid w:val="007F59EF"/>
    <w:rsid w:val="007F5B1C"/>
    <w:rsid w:val="007F5CDB"/>
    <w:rsid w:val="007F5F7E"/>
    <w:rsid w:val="007F60F0"/>
    <w:rsid w:val="007F6224"/>
    <w:rsid w:val="007F6574"/>
    <w:rsid w:val="007F676C"/>
    <w:rsid w:val="007F6C73"/>
    <w:rsid w:val="007F6D2B"/>
    <w:rsid w:val="007F6E30"/>
    <w:rsid w:val="007F743E"/>
    <w:rsid w:val="007F7450"/>
    <w:rsid w:val="007F754C"/>
    <w:rsid w:val="007F75F3"/>
    <w:rsid w:val="007F77B0"/>
    <w:rsid w:val="007F7A13"/>
    <w:rsid w:val="007F7A25"/>
    <w:rsid w:val="007F7AAA"/>
    <w:rsid w:val="007F7D09"/>
    <w:rsid w:val="008000C6"/>
    <w:rsid w:val="00800B8C"/>
    <w:rsid w:val="00800BF5"/>
    <w:rsid w:val="00800DE5"/>
    <w:rsid w:val="00800F0B"/>
    <w:rsid w:val="0080125E"/>
    <w:rsid w:val="0080161E"/>
    <w:rsid w:val="008016BB"/>
    <w:rsid w:val="00801EB5"/>
    <w:rsid w:val="0080231D"/>
    <w:rsid w:val="0080258D"/>
    <w:rsid w:val="00802684"/>
    <w:rsid w:val="008027CB"/>
    <w:rsid w:val="008029F9"/>
    <w:rsid w:val="00802DB7"/>
    <w:rsid w:val="00802DFF"/>
    <w:rsid w:val="00802E23"/>
    <w:rsid w:val="008035B6"/>
    <w:rsid w:val="00803722"/>
    <w:rsid w:val="00803880"/>
    <w:rsid w:val="00803974"/>
    <w:rsid w:val="00803B20"/>
    <w:rsid w:val="00803CC9"/>
    <w:rsid w:val="0080416B"/>
    <w:rsid w:val="008046F2"/>
    <w:rsid w:val="008047AC"/>
    <w:rsid w:val="00804A25"/>
    <w:rsid w:val="00804A2A"/>
    <w:rsid w:val="00804B58"/>
    <w:rsid w:val="0080500A"/>
    <w:rsid w:val="008051BB"/>
    <w:rsid w:val="008054B8"/>
    <w:rsid w:val="0080553C"/>
    <w:rsid w:val="00805B46"/>
    <w:rsid w:val="00805BF0"/>
    <w:rsid w:val="00805F97"/>
    <w:rsid w:val="008060C0"/>
    <w:rsid w:val="00806181"/>
    <w:rsid w:val="0080659F"/>
    <w:rsid w:val="00806746"/>
    <w:rsid w:val="00806770"/>
    <w:rsid w:val="00806986"/>
    <w:rsid w:val="00806994"/>
    <w:rsid w:val="00806E47"/>
    <w:rsid w:val="00806E9B"/>
    <w:rsid w:val="008072E3"/>
    <w:rsid w:val="0080755A"/>
    <w:rsid w:val="0080783F"/>
    <w:rsid w:val="00807924"/>
    <w:rsid w:val="008079C7"/>
    <w:rsid w:val="00807A32"/>
    <w:rsid w:val="00807B07"/>
    <w:rsid w:val="00807B6C"/>
    <w:rsid w:val="00807E0F"/>
    <w:rsid w:val="00810044"/>
    <w:rsid w:val="0081027A"/>
    <w:rsid w:val="008103F9"/>
    <w:rsid w:val="0081042E"/>
    <w:rsid w:val="0081058F"/>
    <w:rsid w:val="008105BF"/>
    <w:rsid w:val="0081067C"/>
    <w:rsid w:val="0081078F"/>
    <w:rsid w:val="0081081D"/>
    <w:rsid w:val="00810B18"/>
    <w:rsid w:val="00810D73"/>
    <w:rsid w:val="00811221"/>
    <w:rsid w:val="00811C5B"/>
    <w:rsid w:val="00811C99"/>
    <w:rsid w:val="00811D78"/>
    <w:rsid w:val="00811D80"/>
    <w:rsid w:val="00812132"/>
    <w:rsid w:val="008122A7"/>
    <w:rsid w:val="0081290D"/>
    <w:rsid w:val="00812973"/>
    <w:rsid w:val="00812AAC"/>
    <w:rsid w:val="00812F11"/>
    <w:rsid w:val="00812FBB"/>
    <w:rsid w:val="00813152"/>
    <w:rsid w:val="0081337F"/>
    <w:rsid w:val="00813401"/>
    <w:rsid w:val="00813662"/>
    <w:rsid w:val="0081383D"/>
    <w:rsid w:val="00813A16"/>
    <w:rsid w:val="00813D2A"/>
    <w:rsid w:val="00814042"/>
    <w:rsid w:val="008141BF"/>
    <w:rsid w:val="00814235"/>
    <w:rsid w:val="008145EF"/>
    <w:rsid w:val="008146DF"/>
    <w:rsid w:val="00814707"/>
    <w:rsid w:val="008147E3"/>
    <w:rsid w:val="0081485A"/>
    <w:rsid w:val="00814998"/>
    <w:rsid w:val="00814F4B"/>
    <w:rsid w:val="008152B5"/>
    <w:rsid w:val="008152E1"/>
    <w:rsid w:val="008157C6"/>
    <w:rsid w:val="008159F0"/>
    <w:rsid w:val="00815A3C"/>
    <w:rsid w:val="00815CEC"/>
    <w:rsid w:val="00816220"/>
    <w:rsid w:val="00816339"/>
    <w:rsid w:val="00816945"/>
    <w:rsid w:val="00816B72"/>
    <w:rsid w:val="00816CF3"/>
    <w:rsid w:val="00816EC3"/>
    <w:rsid w:val="00817680"/>
    <w:rsid w:val="00817B0B"/>
    <w:rsid w:val="008201DB"/>
    <w:rsid w:val="008201E8"/>
    <w:rsid w:val="008202E9"/>
    <w:rsid w:val="008202FA"/>
    <w:rsid w:val="0082031D"/>
    <w:rsid w:val="00820493"/>
    <w:rsid w:val="008205A5"/>
    <w:rsid w:val="008209EC"/>
    <w:rsid w:val="00821009"/>
    <w:rsid w:val="00821052"/>
    <w:rsid w:val="008210F5"/>
    <w:rsid w:val="008212AE"/>
    <w:rsid w:val="008219FD"/>
    <w:rsid w:val="00821E6B"/>
    <w:rsid w:val="00821F90"/>
    <w:rsid w:val="00821FF4"/>
    <w:rsid w:val="00822408"/>
    <w:rsid w:val="0082240A"/>
    <w:rsid w:val="0082241F"/>
    <w:rsid w:val="00822E2C"/>
    <w:rsid w:val="00822EDA"/>
    <w:rsid w:val="00822FB9"/>
    <w:rsid w:val="0082359A"/>
    <w:rsid w:val="0082381A"/>
    <w:rsid w:val="0082383C"/>
    <w:rsid w:val="00823AA0"/>
    <w:rsid w:val="00823D05"/>
    <w:rsid w:val="00823D98"/>
    <w:rsid w:val="00823DD5"/>
    <w:rsid w:val="00824220"/>
    <w:rsid w:val="00824328"/>
    <w:rsid w:val="008245C9"/>
    <w:rsid w:val="008246EC"/>
    <w:rsid w:val="00824C03"/>
    <w:rsid w:val="00824F91"/>
    <w:rsid w:val="00825211"/>
    <w:rsid w:val="0082559E"/>
    <w:rsid w:val="008255D5"/>
    <w:rsid w:val="008255E7"/>
    <w:rsid w:val="0082560E"/>
    <w:rsid w:val="00825A06"/>
    <w:rsid w:val="00825DC2"/>
    <w:rsid w:val="00825E7D"/>
    <w:rsid w:val="00826210"/>
    <w:rsid w:val="008266D8"/>
    <w:rsid w:val="00826A07"/>
    <w:rsid w:val="00826C7A"/>
    <w:rsid w:val="00826E6C"/>
    <w:rsid w:val="00826FC3"/>
    <w:rsid w:val="00826FEF"/>
    <w:rsid w:val="0082701B"/>
    <w:rsid w:val="008271F2"/>
    <w:rsid w:val="008272F8"/>
    <w:rsid w:val="0082753F"/>
    <w:rsid w:val="008276DA"/>
    <w:rsid w:val="00827CBE"/>
    <w:rsid w:val="00827D01"/>
    <w:rsid w:val="00827D59"/>
    <w:rsid w:val="00827E8E"/>
    <w:rsid w:val="00830158"/>
    <w:rsid w:val="00830338"/>
    <w:rsid w:val="00830501"/>
    <w:rsid w:val="00830597"/>
    <w:rsid w:val="008306AC"/>
    <w:rsid w:val="00830952"/>
    <w:rsid w:val="00830C68"/>
    <w:rsid w:val="0083107C"/>
    <w:rsid w:val="00831451"/>
    <w:rsid w:val="0083165E"/>
    <w:rsid w:val="008316D0"/>
    <w:rsid w:val="00831C17"/>
    <w:rsid w:val="00831F1F"/>
    <w:rsid w:val="0083200D"/>
    <w:rsid w:val="00832012"/>
    <w:rsid w:val="00832108"/>
    <w:rsid w:val="0083215B"/>
    <w:rsid w:val="00832570"/>
    <w:rsid w:val="0083257A"/>
    <w:rsid w:val="008329DD"/>
    <w:rsid w:val="00832C6F"/>
    <w:rsid w:val="00832E81"/>
    <w:rsid w:val="00832F04"/>
    <w:rsid w:val="00833235"/>
    <w:rsid w:val="008332FE"/>
    <w:rsid w:val="00833319"/>
    <w:rsid w:val="008334C2"/>
    <w:rsid w:val="00833775"/>
    <w:rsid w:val="00833918"/>
    <w:rsid w:val="00833D08"/>
    <w:rsid w:val="00833EBA"/>
    <w:rsid w:val="00834268"/>
    <w:rsid w:val="008342CF"/>
    <w:rsid w:val="008345A5"/>
    <w:rsid w:val="00834708"/>
    <w:rsid w:val="00834864"/>
    <w:rsid w:val="00834AD3"/>
    <w:rsid w:val="00834EBA"/>
    <w:rsid w:val="008350D8"/>
    <w:rsid w:val="008352B1"/>
    <w:rsid w:val="008353CE"/>
    <w:rsid w:val="00835403"/>
    <w:rsid w:val="00835434"/>
    <w:rsid w:val="0083576E"/>
    <w:rsid w:val="00835EE9"/>
    <w:rsid w:val="008360ED"/>
    <w:rsid w:val="00836194"/>
    <w:rsid w:val="008368C3"/>
    <w:rsid w:val="00836979"/>
    <w:rsid w:val="00836C7A"/>
    <w:rsid w:val="008371BC"/>
    <w:rsid w:val="00837528"/>
    <w:rsid w:val="008375F8"/>
    <w:rsid w:val="0083769F"/>
    <w:rsid w:val="008377D0"/>
    <w:rsid w:val="00837A74"/>
    <w:rsid w:val="00837C52"/>
    <w:rsid w:val="00837C83"/>
    <w:rsid w:val="008401BF"/>
    <w:rsid w:val="008402E2"/>
    <w:rsid w:val="008403A6"/>
    <w:rsid w:val="00840577"/>
    <w:rsid w:val="00840627"/>
    <w:rsid w:val="008406B1"/>
    <w:rsid w:val="00840927"/>
    <w:rsid w:val="00840964"/>
    <w:rsid w:val="00840C51"/>
    <w:rsid w:val="00840D3B"/>
    <w:rsid w:val="00840FC0"/>
    <w:rsid w:val="008413A4"/>
    <w:rsid w:val="00841565"/>
    <w:rsid w:val="008416D4"/>
    <w:rsid w:val="008418BE"/>
    <w:rsid w:val="00841A3B"/>
    <w:rsid w:val="00841CDF"/>
    <w:rsid w:val="00841F15"/>
    <w:rsid w:val="00842C74"/>
    <w:rsid w:val="00842F9D"/>
    <w:rsid w:val="0084302C"/>
    <w:rsid w:val="008433A1"/>
    <w:rsid w:val="0084343B"/>
    <w:rsid w:val="008434A5"/>
    <w:rsid w:val="008435C3"/>
    <w:rsid w:val="00843795"/>
    <w:rsid w:val="00843940"/>
    <w:rsid w:val="00843950"/>
    <w:rsid w:val="00843B0C"/>
    <w:rsid w:val="00843D29"/>
    <w:rsid w:val="00843DAF"/>
    <w:rsid w:val="00843E77"/>
    <w:rsid w:val="00843F08"/>
    <w:rsid w:val="0084408E"/>
    <w:rsid w:val="00844218"/>
    <w:rsid w:val="00844295"/>
    <w:rsid w:val="0084482D"/>
    <w:rsid w:val="00844A52"/>
    <w:rsid w:val="00844E31"/>
    <w:rsid w:val="008451CD"/>
    <w:rsid w:val="0084529C"/>
    <w:rsid w:val="0084544E"/>
    <w:rsid w:val="00845D8C"/>
    <w:rsid w:val="00846387"/>
    <w:rsid w:val="00846816"/>
    <w:rsid w:val="00846AFB"/>
    <w:rsid w:val="00846C71"/>
    <w:rsid w:val="00846ED1"/>
    <w:rsid w:val="00846FBD"/>
    <w:rsid w:val="00846FEB"/>
    <w:rsid w:val="008470EF"/>
    <w:rsid w:val="00847206"/>
    <w:rsid w:val="00847279"/>
    <w:rsid w:val="00847761"/>
    <w:rsid w:val="008478D4"/>
    <w:rsid w:val="00847B0C"/>
    <w:rsid w:val="00847F0F"/>
    <w:rsid w:val="008501D3"/>
    <w:rsid w:val="00850681"/>
    <w:rsid w:val="00850F4E"/>
    <w:rsid w:val="00850F7A"/>
    <w:rsid w:val="00851489"/>
    <w:rsid w:val="008518AF"/>
    <w:rsid w:val="00851B01"/>
    <w:rsid w:val="00851C1F"/>
    <w:rsid w:val="00851D0F"/>
    <w:rsid w:val="00852448"/>
    <w:rsid w:val="008526D1"/>
    <w:rsid w:val="008526D3"/>
    <w:rsid w:val="008529C0"/>
    <w:rsid w:val="008529FF"/>
    <w:rsid w:val="00852AFB"/>
    <w:rsid w:val="00852F5B"/>
    <w:rsid w:val="00852F72"/>
    <w:rsid w:val="00852F78"/>
    <w:rsid w:val="008530BC"/>
    <w:rsid w:val="0085320E"/>
    <w:rsid w:val="008534CE"/>
    <w:rsid w:val="008536F9"/>
    <w:rsid w:val="00853B8E"/>
    <w:rsid w:val="00853C51"/>
    <w:rsid w:val="00853CB5"/>
    <w:rsid w:val="00853D7A"/>
    <w:rsid w:val="0085415C"/>
    <w:rsid w:val="00854385"/>
    <w:rsid w:val="008543C3"/>
    <w:rsid w:val="0085461A"/>
    <w:rsid w:val="0085467C"/>
    <w:rsid w:val="00854C92"/>
    <w:rsid w:val="00854CC6"/>
    <w:rsid w:val="00854EFA"/>
    <w:rsid w:val="00855208"/>
    <w:rsid w:val="008552F1"/>
    <w:rsid w:val="008553AC"/>
    <w:rsid w:val="008555EE"/>
    <w:rsid w:val="00855616"/>
    <w:rsid w:val="008558E5"/>
    <w:rsid w:val="00855AD5"/>
    <w:rsid w:val="00855C96"/>
    <w:rsid w:val="00855E41"/>
    <w:rsid w:val="00856010"/>
    <w:rsid w:val="008560F0"/>
    <w:rsid w:val="00856278"/>
    <w:rsid w:val="00856459"/>
    <w:rsid w:val="008565CC"/>
    <w:rsid w:val="00856934"/>
    <w:rsid w:val="00856C7E"/>
    <w:rsid w:val="00856C9C"/>
    <w:rsid w:val="00856F39"/>
    <w:rsid w:val="00856FBC"/>
    <w:rsid w:val="008571A0"/>
    <w:rsid w:val="0085740B"/>
    <w:rsid w:val="008574E1"/>
    <w:rsid w:val="0085768C"/>
    <w:rsid w:val="00857722"/>
    <w:rsid w:val="00857733"/>
    <w:rsid w:val="0085789E"/>
    <w:rsid w:val="00857CFD"/>
    <w:rsid w:val="00857F67"/>
    <w:rsid w:val="008601A6"/>
    <w:rsid w:val="00860318"/>
    <w:rsid w:val="00860501"/>
    <w:rsid w:val="0086073F"/>
    <w:rsid w:val="00860808"/>
    <w:rsid w:val="00860D62"/>
    <w:rsid w:val="00860E96"/>
    <w:rsid w:val="00860F42"/>
    <w:rsid w:val="0086105C"/>
    <w:rsid w:val="00861329"/>
    <w:rsid w:val="008613BC"/>
    <w:rsid w:val="00861643"/>
    <w:rsid w:val="0086169D"/>
    <w:rsid w:val="00861B7B"/>
    <w:rsid w:val="00861D54"/>
    <w:rsid w:val="00861DF6"/>
    <w:rsid w:val="008623D3"/>
    <w:rsid w:val="00862881"/>
    <w:rsid w:val="008628F4"/>
    <w:rsid w:val="008629C3"/>
    <w:rsid w:val="00862FDD"/>
    <w:rsid w:val="008630E1"/>
    <w:rsid w:val="00863175"/>
    <w:rsid w:val="00863189"/>
    <w:rsid w:val="008631C3"/>
    <w:rsid w:val="008637F7"/>
    <w:rsid w:val="0086397B"/>
    <w:rsid w:val="00863C46"/>
    <w:rsid w:val="00863D21"/>
    <w:rsid w:val="00863DE1"/>
    <w:rsid w:val="00864147"/>
    <w:rsid w:val="00864348"/>
    <w:rsid w:val="0086439D"/>
    <w:rsid w:val="008644DF"/>
    <w:rsid w:val="00864540"/>
    <w:rsid w:val="00864879"/>
    <w:rsid w:val="00864C61"/>
    <w:rsid w:val="00864CAB"/>
    <w:rsid w:val="00865293"/>
    <w:rsid w:val="00865369"/>
    <w:rsid w:val="00865484"/>
    <w:rsid w:val="00866049"/>
    <w:rsid w:val="0086664B"/>
    <w:rsid w:val="008668B3"/>
    <w:rsid w:val="008668FA"/>
    <w:rsid w:val="00866B6A"/>
    <w:rsid w:val="00866B9A"/>
    <w:rsid w:val="00866CE0"/>
    <w:rsid w:val="008671BB"/>
    <w:rsid w:val="00867415"/>
    <w:rsid w:val="00867761"/>
    <w:rsid w:val="0086787D"/>
    <w:rsid w:val="008678B0"/>
    <w:rsid w:val="00867A78"/>
    <w:rsid w:val="00867C33"/>
    <w:rsid w:val="00867CC4"/>
    <w:rsid w:val="00867F38"/>
    <w:rsid w:val="00870139"/>
    <w:rsid w:val="0087017E"/>
    <w:rsid w:val="008709AA"/>
    <w:rsid w:val="00870A62"/>
    <w:rsid w:val="00870B08"/>
    <w:rsid w:val="00870B20"/>
    <w:rsid w:val="00870CA9"/>
    <w:rsid w:val="00870DA1"/>
    <w:rsid w:val="00870F9A"/>
    <w:rsid w:val="00870FD6"/>
    <w:rsid w:val="0087114E"/>
    <w:rsid w:val="008713F0"/>
    <w:rsid w:val="0087141D"/>
    <w:rsid w:val="008714CD"/>
    <w:rsid w:val="00871E21"/>
    <w:rsid w:val="00872668"/>
    <w:rsid w:val="008726DE"/>
    <w:rsid w:val="0087286E"/>
    <w:rsid w:val="008728E5"/>
    <w:rsid w:val="0087297E"/>
    <w:rsid w:val="00872A32"/>
    <w:rsid w:val="00872B46"/>
    <w:rsid w:val="00872CA7"/>
    <w:rsid w:val="00872D82"/>
    <w:rsid w:val="00872F57"/>
    <w:rsid w:val="00873114"/>
    <w:rsid w:val="008732D3"/>
    <w:rsid w:val="0087343F"/>
    <w:rsid w:val="008737B2"/>
    <w:rsid w:val="00873AA5"/>
    <w:rsid w:val="00873C44"/>
    <w:rsid w:val="00873D07"/>
    <w:rsid w:val="00873D32"/>
    <w:rsid w:val="0087401A"/>
    <w:rsid w:val="00874087"/>
    <w:rsid w:val="0087424F"/>
    <w:rsid w:val="008748D7"/>
    <w:rsid w:val="00874993"/>
    <w:rsid w:val="00874B52"/>
    <w:rsid w:val="00874C39"/>
    <w:rsid w:val="00874D9D"/>
    <w:rsid w:val="0087522E"/>
    <w:rsid w:val="008756CC"/>
    <w:rsid w:val="00875702"/>
    <w:rsid w:val="00875A12"/>
    <w:rsid w:val="00875D9D"/>
    <w:rsid w:val="008762CA"/>
    <w:rsid w:val="0087644D"/>
    <w:rsid w:val="0087644F"/>
    <w:rsid w:val="0087670C"/>
    <w:rsid w:val="00876E07"/>
    <w:rsid w:val="00876E0B"/>
    <w:rsid w:val="00876FEC"/>
    <w:rsid w:val="008770A2"/>
    <w:rsid w:val="008772F2"/>
    <w:rsid w:val="00877359"/>
    <w:rsid w:val="008774EB"/>
    <w:rsid w:val="008779DA"/>
    <w:rsid w:val="00877CDB"/>
    <w:rsid w:val="00877E4C"/>
    <w:rsid w:val="008800C2"/>
    <w:rsid w:val="008800D0"/>
    <w:rsid w:val="00880550"/>
    <w:rsid w:val="0088061C"/>
    <w:rsid w:val="00880995"/>
    <w:rsid w:val="008815D9"/>
    <w:rsid w:val="008818D0"/>
    <w:rsid w:val="00881B43"/>
    <w:rsid w:val="0088228D"/>
    <w:rsid w:val="0088258A"/>
    <w:rsid w:val="00882600"/>
    <w:rsid w:val="00882931"/>
    <w:rsid w:val="00882D34"/>
    <w:rsid w:val="00882E3F"/>
    <w:rsid w:val="008830E4"/>
    <w:rsid w:val="00883209"/>
    <w:rsid w:val="00883735"/>
    <w:rsid w:val="00883AFC"/>
    <w:rsid w:val="00883B03"/>
    <w:rsid w:val="008840B4"/>
    <w:rsid w:val="0088417D"/>
    <w:rsid w:val="00884266"/>
    <w:rsid w:val="00884411"/>
    <w:rsid w:val="008847AE"/>
    <w:rsid w:val="00884D80"/>
    <w:rsid w:val="0088525E"/>
    <w:rsid w:val="00885268"/>
    <w:rsid w:val="008852E1"/>
    <w:rsid w:val="0088533E"/>
    <w:rsid w:val="008855DE"/>
    <w:rsid w:val="008857B9"/>
    <w:rsid w:val="00885A8F"/>
    <w:rsid w:val="00885CE9"/>
    <w:rsid w:val="00885E44"/>
    <w:rsid w:val="00885FC1"/>
    <w:rsid w:val="00886316"/>
    <w:rsid w:val="00886332"/>
    <w:rsid w:val="00886D2C"/>
    <w:rsid w:val="00886D38"/>
    <w:rsid w:val="00886DA8"/>
    <w:rsid w:val="00886DE4"/>
    <w:rsid w:val="00886FA2"/>
    <w:rsid w:val="0088748F"/>
    <w:rsid w:val="008874B8"/>
    <w:rsid w:val="00887537"/>
    <w:rsid w:val="008877A1"/>
    <w:rsid w:val="00887A9C"/>
    <w:rsid w:val="00887BBB"/>
    <w:rsid w:val="00887E2A"/>
    <w:rsid w:val="00887E35"/>
    <w:rsid w:val="0089049D"/>
    <w:rsid w:val="008906BC"/>
    <w:rsid w:val="0089074A"/>
    <w:rsid w:val="0089081E"/>
    <w:rsid w:val="00890897"/>
    <w:rsid w:val="00890991"/>
    <w:rsid w:val="00890BA3"/>
    <w:rsid w:val="00890E21"/>
    <w:rsid w:val="00890E4C"/>
    <w:rsid w:val="008917B4"/>
    <w:rsid w:val="00891A6E"/>
    <w:rsid w:val="00891B06"/>
    <w:rsid w:val="00891C5D"/>
    <w:rsid w:val="008920A4"/>
    <w:rsid w:val="00892158"/>
    <w:rsid w:val="00892164"/>
    <w:rsid w:val="00892328"/>
    <w:rsid w:val="0089238A"/>
    <w:rsid w:val="00892736"/>
    <w:rsid w:val="008929D0"/>
    <w:rsid w:val="00892D99"/>
    <w:rsid w:val="00892E93"/>
    <w:rsid w:val="00892EB2"/>
    <w:rsid w:val="00892EED"/>
    <w:rsid w:val="0089343D"/>
    <w:rsid w:val="008935DB"/>
    <w:rsid w:val="00893663"/>
    <w:rsid w:val="008939F8"/>
    <w:rsid w:val="00893C79"/>
    <w:rsid w:val="00893F37"/>
    <w:rsid w:val="0089405B"/>
    <w:rsid w:val="0089415B"/>
    <w:rsid w:val="00894432"/>
    <w:rsid w:val="00894AD6"/>
    <w:rsid w:val="00894D11"/>
    <w:rsid w:val="00894D57"/>
    <w:rsid w:val="008950F3"/>
    <w:rsid w:val="0089577D"/>
    <w:rsid w:val="00895BD0"/>
    <w:rsid w:val="00895E74"/>
    <w:rsid w:val="00896136"/>
    <w:rsid w:val="00896440"/>
    <w:rsid w:val="0089666F"/>
    <w:rsid w:val="008967C1"/>
    <w:rsid w:val="00896CBE"/>
    <w:rsid w:val="00896E68"/>
    <w:rsid w:val="00896ECC"/>
    <w:rsid w:val="00897011"/>
    <w:rsid w:val="008972B0"/>
    <w:rsid w:val="00897619"/>
    <w:rsid w:val="00897778"/>
    <w:rsid w:val="008977D4"/>
    <w:rsid w:val="00897C0E"/>
    <w:rsid w:val="008A0066"/>
    <w:rsid w:val="008A0533"/>
    <w:rsid w:val="008A0AD1"/>
    <w:rsid w:val="008A1748"/>
    <w:rsid w:val="008A17CD"/>
    <w:rsid w:val="008A1802"/>
    <w:rsid w:val="008A191A"/>
    <w:rsid w:val="008A1E8A"/>
    <w:rsid w:val="008A1F3F"/>
    <w:rsid w:val="008A223F"/>
    <w:rsid w:val="008A239A"/>
    <w:rsid w:val="008A23DF"/>
    <w:rsid w:val="008A26D9"/>
    <w:rsid w:val="008A2ABB"/>
    <w:rsid w:val="008A2B57"/>
    <w:rsid w:val="008A2B77"/>
    <w:rsid w:val="008A35B0"/>
    <w:rsid w:val="008A3704"/>
    <w:rsid w:val="008A37A5"/>
    <w:rsid w:val="008A37D3"/>
    <w:rsid w:val="008A38A3"/>
    <w:rsid w:val="008A3BF2"/>
    <w:rsid w:val="008A3D1D"/>
    <w:rsid w:val="008A408E"/>
    <w:rsid w:val="008A45C1"/>
    <w:rsid w:val="008A46CE"/>
    <w:rsid w:val="008A4835"/>
    <w:rsid w:val="008A4C47"/>
    <w:rsid w:val="008A5144"/>
    <w:rsid w:val="008A5306"/>
    <w:rsid w:val="008A5364"/>
    <w:rsid w:val="008A550B"/>
    <w:rsid w:val="008A5739"/>
    <w:rsid w:val="008A5E92"/>
    <w:rsid w:val="008A5F0C"/>
    <w:rsid w:val="008A644B"/>
    <w:rsid w:val="008A65E6"/>
    <w:rsid w:val="008A671A"/>
    <w:rsid w:val="008A6834"/>
    <w:rsid w:val="008A69C6"/>
    <w:rsid w:val="008A69D2"/>
    <w:rsid w:val="008A6AD4"/>
    <w:rsid w:val="008A6BE0"/>
    <w:rsid w:val="008A6E9C"/>
    <w:rsid w:val="008A6F52"/>
    <w:rsid w:val="008A76F2"/>
    <w:rsid w:val="008A7727"/>
    <w:rsid w:val="008A78DD"/>
    <w:rsid w:val="008A78F9"/>
    <w:rsid w:val="008A7CE5"/>
    <w:rsid w:val="008A7E85"/>
    <w:rsid w:val="008A7F03"/>
    <w:rsid w:val="008B0153"/>
    <w:rsid w:val="008B0235"/>
    <w:rsid w:val="008B0351"/>
    <w:rsid w:val="008B0674"/>
    <w:rsid w:val="008B076E"/>
    <w:rsid w:val="008B0AC5"/>
    <w:rsid w:val="008B0FBD"/>
    <w:rsid w:val="008B1245"/>
    <w:rsid w:val="008B14E9"/>
    <w:rsid w:val="008B1742"/>
    <w:rsid w:val="008B182F"/>
    <w:rsid w:val="008B18EC"/>
    <w:rsid w:val="008B1D36"/>
    <w:rsid w:val="008B2051"/>
    <w:rsid w:val="008B2666"/>
    <w:rsid w:val="008B2984"/>
    <w:rsid w:val="008B2B5D"/>
    <w:rsid w:val="008B2BD9"/>
    <w:rsid w:val="008B2FAF"/>
    <w:rsid w:val="008B30A3"/>
    <w:rsid w:val="008B31BE"/>
    <w:rsid w:val="008B32F2"/>
    <w:rsid w:val="008B35EB"/>
    <w:rsid w:val="008B4162"/>
    <w:rsid w:val="008B4668"/>
    <w:rsid w:val="008B4B25"/>
    <w:rsid w:val="008B51FD"/>
    <w:rsid w:val="008B58A0"/>
    <w:rsid w:val="008B58AD"/>
    <w:rsid w:val="008B5AC0"/>
    <w:rsid w:val="008B61EE"/>
    <w:rsid w:val="008B64FB"/>
    <w:rsid w:val="008B661F"/>
    <w:rsid w:val="008B69D1"/>
    <w:rsid w:val="008B6C2A"/>
    <w:rsid w:val="008B7116"/>
    <w:rsid w:val="008B7275"/>
    <w:rsid w:val="008B76FE"/>
    <w:rsid w:val="008B79F6"/>
    <w:rsid w:val="008B7DB2"/>
    <w:rsid w:val="008B7FC2"/>
    <w:rsid w:val="008C03BA"/>
    <w:rsid w:val="008C0570"/>
    <w:rsid w:val="008C06A6"/>
    <w:rsid w:val="008C073C"/>
    <w:rsid w:val="008C08E5"/>
    <w:rsid w:val="008C0C29"/>
    <w:rsid w:val="008C0C9D"/>
    <w:rsid w:val="008C0D9F"/>
    <w:rsid w:val="008C121C"/>
    <w:rsid w:val="008C122C"/>
    <w:rsid w:val="008C15E3"/>
    <w:rsid w:val="008C16EB"/>
    <w:rsid w:val="008C17DD"/>
    <w:rsid w:val="008C1DEE"/>
    <w:rsid w:val="008C1F3A"/>
    <w:rsid w:val="008C21E7"/>
    <w:rsid w:val="008C223F"/>
    <w:rsid w:val="008C23AF"/>
    <w:rsid w:val="008C26E4"/>
    <w:rsid w:val="008C28A1"/>
    <w:rsid w:val="008C28BB"/>
    <w:rsid w:val="008C2D4E"/>
    <w:rsid w:val="008C2DD8"/>
    <w:rsid w:val="008C3054"/>
    <w:rsid w:val="008C307E"/>
    <w:rsid w:val="008C3298"/>
    <w:rsid w:val="008C33E1"/>
    <w:rsid w:val="008C34E7"/>
    <w:rsid w:val="008C3544"/>
    <w:rsid w:val="008C3626"/>
    <w:rsid w:val="008C3925"/>
    <w:rsid w:val="008C3B84"/>
    <w:rsid w:val="008C3CAF"/>
    <w:rsid w:val="008C3DC7"/>
    <w:rsid w:val="008C3FC4"/>
    <w:rsid w:val="008C42C0"/>
    <w:rsid w:val="008C42F2"/>
    <w:rsid w:val="008C44F6"/>
    <w:rsid w:val="008C45EE"/>
    <w:rsid w:val="008C45EF"/>
    <w:rsid w:val="008C4884"/>
    <w:rsid w:val="008C4A8A"/>
    <w:rsid w:val="008C4E1C"/>
    <w:rsid w:val="008C525B"/>
    <w:rsid w:val="008C5846"/>
    <w:rsid w:val="008C5981"/>
    <w:rsid w:val="008C5AE2"/>
    <w:rsid w:val="008C5B1A"/>
    <w:rsid w:val="008C5E61"/>
    <w:rsid w:val="008C62AE"/>
    <w:rsid w:val="008C62CE"/>
    <w:rsid w:val="008C6338"/>
    <w:rsid w:val="008C682D"/>
    <w:rsid w:val="008C6998"/>
    <w:rsid w:val="008C69D7"/>
    <w:rsid w:val="008C7183"/>
    <w:rsid w:val="008C7628"/>
    <w:rsid w:val="008C7872"/>
    <w:rsid w:val="008C791B"/>
    <w:rsid w:val="008C7957"/>
    <w:rsid w:val="008C7A37"/>
    <w:rsid w:val="008C7AAF"/>
    <w:rsid w:val="008D0068"/>
    <w:rsid w:val="008D026C"/>
    <w:rsid w:val="008D05F6"/>
    <w:rsid w:val="008D061C"/>
    <w:rsid w:val="008D084B"/>
    <w:rsid w:val="008D0BDC"/>
    <w:rsid w:val="008D0F14"/>
    <w:rsid w:val="008D0F57"/>
    <w:rsid w:val="008D0F5F"/>
    <w:rsid w:val="008D126C"/>
    <w:rsid w:val="008D12A1"/>
    <w:rsid w:val="008D13AB"/>
    <w:rsid w:val="008D13D3"/>
    <w:rsid w:val="008D1844"/>
    <w:rsid w:val="008D19F2"/>
    <w:rsid w:val="008D1CAF"/>
    <w:rsid w:val="008D21A9"/>
    <w:rsid w:val="008D2204"/>
    <w:rsid w:val="008D24C7"/>
    <w:rsid w:val="008D250A"/>
    <w:rsid w:val="008D269B"/>
    <w:rsid w:val="008D286C"/>
    <w:rsid w:val="008D2DD6"/>
    <w:rsid w:val="008D2E05"/>
    <w:rsid w:val="008D32F3"/>
    <w:rsid w:val="008D3877"/>
    <w:rsid w:val="008D389C"/>
    <w:rsid w:val="008D3D26"/>
    <w:rsid w:val="008D3D3C"/>
    <w:rsid w:val="008D405F"/>
    <w:rsid w:val="008D40AC"/>
    <w:rsid w:val="008D4185"/>
    <w:rsid w:val="008D428E"/>
    <w:rsid w:val="008D44FD"/>
    <w:rsid w:val="008D4995"/>
    <w:rsid w:val="008D4B2F"/>
    <w:rsid w:val="008D4BC4"/>
    <w:rsid w:val="008D4CDC"/>
    <w:rsid w:val="008D4D86"/>
    <w:rsid w:val="008D4FCD"/>
    <w:rsid w:val="008D500D"/>
    <w:rsid w:val="008D52E6"/>
    <w:rsid w:val="008D5312"/>
    <w:rsid w:val="008D53B0"/>
    <w:rsid w:val="008D5773"/>
    <w:rsid w:val="008D5BEC"/>
    <w:rsid w:val="008D6564"/>
    <w:rsid w:val="008D65D6"/>
    <w:rsid w:val="008D6AEE"/>
    <w:rsid w:val="008D6EC8"/>
    <w:rsid w:val="008D72A3"/>
    <w:rsid w:val="008D7358"/>
    <w:rsid w:val="008D7609"/>
    <w:rsid w:val="008D7747"/>
    <w:rsid w:val="008D7988"/>
    <w:rsid w:val="008D7DDE"/>
    <w:rsid w:val="008E0204"/>
    <w:rsid w:val="008E0212"/>
    <w:rsid w:val="008E0222"/>
    <w:rsid w:val="008E0464"/>
    <w:rsid w:val="008E0741"/>
    <w:rsid w:val="008E1421"/>
    <w:rsid w:val="008E14C3"/>
    <w:rsid w:val="008E1508"/>
    <w:rsid w:val="008E185B"/>
    <w:rsid w:val="008E1864"/>
    <w:rsid w:val="008E196B"/>
    <w:rsid w:val="008E1A3C"/>
    <w:rsid w:val="008E1B2B"/>
    <w:rsid w:val="008E1D48"/>
    <w:rsid w:val="008E2B0B"/>
    <w:rsid w:val="008E2FCE"/>
    <w:rsid w:val="008E300E"/>
    <w:rsid w:val="008E3236"/>
    <w:rsid w:val="008E336B"/>
    <w:rsid w:val="008E3393"/>
    <w:rsid w:val="008E3435"/>
    <w:rsid w:val="008E3510"/>
    <w:rsid w:val="008E3725"/>
    <w:rsid w:val="008E394B"/>
    <w:rsid w:val="008E39F0"/>
    <w:rsid w:val="008E3BD4"/>
    <w:rsid w:val="008E3EB5"/>
    <w:rsid w:val="008E3F9D"/>
    <w:rsid w:val="008E3FD3"/>
    <w:rsid w:val="008E3FE2"/>
    <w:rsid w:val="008E4177"/>
    <w:rsid w:val="008E44C7"/>
    <w:rsid w:val="008E47CA"/>
    <w:rsid w:val="008E47CD"/>
    <w:rsid w:val="008E4E1C"/>
    <w:rsid w:val="008E554B"/>
    <w:rsid w:val="008E5BDC"/>
    <w:rsid w:val="008E6023"/>
    <w:rsid w:val="008E61D2"/>
    <w:rsid w:val="008E6282"/>
    <w:rsid w:val="008E62EC"/>
    <w:rsid w:val="008E6572"/>
    <w:rsid w:val="008E66CB"/>
    <w:rsid w:val="008E6D6D"/>
    <w:rsid w:val="008E6E02"/>
    <w:rsid w:val="008E6EB6"/>
    <w:rsid w:val="008E6F71"/>
    <w:rsid w:val="008E70D7"/>
    <w:rsid w:val="008E71FF"/>
    <w:rsid w:val="008E7392"/>
    <w:rsid w:val="008E77AA"/>
    <w:rsid w:val="008E7995"/>
    <w:rsid w:val="008E7A0B"/>
    <w:rsid w:val="008E7ACD"/>
    <w:rsid w:val="008E7C61"/>
    <w:rsid w:val="008E7D23"/>
    <w:rsid w:val="008F014F"/>
    <w:rsid w:val="008F0240"/>
    <w:rsid w:val="008F03AF"/>
    <w:rsid w:val="008F0458"/>
    <w:rsid w:val="008F056C"/>
    <w:rsid w:val="008F07F9"/>
    <w:rsid w:val="008F0973"/>
    <w:rsid w:val="008F09C1"/>
    <w:rsid w:val="008F0AF1"/>
    <w:rsid w:val="008F0B00"/>
    <w:rsid w:val="008F0B31"/>
    <w:rsid w:val="008F0C96"/>
    <w:rsid w:val="008F0F3C"/>
    <w:rsid w:val="008F0F95"/>
    <w:rsid w:val="008F1120"/>
    <w:rsid w:val="008F1302"/>
    <w:rsid w:val="008F1317"/>
    <w:rsid w:val="008F15AE"/>
    <w:rsid w:val="008F1B9B"/>
    <w:rsid w:val="008F1BAB"/>
    <w:rsid w:val="008F1EF2"/>
    <w:rsid w:val="008F1F86"/>
    <w:rsid w:val="008F223C"/>
    <w:rsid w:val="008F2272"/>
    <w:rsid w:val="008F25C4"/>
    <w:rsid w:val="008F26C0"/>
    <w:rsid w:val="008F2806"/>
    <w:rsid w:val="008F2F01"/>
    <w:rsid w:val="008F2F7A"/>
    <w:rsid w:val="008F30BC"/>
    <w:rsid w:val="008F31C7"/>
    <w:rsid w:val="008F3472"/>
    <w:rsid w:val="008F358A"/>
    <w:rsid w:val="008F3638"/>
    <w:rsid w:val="008F3A10"/>
    <w:rsid w:val="008F3C0D"/>
    <w:rsid w:val="008F3CF0"/>
    <w:rsid w:val="008F3D9F"/>
    <w:rsid w:val="008F4068"/>
    <w:rsid w:val="008F40DB"/>
    <w:rsid w:val="008F4172"/>
    <w:rsid w:val="008F4441"/>
    <w:rsid w:val="008F4460"/>
    <w:rsid w:val="008F45D4"/>
    <w:rsid w:val="008F4741"/>
    <w:rsid w:val="008F48E9"/>
    <w:rsid w:val="008F4C05"/>
    <w:rsid w:val="008F4D5F"/>
    <w:rsid w:val="008F4DDD"/>
    <w:rsid w:val="008F4EE5"/>
    <w:rsid w:val="008F5288"/>
    <w:rsid w:val="008F52CA"/>
    <w:rsid w:val="008F569A"/>
    <w:rsid w:val="008F5BEA"/>
    <w:rsid w:val="008F5CC5"/>
    <w:rsid w:val="008F5FD8"/>
    <w:rsid w:val="008F6104"/>
    <w:rsid w:val="008F61C1"/>
    <w:rsid w:val="008F6360"/>
    <w:rsid w:val="008F6413"/>
    <w:rsid w:val="008F6832"/>
    <w:rsid w:val="008F6A44"/>
    <w:rsid w:val="008F6AC4"/>
    <w:rsid w:val="008F6AF0"/>
    <w:rsid w:val="008F6EB7"/>
    <w:rsid w:val="008F6F31"/>
    <w:rsid w:val="008F6FD2"/>
    <w:rsid w:val="008F7124"/>
    <w:rsid w:val="008F7251"/>
    <w:rsid w:val="008F7319"/>
    <w:rsid w:val="008F74DF"/>
    <w:rsid w:val="008F768F"/>
    <w:rsid w:val="008F776A"/>
    <w:rsid w:val="008F77C6"/>
    <w:rsid w:val="008F7E67"/>
    <w:rsid w:val="00900098"/>
    <w:rsid w:val="009000C5"/>
    <w:rsid w:val="0090022E"/>
    <w:rsid w:val="009002EB"/>
    <w:rsid w:val="00900511"/>
    <w:rsid w:val="0090094D"/>
    <w:rsid w:val="00900FED"/>
    <w:rsid w:val="0090117B"/>
    <w:rsid w:val="00901AD5"/>
    <w:rsid w:val="00901CD7"/>
    <w:rsid w:val="00901D23"/>
    <w:rsid w:val="00902458"/>
    <w:rsid w:val="009028EF"/>
    <w:rsid w:val="00902AE9"/>
    <w:rsid w:val="0090317F"/>
    <w:rsid w:val="009031A8"/>
    <w:rsid w:val="00903246"/>
    <w:rsid w:val="00903358"/>
    <w:rsid w:val="00903367"/>
    <w:rsid w:val="00903419"/>
    <w:rsid w:val="0090359F"/>
    <w:rsid w:val="00903B0F"/>
    <w:rsid w:val="00903B45"/>
    <w:rsid w:val="00903D55"/>
    <w:rsid w:val="00903EFA"/>
    <w:rsid w:val="00903FD3"/>
    <w:rsid w:val="009043BC"/>
    <w:rsid w:val="009044B4"/>
    <w:rsid w:val="0090467A"/>
    <w:rsid w:val="00904697"/>
    <w:rsid w:val="0090474B"/>
    <w:rsid w:val="00904844"/>
    <w:rsid w:val="0090486A"/>
    <w:rsid w:val="009048DA"/>
    <w:rsid w:val="00904B1C"/>
    <w:rsid w:val="00904C64"/>
    <w:rsid w:val="00904CDD"/>
    <w:rsid w:val="00904E1A"/>
    <w:rsid w:val="00905122"/>
    <w:rsid w:val="00905148"/>
    <w:rsid w:val="009053DE"/>
    <w:rsid w:val="009055D4"/>
    <w:rsid w:val="009057D7"/>
    <w:rsid w:val="009057E4"/>
    <w:rsid w:val="00905958"/>
    <w:rsid w:val="00906081"/>
    <w:rsid w:val="009062FB"/>
    <w:rsid w:val="00906C57"/>
    <w:rsid w:val="0090700B"/>
    <w:rsid w:val="00907763"/>
    <w:rsid w:val="009077D2"/>
    <w:rsid w:val="0090787D"/>
    <w:rsid w:val="009078AF"/>
    <w:rsid w:val="00907925"/>
    <w:rsid w:val="00907928"/>
    <w:rsid w:val="00907998"/>
    <w:rsid w:val="009079A3"/>
    <w:rsid w:val="009100B9"/>
    <w:rsid w:val="00910160"/>
    <w:rsid w:val="009105B1"/>
    <w:rsid w:val="00910976"/>
    <w:rsid w:val="00910D51"/>
    <w:rsid w:val="00910EC6"/>
    <w:rsid w:val="009112A4"/>
    <w:rsid w:val="0091142B"/>
    <w:rsid w:val="009115E5"/>
    <w:rsid w:val="009115F1"/>
    <w:rsid w:val="009118FE"/>
    <w:rsid w:val="0091192C"/>
    <w:rsid w:val="00911B20"/>
    <w:rsid w:val="00911B2B"/>
    <w:rsid w:val="00911B7E"/>
    <w:rsid w:val="0091202B"/>
    <w:rsid w:val="009120AA"/>
    <w:rsid w:val="009125DB"/>
    <w:rsid w:val="009126DC"/>
    <w:rsid w:val="009127AE"/>
    <w:rsid w:val="009127BA"/>
    <w:rsid w:val="00912931"/>
    <w:rsid w:val="00912CB5"/>
    <w:rsid w:val="00912DCD"/>
    <w:rsid w:val="00912DEC"/>
    <w:rsid w:val="00912E89"/>
    <w:rsid w:val="00912F4A"/>
    <w:rsid w:val="00913317"/>
    <w:rsid w:val="009135A9"/>
    <w:rsid w:val="009137A6"/>
    <w:rsid w:val="009138D4"/>
    <w:rsid w:val="00913D1A"/>
    <w:rsid w:val="00913D2E"/>
    <w:rsid w:val="00914064"/>
    <w:rsid w:val="00914F80"/>
    <w:rsid w:val="00915663"/>
    <w:rsid w:val="009157FE"/>
    <w:rsid w:val="00915A61"/>
    <w:rsid w:val="00915B6A"/>
    <w:rsid w:val="00915CAF"/>
    <w:rsid w:val="0091607B"/>
    <w:rsid w:val="0091657F"/>
    <w:rsid w:val="00916644"/>
    <w:rsid w:val="009169C0"/>
    <w:rsid w:val="00916BF7"/>
    <w:rsid w:val="00916D94"/>
    <w:rsid w:val="0091713B"/>
    <w:rsid w:val="00917417"/>
    <w:rsid w:val="00917634"/>
    <w:rsid w:val="00917B40"/>
    <w:rsid w:val="00917EB9"/>
    <w:rsid w:val="0092014A"/>
    <w:rsid w:val="00920672"/>
    <w:rsid w:val="0092077E"/>
    <w:rsid w:val="009207CD"/>
    <w:rsid w:val="00920F38"/>
    <w:rsid w:val="0092133B"/>
    <w:rsid w:val="00921B8A"/>
    <w:rsid w:val="00921C0E"/>
    <w:rsid w:val="00921E50"/>
    <w:rsid w:val="00921EEA"/>
    <w:rsid w:val="0092235A"/>
    <w:rsid w:val="009224B8"/>
    <w:rsid w:val="00922608"/>
    <w:rsid w:val="009227A6"/>
    <w:rsid w:val="0092290E"/>
    <w:rsid w:val="00922A36"/>
    <w:rsid w:val="00922BA1"/>
    <w:rsid w:val="00922D57"/>
    <w:rsid w:val="00922DBE"/>
    <w:rsid w:val="009231C3"/>
    <w:rsid w:val="009231CB"/>
    <w:rsid w:val="0092355E"/>
    <w:rsid w:val="009235C3"/>
    <w:rsid w:val="009236BA"/>
    <w:rsid w:val="00923718"/>
    <w:rsid w:val="00923AFD"/>
    <w:rsid w:val="00923B8A"/>
    <w:rsid w:val="00923FCB"/>
    <w:rsid w:val="00924090"/>
    <w:rsid w:val="009243A7"/>
    <w:rsid w:val="0092462A"/>
    <w:rsid w:val="009246B2"/>
    <w:rsid w:val="00924865"/>
    <w:rsid w:val="00924CA2"/>
    <w:rsid w:val="009251BD"/>
    <w:rsid w:val="00925649"/>
    <w:rsid w:val="00925A2C"/>
    <w:rsid w:val="00925BED"/>
    <w:rsid w:val="00925C9F"/>
    <w:rsid w:val="00925F91"/>
    <w:rsid w:val="009261F0"/>
    <w:rsid w:val="00926246"/>
    <w:rsid w:val="0092625F"/>
    <w:rsid w:val="009263A1"/>
    <w:rsid w:val="00926669"/>
    <w:rsid w:val="00926796"/>
    <w:rsid w:val="009267CC"/>
    <w:rsid w:val="00926884"/>
    <w:rsid w:val="0092696F"/>
    <w:rsid w:val="00926D91"/>
    <w:rsid w:val="00926DF3"/>
    <w:rsid w:val="00926ED2"/>
    <w:rsid w:val="009272ED"/>
    <w:rsid w:val="009277D8"/>
    <w:rsid w:val="009278DF"/>
    <w:rsid w:val="009278EB"/>
    <w:rsid w:val="00927976"/>
    <w:rsid w:val="00930072"/>
    <w:rsid w:val="00930159"/>
    <w:rsid w:val="009301CE"/>
    <w:rsid w:val="0093044A"/>
    <w:rsid w:val="0093065B"/>
    <w:rsid w:val="00930948"/>
    <w:rsid w:val="00930961"/>
    <w:rsid w:val="00930EDF"/>
    <w:rsid w:val="00931169"/>
    <w:rsid w:val="009317E7"/>
    <w:rsid w:val="009318D3"/>
    <w:rsid w:val="00931EF3"/>
    <w:rsid w:val="00931F2E"/>
    <w:rsid w:val="00932096"/>
    <w:rsid w:val="0093237B"/>
    <w:rsid w:val="009323D9"/>
    <w:rsid w:val="00932834"/>
    <w:rsid w:val="00932B51"/>
    <w:rsid w:val="009330E0"/>
    <w:rsid w:val="00933584"/>
    <w:rsid w:val="00933D60"/>
    <w:rsid w:val="00933EB2"/>
    <w:rsid w:val="00933EC1"/>
    <w:rsid w:val="00934184"/>
    <w:rsid w:val="00934218"/>
    <w:rsid w:val="009342CD"/>
    <w:rsid w:val="0093446D"/>
    <w:rsid w:val="0093459C"/>
    <w:rsid w:val="00934637"/>
    <w:rsid w:val="009348C9"/>
    <w:rsid w:val="009349C1"/>
    <w:rsid w:val="00934CE5"/>
    <w:rsid w:val="00934E39"/>
    <w:rsid w:val="00934FC8"/>
    <w:rsid w:val="0093520D"/>
    <w:rsid w:val="0093533C"/>
    <w:rsid w:val="00935395"/>
    <w:rsid w:val="0093547F"/>
    <w:rsid w:val="0093559B"/>
    <w:rsid w:val="00935910"/>
    <w:rsid w:val="009361D7"/>
    <w:rsid w:val="0093638C"/>
    <w:rsid w:val="0093682E"/>
    <w:rsid w:val="009368F7"/>
    <w:rsid w:val="00936ADD"/>
    <w:rsid w:val="00936D18"/>
    <w:rsid w:val="00936F3A"/>
    <w:rsid w:val="009371F9"/>
    <w:rsid w:val="0093749E"/>
    <w:rsid w:val="0093771E"/>
    <w:rsid w:val="009379EC"/>
    <w:rsid w:val="00937ECB"/>
    <w:rsid w:val="00940064"/>
    <w:rsid w:val="009400F1"/>
    <w:rsid w:val="00940109"/>
    <w:rsid w:val="009402A1"/>
    <w:rsid w:val="0094049C"/>
    <w:rsid w:val="009404F8"/>
    <w:rsid w:val="0094055C"/>
    <w:rsid w:val="009407F6"/>
    <w:rsid w:val="00940803"/>
    <w:rsid w:val="00940BEC"/>
    <w:rsid w:val="00940D68"/>
    <w:rsid w:val="00940ECE"/>
    <w:rsid w:val="00941083"/>
    <w:rsid w:val="00941239"/>
    <w:rsid w:val="00941428"/>
    <w:rsid w:val="009414B0"/>
    <w:rsid w:val="0094177D"/>
    <w:rsid w:val="0094186F"/>
    <w:rsid w:val="00941B23"/>
    <w:rsid w:val="00941D0D"/>
    <w:rsid w:val="00941E78"/>
    <w:rsid w:val="009420C4"/>
    <w:rsid w:val="00942660"/>
    <w:rsid w:val="00942754"/>
    <w:rsid w:val="009428D7"/>
    <w:rsid w:val="00942A19"/>
    <w:rsid w:val="00942A44"/>
    <w:rsid w:val="00942B07"/>
    <w:rsid w:val="00942D30"/>
    <w:rsid w:val="00942EED"/>
    <w:rsid w:val="00942F22"/>
    <w:rsid w:val="00942F3A"/>
    <w:rsid w:val="009430CB"/>
    <w:rsid w:val="009431BB"/>
    <w:rsid w:val="0094339D"/>
    <w:rsid w:val="00943A58"/>
    <w:rsid w:val="00943B52"/>
    <w:rsid w:val="00943E74"/>
    <w:rsid w:val="00944098"/>
    <w:rsid w:val="009442B8"/>
    <w:rsid w:val="00944361"/>
    <w:rsid w:val="00944514"/>
    <w:rsid w:val="00944631"/>
    <w:rsid w:val="00944B53"/>
    <w:rsid w:val="00944B5F"/>
    <w:rsid w:val="00944C6C"/>
    <w:rsid w:val="00944D39"/>
    <w:rsid w:val="00944F7B"/>
    <w:rsid w:val="00944FFA"/>
    <w:rsid w:val="00945180"/>
    <w:rsid w:val="009456D3"/>
    <w:rsid w:val="00945722"/>
    <w:rsid w:val="009459E1"/>
    <w:rsid w:val="00945A29"/>
    <w:rsid w:val="00945A44"/>
    <w:rsid w:val="00945AC5"/>
    <w:rsid w:val="00945BED"/>
    <w:rsid w:val="00945C22"/>
    <w:rsid w:val="00945F09"/>
    <w:rsid w:val="00946264"/>
    <w:rsid w:val="0094668D"/>
    <w:rsid w:val="009467BE"/>
    <w:rsid w:val="00946CDF"/>
    <w:rsid w:val="009470BC"/>
    <w:rsid w:val="00947142"/>
    <w:rsid w:val="00947269"/>
    <w:rsid w:val="009473BA"/>
    <w:rsid w:val="00947A4E"/>
    <w:rsid w:val="00947B13"/>
    <w:rsid w:val="00947B72"/>
    <w:rsid w:val="00947F61"/>
    <w:rsid w:val="0095063C"/>
    <w:rsid w:val="009506CF"/>
    <w:rsid w:val="00950BC5"/>
    <w:rsid w:val="00950C73"/>
    <w:rsid w:val="00950D07"/>
    <w:rsid w:val="00950D77"/>
    <w:rsid w:val="009512C3"/>
    <w:rsid w:val="0095158D"/>
    <w:rsid w:val="00951FCA"/>
    <w:rsid w:val="00951FED"/>
    <w:rsid w:val="00952127"/>
    <w:rsid w:val="00952281"/>
    <w:rsid w:val="0095252C"/>
    <w:rsid w:val="009525EF"/>
    <w:rsid w:val="00952A8E"/>
    <w:rsid w:val="00952D11"/>
    <w:rsid w:val="00952E9A"/>
    <w:rsid w:val="00952F8D"/>
    <w:rsid w:val="00952FAB"/>
    <w:rsid w:val="009530DB"/>
    <w:rsid w:val="009533B8"/>
    <w:rsid w:val="009534B1"/>
    <w:rsid w:val="009535FC"/>
    <w:rsid w:val="00953676"/>
    <w:rsid w:val="009536AA"/>
    <w:rsid w:val="009536EA"/>
    <w:rsid w:val="00953B2F"/>
    <w:rsid w:val="00953D7E"/>
    <w:rsid w:val="00953E64"/>
    <w:rsid w:val="00953F85"/>
    <w:rsid w:val="00953FF8"/>
    <w:rsid w:val="0095416E"/>
    <w:rsid w:val="0095425B"/>
    <w:rsid w:val="009542E3"/>
    <w:rsid w:val="009544BA"/>
    <w:rsid w:val="00954571"/>
    <w:rsid w:val="009548BC"/>
    <w:rsid w:val="00954AA4"/>
    <w:rsid w:val="00955036"/>
    <w:rsid w:val="00955390"/>
    <w:rsid w:val="00955AF1"/>
    <w:rsid w:val="00955BF0"/>
    <w:rsid w:val="00955DBB"/>
    <w:rsid w:val="00955E14"/>
    <w:rsid w:val="00955F44"/>
    <w:rsid w:val="00955F7A"/>
    <w:rsid w:val="00955FCA"/>
    <w:rsid w:val="00956335"/>
    <w:rsid w:val="0095639F"/>
    <w:rsid w:val="00956C57"/>
    <w:rsid w:val="00956D6A"/>
    <w:rsid w:val="0095719E"/>
    <w:rsid w:val="009571F6"/>
    <w:rsid w:val="009577E5"/>
    <w:rsid w:val="00957906"/>
    <w:rsid w:val="009579EE"/>
    <w:rsid w:val="00957B8A"/>
    <w:rsid w:val="00957F53"/>
    <w:rsid w:val="00957FB0"/>
    <w:rsid w:val="0096001B"/>
    <w:rsid w:val="009607AA"/>
    <w:rsid w:val="00960B1D"/>
    <w:rsid w:val="00960B75"/>
    <w:rsid w:val="00960E1D"/>
    <w:rsid w:val="00961100"/>
    <w:rsid w:val="009613C9"/>
    <w:rsid w:val="009613F6"/>
    <w:rsid w:val="0096199A"/>
    <w:rsid w:val="00961ABA"/>
    <w:rsid w:val="00961C74"/>
    <w:rsid w:val="00961CE2"/>
    <w:rsid w:val="00961DEA"/>
    <w:rsid w:val="00961F46"/>
    <w:rsid w:val="00962581"/>
    <w:rsid w:val="00962888"/>
    <w:rsid w:val="009631E5"/>
    <w:rsid w:val="009635EE"/>
    <w:rsid w:val="00963733"/>
    <w:rsid w:val="009637FC"/>
    <w:rsid w:val="0096392D"/>
    <w:rsid w:val="00963BD8"/>
    <w:rsid w:val="00963C09"/>
    <w:rsid w:val="00963C0F"/>
    <w:rsid w:val="00963C86"/>
    <w:rsid w:val="00963D26"/>
    <w:rsid w:val="00963EFC"/>
    <w:rsid w:val="009641CE"/>
    <w:rsid w:val="0096470A"/>
    <w:rsid w:val="009647E2"/>
    <w:rsid w:val="00964813"/>
    <w:rsid w:val="009648F8"/>
    <w:rsid w:val="00964C4E"/>
    <w:rsid w:val="00964D3F"/>
    <w:rsid w:val="00964E0E"/>
    <w:rsid w:val="00965552"/>
    <w:rsid w:val="0096566D"/>
    <w:rsid w:val="00965849"/>
    <w:rsid w:val="00965CB9"/>
    <w:rsid w:val="00965D2B"/>
    <w:rsid w:val="00965F17"/>
    <w:rsid w:val="00966246"/>
    <w:rsid w:val="0096646A"/>
    <w:rsid w:val="0096690F"/>
    <w:rsid w:val="00966A3F"/>
    <w:rsid w:val="00966C15"/>
    <w:rsid w:val="00966D3E"/>
    <w:rsid w:val="00966DD9"/>
    <w:rsid w:val="00966E0F"/>
    <w:rsid w:val="00967065"/>
    <w:rsid w:val="009670A7"/>
    <w:rsid w:val="00967100"/>
    <w:rsid w:val="009672F9"/>
    <w:rsid w:val="00967B53"/>
    <w:rsid w:val="00967B71"/>
    <w:rsid w:val="00967C95"/>
    <w:rsid w:val="00967D0E"/>
    <w:rsid w:val="00967E36"/>
    <w:rsid w:val="00967EAE"/>
    <w:rsid w:val="00967F93"/>
    <w:rsid w:val="00967FB7"/>
    <w:rsid w:val="00970071"/>
    <w:rsid w:val="00970129"/>
    <w:rsid w:val="009701D7"/>
    <w:rsid w:val="00970310"/>
    <w:rsid w:val="009705EE"/>
    <w:rsid w:val="009706E8"/>
    <w:rsid w:val="009708FA"/>
    <w:rsid w:val="009709FA"/>
    <w:rsid w:val="00970A60"/>
    <w:rsid w:val="00970BFD"/>
    <w:rsid w:val="00970C79"/>
    <w:rsid w:val="00970F9F"/>
    <w:rsid w:val="00971104"/>
    <w:rsid w:val="00971144"/>
    <w:rsid w:val="00971273"/>
    <w:rsid w:val="00971282"/>
    <w:rsid w:val="0097174E"/>
    <w:rsid w:val="00971A33"/>
    <w:rsid w:val="00971C1F"/>
    <w:rsid w:val="00971F9B"/>
    <w:rsid w:val="009724C9"/>
    <w:rsid w:val="00972764"/>
    <w:rsid w:val="00972A06"/>
    <w:rsid w:val="00972DAF"/>
    <w:rsid w:val="0097354E"/>
    <w:rsid w:val="00973752"/>
    <w:rsid w:val="00973BE9"/>
    <w:rsid w:val="00973D31"/>
    <w:rsid w:val="0097418C"/>
    <w:rsid w:val="009742F3"/>
    <w:rsid w:val="0097455E"/>
    <w:rsid w:val="0097482F"/>
    <w:rsid w:val="00974A10"/>
    <w:rsid w:val="00974D44"/>
    <w:rsid w:val="00974F3B"/>
    <w:rsid w:val="0097517B"/>
    <w:rsid w:val="00975584"/>
    <w:rsid w:val="009756D3"/>
    <w:rsid w:val="00975704"/>
    <w:rsid w:val="00975817"/>
    <w:rsid w:val="00975EA1"/>
    <w:rsid w:val="00975F47"/>
    <w:rsid w:val="00975F53"/>
    <w:rsid w:val="00977033"/>
    <w:rsid w:val="00977124"/>
    <w:rsid w:val="00977270"/>
    <w:rsid w:val="009773F7"/>
    <w:rsid w:val="009774D8"/>
    <w:rsid w:val="00977549"/>
    <w:rsid w:val="0097755B"/>
    <w:rsid w:val="00977927"/>
    <w:rsid w:val="00977BEA"/>
    <w:rsid w:val="00977DE5"/>
    <w:rsid w:val="009801CE"/>
    <w:rsid w:val="009801DD"/>
    <w:rsid w:val="0098087E"/>
    <w:rsid w:val="009809C5"/>
    <w:rsid w:val="00980ACA"/>
    <w:rsid w:val="00980AD5"/>
    <w:rsid w:val="00980ADC"/>
    <w:rsid w:val="00980E5D"/>
    <w:rsid w:val="00981301"/>
    <w:rsid w:val="0098135C"/>
    <w:rsid w:val="009813E6"/>
    <w:rsid w:val="00981400"/>
    <w:rsid w:val="0098156A"/>
    <w:rsid w:val="009815B9"/>
    <w:rsid w:val="009819FD"/>
    <w:rsid w:val="00981C0C"/>
    <w:rsid w:val="00981E53"/>
    <w:rsid w:val="00981EF3"/>
    <w:rsid w:val="00982019"/>
    <w:rsid w:val="00982047"/>
    <w:rsid w:val="00982237"/>
    <w:rsid w:val="00982280"/>
    <w:rsid w:val="00982495"/>
    <w:rsid w:val="0098249E"/>
    <w:rsid w:val="0098276A"/>
    <w:rsid w:val="00982F1F"/>
    <w:rsid w:val="00983248"/>
    <w:rsid w:val="009834BD"/>
    <w:rsid w:val="0098363D"/>
    <w:rsid w:val="009836BB"/>
    <w:rsid w:val="00983782"/>
    <w:rsid w:val="00983853"/>
    <w:rsid w:val="009839B5"/>
    <w:rsid w:val="00983BE7"/>
    <w:rsid w:val="00983C10"/>
    <w:rsid w:val="00983C2F"/>
    <w:rsid w:val="00983C62"/>
    <w:rsid w:val="00983CAF"/>
    <w:rsid w:val="00983D42"/>
    <w:rsid w:val="009847A0"/>
    <w:rsid w:val="009849A9"/>
    <w:rsid w:val="00984D8D"/>
    <w:rsid w:val="00984E6C"/>
    <w:rsid w:val="00984FE0"/>
    <w:rsid w:val="00985146"/>
    <w:rsid w:val="00985217"/>
    <w:rsid w:val="00985475"/>
    <w:rsid w:val="0098583A"/>
    <w:rsid w:val="0098587A"/>
    <w:rsid w:val="00985CCB"/>
    <w:rsid w:val="0098600C"/>
    <w:rsid w:val="00986107"/>
    <w:rsid w:val="009862E2"/>
    <w:rsid w:val="00986366"/>
    <w:rsid w:val="009864E6"/>
    <w:rsid w:val="00986753"/>
    <w:rsid w:val="009869D3"/>
    <w:rsid w:val="00986C03"/>
    <w:rsid w:val="00986C82"/>
    <w:rsid w:val="0098717F"/>
    <w:rsid w:val="009871A6"/>
    <w:rsid w:val="009871E9"/>
    <w:rsid w:val="00987700"/>
    <w:rsid w:val="00987902"/>
    <w:rsid w:val="00987AA7"/>
    <w:rsid w:val="00990227"/>
    <w:rsid w:val="00990419"/>
    <w:rsid w:val="00990863"/>
    <w:rsid w:val="00990AD4"/>
    <w:rsid w:val="00990BDC"/>
    <w:rsid w:val="00990F29"/>
    <w:rsid w:val="00991021"/>
    <w:rsid w:val="0099108F"/>
    <w:rsid w:val="00991248"/>
    <w:rsid w:val="0099143F"/>
    <w:rsid w:val="0099161B"/>
    <w:rsid w:val="00991785"/>
    <w:rsid w:val="00991809"/>
    <w:rsid w:val="00991851"/>
    <w:rsid w:val="0099198B"/>
    <w:rsid w:val="00991B3B"/>
    <w:rsid w:val="00991BAC"/>
    <w:rsid w:val="00992022"/>
    <w:rsid w:val="009929BB"/>
    <w:rsid w:val="00992AB6"/>
    <w:rsid w:val="00992AD9"/>
    <w:rsid w:val="00992BE2"/>
    <w:rsid w:val="00992C00"/>
    <w:rsid w:val="00992C2B"/>
    <w:rsid w:val="00992E58"/>
    <w:rsid w:val="00992E8A"/>
    <w:rsid w:val="009935D1"/>
    <w:rsid w:val="009939F2"/>
    <w:rsid w:val="00993B3C"/>
    <w:rsid w:val="00993B81"/>
    <w:rsid w:val="00993B92"/>
    <w:rsid w:val="009940F0"/>
    <w:rsid w:val="009941E6"/>
    <w:rsid w:val="009942A9"/>
    <w:rsid w:val="009945A7"/>
    <w:rsid w:val="00994655"/>
    <w:rsid w:val="00994A64"/>
    <w:rsid w:val="00994C64"/>
    <w:rsid w:val="00994CBE"/>
    <w:rsid w:val="00994E1C"/>
    <w:rsid w:val="00994E50"/>
    <w:rsid w:val="00994ED1"/>
    <w:rsid w:val="0099508F"/>
    <w:rsid w:val="009951AB"/>
    <w:rsid w:val="009951E7"/>
    <w:rsid w:val="0099563F"/>
    <w:rsid w:val="009956FA"/>
    <w:rsid w:val="009957BC"/>
    <w:rsid w:val="00995912"/>
    <w:rsid w:val="00995945"/>
    <w:rsid w:val="00995B0E"/>
    <w:rsid w:val="00995CB5"/>
    <w:rsid w:val="00995FD6"/>
    <w:rsid w:val="009961C1"/>
    <w:rsid w:val="0099637E"/>
    <w:rsid w:val="00996594"/>
    <w:rsid w:val="0099664E"/>
    <w:rsid w:val="009966C8"/>
    <w:rsid w:val="009966CE"/>
    <w:rsid w:val="009968E8"/>
    <w:rsid w:val="00996A40"/>
    <w:rsid w:val="00996A62"/>
    <w:rsid w:val="00996BD4"/>
    <w:rsid w:val="00996CD1"/>
    <w:rsid w:val="00996F86"/>
    <w:rsid w:val="0099723D"/>
    <w:rsid w:val="00997582"/>
    <w:rsid w:val="00997824"/>
    <w:rsid w:val="009979E1"/>
    <w:rsid w:val="00997BB4"/>
    <w:rsid w:val="009A023F"/>
    <w:rsid w:val="009A03D2"/>
    <w:rsid w:val="009A043E"/>
    <w:rsid w:val="009A0804"/>
    <w:rsid w:val="009A08DB"/>
    <w:rsid w:val="009A0CB7"/>
    <w:rsid w:val="009A0CDB"/>
    <w:rsid w:val="009A0DA8"/>
    <w:rsid w:val="009A0FF3"/>
    <w:rsid w:val="009A1118"/>
    <w:rsid w:val="009A159A"/>
    <w:rsid w:val="009A15B0"/>
    <w:rsid w:val="009A1A4C"/>
    <w:rsid w:val="009A1AD0"/>
    <w:rsid w:val="009A1C29"/>
    <w:rsid w:val="009A1C58"/>
    <w:rsid w:val="009A1EEB"/>
    <w:rsid w:val="009A265C"/>
    <w:rsid w:val="009A282F"/>
    <w:rsid w:val="009A2E6D"/>
    <w:rsid w:val="009A2F4F"/>
    <w:rsid w:val="009A3225"/>
    <w:rsid w:val="009A338B"/>
    <w:rsid w:val="009A36F8"/>
    <w:rsid w:val="009A3746"/>
    <w:rsid w:val="009A3A7C"/>
    <w:rsid w:val="009A3BC4"/>
    <w:rsid w:val="009A3DD2"/>
    <w:rsid w:val="009A3F9E"/>
    <w:rsid w:val="009A4034"/>
    <w:rsid w:val="009A4117"/>
    <w:rsid w:val="009A42BA"/>
    <w:rsid w:val="009A42DD"/>
    <w:rsid w:val="009A432C"/>
    <w:rsid w:val="009A475E"/>
    <w:rsid w:val="009A48A0"/>
    <w:rsid w:val="009A49D6"/>
    <w:rsid w:val="009A4A0A"/>
    <w:rsid w:val="009A4C80"/>
    <w:rsid w:val="009A4D39"/>
    <w:rsid w:val="009A4E7F"/>
    <w:rsid w:val="009A4FFB"/>
    <w:rsid w:val="009A5476"/>
    <w:rsid w:val="009A56EB"/>
    <w:rsid w:val="009A574F"/>
    <w:rsid w:val="009A58F4"/>
    <w:rsid w:val="009A5AD8"/>
    <w:rsid w:val="009A5B0F"/>
    <w:rsid w:val="009A5CC9"/>
    <w:rsid w:val="009A5EBB"/>
    <w:rsid w:val="009A5F7D"/>
    <w:rsid w:val="009A60E2"/>
    <w:rsid w:val="009A6243"/>
    <w:rsid w:val="009A6267"/>
    <w:rsid w:val="009A681F"/>
    <w:rsid w:val="009A69B4"/>
    <w:rsid w:val="009A6A2C"/>
    <w:rsid w:val="009A6AD6"/>
    <w:rsid w:val="009A6D07"/>
    <w:rsid w:val="009A6EA0"/>
    <w:rsid w:val="009A70EA"/>
    <w:rsid w:val="009A720A"/>
    <w:rsid w:val="009A728E"/>
    <w:rsid w:val="009A73BD"/>
    <w:rsid w:val="009A73CE"/>
    <w:rsid w:val="009A7566"/>
    <w:rsid w:val="009A758E"/>
    <w:rsid w:val="009A75F0"/>
    <w:rsid w:val="009A7CB3"/>
    <w:rsid w:val="009B016F"/>
    <w:rsid w:val="009B03FD"/>
    <w:rsid w:val="009B04DB"/>
    <w:rsid w:val="009B0A14"/>
    <w:rsid w:val="009B0B4A"/>
    <w:rsid w:val="009B0D3C"/>
    <w:rsid w:val="009B0E07"/>
    <w:rsid w:val="009B0F81"/>
    <w:rsid w:val="009B1567"/>
    <w:rsid w:val="009B1A4F"/>
    <w:rsid w:val="009B1B49"/>
    <w:rsid w:val="009B1E41"/>
    <w:rsid w:val="009B2041"/>
    <w:rsid w:val="009B22FF"/>
    <w:rsid w:val="009B2B6D"/>
    <w:rsid w:val="009B3063"/>
    <w:rsid w:val="009B3111"/>
    <w:rsid w:val="009B312D"/>
    <w:rsid w:val="009B353C"/>
    <w:rsid w:val="009B369C"/>
    <w:rsid w:val="009B36C8"/>
    <w:rsid w:val="009B372C"/>
    <w:rsid w:val="009B37D1"/>
    <w:rsid w:val="009B3C4C"/>
    <w:rsid w:val="009B3E5A"/>
    <w:rsid w:val="009B3EFD"/>
    <w:rsid w:val="009B4077"/>
    <w:rsid w:val="009B4420"/>
    <w:rsid w:val="009B47B3"/>
    <w:rsid w:val="009B47C0"/>
    <w:rsid w:val="009B47E2"/>
    <w:rsid w:val="009B48AB"/>
    <w:rsid w:val="009B4AD5"/>
    <w:rsid w:val="009B4D45"/>
    <w:rsid w:val="009B4EED"/>
    <w:rsid w:val="009B5003"/>
    <w:rsid w:val="009B50D0"/>
    <w:rsid w:val="009B50FA"/>
    <w:rsid w:val="009B5139"/>
    <w:rsid w:val="009B535A"/>
    <w:rsid w:val="009B5674"/>
    <w:rsid w:val="009B5B8C"/>
    <w:rsid w:val="009B5C4E"/>
    <w:rsid w:val="009B5EE3"/>
    <w:rsid w:val="009B5F95"/>
    <w:rsid w:val="009B5FA0"/>
    <w:rsid w:val="009B63F0"/>
    <w:rsid w:val="009B6979"/>
    <w:rsid w:val="009B6A9D"/>
    <w:rsid w:val="009B6B04"/>
    <w:rsid w:val="009B6B4D"/>
    <w:rsid w:val="009B6C18"/>
    <w:rsid w:val="009B6E73"/>
    <w:rsid w:val="009B70D3"/>
    <w:rsid w:val="009B7851"/>
    <w:rsid w:val="009B7CC3"/>
    <w:rsid w:val="009C0015"/>
    <w:rsid w:val="009C02F0"/>
    <w:rsid w:val="009C0592"/>
    <w:rsid w:val="009C076C"/>
    <w:rsid w:val="009C0790"/>
    <w:rsid w:val="009C0806"/>
    <w:rsid w:val="009C0A65"/>
    <w:rsid w:val="009C0E37"/>
    <w:rsid w:val="009C0F57"/>
    <w:rsid w:val="009C1335"/>
    <w:rsid w:val="009C14B0"/>
    <w:rsid w:val="009C1657"/>
    <w:rsid w:val="009C19AA"/>
    <w:rsid w:val="009C1AB2"/>
    <w:rsid w:val="009C1BDA"/>
    <w:rsid w:val="009C1F5F"/>
    <w:rsid w:val="009C1F7C"/>
    <w:rsid w:val="009C2301"/>
    <w:rsid w:val="009C263E"/>
    <w:rsid w:val="009C2BB0"/>
    <w:rsid w:val="009C2C3C"/>
    <w:rsid w:val="009C2DC5"/>
    <w:rsid w:val="009C2EBC"/>
    <w:rsid w:val="009C2EF2"/>
    <w:rsid w:val="009C2FA7"/>
    <w:rsid w:val="009C328B"/>
    <w:rsid w:val="009C3471"/>
    <w:rsid w:val="009C35A7"/>
    <w:rsid w:val="009C38A6"/>
    <w:rsid w:val="009C3F3B"/>
    <w:rsid w:val="009C41A7"/>
    <w:rsid w:val="009C451F"/>
    <w:rsid w:val="009C45D4"/>
    <w:rsid w:val="009C490D"/>
    <w:rsid w:val="009C4BF6"/>
    <w:rsid w:val="009C4D3F"/>
    <w:rsid w:val="009C51BF"/>
    <w:rsid w:val="009C5222"/>
    <w:rsid w:val="009C52B5"/>
    <w:rsid w:val="009C564B"/>
    <w:rsid w:val="009C56D6"/>
    <w:rsid w:val="009C5959"/>
    <w:rsid w:val="009C5ADE"/>
    <w:rsid w:val="009C5C42"/>
    <w:rsid w:val="009C5D97"/>
    <w:rsid w:val="009C673A"/>
    <w:rsid w:val="009C6798"/>
    <w:rsid w:val="009C67A3"/>
    <w:rsid w:val="009C691E"/>
    <w:rsid w:val="009C69A6"/>
    <w:rsid w:val="009C6D9D"/>
    <w:rsid w:val="009C6F04"/>
    <w:rsid w:val="009C71CD"/>
    <w:rsid w:val="009C71DB"/>
    <w:rsid w:val="009C7251"/>
    <w:rsid w:val="009C72DC"/>
    <w:rsid w:val="009C7441"/>
    <w:rsid w:val="009C748D"/>
    <w:rsid w:val="009C79E2"/>
    <w:rsid w:val="009C7D31"/>
    <w:rsid w:val="009C7F0E"/>
    <w:rsid w:val="009D0157"/>
    <w:rsid w:val="009D05E9"/>
    <w:rsid w:val="009D08DD"/>
    <w:rsid w:val="009D09A4"/>
    <w:rsid w:val="009D0DD3"/>
    <w:rsid w:val="009D0E99"/>
    <w:rsid w:val="009D105E"/>
    <w:rsid w:val="009D120C"/>
    <w:rsid w:val="009D1333"/>
    <w:rsid w:val="009D13CB"/>
    <w:rsid w:val="009D1477"/>
    <w:rsid w:val="009D1D5F"/>
    <w:rsid w:val="009D1FDB"/>
    <w:rsid w:val="009D26C7"/>
    <w:rsid w:val="009D2807"/>
    <w:rsid w:val="009D28D1"/>
    <w:rsid w:val="009D2928"/>
    <w:rsid w:val="009D297C"/>
    <w:rsid w:val="009D2DCA"/>
    <w:rsid w:val="009D2DD6"/>
    <w:rsid w:val="009D2F0A"/>
    <w:rsid w:val="009D2F75"/>
    <w:rsid w:val="009D2FA1"/>
    <w:rsid w:val="009D33EA"/>
    <w:rsid w:val="009D355B"/>
    <w:rsid w:val="009D3E93"/>
    <w:rsid w:val="009D42B6"/>
    <w:rsid w:val="009D432E"/>
    <w:rsid w:val="009D49D5"/>
    <w:rsid w:val="009D4F6D"/>
    <w:rsid w:val="009D51B3"/>
    <w:rsid w:val="009D5813"/>
    <w:rsid w:val="009D5946"/>
    <w:rsid w:val="009D5E3A"/>
    <w:rsid w:val="009D6595"/>
    <w:rsid w:val="009D6AB0"/>
    <w:rsid w:val="009D6B23"/>
    <w:rsid w:val="009D6CC7"/>
    <w:rsid w:val="009D706B"/>
    <w:rsid w:val="009D7241"/>
    <w:rsid w:val="009D78AD"/>
    <w:rsid w:val="009D7966"/>
    <w:rsid w:val="009D7A95"/>
    <w:rsid w:val="009D7BB1"/>
    <w:rsid w:val="009D7EF4"/>
    <w:rsid w:val="009D7F86"/>
    <w:rsid w:val="009E0058"/>
    <w:rsid w:val="009E008A"/>
    <w:rsid w:val="009E0481"/>
    <w:rsid w:val="009E066E"/>
    <w:rsid w:val="009E0C20"/>
    <w:rsid w:val="009E0CAE"/>
    <w:rsid w:val="009E0DC9"/>
    <w:rsid w:val="009E16BB"/>
    <w:rsid w:val="009E1733"/>
    <w:rsid w:val="009E17B4"/>
    <w:rsid w:val="009E1B1D"/>
    <w:rsid w:val="009E1C0D"/>
    <w:rsid w:val="009E1C21"/>
    <w:rsid w:val="009E1CAA"/>
    <w:rsid w:val="009E1E29"/>
    <w:rsid w:val="009E1EE8"/>
    <w:rsid w:val="009E21FD"/>
    <w:rsid w:val="009E2869"/>
    <w:rsid w:val="009E2A4E"/>
    <w:rsid w:val="009E2E61"/>
    <w:rsid w:val="009E2E91"/>
    <w:rsid w:val="009E3000"/>
    <w:rsid w:val="009E311C"/>
    <w:rsid w:val="009E3405"/>
    <w:rsid w:val="009E34DC"/>
    <w:rsid w:val="009E362C"/>
    <w:rsid w:val="009E3EAC"/>
    <w:rsid w:val="009E3F6A"/>
    <w:rsid w:val="009E40C7"/>
    <w:rsid w:val="009E4139"/>
    <w:rsid w:val="009E41E0"/>
    <w:rsid w:val="009E422C"/>
    <w:rsid w:val="009E42CC"/>
    <w:rsid w:val="009E44EA"/>
    <w:rsid w:val="009E4864"/>
    <w:rsid w:val="009E49DF"/>
    <w:rsid w:val="009E4BCE"/>
    <w:rsid w:val="009E4C12"/>
    <w:rsid w:val="009E4F77"/>
    <w:rsid w:val="009E4FA7"/>
    <w:rsid w:val="009E51A6"/>
    <w:rsid w:val="009E5494"/>
    <w:rsid w:val="009E5503"/>
    <w:rsid w:val="009E555D"/>
    <w:rsid w:val="009E55FA"/>
    <w:rsid w:val="009E58D1"/>
    <w:rsid w:val="009E599D"/>
    <w:rsid w:val="009E59C1"/>
    <w:rsid w:val="009E5C51"/>
    <w:rsid w:val="009E62D0"/>
    <w:rsid w:val="009E63FD"/>
    <w:rsid w:val="009E64DD"/>
    <w:rsid w:val="009E6561"/>
    <w:rsid w:val="009E65F4"/>
    <w:rsid w:val="009E676E"/>
    <w:rsid w:val="009E685B"/>
    <w:rsid w:val="009E685D"/>
    <w:rsid w:val="009E6864"/>
    <w:rsid w:val="009E698E"/>
    <w:rsid w:val="009E6A6E"/>
    <w:rsid w:val="009E6A71"/>
    <w:rsid w:val="009E6C90"/>
    <w:rsid w:val="009E6D9D"/>
    <w:rsid w:val="009E6E87"/>
    <w:rsid w:val="009E6F6F"/>
    <w:rsid w:val="009E6FCE"/>
    <w:rsid w:val="009E7252"/>
    <w:rsid w:val="009E7463"/>
    <w:rsid w:val="009E7737"/>
    <w:rsid w:val="009E790E"/>
    <w:rsid w:val="009E7935"/>
    <w:rsid w:val="009E7ABE"/>
    <w:rsid w:val="009E7E5D"/>
    <w:rsid w:val="009F00D4"/>
    <w:rsid w:val="009F05A2"/>
    <w:rsid w:val="009F06C2"/>
    <w:rsid w:val="009F0748"/>
    <w:rsid w:val="009F0933"/>
    <w:rsid w:val="009F0A68"/>
    <w:rsid w:val="009F1127"/>
    <w:rsid w:val="009F1945"/>
    <w:rsid w:val="009F1CCF"/>
    <w:rsid w:val="009F1FEF"/>
    <w:rsid w:val="009F25A1"/>
    <w:rsid w:val="009F2822"/>
    <w:rsid w:val="009F2904"/>
    <w:rsid w:val="009F2A6C"/>
    <w:rsid w:val="009F2D1D"/>
    <w:rsid w:val="009F2DAC"/>
    <w:rsid w:val="009F338C"/>
    <w:rsid w:val="009F3562"/>
    <w:rsid w:val="009F36F2"/>
    <w:rsid w:val="009F37D6"/>
    <w:rsid w:val="009F3944"/>
    <w:rsid w:val="009F3ABA"/>
    <w:rsid w:val="009F3B3C"/>
    <w:rsid w:val="009F3CB4"/>
    <w:rsid w:val="009F404F"/>
    <w:rsid w:val="009F41FA"/>
    <w:rsid w:val="009F4288"/>
    <w:rsid w:val="009F42D9"/>
    <w:rsid w:val="009F431B"/>
    <w:rsid w:val="009F4405"/>
    <w:rsid w:val="009F441B"/>
    <w:rsid w:val="009F4A5F"/>
    <w:rsid w:val="009F4C26"/>
    <w:rsid w:val="009F4D95"/>
    <w:rsid w:val="009F4E8C"/>
    <w:rsid w:val="009F4EDD"/>
    <w:rsid w:val="009F538D"/>
    <w:rsid w:val="009F53E2"/>
    <w:rsid w:val="009F5634"/>
    <w:rsid w:val="009F56DB"/>
    <w:rsid w:val="009F573B"/>
    <w:rsid w:val="009F5B11"/>
    <w:rsid w:val="009F5C25"/>
    <w:rsid w:val="009F5D66"/>
    <w:rsid w:val="009F5DA2"/>
    <w:rsid w:val="009F5FE4"/>
    <w:rsid w:val="009F5FFD"/>
    <w:rsid w:val="009F6148"/>
    <w:rsid w:val="009F61EF"/>
    <w:rsid w:val="009F67F8"/>
    <w:rsid w:val="009F6890"/>
    <w:rsid w:val="009F68A5"/>
    <w:rsid w:val="009F6AE8"/>
    <w:rsid w:val="009F6B70"/>
    <w:rsid w:val="009F6B8B"/>
    <w:rsid w:val="009F6D12"/>
    <w:rsid w:val="009F6D2C"/>
    <w:rsid w:val="009F6FEF"/>
    <w:rsid w:val="009F7310"/>
    <w:rsid w:val="009F7507"/>
    <w:rsid w:val="009F753F"/>
    <w:rsid w:val="009F784B"/>
    <w:rsid w:val="009F79EC"/>
    <w:rsid w:val="009F7E90"/>
    <w:rsid w:val="009F7EBE"/>
    <w:rsid w:val="00A001DF"/>
    <w:rsid w:val="00A0029D"/>
    <w:rsid w:val="00A00589"/>
    <w:rsid w:val="00A00815"/>
    <w:rsid w:val="00A009D1"/>
    <w:rsid w:val="00A010C3"/>
    <w:rsid w:val="00A01497"/>
    <w:rsid w:val="00A0155B"/>
    <w:rsid w:val="00A017B3"/>
    <w:rsid w:val="00A01A18"/>
    <w:rsid w:val="00A023AD"/>
    <w:rsid w:val="00A026B8"/>
    <w:rsid w:val="00A0273C"/>
    <w:rsid w:val="00A02988"/>
    <w:rsid w:val="00A029A7"/>
    <w:rsid w:val="00A02D38"/>
    <w:rsid w:val="00A02DF7"/>
    <w:rsid w:val="00A02FD8"/>
    <w:rsid w:val="00A032C1"/>
    <w:rsid w:val="00A035A3"/>
    <w:rsid w:val="00A03664"/>
    <w:rsid w:val="00A03789"/>
    <w:rsid w:val="00A038E6"/>
    <w:rsid w:val="00A03B96"/>
    <w:rsid w:val="00A04439"/>
    <w:rsid w:val="00A0445F"/>
    <w:rsid w:val="00A04AB0"/>
    <w:rsid w:val="00A04B1E"/>
    <w:rsid w:val="00A04F6F"/>
    <w:rsid w:val="00A0554E"/>
    <w:rsid w:val="00A055FA"/>
    <w:rsid w:val="00A056C5"/>
    <w:rsid w:val="00A05700"/>
    <w:rsid w:val="00A05ADB"/>
    <w:rsid w:val="00A05EB9"/>
    <w:rsid w:val="00A06184"/>
    <w:rsid w:val="00A0640E"/>
    <w:rsid w:val="00A067CE"/>
    <w:rsid w:val="00A06800"/>
    <w:rsid w:val="00A068C1"/>
    <w:rsid w:val="00A06AEE"/>
    <w:rsid w:val="00A06D74"/>
    <w:rsid w:val="00A06FCF"/>
    <w:rsid w:val="00A06FE6"/>
    <w:rsid w:val="00A0737C"/>
    <w:rsid w:val="00A07545"/>
    <w:rsid w:val="00A075EC"/>
    <w:rsid w:val="00A0788E"/>
    <w:rsid w:val="00A07896"/>
    <w:rsid w:val="00A078D9"/>
    <w:rsid w:val="00A07CB5"/>
    <w:rsid w:val="00A07D7F"/>
    <w:rsid w:val="00A105D6"/>
    <w:rsid w:val="00A10611"/>
    <w:rsid w:val="00A1079A"/>
    <w:rsid w:val="00A10823"/>
    <w:rsid w:val="00A10BF0"/>
    <w:rsid w:val="00A1104A"/>
    <w:rsid w:val="00A11304"/>
    <w:rsid w:val="00A116EE"/>
    <w:rsid w:val="00A11C52"/>
    <w:rsid w:val="00A11E60"/>
    <w:rsid w:val="00A11EC8"/>
    <w:rsid w:val="00A12033"/>
    <w:rsid w:val="00A1221C"/>
    <w:rsid w:val="00A12492"/>
    <w:rsid w:val="00A12927"/>
    <w:rsid w:val="00A12C8B"/>
    <w:rsid w:val="00A12CCC"/>
    <w:rsid w:val="00A12D90"/>
    <w:rsid w:val="00A12E3A"/>
    <w:rsid w:val="00A1323E"/>
    <w:rsid w:val="00A13315"/>
    <w:rsid w:val="00A13416"/>
    <w:rsid w:val="00A139F5"/>
    <w:rsid w:val="00A13C74"/>
    <w:rsid w:val="00A13E3E"/>
    <w:rsid w:val="00A1416B"/>
    <w:rsid w:val="00A141B5"/>
    <w:rsid w:val="00A14BAF"/>
    <w:rsid w:val="00A14CC5"/>
    <w:rsid w:val="00A14E37"/>
    <w:rsid w:val="00A154DF"/>
    <w:rsid w:val="00A15522"/>
    <w:rsid w:val="00A15831"/>
    <w:rsid w:val="00A15B93"/>
    <w:rsid w:val="00A15DBF"/>
    <w:rsid w:val="00A1609B"/>
    <w:rsid w:val="00A16152"/>
    <w:rsid w:val="00A162D2"/>
    <w:rsid w:val="00A16348"/>
    <w:rsid w:val="00A1644F"/>
    <w:rsid w:val="00A1695C"/>
    <w:rsid w:val="00A16C70"/>
    <w:rsid w:val="00A16DC0"/>
    <w:rsid w:val="00A16EBD"/>
    <w:rsid w:val="00A16FBE"/>
    <w:rsid w:val="00A16FD0"/>
    <w:rsid w:val="00A1720A"/>
    <w:rsid w:val="00A172AC"/>
    <w:rsid w:val="00A1732C"/>
    <w:rsid w:val="00A17C93"/>
    <w:rsid w:val="00A17E2D"/>
    <w:rsid w:val="00A201CA"/>
    <w:rsid w:val="00A205ED"/>
    <w:rsid w:val="00A205F9"/>
    <w:rsid w:val="00A2066C"/>
    <w:rsid w:val="00A20DA9"/>
    <w:rsid w:val="00A20DE9"/>
    <w:rsid w:val="00A2109D"/>
    <w:rsid w:val="00A21202"/>
    <w:rsid w:val="00A2139A"/>
    <w:rsid w:val="00A21681"/>
    <w:rsid w:val="00A21724"/>
    <w:rsid w:val="00A217D9"/>
    <w:rsid w:val="00A21A9B"/>
    <w:rsid w:val="00A21D23"/>
    <w:rsid w:val="00A21DF9"/>
    <w:rsid w:val="00A21E88"/>
    <w:rsid w:val="00A2200E"/>
    <w:rsid w:val="00A222A8"/>
    <w:rsid w:val="00A22DB9"/>
    <w:rsid w:val="00A230D7"/>
    <w:rsid w:val="00A2327F"/>
    <w:rsid w:val="00A23930"/>
    <w:rsid w:val="00A23BD5"/>
    <w:rsid w:val="00A23D34"/>
    <w:rsid w:val="00A23EDE"/>
    <w:rsid w:val="00A2412A"/>
    <w:rsid w:val="00A24781"/>
    <w:rsid w:val="00A24EC0"/>
    <w:rsid w:val="00A25008"/>
    <w:rsid w:val="00A2570F"/>
    <w:rsid w:val="00A2574C"/>
    <w:rsid w:val="00A258AE"/>
    <w:rsid w:val="00A258D3"/>
    <w:rsid w:val="00A25B4A"/>
    <w:rsid w:val="00A25CA3"/>
    <w:rsid w:val="00A26271"/>
    <w:rsid w:val="00A267E8"/>
    <w:rsid w:val="00A26994"/>
    <w:rsid w:val="00A26A2E"/>
    <w:rsid w:val="00A26E9E"/>
    <w:rsid w:val="00A26F7E"/>
    <w:rsid w:val="00A27450"/>
    <w:rsid w:val="00A278F2"/>
    <w:rsid w:val="00A27A04"/>
    <w:rsid w:val="00A27CBA"/>
    <w:rsid w:val="00A30104"/>
    <w:rsid w:val="00A30290"/>
    <w:rsid w:val="00A306B5"/>
    <w:rsid w:val="00A30B88"/>
    <w:rsid w:val="00A30FF7"/>
    <w:rsid w:val="00A31072"/>
    <w:rsid w:val="00A31173"/>
    <w:rsid w:val="00A311A4"/>
    <w:rsid w:val="00A31A4B"/>
    <w:rsid w:val="00A31C1B"/>
    <w:rsid w:val="00A31ECE"/>
    <w:rsid w:val="00A31F03"/>
    <w:rsid w:val="00A32156"/>
    <w:rsid w:val="00A32258"/>
    <w:rsid w:val="00A3299B"/>
    <w:rsid w:val="00A329E1"/>
    <w:rsid w:val="00A32C09"/>
    <w:rsid w:val="00A32D15"/>
    <w:rsid w:val="00A32F59"/>
    <w:rsid w:val="00A33059"/>
    <w:rsid w:val="00A3307A"/>
    <w:rsid w:val="00A33497"/>
    <w:rsid w:val="00A334FD"/>
    <w:rsid w:val="00A334FF"/>
    <w:rsid w:val="00A3378A"/>
    <w:rsid w:val="00A3380B"/>
    <w:rsid w:val="00A33989"/>
    <w:rsid w:val="00A33A75"/>
    <w:rsid w:val="00A33BB3"/>
    <w:rsid w:val="00A33BCF"/>
    <w:rsid w:val="00A33CB3"/>
    <w:rsid w:val="00A33F5A"/>
    <w:rsid w:val="00A341E3"/>
    <w:rsid w:val="00A34246"/>
    <w:rsid w:val="00A34310"/>
    <w:rsid w:val="00A3455C"/>
    <w:rsid w:val="00A3462C"/>
    <w:rsid w:val="00A34DF6"/>
    <w:rsid w:val="00A34E1C"/>
    <w:rsid w:val="00A34F51"/>
    <w:rsid w:val="00A3507D"/>
    <w:rsid w:val="00A3517F"/>
    <w:rsid w:val="00A35526"/>
    <w:rsid w:val="00A35854"/>
    <w:rsid w:val="00A3597C"/>
    <w:rsid w:val="00A3599A"/>
    <w:rsid w:val="00A35B35"/>
    <w:rsid w:val="00A36234"/>
    <w:rsid w:val="00A3645B"/>
    <w:rsid w:val="00A364BE"/>
    <w:rsid w:val="00A365F4"/>
    <w:rsid w:val="00A36884"/>
    <w:rsid w:val="00A369A1"/>
    <w:rsid w:val="00A36AB6"/>
    <w:rsid w:val="00A36B96"/>
    <w:rsid w:val="00A36D46"/>
    <w:rsid w:val="00A36F44"/>
    <w:rsid w:val="00A370C5"/>
    <w:rsid w:val="00A371D5"/>
    <w:rsid w:val="00A371F4"/>
    <w:rsid w:val="00A3752C"/>
    <w:rsid w:val="00A37854"/>
    <w:rsid w:val="00A379BC"/>
    <w:rsid w:val="00A37EC8"/>
    <w:rsid w:val="00A402B4"/>
    <w:rsid w:val="00A402B5"/>
    <w:rsid w:val="00A40985"/>
    <w:rsid w:val="00A41002"/>
    <w:rsid w:val="00A4100F"/>
    <w:rsid w:val="00A413C7"/>
    <w:rsid w:val="00A4143F"/>
    <w:rsid w:val="00A4158D"/>
    <w:rsid w:val="00A4175C"/>
    <w:rsid w:val="00A41769"/>
    <w:rsid w:val="00A41C43"/>
    <w:rsid w:val="00A41D43"/>
    <w:rsid w:val="00A41E04"/>
    <w:rsid w:val="00A41EB7"/>
    <w:rsid w:val="00A42077"/>
    <w:rsid w:val="00A42377"/>
    <w:rsid w:val="00A42713"/>
    <w:rsid w:val="00A4276C"/>
    <w:rsid w:val="00A42ACA"/>
    <w:rsid w:val="00A42B0A"/>
    <w:rsid w:val="00A42C8B"/>
    <w:rsid w:val="00A42D12"/>
    <w:rsid w:val="00A42F89"/>
    <w:rsid w:val="00A42FBF"/>
    <w:rsid w:val="00A4334A"/>
    <w:rsid w:val="00A434C9"/>
    <w:rsid w:val="00A43638"/>
    <w:rsid w:val="00A43836"/>
    <w:rsid w:val="00A43D36"/>
    <w:rsid w:val="00A43F5F"/>
    <w:rsid w:val="00A44101"/>
    <w:rsid w:val="00A44264"/>
    <w:rsid w:val="00A442EC"/>
    <w:rsid w:val="00A44455"/>
    <w:rsid w:val="00A44635"/>
    <w:rsid w:val="00A448FF"/>
    <w:rsid w:val="00A44A6A"/>
    <w:rsid w:val="00A44ACE"/>
    <w:rsid w:val="00A44B06"/>
    <w:rsid w:val="00A44B50"/>
    <w:rsid w:val="00A44BB4"/>
    <w:rsid w:val="00A44D46"/>
    <w:rsid w:val="00A44DF2"/>
    <w:rsid w:val="00A44ED0"/>
    <w:rsid w:val="00A44FCC"/>
    <w:rsid w:val="00A45152"/>
    <w:rsid w:val="00A45313"/>
    <w:rsid w:val="00A4544D"/>
    <w:rsid w:val="00A45548"/>
    <w:rsid w:val="00A45745"/>
    <w:rsid w:val="00A45A12"/>
    <w:rsid w:val="00A45BC9"/>
    <w:rsid w:val="00A45DEA"/>
    <w:rsid w:val="00A45EFC"/>
    <w:rsid w:val="00A4615F"/>
    <w:rsid w:val="00A46191"/>
    <w:rsid w:val="00A4619B"/>
    <w:rsid w:val="00A46385"/>
    <w:rsid w:val="00A4670C"/>
    <w:rsid w:val="00A4671F"/>
    <w:rsid w:val="00A4689C"/>
    <w:rsid w:val="00A468AD"/>
    <w:rsid w:val="00A471E9"/>
    <w:rsid w:val="00A47716"/>
    <w:rsid w:val="00A47AE8"/>
    <w:rsid w:val="00A47C40"/>
    <w:rsid w:val="00A47D80"/>
    <w:rsid w:val="00A47EF7"/>
    <w:rsid w:val="00A50101"/>
    <w:rsid w:val="00A50125"/>
    <w:rsid w:val="00A50337"/>
    <w:rsid w:val="00A50C90"/>
    <w:rsid w:val="00A50DAF"/>
    <w:rsid w:val="00A50DE9"/>
    <w:rsid w:val="00A51002"/>
    <w:rsid w:val="00A5124E"/>
    <w:rsid w:val="00A51366"/>
    <w:rsid w:val="00A51505"/>
    <w:rsid w:val="00A51819"/>
    <w:rsid w:val="00A51DBA"/>
    <w:rsid w:val="00A520A5"/>
    <w:rsid w:val="00A5245B"/>
    <w:rsid w:val="00A52A81"/>
    <w:rsid w:val="00A52B1C"/>
    <w:rsid w:val="00A52C40"/>
    <w:rsid w:val="00A52CB7"/>
    <w:rsid w:val="00A52DB3"/>
    <w:rsid w:val="00A52E00"/>
    <w:rsid w:val="00A52F5C"/>
    <w:rsid w:val="00A53132"/>
    <w:rsid w:val="00A53148"/>
    <w:rsid w:val="00A5316E"/>
    <w:rsid w:val="00A5342E"/>
    <w:rsid w:val="00A5372A"/>
    <w:rsid w:val="00A53755"/>
    <w:rsid w:val="00A54037"/>
    <w:rsid w:val="00A54168"/>
    <w:rsid w:val="00A54372"/>
    <w:rsid w:val="00A54499"/>
    <w:rsid w:val="00A544C8"/>
    <w:rsid w:val="00A546CC"/>
    <w:rsid w:val="00A54777"/>
    <w:rsid w:val="00A54802"/>
    <w:rsid w:val="00A5492E"/>
    <w:rsid w:val="00A54A0F"/>
    <w:rsid w:val="00A54A4A"/>
    <w:rsid w:val="00A54F93"/>
    <w:rsid w:val="00A54FDE"/>
    <w:rsid w:val="00A5590B"/>
    <w:rsid w:val="00A55ADD"/>
    <w:rsid w:val="00A55B04"/>
    <w:rsid w:val="00A55C4D"/>
    <w:rsid w:val="00A55CC6"/>
    <w:rsid w:val="00A55D88"/>
    <w:rsid w:val="00A55E3D"/>
    <w:rsid w:val="00A55EE7"/>
    <w:rsid w:val="00A55F22"/>
    <w:rsid w:val="00A55FE7"/>
    <w:rsid w:val="00A56036"/>
    <w:rsid w:val="00A56065"/>
    <w:rsid w:val="00A560AC"/>
    <w:rsid w:val="00A563F2"/>
    <w:rsid w:val="00A56453"/>
    <w:rsid w:val="00A56499"/>
    <w:rsid w:val="00A566E8"/>
    <w:rsid w:val="00A56C22"/>
    <w:rsid w:val="00A57007"/>
    <w:rsid w:val="00A571B7"/>
    <w:rsid w:val="00A5728E"/>
    <w:rsid w:val="00A57368"/>
    <w:rsid w:val="00A5757E"/>
    <w:rsid w:val="00A577B0"/>
    <w:rsid w:val="00A57837"/>
    <w:rsid w:val="00A57ABC"/>
    <w:rsid w:val="00A57F0A"/>
    <w:rsid w:val="00A6005F"/>
    <w:rsid w:val="00A6063E"/>
    <w:rsid w:val="00A60A18"/>
    <w:rsid w:val="00A60DA1"/>
    <w:rsid w:val="00A60E3F"/>
    <w:rsid w:val="00A6139E"/>
    <w:rsid w:val="00A613A5"/>
    <w:rsid w:val="00A61672"/>
    <w:rsid w:val="00A61B9E"/>
    <w:rsid w:val="00A61BAD"/>
    <w:rsid w:val="00A61FC1"/>
    <w:rsid w:val="00A61FC9"/>
    <w:rsid w:val="00A6216A"/>
    <w:rsid w:val="00A6242A"/>
    <w:rsid w:val="00A6252A"/>
    <w:rsid w:val="00A626C8"/>
    <w:rsid w:val="00A6285C"/>
    <w:rsid w:val="00A62876"/>
    <w:rsid w:val="00A629D4"/>
    <w:rsid w:val="00A62B13"/>
    <w:rsid w:val="00A62F16"/>
    <w:rsid w:val="00A630C0"/>
    <w:rsid w:val="00A63191"/>
    <w:rsid w:val="00A631F2"/>
    <w:rsid w:val="00A63A7F"/>
    <w:rsid w:val="00A63D47"/>
    <w:rsid w:val="00A63DFF"/>
    <w:rsid w:val="00A64417"/>
    <w:rsid w:val="00A644CA"/>
    <w:rsid w:val="00A6453B"/>
    <w:rsid w:val="00A647B1"/>
    <w:rsid w:val="00A64829"/>
    <w:rsid w:val="00A648BC"/>
    <w:rsid w:val="00A648F5"/>
    <w:rsid w:val="00A648F6"/>
    <w:rsid w:val="00A64926"/>
    <w:rsid w:val="00A6494F"/>
    <w:rsid w:val="00A64B17"/>
    <w:rsid w:val="00A64C8F"/>
    <w:rsid w:val="00A64DD7"/>
    <w:rsid w:val="00A64DF6"/>
    <w:rsid w:val="00A653D9"/>
    <w:rsid w:val="00A65593"/>
    <w:rsid w:val="00A65655"/>
    <w:rsid w:val="00A656C5"/>
    <w:rsid w:val="00A657CC"/>
    <w:rsid w:val="00A65842"/>
    <w:rsid w:val="00A658BB"/>
    <w:rsid w:val="00A65AC6"/>
    <w:rsid w:val="00A65AF2"/>
    <w:rsid w:val="00A65C0D"/>
    <w:rsid w:val="00A660C3"/>
    <w:rsid w:val="00A66235"/>
    <w:rsid w:val="00A668B5"/>
    <w:rsid w:val="00A66AB6"/>
    <w:rsid w:val="00A66ABC"/>
    <w:rsid w:val="00A66BC0"/>
    <w:rsid w:val="00A66F70"/>
    <w:rsid w:val="00A6706F"/>
    <w:rsid w:val="00A670F2"/>
    <w:rsid w:val="00A67202"/>
    <w:rsid w:val="00A67908"/>
    <w:rsid w:val="00A6798A"/>
    <w:rsid w:val="00A67DC6"/>
    <w:rsid w:val="00A67E7A"/>
    <w:rsid w:val="00A70089"/>
    <w:rsid w:val="00A70667"/>
    <w:rsid w:val="00A7069C"/>
    <w:rsid w:val="00A70870"/>
    <w:rsid w:val="00A70A27"/>
    <w:rsid w:val="00A70B33"/>
    <w:rsid w:val="00A70C9B"/>
    <w:rsid w:val="00A70DD5"/>
    <w:rsid w:val="00A71058"/>
    <w:rsid w:val="00A7196D"/>
    <w:rsid w:val="00A71A1E"/>
    <w:rsid w:val="00A71FE0"/>
    <w:rsid w:val="00A72070"/>
    <w:rsid w:val="00A7230A"/>
    <w:rsid w:val="00A72650"/>
    <w:rsid w:val="00A72777"/>
    <w:rsid w:val="00A72949"/>
    <w:rsid w:val="00A72BA0"/>
    <w:rsid w:val="00A72CF5"/>
    <w:rsid w:val="00A72DCB"/>
    <w:rsid w:val="00A730BD"/>
    <w:rsid w:val="00A7324F"/>
    <w:rsid w:val="00A73F1F"/>
    <w:rsid w:val="00A74023"/>
    <w:rsid w:val="00A7405C"/>
    <w:rsid w:val="00A74091"/>
    <w:rsid w:val="00A742DD"/>
    <w:rsid w:val="00A7460C"/>
    <w:rsid w:val="00A7467F"/>
    <w:rsid w:val="00A749BE"/>
    <w:rsid w:val="00A749D1"/>
    <w:rsid w:val="00A74C44"/>
    <w:rsid w:val="00A74C65"/>
    <w:rsid w:val="00A751A2"/>
    <w:rsid w:val="00A75274"/>
    <w:rsid w:val="00A75498"/>
    <w:rsid w:val="00A75532"/>
    <w:rsid w:val="00A755CB"/>
    <w:rsid w:val="00A758C3"/>
    <w:rsid w:val="00A758DF"/>
    <w:rsid w:val="00A75B2E"/>
    <w:rsid w:val="00A760AA"/>
    <w:rsid w:val="00A7632C"/>
    <w:rsid w:val="00A76610"/>
    <w:rsid w:val="00A76821"/>
    <w:rsid w:val="00A76892"/>
    <w:rsid w:val="00A76A53"/>
    <w:rsid w:val="00A76A78"/>
    <w:rsid w:val="00A76FB2"/>
    <w:rsid w:val="00A7730F"/>
    <w:rsid w:val="00A7747E"/>
    <w:rsid w:val="00A77679"/>
    <w:rsid w:val="00A778BF"/>
    <w:rsid w:val="00A77AEA"/>
    <w:rsid w:val="00A77CB8"/>
    <w:rsid w:val="00A77CBD"/>
    <w:rsid w:val="00A77E94"/>
    <w:rsid w:val="00A80450"/>
    <w:rsid w:val="00A804B9"/>
    <w:rsid w:val="00A806D5"/>
    <w:rsid w:val="00A809D3"/>
    <w:rsid w:val="00A80B30"/>
    <w:rsid w:val="00A80CD2"/>
    <w:rsid w:val="00A80ED4"/>
    <w:rsid w:val="00A80F8F"/>
    <w:rsid w:val="00A810F9"/>
    <w:rsid w:val="00A812B0"/>
    <w:rsid w:val="00A816F2"/>
    <w:rsid w:val="00A81895"/>
    <w:rsid w:val="00A81ADE"/>
    <w:rsid w:val="00A81B2E"/>
    <w:rsid w:val="00A823D9"/>
    <w:rsid w:val="00A82FC8"/>
    <w:rsid w:val="00A83507"/>
    <w:rsid w:val="00A836C2"/>
    <w:rsid w:val="00A83880"/>
    <w:rsid w:val="00A83B21"/>
    <w:rsid w:val="00A83B55"/>
    <w:rsid w:val="00A83F48"/>
    <w:rsid w:val="00A84115"/>
    <w:rsid w:val="00A84521"/>
    <w:rsid w:val="00A84BF6"/>
    <w:rsid w:val="00A84C19"/>
    <w:rsid w:val="00A84DB1"/>
    <w:rsid w:val="00A84E80"/>
    <w:rsid w:val="00A84EE2"/>
    <w:rsid w:val="00A85341"/>
    <w:rsid w:val="00A853D2"/>
    <w:rsid w:val="00A85EFB"/>
    <w:rsid w:val="00A860CB"/>
    <w:rsid w:val="00A86541"/>
    <w:rsid w:val="00A8662F"/>
    <w:rsid w:val="00A86720"/>
    <w:rsid w:val="00A8686E"/>
    <w:rsid w:val="00A868D6"/>
    <w:rsid w:val="00A86909"/>
    <w:rsid w:val="00A869AF"/>
    <w:rsid w:val="00A86C7D"/>
    <w:rsid w:val="00A86ECC"/>
    <w:rsid w:val="00A86FB9"/>
    <w:rsid w:val="00A86FCC"/>
    <w:rsid w:val="00A8707C"/>
    <w:rsid w:val="00A871D7"/>
    <w:rsid w:val="00A873B4"/>
    <w:rsid w:val="00A8755C"/>
    <w:rsid w:val="00A87E02"/>
    <w:rsid w:val="00A903D9"/>
    <w:rsid w:val="00A9060E"/>
    <w:rsid w:val="00A90C5E"/>
    <w:rsid w:val="00A90DC3"/>
    <w:rsid w:val="00A910F5"/>
    <w:rsid w:val="00A915DC"/>
    <w:rsid w:val="00A916AC"/>
    <w:rsid w:val="00A918DE"/>
    <w:rsid w:val="00A91A06"/>
    <w:rsid w:val="00A91CF0"/>
    <w:rsid w:val="00A91DC8"/>
    <w:rsid w:val="00A922E3"/>
    <w:rsid w:val="00A9242E"/>
    <w:rsid w:val="00A928A8"/>
    <w:rsid w:val="00A92A24"/>
    <w:rsid w:val="00A92A8E"/>
    <w:rsid w:val="00A92F35"/>
    <w:rsid w:val="00A93680"/>
    <w:rsid w:val="00A936E9"/>
    <w:rsid w:val="00A93727"/>
    <w:rsid w:val="00A93781"/>
    <w:rsid w:val="00A93798"/>
    <w:rsid w:val="00A93BBD"/>
    <w:rsid w:val="00A93DEA"/>
    <w:rsid w:val="00A940BC"/>
    <w:rsid w:val="00A9435F"/>
    <w:rsid w:val="00A94444"/>
    <w:rsid w:val="00A94DD5"/>
    <w:rsid w:val="00A94E5F"/>
    <w:rsid w:val="00A95005"/>
    <w:rsid w:val="00A9519E"/>
    <w:rsid w:val="00A9546B"/>
    <w:rsid w:val="00A95499"/>
    <w:rsid w:val="00A95726"/>
    <w:rsid w:val="00A957A2"/>
    <w:rsid w:val="00A957D6"/>
    <w:rsid w:val="00A95A70"/>
    <w:rsid w:val="00A95CAD"/>
    <w:rsid w:val="00A95EA4"/>
    <w:rsid w:val="00A95EB4"/>
    <w:rsid w:val="00A96186"/>
    <w:rsid w:val="00A9628C"/>
    <w:rsid w:val="00A96373"/>
    <w:rsid w:val="00A96FA0"/>
    <w:rsid w:val="00A97331"/>
    <w:rsid w:val="00A9754B"/>
    <w:rsid w:val="00A97641"/>
    <w:rsid w:val="00A97AAA"/>
    <w:rsid w:val="00A97AAC"/>
    <w:rsid w:val="00A97D7E"/>
    <w:rsid w:val="00A97FFD"/>
    <w:rsid w:val="00AA017E"/>
    <w:rsid w:val="00AA05CC"/>
    <w:rsid w:val="00AA0B51"/>
    <w:rsid w:val="00AA0FD7"/>
    <w:rsid w:val="00AA11C1"/>
    <w:rsid w:val="00AA11CA"/>
    <w:rsid w:val="00AA1417"/>
    <w:rsid w:val="00AA17DF"/>
    <w:rsid w:val="00AA1BD1"/>
    <w:rsid w:val="00AA1BE2"/>
    <w:rsid w:val="00AA2184"/>
    <w:rsid w:val="00AA2245"/>
    <w:rsid w:val="00AA25A3"/>
    <w:rsid w:val="00AA2DFC"/>
    <w:rsid w:val="00AA30F0"/>
    <w:rsid w:val="00AA3167"/>
    <w:rsid w:val="00AA3374"/>
    <w:rsid w:val="00AA338E"/>
    <w:rsid w:val="00AA33EF"/>
    <w:rsid w:val="00AA37B4"/>
    <w:rsid w:val="00AA3EFB"/>
    <w:rsid w:val="00AA409A"/>
    <w:rsid w:val="00AA412C"/>
    <w:rsid w:val="00AA48F2"/>
    <w:rsid w:val="00AA4A89"/>
    <w:rsid w:val="00AA4C94"/>
    <w:rsid w:val="00AA5052"/>
    <w:rsid w:val="00AA51BF"/>
    <w:rsid w:val="00AA570D"/>
    <w:rsid w:val="00AA5B3F"/>
    <w:rsid w:val="00AA5ECF"/>
    <w:rsid w:val="00AA6086"/>
    <w:rsid w:val="00AA61EE"/>
    <w:rsid w:val="00AA6330"/>
    <w:rsid w:val="00AA6484"/>
    <w:rsid w:val="00AA6894"/>
    <w:rsid w:val="00AA6A25"/>
    <w:rsid w:val="00AA6B24"/>
    <w:rsid w:val="00AA710D"/>
    <w:rsid w:val="00AA7167"/>
    <w:rsid w:val="00AA720C"/>
    <w:rsid w:val="00AA7A08"/>
    <w:rsid w:val="00AA7CE3"/>
    <w:rsid w:val="00AA7E34"/>
    <w:rsid w:val="00AB0198"/>
    <w:rsid w:val="00AB0239"/>
    <w:rsid w:val="00AB06CF"/>
    <w:rsid w:val="00AB06ED"/>
    <w:rsid w:val="00AB07FC"/>
    <w:rsid w:val="00AB08A8"/>
    <w:rsid w:val="00AB0B6C"/>
    <w:rsid w:val="00AB0C5C"/>
    <w:rsid w:val="00AB0D69"/>
    <w:rsid w:val="00AB103C"/>
    <w:rsid w:val="00AB1215"/>
    <w:rsid w:val="00AB1488"/>
    <w:rsid w:val="00AB156F"/>
    <w:rsid w:val="00AB1571"/>
    <w:rsid w:val="00AB1D1A"/>
    <w:rsid w:val="00AB223D"/>
    <w:rsid w:val="00AB278F"/>
    <w:rsid w:val="00AB2ABE"/>
    <w:rsid w:val="00AB2D52"/>
    <w:rsid w:val="00AB3117"/>
    <w:rsid w:val="00AB3286"/>
    <w:rsid w:val="00AB32F0"/>
    <w:rsid w:val="00AB375F"/>
    <w:rsid w:val="00AB382A"/>
    <w:rsid w:val="00AB3A84"/>
    <w:rsid w:val="00AB3CC1"/>
    <w:rsid w:val="00AB3F19"/>
    <w:rsid w:val="00AB4237"/>
    <w:rsid w:val="00AB45A7"/>
    <w:rsid w:val="00AB4A18"/>
    <w:rsid w:val="00AB4A3C"/>
    <w:rsid w:val="00AB4DCD"/>
    <w:rsid w:val="00AB5047"/>
    <w:rsid w:val="00AB51D0"/>
    <w:rsid w:val="00AB5344"/>
    <w:rsid w:val="00AB5672"/>
    <w:rsid w:val="00AB582E"/>
    <w:rsid w:val="00AB5851"/>
    <w:rsid w:val="00AB5860"/>
    <w:rsid w:val="00AB595C"/>
    <w:rsid w:val="00AB5A7B"/>
    <w:rsid w:val="00AB5A89"/>
    <w:rsid w:val="00AB5F17"/>
    <w:rsid w:val="00AB618E"/>
    <w:rsid w:val="00AB62A2"/>
    <w:rsid w:val="00AB6448"/>
    <w:rsid w:val="00AB6599"/>
    <w:rsid w:val="00AB6883"/>
    <w:rsid w:val="00AB6976"/>
    <w:rsid w:val="00AB6A97"/>
    <w:rsid w:val="00AB6D25"/>
    <w:rsid w:val="00AB7028"/>
    <w:rsid w:val="00AB7080"/>
    <w:rsid w:val="00AB7283"/>
    <w:rsid w:val="00AB74FC"/>
    <w:rsid w:val="00AB75B9"/>
    <w:rsid w:val="00AB77AA"/>
    <w:rsid w:val="00AB7C6C"/>
    <w:rsid w:val="00AB7CAC"/>
    <w:rsid w:val="00AB7DE1"/>
    <w:rsid w:val="00AC01C3"/>
    <w:rsid w:val="00AC0758"/>
    <w:rsid w:val="00AC0C78"/>
    <w:rsid w:val="00AC0F7A"/>
    <w:rsid w:val="00AC1263"/>
    <w:rsid w:val="00AC143F"/>
    <w:rsid w:val="00AC168B"/>
    <w:rsid w:val="00AC1DF2"/>
    <w:rsid w:val="00AC1E89"/>
    <w:rsid w:val="00AC28B9"/>
    <w:rsid w:val="00AC2B29"/>
    <w:rsid w:val="00AC2E10"/>
    <w:rsid w:val="00AC305E"/>
    <w:rsid w:val="00AC3429"/>
    <w:rsid w:val="00AC34A6"/>
    <w:rsid w:val="00AC3799"/>
    <w:rsid w:val="00AC37D4"/>
    <w:rsid w:val="00AC3C9F"/>
    <w:rsid w:val="00AC3D4D"/>
    <w:rsid w:val="00AC3E2D"/>
    <w:rsid w:val="00AC3F7C"/>
    <w:rsid w:val="00AC42A9"/>
    <w:rsid w:val="00AC43A8"/>
    <w:rsid w:val="00AC45C1"/>
    <w:rsid w:val="00AC4861"/>
    <w:rsid w:val="00AC495C"/>
    <w:rsid w:val="00AC4967"/>
    <w:rsid w:val="00AC4B62"/>
    <w:rsid w:val="00AC4F99"/>
    <w:rsid w:val="00AC5236"/>
    <w:rsid w:val="00AC52C2"/>
    <w:rsid w:val="00AC52DB"/>
    <w:rsid w:val="00AC543C"/>
    <w:rsid w:val="00AC5470"/>
    <w:rsid w:val="00AC55DC"/>
    <w:rsid w:val="00AC577D"/>
    <w:rsid w:val="00AC5910"/>
    <w:rsid w:val="00AC5A26"/>
    <w:rsid w:val="00AC5A82"/>
    <w:rsid w:val="00AC5AAB"/>
    <w:rsid w:val="00AC5D3E"/>
    <w:rsid w:val="00AC5DEA"/>
    <w:rsid w:val="00AC5E18"/>
    <w:rsid w:val="00AC6221"/>
    <w:rsid w:val="00AC633D"/>
    <w:rsid w:val="00AC6B4E"/>
    <w:rsid w:val="00AC6B63"/>
    <w:rsid w:val="00AC6C56"/>
    <w:rsid w:val="00AC6F52"/>
    <w:rsid w:val="00AC70CE"/>
    <w:rsid w:val="00AC7572"/>
    <w:rsid w:val="00AC7713"/>
    <w:rsid w:val="00AC7904"/>
    <w:rsid w:val="00AC7A17"/>
    <w:rsid w:val="00AC7DD0"/>
    <w:rsid w:val="00AD032F"/>
    <w:rsid w:val="00AD0660"/>
    <w:rsid w:val="00AD069D"/>
    <w:rsid w:val="00AD09E2"/>
    <w:rsid w:val="00AD0A80"/>
    <w:rsid w:val="00AD0C08"/>
    <w:rsid w:val="00AD0CA6"/>
    <w:rsid w:val="00AD0CF4"/>
    <w:rsid w:val="00AD0F08"/>
    <w:rsid w:val="00AD145F"/>
    <w:rsid w:val="00AD14C3"/>
    <w:rsid w:val="00AD19A9"/>
    <w:rsid w:val="00AD1B7B"/>
    <w:rsid w:val="00AD1BA4"/>
    <w:rsid w:val="00AD1E97"/>
    <w:rsid w:val="00AD1F51"/>
    <w:rsid w:val="00AD21CA"/>
    <w:rsid w:val="00AD24BA"/>
    <w:rsid w:val="00AD252D"/>
    <w:rsid w:val="00AD2A72"/>
    <w:rsid w:val="00AD2C4F"/>
    <w:rsid w:val="00AD2E33"/>
    <w:rsid w:val="00AD2E46"/>
    <w:rsid w:val="00AD2F45"/>
    <w:rsid w:val="00AD32EB"/>
    <w:rsid w:val="00AD340D"/>
    <w:rsid w:val="00AD3827"/>
    <w:rsid w:val="00AD3942"/>
    <w:rsid w:val="00AD39D2"/>
    <w:rsid w:val="00AD3A8D"/>
    <w:rsid w:val="00AD3C1D"/>
    <w:rsid w:val="00AD3F1B"/>
    <w:rsid w:val="00AD3FCB"/>
    <w:rsid w:val="00AD40DB"/>
    <w:rsid w:val="00AD426C"/>
    <w:rsid w:val="00AD429E"/>
    <w:rsid w:val="00AD43A9"/>
    <w:rsid w:val="00AD465B"/>
    <w:rsid w:val="00AD4A30"/>
    <w:rsid w:val="00AD4CC6"/>
    <w:rsid w:val="00AD4EC2"/>
    <w:rsid w:val="00AD5428"/>
    <w:rsid w:val="00AD542C"/>
    <w:rsid w:val="00AD5555"/>
    <w:rsid w:val="00AD5561"/>
    <w:rsid w:val="00AD5727"/>
    <w:rsid w:val="00AD59FA"/>
    <w:rsid w:val="00AD5B49"/>
    <w:rsid w:val="00AD5D94"/>
    <w:rsid w:val="00AD5DC1"/>
    <w:rsid w:val="00AD60E4"/>
    <w:rsid w:val="00AD6343"/>
    <w:rsid w:val="00AD6416"/>
    <w:rsid w:val="00AD666E"/>
    <w:rsid w:val="00AD6900"/>
    <w:rsid w:val="00AD6904"/>
    <w:rsid w:val="00AD691A"/>
    <w:rsid w:val="00AD697C"/>
    <w:rsid w:val="00AD6A07"/>
    <w:rsid w:val="00AD6B55"/>
    <w:rsid w:val="00AD6E32"/>
    <w:rsid w:val="00AD6F97"/>
    <w:rsid w:val="00AD7204"/>
    <w:rsid w:val="00AD7390"/>
    <w:rsid w:val="00AD787F"/>
    <w:rsid w:val="00AD7BBD"/>
    <w:rsid w:val="00AD7FA9"/>
    <w:rsid w:val="00AE01B9"/>
    <w:rsid w:val="00AE01DD"/>
    <w:rsid w:val="00AE023D"/>
    <w:rsid w:val="00AE02A1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C50"/>
    <w:rsid w:val="00AE1C65"/>
    <w:rsid w:val="00AE1D0A"/>
    <w:rsid w:val="00AE1D10"/>
    <w:rsid w:val="00AE1E93"/>
    <w:rsid w:val="00AE204B"/>
    <w:rsid w:val="00AE2705"/>
    <w:rsid w:val="00AE29A0"/>
    <w:rsid w:val="00AE2A6A"/>
    <w:rsid w:val="00AE2A87"/>
    <w:rsid w:val="00AE2C14"/>
    <w:rsid w:val="00AE2CA5"/>
    <w:rsid w:val="00AE2D4B"/>
    <w:rsid w:val="00AE3006"/>
    <w:rsid w:val="00AE307F"/>
    <w:rsid w:val="00AE320D"/>
    <w:rsid w:val="00AE34D4"/>
    <w:rsid w:val="00AE3A29"/>
    <w:rsid w:val="00AE3C58"/>
    <w:rsid w:val="00AE3D23"/>
    <w:rsid w:val="00AE3DD5"/>
    <w:rsid w:val="00AE3E11"/>
    <w:rsid w:val="00AE3F07"/>
    <w:rsid w:val="00AE4023"/>
    <w:rsid w:val="00AE40A1"/>
    <w:rsid w:val="00AE430C"/>
    <w:rsid w:val="00AE436D"/>
    <w:rsid w:val="00AE4465"/>
    <w:rsid w:val="00AE45DB"/>
    <w:rsid w:val="00AE45F3"/>
    <w:rsid w:val="00AE46BC"/>
    <w:rsid w:val="00AE4A40"/>
    <w:rsid w:val="00AE4B01"/>
    <w:rsid w:val="00AE4DA2"/>
    <w:rsid w:val="00AE4F99"/>
    <w:rsid w:val="00AE52CF"/>
    <w:rsid w:val="00AE5468"/>
    <w:rsid w:val="00AE5492"/>
    <w:rsid w:val="00AE5557"/>
    <w:rsid w:val="00AE5A05"/>
    <w:rsid w:val="00AE5AB8"/>
    <w:rsid w:val="00AE5CE6"/>
    <w:rsid w:val="00AE60CC"/>
    <w:rsid w:val="00AE669A"/>
    <w:rsid w:val="00AE6B10"/>
    <w:rsid w:val="00AE6D19"/>
    <w:rsid w:val="00AE758D"/>
    <w:rsid w:val="00AE75B1"/>
    <w:rsid w:val="00AE7879"/>
    <w:rsid w:val="00AE78A8"/>
    <w:rsid w:val="00AE7D4B"/>
    <w:rsid w:val="00AF009E"/>
    <w:rsid w:val="00AF011C"/>
    <w:rsid w:val="00AF0451"/>
    <w:rsid w:val="00AF08DC"/>
    <w:rsid w:val="00AF09C3"/>
    <w:rsid w:val="00AF10F7"/>
    <w:rsid w:val="00AF1333"/>
    <w:rsid w:val="00AF13A8"/>
    <w:rsid w:val="00AF13B2"/>
    <w:rsid w:val="00AF16FE"/>
    <w:rsid w:val="00AF1FEC"/>
    <w:rsid w:val="00AF20C1"/>
    <w:rsid w:val="00AF2122"/>
    <w:rsid w:val="00AF289B"/>
    <w:rsid w:val="00AF29BF"/>
    <w:rsid w:val="00AF29EA"/>
    <w:rsid w:val="00AF2A3B"/>
    <w:rsid w:val="00AF2A6E"/>
    <w:rsid w:val="00AF2AF4"/>
    <w:rsid w:val="00AF2B0B"/>
    <w:rsid w:val="00AF3201"/>
    <w:rsid w:val="00AF3775"/>
    <w:rsid w:val="00AF3A7D"/>
    <w:rsid w:val="00AF3C47"/>
    <w:rsid w:val="00AF40E6"/>
    <w:rsid w:val="00AF410A"/>
    <w:rsid w:val="00AF45EF"/>
    <w:rsid w:val="00AF4658"/>
    <w:rsid w:val="00AF46D4"/>
    <w:rsid w:val="00AF57E0"/>
    <w:rsid w:val="00AF5B08"/>
    <w:rsid w:val="00AF5B32"/>
    <w:rsid w:val="00AF61B7"/>
    <w:rsid w:val="00AF62D1"/>
    <w:rsid w:val="00AF62E4"/>
    <w:rsid w:val="00AF62EA"/>
    <w:rsid w:val="00AF640E"/>
    <w:rsid w:val="00AF6549"/>
    <w:rsid w:val="00AF661F"/>
    <w:rsid w:val="00AF685E"/>
    <w:rsid w:val="00AF699C"/>
    <w:rsid w:val="00AF6AEA"/>
    <w:rsid w:val="00AF6CFC"/>
    <w:rsid w:val="00AF6E0F"/>
    <w:rsid w:val="00AF6FC5"/>
    <w:rsid w:val="00AF7398"/>
    <w:rsid w:val="00AF7459"/>
    <w:rsid w:val="00AF74E9"/>
    <w:rsid w:val="00AF755D"/>
    <w:rsid w:val="00AF77BB"/>
    <w:rsid w:val="00AF785D"/>
    <w:rsid w:val="00AF78F8"/>
    <w:rsid w:val="00AF7942"/>
    <w:rsid w:val="00AF7ABB"/>
    <w:rsid w:val="00AF7D2D"/>
    <w:rsid w:val="00B000A8"/>
    <w:rsid w:val="00B002F5"/>
    <w:rsid w:val="00B00E4E"/>
    <w:rsid w:val="00B01071"/>
    <w:rsid w:val="00B010A7"/>
    <w:rsid w:val="00B01835"/>
    <w:rsid w:val="00B018B1"/>
    <w:rsid w:val="00B01BA0"/>
    <w:rsid w:val="00B01CAE"/>
    <w:rsid w:val="00B01CCF"/>
    <w:rsid w:val="00B02067"/>
    <w:rsid w:val="00B02312"/>
    <w:rsid w:val="00B0239E"/>
    <w:rsid w:val="00B02421"/>
    <w:rsid w:val="00B02691"/>
    <w:rsid w:val="00B02711"/>
    <w:rsid w:val="00B02804"/>
    <w:rsid w:val="00B02ACE"/>
    <w:rsid w:val="00B02C9C"/>
    <w:rsid w:val="00B03302"/>
    <w:rsid w:val="00B03537"/>
    <w:rsid w:val="00B03538"/>
    <w:rsid w:val="00B0363B"/>
    <w:rsid w:val="00B03777"/>
    <w:rsid w:val="00B03BB1"/>
    <w:rsid w:val="00B03DD4"/>
    <w:rsid w:val="00B0408E"/>
    <w:rsid w:val="00B04357"/>
    <w:rsid w:val="00B04479"/>
    <w:rsid w:val="00B0452A"/>
    <w:rsid w:val="00B04539"/>
    <w:rsid w:val="00B0456F"/>
    <w:rsid w:val="00B046A3"/>
    <w:rsid w:val="00B0474E"/>
    <w:rsid w:val="00B047B1"/>
    <w:rsid w:val="00B047CB"/>
    <w:rsid w:val="00B04C60"/>
    <w:rsid w:val="00B04D27"/>
    <w:rsid w:val="00B04EDA"/>
    <w:rsid w:val="00B0534F"/>
    <w:rsid w:val="00B057AA"/>
    <w:rsid w:val="00B058E0"/>
    <w:rsid w:val="00B05B6C"/>
    <w:rsid w:val="00B05DDC"/>
    <w:rsid w:val="00B05E0A"/>
    <w:rsid w:val="00B05E63"/>
    <w:rsid w:val="00B06126"/>
    <w:rsid w:val="00B062E2"/>
    <w:rsid w:val="00B0654F"/>
    <w:rsid w:val="00B0671A"/>
    <w:rsid w:val="00B06888"/>
    <w:rsid w:val="00B06951"/>
    <w:rsid w:val="00B06C26"/>
    <w:rsid w:val="00B06F35"/>
    <w:rsid w:val="00B070E4"/>
    <w:rsid w:val="00B074E3"/>
    <w:rsid w:val="00B076BE"/>
    <w:rsid w:val="00B078AC"/>
    <w:rsid w:val="00B07A20"/>
    <w:rsid w:val="00B07FC2"/>
    <w:rsid w:val="00B1003A"/>
    <w:rsid w:val="00B101E3"/>
    <w:rsid w:val="00B102C1"/>
    <w:rsid w:val="00B105F8"/>
    <w:rsid w:val="00B10ACF"/>
    <w:rsid w:val="00B10C32"/>
    <w:rsid w:val="00B11046"/>
    <w:rsid w:val="00B1118A"/>
    <w:rsid w:val="00B117AD"/>
    <w:rsid w:val="00B11AA2"/>
    <w:rsid w:val="00B11AE7"/>
    <w:rsid w:val="00B11B69"/>
    <w:rsid w:val="00B11C65"/>
    <w:rsid w:val="00B12008"/>
    <w:rsid w:val="00B12506"/>
    <w:rsid w:val="00B1257C"/>
    <w:rsid w:val="00B12718"/>
    <w:rsid w:val="00B1273D"/>
    <w:rsid w:val="00B12817"/>
    <w:rsid w:val="00B12917"/>
    <w:rsid w:val="00B129FA"/>
    <w:rsid w:val="00B12CB0"/>
    <w:rsid w:val="00B12EB4"/>
    <w:rsid w:val="00B12F9D"/>
    <w:rsid w:val="00B133C9"/>
    <w:rsid w:val="00B135A2"/>
    <w:rsid w:val="00B13D28"/>
    <w:rsid w:val="00B13D8E"/>
    <w:rsid w:val="00B13DC9"/>
    <w:rsid w:val="00B13FAD"/>
    <w:rsid w:val="00B1403B"/>
    <w:rsid w:val="00B1406D"/>
    <w:rsid w:val="00B1418E"/>
    <w:rsid w:val="00B1464E"/>
    <w:rsid w:val="00B147B3"/>
    <w:rsid w:val="00B147F8"/>
    <w:rsid w:val="00B14952"/>
    <w:rsid w:val="00B149ED"/>
    <w:rsid w:val="00B14C30"/>
    <w:rsid w:val="00B14EB6"/>
    <w:rsid w:val="00B14FCC"/>
    <w:rsid w:val="00B15449"/>
    <w:rsid w:val="00B158D5"/>
    <w:rsid w:val="00B15A70"/>
    <w:rsid w:val="00B15A74"/>
    <w:rsid w:val="00B15BA6"/>
    <w:rsid w:val="00B15C65"/>
    <w:rsid w:val="00B15ED0"/>
    <w:rsid w:val="00B161A1"/>
    <w:rsid w:val="00B16739"/>
    <w:rsid w:val="00B16991"/>
    <w:rsid w:val="00B16B4D"/>
    <w:rsid w:val="00B172B4"/>
    <w:rsid w:val="00B17376"/>
    <w:rsid w:val="00B1738A"/>
    <w:rsid w:val="00B176C7"/>
    <w:rsid w:val="00B1771A"/>
    <w:rsid w:val="00B17778"/>
    <w:rsid w:val="00B17941"/>
    <w:rsid w:val="00B17AA9"/>
    <w:rsid w:val="00B17D6F"/>
    <w:rsid w:val="00B20040"/>
    <w:rsid w:val="00B202B5"/>
    <w:rsid w:val="00B202E3"/>
    <w:rsid w:val="00B20423"/>
    <w:rsid w:val="00B204EB"/>
    <w:rsid w:val="00B20897"/>
    <w:rsid w:val="00B20D28"/>
    <w:rsid w:val="00B20DEC"/>
    <w:rsid w:val="00B20F5E"/>
    <w:rsid w:val="00B210D5"/>
    <w:rsid w:val="00B212E1"/>
    <w:rsid w:val="00B2134D"/>
    <w:rsid w:val="00B213D1"/>
    <w:rsid w:val="00B2148D"/>
    <w:rsid w:val="00B21502"/>
    <w:rsid w:val="00B2152F"/>
    <w:rsid w:val="00B2172B"/>
    <w:rsid w:val="00B21777"/>
    <w:rsid w:val="00B2199D"/>
    <w:rsid w:val="00B21C48"/>
    <w:rsid w:val="00B21D07"/>
    <w:rsid w:val="00B221DA"/>
    <w:rsid w:val="00B22292"/>
    <w:rsid w:val="00B2286D"/>
    <w:rsid w:val="00B22D41"/>
    <w:rsid w:val="00B22DFD"/>
    <w:rsid w:val="00B232C7"/>
    <w:rsid w:val="00B232EE"/>
    <w:rsid w:val="00B23531"/>
    <w:rsid w:val="00B23666"/>
    <w:rsid w:val="00B237DC"/>
    <w:rsid w:val="00B23C62"/>
    <w:rsid w:val="00B23DB2"/>
    <w:rsid w:val="00B24104"/>
    <w:rsid w:val="00B2463C"/>
    <w:rsid w:val="00B249B5"/>
    <w:rsid w:val="00B24D0A"/>
    <w:rsid w:val="00B24D5A"/>
    <w:rsid w:val="00B24EB6"/>
    <w:rsid w:val="00B25010"/>
    <w:rsid w:val="00B25260"/>
    <w:rsid w:val="00B2566B"/>
    <w:rsid w:val="00B25883"/>
    <w:rsid w:val="00B258A6"/>
    <w:rsid w:val="00B258C6"/>
    <w:rsid w:val="00B259FA"/>
    <w:rsid w:val="00B25A23"/>
    <w:rsid w:val="00B25B40"/>
    <w:rsid w:val="00B261D6"/>
    <w:rsid w:val="00B26292"/>
    <w:rsid w:val="00B26321"/>
    <w:rsid w:val="00B264EA"/>
    <w:rsid w:val="00B26577"/>
    <w:rsid w:val="00B26605"/>
    <w:rsid w:val="00B26CD0"/>
    <w:rsid w:val="00B26F4A"/>
    <w:rsid w:val="00B26FC2"/>
    <w:rsid w:val="00B27052"/>
    <w:rsid w:val="00B27134"/>
    <w:rsid w:val="00B27189"/>
    <w:rsid w:val="00B274D7"/>
    <w:rsid w:val="00B27719"/>
    <w:rsid w:val="00B27875"/>
    <w:rsid w:val="00B27985"/>
    <w:rsid w:val="00B27A48"/>
    <w:rsid w:val="00B27AFC"/>
    <w:rsid w:val="00B27D6D"/>
    <w:rsid w:val="00B27DA1"/>
    <w:rsid w:val="00B30563"/>
    <w:rsid w:val="00B305C5"/>
    <w:rsid w:val="00B30A87"/>
    <w:rsid w:val="00B30B7E"/>
    <w:rsid w:val="00B30C7D"/>
    <w:rsid w:val="00B319CD"/>
    <w:rsid w:val="00B31A14"/>
    <w:rsid w:val="00B31CF5"/>
    <w:rsid w:val="00B31D3B"/>
    <w:rsid w:val="00B31DAC"/>
    <w:rsid w:val="00B31E5A"/>
    <w:rsid w:val="00B323DB"/>
    <w:rsid w:val="00B32593"/>
    <w:rsid w:val="00B329B7"/>
    <w:rsid w:val="00B32A36"/>
    <w:rsid w:val="00B32F99"/>
    <w:rsid w:val="00B33183"/>
    <w:rsid w:val="00B33186"/>
    <w:rsid w:val="00B33192"/>
    <w:rsid w:val="00B331C0"/>
    <w:rsid w:val="00B33365"/>
    <w:rsid w:val="00B33650"/>
    <w:rsid w:val="00B33903"/>
    <w:rsid w:val="00B33AB4"/>
    <w:rsid w:val="00B33DE3"/>
    <w:rsid w:val="00B33DEA"/>
    <w:rsid w:val="00B33E07"/>
    <w:rsid w:val="00B343F3"/>
    <w:rsid w:val="00B3453B"/>
    <w:rsid w:val="00B34749"/>
    <w:rsid w:val="00B34902"/>
    <w:rsid w:val="00B34C33"/>
    <w:rsid w:val="00B34D72"/>
    <w:rsid w:val="00B34DCA"/>
    <w:rsid w:val="00B34E74"/>
    <w:rsid w:val="00B34EB5"/>
    <w:rsid w:val="00B34EBC"/>
    <w:rsid w:val="00B3545D"/>
    <w:rsid w:val="00B355E7"/>
    <w:rsid w:val="00B356FA"/>
    <w:rsid w:val="00B358D8"/>
    <w:rsid w:val="00B35C9A"/>
    <w:rsid w:val="00B35CFD"/>
    <w:rsid w:val="00B35D62"/>
    <w:rsid w:val="00B35FC1"/>
    <w:rsid w:val="00B35FCA"/>
    <w:rsid w:val="00B36B84"/>
    <w:rsid w:val="00B36EEA"/>
    <w:rsid w:val="00B371AB"/>
    <w:rsid w:val="00B37989"/>
    <w:rsid w:val="00B379CC"/>
    <w:rsid w:val="00B37A63"/>
    <w:rsid w:val="00B37B6E"/>
    <w:rsid w:val="00B40078"/>
    <w:rsid w:val="00B4031B"/>
    <w:rsid w:val="00B403E3"/>
    <w:rsid w:val="00B40422"/>
    <w:rsid w:val="00B40996"/>
    <w:rsid w:val="00B40B87"/>
    <w:rsid w:val="00B40BC7"/>
    <w:rsid w:val="00B40CD0"/>
    <w:rsid w:val="00B40F80"/>
    <w:rsid w:val="00B411BD"/>
    <w:rsid w:val="00B412B2"/>
    <w:rsid w:val="00B41636"/>
    <w:rsid w:val="00B41709"/>
    <w:rsid w:val="00B41D17"/>
    <w:rsid w:val="00B41F91"/>
    <w:rsid w:val="00B41F9C"/>
    <w:rsid w:val="00B4205A"/>
    <w:rsid w:val="00B4210C"/>
    <w:rsid w:val="00B4224F"/>
    <w:rsid w:val="00B4236B"/>
    <w:rsid w:val="00B423DA"/>
    <w:rsid w:val="00B42480"/>
    <w:rsid w:val="00B424CE"/>
    <w:rsid w:val="00B427E0"/>
    <w:rsid w:val="00B42BAE"/>
    <w:rsid w:val="00B43044"/>
    <w:rsid w:val="00B43364"/>
    <w:rsid w:val="00B437E5"/>
    <w:rsid w:val="00B43A96"/>
    <w:rsid w:val="00B43D0B"/>
    <w:rsid w:val="00B43E01"/>
    <w:rsid w:val="00B440A2"/>
    <w:rsid w:val="00B4416E"/>
    <w:rsid w:val="00B44554"/>
    <w:rsid w:val="00B4459A"/>
    <w:rsid w:val="00B44667"/>
    <w:rsid w:val="00B44B8A"/>
    <w:rsid w:val="00B44CDE"/>
    <w:rsid w:val="00B44F60"/>
    <w:rsid w:val="00B4504D"/>
    <w:rsid w:val="00B45063"/>
    <w:rsid w:val="00B451C4"/>
    <w:rsid w:val="00B45709"/>
    <w:rsid w:val="00B45A3A"/>
    <w:rsid w:val="00B45B9E"/>
    <w:rsid w:val="00B45CC5"/>
    <w:rsid w:val="00B45E1E"/>
    <w:rsid w:val="00B45F9B"/>
    <w:rsid w:val="00B46145"/>
    <w:rsid w:val="00B463DC"/>
    <w:rsid w:val="00B4646E"/>
    <w:rsid w:val="00B469DF"/>
    <w:rsid w:val="00B46E88"/>
    <w:rsid w:val="00B46E9E"/>
    <w:rsid w:val="00B47277"/>
    <w:rsid w:val="00B476ED"/>
    <w:rsid w:val="00B47839"/>
    <w:rsid w:val="00B47F81"/>
    <w:rsid w:val="00B50039"/>
    <w:rsid w:val="00B500CD"/>
    <w:rsid w:val="00B500FD"/>
    <w:rsid w:val="00B501C7"/>
    <w:rsid w:val="00B50297"/>
    <w:rsid w:val="00B50447"/>
    <w:rsid w:val="00B504FA"/>
    <w:rsid w:val="00B5112D"/>
    <w:rsid w:val="00B51460"/>
    <w:rsid w:val="00B51711"/>
    <w:rsid w:val="00B51897"/>
    <w:rsid w:val="00B51F86"/>
    <w:rsid w:val="00B52D37"/>
    <w:rsid w:val="00B5309A"/>
    <w:rsid w:val="00B5321F"/>
    <w:rsid w:val="00B535B9"/>
    <w:rsid w:val="00B536C6"/>
    <w:rsid w:val="00B53781"/>
    <w:rsid w:val="00B537F0"/>
    <w:rsid w:val="00B53D02"/>
    <w:rsid w:val="00B543E6"/>
    <w:rsid w:val="00B54996"/>
    <w:rsid w:val="00B550FB"/>
    <w:rsid w:val="00B5529C"/>
    <w:rsid w:val="00B554D0"/>
    <w:rsid w:val="00B55778"/>
    <w:rsid w:val="00B55880"/>
    <w:rsid w:val="00B55A88"/>
    <w:rsid w:val="00B55B7D"/>
    <w:rsid w:val="00B561A3"/>
    <w:rsid w:val="00B56389"/>
    <w:rsid w:val="00B56916"/>
    <w:rsid w:val="00B56CDF"/>
    <w:rsid w:val="00B5709D"/>
    <w:rsid w:val="00B57519"/>
    <w:rsid w:val="00B5772A"/>
    <w:rsid w:val="00B5777D"/>
    <w:rsid w:val="00B57AE9"/>
    <w:rsid w:val="00B57B17"/>
    <w:rsid w:val="00B57CD7"/>
    <w:rsid w:val="00B57F65"/>
    <w:rsid w:val="00B6019C"/>
    <w:rsid w:val="00B60328"/>
    <w:rsid w:val="00B6041C"/>
    <w:rsid w:val="00B606D9"/>
    <w:rsid w:val="00B60724"/>
    <w:rsid w:val="00B60CDE"/>
    <w:rsid w:val="00B6110D"/>
    <w:rsid w:val="00B6114A"/>
    <w:rsid w:val="00B61478"/>
    <w:rsid w:val="00B61684"/>
    <w:rsid w:val="00B61736"/>
    <w:rsid w:val="00B6179B"/>
    <w:rsid w:val="00B61E15"/>
    <w:rsid w:val="00B6226B"/>
    <w:rsid w:val="00B626AA"/>
    <w:rsid w:val="00B62712"/>
    <w:rsid w:val="00B628A6"/>
    <w:rsid w:val="00B62B15"/>
    <w:rsid w:val="00B62BA1"/>
    <w:rsid w:val="00B62C39"/>
    <w:rsid w:val="00B62D11"/>
    <w:rsid w:val="00B63AB0"/>
    <w:rsid w:val="00B63C09"/>
    <w:rsid w:val="00B63C54"/>
    <w:rsid w:val="00B63E54"/>
    <w:rsid w:val="00B63EA4"/>
    <w:rsid w:val="00B640F1"/>
    <w:rsid w:val="00B641D3"/>
    <w:rsid w:val="00B641F2"/>
    <w:rsid w:val="00B642DB"/>
    <w:rsid w:val="00B64380"/>
    <w:rsid w:val="00B6447C"/>
    <w:rsid w:val="00B6469B"/>
    <w:rsid w:val="00B646DF"/>
    <w:rsid w:val="00B64C77"/>
    <w:rsid w:val="00B6517D"/>
    <w:rsid w:val="00B653AB"/>
    <w:rsid w:val="00B653CC"/>
    <w:rsid w:val="00B655BA"/>
    <w:rsid w:val="00B6584C"/>
    <w:rsid w:val="00B6589C"/>
    <w:rsid w:val="00B659ED"/>
    <w:rsid w:val="00B65A79"/>
    <w:rsid w:val="00B65BFF"/>
    <w:rsid w:val="00B65F2F"/>
    <w:rsid w:val="00B65F9E"/>
    <w:rsid w:val="00B66480"/>
    <w:rsid w:val="00B664DE"/>
    <w:rsid w:val="00B66B19"/>
    <w:rsid w:val="00B6716F"/>
    <w:rsid w:val="00B67943"/>
    <w:rsid w:val="00B679B7"/>
    <w:rsid w:val="00B67B45"/>
    <w:rsid w:val="00B67DB8"/>
    <w:rsid w:val="00B67E4B"/>
    <w:rsid w:val="00B7000F"/>
    <w:rsid w:val="00B70311"/>
    <w:rsid w:val="00B70539"/>
    <w:rsid w:val="00B70573"/>
    <w:rsid w:val="00B70D53"/>
    <w:rsid w:val="00B70D62"/>
    <w:rsid w:val="00B70E79"/>
    <w:rsid w:val="00B713BF"/>
    <w:rsid w:val="00B714A1"/>
    <w:rsid w:val="00B7167F"/>
    <w:rsid w:val="00B71760"/>
    <w:rsid w:val="00B71811"/>
    <w:rsid w:val="00B71E96"/>
    <w:rsid w:val="00B720F2"/>
    <w:rsid w:val="00B721E3"/>
    <w:rsid w:val="00B72332"/>
    <w:rsid w:val="00B726F3"/>
    <w:rsid w:val="00B729A9"/>
    <w:rsid w:val="00B72BB2"/>
    <w:rsid w:val="00B72E64"/>
    <w:rsid w:val="00B72E9B"/>
    <w:rsid w:val="00B73737"/>
    <w:rsid w:val="00B737D4"/>
    <w:rsid w:val="00B7385F"/>
    <w:rsid w:val="00B738A1"/>
    <w:rsid w:val="00B73C02"/>
    <w:rsid w:val="00B73E17"/>
    <w:rsid w:val="00B740D8"/>
    <w:rsid w:val="00B74494"/>
    <w:rsid w:val="00B744DE"/>
    <w:rsid w:val="00B74931"/>
    <w:rsid w:val="00B74ADF"/>
    <w:rsid w:val="00B74BFA"/>
    <w:rsid w:val="00B752CF"/>
    <w:rsid w:val="00B75383"/>
    <w:rsid w:val="00B75567"/>
    <w:rsid w:val="00B75811"/>
    <w:rsid w:val="00B75B85"/>
    <w:rsid w:val="00B75B94"/>
    <w:rsid w:val="00B75E8E"/>
    <w:rsid w:val="00B760F3"/>
    <w:rsid w:val="00B76177"/>
    <w:rsid w:val="00B762F3"/>
    <w:rsid w:val="00B76552"/>
    <w:rsid w:val="00B76799"/>
    <w:rsid w:val="00B76CC5"/>
    <w:rsid w:val="00B76F99"/>
    <w:rsid w:val="00B77140"/>
    <w:rsid w:val="00B77859"/>
    <w:rsid w:val="00B77970"/>
    <w:rsid w:val="00B77F4D"/>
    <w:rsid w:val="00B80143"/>
    <w:rsid w:val="00B808EB"/>
    <w:rsid w:val="00B80AE4"/>
    <w:rsid w:val="00B80F61"/>
    <w:rsid w:val="00B813D7"/>
    <w:rsid w:val="00B8142B"/>
    <w:rsid w:val="00B81524"/>
    <w:rsid w:val="00B81554"/>
    <w:rsid w:val="00B81901"/>
    <w:rsid w:val="00B81B6F"/>
    <w:rsid w:val="00B81B9D"/>
    <w:rsid w:val="00B81BF0"/>
    <w:rsid w:val="00B81FAE"/>
    <w:rsid w:val="00B81FFA"/>
    <w:rsid w:val="00B82281"/>
    <w:rsid w:val="00B825C2"/>
    <w:rsid w:val="00B8290D"/>
    <w:rsid w:val="00B82D14"/>
    <w:rsid w:val="00B82D4E"/>
    <w:rsid w:val="00B82F21"/>
    <w:rsid w:val="00B831D9"/>
    <w:rsid w:val="00B8358A"/>
    <w:rsid w:val="00B837CC"/>
    <w:rsid w:val="00B837DA"/>
    <w:rsid w:val="00B838B1"/>
    <w:rsid w:val="00B838CF"/>
    <w:rsid w:val="00B838D4"/>
    <w:rsid w:val="00B83B76"/>
    <w:rsid w:val="00B83C29"/>
    <w:rsid w:val="00B83CC3"/>
    <w:rsid w:val="00B84280"/>
    <w:rsid w:val="00B8443E"/>
    <w:rsid w:val="00B847FF"/>
    <w:rsid w:val="00B84AB9"/>
    <w:rsid w:val="00B84CB8"/>
    <w:rsid w:val="00B84E71"/>
    <w:rsid w:val="00B84F3C"/>
    <w:rsid w:val="00B85367"/>
    <w:rsid w:val="00B85385"/>
    <w:rsid w:val="00B854D4"/>
    <w:rsid w:val="00B8566A"/>
    <w:rsid w:val="00B8576B"/>
    <w:rsid w:val="00B8577F"/>
    <w:rsid w:val="00B85DC8"/>
    <w:rsid w:val="00B86437"/>
    <w:rsid w:val="00B86AAA"/>
    <w:rsid w:val="00B86DF9"/>
    <w:rsid w:val="00B86EE8"/>
    <w:rsid w:val="00B86F24"/>
    <w:rsid w:val="00B870AA"/>
    <w:rsid w:val="00B87120"/>
    <w:rsid w:val="00B8732E"/>
    <w:rsid w:val="00B87380"/>
    <w:rsid w:val="00B873AF"/>
    <w:rsid w:val="00B87421"/>
    <w:rsid w:val="00B87473"/>
    <w:rsid w:val="00B878B2"/>
    <w:rsid w:val="00B87A55"/>
    <w:rsid w:val="00B87B9A"/>
    <w:rsid w:val="00B87EE0"/>
    <w:rsid w:val="00B90017"/>
    <w:rsid w:val="00B90103"/>
    <w:rsid w:val="00B9010D"/>
    <w:rsid w:val="00B90146"/>
    <w:rsid w:val="00B9038B"/>
    <w:rsid w:val="00B906F4"/>
    <w:rsid w:val="00B910C1"/>
    <w:rsid w:val="00B914E9"/>
    <w:rsid w:val="00B9194E"/>
    <w:rsid w:val="00B91A30"/>
    <w:rsid w:val="00B91AF1"/>
    <w:rsid w:val="00B92313"/>
    <w:rsid w:val="00B9269C"/>
    <w:rsid w:val="00B927D5"/>
    <w:rsid w:val="00B927E7"/>
    <w:rsid w:val="00B92865"/>
    <w:rsid w:val="00B928B8"/>
    <w:rsid w:val="00B928F2"/>
    <w:rsid w:val="00B92A7C"/>
    <w:rsid w:val="00B92E33"/>
    <w:rsid w:val="00B930F1"/>
    <w:rsid w:val="00B9313F"/>
    <w:rsid w:val="00B93870"/>
    <w:rsid w:val="00B938CD"/>
    <w:rsid w:val="00B93B05"/>
    <w:rsid w:val="00B93CB9"/>
    <w:rsid w:val="00B93CE9"/>
    <w:rsid w:val="00B93E44"/>
    <w:rsid w:val="00B93EE9"/>
    <w:rsid w:val="00B945C2"/>
    <w:rsid w:val="00B946E5"/>
    <w:rsid w:val="00B94906"/>
    <w:rsid w:val="00B94A58"/>
    <w:rsid w:val="00B94BD3"/>
    <w:rsid w:val="00B94BE8"/>
    <w:rsid w:val="00B94C6E"/>
    <w:rsid w:val="00B94F91"/>
    <w:rsid w:val="00B950EF"/>
    <w:rsid w:val="00B95644"/>
    <w:rsid w:val="00B956EE"/>
    <w:rsid w:val="00B9593D"/>
    <w:rsid w:val="00B95B99"/>
    <w:rsid w:val="00B95D9C"/>
    <w:rsid w:val="00B95E9D"/>
    <w:rsid w:val="00B960C3"/>
    <w:rsid w:val="00B96121"/>
    <w:rsid w:val="00B961C0"/>
    <w:rsid w:val="00B961D7"/>
    <w:rsid w:val="00B961F3"/>
    <w:rsid w:val="00B9628C"/>
    <w:rsid w:val="00B9634E"/>
    <w:rsid w:val="00B96535"/>
    <w:rsid w:val="00B96693"/>
    <w:rsid w:val="00B966DC"/>
    <w:rsid w:val="00B96C81"/>
    <w:rsid w:val="00B96D75"/>
    <w:rsid w:val="00B9700A"/>
    <w:rsid w:val="00B9721E"/>
    <w:rsid w:val="00B97434"/>
    <w:rsid w:val="00B974BF"/>
    <w:rsid w:val="00B97680"/>
    <w:rsid w:val="00B97965"/>
    <w:rsid w:val="00B97A01"/>
    <w:rsid w:val="00B97BF9"/>
    <w:rsid w:val="00B97C59"/>
    <w:rsid w:val="00B97DFE"/>
    <w:rsid w:val="00B97E66"/>
    <w:rsid w:val="00B97F84"/>
    <w:rsid w:val="00BA06F6"/>
    <w:rsid w:val="00BA09EB"/>
    <w:rsid w:val="00BA0ACA"/>
    <w:rsid w:val="00BA0B35"/>
    <w:rsid w:val="00BA0CCC"/>
    <w:rsid w:val="00BA10AA"/>
    <w:rsid w:val="00BA1281"/>
    <w:rsid w:val="00BA12EF"/>
    <w:rsid w:val="00BA15E9"/>
    <w:rsid w:val="00BA1AB9"/>
    <w:rsid w:val="00BA1C2C"/>
    <w:rsid w:val="00BA1C67"/>
    <w:rsid w:val="00BA1C98"/>
    <w:rsid w:val="00BA1EDB"/>
    <w:rsid w:val="00BA218C"/>
    <w:rsid w:val="00BA21B5"/>
    <w:rsid w:val="00BA2287"/>
    <w:rsid w:val="00BA2400"/>
    <w:rsid w:val="00BA2500"/>
    <w:rsid w:val="00BA2517"/>
    <w:rsid w:val="00BA25D5"/>
    <w:rsid w:val="00BA26EC"/>
    <w:rsid w:val="00BA2B27"/>
    <w:rsid w:val="00BA2BA1"/>
    <w:rsid w:val="00BA2BFB"/>
    <w:rsid w:val="00BA2CE0"/>
    <w:rsid w:val="00BA2F43"/>
    <w:rsid w:val="00BA2F71"/>
    <w:rsid w:val="00BA2F8C"/>
    <w:rsid w:val="00BA2FC3"/>
    <w:rsid w:val="00BA3127"/>
    <w:rsid w:val="00BA312D"/>
    <w:rsid w:val="00BA3562"/>
    <w:rsid w:val="00BA3CFF"/>
    <w:rsid w:val="00BA3E60"/>
    <w:rsid w:val="00BA3F42"/>
    <w:rsid w:val="00BA4076"/>
    <w:rsid w:val="00BA40BD"/>
    <w:rsid w:val="00BA40E7"/>
    <w:rsid w:val="00BA442B"/>
    <w:rsid w:val="00BA44B5"/>
    <w:rsid w:val="00BA44CC"/>
    <w:rsid w:val="00BA4725"/>
    <w:rsid w:val="00BA4CD3"/>
    <w:rsid w:val="00BA4D1A"/>
    <w:rsid w:val="00BA4D95"/>
    <w:rsid w:val="00BA4F32"/>
    <w:rsid w:val="00BA5739"/>
    <w:rsid w:val="00BA5771"/>
    <w:rsid w:val="00BA5A7B"/>
    <w:rsid w:val="00BA62B9"/>
    <w:rsid w:val="00BA63C7"/>
    <w:rsid w:val="00BA646D"/>
    <w:rsid w:val="00BA64D3"/>
    <w:rsid w:val="00BA667A"/>
    <w:rsid w:val="00BA66B9"/>
    <w:rsid w:val="00BA67A5"/>
    <w:rsid w:val="00BA6825"/>
    <w:rsid w:val="00BA68DE"/>
    <w:rsid w:val="00BA68E7"/>
    <w:rsid w:val="00BA6994"/>
    <w:rsid w:val="00BA69DA"/>
    <w:rsid w:val="00BA6A2D"/>
    <w:rsid w:val="00BA6BD9"/>
    <w:rsid w:val="00BA707D"/>
    <w:rsid w:val="00BA71A6"/>
    <w:rsid w:val="00BA7420"/>
    <w:rsid w:val="00BA74E9"/>
    <w:rsid w:val="00BA7560"/>
    <w:rsid w:val="00BA75A0"/>
    <w:rsid w:val="00BA75B8"/>
    <w:rsid w:val="00BA783C"/>
    <w:rsid w:val="00BA7AF0"/>
    <w:rsid w:val="00BA7B9F"/>
    <w:rsid w:val="00BB0009"/>
    <w:rsid w:val="00BB02B9"/>
    <w:rsid w:val="00BB056E"/>
    <w:rsid w:val="00BB061E"/>
    <w:rsid w:val="00BB068B"/>
    <w:rsid w:val="00BB06A2"/>
    <w:rsid w:val="00BB082B"/>
    <w:rsid w:val="00BB0905"/>
    <w:rsid w:val="00BB0D5B"/>
    <w:rsid w:val="00BB1272"/>
    <w:rsid w:val="00BB12EF"/>
    <w:rsid w:val="00BB1663"/>
    <w:rsid w:val="00BB17CF"/>
    <w:rsid w:val="00BB1824"/>
    <w:rsid w:val="00BB19CC"/>
    <w:rsid w:val="00BB1B0A"/>
    <w:rsid w:val="00BB1B91"/>
    <w:rsid w:val="00BB1C7E"/>
    <w:rsid w:val="00BB210C"/>
    <w:rsid w:val="00BB24F6"/>
    <w:rsid w:val="00BB262F"/>
    <w:rsid w:val="00BB2690"/>
    <w:rsid w:val="00BB27CC"/>
    <w:rsid w:val="00BB27E0"/>
    <w:rsid w:val="00BB2876"/>
    <w:rsid w:val="00BB28E4"/>
    <w:rsid w:val="00BB29EC"/>
    <w:rsid w:val="00BB2A5C"/>
    <w:rsid w:val="00BB2B47"/>
    <w:rsid w:val="00BB2BA0"/>
    <w:rsid w:val="00BB2EA2"/>
    <w:rsid w:val="00BB33AF"/>
    <w:rsid w:val="00BB353B"/>
    <w:rsid w:val="00BB36E3"/>
    <w:rsid w:val="00BB3A80"/>
    <w:rsid w:val="00BB3D43"/>
    <w:rsid w:val="00BB3F5E"/>
    <w:rsid w:val="00BB3F87"/>
    <w:rsid w:val="00BB3FAB"/>
    <w:rsid w:val="00BB419B"/>
    <w:rsid w:val="00BB453C"/>
    <w:rsid w:val="00BB4BAC"/>
    <w:rsid w:val="00BB4C12"/>
    <w:rsid w:val="00BB4F09"/>
    <w:rsid w:val="00BB5379"/>
    <w:rsid w:val="00BB541B"/>
    <w:rsid w:val="00BB564A"/>
    <w:rsid w:val="00BB59AC"/>
    <w:rsid w:val="00BB5A13"/>
    <w:rsid w:val="00BB5A35"/>
    <w:rsid w:val="00BB5B2B"/>
    <w:rsid w:val="00BB5CF0"/>
    <w:rsid w:val="00BB5D63"/>
    <w:rsid w:val="00BB6086"/>
    <w:rsid w:val="00BB62E1"/>
    <w:rsid w:val="00BB62F5"/>
    <w:rsid w:val="00BB63CB"/>
    <w:rsid w:val="00BB64B0"/>
    <w:rsid w:val="00BB6C7E"/>
    <w:rsid w:val="00BB6DF5"/>
    <w:rsid w:val="00BB6FA8"/>
    <w:rsid w:val="00BB71C6"/>
    <w:rsid w:val="00BB7608"/>
    <w:rsid w:val="00BB7ADF"/>
    <w:rsid w:val="00BB7C9F"/>
    <w:rsid w:val="00BB7FE6"/>
    <w:rsid w:val="00BC029B"/>
    <w:rsid w:val="00BC02D6"/>
    <w:rsid w:val="00BC03FB"/>
    <w:rsid w:val="00BC0421"/>
    <w:rsid w:val="00BC079F"/>
    <w:rsid w:val="00BC07D3"/>
    <w:rsid w:val="00BC0B14"/>
    <w:rsid w:val="00BC0BF8"/>
    <w:rsid w:val="00BC1124"/>
    <w:rsid w:val="00BC12FF"/>
    <w:rsid w:val="00BC13CE"/>
    <w:rsid w:val="00BC153B"/>
    <w:rsid w:val="00BC1BF2"/>
    <w:rsid w:val="00BC1C34"/>
    <w:rsid w:val="00BC1EE8"/>
    <w:rsid w:val="00BC1F5C"/>
    <w:rsid w:val="00BC20A9"/>
    <w:rsid w:val="00BC215B"/>
    <w:rsid w:val="00BC217F"/>
    <w:rsid w:val="00BC2272"/>
    <w:rsid w:val="00BC253C"/>
    <w:rsid w:val="00BC288B"/>
    <w:rsid w:val="00BC2BE8"/>
    <w:rsid w:val="00BC2F63"/>
    <w:rsid w:val="00BC3017"/>
    <w:rsid w:val="00BC3A2B"/>
    <w:rsid w:val="00BC3D1E"/>
    <w:rsid w:val="00BC41C0"/>
    <w:rsid w:val="00BC4428"/>
    <w:rsid w:val="00BC4805"/>
    <w:rsid w:val="00BC5494"/>
    <w:rsid w:val="00BC5A64"/>
    <w:rsid w:val="00BC5D96"/>
    <w:rsid w:val="00BC612F"/>
    <w:rsid w:val="00BC61B1"/>
    <w:rsid w:val="00BC6380"/>
    <w:rsid w:val="00BC6436"/>
    <w:rsid w:val="00BC654D"/>
    <w:rsid w:val="00BC678B"/>
    <w:rsid w:val="00BC6A60"/>
    <w:rsid w:val="00BC6A85"/>
    <w:rsid w:val="00BC6C95"/>
    <w:rsid w:val="00BC6CE7"/>
    <w:rsid w:val="00BC6DCB"/>
    <w:rsid w:val="00BC71F3"/>
    <w:rsid w:val="00BC72AF"/>
    <w:rsid w:val="00BC7666"/>
    <w:rsid w:val="00BC7C3F"/>
    <w:rsid w:val="00BC7CCD"/>
    <w:rsid w:val="00BD01CB"/>
    <w:rsid w:val="00BD026D"/>
    <w:rsid w:val="00BD042D"/>
    <w:rsid w:val="00BD067B"/>
    <w:rsid w:val="00BD07F4"/>
    <w:rsid w:val="00BD083F"/>
    <w:rsid w:val="00BD085C"/>
    <w:rsid w:val="00BD096A"/>
    <w:rsid w:val="00BD0ED9"/>
    <w:rsid w:val="00BD0FBD"/>
    <w:rsid w:val="00BD110B"/>
    <w:rsid w:val="00BD1964"/>
    <w:rsid w:val="00BD1B04"/>
    <w:rsid w:val="00BD1C98"/>
    <w:rsid w:val="00BD1ED6"/>
    <w:rsid w:val="00BD206D"/>
    <w:rsid w:val="00BD2378"/>
    <w:rsid w:val="00BD2799"/>
    <w:rsid w:val="00BD27D8"/>
    <w:rsid w:val="00BD2867"/>
    <w:rsid w:val="00BD2BEE"/>
    <w:rsid w:val="00BD2D2F"/>
    <w:rsid w:val="00BD2D77"/>
    <w:rsid w:val="00BD3131"/>
    <w:rsid w:val="00BD3197"/>
    <w:rsid w:val="00BD33C5"/>
    <w:rsid w:val="00BD3412"/>
    <w:rsid w:val="00BD397A"/>
    <w:rsid w:val="00BD3CC5"/>
    <w:rsid w:val="00BD3CFC"/>
    <w:rsid w:val="00BD3DB8"/>
    <w:rsid w:val="00BD3ECE"/>
    <w:rsid w:val="00BD4083"/>
    <w:rsid w:val="00BD4105"/>
    <w:rsid w:val="00BD4235"/>
    <w:rsid w:val="00BD4284"/>
    <w:rsid w:val="00BD46CA"/>
    <w:rsid w:val="00BD4728"/>
    <w:rsid w:val="00BD473B"/>
    <w:rsid w:val="00BD4744"/>
    <w:rsid w:val="00BD481B"/>
    <w:rsid w:val="00BD4A4D"/>
    <w:rsid w:val="00BD4B83"/>
    <w:rsid w:val="00BD4B98"/>
    <w:rsid w:val="00BD4E2B"/>
    <w:rsid w:val="00BD4E33"/>
    <w:rsid w:val="00BD4E6B"/>
    <w:rsid w:val="00BD5828"/>
    <w:rsid w:val="00BD58EE"/>
    <w:rsid w:val="00BD5982"/>
    <w:rsid w:val="00BD5B1B"/>
    <w:rsid w:val="00BD5B24"/>
    <w:rsid w:val="00BD5B3A"/>
    <w:rsid w:val="00BD5D43"/>
    <w:rsid w:val="00BD61A9"/>
    <w:rsid w:val="00BD62AD"/>
    <w:rsid w:val="00BD6465"/>
    <w:rsid w:val="00BD6529"/>
    <w:rsid w:val="00BD6537"/>
    <w:rsid w:val="00BD66FD"/>
    <w:rsid w:val="00BD6775"/>
    <w:rsid w:val="00BD6833"/>
    <w:rsid w:val="00BD6BA9"/>
    <w:rsid w:val="00BD6E79"/>
    <w:rsid w:val="00BD70DB"/>
    <w:rsid w:val="00BD73F8"/>
    <w:rsid w:val="00BD7863"/>
    <w:rsid w:val="00BD79CA"/>
    <w:rsid w:val="00BD7C92"/>
    <w:rsid w:val="00BD7CF3"/>
    <w:rsid w:val="00BD7ECF"/>
    <w:rsid w:val="00BD7ED3"/>
    <w:rsid w:val="00BD7EF6"/>
    <w:rsid w:val="00BE007A"/>
    <w:rsid w:val="00BE038F"/>
    <w:rsid w:val="00BE073E"/>
    <w:rsid w:val="00BE0DF6"/>
    <w:rsid w:val="00BE0FC3"/>
    <w:rsid w:val="00BE10E9"/>
    <w:rsid w:val="00BE110D"/>
    <w:rsid w:val="00BE12A0"/>
    <w:rsid w:val="00BE13E4"/>
    <w:rsid w:val="00BE14D9"/>
    <w:rsid w:val="00BE1536"/>
    <w:rsid w:val="00BE1619"/>
    <w:rsid w:val="00BE16E2"/>
    <w:rsid w:val="00BE180B"/>
    <w:rsid w:val="00BE1879"/>
    <w:rsid w:val="00BE19FB"/>
    <w:rsid w:val="00BE1E0C"/>
    <w:rsid w:val="00BE1F28"/>
    <w:rsid w:val="00BE2522"/>
    <w:rsid w:val="00BE278A"/>
    <w:rsid w:val="00BE2915"/>
    <w:rsid w:val="00BE2A63"/>
    <w:rsid w:val="00BE2B44"/>
    <w:rsid w:val="00BE2F60"/>
    <w:rsid w:val="00BE3023"/>
    <w:rsid w:val="00BE3114"/>
    <w:rsid w:val="00BE371A"/>
    <w:rsid w:val="00BE385C"/>
    <w:rsid w:val="00BE3B1B"/>
    <w:rsid w:val="00BE3E03"/>
    <w:rsid w:val="00BE3FEC"/>
    <w:rsid w:val="00BE44DA"/>
    <w:rsid w:val="00BE45F6"/>
    <w:rsid w:val="00BE45FF"/>
    <w:rsid w:val="00BE4AA1"/>
    <w:rsid w:val="00BE4E3B"/>
    <w:rsid w:val="00BE4E8C"/>
    <w:rsid w:val="00BE4F44"/>
    <w:rsid w:val="00BE4FBD"/>
    <w:rsid w:val="00BE51A2"/>
    <w:rsid w:val="00BE540B"/>
    <w:rsid w:val="00BE5587"/>
    <w:rsid w:val="00BE587B"/>
    <w:rsid w:val="00BE5ACB"/>
    <w:rsid w:val="00BE5AF6"/>
    <w:rsid w:val="00BE5CB1"/>
    <w:rsid w:val="00BE6154"/>
    <w:rsid w:val="00BE641F"/>
    <w:rsid w:val="00BE6AE3"/>
    <w:rsid w:val="00BE6D0A"/>
    <w:rsid w:val="00BE748B"/>
    <w:rsid w:val="00BE7541"/>
    <w:rsid w:val="00BE7572"/>
    <w:rsid w:val="00BE768A"/>
    <w:rsid w:val="00BE77D4"/>
    <w:rsid w:val="00BE796C"/>
    <w:rsid w:val="00BE7C94"/>
    <w:rsid w:val="00BE7D2D"/>
    <w:rsid w:val="00BE7DC6"/>
    <w:rsid w:val="00BE7E1D"/>
    <w:rsid w:val="00BE7EB6"/>
    <w:rsid w:val="00BF0050"/>
    <w:rsid w:val="00BF008A"/>
    <w:rsid w:val="00BF0109"/>
    <w:rsid w:val="00BF0118"/>
    <w:rsid w:val="00BF086D"/>
    <w:rsid w:val="00BF0BD7"/>
    <w:rsid w:val="00BF0C6D"/>
    <w:rsid w:val="00BF0DAD"/>
    <w:rsid w:val="00BF0F3F"/>
    <w:rsid w:val="00BF0F48"/>
    <w:rsid w:val="00BF1040"/>
    <w:rsid w:val="00BF1332"/>
    <w:rsid w:val="00BF15A9"/>
    <w:rsid w:val="00BF1718"/>
    <w:rsid w:val="00BF1AD1"/>
    <w:rsid w:val="00BF1AD7"/>
    <w:rsid w:val="00BF1AE2"/>
    <w:rsid w:val="00BF1FEE"/>
    <w:rsid w:val="00BF215C"/>
    <w:rsid w:val="00BF242A"/>
    <w:rsid w:val="00BF2444"/>
    <w:rsid w:val="00BF2FB1"/>
    <w:rsid w:val="00BF314C"/>
    <w:rsid w:val="00BF3224"/>
    <w:rsid w:val="00BF3592"/>
    <w:rsid w:val="00BF3929"/>
    <w:rsid w:val="00BF3964"/>
    <w:rsid w:val="00BF3B60"/>
    <w:rsid w:val="00BF3B66"/>
    <w:rsid w:val="00BF3CC9"/>
    <w:rsid w:val="00BF43EB"/>
    <w:rsid w:val="00BF4588"/>
    <w:rsid w:val="00BF45E9"/>
    <w:rsid w:val="00BF4718"/>
    <w:rsid w:val="00BF4750"/>
    <w:rsid w:val="00BF488F"/>
    <w:rsid w:val="00BF4C1E"/>
    <w:rsid w:val="00BF4D4C"/>
    <w:rsid w:val="00BF4ECF"/>
    <w:rsid w:val="00BF5465"/>
    <w:rsid w:val="00BF54A8"/>
    <w:rsid w:val="00BF54DF"/>
    <w:rsid w:val="00BF5886"/>
    <w:rsid w:val="00BF59DE"/>
    <w:rsid w:val="00BF5EF2"/>
    <w:rsid w:val="00BF5F52"/>
    <w:rsid w:val="00BF608F"/>
    <w:rsid w:val="00BF6164"/>
    <w:rsid w:val="00BF6582"/>
    <w:rsid w:val="00BF66E9"/>
    <w:rsid w:val="00BF6A1E"/>
    <w:rsid w:val="00BF6B08"/>
    <w:rsid w:val="00BF6B61"/>
    <w:rsid w:val="00BF6DA3"/>
    <w:rsid w:val="00BF6DBB"/>
    <w:rsid w:val="00BF6E4C"/>
    <w:rsid w:val="00BF70AB"/>
    <w:rsid w:val="00BF7377"/>
    <w:rsid w:val="00BF7685"/>
    <w:rsid w:val="00BF78C4"/>
    <w:rsid w:val="00BF7B1F"/>
    <w:rsid w:val="00BF7B47"/>
    <w:rsid w:val="00BF7C75"/>
    <w:rsid w:val="00BF7D70"/>
    <w:rsid w:val="00BF7EDC"/>
    <w:rsid w:val="00C0048A"/>
    <w:rsid w:val="00C00B15"/>
    <w:rsid w:val="00C00CA1"/>
    <w:rsid w:val="00C00CB3"/>
    <w:rsid w:val="00C0135C"/>
    <w:rsid w:val="00C013F9"/>
    <w:rsid w:val="00C015E2"/>
    <w:rsid w:val="00C01657"/>
    <w:rsid w:val="00C01729"/>
    <w:rsid w:val="00C0190E"/>
    <w:rsid w:val="00C01B5B"/>
    <w:rsid w:val="00C01CE1"/>
    <w:rsid w:val="00C01F19"/>
    <w:rsid w:val="00C02323"/>
    <w:rsid w:val="00C026CA"/>
    <w:rsid w:val="00C028A0"/>
    <w:rsid w:val="00C02A12"/>
    <w:rsid w:val="00C030DE"/>
    <w:rsid w:val="00C0310C"/>
    <w:rsid w:val="00C03489"/>
    <w:rsid w:val="00C03666"/>
    <w:rsid w:val="00C03778"/>
    <w:rsid w:val="00C0377A"/>
    <w:rsid w:val="00C038CC"/>
    <w:rsid w:val="00C03B0B"/>
    <w:rsid w:val="00C03BA5"/>
    <w:rsid w:val="00C044B8"/>
    <w:rsid w:val="00C04670"/>
    <w:rsid w:val="00C04726"/>
    <w:rsid w:val="00C04745"/>
    <w:rsid w:val="00C04890"/>
    <w:rsid w:val="00C0494A"/>
    <w:rsid w:val="00C04D26"/>
    <w:rsid w:val="00C05599"/>
    <w:rsid w:val="00C0567F"/>
    <w:rsid w:val="00C05983"/>
    <w:rsid w:val="00C05AD9"/>
    <w:rsid w:val="00C05BD4"/>
    <w:rsid w:val="00C05C5D"/>
    <w:rsid w:val="00C05D23"/>
    <w:rsid w:val="00C05FCF"/>
    <w:rsid w:val="00C061CE"/>
    <w:rsid w:val="00C062AF"/>
    <w:rsid w:val="00C06362"/>
    <w:rsid w:val="00C065EA"/>
    <w:rsid w:val="00C066B1"/>
    <w:rsid w:val="00C06910"/>
    <w:rsid w:val="00C06AA7"/>
    <w:rsid w:val="00C06DA6"/>
    <w:rsid w:val="00C070D4"/>
    <w:rsid w:val="00C0710B"/>
    <w:rsid w:val="00C07397"/>
    <w:rsid w:val="00C073C4"/>
    <w:rsid w:val="00C07B64"/>
    <w:rsid w:val="00C07C47"/>
    <w:rsid w:val="00C07CEC"/>
    <w:rsid w:val="00C07F44"/>
    <w:rsid w:val="00C103AE"/>
    <w:rsid w:val="00C10862"/>
    <w:rsid w:val="00C10895"/>
    <w:rsid w:val="00C10C05"/>
    <w:rsid w:val="00C10DD9"/>
    <w:rsid w:val="00C10FD7"/>
    <w:rsid w:val="00C11005"/>
    <w:rsid w:val="00C1111D"/>
    <w:rsid w:val="00C1130E"/>
    <w:rsid w:val="00C116F3"/>
    <w:rsid w:val="00C11B62"/>
    <w:rsid w:val="00C11C10"/>
    <w:rsid w:val="00C11EEB"/>
    <w:rsid w:val="00C11F7D"/>
    <w:rsid w:val="00C12825"/>
    <w:rsid w:val="00C12CAB"/>
    <w:rsid w:val="00C12CD1"/>
    <w:rsid w:val="00C12E2F"/>
    <w:rsid w:val="00C1312D"/>
    <w:rsid w:val="00C131EE"/>
    <w:rsid w:val="00C13308"/>
    <w:rsid w:val="00C139C0"/>
    <w:rsid w:val="00C141A3"/>
    <w:rsid w:val="00C143A6"/>
    <w:rsid w:val="00C143FE"/>
    <w:rsid w:val="00C14573"/>
    <w:rsid w:val="00C1473F"/>
    <w:rsid w:val="00C1487E"/>
    <w:rsid w:val="00C1489C"/>
    <w:rsid w:val="00C14A45"/>
    <w:rsid w:val="00C14A5D"/>
    <w:rsid w:val="00C14CBC"/>
    <w:rsid w:val="00C14D92"/>
    <w:rsid w:val="00C14DF0"/>
    <w:rsid w:val="00C14F32"/>
    <w:rsid w:val="00C15472"/>
    <w:rsid w:val="00C155CC"/>
    <w:rsid w:val="00C15706"/>
    <w:rsid w:val="00C158E8"/>
    <w:rsid w:val="00C15B16"/>
    <w:rsid w:val="00C15BBF"/>
    <w:rsid w:val="00C15BF1"/>
    <w:rsid w:val="00C16068"/>
    <w:rsid w:val="00C160C8"/>
    <w:rsid w:val="00C16162"/>
    <w:rsid w:val="00C16466"/>
    <w:rsid w:val="00C16EA1"/>
    <w:rsid w:val="00C16F62"/>
    <w:rsid w:val="00C17041"/>
    <w:rsid w:val="00C17260"/>
    <w:rsid w:val="00C17264"/>
    <w:rsid w:val="00C173B5"/>
    <w:rsid w:val="00C17685"/>
    <w:rsid w:val="00C17704"/>
    <w:rsid w:val="00C17A47"/>
    <w:rsid w:val="00C17ABA"/>
    <w:rsid w:val="00C17ADE"/>
    <w:rsid w:val="00C20376"/>
    <w:rsid w:val="00C20561"/>
    <w:rsid w:val="00C20567"/>
    <w:rsid w:val="00C20BBB"/>
    <w:rsid w:val="00C20F37"/>
    <w:rsid w:val="00C21102"/>
    <w:rsid w:val="00C2113E"/>
    <w:rsid w:val="00C21159"/>
    <w:rsid w:val="00C213B7"/>
    <w:rsid w:val="00C21587"/>
    <w:rsid w:val="00C2181F"/>
    <w:rsid w:val="00C21ABB"/>
    <w:rsid w:val="00C21E80"/>
    <w:rsid w:val="00C21F15"/>
    <w:rsid w:val="00C22105"/>
    <w:rsid w:val="00C2244F"/>
    <w:rsid w:val="00C22540"/>
    <w:rsid w:val="00C22597"/>
    <w:rsid w:val="00C225A5"/>
    <w:rsid w:val="00C227BA"/>
    <w:rsid w:val="00C22CB9"/>
    <w:rsid w:val="00C22DC0"/>
    <w:rsid w:val="00C22E39"/>
    <w:rsid w:val="00C22F8F"/>
    <w:rsid w:val="00C23164"/>
    <w:rsid w:val="00C23430"/>
    <w:rsid w:val="00C2357D"/>
    <w:rsid w:val="00C235DB"/>
    <w:rsid w:val="00C23691"/>
    <w:rsid w:val="00C2383B"/>
    <w:rsid w:val="00C23884"/>
    <w:rsid w:val="00C238AA"/>
    <w:rsid w:val="00C23AF5"/>
    <w:rsid w:val="00C23D05"/>
    <w:rsid w:val="00C23FBD"/>
    <w:rsid w:val="00C2411D"/>
    <w:rsid w:val="00C244B6"/>
    <w:rsid w:val="00C249FA"/>
    <w:rsid w:val="00C24D20"/>
    <w:rsid w:val="00C24ECA"/>
    <w:rsid w:val="00C24F36"/>
    <w:rsid w:val="00C25434"/>
    <w:rsid w:val="00C256C0"/>
    <w:rsid w:val="00C258DF"/>
    <w:rsid w:val="00C25E3C"/>
    <w:rsid w:val="00C2631D"/>
    <w:rsid w:val="00C264CE"/>
    <w:rsid w:val="00C266D9"/>
    <w:rsid w:val="00C26771"/>
    <w:rsid w:val="00C26B2A"/>
    <w:rsid w:val="00C26EB6"/>
    <w:rsid w:val="00C271B8"/>
    <w:rsid w:val="00C2726B"/>
    <w:rsid w:val="00C27322"/>
    <w:rsid w:val="00C275A3"/>
    <w:rsid w:val="00C275AE"/>
    <w:rsid w:val="00C27661"/>
    <w:rsid w:val="00C2782A"/>
    <w:rsid w:val="00C278B3"/>
    <w:rsid w:val="00C279A8"/>
    <w:rsid w:val="00C279F5"/>
    <w:rsid w:val="00C27BDB"/>
    <w:rsid w:val="00C27CAC"/>
    <w:rsid w:val="00C27FA3"/>
    <w:rsid w:val="00C300DC"/>
    <w:rsid w:val="00C302D6"/>
    <w:rsid w:val="00C303C2"/>
    <w:rsid w:val="00C30C45"/>
    <w:rsid w:val="00C312F0"/>
    <w:rsid w:val="00C313C4"/>
    <w:rsid w:val="00C31A53"/>
    <w:rsid w:val="00C31C82"/>
    <w:rsid w:val="00C31D29"/>
    <w:rsid w:val="00C320DF"/>
    <w:rsid w:val="00C32409"/>
    <w:rsid w:val="00C326B5"/>
    <w:rsid w:val="00C3271C"/>
    <w:rsid w:val="00C3283C"/>
    <w:rsid w:val="00C328E1"/>
    <w:rsid w:val="00C32E3F"/>
    <w:rsid w:val="00C32E8B"/>
    <w:rsid w:val="00C3336C"/>
    <w:rsid w:val="00C334B0"/>
    <w:rsid w:val="00C335F0"/>
    <w:rsid w:val="00C337A1"/>
    <w:rsid w:val="00C3389B"/>
    <w:rsid w:val="00C339A9"/>
    <w:rsid w:val="00C33DAF"/>
    <w:rsid w:val="00C33F0B"/>
    <w:rsid w:val="00C34204"/>
    <w:rsid w:val="00C34445"/>
    <w:rsid w:val="00C34618"/>
    <w:rsid w:val="00C34653"/>
    <w:rsid w:val="00C34774"/>
    <w:rsid w:val="00C34EE7"/>
    <w:rsid w:val="00C356AC"/>
    <w:rsid w:val="00C35792"/>
    <w:rsid w:val="00C357C5"/>
    <w:rsid w:val="00C359AE"/>
    <w:rsid w:val="00C35B82"/>
    <w:rsid w:val="00C35DEF"/>
    <w:rsid w:val="00C35F10"/>
    <w:rsid w:val="00C3604E"/>
    <w:rsid w:val="00C3662D"/>
    <w:rsid w:val="00C36675"/>
    <w:rsid w:val="00C36691"/>
    <w:rsid w:val="00C3673D"/>
    <w:rsid w:val="00C36D21"/>
    <w:rsid w:val="00C36E88"/>
    <w:rsid w:val="00C3702F"/>
    <w:rsid w:val="00C370D8"/>
    <w:rsid w:val="00C37450"/>
    <w:rsid w:val="00C37A10"/>
    <w:rsid w:val="00C37B6A"/>
    <w:rsid w:val="00C37C29"/>
    <w:rsid w:val="00C37DB2"/>
    <w:rsid w:val="00C37DC0"/>
    <w:rsid w:val="00C37DC2"/>
    <w:rsid w:val="00C402F7"/>
    <w:rsid w:val="00C403B5"/>
    <w:rsid w:val="00C404D2"/>
    <w:rsid w:val="00C406F2"/>
    <w:rsid w:val="00C40E3C"/>
    <w:rsid w:val="00C41418"/>
    <w:rsid w:val="00C4153B"/>
    <w:rsid w:val="00C41AF8"/>
    <w:rsid w:val="00C41C59"/>
    <w:rsid w:val="00C4211E"/>
    <w:rsid w:val="00C423FF"/>
    <w:rsid w:val="00C42468"/>
    <w:rsid w:val="00C42567"/>
    <w:rsid w:val="00C426E6"/>
    <w:rsid w:val="00C42854"/>
    <w:rsid w:val="00C4286E"/>
    <w:rsid w:val="00C42DBD"/>
    <w:rsid w:val="00C43040"/>
    <w:rsid w:val="00C4331E"/>
    <w:rsid w:val="00C44308"/>
    <w:rsid w:val="00C44416"/>
    <w:rsid w:val="00C444A7"/>
    <w:rsid w:val="00C444F5"/>
    <w:rsid w:val="00C44670"/>
    <w:rsid w:val="00C44710"/>
    <w:rsid w:val="00C447C2"/>
    <w:rsid w:val="00C44C7F"/>
    <w:rsid w:val="00C44CBB"/>
    <w:rsid w:val="00C44F4E"/>
    <w:rsid w:val="00C44F6A"/>
    <w:rsid w:val="00C4500A"/>
    <w:rsid w:val="00C4523A"/>
    <w:rsid w:val="00C45249"/>
    <w:rsid w:val="00C4546D"/>
    <w:rsid w:val="00C4546E"/>
    <w:rsid w:val="00C4575D"/>
    <w:rsid w:val="00C457C5"/>
    <w:rsid w:val="00C45A89"/>
    <w:rsid w:val="00C46191"/>
    <w:rsid w:val="00C461C8"/>
    <w:rsid w:val="00C461F6"/>
    <w:rsid w:val="00C46275"/>
    <w:rsid w:val="00C46651"/>
    <w:rsid w:val="00C466E0"/>
    <w:rsid w:val="00C4674E"/>
    <w:rsid w:val="00C46B94"/>
    <w:rsid w:val="00C46CAF"/>
    <w:rsid w:val="00C46DDA"/>
    <w:rsid w:val="00C46FCE"/>
    <w:rsid w:val="00C47130"/>
    <w:rsid w:val="00C47524"/>
    <w:rsid w:val="00C477B3"/>
    <w:rsid w:val="00C478CD"/>
    <w:rsid w:val="00C47A37"/>
    <w:rsid w:val="00C47B37"/>
    <w:rsid w:val="00C47F0B"/>
    <w:rsid w:val="00C501A2"/>
    <w:rsid w:val="00C501AE"/>
    <w:rsid w:val="00C502C9"/>
    <w:rsid w:val="00C5038D"/>
    <w:rsid w:val="00C503B5"/>
    <w:rsid w:val="00C506B6"/>
    <w:rsid w:val="00C50967"/>
    <w:rsid w:val="00C51060"/>
    <w:rsid w:val="00C51118"/>
    <w:rsid w:val="00C5129D"/>
    <w:rsid w:val="00C512AC"/>
    <w:rsid w:val="00C514B9"/>
    <w:rsid w:val="00C515C7"/>
    <w:rsid w:val="00C51803"/>
    <w:rsid w:val="00C51A5B"/>
    <w:rsid w:val="00C51AB3"/>
    <w:rsid w:val="00C51BCB"/>
    <w:rsid w:val="00C51DAA"/>
    <w:rsid w:val="00C51F8B"/>
    <w:rsid w:val="00C520EF"/>
    <w:rsid w:val="00C52300"/>
    <w:rsid w:val="00C5281B"/>
    <w:rsid w:val="00C528C3"/>
    <w:rsid w:val="00C5325F"/>
    <w:rsid w:val="00C5336F"/>
    <w:rsid w:val="00C535D0"/>
    <w:rsid w:val="00C53867"/>
    <w:rsid w:val="00C53935"/>
    <w:rsid w:val="00C53ADC"/>
    <w:rsid w:val="00C53BE7"/>
    <w:rsid w:val="00C54110"/>
    <w:rsid w:val="00C544A8"/>
    <w:rsid w:val="00C545C4"/>
    <w:rsid w:val="00C549EC"/>
    <w:rsid w:val="00C54C48"/>
    <w:rsid w:val="00C54D69"/>
    <w:rsid w:val="00C552A5"/>
    <w:rsid w:val="00C5551B"/>
    <w:rsid w:val="00C55799"/>
    <w:rsid w:val="00C55A39"/>
    <w:rsid w:val="00C55AF4"/>
    <w:rsid w:val="00C55C27"/>
    <w:rsid w:val="00C55C66"/>
    <w:rsid w:val="00C55DB3"/>
    <w:rsid w:val="00C56046"/>
    <w:rsid w:val="00C5624A"/>
    <w:rsid w:val="00C563FA"/>
    <w:rsid w:val="00C56524"/>
    <w:rsid w:val="00C56636"/>
    <w:rsid w:val="00C56663"/>
    <w:rsid w:val="00C56951"/>
    <w:rsid w:val="00C57027"/>
    <w:rsid w:val="00C5719E"/>
    <w:rsid w:val="00C5736F"/>
    <w:rsid w:val="00C57517"/>
    <w:rsid w:val="00C576D7"/>
    <w:rsid w:val="00C57D15"/>
    <w:rsid w:val="00C57E9D"/>
    <w:rsid w:val="00C57F65"/>
    <w:rsid w:val="00C57FD1"/>
    <w:rsid w:val="00C57FF5"/>
    <w:rsid w:val="00C601AE"/>
    <w:rsid w:val="00C60419"/>
    <w:rsid w:val="00C604BD"/>
    <w:rsid w:val="00C60598"/>
    <w:rsid w:val="00C605A2"/>
    <w:rsid w:val="00C6067E"/>
    <w:rsid w:val="00C60782"/>
    <w:rsid w:val="00C60795"/>
    <w:rsid w:val="00C60990"/>
    <w:rsid w:val="00C60D7C"/>
    <w:rsid w:val="00C61082"/>
    <w:rsid w:val="00C610D6"/>
    <w:rsid w:val="00C6176F"/>
    <w:rsid w:val="00C6178D"/>
    <w:rsid w:val="00C619C1"/>
    <w:rsid w:val="00C61F02"/>
    <w:rsid w:val="00C61FB6"/>
    <w:rsid w:val="00C61FC5"/>
    <w:rsid w:val="00C625A8"/>
    <w:rsid w:val="00C62756"/>
    <w:rsid w:val="00C62876"/>
    <w:rsid w:val="00C62B30"/>
    <w:rsid w:val="00C62B6C"/>
    <w:rsid w:val="00C62EF0"/>
    <w:rsid w:val="00C62F8D"/>
    <w:rsid w:val="00C6304E"/>
    <w:rsid w:val="00C63069"/>
    <w:rsid w:val="00C6323E"/>
    <w:rsid w:val="00C63519"/>
    <w:rsid w:val="00C63531"/>
    <w:rsid w:val="00C63869"/>
    <w:rsid w:val="00C63A7E"/>
    <w:rsid w:val="00C63CAE"/>
    <w:rsid w:val="00C63D58"/>
    <w:rsid w:val="00C63DF5"/>
    <w:rsid w:val="00C63ED7"/>
    <w:rsid w:val="00C63FB1"/>
    <w:rsid w:val="00C63FB6"/>
    <w:rsid w:val="00C6405D"/>
    <w:rsid w:val="00C644BE"/>
    <w:rsid w:val="00C649CA"/>
    <w:rsid w:val="00C64A37"/>
    <w:rsid w:val="00C64B4F"/>
    <w:rsid w:val="00C64D56"/>
    <w:rsid w:val="00C6503A"/>
    <w:rsid w:val="00C650B1"/>
    <w:rsid w:val="00C65175"/>
    <w:rsid w:val="00C65380"/>
    <w:rsid w:val="00C6558A"/>
    <w:rsid w:val="00C656A0"/>
    <w:rsid w:val="00C6571C"/>
    <w:rsid w:val="00C65773"/>
    <w:rsid w:val="00C657D6"/>
    <w:rsid w:val="00C65887"/>
    <w:rsid w:val="00C65927"/>
    <w:rsid w:val="00C65DBF"/>
    <w:rsid w:val="00C65E6B"/>
    <w:rsid w:val="00C65FBD"/>
    <w:rsid w:val="00C6608E"/>
    <w:rsid w:val="00C66390"/>
    <w:rsid w:val="00C6644F"/>
    <w:rsid w:val="00C665B3"/>
    <w:rsid w:val="00C671CC"/>
    <w:rsid w:val="00C67344"/>
    <w:rsid w:val="00C675AD"/>
    <w:rsid w:val="00C67949"/>
    <w:rsid w:val="00C67ADB"/>
    <w:rsid w:val="00C67B8B"/>
    <w:rsid w:val="00C67CA2"/>
    <w:rsid w:val="00C67D3E"/>
    <w:rsid w:val="00C67D50"/>
    <w:rsid w:val="00C67DA7"/>
    <w:rsid w:val="00C70377"/>
    <w:rsid w:val="00C70825"/>
    <w:rsid w:val="00C70960"/>
    <w:rsid w:val="00C70AD3"/>
    <w:rsid w:val="00C70BF7"/>
    <w:rsid w:val="00C70C50"/>
    <w:rsid w:val="00C70CD4"/>
    <w:rsid w:val="00C712D8"/>
    <w:rsid w:val="00C7140A"/>
    <w:rsid w:val="00C7147E"/>
    <w:rsid w:val="00C7148E"/>
    <w:rsid w:val="00C7158E"/>
    <w:rsid w:val="00C71765"/>
    <w:rsid w:val="00C717BE"/>
    <w:rsid w:val="00C7183A"/>
    <w:rsid w:val="00C719CE"/>
    <w:rsid w:val="00C722F9"/>
    <w:rsid w:val="00C7250B"/>
    <w:rsid w:val="00C72B2C"/>
    <w:rsid w:val="00C72D04"/>
    <w:rsid w:val="00C72DA4"/>
    <w:rsid w:val="00C730C9"/>
    <w:rsid w:val="00C7346B"/>
    <w:rsid w:val="00C73869"/>
    <w:rsid w:val="00C73AE8"/>
    <w:rsid w:val="00C73AF1"/>
    <w:rsid w:val="00C742CB"/>
    <w:rsid w:val="00C743EF"/>
    <w:rsid w:val="00C7453E"/>
    <w:rsid w:val="00C74576"/>
    <w:rsid w:val="00C746B4"/>
    <w:rsid w:val="00C7473A"/>
    <w:rsid w:val="00C749CC"/>
    <w:rsid w:val="00C74A2E"/>
    <w:rsid w:val="00C74C57"/>
    <w:rsid w:val="00C74CB9"/>
    <w:rsid w:val="00C74F66"/>
    <w:rsid w:val="00C753D1"/>
    <w:rsid w:val="00C7561D"/>
    <w:rsid w:val="00C7564E"/>
    <w:rsid w:val="00C75850"/>
    <w:rsid w:val="00C75973"/>
    <w:rsid w:val="00C76080"/>
    <w:rsid w:val="00C760F2"/>
    <w:rsid w:val="00C760F7"/>
    <w:rsid w:val="00C7611F"/>
    <w:rsid w:val="00C76176"/>
    <w:rsid w:val="00C76243"/>
    <w:rsid w:val="00C763CC"/>
    <w:rsid w:val="00C763E9"/>
    <w:rsid w:val="00C763F9"/>
    <w:rsid w:val="00C766B1"/>
    <w:rsid w:val="00C7673A"/>
    <w:rsid w:val="00C767A3"/>
    <w:rsid w:val="00C76B1A"/>
    <w:rsid w:val="00C76D2A"/>
    <w:rsid w:val="00C77236"/>
    <w:rsid w:val="00C774E7"/>
    <w:rsid w:val="00C7767F"/>
    <w:rsid w:val="00C77867"/>
    <w:rsid w:val="00C778EC"/>
    <w:rsid w:val="00C77C0E"/>
    <w:rsid w:val="00C77C67"/>
    <w:rsid w:val="00C77D6E"/>
    <w:rsid w:val="00C77E0F"/>
    <w:rsid w:val="00C77F6E"/>
    <w:rsid w:val="00C77FC9"/>
    <w:rsid w:val="00C8007D"/>
    <w:rsid w:val="00C80363"/>
    <w:rsid w:val="00C8052A"/>
    <w:rsid w:val="00C80864"/>
    <w:rsid w:val="00C80B57"/>
    <w:rsid w:val="00C80C36"/>
    <w:rsid w:val="00C8101C"/>
    <w:rsid w:val="00C81297"/>
    <w:rsid w:val="00C819D3"/>
    <w:rsid w:val="00C81A99"/>
    <w:rsid w:val="00C81C8F"/>
    <w:rsid w:val="00C81E5D"/>
    <w:rsid w:val="00C81FFE"/>
    <w:rsid w:val="00C8201D"/>
    <w:rsid w:val="00C821E6"/>
    <w:rsid w:val="00C824E3"/>
    <w:rsid w:val="00C82791"/>
    <w:rsid w:val="00C8280A"/>
    <w:rsid w:val="00C82991"/>
    <w:rsid w:val="00C829D1"/>
    <w:rsid w:val="00C82E7B"/>
    <w:rsid w:val="00C82F67"/>
    <w:rsid w:val="00C82F81"/>
    <w:rsid w:val="00C83197"/>
    <w:rsid w:val="00C831A0"/>
    <w:rsid w:val="00C83202"/>
    <w:rsid w:val="00C83507"/>
    <w:rsid w:val="00C8354D"/>
    <w:rsid w:val="00C83E3E"/>
    <w:rsid w:val="00C83ED8"/>
    <w:rsid w:val="00C83EE0"/>
    <w:rsid w:val="00C83EFB"/>
    <w:rsid w:val="00C83F57"/>
    <w:rsid w:val="00C84213"/>
    <w:rsid w:val="00C85004"/>
    <w:rsid w:val="00C85283"/>
    <w:rsid w:val="00C858F1"/>
    <w:rsid w:val="00C85945"/>
    <w:rsid w:val="00C85953"/>
    <w:rsid w:val="00C85BA3"/>
    <w:rsid w:val="00C85BCB"/>
    <w:rsid w:val="00C85FB9"/>
    <w:rsid w:val="00C85FF3"/>
    <w:rsid w:val="00C860B7"/>
    <w:rsid w:val="00C860F7"/>
    <w:rsid w:val="00C865F5"/>
    <w:rsid w:val="00C866AE"/>
    <w:rsid w:val="00C866DF"/>
    <w:rsid w:val="00C86E34"/>
    <w:rsid w:val="00C8700A"/>
    <w:rsid w:val="00C872D5"/>
    <w:rsid w:val="00C8756F"/>
    <w:rsid w:val="00C87D25"/>
    <w:rsid w:val="00C87D94"/>
    <w:rsid w:val="00C900A2"/>
    <w:rsid w:val="00C902C3"/>
    <w:rsid w:val="00C9051F"/>
    <w:rsid w:val="00C909F0"/>
    <w:rsid w:val="00C90B14"/>
    <w:rsid w:val="00C90DF0"/>
    <w:rsid w:val="00C90DFD"/>
    <w:rsid w:val="00C90E46"/>
    <w:rsid w:val="00C90F11"/>
    <w:rsid w:val="00C910AD"/>
    <w:rsid w:val="00C910FD"/>
    <w:rsid w:val="00C911A3"/>
    <w:rsid w:val="00C912EC"/>
    <w:rsid w:val="00C9147D"/>
    <w:rsid w:val="00C91687"/>
    <w:rsid w:val="00C9173D"/>
    <w:rsid w:val="00C917EE"/>
    <w:rsid w:val="00C919BE"/>
    <w:rsid w:val="00C91A81"/>
    <w:rsid w:val="00C91ACA"/>
    <w:rsid w:val="00C91C9F"/>
    <w:rsid w:val="00C91D90"/>
    <w:rsid w:val="00C91EE5"/>
    <w:rsid w:val="00C920E9"/>
    <w:rsid w:val="00C922B7"/>
    <w:rsid w:val="00C924A8"/>
    <w:rsid w:val="00C92519"/>
    <w:rsid w:val="00C925BF"/>
    <w:rsid w:val="00C928D5"/>
    <w:rsid w:val="00C92B23"/>
    <w:rsid w:val="00C92C9E"/>
    <w:rsid w:val="00C92DE5"/>
    <w:rsid w:val="00C92EF2"/>
    <w:rsid w:val="00C931B5"/>
    <w:rsid w:val="00C93516"/>
    <w:rsid w:val="00C93521"/>
    <w:rsid w:val="00C936BD"/>
    <w:rsid w:val="00C93AE1"/>
    <w:rsid w:val="00C93C78"/>
    <w:rsid w:val="00C93CE1"/>
    <w:rsid w:val="00C93D04"/>
    <w:rsid w:val="00C93F64"/>
    <w:rsid w:val="00C945FC"/>
    <w:rsid w:val="00C945FE"/>
    <w:rsid w:val="00C94638"/>
    <w:rsid w:val="00C94C0E"/>
    <w:rsid w:val="00C95114"/>
    <w:rsid w:val="00C95375"/>
    <w:rsid w:val="00C9594E"/>
    <w:rsid w:val="00C95E8D"/>
    <w:rsid w:val="00C95EB6"/>
    <w:rsid w:val="00C95F45"/>
    <w:rsid w:val="00C96025"/>
    <w:rsid w:val="00C96113"/>
    <w:rsid w:val="00C9658A"/>
    <w:rsid w:val="00C966FF"/>
    <w:rsid w:val="00C9678E"/>
    <w:rsid w:val="00C968A8"/>
    <w:rsid w:val="00C96E60"/>
    <w:rsid w:val="00C96FAA"/>
    <w:rsid w:val="00C971AA"/>
    <w:rsid w:val="00C971FE"/>
    <w:rsid w:val="00C9757D"/>
    <w:rsid w:val="00C977BC"/>
    <w:rsid w:val="00C97851"/>
    <w:rsid w:val="00C9791F"/>
    <w:rsid w:val="00C97A04"/>
    <w:rsid w:val="00C97A30"/>
    <w:rsid w:val="00C97C5F"/>
    <w:rsid w:val="00CA042C"/>
    <w:rsid w:val="00CA0433"/>
    <w:rsid w:val="00CA06CD"/>
    <w:rsid w:val="00CA080C"/>
    <w:rsid w:val="00CA09C7"/>
    <w:rsid w:val="00CA0AB6"/>
    <w:rsid w:val="00CA0B2F"/>
    <w:rsid w:val="00CA0BC1"/>
    <w:rsid w:val="00CA0D54"/>
    <w:rsid w:val="00CA0EBE"/>
    <w:rsid w:val="00CA107B"/>
    <w:rsid w:val="00CA1125"/>
    <w:rsid w:val="00CA1398"/>
    <w:rsid w:val="00CA148F"/>
    <w:rsid w:val="00CA152A"/>
    <w:rsid w:val="00CA1662"/>
    <w:rsid w:val="00CA17B4"/>
    <w:rsid w:val="00CA18EC"/>
    <w:rsid w:val="00CA1B90"/>
    <w:rsid w:val="00CA1FBA"/>
    <w:rsid w:val="00CA24F5"/>
    <w:rsid w:val="00CA27E8"/>
    <w:rsid w:val="00CA2810"/>
    <w:rsid w:val="00CA2B37"/>
    <w:rsid w:val="00CA2D62"/>
    <w:rsid w:val="00CA2E4B"/>
    <w:rsid w:val="00CA2E93"/>
    <w:rsid w:val="00CA3344"/>
    <w:rsid w:val="00CA33B9"/>
    <w:rsid w:val="00CA34D8"/>
    <w:rsid w:val="00CA3772"/>
    <w:rsid w:val="00CA3796"/>
    <w:rsid w:val="00CA3E6B"/>
    <w:rsid w:val="00CA3EC8"/>
    <w:rsid w:val="00CA4223"/>
    <w:rsid w:val="00CA4303"/>
    <w:rsid w:val="00CA44EF"/>
    <w:rsid w:val="00CA45F3"/>
    <w:rsid w:val="00CA4646"/>
    <w:rsid w:val="00CA4649"/>
    <w:rsid w:val="00CA46C3"/>
    <w:rsid w:val="00CA484D"/>
    <w:rsid w:val="00CA4D91"/>
    <w:rsid w:val="00CA4FB6"/>
    <w:rsid w:val="00CA506E"/>
    <w:rsid w:val="00CA52A4"/>
    <w:rsid w:val="00CA5477"/>
    <w:rsid w:val="00CA564A"/>
    <w:rsid w:val="00CA574F"/>
    <w:rsid w:val="00CA634E"/>
    <w:rsid w:val="00CA652B"/>
    <w:rsid w:val="00CA65DD"/>
    <w:rsid w:val="00CA6911"/>
    <w:rsid w:val="00CA6FE7"/>
    <w:rsid w:val="00CA70F3"/>
    <w:rsid w:val="00CA790D"/>
    <w:rsid w:val="00CA7952"/>
    <w:rsid w:val="00CA79CE"/>
    <w:rsid w:val="00CA7A64"/>
    <w:rsid w:val="00CA7F74"/>
    <w:rsid w:val="00CB0512"/>
    <w:rsid w:val="00CB08C8"/>
    <w:rsid w:val="00CB0B2D"/>
    <w:rsid w:val="00CB0E04"/>
    <w:rsid w:val="00CB11F1"/>
    <w:rsid w:val="00CB129F"/>
    <w:rsid w:val="00CB14C7"/>
    <w:rsid w:val="00CB179B"/>
    <w:rsid w:val="00CB1816"/>
    <w:rsid w:val="00CB1E4D"/>
    <w:rsid w:val="00CB1F85"/>
    <w:rsid w:val="00CB216C"/>
    <w:rsid w:val="00CB26C1"/>
    <w:rsid w:val="00CB26FA"/>
    <w:rsid w:val="00CB2AF7"/>
    <w:rsid w:val="00CB2CCF"/>
    <w:rsid w:val="00CB2D10"/>
    <w:rsid w:val="00CB30A3"/>
    <w:rsid w:val="00CB318D"/>
    <w:rsid w:val="00CB33EC"/>
    <w:rsid w:val="00CB38C8"/>
    <w:rsid w:val="00CB3B38"/>
    <w:rsid w:val="00CB3D9D"/>
    <w:rsid w:val="00CB431E"/>
    <w:rsid w:val="00CB44F2"/>
    <w:rsid w:val="00CB44FB"/>
    <w:rsid w:val="00CB46BD"/>
    <w:rsid w:val="00CB47A0"/>
    <w:rsid w:val="00CB4B97"/>
    <w:rsid w:val="00CB4D87"/>
    <w:rsid w:val="00CB4DF8"/>
    <w:rsid w:val="00CB54B7"/>
    <w:rsid w:val="00CB54BE"/>
    <w:rsid w:val="00CB5581"/>
    <w:rsid w:val="00CB55FD"/>
    <w:rsid w:val="00CB573B"/>
    <w:rsid w:val="00CB5BE0"/>
    <w:rsid w:val="00CB5D28"/>
    <w:rsid w:val="00CB5DE0"/>
    <w:rsid w:val="00CB5EF2"/>
    <w:rsid w:val="00CB5FC8"/>
    <w:rsid w:val="00CB63BB"/>
    <w:rsid w:val="00CB64EF"/>
    <w:rsid w:val="00CB68C3"/>
    <w:rsid w:val="00CB69AA"/>
    <w:rsid w:val="00CB6D25"/>
    <w:rsid w:val="00CB6E68"/>
    <w:rsid w:val="00CB709A"/>
    <w:rsid w:val="00CB76C3"/>
    <w:rsid w:val="00CB78EC"/>
    <w:rsid w:val="00CB7CB8"/>
    <w:rsid w:val="00CB7E22"/>
    <w:rsid w:val="00CC02C7"/>
    <w:rsid w:val="00CC066A"/>
    <w:rsid w:val="00CC06A3"/>
    <w:rsid w:val="00CC0C99"/>
    <w:rsid w:val="00CC121F"/>
    <w:rsid w:val="00CC17CF"/>
    <w:rsid w:val="00CC1849"/>
    <w:rsid w:val="00CC1992"/>
    <w:rsid w:val="00CC19DC"/>
    <w:rsid w:val="00CC1B64"/>
    <w:rsid w:val="00CC1C4F"/>
    <w:rsid w:val="00CC1F98"/>
    <w:rsid w:val="00CC20B2"/>
    <w:rsid w:val="00CC2106"/>
    <w:rsid w:val="00CC2288"/>
    <w:rsid w:val="00CC24F9"/>
    <w:rsid w:val="00CC2519"/>
    <w:rsid w:val="00CC258D"/>
    <w:rsid w:val="00CC26D9"/>
    <w:rsid w:val="00CC27C8"/>
    <w:rsid w:val="00CC2993"/>
    <w:rsid w:val="00CC2B5D"/>
    <w:rsid w:val="00CC2FFF"/>
    <w:rsid w:val="00CC33B0"/>
    <w:rsid w:val="00CC39AB"/>
    <w:rsid w:val="00CC3A7D"/>
    <w:rsid w:val="00CC3C8D"/>
    <w:rsid w:val="00CC3D33"/>
    <w:rsid w:val="00CC46CC"/>
    <w:rsid w:val="00CC4766"/>
    <w:rsid w:val="00CC47B9"/>
    <w:rsid w:val="00CC4875"/>
    <w:rsid w:val="00CC4B1E"/>
    <w:rsid w:val="00CC4B9D"/>
    <w:rsid w:val="00CC4CFF"/>
    <w:rsid w:val="00CC527C"/>
    <w:rsid w:val="00CC561F"/>
    <w:rsid w:val="00CC5AE9"/>
    <w:rsid w:val="00CC5C57"/>
    <w:rsid w:val="00CC5DC5"/>
    <w:rsid w:val="00CC5F28"/>
    <w:rsid w:val="00CC60A1"/>
    <w:rsid w:val="00CC60D2"/>
    <w:rsid w:val="00CC6617"/>
    <w:rsid w:val="00CC66FD"/>
    <w:rsid w:val="00CC67C3"/>
    <w:rsid w:val="00CC726C"/>
    <w:rsid w:val="00CC739E"/>
    <w:rsid w:val="00CC74AA"/>
    <w:rsid w:val="00CC7608"/>
    <w:rsid w:val="00CC76CB"/>
    <w:rsid w:val="00CC79A5"/>
    <w:rsid w:val="00CC79D0"/>
    <w:rsid w:val="00CC7CB5"/>
    <w:rsid w:val="00CC7F49"/>
    <w:rsid w:val="00CD0840"/>
    <w:rsid w:val="00CD0BA9"/>
    <w:rsid w:val="00CD0CA0"/>
    <w:rsid w:val="00CD0D3B"/>
    <w:rsid w:val="00CD0DD0"/>
    <w:rsid w:val="00CD0DF3"/>
    <w:rsid w:val="00CD0E36"/>
    <w:rsid w:val="00CD0ECE"/>
    <w:rsid w:val="00CD1034"/>
    <w:rsid w:val="00CD1118"/>
    <w:rsid w:val="00CD1290"/>
    <w:rsid w:val="00CD132C"/>
    <w:rsid w:val="00CD15B5"/>
    <w:rsid w:val="00CD1B59"/>
    <w:rsid w:val="00CD1B9C"/>
    <w:rsid w:val="00CD1F73"/>
    <w:rsid w:val="00CD2058"/>
    <w:rsid w:val="00CD2418"/>
    <w:rsid w:val="00CD288C"/>
    <w:rsid w:val="00CD2ADD"/>
    <w:rsid w:val="00CD2B1E"/>
    <w:rsid w:val="00CD2D1B"/>
    <w:rsid w:val="00CD2EC5"/>
    <w:rsid w:val="00CD3001"/>
    <w:rsid w:val="00CD30FB"/>
    <w:rsid w:val="00CD3175"/>
    <w:rsid w:val="00CD332D"/>
    <w:rsid w:val="00CD3471"/>
    <w:rsid w:val="00CD34DF"/>
    <w:rsid w:val="00CD3545"/>
    <w:rsid w:val="00CD3556"/>
    <w:rsid w:val="00CD365E"/>
    <w:rsid w:val="00CD38FA"/>
    <w:rsid w:val="00CD445C"/>
    <w:rsid w:val="00CD484F"/>
    <w:rsid w:val="00CD4881"/>
    <w:rsid w:val="00CD4AC2"/>
    <w:rsid w:val="00CD4C2A"/>
    <w:rsid w:val="00CD4DF3"/>
    <w:rsid w:val="00CD4E7D"/>
    <w:rsid w:val="00CD5128"/>
    <w:rsid w:val="00CD51E4"/>
    <w:rsid w:val="00CD5245"/>
    <w:rsid w:val="00CD55ED"/>
    <w:rsid w:val="00CD584F"/>
    <w:rsid w:val="00CD58B7"/>
    <w:rsid w:val="00CD5B62"/>
    <w:rsid w:val="00CD5C9F"/>
    <w:rsid w:val="00CD5DFC"/>
    <w:rsid w:val="00CD6425"/>
    <w:rsid w:val="00CD6987"/>
    <w:rsid w:val="00CD69E8"/>
    <w:rsid w:val="00CD6E6F"/>
    <w:rsid w:val="00CD6FB6"/>
    <w:rsid w:val="00CD7125"/>
    <w:rsid w:val="00CD71F3"/>
    <w:rsid w:val="00CD733A"/>
    <w:rsid w:val="00CD765B"/>
    <w:rsid w:val="00CD772C"/>
    <w:rsid w:val="00CD7794"/>
    <w:rsid w:val="00CD78D7"/>
    <w:rsid w:val="00CE01D3"/>
    <w:rsid w:val="00CE03CE"/>
    <w:rsid w:val="00CE0451"/>
    <w:rsid w:val="00CE04D3"/>
    <w:rsid w:val="00CE07F0"/>
    <w:rsid w:val="00CE0D88"/>
    <w:rsid w:val="00CE1068"/>
    <w:rsid w:val="00CE10C7"/>
    <w:rsid w:val="00CE12CE"/>
    <w:rsid w:val="00CE1450"/>
    <w:rsid w:val="00CE171E"/>
    <w:rsid w:val="00CE194D"/>
    <w:rsid w:val="00CE195A"/>
    <w:rsid w:val="00CE1BA6"/>
    <w:rsid w:val="00CE1C8B"/>
    <w:rsid w:val="00CE1D39"/>
    <w:rsid w:val="00CE238C"/>
    <w:rsid w:val="00CE284A"/>
    <w:rsid w:val="00CE29B7"/>
    <w:rsid w:val="00CE2A59"/>
    <w:rsid w:val="00CE2DC9"/>
    <w:rsid w:val="00CE303A"/>
    <w:rsid w:val="00CE3073"/>
    <w:rsid w:val="00CE31B8"/>
    <w:rsid w:val="00CE3818"/>
    <w:rsid w:val="00CE3BB4"/>
    <w:rsid w:val="00CE3C6D"/>
    <w:rsid w:val="00CE3E6A"/>
    <w:rsid w:val="00CE400A"/>
    <w:rsid w:val="00CE4CD3"/>
    <w:rsid w:val="00CE4F83"/>
    <w:rsid w:val="00CE519A"/>
    <w:rsid w:val="00CE51A8"/>
    <w:rsid w:val="00CE5235"/>
    <w:rsid w:val="00CE540C"/>
    <w:rsid w:val="00CE5494"/>
    <w:rsid w:val="00CE57B7"/>
    <w:rsid w:val="00CE5A54"/>
    <w:rsid w:val="00CE5D7E"/>
    <w:rsid w:val="00CE659F"/>
    <w:rsid w:val="00CE65D4"/>
    <w:rsid w:val="00CE67C2"/>
    <w:rsid w:val="00CE687F"/>
    <w:rsid w:val="00CE68F6"/>
    <w:rsid w:val="00CE6A85"/>
    <w:rsid w:val="00CE6AD0"/>
    <w:rsid w:val="00CE6E54"/>
    <w:rsid w:val="00CE7134"/>
    <w:rsid w:val="00CE71C7"/>
    <w:rsid w:val="00CE7373"/>
    <w:rsid w:val="00CE742E"/>
    <w:rsid w:val="00CE76F6"/>
    <w:rsid w:val="00CE777C"/>
    <w:rsid w:val="00CE77D7"/>
    <w:rsid w:val="00CE78A8"/>
    <w:rsid w:val="00CE78B5"/>
    <w:rsid w:val="00CE7A08"/>
    <w:rsid w:val="00CE7CEA"/>
    <w:rsid w:val="00CE7DB4"/>
    <w:rsid w:val="00CF02E8"/>
    <w:rsid w:val="00CF0450"/>
    <w:rsid w:val="00CF0594"/>
    <w:rsid w:val="00CF0856"/>
    <w:rsid w:val="00CF0907"/>
    <w:rsid w:val="00CF0BA3"/>
    <w:rsid w:val="00CF11F5"/>
    <w:rsid w:val="00CF1328"/>
    <w:rsid w:val="00CF1449"/>
    <w:rsid w:val="00CF1B9B"/>
    <w:rsid w:val="00CF1B9C"/>
    <w:rsid w:val="00CF1EA3"/>
    <w:rsid w:val="00CF20A2"/>
    <w:rsid w:val="00CF20EA"/>
    <w:rsid w:val="00CF2307"/>
    <w:rsid w:val="00CF2434"/>
    <w:rsid w:val="00CF26C0"/>
    <w:rsid w:val="00CF2A52"/>
    <w:rsid w:val="00CF2BC2"/>
    <w:rsid w:val="00CF2CB5"/>
    <w:rsid w:val="00CF2CDA"/>
    <w:rsid w:val="00CF2D05"/>
    <w:rsid w:val="00CF2D2F"/>
    <w:rsid w:val="00CF2E9E"/>
    <w:rsid w:val="00CF2F87"/>
    <w:rsid w:val="00CF30D8"/>
    <w:rsid w:val="00CF31C3"/>
    <w:rsid w:val="00CF32DE"/>
    <w:rsid w:val="00CF3316"/>
    <w:rsid w:val="00CF33AC"/>
    <w:rsid w:val="00CF36CD"/>
    <w:rsid w:val="00CF3B3E"/>
    <w:rsid w:val="00CF3B67"/>
    <w:rsid w:val="00CF3BC5"/>
    <w:rsid w:val="00CF3DE7"/>
    <w:rsid w:val="00CF3F72"/>
    <w:rsid w:val="00CF4099"/>
    <w:rsid w:val="00CF4149"/>
    <w:rsid w:val="00CF4184"/>
    <w:rsid w:val="00CF4377"/>
    <w:rsid w:val="00CF440C"/>
    <w:rsid w:val="00CF46EE"/>
    <w:rsid w:val="00CF47C4"/>
    <w:rsid w:val="00CF4FC5"/>
    <w:rsid w:val="00CF509F"/>
    <w:rsid w:val="00CF513A"/>
    <w:rsid w:val="00CF5198"/>
    <w:rsid w:val="00CF52E9"/>
    <w:rsid w:val="00CF53FC"/>
    <w:rsid w:val="00CF5B7D"/>
    <w:rsid w:val="00CF5D5B"/>
    <w:rsid w:val="00CF5ECA"/>
    <w:rsid w:val="00CF618F"/>
    <w:rsid w:val="00CF62E4"/>
    <w:rsid w:val="00CF64E7"/>
    <w:rsid w:val="00CF67B8"/>
    <w:rsid w:val="00CF6CD8"/>
    <w:rsid w:val="00CF6F6D"/>
    <w:rsid w:val="00CF71DD"/>
    <w:rsid w:val="00CF753E"/>
    <w:rsid w:val="00CF759B"/>
    <w:rsid w:val="00CF75D9"/>
    <w:rsid w:val="00CF784C"/>
    <w:rsid w:val="00CF7C6D"/>
    <w:rsid w:val="00CF7CE2"/>
    <w:rsid w:val="00CF7F79"/>
    <w:rsid w:val="00CF7F84"/>
    <w:rsid w:val="00D00060"/>
    <w:rsid w:val="00D00369"/>
    <w:rsid w:val="00D0040C"/>
    <w:rsid w:val="00D00704"/>
    <w:rsid w:val="00D00731"/>
    <w:rsid w:val="00D00746"/>
    <w:rsid w:val="00D00796"/>
    <w:rsid w:val="00D007A8"/>
    <w:rsid w:val="00D00EBA"/>
    <w:rsid w:val="00D00F69"/>
    <w:rsid w:val="00D00F9B"/>
    <w:rsid w:val="00D011A1"/>
    <w:rsid w:val="00D01620"/>
    <w:rsid w:val="00D01629"/>
    <w:rsid w:val="00D01A0F"/>
    <w:rsid w:val="00D01A7B"/>
    <w:rsid w:val="00D01D2A"/>
    <w:rsid w:val="00D01D7A"/>
    <w:rsid w:val="00D01FBB"/>
    <w:rsid w:val="00D021FB"/>
    <w:rsid w:val="00D0292D"/>
    <w:rsid w:val="00D033E1"/>
    <w:rsid w:val="00D035C7"/>
    <w:rsid w:val="00D03862"/>
    <w:rsid w:val="00D03C44"/>
    <w:rsid w:val="00D03D0A"/>
    <w:rsid w:val="00D04119"/>
    <w:rsid w:val="00D04403"/>
    <w:rsid w:val="00D04584"/>
    <w:rsid w:val="00D04756"/>
    <w:rsid w:val="00D0475F"/>
    <w:rsid w:val="00D04FD8"/>
    <w:rsid w:val="00D053E5"/>
    <w:rsid w:val="00D05957"/>
    <w:rsid w:val="00D05A87"/>
    <w:rsid w:val="00D05B01"/>
    <w:rsid w:val="00D06107"/>
    <w:rsid w:val="00D06CD8"/>
    <w:rsid w:val="00D06F62"/>
    <w:rsid w:val="00D07351"/>
    <w:rsid w:val="00D07A64"/>
    <w:rsid w:val="00D07BD1"/>
    <w:rsid w:val="00D07F52"/>
    <w:rsid w:val="00D07F72"/>
    <w:rsid w:val="00D07FBD"/>
    <w:rsid w:val="00D105CE"/>
    <w:rsid w:val="00D107F7"/>
    <w:rsid w:val="00D10866"/>
    <w:rsid w:val="00D10B0E"/>
    <w:rsid w:val="00D10B2D"/>
    <w:rsid w:val="00D10CCE"/>
    <w:rsid w:val="00D1123E"/>
    <w:rsid w:val="00D112B5"/>
    <w:rsid w:val="00D1169B"/>
    <w:rsid w:val="00D11A94"/>
    <w:rsid w:val="00D11BA2"/>
    <w:rsid w:val="00D11BB0"/>
    <w:rsid w:val="00D11C25"/>
    <w:rsid w:val="00D11EAC"/>
    <w:rsid w:val="00D1216B"/>
    <w:rsid w:val="00D123E2"/>
    <w:rsid w:val="00D126AB"/>
    <w:rsid w:val="00D12890"/>
    <w:rsid w:val="00D12B1C"/>
    <w:rsid w:val="00D12B6F"/>
    <w:rsid w:val="00D12C5D"/>
    <w:rsid w:val="00D12C98"/>
    <w:rsid w:val="00D12D43"/>
    <w:rsid w:val="00D130F9"/>
    <w:rsid w:val="00D13361"/>
    <w:rsid w:val="00D133D5"/>
    <w:rsid w:val="00D13418"/>
    <w:rsid w:val="00D135E2"/>
    <w:rsid w:val="00D13612"/>
    <w:rsid w:val="00D13727"/>
    <w:rsid w:val="00D137B2"/>
    <w:rsid w:val="00D139AF"/>
    <w:rsid w:val="00D13A3C"/>
    <w:rsid w:val="00D14189"/>
    <w:rsid w:val="00D14250"/>
    <w:rsid w:val="00D1478A"/>
    <w:rsid w:val="00D14AE4"/>
    <w:rsid w:val="00D14F84"/>
    <w:rsid w:val="00D15113"/>
    <w:rsid w:val="00D152D8"/>
    <w:rsid w:val="00D1539E"/>
    <w:rsid w:val="00D15523"/>
    <w:rsid w:val="00D1553A"/>
    <w:rsid w:val="00D15651"/>
    <w:rsid w:val="00D15660"/>
    <w:rsid w:val="00D159EF"/>
    <w:rsid w:val="00D15BAA"/>
    <w:rsid w:val="00D15C24"/>
    <w:rsid w:val="00D15CB8"/>
    <w:rsid w:val="00D15DFE"/>
    <w:rsid w:val="00D15E52"/>
    <w:rsid w:val="00D15EDE"/>
    <w:rsid w:val="00D15F4E"/>
    <w:rsid w:val="00D1604D"/>
    <w:rsid w:val="00D163C4"/>
    <w:rsid w:val="00D16492"/>
    <w:rsid w:val="00D1658F"/>
    <w:rsid w:val="00D165B2"/>
    <w:rsid w:val="00D1675E"/>
    <w:rsid w:val="00D16DB3"/>
    <w:rsid w:val="00D1705F"/>
    <w:rsid w:val="00D17465"/>
    <w:rsid w:val="00D176B8"/>
    <w:rsid w:val="00D1796E"/>
    <w:rsid w:val="00D17BBD"/>
    <w:rsid w:val="00D17D44"/>
    <w:rsid w:val="00D17EF6"/>
    <w:rsid w:val="00D17F3C"/>
    <w:rsid w:val="00D20080"/>
    <w:rsid w:val="00D20446"/>
    <w:rsid w:val="00D20457"/>
    <w:rsid w:val="00D20609"/>
    <w:rsid w:val="00D206D2"/>
    <w:rsid w:val="00D20B09"/>
    <w:rsid w:val="00D21391"/>
    <w:rsid w:val="00D21A15"/>
    <w:rsid w:val="00D21BC5"/>
    <w:rsid w:val="00D21CB7"/>
    <w:rsid w:val="00D22234"/>
    <w:rsid w:val="00D22A5D"/>
    <w:rsid w:val="00D22BD1"/>
    <w:rsid w:val="00D22C24"/>
    <w:rsid w:val="00D22D18"/>
    <w:rsid w:val="00D22EEA"/>
    <w:rsid w:val="00D234DE"/>
    <w:rsid w:val="00D23593"/>
    <w:rsid w:val="00D235F1"/>
    <w:rsid w:val="00D23712"/>
    <w:rsid w:val="00D23759"/>
    <w:rsid w:val="00D23B7A"/>
    <w:rsid w:val="00D23D10"/>
    <w:rsid w:val="00D23D2A"/>
    <w:rsid w:val="00D24037"/>
    <w:rsid w:val="00D24185"/>
    <w:rsid w:val="00D242A9"/>
    <w:rsid w:val="00D246F9"/>
    <w:rsid w:val="00D24E73"/>
    <w:rsid w:val="00D24F25"/>
    <w:rsid w:val="00D24FA3"/>
    <w:rsid w:val="00D2503E"/>
    <w:rsid w:val="00D251DF"/>
    <w:rsid w:val="00D25235"/>
    <w:rsid w:val="00D252A8"/>
    <w:rsid w:val="00D253CF"/>
    <w:rsid w:val="00D255A4"/>
    <w:rsid w:val="00D2598D"/>
    <w:rsid w:val="00D25E5A"/>
    <w:rsid w:val="00D25FE0"/>
    <w:rsid w:val="00D26017"/>
    <w:rsid w:val="00D261A2"/>
    <w:rsid w:val="00D2630C"/>
    <w:rsid w:val="00D266D5"/>
    <w:rsid w:val="00D26839"/>
    <w:rsid w:val="00D268C1"/>
    <w:rsid w:val="00D269C7"/>
    <w:rsid w:val="00D26A26"/>
    <w:rsid w:val="00D26B5F"/>
    <w:rsid w:val="00D26D30"/>
    <w:rsid w:val="00D26F23"/>
    <w:rsid w:val="00D27056"/>
    <w:rsid w:val="00D273FC"/>
    <w:rsid w:val="00D2781B"/>
    <w:rsid w:val="00D27903"/>
    <w:rsid w:val="00D27B9D"/>
    <w:rsid w:val="00D27E54"/>
    <w:rsid w:val="00D27F4F"/>
    <w:rsid w:val="00D300B2"/>
    <w:rsid w:val="00D300D1"/>
    <w:rsid w:val="00D304AD"/>
    <w:rsid w:val="00D304CB"/>
    <w:rsid w:val="00D305B8"/>
    <w:rsid w:val="00D305DE"/>
    <w:rsid w:val="00D30B78"/>
    <w:rsid w:val="00D30D50"/>
    <w:rsid w:val="00D30E0D"/>
    <w:rsid w:val="00D30E26"/>
    <w:rsid w:val="00D30F05"/>
    <w:rsid w:val="00D30F9E"/>
    <w:rsid w:val="00D30FC3"/>
    <w:rsid w:val="00D312B3"/>
    <w:rsid w:val="00D31680"/>
    <w:rsid w:val="00D319A4"/>
    <w:rsid w:val="00D31ABD"/>
    <w:rsid w:val="00D31EE6"/>
    <w:rsid w:val="00D31F19"/>
    <w:rsid w:val="00D3207C"/>
    <w:rsid w:val="00D32227"/>
    <w:rsid w:val="00D32253"/>
    <w:rsid w:val="00D32549"/>
    <w:rsid w:val="00D3257C"/>
    <w:rsid w:val="00D32614"/>
    <w:rsid w:val="00D329D6"/>
    <w:rsid w:val="00D32A46"/>
    <w:rsid w:val="00D32AA9"/>
    <w:rsid w:val="00D32B0B"/>
    <w:rsid w:val="00D32ED4"/>
    <w:rsid w:val="00D331B9"/>
    <w:rsid w:val="00D332CC"/>
    <w:rsid w:val="00D3339D"/>
    <w:rsid w:val="00D334DD"/>
    <w:rsid w:val="00D33675"/>
    <w:rsid w:val="00D3368E"/>
    <w:rsid w:val="00D33AC1"/>
    <w:rsid w:val="00D33AFB"/>
    <w:rsid w:val="00D33CB6"/>
    <w:rsid w:val="00D342AB"/>
    <w:rsid w:val="00D345D0"/>
    <w:rsid w:val="00D34620"/>
    <w:rsid w:val="00D3492A"/>
    <w:rsid w:val="00D34A57"/>
    <w:rsid w:val="00D34CBE"/>
    <w:rsid w:val="00D34F6C"/>
    <w:rsid w:val="00D35086"/>
    <w:rsid w:val="00D3537C"/>
    <w:rsid w:val="00D353B0"/>
    <w:rsid w:val="00D35771"/>
    <w:rsid w:val="00D35943"/>
    <w:rsid w:val="00D35B3B"/>
    <w:rsid w:val="00D36078"/>
    <w:rsid w:val="00D36169"/>
    <w:rsid w:val="00D3629B"/>
    <w:rsid w:val="00D36342"/>
    <w:rsid w:val="00D365B8"/>
    <w:rsid w:val="00D3725F"/>
    <w:rsid w:val="00D3743D"/>
    <w:rsid w:val="00D377BD"/>
    <w:rsid w:val="00D37B39"/>
    <w:rsid w:val="00D37C82"/>
    <w:rsid w:val="00D37D8C"/>
    <w:rsid w:val="00D37E07"/>
    <w:rsid w:val="00D4012D"/>
    <w:rsid w:val="00D4014A"/>
    <w:rsid w:val="00D405E1"/>
    <w:rsid w:val="00D40639"/>
    <w:rsid w:val="00D40BE4"/>
    <w:rsid w:val="00D40FA9"/>
    <w:rsid w:val="00D40FC8"/>
    <w:rsid w:val="00D413B4"/>
    <w:rsid w:val="00D417B2"/>
    <w:rsid w:val="00D41AB9"/>
    <w:rsid w:val="00D41D33"/>
    <w:rsid w:val="00D41EC0"/>
    <w:rsid w:val="00D41FB2"/>
    <w:rsid w:val="00D42295"/>
    <w:rsid w:val="00D4269D"/>
    <w:rsid w:val="00D42833"/>
    <w:rsid w:val="00D42879"/>
    <w:rsid w:val="00D42A04"/>
    <w:rsid w:val="00D42AA0"/>
    <w:rsid w:val="00D42AF3"/>
    <w:rsid w:val="00D42DC1"/>
    <w:rsid w:val="00D4326B"/>
    <w:rsid w:val="00D4348F"/>
    <w:rsid w:val="00D4353B"/>
    <w:rsid w:val="00D438AD"/>
    <w:rsid w:val="00D43D33"/>
    <w:rsid w:val="00D43DAE"/>
    <w:rsid w:val="00D44160"/>
    <w:rsid w:val="00D44555"/>
    <w:rsid w:val="00D44638"/>
    <w:rsid w:val="00D447C1"/>
    <w:rsid w:val="00D449C7"/>
    <w:rsid w:val="00D44DAF"/>
    <w:rsid w:val="00D44F7A"/>
    <w:rsid w:val="00D44FF6"/>
    <w:rsid w:val="00D451FA"/>
    <w:rsid w:val="00D451FB"/>
    <w:rsid w:val="00D452B5"/>
    <w:rsid w:val="00D453DF"/>
    <w:rsid w:val="00D4544A"/>
    <w:rsid w:val="00D45475"/>
    <w:rsid w:val="00D455AE"/>
    <w:rsid w:val="00D45A82"/>
    <w:rsid w:val="00D45BA0"/>
    <w:rsid w:val="00D4619C"/>
    <w:rsid w:val="00D4627F"/>
    <w:rsid w:val="00D462B7"/>
    <w:rsid w:val="00D463CB"/>
    <w:rsid w:val="00D46BDE"/>
    <w:rsid w:val="00D470E4"/>
    <w:rsid w:val="00D475A0"/>
    <w:rsid w:val="00D47625"/>
    <w:rsid w:val="00D47718"/>
    <w:rsid w:val="00D477CA"/>
    <w:rsid w:val="00D4787F"/>
    <w:rsid w:val="00D478AF"/>
    <w:rsid w:val="00D479F3"/>
    <w:rsid w:val="00D47A05"/>
    <w:rsid w:val="00D47B03"/>
    <w:rsid w:val="00D47FB3"/>
    <w:rsid w:val="00D500D3"/>
    <w:rsid w:val="00D500EB"/>
    <w:rsid w:val="00D5054E"/>
    <w:rsid w:val="00D50713"/>
    <w:rsid w:val="00D507B6"/>
    <w:rsid w:val="00D507C9"/>
    <w:rsid w:val="00D50946"/>
    <w:rsid w:val="00D50951"/>
    <w:rsid w:val="00D50CD6"/>
    <w:rsid w:val="00D50D85"/>
    <w:rsid w:val="00D50FB6"/>
    <w:rsid w:val="00D50FF7"/>
    <w:rsid w:val="00D510AC"/>
    <w:rsid w:val="00D511F3"/>
    <w:rsid w:val="00D513E4"/>
    <w:rsid w:val="00D51509"/>
    <w:rsid w:val="00D518CB"/>
    <w:rsid w:val="00D51C0A"/>
    <w:rsid w:val="00D51CA0"/>
    <w:rsid w:val="00D51D11"/>
    <w:rsid w:val="00D520E9"/>
    <w:rsid w:val="00D52163"/>
    <w:rsid w:val="00D5218F"/>
    <w:rsid w:val="00D52233"/>
    <w:rsid w:val="00D522E0"/>
    <w:rsid w:val="00D528C4"/>
    <w:rsid w:val="00D52BF9"/>
    <w:rsid w:val="00D52E9D"/>
    <w:rsid w:val="00D5311E"/>
    <w:rsid w:val="00D5331B"/>
    <w:rsid w:val="00D533DC"/>
    <w:rsid w:val="00D5383C"/>
    <w:rsid w:val="00D53973"/>
    <w:rsid w:val="00D53C2C"/>
    <w:rsid w:val="00D53C2E"/>
    <w:rsid w:val="00D53CCF"/>
    <w:rsid w:val="00D53E26"/>
    <w:rsid w:val="00D5450B"/>
    <w:rsid w:val="00D547BF"/>
    <w:rsid w:val="00D54832"/>
    <w:rsid w:val="00D549EE"/>
    <w:rsid w:val="00D54A85"/>
    <w:rsid w:val="00D54DAE"/>
    <w:rsid w:val="00D54DE1"/>
    <w:rsid w:val="00D55225"/>
    <w:rsid w:val="00D55540"/>
    <w:rsid w:val="00D55877"/>
    <w:rsid w:val="00D55A36"/>
    <w:rsid w:val="00D55A87"/>
    <w:rsid w:val="00D55B65"/>
    <w:rsid w:val="00D55B8E"/>
    <w:rsid w:val="00D55EF0"/>
    <w:rsid w:val="00D56319"/>
    <w:rsid w:val="00D564DF"/>
    <w:rsid w:val="00D569D0"/>
    <w:rsid w:val="00D56C17"/>
    <w:rsid w:val="00D56C6E"/>
    <w:rsid w:val="00D56C82"/>
    <w:rsid w:val="00D56DF2"/>
    <w:rsid w:val="00D56F54"/>
    <w:rsid w:val="00D57084"/>
    <w:rsid w:val="00D5720E"/>
    <w:rsid w:val="00D573FC"/>
    <w:rsid w:val="00D57416"/>
    <w:rsid w:val="00D57491"/>
    <w:rsid w:val="00D574F6"/>
    <w:rsid w:val="00D57A7A"/>
    <w:rsid w:val="00D57C6B"/>
    <w:rsid w:val="00D57FD7"/>
    <w:rsid w:val="00D60170"/>
    <w:rsid w:val="00D60294"/>
    <w:rsid w:val="00D60421"/>
    <w:rsid w:val="00D605D7"/>
    <w:rsid w:val="00D605F1"/>
    <w:rsid w:val="00D606BB"/>
    <w:rsid w:val="00D606EE"/>
    <w:rsid w:val="00D6105F"/>
    <w:rsid w:val="00D61110"/>
    <w:rsid w:val="00D611FA"/>
    <w:rsid w:val="00D61602"/>
    <w:rsid w:val="00D6164B"/>
    <w:rsid w:val="00D616D2"/>
    <w:rsid w:val="00D617F8"/>
    <w:rsid w:val="00D618CF"/>
    <w:rsid w:val="00D61B0B"/>
    <w:rsid w:val="00D61E48"/>
    <w:rsid w:val="00D61FC2"/>
    <w:rsid w:val="00D6222E"/>
    <w:rsid w:val="00D62372"/>
    <w:rsid w:val="00D624B4"/>
    <w:rsid w:val="00D6261C"/>
    <w:rsid w:val="00D626B6"/>
    <w:rsid w:val="00D62811"/>
    <w:rsid w:val="00D62B37"/>
    <w:rsid w:val="00D62B9E"/>
    <w:rsid w:val="00D637D6"/>
    <w:rsid w:val="00D63800"/>
    <w:rsid w:val="00D63B5F"/>
    <w:rsid w:val="00D63C14"/>
    <w:rsid w:val="00D6402D"/>
    <w:rsid w:val="00D641A0"/>
    <w:rsid w:val="00D64A88"/>
    <w:rsid w:val="00D64AC6"/>
    <w:rsid w:val="00D64D4B"/>
    <w:rsid w:val="00D64DD6"/>
    <w:rsid w:val="00D65010"/>
    <w:rsid w:val="00D652C2"/>
    <w:rsid w:val="00D652DE"/>
    <w:rsid w:val="00D6530E"/>
    <w:rsid w:val="00D654C3"/>
    <w:rsid w:val="00D6570A"/>
    <w:rsid w:val="00D6589A"/>
    <w:rsid w:val="00D663C8"/>
    <w:rsid w:val="00D667F4"/>
    <w:rsid w:val="00D66871"/>
    <w:rsid w:val="00D66C12"/>
    <w:rsid w:val="00D66F9C"/>
    <w:rsid w:val="00D670D1"/>
    <w:rsid w:val="00D67732"/>
    <w:rsid w:val="00D679F4"/>
    <w:rsid w:val="00D67ABF"/>
    <w:rsid w:val="00D67C02"/>
    <w:rsid w:val="00D67C03"/>
    <w:rsid w:val="00D67EC7"/>
    <w:rsid w:val="00D67ED7"/>
    <w:rsid w:val="00D67FF7"/>
    <w:rsid w:val="00D701A2"/>
    <w:rsid w:val="00D701CB"/>
    <w:rsid w:val="00D706D5"/>
    <w:rsid w:val="00D708FC"/>
    <w:rsid w:val="00D70995"/>
    <w:rsid w:val="00D70B11"/>
    <w:rsid w:val="00D70EF7"/>
    <w:rsid w:val="00D710C1"/>
    <w:rsid w:val="00D712E1"/>
    <w:rsid w:val="00D71BCA"/>
    <w:rsid w:val="00D72202"/>
    <w:rsid w:val="00D723AF"/>
    <w:rsid w:val="00D7274F"/>
    <w:rsid w:val="00D72B63"/>
    <w:rsid w:val="00D72C92"/>
    <w:rsid w:val="00D72DA8"/>
    <w:rsid w:val="00D7355D"/>
    <w:rsid w:val="00D735C7"/>
    <w:rsid w:val="00D73C22"/>
    <w:rsid w:val="00D73C5A"/>
    <w:rsid w:val="00D73DB0"/>
    <w:rsid w:val="00D73FB2"/>
    <w:rsid w:val="00D74067"/>
    <w:rsid w:val="00D740BD"/>
    <w:rsid w:val="00D741E5"/>
    <w:rsid w:val="00D741F2"/>
    <w:rsid w:val="00D742F0"/>
    <w:rsid w:val="00D74530"/>
    <w:rsid w:val="00D7464B"/>
    <w:rsid w:val="00D7471A"/>
    <w:rsid w:val="00D7472A"/>
    <w:rsid w:val="00D749C9"/>
    <w:rsid w:val="00D74B2E"/>
    <w:rsid w:val="00D74E81"/>
    <w:rsid w:val="00D74F10"/>
    <w:rsid w:val="00D752F1"/>
    <w:rsid w:val="00D7547F"/>
    <w:rsid w:val="00D7562C"/>
    <w:rsid w:val="00D75A86"/>
    <w:rsid w:val="00D75C73"/>
    <w:rsid w:val="00D75C96"/>
    <w:rsid w:val="00D75DB1"/>
    <w:rsid w:val="00D75DBC"/>
    <w:rsid w:val="00D75FD1"/>
    <w:rsid w:val="00D76472"/>
    <w:rsid w:val="00D7657F"/>
    <w:rsid w:val="00D76684"/>
    <w:rsid w:val="00D76808"/>
    <w:rsid w:val="00D76CC1"/>
    <w:rsid w:val="00D76E3E"/>
    <w:rsid w:val="00D772D1"/>
    <w:rsid w:val="00D775FC"/>
    <w:rsid w:val="00D7778B"/>
    <w:rsid w:val="00D77AAC"/>
    <w:rsid w:val="00D77CD4"/>
    <w:rsid w:val="00D77D84"/>
    <w:rsid w:val="00D77ECD"/>
    <w:rsid w:val="00D80090"/>
    <w:rsid w:val="00D80869"/>
    <w:rsid w:val="00D8099C"/>
    <w:rsid w:val="00D809EB"/>
    <w:rsid w:val="00D81123"/>
    <w:rsid w:val="00D812D8"/>
    <w:rsid w:val="00D81301"/>
    <w:rsid w:val="00D81733"/>
    <w:rsid w:val="00D818BC"/>
    <w:rsid w:val="00D81F36"/>
    <w:rsid w:val="00D81FD3"/>
    <w:rsid w:val="00D823B1"/>
    <w:rsid w:val="00D8248D"/>
    <w:rsid w:val="00D824C1"/>
    <w:rsid w:val="00D826AD"/>
    <w:rsid w:val="00D828C9"/>
    <w:rsid w:val="00D82B2E"/>
    <w:rsid w:val="00D82C2E"/>
    <w:rsid w:val="00D82CCE"/>
    <w:rsid w:val="00D83033"/>
    <w:rsid w:val="00D8312A"/>
    <w:rsid w:val="00D8333F"/>
    <w:rsid w:val="00D83356"/>
    <w:rsid w:val="00D83506"/>
    <w:rsid w:val="00D838A8"/>
    <w:rsid w:val="00D8397C"/>
    <w:rsid w:val="00D83D85"/>
    <w:rsid w:val="00D83DBD"/>
    <w:rsid w:val="00D83FE3"/>
    <w:rsid w:val="00D841B4"/>
    <w:rsid w:val="00D846F8"/>
    <w:rsid w:val="00D8470C"/>
    <w:rsid w:val="00D84AC5"/>
    <w:rsid w:val="00D84B99"/>
    <w:rsid w:val="00D84F62"/>
    <w:rsid w:val="00D850F2"/>
    <w:rsid w:val="00D85291"/>
    <w:rsid w:val="00D8546A"/>
    <w:rsid w:val="00D8551C"/>
    <w:rsid w:val="00D8551F"/>
    <w:rsid w:val="00D85744"/>
    <w:rsid w:val="00D85888"/>
    <w:rsid w:val="00D85A9A"/>
    <w:rsid w:val="00D85B73"/>
    <w:rsid w:val="00D85CB2"/>
    <w:rsid w:val="00D86130"/>
    <w:rsid w:val="00D864AB"/>
    <w:rsid w:val="00D866BE"/>
    <w:rsid w:val="00D86BDC"/>
    <w:rsid w:val="00D86E20"/>
    <w:rsid w:val="00D87066"/>
    <w:rsid w:val="00D8771B"/>
    <w:rsid w:val="00D87801"/>
    <w:rsid w:val="00D87B87"/>
    <w:rsid w:val="00D87C3E"/>
    <w:rsid w:val="00D87F26"/>
    <w:rsid w:val="00D90106"/>
    <w:rsid w:val="00D90416"/>
    <w:rsid w:val="00D90515"/>
    <w:rsid w:val="00D9058B"/>
    <w:rsid w:val="00D9060B"/>
    <w:rsid w:val="00D90928"/>
    <w:rsid w:val="00D90A07"/>
    <w:rsid w:val="00D90A28"/>
    <w:rsid w:val="00D90AF2"/>
    <w:rsid w:val="00D90E39"/>
    <w:rsid w:val="00D90EEB"/>
    <w:rsid w:val="00D91181"/>
    <w:rsid w:val="00D911C6"/>
    <w:rsid w:val="00D911F9"/>
    <w:rsid w:val="00D91813"/>
    <w:rsid w:val="00D918DD"/>
    <w:rsid w:val="00D918EB"/>
    <w:rsid w:val="00D91C59"/>
    <w:rsid w:val="00D91E70"/>
    <w:rsid w:val="00D92123"/>
    <w:rsid w:val="00D9212F"/>
    <w:rsid w:val="00D922BE"/>
    <w:rsid w:val="00D92321"/>
    <w:rsid w:val="00D925E0"/>
    <w:rsid w:val="00D92657"/>
    <w:rsid w:val="00D92A5D"/>
    <w:rsid w:val="00D92A69"/>
    <w:rsid w:val="00D92A77"/>
    <w:rsid w:val="00D92AD3"/>
    <w:rsid w:val="00D92CAC"/>
    <w:rsid w:val="00D92D83"/>
    <w:rsid w:val="00D930D3"/>
    <w:rsid w:val="00D93218"/>
    <w:rsid w:val="00D9373F"/>
    <w:rsid w:val="00D93981"/>
    <w:rsid w:val="00D93BDE"/>
    <w:rsid w:val="00D93F5D"/>
    <w:rsid w:val="00D93FE7"/>
    <w:rsid w:val="00D941E9"/>
    <w:rsid w:val="00D942FB"/>
    <w:rsid w:val="00D94AA3"/>
    <w:rsid w:val="00D94EED"/>
    <w:rsid w:val="00D953D2"/>
    <w:rsid w:val="00D95622"/>
    <w:rsid w:val="00D95628"/>
    <w:rsid w:val="00D95661"/>
    <w:rsid w:val="00D95716"/>
    <w:rsid w:val="00D95894"/>
    <w:rsid w:val="00D95A47"/>
    <w:rsid w:val="00D95B1D"/>
    <w:rsid w:val="00D95D3A"/>
    <w:rsid w:val="00D95D45"/>
    <w:rsid w:val="00D95DC3"/>
    <w:rsid w:val="00D95E76"/>
    <w:rsid w:val="00D95F99"/>
    <w:rsid w:val="00D96026"/>
    <w:rsid w:val="00D961E5"/>
    <w:rsid w:val="00D96700"/>
    <w:rsid w:val="00D96733"/>
    <w:rsid w:val="00D96CAD"/>
    <w:rsid w:val="00D96D70"/>
    <w:rsid w:val="00D96FCC"/>
    <w:rsid w:val="00D96FDE"/>
    <w:rsid w:val="00D9772B"/>
    <w:rsid w:val="00D97A0D"/>
    <w:rsid w:val="00D97A24"/>
    <w:rsid w:val="00D97F40"/>
    <w:rsid w:val="00DA0040"/>
    <w:rsid w:val="00DA0297"/>
    <w:rsid w:val="00DA04FA"/>
    <w:rsid w:val="00DA05AD"/>
    <w:rsid w:val="00DA068F"/>
    <w:rsid w:val="00DA0B1C"/>
    <w:rsid w:val="00DA0D27"/>
    <w:rsid w:val="00DA1559"/>
    <w:rsid w:val="00DA1613"/>
    <w:rsid w:val="00DA1A00"/>
    <w:rsid w:val="00DA1BEC"/>
    <w:rsid w:val="00DA1E43"/>
    <w:rsid w:val="00DA1F00"/>
    <w:rsid w:val="00DA205F"/>
    <w:rsid w:val="00DA20B3"/>
    <w:rsid w:val="00DA2386"/>
    <w:rsid w:val="00DA24E3"/>
    <w:rsid w:val="00DA30F2"/>
    <w:rsid w:val="00DA3164"/>
    <w:rsid w:val="00DA35EF"/>
    <w:rsid w:val="00DA36CA"/>
    <w:rsid w:val="00DA37B4"/>
    <w:rsid w:val="00DA38C3"/>
    <w:rsid w:val="00DA3DE5"/>
    <w:rsid w:val="00DA3E81"/>
    <w:rsid w:val="00DA3F28"/>
    <w:rsid w:val="00DA3FFB"/>
    <w:rsid w:val="00DA40B7"/>
    <w:rsid w:val="00DA4139"/>
    <w:rsid w:val="00DA41BF"/>
    <w:rsid w:val="00DA43B0"/>
    <w:rsid w:val="00DA47D0"/>
    <w:rsid w:val="00DA4953"/>
    <w:rsid w:val="00DA49B2"/>
    <w:rsid w:val="00DA4B70"/>
    <w:rsid w:val="00DA4D23"/>
    <w:rsid w:val="00DA4D2F"/>
    <w:rsid w:val="00DA5269"/>
    <w:rsid w:val="00DA547E"/>
    <w:rsid w:val="00DA55CB"/>
    <w:rsid w:val="00DA56BB"/>
    <w:rsid w:val="00DA5843"/>
    <w:rsid w:val="00DA58E6"/>
    <w:rsid w:val="00DA59D0"/>
    <w:rsid w:val="00DA5ADE"/>
    <w:rsid w:val="00DA60BD"/>
    <w:rsid w:val="00DA68BF"/>
    <w:rsid w:val="00DA69A8"/>
    <w:rsid w:val="00DA6BC1"/>
    <w:rsid w:val="00DA6ED2"/>
    <w:rsid w:val="00DA7725"/>
    <w:rsid w:val="00DA7C1C"/>
    <w:rsid w:val="00DA7C32"/>
    <w:rsid w:val="00DA7E24"/>
    <w:rsid w:val="00DB0001"/>
    <w:rsid w:val="00DB02C8"/>
    <w:rsid w:val="00DB04DB"/>
    <w:rsid w:val="00DB0971"/>
    <w:rsid w:val="00DB0C53"/>
    <w:rsid w:val="00DB0D2F"/>
    <w:rsid w:val="00DB0E49"/>
    <w:rsid w:val="00DB12C7"/>
    <w:rsid w:val="00DB147A"/>
    <w:rsid w:val="00DB1888"/>
    <w:rsid w:val="00DB1A73"/>
    <w:rsid w:val="00DB1B7A"/>
    <w:rsid w:val="00DB1C6C"/>
    <w:rsid w:val="00DB20A3"/>
    <w:rsid w:val="00DB20AE"/>
    <w:rsid w:val="00DB2174"/>
    <w:rsid w:val="00DB2480"/>
    <w:rsid w:val="00DB24FD"/>
    <w:rsid w:val="00DB280F"/>
    <w:rsid w:val="00DB2DCA"/>
    <w:rsid w:val="00DB33E5"/>
    <w:rsid w:val="00DB33FB"/>
    <w:rsid w:val="00DB345F"/>
    <w:rsid w:val="00DB34F4"/>
    <w:rsid w:val="00DB36D6"/>
    <w:rsid w:val="00DB37E5"/>
    <w:rsid w:val="00DB3977"/>
    <w:rsid w:val="00DB3A4B"/>
    <w:rsid w:val="00DB3B9D"/>
    <w:rsid w:val="00DB406B"/>
    <w:rsid w:val="00DB415A"/>
    <w:rsid w:val="00DB42BC"/>
    <w:rsid w:val="00DB44F2"/>
    <w:rsid w:val="00DB4976"/>
    <w:rsid w:val="00DB4981"/>
    <w:rsid w:val="00DB4D7A"/>
    <w:rsid w:val="00DB4DF4"/>
    <w:rsid w:val="00DB4F95"/>
    <w:rsid w:val="00DB5481"/>
    <w:rsid w:val="00DB5545"/>
    <w:rsid w:val="00DB5653"/>
    <w:rsid w:val="00DB5888"/>
    <w:rsid w:val="00DB5C07"/>
    <w:rsid w:val="00DB5E6C"/>
    <w:rsid w:val="00DB5F03"/>
    <w:rsid w:val="00DB600F"/>
    <w:rsid w:val="00DB60FF"/>
    <w:rsid w:val="00DB6140"/>
    <w:rsid w:val="00DB6504"/>
    <w:rsid w:val="00DB6580"/>
    <w:rsid w:val="00DB6893"/>
    <w:rsid w:val="00DB6A8F"/>
    <w:rsid w:val="00DB6D75"/>
    <w:rsid w:val="00DB6DD3"/>
    <w:rsid w:val="00DB6DDB"/>
    <w:rsid w:val="00DB7459"/>
    <w:rsid w:val="00DB7786"/>
    <w:rsid w:val="00DB77FE"/>
    <w:rsid w:val="00DB79D8"/>
    <w:rsid w:val="00DB7DB1"/>
    <w:rsid w:val="00DC004D"/>
    <w:rsid w:val="00DC01AC"/>
    <w:rsid w:val="00DC03EC"/>
    <w:rsid w:val="00DC0493"/>
    <w:rsid w:val="00DC0787"/>
    <w:rsid w:val="00DC0B4B"/>
    <w:rsid w:val="00DC0E9E"/>
    <w:rsid w:val="00DC124E"/>
    <w:rsid w:val="00DC15D3"/>
    <w:rsid w:val="00DC1BA8"/>
    <w:rsid w:val="00DC23B3"/>
    <w:rsid w:val="00DC262E"/>
    <w:rsid w:val="00DC2CB7"/>
    <w:rsid w:val="00DC2F64"/>
    <w:rsid w:val="00DC3086"/>
    <w:rsid w:val="00DC31B0"/>
    <w:rsid w:val="00DC31BF"/>
    <w:rsid w:val="00DC32A1"/>
    <w:rsid w:val="00DC3587"/>
    <w:rsid w:val="00DC3644"/>
    <w:rsid w:val="00DC3ACF"/>
    <w:rsid w:val="00DC3D0C"/>
    <w:rsid w:val="00DC3E2D"/>
    <w:rsid w:val="00DC405B"/>
    <w:rsid w:val="00DC4588"/>
    <w:rsid w:val="00DC46ED"/>
    <w:rsid w:val="00DC4804"/>
    <w:rsid w:val="00DC48DB"/>
    <w:rsid w:val="00DC49E5"/>
    <w:rsid w:val="00DC4B78"/>
    <w:rsid w:val="00DC4D0B"/>
    <w:rsid w:val="00DC5384"/>
    <w:rsid w:val="00DC5612"/>
    <w:rsid w:val="00DC66DA"/>
    <w:rsid w:val="00DC6708"/>
    <w:rsid w:val="00DC6938"/>
    <w:rsid w:val="00DC69CD"/>
    <w:rsid w:val="00DC6BA2"/>
    <w:rsid w:val="00DC6C01"/>
    <w:rsid w:val="00DC7058"/>
    <w:rsid w:val="00DC7267"/>
    <w:rsid w:val="00DC73FF"/>
    <w:rsid w:val="00DC74DA"/>
    <w:rsid w:val="00DC787E"/>
    <w:rsid w:val="00DC7C5B"/>
    <w:rsid w:val="00DC7D1E"/>
    <w:rsid w:val="00DD020C"/>
    <w:rsid w:val="00DD038C"/>
    <w:rsid w:val="00DD049B"/>
    <w:rsid w:val="00DD0708"/>
    <w:rsid w:val="00DD0745"/>
    <w:rsid w:val="00DD07CC"/>
    <w:rsid w:val="00DD0929"/>
    <w:rsid w:val="00DD098C"/>
    <w:rsid w:val="00DD0B67"/>
    <w:rsid w:val="00DD0CDD"/>
    <w:rsid w:val="00DD0F27"/>
    <w:rsid w:val="00DD11CE"/>
    <w:rsid w:val="00DD1347"/>
    <w:rsid w:val="00DD140F"/>
    <w:rsid w:val="00DD141E"/>
    <w:rsid w:val="00DD1443"/>
    <w:rsid w:val="00DD15D9"/>
    <w:rsid w:val="00DD1769"/>
    <w:rsid w:val="00DD19E2"/>
    <w:rsid w:val="00DD1AFB"/>
    <w:rsid w:val="00DD1B3F"/>
    <w:rsid w:val="00DD219A"/>
    <w:rsid w:val="00DD22BC"/>
    <w:rsid w:val="00DD2567"/>
    <w:rsid w:val="00DD2607"/>
    <w:rsid w:val="00DD2693"/>
    <w:rsid w:val="00DD287E"/>
    <w:rsid w:val="00DD2C1C"/>
    <w:rsid w:val="00DD2F94"/>
    <w:rsid w:val="00DD2FA3"/>
    <w:rsid w:val="00DD305C"/>
    <w:rsid w:val="00DD30B0"/>
    <w:rsid w:val="00DD3133"/>
    <w:rsid w:val="00DD31B3"/>
    <w:rsid w:val="00DD32F0"/>
    <w:rsid w:val="00DD3357"/>
    <w:rsid w:val="00DD33CA"/>
    <w:rsid w:val="00DD344E"/>
    <w:rsid w:val="00DD35D1"/>
    <w:rsid w:val="00DD3790"/>
    <w:rsid w:val="00DD39DD"/>
    <w:rsid w:val="00DD426C"/>
    <w:rsid w:val="00DD43B8"/>
    <w:rsid w:val="00DD43E9"/>
    <w:rsid w:val="00DD47A8"/>
    <w:rsid w:val="00DD47F9"/>
    <w:rsid w:val="00DD491A"/>
    <w:rsid w:val="00DD4B77"/>
    <w:rsid w:val="00DD4B78"/>
    <w:rsid w:val="00DD4C42"/>
    <w:rsid w:val="00DD4CDC"/>
    <w:rsid w:val="00DD4FEC"/>
    <w:rsid w:val="00DD5720"/>
    <w:rsid w:val="00DD597F"/>
    <w:rsid w:val="00DD5AE4"/>
    <w:rsid w:val="00DD5C85"/>
    <w:rsid w:val="00DD5CB8"/>
    <w:rsid w:val="00DD5EA2"/>
    <w:rsid w:val="00DD6042"/>
    <w:rsid w:val="00DD60A5"/>
    <w:rsid w:val="00DD6278"/>
    <w:rsid w:val="00DD6418"/>
    <w:rsid w:val="00DD685E"/>
    <w:rsid w:val="00DD6BF1"/>
    <w:rsid w:val="00DD6CA5"/>
    <w:rsid w:val="00DD6F65"/>
    <w:rsid w:val="00DD711F"/>
    <w:rsid w:val="00DD712C"/>
    <w:rsid w:val="00DD742C"/>
    <w:rsid w:val="00DD74CC"/>
    <w:rsid w:val="00DD7AB2"/>
    <w:rsid w:val="00DD7D49"/>
    <w:rsid w:val="00DD7D6F"/>
    <w:rsid w:val="00DD7E84"/>
    <w:rsid w:val="00DE003C"/>
    <w:rsid w:val="00DE0092"/>
    <w:rsid w:val="00DE00F9"/>
    <w:rsid w:val="00DE0170"/>
    <w:rsid w:val="00DE05D3"/>
    <w:rsid w:val="00DE09C8"/>
    <w:rsid w:val="00DE0B24"/>
    <w:rsid w:val="00DE0D92"/>
    <w:rsid w:val="00DE0E66"/>
    <w:rsid w:val="00DE1371"/>
    <w:rsid w:val="00DE14D8"/>
    <w:rsid w:val="00DE17D0"/>
    <w:rsid w:val="00DE1A9F"/>
    <w:rsid w:val="00DE1AE5"/>
    <w:rsid w:val="00DE1B59"/>
    <w:rsid w:val="00DE21F7"/>
    <w:rsid w:val="00DE22F1"/>
    <w:rsid w:val="00DE23E4"/>
    <w:rsid w:val="00DE291D"/>
    <w:rsid w:val="00DE2B14"/>
    <w:rsid w:val="00DE2FD0"/>
    <w:rsid w:val="00DE311B"/>
    <w:rsid w:val="00DE33D5"/>
    <w:rsid w:val="00DE3B6C"/>
    <w:rsid w:val="00DE42BC"/>
    <w:rsid w:val="00DE4391"/>
    <w:rsid w:val="00DE43AD"/>
    <w:rsid w:val="00DE4626"/>
    <w:rsid w:val="00DE47A6"/>
    <w:rsid w:val="00DE48F3"/>
    <w:rsid w:val="00DE4E39"/>
    <w:rsid w:val="00DE4F38"/>
    <w:rsid w:val="00DE4FFB"/>
    <w:rsid w:val="00DE5413"/>
    <w:rsid w:val="00DE574C"/>
    <w:rsid w:val="00DE5775"/>
    <w:rsid w:val="00DE585C"/>
    <w:rsid w:val="00DE58DA"/>
    <w:rsid w:val="00DE5B24"/>
    <w:rsid w:val="00DE5C4A"/>
    <w:rsid w:val="00DE5ECD"/>
    <w:rsid w:val="00DE6320"/>
    <w:rsid w:val="00DE63D9"/>
    <w:rsid w:val="00DE6646"/>
    <w:rsid w:val="00DE6758"/>
    <w:rsid w:val="00DE6771"/>
    <w:rsid w:val="00DE691B"/>
    <w:rsid w:val="00DE6D44"/>
    <w:rsid w:val="00DE6FED"/>
    <w:rsid w:val="00DE764B"/>
    <w:rsid w:val="00DE76A9"/>
    <w:rsid w:val="00DE7955"/>
    <w:rsid w:val="00DE7B94"/>
    <w:rsid w:val="00DF0124"/>
    <w:rsid w:val="00DF06C2"/>
    <w:rsid w:val="00DF06E1"/>
    <w:rsid w:val="00DF0753"/>
    <w:rsid w:val="00DF0790"/>
    <w:rsid w:val="00DF0C93"/>
    <w:rsid w:val="00DF0CFA"/>
    <w:rsid w:val="00DF10BA"/>
    <w:rsid w:val="00DF12D2"/>
    <w:rsid w:val="00DF1710"/>
    <w:rsid w:val="00DF1772"/>
    <w:rsid w:val="00DF1F6B"/>
    <w:rsid w:val="00DF1FA7"/>
    <w:rsid w:val="00DF1FD4"/>
    <w:rsid w:val="00DF1FD6"/>
    <w:rsid w:val="00DF21B5"/>
    <w:rsid w:val="00DF25E6"/>
    <w:rsid w:val="00DF287E"/>
    <w:rsid w:val="00DF2988"/>
    <w:rsid w:val="00DF2C6E"/>
    <w:rsid w:val="00DF2F4F"/>
    <w:rsid w:val="00DF3280"/>
    <w:rsid w:val="00DF3BAD"/>
    <w:rsid w:val="00DF3D9F"/>
    <w:rsid w:val="00DF44EC"/>
    <w:rsid w:val="00DF48A5"/>
    <w:rsid w:val="00DF4CB9"/>
    <w:rsid w:val="00DF4FA3"/>
    <w:rsid w:val="00DF4FF5"/>
    <w:rsid w:val="00DF5117"/>
    <w:rsid w:val="00DF56EE"/>
    <w:rsid w:val="00DF5C1B"/>
    <w:rsid w:val="00DF5EC0"/>
    <w:rsid w:val="00DF64BC"/>
    <w:rsid w:val="00DF6745"/>
    <w:rsid w:val="00DF677F"/>
    <w:rsid w:val="00DF6968"/>
    <w:rsid w:val="00DF6BD7"/>
    <w:rsid w:val="00DF6E79"/>
    <w:rsid w:val="00DF6EF5"/>
    <w:rsid w:val="00DF7487"/>
    <w:rsid w:val="00DF74FE"/>
    <w:rsid w:val="00DF750E"/>
    <w:rsid w:val="00DF755D"/>
    <w:rsid w:val="00DF7861"/>
    <w:rsid w:val="00DF79CB"/>
    <w:rsid w:val="00DF7A22"/>
    <w:rsid w:val="00DF7A93"/>
    <w:rsid w:val="00DF7BE0"/>
    <w:rsid w:val="00DF7E0D"/>
    <w:rsid w:val="00E00193"/>
    <w:rsid w:val="00E00273"/>
    <w:rsid w:val="00E002FF"/>
    <w:rsid w:val="00E0047B"/>
    <w:rsid w:val="00E00977"/>
    <w:rsid w:val="00E009E6"/>
    <w:rsid w:val="00E00DDC"/>
    <w:rsid w:val="00E010BA"/>
    <w:rsid w:val="00E01436"/>
    <w:rsid w:val="00E01750"/>
    <w:rsid w:val="00E0196E"/>
    <w:rsid w:val="00E01A95"/>
    <w:rsid w:val="00E01AFB"/>
    <w:rsid w:val="00E01D1F"/>
    <w:rsid w:val="00E02731"/>
    <w:rsid w:val="00E0290C"/>
    <w:rsid w:val="00E02D47"/>
    <w:rsid w:val="00E0307A"/>
    <w:rsid w:val="00E0337D"/>
    <w:rsid w:val="00E037DD"/>
    <w:rsid w:val="00E03961"/>
    <w:rsid w:val="00E03C64"/>
    <w:rsid w:val="00E042E0"/>
    <w:rsid w:val="00E045BD"/>
    <w:rsid w:val="00E04DCE"/>
    <w:rsid w:val="00E0567A"/>
    <w:rsid w:val="00E058D6"/>
    <w:rsid w:val="00E058D9"/>
    <w:rsid w:val="00E05BC5"/>
    <w:rsid w:val="00E05CD5"/>
    <w:rsid w:val="00E05DAE"/>
    <w:rsid w:val="00E05E8D"/>
    <w:rsid w:val="00E06091"/>
    <w:rsid w:val="00E06277"/>
    <w:rsid w:val="00E067E3"/>
    <w:rsid w:val="00E0695F"/>
    <w:rsid w:val="00E06A93"/>
    <w:rsid w:val="00E07092"/>
    <w:rsid w:val="00E073D9"/>
    <w:rsid w:val="00E074FF"/>
    <w:rsid w:val="00E075F5"/>
    <w:rsid w:val="00E07761"/>
    <w:rsid w:val="00E07814"/>
    <w:rsid w:val="00E078BD"/>
    <w:rsid w:val="00E0792D"/>
    <w:rsid w:val="00E079BD"/>
    <w:rsid w:val="00E07C18"/>
    <w:rsid w:val="00E1013D"/>
    <w:rsid w:val="00E10181"/>
    <w:rsid w:val="00E101AD"/>
    <w:rsid w:val="00E102D0"/>
    <w:rsid w:val="00E102E2"/>
    <w:rsid w:val="00E10592"/>
    <w:rsid w:val="00E105FF"/>
    <w:rsid w:val="00E109CF"/>
    <w:rsid w:val="00E109E1"/>
    <w:rsid w:val="00E10AA0"/>
    <w:rsid w:val="00E10C49"/>
    <w:rsid w:val="00E10C85"/>
    <w:rsid w:val="00E10E24"/>
    <w:rsid w:val="00E11146"/>
    <w:rsid w:val="00E111B8"/>
    <w:rsid w:val="00E11847"/>
    <w:rsid w:val="00E118AC"/>
    <w:rsid w:val="00E1190E"/>
    <w:rsid w:val="00E11AF3"/>
    <w:rsid w:val="00E11B7E"/>
    <w:rsid w:val="00E12357"/>
    <w:rsid w:val="00E1263C"/>
    <w:rsid w:val="00E126C0"/>
    <w:rsid w:val="00E128A6"/>
    <w:rsid w:val="00E1292B"/>
    <w:rsid w:val="00E12C65"/>
    <w:rsid w:val="00E1323F"/>
    <w:rsid w:val="00E13585"/>
    <w:rsid w:val="00E13B8C"/>
    <w:rsid w:val="00E13D7C"/>
    <w:rsid w:val="00E13FCC"/>
    <w:rsid w:val="00E14541"/>
    <w:rsid w:val="00E145FD"/>
    <w:rsid w:val="00E148EB"/>
    <w:rsid w:val="00E14D39"/>
    <w:rsid w:val="00E14DC7"/>
    <w:rsid w:val="00E14FAA"/>
    <w:rsid w:val="00E14FE5"/>
    <w:rsid w:val="00E153E6"/>
    <w:rsid w:val="00E15460"/>
    <w:rsid w:val="00E157B8"/>
    <w:rsid w:val="00E15C88"/>
    <w:rsid w:val="00E15FF3"/>
    <w:rsid w:val="00E16031"/>
    <w:rsid w:val="00E163E2"/>
    <w:rsid w:val="00E167B2"/>
    <w:rsid w:val="00E167D4"/>
    <w:rsid w:val="00E16F1A"/>
    <w:rsid w:val="00E16F29"/>
    <w:rsid w:val="00E171E8"/>
    <w:rsid w:val="00E1741E"/>
    <w:rsid w:val="00E176AC"/>
    <w:rsid w:val="00E177C9"/>
    <w:rsid w:val="00E179BD"/>
    <w:rsid w:val="00E17B4B"/>
    <w:rsid w:val="00E17B77"/>
    <w:rsid w:val="00E202A6"/>
    <w:rsid w:val="00E203E8"/>
    <w:rsid w:val="00E204D2"/>
    <w:rsid w:val="00E20587"/>
    <w:rsid w:val="00E2083B"/>
    <w:rsid w:val="00E215B1"/>
    <w:rsid w:val="00E217ED"/>
    <w:rsid w:val="00E21B9C"/>
    <w:rsid w:val="00E21E1F"/>
    <w:rsid w:val="00E21E5E"/>
    <w:rsid w:val="00E222CA"/>
    <w:rsid w:val="00E22602"/>
    <w:rsid w:val="00E229A6"/>
    <w:rsid w:val="00E22C69"/>
    <w:rsid w:val="00E22C88"/>
    <w:rsid w:val="00E22E11"/>
    <w:rsid w:val="00E22E4E"/>
    <w:rsid w:val="00E22EA3"/>
    <w:rsid w:val="00E22F0C"/>
    <w:rsid w:val="00E2306E"/>
    <w:rsid w:val="00E230CA"/>
    <w:rsid w:val="00E23160"/>
    <w:rsid w:val="00E23337"/>
    <w:rsid w:val="00E2347C"/>
    <w:rsid w:val="00E234B4"/>
    <w:rsid w:val="00E23597"/>
    <w:rsid w:val="00E23F83"/>
    <w:rsid w:val="00E23FCC"/>
    <w:rsid w:val="00E2438C"/>
    <w:rsid w:val="00E247F1"/>
    <w:rsid w:val="00E24937"/>
    <w:rsid w:val="00E24BC1"/>
    <w:rsid w:val="00E2500C"/>
    <w:rsid w:val="00E25295"/>
    <w:rsid w:val="00E253A4"/>
    <w:rsid w:val="00E255A2"/>
    <w:rsid w:val="00E2567B"/>
    <w:rsid w:val="00E256A6"/>
    <w:rsid w:val="00E259EA"/>
    <w:rsid w:val="00E25C0C"/>
    <w:rsid w:val="00E2653F"/>
    <w:rsid w:val="00E265D7"/>
    <w:rsid w:val="00E265EE"/>
    <w:rsid w:val="00E266E3"/>
    <w:rsid w:val="00E26735"/>
    <w:rsid w:val="00E268A0"/>
    <w:rsid w:val="00E26D52"/>
    <w:rsid w:val="00E26FF7"/>
    <w:rsid w:val="00E2700A"/>
    <w:rsid w:val="00E27650"/>
    <w:rsid w:val="00E27A69"/>
    <w:rsid w:val="00E27EB0"/>
    <w:rsid w:val="00E27F44"/>
    <w:rsid w:val="00E30A2E"/>
    <w:rsid w:val="00E30A8A"/>
    <w:rsid w:val="00E30B59"/>
    <w:rsid w:val="00E30BE7"/>
    <w:rsid w:val="00E30C07"/>
    <w:rsid w:val="00E30D4F"/>
    <w:rsid w:val="00E30DE3"/>
    <w:rsid w:val="00E310A9"/>
    <w:rsid w:val="00E313E0"/>
    <w:rsid w:val="00E3145F"/>
    <w:rsid w:val="00E31595"/>
    <w:rsid w:val="00E315C0"/>
    <w:rsid w:val="00E3163F"/>
    <w:rsid w:val="00E316B8"/>
    <w:rsid w:val="00E32061"/>
    <w:rsid w:val="00E320C1"/>
    <w:rsid w:val="00E32186"/>
    <w:rsid w:val="00E32499"/>
    <w:rsid w:val="00E3250A"/>
    <w:rsid w:val="00E325DA"/>
    <w:rsid w:val="00E32894"/>
    <w:rsid w:val="00E32ABD"/>
    <w:rsid w:val="00E335A5"/>
    <w:rsid w:val="00E33887"/>
    <w:rsid w:val="00E3402D"/>
    <w:rsid w:val="00E341AE"/>
    <w:rsid w:val="00E3422E"/>
    <w:rsid w:val="00E34249"/>
    <w:rsid w:val="00E34279"/>
    <w:rsid w:val="00E343F8"/>
    <w:rsid w:val="00E3472A"/>
    <w:rsid w:val="00E34937"/>
    <w:rsid w:val="00E34CB5"/>
    <w:rsid w:val="00E34D6E"/>
    <w:rsid w:val="00E34FFC"/>
    <w:rsid w:val="00E353CD"/>
    <w:rsid w:val="00E35864"/>
    <w:rsid w:val="00E35B03"/>
    <w:rsid w:val="00E35B06"/>
    <w:rsid w:val="00E35C5B"/>
    <w:rsid w:val="00E363BC"/>
    <w:rsid w:val="00E36419"/>
    <w:rsid w:val="00E3664B"/>
    <w:rsid w:val="00E36846"/>
    <w:rsid w:val="00E3699A"/>
    <w:rsid w:val="00E36A39"/>
    <w:rsid w:val="00E36B50"/>
    <w:rsid w:val="00E36C51"/>
    <w:rsid w:val="00E36EB9"/>
    <w:rsid w:val="00E371C5"/>
    <w:rsid w:val="00E37A08"/>
    <w:rsid w:val="00E37A4E"/>
    <w:rsid w:val="00E37DB6"/>
    <w:rsid w:val="00E37FDE"/>
    <w:rsid w:val="00E403DE"/>
    <w:rsid w:val="00E40456"/>
    <w:rsid w:val="00E40741"/>
    <w:rsid w:val="00E4082B"/>
    <w:rsid w:val="00E408FA"/>
    <w:rsid w:val="00E409A0"/>
    <w:rsid w:val="00E40C95"/>
    <w:rsid w:val="00E40D7A"/>
    <w:rsid w:val="00E40E32"/>
    <w:rsid w:val="00E40FEA"/>
    <w:rsid w:val="00E41128"/>
    <w:rsid w:val="00E4143B"/>
    <w:rsid w:val="00E41456"/>
    <w:rsid w:val="00E417CA"/>
    <w:rsid w:val="00E41802"/>
    <w:rsid w:val="00E41ABB"/>
    <w:rsid w:val="00E41C08"/>
    <w:rsid w:val="00E41C34"/>
    <w:rsid w:val="00E41C57"/>
    <w:rsid w:val="00E41DCA"/>
    <w:rsid w:val="00E42122"/>
    <w:rsid w:val="00E42258"/>
    <w:rsid w:val="00E423F3"/>
    <w:rsid w:val="00E42413"/>
    <w:rsid w:val="00E425AC"/>
    <w:rsid w:val="00E426A9"/>
    <w:rsid w:val="00E42A30"/>
    <w:rsid w:val="00E42B73"/>
    <w:rsid w:val="00E42C9F"/>
    <w:rsid w:val="00E42F07"/>
    <w:rsid w:val="00E42FF9"/>
    <w:rsid w:val="00E43183"/>
    <w:rsid w:val="00E4360A"/>
    <w:rsid w:val="00E43932"/>
    <w:rsid w:val="00E43C88"/>
    <w:rsid w:val="00E43CA1"/>
    <w:rsid w:val="00E43FA4"/>
    <w:rsid w:val="00E4400C"/>
    <w:rsid w:val="00E443DE"/>
    <w:rsid w:val="00E444DC"/>
    <w:rsid w:val="00E4468A"/>
    <w:rsid w:val="00E4476E"/>
    <w:rsid w:val="00E4493C"/>
    <w:rsid w:val="00E44FA9"/>
    <w:rsid w:val="00E4511A"/>
    <w:rsid w:val="00E454A4"/>
    <w:rsid w:val="00E454C6"/>
    <w:rsid w:val="00E45554"/>
    <w:rsid w:val="00E45912"/>
    <w:rsid w:val="00E45A5B"/>
    <w:rsid w:val="00E45B5A"/>
    <w:rsid w:val="00E45D6E"/>
    <w:rsid w:val="00E45F68"/>
    <w:rsid w:val="00E45F75"/>
    <w:rsid w:val="00E46536"/>
    <w:rsid w:val="00E46736"/>
    <w:rsid w:val="00E467BA"/>
    <w:rsid w:val="00E4698B"/>
    <w:rsid w:val="00E46AA0"/>
    <w:rsid w:val="00E46BD0"/>
    <w:rsid w:val="00E46BD8"/>
    <w:rsid w:val="00E46BE7"/>
    <w:rsid w:val="00E46E56"/>
    <w:rsid w:val="00E46FA3"/>
    <w:rsid w:val="00E4714C"/>
    <w:rsid w:val="00E47447"/>
    <w:rsid w:val="00E47504"/>
    <w:rsid w:val="00E47AF2"/>
    <w:rsid w:val="00E47AFC"/>
    <w:rsid w:val="00E47B1E"/>
    <w:rsid w:val="00E47B46"/>
    <w:rsid w:val="00E47B6D"/>
    <w:rsid w:val="00E47EE0"/>
    <w:rsid w:val="00E47F16"/>
    <w:rsid w:val="00E47F3E"/>
    <w:rsid w:val="00E504E8"/>
    <w:rsid w:val="00E504F8"/>
    <w:rsid w:val="00E50A78"/>
    <w:rsid w:val="00E50BAB"/>
    <w:rsid w:val="00E50C08"/>
    <w:rsid w:val="00E50E5A"/>
    <w:rsid w:val="00E50FF3"/>
    <w:rsid w:val="00E510C2"/>
    <w:rsid w:val="00E51AE4"/>
    <w:rsid w:val="00E51AEB"/>
    <w:rsid w:val="00E51C31"/>
    <w:rsid w:val="00E51F55"/>
    <w:rsid w:val="00E52007"/>
    <w:rsid w:val="00E52178"/>
    <w:rsid w:val="00E521C5"/>
    <w:rsid w:val="00E522A7"/>
    <w:rsid w:val="00E52549"/>
    <w:rsid w:val="00E5260D"/>
    <w:rsid w:val="00E527D9"/>
    <w:rsid w:val="00E52D7F"/>
    <w:rsid w:val="00E5371A"/>
    <w:rsid w:val="00E53A13"/>
    <w:rsid w:val="00E53BC0"/>
    <w:rsid w:val="00E53C31"/>
    <w:rsid w:val="00E53EC1"/>
    <w:rsid w:val="00E54309"/>
    <w:rsid w:val="00E5436C"/>
    <w:rsid w:val="00E54452"/>
    <w:rsid w:val="00E5480F"/>
    <w:rsid w:val="00E54847"/>
    <w:rsid w:val="00E549B1"/>
    <w:rsid w:val="00E5522F"/>
    <w:rsid w:val="00E55571"/>
    <w:rsid w:val="00E555B8"/>
    <w:rsid w:val="00E55781"/>
    <w:rsid w:val="00E558D1"/>
    <w:rsid w:val="00E55A2F"/>
    <w:rsid w:val="00E55C9D"/>
    <w:rsid w:val="00E55CC5"/>
    <w:rsid w:val="00E561F1"/>
    <w:rsid w:val="00E562CA"/>
    <w:rsid w:val="00E563D7"/>
    <w:rsid w:val="00E5645D"/>
    <w:rsid w:val="00E5673D"/>
    <w:rsid w:val="00E5684A"/>
    <w:rsid w:val="00E56994"/>
    <w:rsid w:val="00E56E02"/>
    <w:rsid w:val="00E56F91"/>
    <w:rsid w:val="00E572A0"/>
    <w:rsid w:val="00E573A8"/>
    <w:rsid w:val="00E57760"/>
    <w:rsid w:val="00E57A5D"/>
    <w:rsid w:val="00E601DE"/>
    <w:rsid w:val="00E6023E"/>
    <w:rsid w:val="00E60620"/>
    <w:rsid w:val="00E60947"/>
    <w:rsid w:val="00E60C27"/>
    <w:rsid w:val="00E60E15"/>
    <w:rsid w:val="00E60FDA"/>
    <w:rsid w:val="00E6181D"/>
    <w:rsid w:val="00E618D3"/>
    <w:rsid w:val="00E61A6B"/>
    <w:rsid w:val="00E61AE0"/>
    <w:rsid w:val="00E61BEB"/>
    <w:rsid w:val="00E61E0E"/>
    <w:rsid w:val="00E61FFF"/>
    <w:rsid w:val="00E6205B"/>
    <w:rsid w:val="00E6220C"/>
    <w:rsid w:val="00E63018"/>
    <w:rsid w:val="00E631D5"/>
    <w:rsid w:val="00E6340E"/>
    <w:rsid w:val="00E63419"/>
    <w:rsid w:val="00E637F2"/>
    <w:rsid w:val="00E63A91"/>
    <w:rsid w:val="00E63CDF"/>
    <w:rsid w:val="00E63D3B"/>
    <w:rsid w:val="00E63DC2"/>
    <w:rsid w:val="00E6408E"/>
    <w:rsid w:val="00E641EF"/>
    <w:rsid w:val="00E642F3"/>
    <w:rsid w:val="00E644AD"/>
    <w:rsid w:val="00E6457C"/>
    <w:rsid w:val="00E646D7"/>
    <w:rsid w:val="00E646E4"/>
    <w:rsid w:val="00E648E8"/>
    <w:rsid w:val="00E64A7C"/>
    <w:rsid w:val="00E64FEF"/>
    <w:rsid w:val="00E650FC"/>
    <w:rsid w:val="00E652A5"/>
    <w:rsid w:val="00E652DE"/>
    <w:rsid w:val="00E6561E"/>
    <w:rsid w:val="00E6581E"/>
    <w:rsid w:val="00E65B3A"/>
    <w:rsid w:val="00E65DAD"/>
    <w:rsid w:val="00E65DEB"/>
    <w:rsid w:val="00E65E5A"/>
    <w:rsid w:val="00E65EFC"/>
    <w:rsid w:val="00E65F0E"/>
    <w:rsid w:val="00E65F23"/>
    <w:rsid w:val="00E65F84"/>
    <w:rsid w:val="00E66190"/>
    <w:rsid w:val="00E661AE"/>
    <w:rsid w:val="00E664C5"/>
    <w:rsid w:val="00E66913"/>
    <w:rsid w:val="00E66A55"/>
    <w:rsid w:val="00E66B65"/>
    <w:rsid w:val="00E66DBE"/>
    <w:rsid w:val="00E66EF2"/>
    <w:rsid w:val="00E671A2"/>
    <w:rsid w:val="00E67233"/>
    <w:rsid w:val="00E67325"/>
    <w:rsid w:val="00E6755E"/>
    <w:rsid w:val="00E67666"/>
    <w:rsid w:val="00E677BD"/>
    <w:rsid w:val="00E679DF"/>
    <w:rsid w:val="00E67CA3"/>
    <w:rsid w:val="00E67D4F"/>
    <w:rsid w:val="00E67DBA"/>
    <w:rsid w:val="00E70111"/>
    <w:rsid w:val="00E7040A"/>
    <w:rsid w:val="00E70796"/>
    <w:rsid w:val="00E707E7"/>
    <w:rsid w:val="00E708D9"/>
    <w:rsid w:val="00E7097D"/>
    <w:rsid w:val="00E70ABB"/>
    <w:rsid w:val="00E710D8"/>
    <w:rsid w:val="00E71228"/>
    <w:rsid w:val="00E7130F"/>
    <w:rsid w:val="00E71320"/>
    <w:rsid w:val="00E7141D"/>
    <w:rsid w:val="00E7145D"/>
    <w:rsid w:val="00E71494"/>
    <w:rsid w:val="00E715FB"/>
    <w:rsid w:val="00E71D6C"/>
    <w:rsid w:val="00E71E62"/>
    <w:rsid w:val="00E71F10"/>
    <w:rsid w:val="00E71F3A"/>
    <w:rsid w:val="00E7201D"/>
    <w:rsid w:val="00E7203C"/>
    <w:rsid w:val="00E72123"/>
    <w:rsid w:val="00E7226E"/>
    <w:rsid w:val="00E727C5"/>
    <w:rsid w:val="00E72B24"/>
    <w:rsid w:val="00E72D84"/>
    <w:rsid w:val="00E72E6C"/>
    <w:rsid w:val="00E72FF3"/>
    <w:rsid w:val="00E72FFD"/>
    <w:rsid w:val="00E73014"/>
    <w:rsid w:val="00E73184"/>
    <w:rsid w:val="00E73187"/>
    <w:rsid w:val="00E731E9"/>
    <w:rsid w:val="00E73248"/>
    <w:rsid w:val="00E733CE"/>
    <w:rsid w:val="00E7354C"/>
    <w:rsid w:val="00E73593"/>
    <w:rsid w:val="00E73D8E"/>
    <w:rsid w:val="00E73E14"/>
    <w:rsid w:val="00E73F0F"/>
    <w:rsid w:val="00E7459A"/>
    <w:rsid w:val="00E746F3"/>
    <w:rsid w:val="00E74792"/>
    <w:rsid w:val="00E747B2"/>
    <w:rsid w:val="00E74872"/>
    <w:rsid w:val="00E74894"/>
    <w:rsid w:val="00E748B2"/>
    <w:rsid w:val="00E74AF4"/>
    <w:rsid w:val="00E74C2B"/>
    <w:rsid w:val="00E74C4F"/>
    <w:rsid w:val="00E74F69"/>
    <w:rsid w:val="00E75443"/>
    <w:rsid w:val="00E755EA"/>
    <w:rsid w:val="00E75631"/>
    <w:rsid w:val="00E75953"/>
    <w:rsid w:val="00E75CB2"/>
    <w:rsid w:val="00E75CD1"/>
    <w:rsid w:val="00E75DEF"/>
    <w:rsid w:val="00E762FF"/>
    <w:rsid w:val="00E767C2"/>
    <w:rsid w:val="00E769A8"/>
    <w:rsid w:val="00E76A62"/>
    <w:rsid w:val="00E76C7C"/>
    <w:rsid w:val="00E76D26"/>
    <w:rsid w:val="00E76DC4"/>
    <w:rsid w:val="00E76F7C"/>
    <w:rsid w:val="00E77058"/>
    <w:rsid w:val="00E77641"/>
    <w:rsid w:val="00E7773F"/>
    <w:rsid w:val="00E7796A"/>
    <w:rsid w:val="00E77A2F"/>
    <w:rsid w:val="00E77B98"/>
    <w:rsid w:val="00E77BBD"/>
    <w:rsid w:val="00E77D73"/>
    <w:rsid w:val="00E80676"/>
    <w:rsid w:val="00E8071C"/>
    <w:rsid w:val="00E80745"/>
    <w:rsid w:val="00E809C1"/>
    <w:rsid w:val="00E80B84"/>
    <w:rsid w:val="00E80F80"/>
    <w:rsid w:val="00E80FB9"/>
    <w:rsid w:val="00E80FF2"/>
    <w:rsid w:val="00E8100E"/>
    <w:rsid w:val="00E8112D"/>
    <w:rsid w:val="00E8134E"/>
    <w:rsid w:val="00E81375"/>
    <w:rsid w:val="00E81678"/>
    <w:rsid w:val="00E81A42"/>
    <w:rsid w:val="00E81BDE"/>
    <w:rsid w:val="00E81EA2"/>
    <w:rsid w:val="00E81ECF"/>
    <w:rsid w:val="00E8203D"/>
    <w:rsid w:val="00E82212"/>
    <w:rsid w:val="00E82216"/>
    <w:rsid w:val="00E82280"/>
    <w:rsid w:val="00E82357"/>
    <w:rsid w:val="00E82517"/>
    <w:rsid w:val="00E82609"/>
    <w:rsid w:val="00E82752"/>
    <w:rsid w:val="00E82956"/>
    <w:rsid w:val="00E829B4"/>
    <w:rsid w:val="00E829E8"/>
    <w:rsid w:val="00E82B7D"/>
    <w:rsid w:val="00E830D6"/>
    <w:rsid w:val="00E832CC"/>
    <w:rsid w:val="00E83342"/>
    <w:rsid w:val="00E837DB"/>
    <w:rsid w:val="00E839A3"/>
    <w:rsid w:val="00E839C9"/>
    <w:rsid w:val="00E83A8F"/>
    <w:rsid w:val="00E83BEE"/>
    <w:rsid w:val="00E83D05"/>
    <w:rsid w:val="00E83F8C"/>
    <w:rsid w:val="00E842A3"/>
    <w:rsid w:val="00E844B8"/>
    <w:rsid w:val="00E84504"/>
    <w:rsid w:val="00E84685"/>
    <w:rsid w:val="00E8483E"/>
    <w:rsid w:val="00E84881"/>
    <w:rsid w:val="00E8499A"/>
    <w:rsid w:val="00E84B38"/>
    <w:rsid w:val="00E84CF2"/>
    <w:rsid w:val="00E84DB8"/>
    <w:rsid w:val="00E850FE"/>
    <w:rsid w:val="00E8536F"/>
    <w:rsid w:val="00E85761"/>
    <w:rsid w:val="00E857AC"/>
    <w:rsid w:val="00E8586F"/>
    <w:rsid w:val="00E858B9"/>
    <w:rsid w:val="00E85A40"/>
    <w:rsid w:val="00E86076"/>
    <w:rsid w:val="00E860F9"/>
    <w:rsid w:val="00E8648F"/>
    <w:rsid w:val="00E866C3"/>
    <w:rsid w:val="00E86939"/>
    <w:rsid w:val="00E86A9C"/>
    <w:rsid w:val="00E86B71"/>
    <w:rsid w:val="00E86F02"/>
    <w:rsid w:val="00E86F3B"/>
    <w:rsid w:val="00E87095"/>
    <w:rsid w:val="00E871B0"/>
    <w:rsid w:val="00E872AE"/>
    <w:rsid w:val="00E872DA"/>
    <w:rsid w:val="00E8745D"/>
    <w:rsid w:val="00E8749F"/>
    <w:rsid w:val="00E874F6"/>
    <w:rsid w:val="00E8796B"/>
    <w:rsid w:val="00E87BA2"/>
    <w:rsid w:val="00E87BAF"/>
    <w:rsid w:val="00E87CFD"/>
    <w:rsid w:val="00E9024A"/>
    <w:rsid w:val="00E90255"/>
    <w:rsid w:val="00E90573"/>
    <w:rsid w:val="00E9095F"/>
    <w:rsid w:val="00E90BFF"/>
    <w:rsid w:val="00E91074"/>
    <w:rsid w:val="00E9152D"/>
    <w:rsid w:val="00E91555"/>
    <w:rsid w:val="00E9157B"/>
    <w:rsid w:val="00E91A99"/>
    <w:rsid w:val="00E91CF0"/>
    <w:rsid w:val="00E91D8E"/>
    <w:rsid w:val="00E91E52"/>
    <w:rsid w:val="00E9216C"/>
    <w:rsid w:val="00E92835"/>
    <w:rsid w:val="00E929AB"/>
    <w:rsid w:val="00E92AEA"/>
    <w:rsid w:val="00E92EB5"/>
    <w:rsid w:val="00E92EF6"/>
    <w:rsid w:val="00E930FA"/>
    <w:rsid w:val="00E93155"/>
    <w:rsid w:val="00E93685"/>
    <w:rsid w:val="00E93770"/>
    <w:rsid w:val="00E93864"/>
    <w:rsid w:val="00E93C91"/>
    <w:rsid w:val="00E94176"/>
    <w:rsid w:val="00E94244"/>
    <w:rsid w:val="00E942BF"/>
    <w:rsid w:val="00E9459D"/>
    <w:rsid w:val="00E94749"/>
    <w:rsid w:val="00E94AEB"/>
    <w:rsid w:val="00E950A3"/>
    <w:rsid w:val="00E950BC"/>
    <w:rsid w:val="00E951AE"/>
    <w:rsid w:val="00E952ED"/>
    <w:rsid w:val="00E960EF"/>
    <w:rsid w:val="00E9629A"/>
    <w:rsid w:val="00E9633A"/>
    <w:rsid w:val="00E96664"/>
    <w:rsid w:val="00E96C3C"/>
    <w:rsid w:val="00E96C64"/>
    <w:rsid w:val="00E96D95"/>
    <w:rsid w:val="00E97355"/>
    <w:rsid w:val="00E978C6"/>
    <w:rsid w:val="00E97C06"/>
    <w:rsid w:val="00EA00DA"/>
    <w:rsid w:val="00EA019E"/>
    <w:rsid w:val="00EA040F"/>
    <w:rsid w:val="00EA04BE"/>
    <w:rsid w:val="00EA058A"/>
    <w:rsid w:val="00EA078C"/>
    <w:rsid w:val="00EA07AE"/>
    <w:rsid w:val="00EA0968"/>
    <w:rsid w:val="00EA0A3F"/>
    <w:rsid w:val="00EA0BE2"/>
    <w:rsid w:val="00EA0C39"/>
    <w:rsid w:val="00EA0E34"/>
    <w:rsid w:val="00EA0E9D"/>
    <w:rsid w:val="00EA0EBC"/>
    <w:rsid w:val="00EA0EF4"/>
    <w:rsid w:val="00EA175F"/>
    <w:rsid w:val="00EA1B89"/>
    <w:rsid w:val="00EA1DDD"/>
    <w:rsid w:val="00EA1E85"/>
    <w:rsid w:val="00EA20BB"/>
    <w:rsid w:val="00EA226F"/>
    <w:rsid w:val="00EA23E5"/>
    <w:rsid w:val="00EA24C0"/>
    <w:rsid w:val="00EA262A"/>
    <w:rsid w:val="00EA2654"/>
    <w:rsid w:val="00EA26A7"/>
    <w:rsid w:val="00EA27C6"/>
    <w:rsid w:val="00EA3051"/>
    <w:rsid w:val="00EA30B6"/>
    <w:rsid w:val="00EA33E3"/>
    <w:rsid w:val="00EA3969"/>
    <w:rsid w:val="00EA4221"/>
    <w:rsid w:val="00EA4253"/>
    <w:rsid w:val="00EA435B"/>
    <w:rsid w:val="00EA456F"/>
    <w:rsid w:val="00EA4710"/>
    <w:rsid w:val="00EA4748"/>
    <w:rsid w:val="00EA482E"/>
    <w:rsid w:val="00EA49E9"/>
    <w:rsid w:val="00EA4A3A"/>
    <w:rsid w:val="00EA4B40"/>
    <w:rsid w:val="00EA4B6B"/>
    <w:rsid w:val="00EA4F61"/>
    <w:rsid w:val="00EA51FD"/>
    <w:rsid w:val="00EA5204"/>
    <w:rsid w:val="00EA5206"/>
    <w:rsid w:val="00EA5331"/>
    <w:rsid w:val="00EA53AC"/>
    <w:rsid w:val="00EA5813"/>
    <w:rsid w:val="00EA5CD7"/>
    <w:rsid w:val="00EA5E55"/>
    <w:rsid w:val="00EA5E7C"/>
    <w:rsid w:val="00EA5FE9"/>
    <w:rsid w:val="00EA64A7"/>
    <w:rsid w:val="00EA6534"/>
    <w:rsid w:val="00EA6926"/>
    <w:rsid w:val="00EA69D4"/>
    <w:rsid w:val="00EA69D6"/>
    <w:rsid w:val="00EA6AB3"/>
    <w:rsid w:val="00EA6BEA"/>
    <w:rsid w:val="00EA6C08"/>
    <w:rsid w:val="00EA6E4F"/>
    <w:rsid w:val="00EA6F20"/>
    <w:rsid w:val="00EA7009"/>
    <w:rsid w:val="00EA7172"/>
    <w:rsid w:val="00EA7468"/>
    <w:rsid w:val="00EA74EE"/>
    <w:rsid w:val="00EA7559"/>
    <w:rsid w:val="00EA75A5"/>
    <w:rsid w:val="00EA778B"/>
    <w:rsid w:val="00EA77C1"/>
    <w:rsid w:val="00EA7817"/>
    <w:rsid w:val="00EA7B7D"/>
    <w:rsid w:val="00EB008C"/>
    <w:rsid w:val="00EB0694"/>
    <w:rsid w:val="00EB072F"/>
    <w:rsid w:val="00EB07B8"/>
    <w:rsid w:val="00EB07D3"/>
    <w:rsid w:val="00EB0964"/>
    <w:rsid w:val="00EB0C80"/>
    <w:rsid w:val="00EB1390"/>
    <w:rsid w:val="00EB15A9"/>
    <w:rsid w:val="00EB181E"/>
    <w:rsid w:val="00EB1B97"/>
    <w:rsid w:val="00EB1D8A"/>
    <w:rsid w:val="00EB2081"/>
    <w:rsid w:val="00EB2348"/>
    <w:rsid w:val="00EB2A31"/>
    <w:rsid w:val="00EB2C71"/>
    <w:rsid w:val="00EB2CBE"/>
    <w:rsid w:val="00EB2F72"/>
    <w:rsid w:val="00EB3969"/>
    <w:rsid w:val="00EB3CA1"/>
    <w:rsid w:val="00EB3F45"/>
    <w:rsid w:val="00EB4228"/>
    <w:rsid w:val="00EB4340"/>
    <w:rsid w:val="00EB43A8"/>
    <w:rsid w:val="00EB4914"/>
    <w:rsid w:val="00EB4A53"/>
    <w:rsid w:val="00EB4AF7"/>
    <w:rsid w:val="00EB4B7C"/>
    <w:rsid w:val="00EB4E87"/>
    <w:rsid w:val="00EB4F7A"/>
    <w:rsid w:val="00EB5240"/>
    <w:rsid w:val="00EB5243"/>
    <w:rsid w:val="00EB5246"/>
    <w:rsid w:val="00EB556D"/>
    <w:rsid w:val="00EB5796"/>
    <w:rsid w:val="00EB594E"/>
    <w:rsid w:val="00EB5A7D"/>
    <w:rsid w:val="00EB5C88"/>
    <w:rsid w:val="00EB5D2F"/>
    <w:rsid w:val="00EB5F1F"/>
    <w:rsid w:val="00EB601E"/>
    <w:rsid w:val="00EB60EC"/>
    <w:rsid w:val="00EB687B"/>
    <w:rsid w:val="00EB6A1B"/>
    <w:rsid w:val="00EB6C81"/>
    <w:rsid w:val="00EB6C8A"/>
    <w:rsid w:val="00EB7330"/>
    <w:rsid w:val="00EB78DC"/>
    <w:rsid w:val="00EB799F"/>
    <w:rsid w:val="00EB7A0A"/>
    <w:rsid w:val="00EB7DCD"/>
    <w:rsid w:val="00EC00F4"/>
    <w:rsid w:val="00EC0216"/>
    <w:rsid w:val="00EC0292"/>
    <w:rsid w:val="00EC08C2"/>
    <w:rsid w:val="00EC0E9B"/>
    <w:rsid w:val="00EC14C9"/>
    <w:rsid w:val="00EC14D7"/>
    <w:rsid w:val="00EC1683"/>
    <w:rsid w:val="00EC17C0"/>
    <w:rsid w:val="00EC1BAB"/>
    <w:rsid w:val="00EC1D49"/>
    <w:rsid w:val="00EC1E4E"/>
    <w:rsid w:val="00EC20AF"/>
    <w:rsid w:val="00EC20F2"/>
    <w:rsid w:val="00EC214F"/>
    <w:rsid w:val="00EC279D"/>
    <w:rsid w:val="00EC28E3"/>
    <w:rsid w:val="00EC294F"/>
    <w:rsid w:val="00EC297B"/>
    <w:rsid w:val="00EC2C07"/>
    <w:rsid w:val="00EC2F5B"/>
    <w:rsid w:val="00EC2FB8"/>
    <w:rsid w:val="00EC3230"/>
    <w:rsid w:val="00EC37AB"/>
    <w:rsid w:val="00EC380E"/>
    <w:rsid w:val="00EC397E"/>
    <w:rsid w:val="00EC3B4B"/>
    <w:rsid w:val="00EC425C"/>
    <w:rsid w:val="00EC43FF"/>
    <w:rsid w:val="00EC4512"/>
    <w:rsid w:val="00EC45AB"/>
    <w:rsid w:val="00EC4835"/>
    <w:rsid w:val="00EC487D"/>
    <w:rsid w:val="00EC4AA4"/>
    <w:rsid w:val="00EC4B38"/>
    <w:rsid w:val="00EC4B85"/>
    <w:rsid w:val="00EC4BC3"/>
    <w:rsid w:val="00EC4D7C"/>
    <w:rsid w:val="00EC4EAE"/>
    <w:rsid w:val="00EC4FD3"/>
    <w:rsid w:val="00EC4FD9"/>
    <w:rsid w:val="00EC5273"/>
    <w:rsid w:val="00EC546D"/>
    <w:rsid w:val="00EC56D8"/>
    <w:rsid w:val="00EC5780"/>
    <w:rsid w:val="00EC5834"/>
    <w:rsid w:val="00EC5862"/>
    <w:rsid w:val="00EC5BA5"/>
    <w:rsid w:val="00EC65AC"/>
    <w:rsid w:val="00EC65F2"/>
    <w:rsid w:val="00EC6CF6"/>
    <w:rsid w:val="00EC7033"/>
    <w:rsid w:val="00EC7055"/>
    <w:rsid w:val="00EC7145"/>
    <w:rsid w:val="00EC7873"/>
    <w:rsid w:val="00EC7D92"/>
    <w:rsid w:val="00EC7E3D"/>
    <w:rsid w:val="00EC7F4F"/>
    <w:rsid w:val="00ED0045"/>
    <w:rsid w:val="00ED0266"/>
    <w:rsid w:val="00ED02E6"/>
    <w:rsid w:val="00ED05D0"/>
    <w:rsid w:val="00ED06B7"/>
    <w:rsid w:val="00ED0910"/>
    <w:rsid w:val="00ED093E"/>
    <w:rsid w:val="00ED0968"/>
    <w:rsid w:val="00ED1346"/>
    <w:rsid w:val="00ED1398"/>
    <w:rsid w:val="00ED14D4"/>
    <w:rsid w:val="00ED175F"/>
    <w:rsid w:val="00ED1CEC"/>
    <w:rsid w:val="00ED1D5E"/>
    <w:rsid w:val="00ED1EC2"/>
    <w:rsid w:val="00ED215C"/>
    <w:rsid w:val="00ED21BE"/>
    <w:rsid w:val="00ED27B8"/>
    <w:rsid w:val="00ED27DD"/>
    <w:rsid w:val="00ED28CC"/>
    <w:rsid w:val="00ED298E"/>
    <w:rsid w:val="00ED2BF5"/>
    <w:rsid w:val="00ED2C21"/>
    <w:rsid w:val="00ED2D63"/>
    <w:rsid w:val="00ED2E2B"/>
    <w:rsid w:val="00ED2ED3"/>
    <w:rsid w:val="00ED2F34"/>
    <w:rsid w:val="00ED3266"/>
    <w:rsid w:val="00ED343F"/>
    <w:rsid w:val="00ED38FF"/>
    <w:rsid w:val="00ED3AC5"/>
    <w:rsid w:val="00ED3B0F"/>
    <w:rsid w:val="00ED4292"/>
    <w:rsid w:val="00ED445F"/>
    <w:rsid w:val="00ED4620"/>
    <w:rsid w:val="00ED4925"/>
    <w:rsid w:val="00ED4B4A"/>
    <w:rsid w:val="00ED5150"/>
    <w:rsid w:val="00ED545F"/>
    <w:rsid w:val="00ED54BD"/>
    <w:rsid w:val="00ED55C0"/>
    <w:rsid w:val="00ED5B8E"/>
    <w:rsid w:val="00ED5BF6"/>
    <w:rsid w:val="00ED5C04"/>
    <w:rsid w:val="00ED5D8C"/>
    <w:rsid w:val="00ED5E13"/>
    <w:rsid w:val="00ED6192"/>
    <w:rsid w:val="00ED61E7"/>
    <w:rsid w:val="00ED6412"/>
    <w:rsid w:val="00ED6517"/>
    <w:rsid w:val="00ED67E1"/>
    <w:rsid w:val="00ED680A"/>
    <w:rsid w:val="00ED682B"/>
    <w:rsid w:val="00ED6981"/>
    <w:rsid w:val="00ED6A05"/>
    <w:rsid w:val="00ED6CA7"/>
    <w:rsid w:val="00ED7065"/>
    <w:rsid w:val="00ED71AE"/>
    <w:rsid w:val="00ED71FB"/>
    <w:rsid w:val="00ED7785"/>
    <w:rsid w:val="00ED7E8F"/>
    <w:rsid w:val="00EE0363"/>
    <w:rsid w:val="00EE056D"/>
    <w:rsid w:val="00EE0FFC"/>
    <w:rsid w:val="00EE10B3"/>
    <w:rsid w:val="00EE131A"/>
    <w:rsid w:val="00EE18F2"/>
    <w:rsid w:val="00EE1A29"/>
    <w:rsid w:val="00EE1A47"/>
    <w:rsid w:val="00EE1D96"/>
    <w:rsid w:val="00EE20A5"/>
    <w:rsid w:val="00EE20E3"/>
    <w:rsid w:val="00EE223A"/>
    <w:rsid w:val="00EE2284"/>
    <w:rsid w:val="00EE22B6"/>
    <w:rsid w:val="00EE23C0"/>
    <w:rsid w:val="00EE2401"/>
    <w:rsid w:val="00EE257B"/>
    <w:rsid w:val="00EE2750"/>
    <w:rsid w:val="00EE28E3"/>
    <w:rsid w:val="00EE2E3F"/>
    <w:rsid w:val="00EE2EB4"/>
    <w:rsid w:val="00EE2EB6"/>
    <w:rsid w:val="00EE3027"/>
    <w:rsid w:val="00EE327E"/>
    <w:rsid w:val="00EE3421"/>
    <w:rsid w:val="00EE34A1"/>
    <w:rsid w:val="00EE382B"/>
    <w:rsid w:val="00EE38C5"/>
    <w:rsid w:val="00EE39EC"/>
    <w:rsid w:val="00EE3B00"/>
    <w:rsid w:val="00EE40A8"/>
    <w:rsid w:val="00EE41D5"/>
    <w:rsid w:val="00EE41FB"/>
    <w:rsid w:val="00EE4524"/>
    <w:rsid w:val="00EE4589"/>
    <w:rsid w:val="00EE45EB"/>
    <w:rsid w:val="00EE469E"/>
    <w:rsid w:val="00EE4799"/>
    <w:rsid w:val="00EE48BD"/>
    <w:rsid w:val="00EE49B2"/>
    <w:rsid w:val="00EE4B06"/>
    <w:rsid w:val="00EE4B56"/>
    <w:rsid w:val="00EE4E8C"/>
    <w:rsid w:val="00EE52A1"/>
    <w:rsid w:val="00EE54AF"/>
    <w:rsid w:val="00EE56BD"/>
    <w:rsid w:val="00EE56DD"/>
    <w:rsid w:val="00EE58BA"/>
    <w:rsid w:val="00EE59E1"/>
    <w:rsid w:val="00EE5D74"/>
    <w:rsid w:val="00EE5E6A"/>
    <w:rsid w:val="00EE5FBE"/>
    <w:rsid w:val="00EE6118"/>
    <w:rsid w:val="00EE6179"/>
    <w:rsid w:val="00EE61BA"/>
    <w:rsid w:val="00EE64C6"/>
    <w:rsid w:val="00EE67AD"/>
    <w:rsid w:val="00EE6984"/>
    <w:rsid w:val="00EE69CA"/>
    <w:rsid w:val="00EE6A90"/>
    <w:rsid w:val="00EE7050"/>
    <w:rsid w:val="00EE7670"/>
    <w:rsid w:val="00EE7781"/>
    <w:rsid w:val="00EE79BA"/>
    <w:rsid w:val="00EF0318"/>
    <w:rsid w:val="00EF031C"/>
    <w:rsid w:val="00EF04DB"/>
    <w:rsid w:val="00EF0556"/>
    <w:rsid w:val="00EF05ED"/>
    <w:rsid w:val="00EF0687"/>
    <w:rsid w:val="00EF0AFE"/>
    <w:rsid w:val="00EF0BBE"/>
    <w:rsid w:val="00EF0F7A"/>
    <w:rsid w:val="00EF105D"/>
    <w:rsid w:val="00EF12AE"/>
    <w:rsid w:val="00EF12D0"/>
    <w:rsid w:val="00EF13AA"/>
    <w:rsid w:val="00EF15CD"/>
    <w:rsid w:val="00EF1AB7"/>
    <w:rsid w:val="00EF1B88"/>
    <w:rsid w:val="00EF1BE7"/>
    <w:rsid w:val="00EF1CD9"/>
    <w:rsid w:val="00EF1D5A"/>
    <w:rsid w:val="00EF1DE7"/>
    <w:rsid w:val="00EF1E39"/>
    <w:rsid w:val="00EF1E9F"/>
    <w:rsid w:val="00EF1F38"/>
    <w:rsid w:val="00EF1F9D"/>
    <w:rsid w:val="00EF1FDB"/>
    <w:rsid w:val="00EF2014"/>
    <w:rsid w:val="00EF2627"/>
    <w:rsid w:val="00EF265F"/>
    <w:rsid w:val="00EF2769"/>
    <w:rsid w:val="00EF297B"/>
    <w:rsid w:val="00EF2C9D"/>
    <w:rsid w:val="00EF2F18"/>
    <w:rsid w:val="00EF315E"/>
    <w:rsid w:val="00EF32E7"/>
    <w:rsid w:val="00EF330A"/>
    <w:rsid w:val="00EF33A6"/>
    <w:rsid w:val="00EF383D"/>
    <w:rsid w:val="00EF3A09"/>
    <w:rsid w:val="00EF4057"/>
    <w:rsid w:val="00EF4712"/>
    <w:rsid w:val="00EF48EF"/>
    <w:rsid w:val="00EF4DD4"/>
    <w:rsid w:val="00EF5186"/>
    <w:rsid w:val="00EF536B"/>
    <w:rsid w:val="00EF59D4"/>
    <w:rsid w:val="00EF5C30"/>
    <w:rsid w:val="00EF5F12"/>
    <w:rsid w:val="00EF6004"/>
    <w:rsid w:val="00EF602C"/>
    <w:rsid w:val="00EF65E0"/>
    <w:rsid w:val="00EF6BCD"/>
    <w:rsid w:val="00EF6C1C"/>
    <w:rsid w:val="00EF6EB2"/>
    <w:rsid w:val="00EF7154"/>
    <w:rsid w:val="00EF73A2"/>
    <w:rsid w:val="00EF76AE"/>
    <w:rsid w:val="00EF77DD"/>
    <w:rsid w:val="00EF7E28"/>
    <w:rsid w:val="00F0035A"/>
    <w:rsid w:val="00F004DA"/>
    <w:rsid w:val="00F006C3"/>
    <w:rsid w:val="00F0081E"/>
    <w:rsid w:val="00F00954"/>
    <w:rsid w:val="00F00AB4"/>
    <w:rsid w:val="00F00B15"/>
    <w:rsid w:val="00F00B21"/>
    <w:rsid w:val="00F00D97"/>
    <w:rsid w:val="00F00FDF"/>
    <w:rsid w:val="00F010D7"/>
    <w:rsid w:val="00F012D9"/>
    <w:rsid w:val="00F01372"/>
    <w:rsid w:val="00F018B7"/>
    <w:rsid w:val="00F01988"/>
    <w:rsid w:val="00F01DDC"/>
    <w:rsid w:val="00F01DEA"/>
    <w:rsid w:val="00F01F08"/>
    <w:rsid w:val="00F01F8C"/>
    <w:rsid w:val="00F02194"/>
    <w:rsid w:val="00F028D5"/>
    <w:rsid w:val="00F0299B"/>
    <w:rsid w:val="00F02CE7"/>
    <w:rsid w:val="00F02E68"/>
    <w:rsid w:val="00F02F4F"/>
    <w:rsid w:val="00F032B1"/>
    <w:rsid w:val="00F035C9"/>
    <w:rsid w:val="00F037A4"/>
    <w:rsid w:val="00F03ABA"/>
    <w:rsid w:val="00F03B10"/>
    <w:rsid w:val="00F03C0C"/>
    <w:rsid w:val="00F03EAF"/>
    <w:rsid w:val="00F041D2"/>
    <w:rsid w:val="00F04235"/>
    <w:rsid w:val="00F042AF"/>
    <w:rsid w:val="00F04361"/>
    <w:rsid w:val="00F045A7"/>
    <w:rsid w:val="00F04611"/>
    <w:rsid w:val="00F04931"/>
    <w:rsid w:val="00F04B01"/>
    <w:rsid w:val="00F04BF2"/>
    <w:rsid w:val="00F04DA9"/>
    <w:rsid w:val="00F04E1B"/>
    <w:rsid w:val="00F05063"/>
    <w:rsid w:val="00F056F3"/>
    <w:rsid w:val="00F058B2"/>
    <w:rsid w:val="00F05B15"/>
    <w:rsid w:val="00F05DFA"/>
    <w:rsid w:val="00F05F41"/>
    <w:rsid w:val="00F06321"/>
    <w:rsid w:val="00F06507"/>
    <w:rsid w:val="00F065E3"/>
    <w:rsid w:val="00F06A77"/>
    <w:rsid w:val="00F06BF6"/>
    <w:rsid w:val="00F06C0D"/>
    <w:rsid w:val="00F06C3B"/>
    <w:rsid w:val="00F06CD6"/>
    <w:rsid w:val="00F07400"/>
    <w:rsid w:val="00F0775A"/>
    <w:rsid w:val="00F07860"/>
    <w:rsid w:val="00F07877"/>
    <w:rsid w:val="00F07AD2"/>
    <w:rsid w:val="00F07B50"/>
    <w:rsid w:val="00F07BE9"/>
    <w:rsid w:val="00F07CE6"/>
    <w:rsid w:val="00F07E78"/>
    <w:rsid w:val="00F07FA3"/>
    <w:rsid w:val="00F1036E"/>
    <w:rsid w:val="00F1059F"/>
    <w:rsid w:val="00F10722"/>
    <w:rsid w:val="00F1077A"/>
    <w:rsid w:val="00F10C18"/>
    <w:rsid w:val="00F10E97"/>
    <w:rsid w:val="00F11315"/>
    <w:rsid w:val="00F11BBB"/>
    <w:rsid w:val="00F11CBF"/>
    <w:rsid w:val="00F1226D"/>
    <w:rsid w:val="00F1230C"/>
    <w:rsid w:val="00F124E9"/>
    <w:rsid w:val="00F12DA1"/>
    <w:rsid w:val="00F12F80"/>
    <w:rsid w:val="00F131D4"/>
    <w:rsid w:val="00F136C2"/>
    <w:rsid w:val="00F13A25"/>
    <w:rsid w:val="00F13A2D"/>
    <w:rsid w:val="00F13A7B"/>
    <w:rsid w:val="00F143CF"/>
    <w:rsid w:val="00F144B6"/>
    <w:rsid w:val="00F14612"/>
    <w:rsid w:val="00F14619"/>
    <w:rsid w:val="00F14732"/>
    <w:rsid w:val="00F149E3"/>
    <w:rsid w:val="00F14A32"/>
    <w:rsid w:val="00F14C67"/>
    <w:rsid w:val="00F14CFA"/>
    <w:rsid w:val="00F14D23"/>
    <w:rsid w:val="00F14D55"/>
    <w:rsid w:val="00F14DCE"/>
    <w:rsid w:val="00F14E4B"/>
    <w:rsid w:val="00F15217"/>
    <w:rsid w:val="00F154CB"/>
    <w:rsid w:val="00F15797"/>
    <w:rsid w:val="00F15AEB"/>
    <w:rsid w:val="00F15C8B"/>
    <w:rsid w:val="00F16024"/>
    <w:rsid w:val="00F16047"/>
    <w:rsid w:val="00F16054"/>
    <w:rsid w:val="00F1611E"/>
    <w:rsid w:val="00F16342"/>
    <w:rsid w:val="00F16856"/>
    <w:rsid w:val="00F169E3"/>
    <w:rsid w:val="00F169FE"/>
    <w:rsid w:val="00F16B10"/>
    <w:rsid w:val="00F16B43"/>
    <w:rsid w:val="00F16CFB"/>
    <w:rsid w:val="00F17132"/>
    <w:rsid w:val="00F172BB"/>
    <w:rsid w:val="00F17884"/>
    <w:rsid w:val="00F178D9"/>
    <w:rsid w:val="00F17991"/>
    <w:rsid w:val="00F17AA1"/>
    <w:rsid w:val="00F17C5E"/>
    <w:rsid w:val="00F20124"/>
    <w:rsid w:val="00F202C3"/>
    <w:rsid w:val="00F20784"/>
    <w:rsid w:val="00F20890"/>
    <w:rsid w:val="00F2094E"/>
    <w:rsid w:val="00F20DBA"/>
    <w:rsid w:val="00F21173"/>
    <w:rsid w:val="00F2127E"/>
    <w:rsid w:val="00F21A8E"/>
    <w:rsid w:val="00F21C01"/>
    <w:rsid w:val="00F21D86"/>
    <w:rsid w:val="00F21E71"/>
    <w:rsid w:val="00F21EC8"/>
    <w:rsid w:val="00F221E5"/>
    <w:rsid w:val="00F22251"/>
    <w:rsid w:val="00F222C0"/>
    <w:rsid w:val="00F22317"/>
    <w:rsid w:val="00F2236E"/>
    <w:rsid w:val="00F224AA"/>
    <w:rsid w:val="00F226DE"/>
    <w:rsid w:val="00F227EE"/>
    <w:rsid w:val="00F22BE0"/>
    <w:rsid w:val="00F232A8"/>
    <w:rsid w:val="00F232C8"/>
    <w:rsid w:val="00F236F8"/>
    <w:rsid w:val="00F23F84"/>
    <w:rsid w:val="00F2407D"/>
    <w:rsid w:val="00F24448"/>
    <w:rsid w:val="00F244F5"/>
    <w:rsid w:val="00F24530"/>
    <w:rsid w:val="00F24575"/>
    <w:rsid w:val="00F245B0"/>
    <w:rsid w:val="00F245E7"/>
    <w:rsid w:val="00F24788"/>
    <w:rsid w:val="00F24AAE"/>
    <w:rsid w:val="00F24C21"/>
    <w:rsid w:val="00F25300"/>
    <w:rsid w:val="00F2539B"/>
    <w:rsid w:val="00F25A77"/>
    <w:rsid w:val="00F26166"/>
    <w:rsid w:val="00F262AB"/>
    <w:rsid w:val="00F263D7"/>
    <w:rsid w:val="00F26437"/>
    <w:rsid w:val="00F264C8"/>
    <w:rsid w:val="00F264ED"/>
    <w:rsid w:val="00F264F9"/>
    <w:rsid w:val="00F2672D"/>
    <w:rsid w:val="00F26C40"/>
    <w:rsid w:val="00F26E6B"/>
    <w:rsid w:val="00F26FF9"/>
    <w:rsid w:val="00F27153"/>
    <w:rsid w:val="00F2769F"/>
    <w:rsid w:val="00F27730"/>
    <w:rsid w:val="00F2786E"/>
    <w:rsid w:val="00F279E9"/>
    <w:rsid w:val="00F27A5B"/>
    <w:rsid w:val="00F27AEA"/>
    <w:rsid w:val="00F27B82"/>
    <w:rsid w:val="00F27B8C"/>
    <w:rsid w:val="00F27C8F"/>
    <w:rsid w:val="00F27CAB"/>
    <w:rsid w:val="00F27F9E"/>
    <w:rsid w:val="00F30544"/>
    <w:rsid w:val="00F30CEF"/>
    <w:rsid w:val="00F30DA8"/>
    <w:rsid w:val="00F30DBC"/>
    <w:rsid w:val="00F312C9"/>
    <w:rsid w:val="00F3162A"/>
    <w:rsid w:val="00F31AF2"/>
    <w:rsid w:val="00F31B20"/>
    <w:rsid w:val="00F31EF5"/>
    <w:rsid w:val="00F32179"/>
    <w:rsid w:val="00F3219A"/>
    <w:rsid w:val="00F322A4"/>
    <w:rsid w:val="00F324BC"/>
    <w:rsid w:val="00F32598"/>
    <w:rsid w:val="00F32749"/>
    <w:rsid w:val="00F327E4"/>
    <w:rsid w:val="00F32887"/>
    <w:rsid w:val="00F32A1B"/>
    <w:rsid w:val="00F32C24"/>
    <w:rsid w:val="00F32EFA"/>
    <w:rsid w:val="00F32F43"/>
    <w:rsid w:val="00F32F53"/>
    <w:rsid w:val="00F32FF4"/>
    <w:rsid w:val="00F3350A"/>
    <w:rsid w:val="00F3366A"/>
    <w:rsid w:val="00F33692"/>
    <w:rsid w:val="00F34193"/>
    <w:rsid w:val="00F34207"/>
    <w:rsid w:val="00F34260"/>
    <w:rsid w:val="00F342FD"/>
    <w:rsid w:val="00F34755"/>
    <w:rsid w:val="00F351CC"/>
    <w:rsid w:val="00F355F5"/>
    <w:rsid w:val="00F356CB"/>
    <w:rsid w:val="00F36439"/>
    <w:rsid w:val="00F36567"/>
    <w:rsid w:val="00F367DD"/>
    <w:rsid w:val="00F3684B"/>
    <w:rsid w:val="00F368D4"/>
    <w:rsid w:val="00F3693A"/>
    <w:rsid w:val="00F36BF7"/>
    <w:rsid w:val="00F36D64"/>
    <w:rsid w:val="00F36FB3"/>
    <w:rsid w:val="00F36FD5"/>
    <w:rsid w:val="00F37172"/>
    <w:rsid w:val="00F372E6"/>
    <w:rsid w:val="00F37521"/>
    <w:rsid w:val="00F3757D"/>
    <w:rsid w:val="00F37696"/>
    <w:rsid w:val="00F377AC"/>
    <w:rsid w:val="00F377D4"/>
    <w:rsid w:val="00F37820"/>
    <w:rsid w:val="00F37C20"/>
    <w:rsid w:val="00F37D37"/>
    <w:rsid w:val="00F37D71"/>
    <w:rsid w:val="00F37E45"/>
    <w:rsid w:val="00F40027"/>
    <w:rsid w:val="00F4073F"/>
    <w:rsid w:val="00F40776"/>
    <w:rsid w:val="00F40D13"/>
    <w:rsid w:val="00F4102B"/>
    <w:rsid w:val="00F41534"/>
    <w:rsid w:val="00F417B2"/>
    <w:rsid w:val="00F41DEA"/>
    <w:rsid w:val="00F41E5E"/>
    <w:rsid w:val="00F42075"/>
    <w:rsid w:val="00F4219D"/>
    <w:rsid w:val="00F4242C"/>
    <w:rsid w:val="00F4274D"/>
    <w:rsid w:val="00F42871"/>
    <w:rsid w:val="00F42B6D"/>
    <w:rsid w:val="00F42F8D"/>
    <w:rsid w:val="00F42FFE"/>
    <w:rsid w:val="00F432AD"/>
    <w:rsid w:val="00F433C9"/>
    <w:rsid w:val="00F4381A"/>
    <w:rsid w:val="00F439B2"/>
    <w:rsid w:val="00F43A0E"/>
    <w:rsid w:val="00F44162"/>
    <w:rsid w:val="00F44185"/>
    <w:rsid w:val="00F444E2"/>
    <w:rsid w:val="00F4477E"/>
    <w:rsid w:val="00F448C2"/>
    <w:rsid w:val="00F453A2"/>
    <w:rsid w:val="00F454BE"/>
    <w:rsid w:val="00F455F1"/>
    <w:rsid w:val="00F455FC"/>
    <w:rsid w:val="00F45647"/>
    <w:rsid w:val="00F45E6A"/>
    <w:rsid w:val="00F45F44"/>
    <w:rsid w:val="00F4600B"/>
    <w:rsid w:val="00F461DB"/>
    <w:rsid w:val="00F4691D"/>
    <w:rsid w:val="00F4695E"/>
    <w:rsid w:val="00F469A3"/>
    <w:rsid w:val="00F46E3B"/>
    <w:rsid w:val="00F4710E"/>
    <w:rsid w:val="00F47182"/>
    <w:rsid w:val="00F471A6"/>
    <w:rsid w:val="00F47696"/>
    <w:rsid w:val="00F47723"/>
    <w:rsid w:val="00F47DAA"/>
    <w:rsid w:val="00F47E37"/>
    <w:rsid w:val="00F47F65"/>
    <w:rsid w:val="00F47FC5"/>
    <w:rsid w:val="00F5026E"/>
    <w:rsid w:val="00F50477"/>
    <w:rsid w:val="00F50581"/>
    <w:rsid w:val="00F506C9"/>
    <w:rsid w:val="00F50C51"/>
    <w:rsid w:val="00F50D78"/>
    <w:rsid w:val="00F5137D"/>
    <w:rsid w:val="00F516BD"/>
    <w:rsid w:val="00F5196C"/>
    <w:rsid w:val="00F51BA8"/>
    <w:rsid w:val="00F51D73"/>
    <w:rsid w:val="00F52435"/>
    <w:rsid w:val="00F52513"/>
    <w:rsid w:val="00F525A0"/>
    <w:rsid w:val="00F525D2"/>
    <w:rsid w:val="00F52891"/>
    <w:rsid w:val="00F53142"/>
    <w:rsid w:val="00F534AD"/>
    <w:rsid w:val="00F536E5"/>
    <w:rsid w:val="00F53895"/>
    <w:rsid w:val="00F540F5"/>
    <w:rsid w:val="00F5415B"/>
    <w:rsid w:val="00F54336"/>
    <w:rsid w:val="00F5444D"/>
    <w:rsid w:val="00F545CB"/>
    <w:rsid w:val="00F5483B"/>
    <w:rsid w:val="00F548C6"/>
    <w:rsid w:val="00F5507A"/>
    <w:rsid w:val="00F5529D"/>
    <w:rsid w:val="00F55485"/>
    <w:rsid w:val="00F559B8"/>
    <w:rsid w:val="00F55A79"/>
    <w:rsid w:val="00F55B8D"/>
    <w:rsid w:val="00F55E3B"/>
    <w:rsid w:val="00F55EF8"/>
    <w:rsid w:val="00F55FE6"/>
    <w:rsid w:val="00F56557"/>
    <w:rsid w:val="00F566FB"/>
    <w:rsid w:val="00F56745"/>
    <w:rsid w:val="00F56749"/>
    <w:rsid w:val="00F56766"/>
    <w:rsid w:val="00F567E5"/>
    <w:rsid w:val="00F56852"/>
    <w:rsid w:val="00F5697B"/>
    <w:rsid w:val="00F56ACF"/>
    <w:rsid w:val="00F56B63"/>
    <w:rsid w:val="00F5702B"/>
    <w:rsid w:val="00F5767E"/>
    <w:rsid w:val="00F5785A"/>
    <w:rsid w:val="00F578CE"/>
    <w:rsid w:val="00F57C23"/>
    <w:rsid w:val="00F57E14"/>
    <w:rsid w:val="00F57FFC"/>
    <w:rsid w:val="00F60491"/>
    <w:rsid w:val="00F60B56"/>
    <w:rsid w:val="00F61D4B"/>
    <w:rsid w:val="00F61F3D"/>
    <w:rsid w:val="00F61F63"/>
    <w:rsid w:val="00F62763"/>
    <w:rsid w:val="00F628AF"/>
    <w:rsid w:val="00F62B61"/>
    <w:rsid w:val="00F62CBC"/>
    <w:rsid w:val="00F62E95"/>
    <w:rsid w:val="00F63233"/>
    <w:rsid w:val="00F63298"/>
    <w:rsid w:val="00F6342D"/>
    <w:rsid w:val="00F6372F"/>
    <w:rsid w:val="00F63AC8"/>
    <w:rsid w:val="00F64238"/>
    <w:rsid w:val="00F647F5"/>
    <w:rsid w:val="00F64917"/>
    <w:rsid w:val="00F64A0B"/>
    <w:rsid w:val="00F64AA5"/>
    <w:rsid w:val="00F64BBE"/>
    <w:rsid w:val="00F64BEF"/>
    <w:rsid w:val="00F64E70"/>
    <w:rsid w:val="00F65231"/>
    <w:rsid w:val="00F657AC"/>
    <w:rsid w:val="00F658A3"/>
    <w:rsid w:val="00F658C4"/>
    <w:rsid w:val="00F658EF"/>
    <w:rsid w:val="00F65A14"/>
    <w:rsid w:val="00F65A26"/>
    <w:rsid w:val="00F65CE0"/>
    <w:rsid w:val="00F65D8F"/>
    <w:rsid w:val="00F65DBC"/>
    <w:rsid w:val="00F65F8F"/>
    <w:rsid w:val="00F66103"/>
    <w:rsid w:val="00F663AB"/>
    <w:rsid w:val="00F66884"/>
    <w:rsid w:val="00F66AF4"/>
    <w:rsid w:val="00F66BF7"/>
    <w:rsid w:val="00F66DF2"/>
    <w:rsid w:val="00F66DF3"/>
    <w:rsid w:val="00F67333"/>
    <w:rsid w:val="00F6752E"/>
    <w:rsid w:val="00F67773"/>
    <w:rsid w:val="00F677E2"/>
    <w:rsid w:val="00F67941"/>
    <w:rsid w:val="00F67CF5"/>
    <w:rsid w:val="00F67D30"/>
    <w:rsid w:val="00F67D8F"/>
    <w:rsid w:val="00F7034C"/>
    <w:rsid w:val="00F7038E"/>
    <w:rsid w:val="00F704A0"/>
    <w:rsid w:val="00F705A5"/>
    <w:rsid w:val="00F7060E"/>
    <w:rsid w:val="00F706E1"/>
    <w:rsid w:val="00F7080D"/>
    <w:rsid w:val="00F70DB9"/>
    <w:rsid w:val="00F70FD6"/>
    <w:rsid w:val="00F70FFC"/>
    <w:rsid w:val="00F71124"/>
    <w:rsid w:val="00F717E5"/>
    <w:rsid w:val="00F71A4C"/>
    <w:rsid w:val="00F71B60"/>
    <w:rsid w:val="00F71D7A"/>
    <w:rsid w:val="00F71E54"/>
    <w:rsid w:val="00F71EFA"/>
    <w:rsid w:val="00F72684"/>
    <w:rsid w:val="00F7273F"/>
    <w:rsid w:val="00F7276D"/>
    <w:rsid w:val="00F72872"/>
    <w:rsid w:val="00F72BDA"/>
    <w:rsid w:val="00F72DA7"/>
    <w:rsid w:val="00F72ECC"/>
    <w:rsid w:val="00F73023"/>
    <w:rsid w:val="00F7306B"/>
    <w:rsid w:val="00F73264"/>
    <w:rsid w:val="00F732AE"/>
    <w:rsid w:val="00F73394"/>
    <w:rsid w:val="00F7358F"/>
    <w:rsid w:val="00F739BA"/>
    <w:rsid w:val="00F743FB"/>
    <w:rsid w:val="00F747E7"/>
    <w:rsid w:val="00F74A41"/>
    <w:rsid w:val="00F74C74"/>
    <w:rsid w:val="00F74C7A"/>
    <w:rsid w:val="00F7535E"/>
    <w:rsid w:val="00F7539C"/>
    <w:rsid w:val="00F755DF"/>
    <w:rsid w:val="00F75897"/>
    <w:rsid w:val="00F75B47"/>
    <w:rsid w:val="00F75DD0"/>
    <w:rsid w:val="00F75DDD"/>
    <w:rsid w:val="00F76311"/>
    <w:rsid w:val="00F76AF4"/>
    <w:rsid w:val="00F76B37"/>
    <w:rsid w:val="00F76C1C"/>
    <w:rsid w:val="00F7729C"/>
    <w:rsid w:val="00F772C0"/>
    <w:rsid w:val="00F775A6"/>
    <w:rsid w:val="00F77604"/>
    <w:rsid w:val="00F7765D"/>
    <w:rsid w:val="00F777D9"/>
    <w:rsid w:val="00F778C5"/>
    <w:rsid w:val="00F779B9"/>
    <w:rsid w:val="00F77AF4"/>
    <w:rsid w:val="00F77B1A"/>
    <w:rsid w:val="00F77D14"/>
    <w:rsid w:val="00F77FF1"/>
    <w:rsid w:val="00F8015C"/>
    <w:rsid w:val="00F8023F"/>
    <w:rsid w:val="00F80295"/>
    <w:rsid w:val="00F802BE"/>
    <w:rsid w:val="00F806EC"/>
    <w:rsid w:val="00F80AB3"/>
    <w:rsid w:val="00F80C6F"/>
    <w:rsid w:val="00F80E93"/>
    <w:rsid w:val="00F80EA7"/>
    <w:rsid w:val="00F810B1"/>
    <w:rsid w:val="00F811A2"/>
    <w:rsid w:val="00F812BD"/>
    <w:rsid w:val="00F814F5"/>
    <w:rsid w:val="00F81653"/>
    <w:rsid w:val="00F8175A"/>
    <w:rsid w:val="00F81826"/>
    <w:rsid w:val="00F8191A"/>
    <w:rsid w:val="00F81C7C"/>
    <w:rsid w:val="00F8203F"/>
    <w:rsid w:val="00F82404"/>
    <w:rsid w:val="00F82A53"/>
    <w:rsid w:val="00F82E24"/>
    <w:rsid w:val="00F82FB8"/>
    <w:rsid w:val="00F83005"/>
    <w:rsid w:val="00F83055"/>
    <w:rsid w:val="00F8306E"/>
    <w:rsid w:val="00F83145"/>
    <w:rsid w:val="00F83349"/>
    <w:rsid w:val="00F8346B"/>
    <w:rsid w:val="00F837C1"/>
    <w:rsid w:val="00F83A1B"/>
    <w:rsid w:val="00F83B59"/>
    <w:rsid w:val="00F83D80"/>
    <w:rsid w:val="00F842E0"/>
    <w:rsid w:val="00F8458A"/>
    <w:rsid w:val="00F84C13"/>
    <w:rsid w:val="00F84D5C"/>
    <w:rsid w:val="00F84EA1"/>
    <w:rsid w:val="00F85987"/>
    <w:rsid w:val="00F85F3B"/>
    <w:rsid w:val="00F86024"/>
    <w:rsid w:val="00F8611A"/>
    <w:rsid w:val="00F861B0"/>
    <w:rsid w:val="00F861F6"/>
    <w:rsid w:val="00F862E6"/>
    <w:rsid w:val="00F8657E"/>
    <w:rsid w:val="00F865F2"/>
    <w:rsid w:val="00F867A2"/>
    <w:rsid w:val="00F86855"/>
    <w:rsid w:val="00F86B0C"/>
    <w:rsid w:val="00F8708B"/>
    <w:rsid w:val="00F87317"/>
    <w:rsid w:val="00F87737"/>
    <w:rsid w:val="00F8773F"/>
    <w:rsid w:val="00F877BA"/>
    <w:rsid w:val="00F8780B"/>
    <w:rsid w:val="00F87A68"/>
    <w:rsid w:val="00F87AF3"/>
    <w:rsid w:val="00F87D8A"/>
    <w:rsid w:val="00F87FF2"/>
    <w:rsid w:val="00F900B6"/>
    <w:rsid w:val="00F90177"/>
    <w:rsid w:val="00F9066B"/>
    <w:rsid w:val="00F90747"/>
    <w:rsid w:val="00F909B8"/>
    <w:rsid w:val="00F90C6E"/>
    <w:rsid w:val="00F90D0A"/>
    <w:rsid w:val="00F90D5D"/>
    <w:rsid w:val="00F90F6A"/>
    <w:rsid w:val="00F914A6"/>
    <w:rsid w:val="00F9160C"/>
    <w:rsid w:val="00F9175B"/>
    <w:rsid w:val="00F9192B"/>
    <w:rsid w:val="00F91C97"/>
    <w:rsid w:val="00F91D19"/>
    <w:rsid w:val="00F91D77"/>
    <w:rsid w:val="00F91D99"/>
    <w:rsid w:val="00F91EB0"/>
    <w:rsid w:val="00F920ED"/>
    <w:rsid w:val="00F9216D"/>
    <w:rsid w:val="00F922FA"/>
    <w:rsid w:val="00F92884"/>
    <w:rsid w:val="00F92957"/>
    <w:rsid w:val="00F9297C"/>
    <w:rsid w:val="00F92EEA"/>
    <w:rsid w:val="00F933BD"/>
    <w:rsid w:val="00F93544"/>
    <w:rsid w:val="00F93659"/>
    <w:rsid w:val="00F93B73"/>
    <w:rsid w:val="00F93ED6"/>
    <w:rsid w:val="00F93EE6"/>
    <w:rsid w:val="00F9412F"/>
    <w:rsid w:val="00F94133"/>
    <w:rsid w:val="00F94445"/>
    <w:rsid w:val="00F944C8"/>
    <w:rsid w:val="00F94C91"/>
    <w:rsid w:val="00F94F09"/>
    <w:rsid w:val="00F955BE"/>
    <w:rsid w:val="00F95655"/>
    <w:rsid w:val="00F95847"/>
    <w:rsid w:val="00F9592F"/>
    <w:rsid w:val="00F95D19"/>
    <w:rsid w:val="00F95D3C"/>
    <w:rsid w:val="00F95DE7"/>
    <w:rsid w:val="00F95FA5"/>
    <w:rsid w:val="00F95FF8"/>
    <w:rsid w:val="00F965DC"/>
    <w:rsid w:val="00F968F9"/>
    <w:rsid w:val="00F96CAA"/>
    <w:rsid w:val="00F97013"/>
    <w:rsid w:val="00F97328"/>
    <w:rsid w:val="00F973C7"/>
    <w:rsid w:val="00F97401"/>
    <w:rsid w:val="00F9742D"/>
    <w:rsid w:val="00F9763B"/>
    <w:rsid w:val="00F979E2"/>
    <w:rsid w:val="00F97CE1"/>
    <w:rsid w:val="00F97D09"/>
    <w:rsid w:val="00F97DEA"/>
    <w:rsid w:val="00F97E4B"/>
    <w:rsid w:val="00F97E72"/>
    <w:rsid w:val="00FA00C4"/>
    <w:rsid w:val="00FA0207"/>
    <w:rsid w:val="00FA05B5"/>
    <w:rsid w:val="00FA0E14"/>
    <w:rsid w:val="00FA0E25"/>
    <w:rsid w:val="00FA0EAC"/>
    <w:rsid w:val="00FA0FED"/>
    <w:rsid w:val="00FA101C"/>
    <w:rsid w:val="00FA10DE"/>
    <w:rsid w:val="00FA1128"/>
    <w:rsid w:val="00FA1455"/>
    <w:rsid w:val="00FA1527"/>
    <w:rsid w:val="00FA16D6"/>
    <w:rsid w:val="00FA16E0"/>
    <w:rsid w:val="00FA16FF"/>
    <w:rsid w:val="00FA1865"/>
    <w:rsid w:val="00FA18DD"/>
    <w:rsid w:val="00FA1B53"/>
    <w:rsid w:val="00FA1C39"/>
    <w:rsid w:val="00FA1C4C"/>
    <w:rsid w:val="00FA1CEB"/>
    <w:rsid w:val="00FA1F71"/>
    <w:rsid w:val="00FA2666"/>
    <w:rsid w:val="00FA2E03"/>
    <w:rsid w:val="00FA32BA"/>
    <w:rsid w:val="00FA354C"/>
    <w:rsid w:val="00FA371E"/>
    <w:rsid w:val="00FA3885"/>
    <w:rsid w:val="00FA3D98"/>
    <w:rsid w:val="00FA3DE6"/>
    <w:rsid w:val="00FA44B0"/>
    <w:rsid w:val="00FA49DC"/>
    <w:rsid w:val="00FA4C71"/>
    <w:rsid w:val="00FA4CD5"/>
    <w:rsid w:val="00FA4D11"/>
    <w:rsid w:val="00FA4DDD"/>
    <w:rsid w:val="00FA4EC5"/>
    <w:rsid w:val="00FA5128"/>
    <w:rsid w:val="00FA5300"/>
    <w:rsid w:val="00FA5507"/>
    <w:rsid w:val="00FA58D7"/>
    <w:rsid w:val="00FA5B8C"/>
    <w:rsid w:val="00FA5E36"/>
    <w:rsid w:val="00FA6018"/>
    <w:rsid w:val="00FA6487"/>
    <w:rsid w:val="00FA6835"/>
    <w:rsid w:val="00FA6E39"/>
    <w:rsid w:val="00FA7056"/>
    <w:rsid w:val="00FA70BB"/>
    <w:rsid w:val="00FA7163"/>
    <w:rsid w:val="00FA719B"/>
    <w:rsid w:val="00FA730B"/>
    <w:rsid w:val="00FA740F"/>
    <w:rsid w:val="00FA7579"/>
    <w:rsid w:val="00FA771F"/>
    <w:rsid w:val="00FA7B4A"/>
    <w:rsid w:val="00FB0096"/>
    <w:rsid w:val="00FB0147"/>
    <w:rsid w:val="00FB0186"/>
    <w:rsid w:val="00FB036A"/>
    <w:rsid w:val="00FB08A5"/>
    <w:rsid w:val="00FB0922"/>
    <w:rsid w:val="00FB0A3A"/>
    <w:rsid w:val="00FB0C68"/>
    <w:rsid w:val="00FB0F41"/>
    <w:rsid w:val="00FB106B"/>
    <w:rsid w:val="00FB1123"/>
    <w:rsid w:val="00FB16D3"/>
    <w:rsid w:val="00FB1749"/>
    <w:rsid w:val="00FB1AC9"/>
    <w:rsid w:val="00FB1BE6"/>
    <w:rsid w:val="00FB1BF6"/>
    <w:rsid w:val="00FB2264"/>
    <w:rsid w:val="00FB22EC"/>
    <w:rsid w:val="00FB2673"/>
    <w:rsid w:val="00FB2753"/>
    <w:rsid w:val="00FB2B06"/>
    <w:rsid w:val="00FB2C2A"/>
    <w:rsid w:val="00FB2C61"/>
    <w:rsid w:val="00FB30D9"/>
    <w:rsid w:val="00FB32D9"/>
    <w:rsid w:val="00FB335C"/>
    <w:rsid w:val="00FB3476"/>
    <w:rsid w:val="00FB3858"/>
    <w:rsid w:val="00FB3A90"/>
    <w:rsid w:val="00FB3B05"/>
    <w:rsid w:val="00FB3F50"/>
    <w:rsid w:val="00FB3FEA"/>
    <w:rsid w:val="00FB42D4"/>
    <w:rsid w:val="00FB43B0"/>
    <w:rsid w:val="00FB49DA"/>
    <w:rsid w:val="00FB4ABC"/>
    <w:rsid w:val="00FB4ACF"/>
    <w:rsid w:val="00FB4FE5"/>
    <w:rsid w:val="00FB511B"/>
    <w:rsid w:val="00FB51F4"/>
    <w:rsid w:val="00FB540F"/>
    <w:rsid w:val="00FB542E"/>
    <w:rsid w:val="00FB5906"/>
    <w:rsid w:val="00FB640C"/>
    <w:rsid w:val="00FB6524"/>
    <w:rsid w:val="00FB6589"/>
    <w:rsid w:val="00FB659B"/>
    <w:rsid w:val="00FB661D"/>
    <w:rsid w:val="00FB6987"/>
    <w:rsid w:val="00FB69C3"/>
    <w:rsid w:val="00FB69E1"/>
    <w:rsid w:val="00FB6C8D"/>
    <w:rsid w:val="00FB6FB1"/>
    <w:rsid w:val="00FB70C3"/>
    <w:rsid w:val="00FB7351"/>
    <w:rsid w:val="00FB762F"/>
    <w:rsid w:val="00FB7895"/>
    <w:rsid w:val="00FB78D1"/>
    <w:rsid w:val="00FB7F71"/>
    <w:rsid w:val="00FC0004"/>
    <w:rsid w:val="00FC015D"/>
    <w:rsid w:val="00FC027E"/>
    <w:rsid w:val="00FC029F"/>
    <w:rsid w:val="00FC0365"/>
    <w:rsid w:val="00FC046F"/>
    <w:rsid w:val="00FC0660"/>
    <w:rsid w:val="00FC087C"/>
    <w:rsid w:val="00FC0B07"/>
    <w:rsid w:val="00FC0EB5"/>
    <w:rsid w:val="00FC1586"/>
    <w:rsid w:val="00FC19C9"/>
    <w:rsid w:val="00FC1A2E"/>
    <w:rsid w:val="00FC2134"/>
    <w:rsid w:val="00FC2177"/>
    <w:rsid w:val="00FC2356"/>
    <w:rsid w:val="00FC23D6"/>
    <w:rsid w:val="00FC2448"/>
    <w:rsid w:val="00FC27A0"/>
    <w:rsid w:val="00FC27C1"/>
    <w:rsid w:val="00FC2AED"/>
    <w:rsid w:val="00FC2C6F"/>
    <w:rsid w:val="00FC30C1"/>
    <w:rsid w:val="00FC31F2"/>
    <w:rsid w:val="00FC353C"/>
    <w:rsid w:val="00FC371D"/>
    <w:rsid w:val="00FC37A9"/>
    <w:rsid w:val="00FC3959"/>
    <w:rsid w:val="00FC3AC7"/>
    <w:rsid w:val="00FC3DDA"/>
    <w:rsid w:val="00FC3E17"/>
    <w:rsid w:val="00FC3F97"/>
    <w:rsid w:val="00FC454B"/>
    <w:rsid w:val="00FC4A62"/>
    <w:rsid w:val="00FC4B05"/>
    <w:rsid w:val="00FC4ED7"/>
    <w:rsid w:val="00FC4F69"/>
    <w:rsid w:val="00FC508A"/>
    <w:rsid w:val="00FC523F"/>
    <w:rsid w:val="00FC5340"/>
    <w:rsid w:val="00FC54D7"/>
    <w:rsid w:val="00FC568B"/>
    <w:rsid w:val="00FC56F6"/>
    <w:rsid w:val="00FC57D6"/>
    <w:rsid w:val="00FC5965"/>
    <w:rsid w:val="00FC59CD"/>
    <w:rsid w:val="00FC5B84"/>
    <w:rsid w:val="00FC5CCA"/>
    <w:rsid w:val="00FC5D9B"/>
    <w:rsid w:val="00FC6062"/>
    <w:rsid w:val="00FC620D"/>
    <w:rsid w:val="00FC6240"/>
    <w:rsid w:val="00FC63B4"/>
    <w:rsid w:val="00FC6507"/>
    <w:rsid w:val="00FC6894"/>
    <w:rsid w:val="00FC68AC"/>
    <w:rsid w:val="00FC6B1E"/>
    <w:rsid w:val="00FC6B3D"/>
    <w:rsid w:val="00FC70AF"/>
    <w:rsid w:val="00FC718E"/>
    <w:rsid w:val="00FC76C2"/>
    <w:rsid w:val="00FC79A3"/>
    <w:rsid w:val="00FC7A9E"/>
    <w:rsid w:val="00FC7CEF"/>
    <w:rsid w:val="00FD0581"/>
    <w:rsid w:val="00FD0B85"/>
    <w:rsid w:val="00FD0CA1"/>
    <w:rsid w:val="00FD0CB5"/>
    <w:rsid w:val="00FD0DAC"/>
    <w:rsid w:val="00FD0DDF"/>
    <w:rsid w:val="00FD0EA7"/>
    <w:rsid w:val="00FD114C"/>
    <w:rsid w:val="00FD1212"/>
    <w:rsid w:val="00FD1665"/>
    <w:rsid w:val="00FD1714"/>
    <w:rsid w:val="00FD1745"/>
    <w:rsid w:val="00FD186A"/>
    <w:rsid w:val="00FD190B"/>
    <w:rsid w:val="00FD1BA7"/>
    <w:rsid w:val="00FD1C28"/>
    <w:rsid w:val="00FD1DE1"/>
    <w:rsid w:val="00FD1E11"/>
    <w:rsid w:val="00FD1E84"/>
    <w:rsid w:val="00FD1FD8"/>
    <w:rsid w:val="00FD21E0"/>
    <w:rsid w:val="00FD22E0"/>
    <w:rsid w:val="00FD2604"/>
    <w:rsid w:val="00FD264A"/>
    <w:rsid w:val="00FD2749"/>
    <w:rsid w:val="00FD27D6"/>
    <w:rsid w:val="00FD28B6"/>
    <w:rsid w:val="00FD28E5"/>
    <w:rsid w:val="00FD2C67"/>
    <w:rsid w:val="00FD2E81"/>
    <w:rsid w:val="00FD2FAF"/>
    <w:rsid w:val="00FD3368"/>
    <w:rsid w:val="00FD376A"/>
    <w:rsid w:val="00FD3A0F"/>
    <w:rsid w:val="00FD3AB0"/>
    <w:rsid w:val="00FD3C55"/>
    <w:rsid w:val="00FD3DF0"/>
    <w:rsid w:val="00FD3E6A"/>
    <w:rsid w:val="00FD4169"/>
    <w:rsid w:val="00FD45D1"/>
    <w:rsid w:val="00FD473C"/>
    <w:rsid w:val="00FD4950"/>
    <w:rsid w:val="00FD5567"/>
    <w:rsid w:val="00FD57E6"/>
    <w:rsid w:val="00FD57ED"/>
    <w:rsid w:val="00FD59A3"/>
    <w:rsid w:val="00FD5A9A"/>
    <w:rsid w:val="00FD5CB0"/>
    <w:rsid w:val="00FD5D71"/>
    <w:rsid w:val="00FD5D96"/>
    <w:rsid w:val="00FD5EA7"/>
    <w:rsid w:val="00FD5F7C"/>
    <w:rsid w:val="00FD6285"/>
    <w:rsid w:val="00FD62E9"/>
    <w:rsid w:val="00FD63A5"/>
    <w:rsid w:val="00FD65D9"/>
    <w:rsid w:val="00FD6840"/>
    <w:rsid w:val="00FD6D19"/>
    <w:rsid w:val="00FD6D37"/>
    <w:rsid w:val="00FD6E03"/>
    <w:rsid w:val="00FD714C"/>
    <w:rsid w:val="00FD7333"/>
    <w:rsid w:val="00FD737C"/>
    <w:rsid w:val="00FD7389"/>
    <w:rsid w:val="00FD7703"/>
    <w:rsid w:val="00FD77E1"/>
    <w:rsid w:val="00FD7803"/>
    <w:rsid w:val="00FD783D"/>
    <w:rsid w:val="00FD79D3"/>
    <w:rsid w:val="00FD7AFE"/>
    <w:rsid w:val="00FD7E7D"/>
    <w:rsid w:val="00FD7EC1"/>
    <w:rsid w:val="00FE023D"/>
    <w:rsid w:val="00FE02C9"/>
    <w:rsid w:val="00FE0924"/>
    <w:rsid w:val="00FE0D0B"/>
    <w:rsid w:val="00FE0D7B"/>
    <w:rsid w:val="00FE0EF8"/>
    <w:rsid w:val="00FE1026"/>
    <w:rsid w:val="00FE1495"/>
    <w:rsid w:val="00FE15A5"/>
    <w:rsid w:val="00FE16BE"/>
    <w:rsid w:val="00FE17B1"/>
    <w:rsid w:val="00FE18E3"/>
    <w:rsid w:val="00FE1E69"/>
    <w:rsid w:val="00FE2095"/>
    <w:rsid w:val="00FE210F"/>
    <w:rsid w:val="00FE21D9"/>
    <w:rsid w:val="00FE2367"/>
    <w:rsid w:val="00FE2486"/>
    <w:rsid w:val="00FE252A"/>
    <w:rsid w:val="00FE252C"/>
    <w:rsid w:val="00FE2563"/>
    <w:rsid w:val="00FE26FA"/>
    <w:rsid w:val="00FE28C2"/>
    <w:rsid w:val="00FE28E0"/>
    <w:rsid w:val="00FE29EC"/>
    <w:rsid w:val="00FE2A89"/>
    <w:rsid w:val="00FE2D39"/>
    <w:rsid w:val="00FE2DA3"/>
    <w:rsid w:val="00FE32F9"/>
    <w:rsid w:val="00FE3524"/>
    <w:rsid w:val="00FE3B00"/>
    <w:rsid w:val="00FE3B63"/>
    <w:rsid w:val="00FE3F23"/>
    <w:rsid w:val="00FE3FE0"/>
    <w:rsid w:val="00FE424B"/>
    <w:rsid w:val="00FE4797"/>
    <w:rsid w:val="00FE47CC"/>
    <w:rsid w:val="00FE52AC"/>
    <w:rsid w:val="00FE52BC"/>
    <w:rsid w:val="00FE5618"/>
    <w:rsid w:val="00FE5B96"/>
    <w:rsid w:val="00FE5CB7"/>
    <w:rsid w:val="00FE6322"/>
    <w:rsid w:val="00FE6350"/>
    <w:rsid w:val="00FE655F"/>
    <w:rsid w:val="00FE6855"/>
    <w:rsid w:val="00FE6972"/>
    <w:rsid w:val="00FE6E14"/>
    <w:rsid w:val="00FE6E1A"/>
    <w:rsid w:val="00FE6EB4"/>
    <w:rsid w:val="00FE75E4"/>
    <w:rsid w:val="00FE75EA"/>
    <w:rsid w:val="00FE7FB3"/>
    <w:rsid w:val="00FF0014"/>
    <w:rsid w:val="00FF0080"/>
    <w:rsid w:val="00FF013E"/>
    <w:rsid w:val="00FF034C"/>
    <w:rsid w:val="00FF06DA"/>
    <w:rsid w:val="00FF0714"/>
    <w:rsid w:val="00FF0BAD"/>
    <w:rsid w:val="00FF0EE5"/>
    <w:rsid w:val="00FF10A3"/>
    <w:rsid w:val="00FF11D4"/>
    <w:rsid w:val="00FF152C"/>
    <w:rsid w:val="00FF1BA9"/>
    <w:rsid w:val="00FF1EBE"/>
    <w:rsid w:val="00FF253C"/>
    <w:rsid w:val="00FF2688"/>
    <w:rsid w:val="00FF327F"/>
    <w:rsid w:val="00FF33FA"/>
    <w:rsid w:val="00FF3518"/>
    <w:rsid w:val="00FF39A9"/>
    <w:rsid w:val="00FF3E53"/>
    <w:rsid w:val="00FF3E6B"/>
    <w:rsid w:val="00FF3E71"/>
    <w:rsid w:val="00FF423A"/>
    <w:rsid w:val="00FF4274"/>
    <w:rsid w:val="00FF4414"/>
    <w:rsid w:val="00FF451A"/>
    <w:rsid w:val="00FF455E"/>
    <w:rsid w:val="00FF4681"/>
    <w:rsid w:val="00FF4A1F"/>
    <w:rsid w:val="00FF4A8F"/>
    <w:rsid w:val="00FF4CC3"/>
    <w:rsid w:val="00FF4CDE"/>
    <w:rsid w:val="00FF4DA5"/>
    <w:rsid w:val="00FF544E"/>
    <w:rsid w:val="00FF5B7F"/>
    <w:rsid w:val="00FF668F"/>
    <w:rsid w:val="00FF6696"/>
    <w:rsid w:val="00FF67C1"/>
    <w:rsid w:val="00FF6A56"/>
    <w:rsid w:val="00FF6C18"/>
    <w:rsid w:val="00FF6E9A"/>
    <w:rsid w:val="00FF6F01"/>
    <w:rsid w:val="00FF7294"/>
    <w:rsid w:val="00FF72DA"/>
    <w:rsid w:val="00FF73D2"/>
    <w:rsid w:val="00FF747F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A9424"/>
  <w15:docId w15:val="{95838BAA-EEB7-4916-87D7-192568045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726F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notka">
    <w:name w:val="Tekst_komunikat_notka"/>
    <w:basedOn w:val="Normalny"/>
    <w:qFormat/>
    <w:rsid w:val="00045B75"/>
    <w:pPr>
      <w:spacing w:line="160" w:lineRule="exact"/>
      <w:ind w:firstLine="284"/>
    </w:pPr>
    <w:rPr>
      <w:rFonts w:eastAsia="Times New Roman" w:cs="Times New Roman"/>
      <w:sz w:val="15"/>
      <w:szCs w:val="20"/>
      <w:lang w:eastAsia="pl-PL"/>
    </w:rPr>
  </w:style>
  <w:style w:type="table" w:customStyle="1" w:styleId="Siatkatabelijasna131">
    <w:name w:val="Siatka tabeli — jasna131"/>
    <w:basedOn w:val="Standardowy"/>
    <w:uiPriority w:val="40"/>
    <w:rsid w:val="00A155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komunikatgwka">
    <w:name w:val="Tekst_komunikat_główka"/>
    <w:basedOn w:val="Normalny"/>
    <w:qFormat/>
    <w:rsid w:val="00915B6A"/>
    <w:pPr>
      <w:spacing w:line="180" w:lineRule="exact"/>
      <w:jc w:val="center"/>
    </w:pPr>
    <w:rPr>
      <w:rFonts w:eastAsia="Times New Roman" w:cs="Arial"/>
      <w:sz w:val="16"/>
      <w:szCs w:val="16"/>
    </w:rPr>
  </w:style>
  <w:style w:type="paragraph" w:customStyle="1" w:styleId="TekstkomunikatTABB1">
    <w:name w:val="Tekst_komunikat_TAB_B_1"/>
    <w:basedOn w:val="Normalny"/>
    <w:qFormat/>
    <w:rsid w:val="00915B6A"/>
    <w:pPr>
      <w:spacing w:before="0" w:after="0"/>
    </w:pPr>
    <w:rPr>
      <w:rFonts w:eastAsia="Times New Roman" w:cs="Times New Roman"/>
      <w:sz w:val="16"/>
      <w:szCs w:val="20"/>
      <w:lang w:eastAsia="pl-PL"/>
    </w:rPr>
  </w:style>
  <w:style w:type="table" w:styleId="Siatkatabelijasna">
    <w:name w:val="Grid Table Light"/>
    <w:basedOn w:val="Standardowy"/>
    <w:uiPriority w:val="40"/>
    <w:rsid w:val="00DA05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657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B614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B3FEA"/>
    <w:rPr>
      <w:color w:val="605E5C"/>
      <w:shd w:val="clear" w:color="auto" w:fill="E1DFDD"/>
    </w:rPr>
  </w:style>
  <w:style w:type="paragraph" w:customStyle="1" w:styleId="Tekstzwyky">
    <w:name w:val="Tekst zwykły"/>
    <w:basedOn w:val="Normalny"/>
    <w:qFormat/>
    <w:rsid w:val="00D73C5A"/>
    <w:rPr>
      <w:rFonts w:eastAsia="Times New Roman" w:cs="Times New Roman"/>
      <w:szCs w:val="20"/>
      <w:lang w:eastAsia="pl-PL"/>
    </w:rPr>
  </w:style>
  <w:style w:type="table" w:customStyle="1" w:styleId="Siatkatabelijasna132">
    <w:name w:val="Siatka tabeli — jasna132"/>
    <w:basedOn w:val="Standardowy"/>
    <w:uiPriority w:val="40"/>
    <w:rsid w:val="005F30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11">
    <w:name w:val="Siatka tabeli — jasna1311"/>
    <w:basedOn w:val="Standardowy"/>
    <w:uiPriority w:val="40"/>
    <w:rsid w:val="005006F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57B8A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B53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6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78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418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0081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402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2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41473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5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64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2717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5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70628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38907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0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35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9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640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74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9388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099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8850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69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1661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072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92991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2358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5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97460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1397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1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406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4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99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2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23506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9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261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6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87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68077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5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65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8254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8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87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8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7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21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92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767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8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301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1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739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37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40029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873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4509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7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788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3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721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63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0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1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04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714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8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47326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7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791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239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8488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51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2802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6474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7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801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27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3500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369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8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7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97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27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8470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87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44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2214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1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128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4518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9865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4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22697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1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14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32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47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40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0729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8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7962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040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9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835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5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4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9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4284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969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440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675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33921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2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7784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2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2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8677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4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394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5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6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9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5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43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537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1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98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0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0214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6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4731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1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8948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5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62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6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195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70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4663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0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516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9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5787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96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397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898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020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4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05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578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36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60369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2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3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23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72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25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1040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7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5571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447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581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072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778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62816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4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95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8247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9603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2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580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2416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705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531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09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37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7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355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48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569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6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2544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292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9217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2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978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22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0213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52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45607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4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620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1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953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7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4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035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4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4517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4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764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3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129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38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0847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9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4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4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5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4824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8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90299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29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4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09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5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5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108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1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04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38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031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1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2379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66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68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432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7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04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85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050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55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153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62131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4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5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01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60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342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5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059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7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8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60928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959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7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4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13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27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484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589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2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2374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60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11423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80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031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87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6917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14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80234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8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02513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2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74467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0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920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0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5888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01253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711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9429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766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03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2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5419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8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1922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20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07155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7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616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0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11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87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4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85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4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7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29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47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849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5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115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4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3281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9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7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0894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0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6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91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3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652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7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84514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49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270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0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9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061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2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5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052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89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6531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0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938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6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9084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49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65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4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2944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5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5244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31911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598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2444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6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2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526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8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904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9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6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28309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201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4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0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95371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1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8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0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9946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01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181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572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0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5150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12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6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05044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3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5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4871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8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680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72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42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7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71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01423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3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031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862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21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0114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8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57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805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9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195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0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89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1352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1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3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14274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4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9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11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551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7203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67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8146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37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4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168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7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117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9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3637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6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30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9683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42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7053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4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2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2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0412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10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959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93490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8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35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9332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08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0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5428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1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89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264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2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766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32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91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4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1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13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999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680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746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57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6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63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64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03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5918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68333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701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2577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71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9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058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7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329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19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7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0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215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7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2861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5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0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4841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5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92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3042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38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6521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74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740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81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52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148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29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99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073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1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88982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6610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9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89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0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3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2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95876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4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5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5337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6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49882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9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9834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168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8457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6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18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99401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39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8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2902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0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55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52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4150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20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97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4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794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1175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88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074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7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42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985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0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812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72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868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48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4245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7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706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89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3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043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493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7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31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2502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1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9590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14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2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0551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48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441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75280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6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7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1145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7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93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99657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3659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14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0418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0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50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8905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0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928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34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9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035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4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11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902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3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7843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87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2343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7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19575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676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8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2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766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3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71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77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4318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6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084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8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46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9324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002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2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9740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3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097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273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4674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6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45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712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0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93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0508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10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5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6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580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7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8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341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2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015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5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2620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1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1640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5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7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985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0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905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252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8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287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78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46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280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81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3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3995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4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9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2718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9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3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0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38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220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28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06563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04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9062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6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51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27924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76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85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730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72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03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6618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8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059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08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9615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199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5318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16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955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1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29336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56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2987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6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0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975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7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0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2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1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7944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7819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2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1114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4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5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038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57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726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66354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60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160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393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76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6674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8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722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1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2469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6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458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9029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7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2274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6423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120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477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2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7579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7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04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4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2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378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6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6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29202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1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30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550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7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425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9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6734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4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9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88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8329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69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0193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0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02845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2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3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8504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5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861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5851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3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69271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39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0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5729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4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1263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1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77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2466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764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3078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0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9916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17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93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0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473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309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16380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3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0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605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54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53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6535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896440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45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529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43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244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4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2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5201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4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046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03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4716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16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53971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1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1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86819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916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5513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80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5950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78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4960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4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0640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70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5707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6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59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149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9300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498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0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78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9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2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92648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0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4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7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4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3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3144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5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648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0009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5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6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4525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027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585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7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23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5243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7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5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6527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258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9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7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18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5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3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310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4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43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0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2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1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9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507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2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023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36049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9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9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5002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07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12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44436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10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51516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21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954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02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820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079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3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34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1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030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44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8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2696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64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77011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8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3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6496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74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5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751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0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41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7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02520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26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5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64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57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86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4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8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5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9197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4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6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2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7341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3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19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4920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17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9288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0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528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92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4989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441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768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0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97981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28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5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3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497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42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98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31187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54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5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70091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54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00985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69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566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77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83136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3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4414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09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8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8947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57309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07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6517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2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5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75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651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0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05165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898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2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31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543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15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17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275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0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491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01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71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98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031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4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43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3450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5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89544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5978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3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5405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9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5046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67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07173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6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088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3532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9643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8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408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2842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78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69684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4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187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1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7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8700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5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48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37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9880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0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22585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6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16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77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17158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0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373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3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7997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4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5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91705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3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9424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66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4832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6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28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449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8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7891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59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6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84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24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79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3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490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57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28836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21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47733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2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6792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291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5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69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0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482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32808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29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80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8093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3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1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8554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5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5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000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4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2758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69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7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9378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472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1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799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541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47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03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0533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59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4633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9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06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72578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06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35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3926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2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4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350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32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4624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6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14308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9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157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7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693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4430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19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8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1470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41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88924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5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12486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5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54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52151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85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3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2544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43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643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07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49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8625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27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45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8316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6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1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836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8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2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95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00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8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9699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43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01739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43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50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1089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50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30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7005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2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0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2481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7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35252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8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1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3942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6992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460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6269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84603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0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8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63541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2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0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705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813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9565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5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603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6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71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2479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3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53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9737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4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81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541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2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0997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5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5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134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52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20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8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67916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46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1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50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1792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34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44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91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3067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37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387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64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2445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1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80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383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65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26351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1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3144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79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5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4735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88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3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3692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6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8538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0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0950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5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9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666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26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1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8695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0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09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05135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5205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3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68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33196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4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0516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8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0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6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09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5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22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79263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7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7130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0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2005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4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0526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29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0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21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8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7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4666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63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0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867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3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15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5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320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99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8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7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801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494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715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9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035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3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402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5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701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359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2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96822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8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69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04978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59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1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582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01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49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926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12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66364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3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3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4711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72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06275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75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46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946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69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1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7392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76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473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742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68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5166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0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0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2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6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648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32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913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1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6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309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94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37110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58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49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8649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0472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71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653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855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43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4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977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4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680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3875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6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45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40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83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86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229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7997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5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56269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3223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15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2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77479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4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636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53822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66857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3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39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20213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2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8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483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925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70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1525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54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8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2694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62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132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78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5846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80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76133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19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8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72552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9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3102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9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5171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8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0998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2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315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2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8170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3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49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120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4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8976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7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91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8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546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3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325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68394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46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72261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02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3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394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167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808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86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000165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324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6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58833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549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124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2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8530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50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1480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2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3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359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3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1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036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63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1210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10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276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9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4464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0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73442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8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26679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3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6375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6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6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0819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3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253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577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2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9075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04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952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3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69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6855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67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32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47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0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68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4529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40149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97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28153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0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1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5527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8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339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23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162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784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415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8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16973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6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75042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0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17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08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31527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4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57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776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89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44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3102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68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737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18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7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40522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2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0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9177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00689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52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8401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31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4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85759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0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518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8132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4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1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61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04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690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8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05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4986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51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87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2741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2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9940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41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1480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61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6894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49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088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5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0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74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15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4173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06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829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230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07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730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8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30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7305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57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295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5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65668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1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064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0393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9991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12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670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7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9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82869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8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63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6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44004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75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3857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87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5651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36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405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52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8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1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4586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2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13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2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2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7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5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27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3491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595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39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65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4732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39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9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0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23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340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5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9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23866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68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3296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9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11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68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7974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33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6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1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256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990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3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5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387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5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08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6036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305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94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60742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8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8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62902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35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9130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00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34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047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2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83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70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2471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585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52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1753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5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80599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6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45714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7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0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1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1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53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5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07048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7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49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47051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59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9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26348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3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295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34456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27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1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28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2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985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6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36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96839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62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347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96847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8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5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7581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6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0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11020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30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563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964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7482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94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1556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79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41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21310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81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5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39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77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57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8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2823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17696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0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3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43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17844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8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18954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86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1142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45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5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51966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3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77771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908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9962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600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130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9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68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3776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0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4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12930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2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717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42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58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7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126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6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037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5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2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4233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4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13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3421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0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05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6460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5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169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326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182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586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734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5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30907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3256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185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52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04689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2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5087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4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91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88944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5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21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5786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23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9338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0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2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8146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43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2357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91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743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46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01625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2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40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232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3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25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76192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25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61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8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4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1491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23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8502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6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70483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685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36787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87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86310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38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46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5028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46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698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9197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14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6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59839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3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5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75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458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85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9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3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6163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3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0936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3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0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9539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2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0337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56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02798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64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4305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44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9553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36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8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870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49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05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24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64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0418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7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93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3941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94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9703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2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703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2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7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7975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13525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57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2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779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89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323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71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4280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5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7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7687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64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42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5040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83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5154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0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2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6402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17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7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89618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89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27129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69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5516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3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4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1550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0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172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71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1882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7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03763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68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1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1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166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1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434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3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943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11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10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05698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39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458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3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58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7371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07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28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134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2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68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7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7871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96483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9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3835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9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7512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9543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086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91071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199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93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5853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1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2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7330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5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3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2702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4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5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3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622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6222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20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62926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26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96095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28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9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5238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65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8881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08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97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6072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7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81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8806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1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59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81748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99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7145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367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6268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39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0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5596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4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8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652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08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4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435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7894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39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823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33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35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4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1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66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4626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311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1937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0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16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987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61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9364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70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26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3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5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60621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4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6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30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5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59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8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49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07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0196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3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684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288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4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12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01069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2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9843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51453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3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7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25792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3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34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1428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60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4788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7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8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4313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676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15534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8574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6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391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0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88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398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593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64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377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0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74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06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5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6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2717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8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020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2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17789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86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1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58353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697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6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14238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16812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33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4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1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27872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5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4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909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7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13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3657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86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49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6441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0877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3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3905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3570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1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624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69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412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66461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2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4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4034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65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346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594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7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66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220672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1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4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7618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20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90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5837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2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75127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5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4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8309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61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3160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1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4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12601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197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69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36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322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2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324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625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17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30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89230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48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04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2952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48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7498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5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2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76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32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777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9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11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13137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4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2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4063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76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3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1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0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8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74094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27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89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098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16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415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185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5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6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580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70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3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5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0394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2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0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1812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295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7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2089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8206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69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31324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54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9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2726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69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9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3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711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01627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8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62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1010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31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7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6037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4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9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1130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51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067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8254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490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1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1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59046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13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1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30028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86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77214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6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123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4208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89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31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7349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2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73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3705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8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61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7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2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6125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1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596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5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5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25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77204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57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6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8447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6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60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20946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7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4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85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9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00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027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4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36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062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8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26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38308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64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1149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9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1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039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56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6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4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0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259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705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4562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48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950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2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34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1789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36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582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81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8462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1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637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15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0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76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6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6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7787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7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86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2175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89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06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68629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0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0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715423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1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4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729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19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31487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05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22535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62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812441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5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077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60557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1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2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40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02319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52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12115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3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026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85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63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3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5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92161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8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7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2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49427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30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94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5591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00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9966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4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28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14417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0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6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41915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1880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0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68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5563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4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00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8665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51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07665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087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2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3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04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23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95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90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85852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08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8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6023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57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9952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1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5145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3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34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1641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5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8210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68236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28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0139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4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95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778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5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05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36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6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22601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3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8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93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6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77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06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69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53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0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45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4627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12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2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1785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3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44486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72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490257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095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64506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0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7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23330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744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33933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20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8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1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8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316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51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47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8940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65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82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8024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7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994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7072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393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20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37696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95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3517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2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8280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5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4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11635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75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4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7906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3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27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5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8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2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99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35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3578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0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84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896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81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438825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91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46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059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65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9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02393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0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772231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160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1930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780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53451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7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7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10639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3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1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46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0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795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204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74922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41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8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170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629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686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21601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13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26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7113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85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848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3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2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7699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12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543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74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844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66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9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914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5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289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5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257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23410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1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7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282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35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7921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1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09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8357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31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93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3453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691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54971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877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7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33635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67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77228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1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758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97165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0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17487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382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3946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2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1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614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56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6229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2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907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23981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4648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02719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0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34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963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5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247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0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87755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3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7383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37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3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8116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539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21448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06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2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997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1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5776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89445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88182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6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2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18584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5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322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52766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2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71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1382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069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5592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1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72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9930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1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6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6558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06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79276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3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0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28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41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85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4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37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56743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49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24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05256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3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8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8132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308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793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34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31448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24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546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06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12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2812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75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1656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83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6338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177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9353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361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31500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7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3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88900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8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5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4600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682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8471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82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94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1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11831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56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55509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4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00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10066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3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84976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4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9244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6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94407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491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9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3479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0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7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220387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0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1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63345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6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96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479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29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06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609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36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1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03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3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93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8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77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86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71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0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81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4972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8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88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128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615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8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56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42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51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0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8575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0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022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02961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62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0157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3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4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69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285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5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45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92141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67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5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7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93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3414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30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31763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84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10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61992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9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5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81075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58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75976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35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79775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80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270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85277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75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76836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12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92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371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2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04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90187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602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95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6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39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8916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5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0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6144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498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77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05457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9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768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4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3214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6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6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00821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43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98316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702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79815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3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0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35361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06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89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7685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29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5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035211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6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597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175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17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7111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4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00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25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7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82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95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41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81833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28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2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25340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09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65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60388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86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53678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884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67326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14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7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74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919678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09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361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1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36271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3924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65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8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9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75120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134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23805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08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1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4284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90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96739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31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447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22912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88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1070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2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01004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4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00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46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11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3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23399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40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9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7976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7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3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84594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20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764479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85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05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2286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1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9652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9808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0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63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30833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35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8350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2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83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63525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3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06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83752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42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19952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48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91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82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1376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7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099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67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1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31206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01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1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3549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5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36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2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550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65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006684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5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59146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3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5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4040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9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4576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094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63538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1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48700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5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41821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796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399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67375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2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495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39858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05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105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1492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23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7524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39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39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2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68309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8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7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026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01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4420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17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3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92819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21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5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5121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6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41759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3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03067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66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66260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5997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7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20168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52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70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18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22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6771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4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23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43492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7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46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614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91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236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8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97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21115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094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62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95980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08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2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38415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16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20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7441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23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919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8601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9198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6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9166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54255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7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3152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376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9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1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922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6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70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00449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3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1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8303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08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0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819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932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1618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2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6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0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477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026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704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8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1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5240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06021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09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0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0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620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13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4769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8859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5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854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060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79641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34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51283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66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3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82455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47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792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62513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2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78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09645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0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40666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9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0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15883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40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315211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88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56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8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939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215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4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7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60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62679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1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8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358209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9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71712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32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2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95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1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33881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1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53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47953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6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18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27193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  <w:div w:id="1490900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76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5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6909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69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5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47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34072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528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82604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3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718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0599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5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92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28889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3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3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2702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0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983357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7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7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100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78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11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44223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19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47298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32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535124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01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6116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05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96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62307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01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14478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4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34484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04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857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88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62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13347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6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7425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86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43318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3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98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0769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6993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80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8944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01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42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79778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10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481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031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21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3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770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8713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3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84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77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7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42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2843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86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9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51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5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87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1979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0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13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953492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6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8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82344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54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27495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0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0062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695421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48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90808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2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11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20097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6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5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351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52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41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148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774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8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079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96922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0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75919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00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17562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9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0504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46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26166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375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37193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86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09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879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29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561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8448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0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89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52024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4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31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85666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1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70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76611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32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0862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798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788732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7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8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9474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76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6527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263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23483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2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22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7233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16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53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5245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49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774627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5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98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53103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63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34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05388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477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95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1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5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9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551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4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2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38649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46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90625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07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980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85450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30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31968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2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69338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16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25581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15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53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48237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34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974448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35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7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051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859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684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5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53780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59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2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8958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79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6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831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47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67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65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0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7532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86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8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0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35091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0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13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8852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29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034067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95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7549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16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573418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27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83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79791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3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00417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1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6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521514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06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413965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8711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5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91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81577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4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50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76123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01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761070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1343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794165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75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3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97539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697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5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5014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29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8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52550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51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590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01958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61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549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2683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5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4627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7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5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969020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46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5024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8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27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48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2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7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64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9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51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364685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79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70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71651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07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869556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3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42265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883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4495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10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811993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8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0358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563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891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46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297019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12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520328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07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41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58303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9914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0924027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7999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6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03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609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073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91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5529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43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8883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89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54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66250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29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23435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036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70004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6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08791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164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6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4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91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5806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69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909796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25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0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1596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4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35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791420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33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3228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99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2226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0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71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94002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134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673208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298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9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4111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01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39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360522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6526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21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32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118176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39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59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73828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07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7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2167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1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289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944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30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0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12935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4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37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864656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58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7007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42698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6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515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339347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49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03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13949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52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674270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9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557416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1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89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59408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4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670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05583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59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37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1051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5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18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057338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7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3249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640313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8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43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39842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59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62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397328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01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864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54456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6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898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24609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9140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48296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5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84748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3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19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72564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17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62300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2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37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483074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49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12105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47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5442515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85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32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923687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6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4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820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0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60282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97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23307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729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22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2376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17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919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8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0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9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4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1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219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0484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723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544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4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1283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3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6454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83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63312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2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1298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064137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3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001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515489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765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58681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5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04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707550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2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56782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04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2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7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3339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6578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6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598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6847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4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6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911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897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7970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7839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6969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7491150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473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86829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52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191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044953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47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979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0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726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2125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2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9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1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230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6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36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0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05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24619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2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57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390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73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0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5892188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18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5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0271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86228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7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50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09795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2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50693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7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57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8723515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917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8027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08990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4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202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37740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18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4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20764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4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74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56535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47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45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1462559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7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81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789527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4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2782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7951864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39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77709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10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1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5760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2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174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56680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3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64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12103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4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59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652688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0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260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4257470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79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6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976438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32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30581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615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81269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4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28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011362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76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3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6191586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580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3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092859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2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0173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7052328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3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38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267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2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706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2380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3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371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3849771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97555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19094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46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89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51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58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64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79006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69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97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8418537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1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1791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097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67354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3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65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82938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48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2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7420463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6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111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6522074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1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361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276107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1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775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29237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12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99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5048752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20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120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805826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46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10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571453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35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285739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2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88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4440289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1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627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275894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05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684249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482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168850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46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19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042174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5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3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487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12375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5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745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011866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199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9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8347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585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6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424526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1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24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3957438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9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5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0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42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83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726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422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282832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114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60846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7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8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6951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6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464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028879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6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823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1251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58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447349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6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68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881934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8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56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0948970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19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475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296953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02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96129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300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908024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37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798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8230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40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39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59802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5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52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991546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7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67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567663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284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4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7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764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95430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4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09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575204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2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459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7453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3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6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535314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40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1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1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03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7891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13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65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02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5137313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5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5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49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61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372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0865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7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717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080811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7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5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3122436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705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94728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1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86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43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697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6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03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71427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7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240324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597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05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7365341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0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4062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1922833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4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76651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279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531550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3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39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80148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923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614414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76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4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8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3009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14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715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4667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680496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68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393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2829658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315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662572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1871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91204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136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6908731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5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37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3388228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6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03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3851988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8609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9284245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77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098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2089940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2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127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701284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369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236695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13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74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9114875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92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109947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28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1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82070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1426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40560022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43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214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5856052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481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00123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8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4046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2533272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89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70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9919816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57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02742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51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1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7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60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65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7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4968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3361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242983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0972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16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0933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42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60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3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7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36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1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9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3846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8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6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08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1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7926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102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2079808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1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40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81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903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8980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98817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780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0326327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48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93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5060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685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98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37952047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5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6120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91579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78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350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58599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258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559056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2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444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248812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5423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4496891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28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19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6219320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8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14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87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28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3544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8008444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32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196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19620015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41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8367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44180728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314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04697351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97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0922953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0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118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65476094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03166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63298496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  <w:div w:id="2144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946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1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514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871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5058138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2" w:color="000000"/>
                <w:bottom w:val="single" w:sz="6" w:space="0" w:color="000000"/>
                <w:right w:val="single" w:sz="6" w:space="2" w:color="00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image" Target="media/image16.png"/><Relationship Id="rId21" Type="http://schemas.openxmlformats.org/officeDocument/2006/relationships/chart" Target="charts/chart7.xml"/><Relationship Id="rId34" Type="http://schemas.openxmlformats.org/officeDocument/2006/relationships/footer" Target="footer3.xml"/><Relationship Id="rId42" Type="http://schemas.openxmlformats.org/officeDocument/2006/relationships/hyperlink" Target="https://www.facebook.com/UrzadStatystycznyKielce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9" Type="http://schemas.openxmlformats.org/officeDocument/2006/relationships/image" Target="media/image12.png"/><Relationship Id="rId11" Type="http://schemas.openxmlformats.org/officeDocument/2006/relationships/hyperlink" Target="https://kielce.stat.gov.pl/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footer" Target="footer4.xml"/><Relationship Id="rId40" Type="http://schemas.openxmlformats.org/officeDocument/2006/relationships/image" Target="media/image17.png"/><Relationship Id="rId45" Type="http://schemas.openxmlformats.org/officeDocument/2006/relationships/hyperlink" Target="https://dbw.stat.gov.pl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19" Type="http://schemas.openxmlformats.org/officeDocument/2006/relationships/chart" Target="charts/chart5.xml"/><Relationship Id="rId31" Type="http://schemas.openxmlformats.org/officeDocument/2006/relationships/image" Target="media/image14.png"/><Relationship Id="rId44" Type="http://schemas.openxmlformats.org/officeDocument/2006/relationships/hyperlink" Target="https://bdl.stat.gov.pl/BDL/start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chart" Target="charts/chart8.xml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18.png"/><Relationship Id="rId48" Type="http://schemas.openxmlformats.org/officeDocument/2006/relationships/hyperlink" Target="https://dbw.stat.gov.pl/" TargetMode="External"/><Relationship Id="rId8" Type="http://schemas.openxmlformats.org/officeDocument/2006/relationships/footer" Target="footer1.xml"/><Relationship Id="rId51" Type="http://schemas.openxmlformats.org/officeDocument/2006/relationships/footer" Target="footer5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image" Target="media/image5.png"/><Relationship Id="rId25" Type="http://schemas.openxmlformats.org/officeDocument/2006/relationships/image" Target="media/image8.png"/><Relationship Id="rId33" Type="http://schemas.openxmlformats.org/officeDocument/2006/relationships/header" Target="header2.xml"/><Relationship Id="rId38" Type="http://schemas.openxmlformats.org/officeDocument/2006/relationships/hyperlink" Target="https://twitter.com/Kielce_STAT" TargetMode="External"/><Relationship Id="rId46" Type="http://schemas.openxmlformats.org/officeDocument/2006/relationships/hyperlink" Target="https://stat.gov.pl/metainformacje/slownik-pojec/pojecia-stosowane-w-statystyce-publicznej/" TargetMode="External"/><Relationship Id="rId20" Type="http://schemas.openxmlformats.org/officeDocument/2006/relationships/chart" Target="charts/chart6.xml"/><Relationship Id="rId41" Type="http://schemas.openxmlformats.org/officeDocument/2006/relationships/hyperlink" Target="https://kielce.stat.gov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3.xml"/><Relationship Id="rId23" Type="http://schemas.openxmlformats.org/officeDocument/2006/relationships/chart" Target="charts/chart9.xml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49" Type="http://schemas.openxmlformats.org/officeDocument/2006/relationships/hyperlink" Target="https://stat.gov.pl/metainformacje/slownik-pojec/pojecia-stosowane-w-statystyce-publicznej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9%202025\Wykresy\Dynamika%20przeci&#281;tnego%20zatrudnienia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9%202025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wkie0463\WOBR_Zasoby\Komunikaty\2025\Komunikat%2009%202025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9%202025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9%202025\Wykresy\Przeci&#281;tne%20ceny%20skupu%20&#380;ywca%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9%202025\Wykresy\Relacja%20przeci&#281;tnych%20cen%20skupu%20&#380;w%20do%20c&#380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9%202025\Wykresy\Dynamika%20produkcji%20sprzedanej%20przemys&#322;u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wkie0463\WOBR_Zasoby\Komunikaty\2025\Komunikat%2009%202025\Wykresy\Dynamika_mieszka&#324;_oddanych_do_u&#380;ytkowania_baza_2021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wkie0463\WOBR_Zasoby\Komunikaty\2025\Komunikat%2009%202025\Wykresy\Mieszkania_9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9427600720921642E-2"/>
          <c:y val="5.4457952755905509E-2"/>
          <c:w val="0.94637296860595599"/>
          <c:h val="0.68241049868766401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zatr_wynagr!$C$7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zatr_wynagr!$A$20:$B$64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zatr_wynagr!$C$20:$C$64</c:f>
              <c:numCache>
                <c:formatCode>0.0</c:formatCode>
                <c:ptCount val="45"/>
                <c:pt idx="0">
                  <c:v>101.8</c:v>
                </c:pt>
                <c:pt idx="1">
                  <c:v>102</c:v>
                </c:pt>
                <c:pt idx="2">
                  <c:v>102.2</c:v>
                </c:pt>
                <c:pt idx="3">
                  <c:v>102.4</c:v>
                </c:pt>
                <c:pt idx="4">
                  <c:v>102.3</c:v>
                </c:pt>
                <c:pt idx="5">
                  <c:v>102.4</c:v>
                </c:pt>
                <c:pt idx="6">
                  <c:v>102.6</c:v>
                </c:pt>
                <c:pt idx="7">
                  <c:v>102.5</c:v>
                </c:pt>
                <c:pt idx="8">
                  <c:v>102.4</c:v>
                </c:pt>
                <c:pt idx="9">
                  <c:v>102.5</c:v>
                </c:pt>
                <c:pt idx="10">
                  <c:v>102.6</c:v>
                </c:pt>
                <c:pt idx="11">
                  <c:v>102.6</c:v>
                </c:pt>
                <c:pt idx="12">
                  <c:v>103</c:v>
                </c:pt>
                <c:pt idx="13">
                  <c:v>102.9</c:v>
                </c:pt>
                <c:pt idx="14">
                  <c:v>102.8</c:v>
                </c:pt>
                <c:pt idx="15">
                  <c:v>102.9</c:v>
                </c:pt>
                <c:pt idx="16">
                  <c:v>102.8</c:v>
                </c:pt>
                <c:pt idx="17">
                  <c:v>102.7</c:v>
                </c:pt>
                <c:pt idx="18">
                  <c:v>102.7</c:v>
                </c:pt>
                <c:pt idx="19">
                  <c:v>102.5</c:v>
                </c:pt>
                <c:pt idx="20">
                  <c:v>102.4</c:v>
                </c:pt>
                <c:pt idx="21">
                  <c:v>102.4</c:v>
                </c:pt>
                <c:pt idx="22">
                  <c:v>102.4</c:v>
                </c:pt>
                <c:pt idx="23">
                  <c:v>102.4</c:v>
                </c:pt>
                <c:pt idx="24">
                  <c:v>102.7</c:v>
                </c:pt>
                <c:pt idx="25">
                  <c:v>102.6</c:v>
                </c:pt>
                <c:pt idx="26">
                  <c:v>102.5</c:v>
                </c:pt>
                <c:pt idx="27">
                  <c:v>102.5</c:v>
                </c:pt>
                <c:pt idx="28">
                  <c:v>102.3</c:v>
                </c:pt>
                <c:pt idx="29">
                  <c:v>102.3</c:v>
                </c:pt>
                <c:pt idx="30">
                  <c:v>102.4</c:v>
                </c:pt>
                <c:pt idx="31">
                  <c:v>102.1</c:v>
                </c:pt>
                <c:pt idx="32">
                  <c:v>102</c:v>
                </c:pt>
                <c:pt idx="33">
                  <c:v>101.9</c:v>
                </c:pt>
                <c:pt idx="34">
                  <c:v>102</c:v>
                </c:pt>
                <c:pt idx="35">
                  <c:v>101.9</c:v>
                </c:pt>
                <c:pt idx="36">
                  <c:v>101.9</c:v>
                </c:pt>
                <c:pt idx="37">
                  <c:v>101.8</c:v>
                </c:pt>
                <c:pt idx="38">
                  <c:v>101.7</c:v>
                </c:pt>
                <c:pt idx="39">
                  <c:v>101.7</c:v>
                </c:pt>
                <c:pt idx="40">
                  <c:v>101.5</c:v>
                </c:pt>
                <c:pt idx="41">
                  <c:v>101.5</c:v>
                </c:pt>
                <c:pt idx="42">
                  <c:v>101.4</c:v>
                </c:pt>
                <c:pt idx="43">
                  <c:v>101.2</c:v>
                </c:pt>
                <c:pt idx="44">
                  <c:v>101.1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9B8-43D8-9077-AE9C360C6869}"/>
            </c:ext>
          </c:extLst>
        </c:ser>
        <c:ser>
          <c:idx val="0"/>
          <c:order val="1"/>
          <c:tx>
            <c:strRef>
              <c:f>zatr_wynagr!$D$7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zatr_wynagr!$A$20:$B$64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zatr_wynagr!$D$20:$D$64</c:f>
              <c:numCache>
                <c:formatCode>0.0</c:formatCode>
                <c:ptCount val="45"/>
                <c:pt idx="0">
                  <c:v>100.5</c:v>
                </c:pt>
                <c:pt idx="1">
                  <c:v>100.6</c:v>
                </c:pt>
                <c:pt idx="2">
                  <c:v>101</c:v>
                </c:pt>
                <c:pt idx="3">
                  <c:v>101.5</c:v>
                </c:pt>
                <c:pt idx="4">
                  <c:v>101.2</c:v>
                </c:pt>
                <c:pt idx="5">
                  <c:v>101.1</c:v>
                </c:pt>
                <c:pt idx="6">
                  <c:v>101.2</c:v>
                </c:pt>
                <c:pt idx="7">
                  <c:v>100.6</c:v>
                </c:pt>
                <c:pt idx="8">
                  <c:v>100.3</c:v>
                </c:pt>
                <c:pt idx="9">
                  <c:v>99.9</c:v>
                </c:pt>
                <c:pt idx="10">
                  <c:v>99.7</c:v>
                </c:pt>
                <c:pt idx="11">
                  <c:v>99.3</c:v>
                </c:pt>
                <c:pt idx="12">
                  <c:v>98.6</c:v>
                </c:pt>
                <c:pt idx="13">
                  <c:v>98.4</c:v>
                </c:pt>
                <c:pt idx="14">
                  <c:v>98.5</c:v>
                </c:pt>
                <c:pt idx="15">
                  <c:v>98.8</c:v>
                </c:pt>
                <c:pt idx="16">
                  <c:v>98.8</c:v>
                </c:pt>
                <c:pt idx="17">
                  <c:v>99</c:v>
                </c:pt>
                <c:pt idx="18">
                  <c:v>99.3</c:v>
                </c:pt>
                <c:pt idx="19">
                  <c:v>98.9</c:v>
                </c:pt>
                <c:pt idx="20">
                  <c:v>98.7</c:v>
                </c:pt>
                <c:pt idx="21">
                  <c:v>98.5</c:v>
                </c:pt>
                <c:pt idx="22">
                  <c:v>98.5</c:v>
                </c:pt>
                <c:pt idx="23">
                  <c:v>98.5</c:v>
                </c:pt>
                <c:pt idx="24">
                  <c:v>98.4</c:v>
                </c:pt>
                <c:pt idx="25">
                  <c:v>98.4</c:v>
                </c:pt>
                <c:pt idx="26">
                  <c:v>98.3</c:v>
                </c:pt>
                <c:pt idx="27">
                  <c:v>98.3</c:v>
                </c:pt>
                <c:pt idx="28">
                  <c:v>98.1</c:v>
                </c:pt>
                <c:pt idx="29">
                  <c:v>97.7</c:v>
                </c:pt>
                <c:pt idx="30">
                  <c:v>97.9</c:v>
                </c:pt>
                <c:pt idx="31">
                  <c:v>97.4</c:v>
                </c:pt>
                <c:pt idx="32">
                  <c:v>97.2</c:v>
                </c:pt>
                <c:pt idx="33">
                  <c:v>97.1</c:v>
                </c:pt>
                <c:pt idx="34">
                  <c:v>97.4</c:v>
                </c:pt>
                <c:pt idx="35">
                  <c:v>97.6</c:v>
                </c:pt>
                <c:pt idx="36">
                  <c:v>97.2</c:v>
                </c:pt>
                <c:pt idx="37">
                  <c:v>97.2</c:v>
                </c:pt>
                <c:pt idx="38">
                  <c:v>97.2</c:v>
                </c:pt>
                <c:pt idx="39">
                  <c:v>97.3</c:v>
                </c:pt>
                <c:pt idx="40">
                  <c:v>97</c:v>
                </c:pt>
                <c:pt idx="41">
                  <c:v>97.1</c:v>
                </c:pt>
                <c:pt idx="42">
                  <c:v>97.2</c:v>
                </c:pt>
                <c:pt idx="43">
                  <c:v>96.9</c:v>
                </c:pt>
                <c:pt idx="44">
                  <c:v>96.8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9B8-43D8-9077-AE9C360C68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07881711"/>
        <c:axId val="1"/>
      </c:lineChart>
      <c:catAx>
        <c:axId val="1707881711"/>
        <c:scaling>
          <c:orientation val="minMax"/>
        </c:scaling>
        <c:delete val="0"/>
        <c:axPos val="b"/>
        <c:numFmt formatCode="#.##0\.00" sourceLinked="0"/>
        <c:majorTickMark val="out"/>
        <c:minorTickMark val="none"/>
        <c:tickLblPos val="nextTo"/>
        <c:spPr>
          <a:ln w="12700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96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707881711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189385321169131"/>
          <c:y val="0.93246641638149663"/>
          <c:w val="0.31931386763623382"/>
          <c:h val="6.6446947296144976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7.0829728299772812E-2"/>
          <c:w val="0.95913439156066616"/>
          <c:h val="0.7039911611839033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bezrobocie!$B$207:$C$251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bezrobocie!$D$207:$D$251</c:f>
              <c:numCache>
                <c:formatCode>0.0</c:formatCode>
                <c:ptCount val="45"/>
                <c:pt idx="0">
                  <c:v>5.9</c:v>
                </c:pt>
                <c:pt idx="1">
                  <c:v>5.9</c:v>
                </c:pt>
                <c:pt idx="2">
                  <c:v>5.8</c:v>
                </c:pt>
                <c:pt idx="3">
                  <c:v>5.6</c:v>
                </c:pt>
                <c:pt idx="4">
                  <c:v>5.4</c:v>
                </c:pt>
                <c:pt idx="5">
                  <c:v>5.2</c:v>
                </c:pt>
                <c:pt idx="6">
                  <c:v>5.2</c:v>
                </c:pt>
                <c:pt idx="7">
                  <c:v>5.2</c:v>
                </c:pt>
                <c:pt idx="8" formatCode="General">
                  <c:v>5.0999999999999996</c:v>
                </c:pt>
                <c:pt idx="9" formatCode="General">
                  <c:v>5.0999999999999996</c:v>
                </c:pt>
                <c:pt idx="10" formatCode="General">
                  <c:v>5.0999999999999996</c:v>
                </c:pt>
                <c:pt idx="11" formatCode="General">
                  <c:v>5.2</c:v>
                </c:pt>
                <c:pt idx="12" formatCode="General">
                  <c:v>5.5</c:v>
                </c:pt>
                <c:pt idx="13" formatCode="General">
                  <c:v>5.6</c:v>
                </c:pt>
                <c:pt idx="14" formatCode="General">
                  <c:v>5.4</c:v>
                </c:pt>
                <c:pt idx="15" formatCode="General">
                  <c:v>5.3</c:v>
                </c:pt>
                <c:pt idx="16">
                  <c:v>5.0999999999999996</c:v>
                </c:pt>
                <c:pt idx="17">
                  <c:v>5.0999999999999996</c:v>
                </c:pt>
                <c:pt idx="18">
                  <c:v>5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5</c:v>
                </c:pt>
                <c:pt idx="23" formatCode="General">
                  <c:v>5.0999999999999996</c:v>
                </c:pt>
                <c:pt idx="24" formatCode="General">
                  <c:v>5.4</c:v>
                </c:pt>
                <c:pt idx="25" formatCode="General">
                  <c:v>5.4</c:v>
                </c:pt>
                <c:pt idx="26" formatCode="General">
                  <c:v>5.3</c:v>
                </c:pt>
                <c:pt idx="27" formatCode="General">
                  <c:v>5.0999999999999996</c:v>
                </c:pt>
                <c:pt idx="28">
                  <c:v>5</c:v>
                </c:pt>
                <c:pt idx="29" formatCode="General">
                  <c:v>4.9000000000000004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  <c:pt idx="33" formatCode="General">
                  <c:v>4.9000000000000004</c:v>
                </c:pt>
                <c:pt idx="34">
                  <c:v>5</c:v>
                </c:pt>
                <c:pt idx="35" formatCode="General">
                  <c:v>5.0999999999999996</c:v>
                </c:pt>
                <c:pt idx="36" formatCode="General">
                  <c:v>5.4</c:v>
                </c:pt>
                <c:pt idx="37" formatCode="General">
                  <c:v>5.4</c:v>
                </c:pt>
                <c:pt idx="38" formatCode="General">
                  <c:v>5.3</c:v>
                </c:pt>
                <c:pt idx="39" formatCode="General">
                  <c:v>5.2</c:v>
                </c:pt>
                <c:pt idx="40">
                  <c:v>5</c:v>
                </c:pt>
                <c:pt idx="41" formatCode="General">
                  <c:v>5.2</c:v>
                </c:pt>
                <c:pt idx="42" formatCode="General">
                  <c:v>5.4</c:v>
                </c:pt>
                <c:pt idx="43" formatCode="General">
                  <c:v>5.5</c:v>
                </c:pt>
                <c:pt idx="44" formatCode="General">
                  <c:v>5.6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ED-4E79-A8DA-F5A9F622845D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bezrobocie!$B$207:$C$251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bezrobocie!$E$207:$E$251</c:f>
              <c:numCache>
                <c:formatCode>0.0</c:formatCode>
                <c:ptCount val="45"/>
                <c:pt idx="0">
                  <c:v>9</c:v>
                </c:pt>
                <c:pt idx="1">
                  <c:v>8.9</c:v>
                </c:pt>
                <c:pt idx="2">
                  <c:v>8.6</c:v>
                </c:pt>
                <c:pt idx="3">
                  <c:v>8.3000000000000007</c:v>
                </c:pt>
                <c:pt idx="4">
                  <c:v>8.1</c:v>
                </c:pt>
                <c:pt idx="5">
                  <c:v>7.7</c:v>
                </c:pt>
                <c:pt idx="6">
                  <c:v>7.7</c:v>
                </c:pt>
                <c:pt idx="7">
                  <c:v>7.7</c:v>
                </c:pt>
                <c:pt idx="8" formatCode="General">
                  <c:v>7.6</c:v>
                </c:pt>
                <c:pt idx="9" formatCode="General">
                  <c:v>7.5</c:v>
                </c:pt>
                <c:pt idx="10" formatCode="General">
                  <c:v>7.5</c:v>
                </c:pt>
                <c:pt idx="11" formatCode="General">
                  <c:v>7.8</c:v>
                </c:pt>
                <c:pt idx="12" formatCode="General">
                  <c:v>8.4</c:v>
                </c:pt>
                <c:pt idx="13" formatCode="General">
                  <c:v>8.4</c:v>
                </c:pt>
                <c:pt idx="14">
                  <c:v>8.1</c:v>
                </c:pt>
                <c:pt idx="15">
                  <c:v>7.9</c:v>
                </c:pt>
                <c:pt idx="16">
                  <c:v>7.8</c:v>
                </c:pt>
                <c:pt idx="17" formatCode="General">
                  <c:v>7.7</c:v>
                </c:pt>
                <c:pt idx="18">
                  <c:v>7.7</c:v>
                </c:pt>
                <c:pt idx="19" formatCode="General">
                  <c:v>7.6</c:v>
                </c:pt>
                <c:pt idx="20" formatCode="General">
                  <c:v>7.6</c:v>
                </c:pt>
                <c:pt idx="21" formatCode="General">
                  <c:v>7.5</c:v>
                </c:pt>
                <c:pt idx="22" formatCode="General">
                  <c:v>7.5</c:v>
                </c:pt>
                <c:pt idx="23" formatCode="General">
                  <c:v>7.8</c:v>
                </c:pt>
                <c:pt idx="24" formatCode="General">
                  <c:v>8.3000000000000007</c:v>
                </c:pt>
                <c:pt idx="25" formatCode="General">
                  <c:v>8.1999999999999993</c:v>
                </c:pt>
                <c:pt idx="26" formatCode="General">
                  <c:v>7.8</c:v>
                </c:pt>
                <c:pt idx="27" formatCode="General">
                  <c:v>7.6</c:v>
                </c:pt>
                <c:pt idx="28" formatCode="General">
                  <c:v>7.4</c:v>
                </c:pt>
                <c:pt idx="29" formatCode="General">
                  <c:v>7.3</c:v>
                </c:pt>
                <c:pt idx="30" formatCode="General">
                  <c:v>7.4</c:v>
                </c:pt>
                <c:pt idx="31" formatCode="General">
                  <c:v>7.4</c:v>
                </c:pt>
                <c:pt idx="32" formatCode="General">
                  <c:v>7.4</c:v>
                </c:pt>
                <c:pt idx="33" formatCode="General">
                  <c:v>7.3</c:v>
                </c:pt>
                <c:pt idx="34" formatCode="General">
                  <c:v>7.4</c:v>
                </c:pt>
                <c:pt idx="35" formatCode="General">
                  <c:v>7.5</c:v>
                </c:pt>
                <c:pt idx="36">
                  <c:v>8</c:v>
                </c:pt>
                <c:pt idx="37">
                  <c:v>8</c:v>
                </c:pt>
                <c:pt idx="38" formatCode="General">
                  <c:v>7.7</c:v>
                </c:pt>
                <c:pt idx="39" formatCode="General">
                  <c:v>7.6</c:v>
                </c:pt>
                <c:pt idx="40" formatCode="General">
                  <c:v>7.4</c:v>
                </c:pt>
                <c:pt idx="41" formatCode="General">
                  <c:v>7.5</c:v>
                </c:pt>
                <c:pt idx="42" formatCode="General">
                  <c:v>7.8</c:v>
                </c:pt>
                <c:pt idx="43">
                  <c:v>8</c:v>
                </c:pt>
                <c:pt idx="44" formatCode="General">
                  <c:v>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ED-4E79-A8DA-F5A9F62284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18224816"/>
        <c:axId val="-1018224272"/>
      </c:lineChart>
      <c:catAx>
        <c:axId val="-101822481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out"/>
        <c:minorTickMark val="none"/>
        <c:tickLblPos val="nextTo"/>
        <c:spPr>
          <a:ln w="12700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272"/>
        <c:crosses val="autoZero"/>
        <c:auto val="1"/>
        <c:lblAlgn val="ctr"/>
        <c:lblOffset val="100"/>
        <c:noMultiLvlLbl val="0"/>
      </c:catAx>
      <c:valAx>
        <c:axId val="-1018224272"/>
        <c:scaling>
          <c:orientation val="minMax"/>
          <c:max val="10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018224816"/>
        <c:crosses val="autoZero"/>
        <c:crossBetween val="between"/>
        <c:majorUnit val="1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Arkusz1!$A$184:$B$228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Arkusz1!$C$184:$C$228</c:f>
              <c:numCache>
                <c:formatCode>0</c:formatCode>
                <c:ptCount val="45"/>
                <c:pt idx="0">
                  <c:v>24</c:v>
                </c:pt>
                <c:pt idx="1">
                  <c:v>15</c:v>
                </c:pt>
                <c:pt idx="2">
                  <c:v>13</c:v>
                </c:pt>
                <c:pt idx="3">
                  <c:v>17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  <c:pt idx="7">
                  <c:v>14</c:v>
                </c:pt>
                <c:pt idx="8">
                  <c:v>13</c:v>
                </c:pt>
                <c:pt idx="9">
                  <c:v>15</c:v>
                </c:pt>
                <c:pt idx="10">
                  <c:v>16</c:v>
                </c:pt>
                <c:pt idx="11">
                  <c:v>29</c:v>
                </c:pt>
                <c:pt idx="12">
                  <c:v>23</c:v>
                </c:pt>
                <c:pt idx="13">
                  <c:v>20</c:v>
                </c:pt>
                <c:pt idx="14">
                  <c:v>17</c:v>
                </c:pt>
                <c:pt idx="15">
                  <c:v>22</c:v>
                </c:pt>
                <c:pt idx="16">
                  <c:v>17</c:v>
                </c:pt>
                <c:pt idx="17">
                  <c:v>16</c:v>
                </c:pt>
                <c:pt idx="18">
                  <c:v>14</c:v>
                </c:pt>
                <c:pt idx="19">
                  <c:v>19</c:v>
                </c:pt>
                <c:pt idx="20">
                  <c:v>16</c:v>
                </c:pt>
                <c:pt idx="21">
                  <c:v>18</c:v>
                </c:pt>
                <c:pt idx="22">
                  <c:v>25</c:v>
                </c:pt>
                <c:pt idx="23">
                  <c:v>32</c:v>
                </c:pt>
                <c:pt idx="24">
                  <c:v>23</c:v>
                </c:pt>
                <c:pt idx="25">
                  <c:v>21</c:v>
                </c:pt>
                <c:pt idx="26">
                  <c:v>23</c:v>
                </c:pt>
                <c:pt idx="27">
                  <c:v>20</c:v>
                </c:pt>
                <c:pt idx="28">
                  <c:v>19</c:v>
                </c:pt>
                <c:pt idx="29">
                  <c:v>21</c:v>
                </c:pt>
                <c:pt idx="30">
                  <c:v>19</c:v>
                </c:pt>
                <c:pt idx="31">
                  <c:v>21</c:v>
                </c:pt>
                <c:pt idx="32">
                  <c:v>19</c:v>
                </c:pt>
                <c:pt idx="33">
                  <c:v>22</c:v>
                </c:pt>
                <c:pt idx="34">
                  <c:v>28</c:v>
                </c:pt>
                <c:pt idx="35">
                  <c:v>34</c:v>
                </c:pt>
                <c:pt idx="36">
                  <c:v>30</c:v>
                </c:pt>
                <c:pt idx="37">
                  <c:v>24</c:v>
                </c:pt>
                <c:pt idx="38">
                  <c:v>18</c:v>
                </c:pt>
                <c:pt idx="39">
                  <c:v>22</c:v>
                </c:pt>
                <c:pt idx="40">
                  <c:v>20</c:v>
                </c:pt>
                <c:pt idx="41">
                  <c:v>23</c:v>
                </c:pt>
                <c:pt idx="42">
                  <c:v>24</c:v>
                </c:pt>
                <c:pt idx="43">
                  <c:v>25</c:v>
                </c:pt>
                <c:pt idx="44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E7-40D6-905A-91D3CDAD8F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794128495"/>
        <c:axId val="1"/>
      </c:barChart>
      <c:catAx>
        <c:axId val="794128495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ax val="35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794128495"/>
        <c:crosses val="autoZero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759774909245986E-2"/>
          <c:y val="7.9166905756213671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wynagrodzenia!$A$17:$B$61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wynagrodzenia!$C$17:$C$61</c:f>
              <c:numCache>
                <c:formatCode>0.0</c:formatCode>
                <c:ptCount val="45"/>
                <c:pt idx="0">
                  <c:v>103.1</c:v>
                </c:pt>
                <c:pt idx="1">
                  <c:v>105.8</c:v>
                </c:pt>
                <c:pt idx="2">
                  <c:v>113.4</c:v>
                </c:pt>
                <c:pt idx="3">
                  <c:v>112.7</c:v>
                </c:pt>
                <c:pt idx="4">
                  <c:v>108.9</c:v>
                </c:pt>
                <c:pt idx="5">
                  <c:v>111.5</c:v>
                </c:pt>
                <c:pt idx="6">
                  <c:v>115.3</c:v>
                </c:pt>
                <c:pt idx="7">
                  <c:v>112</c:v>
                </c:pt>
                <c:pt idx="8">
                  <c:v>113.8</c:v>
                </c:pt>
                <c:pt idx="9">
                  <c:v>113.8</c:v>
                </c:pt>
                <c:pt idx="10">
                  <c:v>116.6</c:v>
                </c:pt>
                <c:pt idx="11">
                  <c:v>124.6</c:v>
                </c:pt>
                <c:pt idx="12">
                  <c:v>117</c:v>
                </c:pt>
                <c:pt idx="13">
                  <c:v>120</c:v>
                </c:pt>
                <c:pt idx="14">
                  <c:v>127.6</c:v>
                </c:pt>
                <c:pt idx="15">
                  <c:v>126.3</c:v>
                </c:pt>
                <c:pt idx="16">
                  <c:v>122</c:v>
                </c:pt>
                <c:pt idx="17">
                  <c:v>124.6</c:v>
                </c:pt>
                <c:pt idx="18">
                  <c:v>127.1</c:v>
                </c:pt>
                <c:pt idx="19">
                  <c:v>125.1</c:v>
                </c:pt>
                <c:pt idx="20">
                  <c:v>125.2</c:v>
                </c:pt>
                <c:pt idx="21">
                  <c:v>128</c:v>
                </c:pt>
                <c:pt idx="22">
                  <c:v>130.19999999999999</c:v>
                </c:pt>
                <c:pt idx="23">
                  <c:v>136.30000000000001</c:v>
                </c:pt>
                <c:pt idx="24" formatCode="General">
                  <c:v>131.80000000000001</c:v>
                </c:pt>
                <c:pt idx="25" formatCode="General">
                  <c:v>135.4</c:v>
                </c:pt>
                <c:pt idx="26" formatCode="General">
                  <c:v>142.69999999999999</c:v>
                </c:pt>
                <c:pt idx="27" formatCode="General">
                  <c:v>140.4</c:v>
                </c:pt>
                <c:pt idx="28" formatCode="General">
                  <c:v>135.80000000000001</c:v>
                </c:pt>
                <c:pt idx="29" formatCode="General">
                  <c:v>138.19999999999999</c:v>
                </c:pt>
                <c:pt idx="30" formatCode="General">
                  <c:v>140.4</c:v>
                </c:pt>
                <c:pt idx="31" formatCode="General">
                  <c:v>138.9</c:v>
                </c:pt>
                <c:pt idx="32" formatCode="General">
                  <c:v>138.1</c:v>
                </c:pt>
                <c:pt idx="33">
                  <c:v>141.1</c:v>
                </c:pt>
                <c:pt idx="34">
                  <c:v>143.80000000000001</c:v>
                </c:pt>
                <c:pt idx="35">
                  <c:v>149.6</c:v>
                </c:pt>
                <c:pt idx="36" formatCode="General">
                  <c:v>143.9</c:v>
                </c:pt>
                <c:pt idx="37">
                  <c:v>146.1</c:v>
                </c:pt>
                <c:pt idx="38" formatCode="General">
                  <c:v>153.6</c:v>
                </c:pt>
                <c:pt idx="39">
                  <c:v>153.4</c:v>
                </c:pt>
                <c:pt idx="40" formatCode="General">
                  <c:v>147.1</c:v>
                </c:pt>
                <c:pt idx="41">
                  <c:v>150.6</c:v>
                </c:pt>
                <c:pt idx="42">
                  <c:v>151.1</c:v>
                </c:pt>
                <c:pt idx="43">
                  <c:v>148.80000000000001</c:v>
                </c:pt>
                <c:pt idx="44">
                  <c:v>148.5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017-4BBD-993E-60ADCCB4C961}"/>
            </c:ext>
          </c:extLst>
        </c:ser>
        <c:ser>
          <c:idx val="2"/>
          <c:order val="1"/>
          <c:tx>
            <c:v>Świętokrzyskie</c:v>
          </c:tx>
          <c:spPr>
            <a:ln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wynagrodzenia!$A$17:$B$61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wynagrodzenia!$D$17:$D$61</c:f>
              <c:numCache>
                <c:formatCode>0.0</c:formatCode>
                <c:ptCount val="45"/>
                <c:pt idx="0">
                  <c:v>102.2</c:v>
                </c:pt>
                <c:pt idx="1">
                  <c:v>102.9</c:v>
                </c:pt>
                <c:pt idx="2">
                  <c:v>110.2</c:v>
                </c:pt>
                <c:pt idx="3">
                  <c:v>110.9</c:v>
                </c:pt>
                <c:pt idx="4">
                  <c:v>111</c:v>
                </c:pt>
                <c:pt idx="5">
                  <c:v>110</c:v>
                </c:pt>
                <c:pt idx="6">
                  <c:v>115.4</c:v>
                </c:pt>
                <c:pt idx="7">
                  <c:v>112.9</c:v>
                </c:pt>
                <c:pt idx="8">
                  <c:v>115.4</c:v>
                </c:pt>
                <c:pt idx="9">
                  <c:v>115.7</c:v>
                </c:pt>
                <c:pt idx="10">
                  <c:v>118.2</c:v>
                </c:pt>
                <c:pt idx="11">
                  <c:v>121</c:v>
                </c:pt>
                <c:pt idx="12">
                  <c:v>117</c:v>
                </c:pt>
                <c:pt idx="13">
                  <c:v>119.1</c:v>
                </c:pt>
                <c:pt idx="14">
                  <c:v>126.1</c:v>
                </c:pt>
                <c:pt idx="15">
                  <c:v>123.3</c:v>
                </c:pt>
                <c:pt idx="16">
                  <c:v>123.8</c:v>
                </c:pt>
                <c:pt idx="17">
                  <c:v>122.7</c:v>
                </c:pt>
                <c:pt idx="18">
                  <c:v>129.6</c:v>
                </c:pt>
                <c:pt idx="19">
                  <c:v>125.3</c:v>
                </c:pt>
                <c:pt idx="20">
                  <c:v>125.2</c:v>
                </c:pt>
                <c:pt idx="21">
                  <c:v>128.6</c:v>
                </c:pt>
                <c:pt idx="22">
                  <c:v>130.80000000000001</c:v>
                </c:pt>
                <c:pt idx="23">
                  <c:v>133.80000000000001</c:v>
                </c:pt>
                <c:pt idx="24" formatCode="General">
                  <c:v>136.69999999999999</c:v>
                </c:pt>
                <c:pt idx="25">
                  <c:v>140</c:v>
                </c:pt>
                <c:pt idx="26" formatCode="General">
                  <c:v>142.4</c:v>
                </c:pt>
                <c:pt idx="27">
                  <c:v>141</c:v>
                </c:pt>
                <c:pt idx="28" formatCode="General">
                  <c:v>142.69999999999999</c:v>
                </c:pt>
                <c:pt idx="29" formatCode="General">
                  <c:v>140.6</c:v>
                </c:pt>
                <c:pt idx="30" formatCode="General">
                  <c:v>146.6</c:v>
                </c:pt>
                <c:pt idx="31" formatCode="General">
                  <c:v>145.4</c:v>
                </c:pt>
                <c:pt idx="32" formatCode="General">
                  <c:v>145.69999999999999</c:v>
                </c:pt>
                <c:pt idx="33">
                  <c:v>147.69999999999999</c:v>
                </c:pt>
                <c:pt idx="34" formatCode="General">
                  <c:v>149.80000000000001</c:v>
                </c:pt>
                <c:pt idx="35">
                  <c:v>151.1</c:v>
                </c:pt>
                <c:pt idx="36">
                  <c:v>148.5</c:v>
                </c:pt>
                <c:pt idx="37">
                  <c:v>148.80000000000001</c:v>
                </c:pt>
                <c:pt idx="38">
                  <c:v>153.9</c:v>
                </c:pt>
                <c:pt idx="39">
                  <c:v>155.1</c:v>
                </c:pt>
                <c:pt idx="40">
                  <c:v>157.1</c:v>
                </c:pt>
                <c:pt idx="41">
                  <c:v>154</c:v>
                </c:pt>
                <c:pt idx="42">
                  <c:v>163.9</c:v>
                </c:pt>
                <c:pt idx="43" formatCode="General">
                  <c:v>156.9</c:v>
                </c:pt>
                <c:pt idx="44">
                  <c:v>156.4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017-4BBD-993E-60ADCCB4C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65520528"/>
        <c:axId val="265514000"/>
      </c:lineChart>
      <c:catAx>
        <c:axId val="26552052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65514000"/>
        <c:crosses val="autoZero"/>
        <c:auto val="1"/>
        <c:lblAlgn val="ctr"/>
        <c:lblOffset val="100"/>
        <c:noMultiLvlLbl val="0"/>
      </c:catAx>
      <c:valAx>
        <c:axId val="265514000"/>
        <c:scaling>
          <c:orientation val="minMax"/>
          <c:min val="10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265520528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6291585721033975"/>
          <c:y val="0.86517038675950642"/>
          <c:w val="0.3076443334928784"/>
          <c:h val="8.624628533003619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40813887735483E-2"/>
          <c:y val="0.10741970360501053"/>
          <c:w val="0.90452648607603259"/>
          <c:h val="0.68345126670486944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przeciętne_c_skupu_żywca_i_mlek!$A$184:$B$228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przeciętne_c_skupu_żywca_i_mlek!$C$184:$C$228</c:f>
              <c:numCache>
                <c:formatCode>0.00</c:formatCode>
                <c:ptCount val="45"/>
                <c:pt idx="0">
                  <c:v>9.48</c:v>
                </c:pt>
                <c:pt idx="1">
                  <c:v>9.3699999999999992</c:v>
                </c:pt>
                <c:pt idx="2">
                  <c:v>9.85</c:v>
                </c:pt>
                <c:pt idx="3">
                  <c:v>11.66</c:v>
                </c:pt>
                <c:pt idx="4">
                  <c:v>12.02</c:v>
                </c:pt>
                <c:pt idx="5">
                  <c:v>11.04</c:v>
                </c:pt>
                <c:pt idx="6">
                  <c:v>10.51</c:v>
                </c:pt>
                <c:pt idx="7">
                  <c:v>11.31</c:v>
                </c:pt>
                <c:pt idx="8">
                  <c:v>10.91</c:v>
                </c:pt>
                <c:pt idx="9">
                  <c:v>11.05</c:v>
                </c:pt>
                <c:pt idx="10">
                  <c:v>11.13</c:v>
                </c:pt>
                <c:pt idx="11">
                  <c:v>10.61</c:v>
                </c:pt>
                <c:pt idx="12">
                  <c:v>11.02</c:v>
                </c:pt>
                <c:pt idx="13">
                  <c:v>10.98</c:v>
                </c:pt>
                <c:pt idx="14">
                  <c:v>11.19</c:v>
                </c:pt>
                <c:pt idx="15">
                  <c:v>11.11</c:v>
                </c:pt>
                <c:pt idx="16">
                  <c:v>11.04</c:v>
                </c:pt>
                <c:pt idx="17">
                  <c:v>9.51</c:v>
                </c:pt>
                <c:pt idx="18">
                  <c:v>9.31</c:v>
                </c:pt>
                <c:pt idx="19">
                  <c:v>9.82</c:v>
                </c:pt>
                <c:pt idx="20">
                  <c:v>10.02</c:v>
                </c:pt>
                <c:pt idx="21">
                  <c:v>10.050000000000001</c:v>
                </c:pt>
                <c:pt idx="22">
                  <c:v>9.82</c:v>
                </c:pt>
                <c:pt idx="23">
                  <c:v>9.58</c:v>
                </c:pt>
                <c:pt idx="24">
                  <c:v>9.73</c:v>
                </c:pt>
                <c:pt idx="25">
                  <c:v>10.01</c:v>
                </c:pt>
                <c:pt idx="26">
                  <c:v>9.6999999999999993</c:v>
                </c:pt>
                <c:pt idx="27">
                  <c:v>9.9600000000000009</c:v>
                </c:pt>
                <c:pt idx="28">
                  <c:v>10.02</c:v>
                </c:pt>
                <c:pt idx="29">
                  <c:v>10.11</c:v>
                </c:pt>
                <c:pt idx="30">
                  <c:v>9.3699999999999992</c:v>
                </c:pt>
                <c:pt idx="31">
                  <c:v>9.73</c:v>
                </c:pt>
                <c:pt idx="32">
                  <c:v>9.52</c:v>
                </c:pt>
                <c:pt idx="33">
                  <c:v>9.98</c:v>
                </c:pt>
                <c:pt idx="34">
                  <c:v>9.92</c:v>
                </c:pt>
                <c:pt idx="35">
                  <c:v>10.02</c:v>
                </c:pt>
                <c:pt idx="36">
                  <c:v>10.59</c:v>
                </c:pt>
                <c:pt idx="37">
                  <c:v>10.89</c:v>
                </c:pt>
                <c:pt idx="38">
                  <c:v>11.93</c:v>
                </c:pt>
                <c:pt idx="39">
                  <c:v>12.1</c:v>
                </c:pt>
                <c:pt idx="40">
                  <c:v>12.81</c:v>
                </c:pt>
                <c:pt idx="41">
                  <c:v>12.99</c:v>
                </c:pt>
                <c:pt idx="42">
                  <c:v>12.85</c:v>
                </c:pt>
                <c:pt idx="43">
                  <c:v>13.52</c:v>
                </c:pt>
                <c:pt idx="44">
                  <c:v>13.9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10D-4F31-BF69-998CF790A460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przeciętne_c_skupu_żywca_i_mlek!$A$184:$B$228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przeciętne_c_skupu_żywca_i_mlek!$D$184:$D$228</c:f>
              <c:numCache>
                <c:formatCode>0.00</c:formatCode>
                <c:ptCount val="45"/>
                <c:pt idx="0">
                  <c:v>4.4800000000000004</c:v>
                </c:pt>
                <c:pt idx="1">
                  <c:v>4.25</c:v>
                </c:pt>
                <c:pt idx="2">
                  <c:v>6.64</c:v>
                </c:pt>
                <c:pt idx="3">
                  <c:v>6.86</c:v>
                </c:pt>
                <c:pt idx="4">
                  <c:v>6.57</c:v>
                </c:pt>
                <c:pt idx="5">
                  <c:v>6.85</c:v>
                </c:pt>
                <c:pt idx="6">
                  <c:v>7.06</c:v>
                </c:pt>
                <c:pt idx="7">
                  <c:v>7.58</c:v>
                </c:pt>
                <c:pt idx="8">
                  <c:v>8.0399999999999991</c:v>
                </c:pt>
                <c:pt idx="9">
                  <c:v>7.35</c:v>
                </c:pt>
                <c:pt idx="10">
                  <c:v>7.52</c:v>
                </c:pt>
                <c:pt idx="11">
                  <c:v>7.78</c:v>
                </c:pt>
                <c:pt idx="12">
                  <c:v>7.62</c:v>
                </c:pt>
                <c:pt idx="13">
                  <c:v>8.24</c:v>
                </c:pt>
                <c:pt idx="14">
                  <c:v>8.69</c:v>
                </c:pt>
                <c:pt idx="15">
                  <c:v>9.19</c:v>
                </c:pt>
                <c:pt idx="16">
                  <c:v>8.89</c:v>
                </c:pt>
                <c:pt idx="17">
                  <c:v>9.4499999999999993</c:v>
                </c:pt>
                <c:pt idx="18">
                  <c:v>9.23</c:v>
                </c:pt>
                <c:pt idx="19">
                  <c:v>8.35</c:v>
                </c:pt>
                <c:pt idx="20">
                  <c:v>8.1999999999999993</c:v>
                </c:pt>
                <c:pt idx="21">
                  <c:v>7.86</c:v>
                </c:pt>
                <c:pt idx="22">
                  <c:v>7.79</c:v>
                </c:pt>
                <c:pt idx="23">
                  <c:v>7.42</c:v>
                </c:pt>
                <c:pt idx="24">
                  <c:v>6.58</c:v>
                </c:pt>
                <c:pt idx="25">
                  <c:v>7.14</c:v>
                </c:pt>
                <c:pt idx="26">
                  <c:v>7.23</c:v>
                </c:pt>
                <c:pt idx="27">
                  <c:v>7.55</c:v>
                </c:pt>
                <c:pt idx="28">
                  <c:v>7.58</c:v>
                </c:pt>
                <c:pt idx="29">
                  <c:v>7.59</c:v>
                </c:pt>
                <c:pt idx="30">
                  <c:v>7.23</c:v>
                </c:pt>
                <c:pt idx="31">
                  <c:v>7.1</c:v>
                </c:pt>
                <c:pt idx="32">
                  <c:v>7.19</c:v>
                </c:pt>
                <c:pt idx="33">
                  <c:v>6.8</c:v>
                </c:pt>
                <c:pt idx="34">
                  <c:v>6.26</c:v>
                </c:pt>
                <c:pt idx="35">
                  <c:v>6.15</c:v>
                </c:pt>
                <c:pt idx="36">
                  <c:v>5.65</c:v>
                </c:pt>
                <c:pt idx="37">
                  <c:v>5.76</c:v>
                </c:pt>
                <c:pt idx="38">
                  <c:v>6.17</c:v>
                </c:pt>
                <c:pt idx="39">
                  <c:v>6.97</c:v>
                </c:pt>
                <c:pt idx="40">
                  <c:v>6.99</c:v>
                </c:pt>
                <c:pt idx="41">
                  <c:v>7.01</c:v>
                </c:pt>
                <c:pt idx="42">
                  <c:v>6.48</c:v>
                </c:pt>
                <c:pt idx="43">
                  <c:v>6.75</c:v>
                </c:pt>
                <c:pt idx="44">
                  <c:v>6.42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0D-4F31-BF69-998CF790A460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przeciętne_c_skupu_żywca_i_mlek!$E$184:$E$228</c:f>
              <c:numCache>
                <c:formatCode>0.00</c:formatCode>
                <c:ptCount val="45"/>
                <c:pt idx="0">
                  <c:v>4.6500000000000004</c:v>
                </c:pt>
                <c:pt idx="1">
                  <c:v>4.8099999999999996</c:v>
                </c:pt>
                <c:pt idx="2">
                  <c:v>6.02</c:v>
                </c:pt>
                <c:pt idx="3">
                  <c:v>6</c:v>
                </c:pt>
                <c:pt idx="4">
                  <c:v>6.75</c:v>
                </c:pt>
                <c:pt idx="5">
                  <c:v>5.91</c:v>
                </c:pt>
                <c:pt idx="6">
                  <c:v>5.88</c:v>
                </c:pt>
                <c:pt idx="7">
                  <c:v>6.94</c:v>
                </c:pt>
                <c:pt idx="8">
                  <c:v>6.23</c:v>
                </c:pt>
                <c:pt idx="9">
                  <c:v>5.84</c:v>
                </c:pt>
                <c:pt idx="10">
                  <c:v>5.84</c:v>
                </c:pt>
                <c:pt idx="11">
                  <c:v>5.85</c:v>
                </c:pt>
                <c:pt idx="12">
                  <c:v>5.3</c:v>
                </c:pt>
                <c:pt idx="13">
                  <c:v>5.8</c:v>
                </c:pt>
                <c:pt idx="14">
                  <c:v>6.01</c:v>
                </c:pt>
                <c:pt idx="15">
                  <c:v>5.52</c:v>
                </c:pt>
                <c:pt idx="16">
                  <c:v>6.13</c:v>
                </c:pt>
                <c:pt idx="17">
                  <c:v>5.53</c:v>
                </c:pt>
                <c:pt idx="18">
                  <c:v>5.59</c:v>
                </c:pt>
                <c:pt idx="19">
                  <c:v>5.32</c:v>
                </c:pt>
                <c:pt idx="20">
                  <c:v>5.43</c:v>
                </c:pt>
                <c:pt idx="21">
                  <c:v>4.84</c:v>
                </c:pt>
                <c:pt idx="22">
                  <c:v>5.0999999999999996</c:v>
                </c:pt>
                <c:pt idx="23">
                  <c:v>4.67</c:v>
                </c:pt>
                <c:pt idx="24">
                  <c:v>4.93</c:v>
                </c:pt>
                <c:pt idx="25">
                  <c:v>4.8600000000000003</c:v>
                </c:pt>
                <c:pt idx="26">
                  <c:v>5.26</c:v>
                </c:pt>
                <c:pt idx="27">
                  <c:v>5</c:v>
                </c:pt>
                <c:pt idx="28">
                  <c:v>4.9800000000000004</c:v>
                </c:pt>
                <c:pt idx="29">
                  <c:v>5.17</c:v>
                </c:pt>
                <c:pt idx="30">
                  <c:v>5.35</c:v>
                </c:pt>
                <c:pt idx="31">
                  <c:v>5.43</c:v>
                </c:pt>
                <c:pt idx="32">
                  <c:v>5.3</c:v>
                </c:pt>
                <c:pt idx="33">
                  <c:v>5.69</c:v>
                </c:pt>
                <c:pt idx="34">
                  <c:v>5.07</c:v>
                </c:pt>
                <c:pt idx="35">
                  <c:v>5.04</c:v>
                </c:pt>
                <c:pt idx="36">
                  <c:v>5.04</c:v>
                </c:pt>
                <c:pt idx="37">
                  <c:v>5.8</c:v>
                </c:pt>
                <c:pt idx="38">
                  <c:v>5.58</c:v>
                </c:pt>
                <c:pt idx="39">
                  <c:v>6.06</c:v>
                </c:pt>
                <c:pt idx="40">
                  <c:v>6.01</c:v>
                </c:pt>
                <c:pt idx="41">
                  <c:v>6.35</c:v>
                </c:pt>
                <c:pt idx="42">
                  <c:v>6.21</c:v>
                </c:pt>
                <c:pt idx="43">
                  <c:v>6.06</c:v>
                </c:pt>
                <c:pt idx="44">
                  <c:v>6.23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10D-4F31-BF69-998CF790A4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7632"/>
        <c:axId val="144472708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przeciętne_c_skupu_żywca_i_mlek!$A$184:$B$228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przeciętne_c_skupu_żywca_i_mlek!$F$184:$F$228</c:f>
              <c:numCache>
                <c:formatCode>0.00</c:formatCode>
                <c:ptCount val="45"/>
                <c:pt idx="0">
                  <c:v>1.83</c:v>
                </c:pt>
                <c:pt idx="1">
                  <c:v>1.84</c:v>
                </c:pt>
                <c:pt idx="2">
                  <c:v>1.98</c:v>
                </c:pt>
                <c:pt idx="3">
                  <c:v>2.08</c:v>
                </c:pt>
                <c:pt idx="4">
                  <c:v>2.12</c:v>
                </c:pt>
                <c:pt idx="5">
                  <c:v>2.21</c:v>
                </c:pt>
                <c:pt idx="6">
                  <c:v>2.27</c:v>
                </c:pt>
                <c:pt idx="7">
                  <c:v>2.35</c:v>
                </c:pt>
                <c:pt idx="8">
                  <c:v>2.4700000000000002</c:v>
                </c:pt>
                <c:pt idx="9">
                  <c:v>2.61</c:v>
                </c:pt>
                <c:pt idx="10">
                  <c:v>2.66</c:v>
                </c:pt>
                <c:pt idx="11">
                  <c:v>2.65</c:v>
                </c:pt>
                <c:pt idx="12">
                  <c:v>2.31</c:v>
                </c:pt>
                <c:pt idx="13">
                  <c:v>2.1800000000000002</c:v>
                </c:pt>
                <c:pt idx="14">
                  <c:v>2.16</c:v>
                </c:pt>
                <c:pt idx="15">
                  <c:v>2.1</c:v>
                </c:pt>
                <c:pt idx="16">
                  <c:v>2.04</c:v>
                </c:pt>
                <c:pt idx="17">
                  <c:v>1.93</c:v>
                </c:pt>
                <c:pt idx="18">
                  <c:v>1.87</c:v>
                </c:pt>
                <c:pt idx="19">
                  <c:v>1.83</c:v>
                </c:pt>
                <c:pt idx="20">
                  <c:v>1.84</c:v>
                </c:pt>
                <c:pt idx="21">
                  <c:v>1.92</c:v>
                </c:pt>
                <c:pt idx="22">
                  <c:v>2</c:v>
                </c:pt>
                <c:pt idx="23">
                  <c:v>2.06</c:v>
                </c:pt>
                <c:pt idx="24">
                  <c:v>2.0499999999999998</c:v>
                </c:pt>
                <c:pt idx="25">
                  <c:v>2.0299999999999998</c:v>
                </c:pt>
                <c:pt idx="26">
                  <c:v>2.0099999999999998</c:v>
                </c:pt>
                <c:pt idx="27">
                  <c:v>1.98</c:v>
                </c:pt>
                <c:pt idx="28">
                  <c:v>1.95</c:v>
                </c:pt>
                <c:pt idx="29">
                  <c:v>1.93</c:v>
                </c:pt>
                <c:pt idx="30">
                  <c:v>1.92</c:v>
                </c:pt>
                <c:pt idx="31">
                  <c:v>1.94</c:v>
                </c:pt>
                <c:pt idx="32">
                  <c:v>2.0299999999999998</c:v>
                </c:pt>
                <c:pt idx="33">
                  <c:v>2.14</c:v>
                </c:pt>
                <c:pt idx="34">
                  <c:v>2.2400000000000002</c:v>
                </c:pt>
                <c:pt idx="35">
                  <c:v>2.4700000000000002</c:v>
                </c:pt>
                <c:pt idx="36">
                  <c:v>2.25</c:v>
                </c:pt>
                <c:pt idx="37">
                  <c:v>2.23</c:v>
                </c:pt>
                <c:pt idx="38">
                  <c:v>2.2200000000000002</c:v>
                </c:pt>
                <c:pt idx="39">
                  <c:v>2.21</c:v>
                </c:pt>
                <c:pt idx="40">
                  <c:v>2.21</c:v>
                </c:pt>
                <c:pt idx="41">
                  <c:v>2.19</c:v>
                </c:pt>
                <c:pt idx="42">
                  <c:v>2.17</c:v>
                </c:pt>
                <c:pt idx="43">
                  <c:v>2.17</c:v>
                </c:pt>
                <c:pt idx="44">
                  <c:v>2.17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10D-4F31-BF69-998CF790A4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4725456"/>
        <c:axId val="1444726544"/>
      </c:lineChart>
      <c:catAx>
        <c:axId val="14447276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088"/>
        <c:crosses val="autoZero"/>
        <c:auto val="1"/>
        <c:lblAlgn val="ctr"/>
        <c:lblOffset val="100"/>
        <c:noMultiLvlLbl val="0"/>
      </c:catAx>
      <c:valAx>
        <c:axId val="1444727088"/>
        <c:scaling>
          <c:orientation val="minMax"/>
          <c:max val="14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0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0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7632"/>
        <c:crosses val="autoZero"/>
        <c:crossBetween val="between"/>
        <c:majorUnit val="1"/>
      </c:valAx>
      <c:valAx>
        <c:axId val="1444726544"/>
        <c:scaling>
          <c:orientation val="minMax"/>
          <c:max val="2.8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 i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44725456"/>
        <c:crosses val="max"/>
        <c:crossBetween val="between"/>
        <c:majorUnit val="0.2"/>
      </c:valAx>
      <c:catAx>
        <c:axId val="14447254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44726544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011514010141761E-2"/>
          <c:y val="6.0689429845866567E-2"/>
          <c:w val="0.94728790623931658"/>
          <c:h val="0.64606683057898395"/>
        </c:manualLayout>
      </c:layout>
      <c:lineChart>
        <c:grouping val="standard"/>
        <c:varyColors val="0"/>
        <c:ser>
          <c:idx val="0"/>
          <c:order val="0"/>
          <c:tx>
            <c:strRef>
              <c:f>rolnictwo!$C$3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rolnictwo!$A$208:$B$252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rolnictwo!$C$208:$C$252</c:f>
              <c:numCache>
                <c:formatCode>General</c:formatCode>
                <c:ptCount val="45"/>
                <c:pt idx="0">
                  <c:v>4.4000000000000004</c:v>
                </c:pt>
                <c:pt idx="1">
                  <c:v>4.0999999999999996</c:v>
                </c:pt>
                <c:pt idx="2">
                  <c:v>5.6</c:v>
                </c:pt>
                <c:pt idx="3">
                  <c:v>5.4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5.9</c:v>
                </c:pt>
                <c:pt idx="8">
                  <c:v>6.1</c:v>
                </c:pt>
                <c:pt idx="9">
                  <c:v>5.4</c:v>
                </c:pt>
                <c:pt idx="10">
                  <c:v>5.3</c:v>
                </c:pt>
                <c:pt idx="11">
                  <c:v>5.8</c:v>
                </c:pt>
                <c:pt idx="12">
                  <c:v>5.7</c:v>
                </c:pt>
                <c:pt idx="13">
                  <c:v>6.5</c:v>
                </c:pt>
                <c:pt idx="14" formatCode="0.0">
                  <c:v>7</c:v>
                </c:pt>
                <c:pt idx="15" formatCode="0.0">
                  <c:v>8</c:v>
                </c:pt>
                <c:pt idx="16" formatCode="0.0">
                  <c:v>8.1</c:v>
                </c:pt>
                <c:pt idx="17" formatCode="0.0">
                  <c:v>9</c:v>
                </c:pt>
                <c:pt idx="18" formatCode="0.0">
                  <c:v>9</c:v>
                </c:pt>
                <c:pt idx="19" formatCode="0.0">
                  <c:v>8.6999999999999993</c:v>
                </c:pt>
                <c:pt idx="20" formatCode="0.0">
                  <c:v>8.8000000000000007</c:v>
                </c:pt>
                <c:pt idx="21" formatCode="0.0">
                  <c:v>8.6</c:v>
                </c:pt>
                <c:pt idx="22" formatCode="0.0">
                  <c:v>8.6999999999999993</c:v>
                </c:pt>
                <c:pt idx="23" formatCode="0.0">
                  <c:v>8.6</c:v>
                </c:pt>
                <c:pt idx="24" formatCode="0.0">
                  <c:v>8.3000000000000007</c:v>
                </c:pt>
                <c:pt idx="25" formatCode="0.0">
                  <c:v>8.6999999999999993</c:v>
                </c:pt>
                <c:pt idx="26" formatCode="0.0">
                  <c:v>8.9</c:v>
                </c:pt>
                <c:pt idx="27" formatCode="0.0">
                  <c:v>9.6</c:v>
                </c:pt>
                <c:pt idx="28" formatCode="0.0">
                  <c:v>9.6</c:v>
                </c:pt>
                <c:pt idx="29" formatCode="0.0">
                  <c:v>9.5</c:v>
                </c:pt>
                <c:pt idx="30" formatCode="0.0">
                  <c:v>9.1</c:v>
                </c:pt>
                <c:pt idx="31" formatCode="0.0">
                  <c:v>8.8000000000000007</c:v>
                </c:pt>
                <c:pt idx="32" formatCode="0.0">
                  <c:v>8.5</c:v>
                </c:pt>
                <c:pt idx="33" formatCode="0.0">
                  <c:v>8</c:v>
                </c:pt>
                <c:pt idx="34" formatCode="0.0">
                  <c:v>7.5</c:v>
                </c:pt>
                <c:pt idx="35" formatCode="0.0">
                  <c:v>7.3</c:v>
                </c:pt>
                <c:pt idx="36" formatCode="0.0">
                  <c:v>6.6</c:v>
                </c:pt>
                <c:pt idx="37" formatCode="0.0">
                  <c:v>6.8</c:v>
                </c:pt>
                <c:pt idx="38" formatCode="0.0">
                  <c:v>7.1</c:v>
                </c:pt>
                <c:pt idx="39" formatCode="0.0">
                  <c:v>8</c:v>
                </c:pt>
                <c:pt idx="40" formatCode="0.0">
                  <c:v>8</c:v>
                </c:pt>
                <c:pt idx="41" formatCode="0.0">
                  <c:v>7.8</c:v>
                </c:pt>
                <c:pt idx="42" formatCode="0.0">
                  <c:v>7.5</c:v>
                </c:pt>
                <c:pt idx="43" formatCode="0.0">
                  <c:v>7.8</c:v>
                </c:pt>
                <c:pt idx="44" formatCode="0.0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527-4F8A-961F-D243D8E273DB}"/>
            </c:ext>
          </c:extLst>
        </c:ser>
        <c:ser>
          <c:idx val="1"/>
          <c:order val="1"/>
          <c:tx>
            <c:strRef>
              <c:f>rolnictwo!$D$3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rolnictwo!$A$208:$B$252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rolnictwo!$D$208:$D$252</c:f>
              <c:numCache>
                <c:formatCode>General</c:formatCode>
                <c:ptCount val="45"/>
                <c:pt idx="0" formatCode="0.0">
                  <c:v>5</c:v>
                </c:pt>
                <c:pt idx="1">
                  <c:v>4.3</c:v>
                </c:pt>
                <c:pt idx="2" formatCode="0.0">
                  <c:v>6</c:v>
                </c:pt>
                <c:pt idx="3" formatCode="0.0">
                  <c:v>5.6</c:v>
                </c:pt>
                <c:pt idx="4" formatCode="0.0">
                  <c:v>5.6</c:v>
                </c:pt>
                <c:pt idx="5" formatCode="0.0">
                  <c:v>5.7</c:v>
                </c:pt>
                <c:pt idx="6" formatCode="0.0">
                  <c:v>6</c:v>
                </c:pt>
                <c:pt idx="7" formatCode="0.0">
                  <c:v>6.4</c:v>
                </c:pt>
                <c:pt idx="8" formatCode="0.0">
                  <c:v>6.2</c:v>
                </c:pt>
                <c:pt idx="9" formatCode="0.0">
                  <c:v>5.7</c:v>
                </c:pt>
                <c:pt idx="10" formatCode="0.0">
                  <c:v>5.6</c:v>
                </c:pt>
                <c:pt idx="11" formatCode="0.0">
                  <c:v>6.1</c:v>
                </c:pt>
                <c:pt idx="12" formatCode="0.0">
                  <c:v>6.1</c:v>
                </c:pt>
                <c:pt idx="13" formatCode="0.0">
                  <c:v>6.7</c:v>
                </c:pt>
                <c:pt idx="14" formatCode="0.0">
                  <c:v>7.3</c:v>
                </c:pt>
                <c:pt idx="15" formatCode="0.0">
                  <c:v>8.6999999999999993</c:v>
                </c:pt>
                <c:pt idx="16" formatCode="0.0">
                  <c:v>8</c:v>
                </c:pt>
                <c:pt idx="17" formatCode="0.0">
                  <c:v>9.4</c:v>
                </c:pt>
                <c:pt idx="18" formatCode="0.0">
                  <c:v>8.6999999999999993</c:v>
                </c:pt>
                <c:pt idx="19" formatCode="0.0">
                  <c:v>8.8000000000000007</c:v>
                </c:pt>
                <c:pt idx="20" formatCode="0.0">
                  <c:v>9.6</c:v>
                </c:pt>
                <c:pt idx="21" formatCode="0.0">
                  <c:v>8.9</c:v>
                </c:pt>
                <c:pt idx="22" formatCode="0.0">
                  <c:v>9.3000000000000007</c:v>
                </c:pt>
                <c:pt idx="23" formatCode="0.0">
                  <c:v>9.1</c:v>
                </c:pt>
                <c:pt idx="24" formatCode="0.0">
                  <c:v>8.6</c:v>
                </c:pt>
                <c:pt idx="25" formatCode="0.0">
                  <c:v>9.1</c:v>
                </c:pt>
                <c:pt idx="26" formatCode="0.0">
                  <c:v>10.5</c:v>
                </c:pt>
                <c:pt idx="27" formatCode="0.0">
                  <c:v>10.5</c:v>
                </c:pt>
                <c:pt idx="28" formatCode="0.0">
                  <c:v>10.9</c:v>
                </c:pt>
                <c:pt idx="29" formatCode="0.0">
                  <c:v>10.7</c:v>
                </c:pt>
                <c:pt idx="30" formatCode="0.0">
                  <c:v>9.6</c:v>
                </c:pt>
                <c:pt idx="31" formatCode="0.0">
                  <c:v>9.9</c:v>
                </c:pt>
                <c:pt idx="32" formatCode="0.0">
                  <c:v>10.4</c:v>
                </c:pt>
                <c:pt idx="33" formatCode="0.0">
                  <c:v>9.6</c:v>
                </c:pt>
                <c:pt idx="34" formatCode="0.0">
                  <c:v>8.9</c:v>
                </c:pt>
                <c:pt idx="35" formatCode="0.0">
                  <c:v>8.1999999999999993</c:v>
                </c:pt>
                <c:pt idx="36" formatCode="0.0">
                  <c:v>7</c:v>
                </c:pt>
                <c:pt idx="37" formatCode="0.0">
                  <c:v>7.9</c:v>
                </c:pt>
                <c:pt idx="38" formatCode="0.0">
                  <c:v>8.4</c:v>
                </c:pt>
                <c:pt idx="39" formatCode="0.0">
                  <c:v>8.1999999999999993</c:v>
                </c:pt>
                <c:pt idx="40" formatCode="0.0">
                  <c:v>8.8000000000000007</c:v>
                </c:pt>
                <c:pt idx="41" formatCode="0.0">
                  <c:v>9.1</c:v>
                </c:pt>
                <c:pt idx="42" formatCode="0.0">
                  <c:v>8.6</c:v>
                </c:pt>
                <c:pt idx="43" formatCode="0.0">
                  <c:v>8.1</c:v>
                </c:pt>
                <c:pt idx="44" formatCode="0.0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527-4F8A-961F-D243D8E273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14604032"/>
        <c:axId val="1439465952"/>
      </c:lineChart>
      <c:catAx>
        <c:axId val="1314604032"/>
        <c:scaling>
          <c:orientation val="minMax"/>
        </c:scaling>
        <c:delete val="0"/>
        <c:axPos val="b"/>
        <c:numFmt formatCode="###,0\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439465952"/>
        <c:crosses val="autoZero"/>
        <c:auto val="1"/>
        <c:lblAlgn val="ctr"/>
        <c:lblOffset val="100"/>
        <c:noMultiLvlLbl val="0"/>
      </c:catAx>
      <c:valAx>
        <c:axId val="1439465952"/>
        <c:scaling>
          <c:orientation val="minMax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1314604032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8585839420674821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(2)'!$A$32:$B$76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(2)'!$D$32:$D$76</c:f>
              <c:numCache>
                <c:formatCode>0.0</c:formatCode>
                <c:ptCount val="45"/>
                <c:pt idx="0">
                  <c:v>103.5</c:v>
                </c:pt>
                <c:pt idx="1">
                  <c:v>106.9</c:v>
                </c:pt>
                <c:pt idx="2">
                  <c:v>124.4</c:v>
                </c:pt>
                <c:pt idx="3">
                  <c:v>109.9</c:v>
                </c:pt>
                <c:pt idx="4">
                  <c:v>111.3</c:v>
                </c:pt>
                <c:pt idx="5">
                  <c:v>110.9</c:v>
                </c:pt>
                <c:pt idx="6">
                  <c:v>103.4</c:v>
                </c:pt>
                <c:pt idx="7">
                  <c:v>104.2</c:v>
                </c:pt>
                <c:pt idx="8">
                  <c:v>113.7</c:v>
                </c:pt>
                <c:pt idx="9">
                  <c:v>112.6</c:v>
                </c:pt>
                <c:pt idx="10">
                  <c:v>115.5</c:v>
                </c:pt>
                <c:pt idx="11">
                  <c:v>108.1</c:v>
                </c:pt>
                <c:pt idx="12">
                  <c:v>104.9</c:v>
                </c:pt>
                <c:pt idx="13">
                  <c:v>105.3</c:v>
                </c:pt>
                <c:pt idx="14">
                  <c:v>119.8</c:v>
                </c:pt>
                <c:pt idx="15">
                  <c:v>102.8</c:v>
                </c:pt>
                <c:pt idx="16">
                  <c:v>107.6</c:v>
                </c:pt>
                <c:pt idx="17">
                  <c:v>109.1</c:v>
                </c:pt>
                <c:pt idx="18">
                  <c:v>100.6</c:v>
                </c:pt>
                <c:pt idx="19">
                  <c:v>101.9</c:v>
                </c:pt>
                <c:pt idx="20">
                  <c:v>110</c:v>
                </c:pt>
                <c:pt idx="21">
                  <c:v>114.8</c:v>
                </c:pt>
                <c:pt idx="22">
                  <c:v>115.2</c:v>
                </c:pt>
                <c:pt idx="23">
                  <c:v>104.3</c:v>
                </c:pt>
                <c:pt idx="24">
                  <c:v>108</c:v>
                </c:pt>
                <c:pt idx="25">
                  <c:v>108.7</c:v>
                </c:pt>
                <c:pt idx="26">
                  <c:v>113</c:v>
                </c:pt>
                <c:pt idx="27">
                  <c:v>110.8</c:v>
                </c:pt>
                <c:pt idx="28">
                  <c:v>105.9</c:v>
                </c:pt>
                <c:pt idx="29">
                  <c:v>109.1</c:v>
                </c:pt>
                <c:pt idx="30">
                  <c:v>105.9</c:v>
                </c:pt>
                <c:pt idx="31">
                  <c:v>100.6</c:v>
                </c:pt>
                <c:pt idx="32">
                  <c:v>109.5</c:v>
                </c:pt>
                <c:pt idx="33">
                  <c:v>120.2</c:v>
                </c:pt>
                <c:pt idx="34">
                  <c:v>113.7</c:v>
                </c:pt>
                <c:pt idx="35">
                  <c:v>104.6</c:v>
                </c:pt>
                <c:pt idx="36">
                  <c:v>107</c:v>
                </c:pt>
                <c:pt idx="37">
                  <c:v>106.7</c:v>
                </c:pt>
                <c:pt idx="38">
                  <c:v>115.8</c:v>
                </c:pt>
                <c:pt idx="39">
                  <c:v>112.2</c:v>
                </c:pt>
                <c:pt idx="40">
                  <c:v>110.1</c:v>
                </c:pt>
                <c:pt idx="41">
                  <c:v>108.7</c:v>
                </c:pt>
                <c:pt idx="42">
                  <c:v>109.1</c:v>
                </c:pt>
                <c:pt idx="43">
                  <c:v>101.3</c:v>
                </c:pt>
                <c:pt idx="44">
                  <c:v>117.6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37-45D7-90EA-6D651A10B7D4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(2)'!$A$32:$B$76</c:f>
              <c:multiLvlStrCache>
                <c:ptCount val="4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  <c:pt idx="39">
                    <c:v>04</c:v>
                  </c:pt>
                  <c:pt idx="40">
                    <c:v>05</c:v>
                  </c:pt>
                  <c:pt idx="41">
                    <c:v>06</c:v>
                  </c:pt>
                  <c:pt idx="42">
                    <c:v>07</c:v>
                  </c:pt>
                  <c:pt idx="43">
                    <c:v>08</c:v>
                  </c:pt>
                  <c:pt idx="44">
                    <c:v>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'Przemysł (2)'!$C$32:$C$76</c:f>
              <c:numCache>
                <c:formatCode>0.0</c:formatCode>
                <c:ptCount val="45"/>
                <c:pt idx="0">
                  <c:v>87.7</c:v>
                </c:pt>
                <c:pt idx="1">
                  <c:v>99.4</c:v>
                </c:pt>
                <c:pt idx="2">
                  <c:v>133.9</c:v>
                </c:pt>
                <c:pt idx="3">
                  <c:v>116.4</c:v>
                </c:pt>
                <c:pt idx="4">
                  <c:v>116.7</c:v>
                </c:pt>
                <c:pt idx="5">
                  <c:v>115.3</c:v>
                </c:pt>
                <c:pt idx="6">
                  <c:v>109.9</c:v>
                </c:pt>
                <c:pt idx="7">
                  <c:v>107.7</c:v>
                </c:pt>
                <c:pt idx="8">
                  <c:v>117.1</c:v>
                </c:pt>
                <c:pt idx="9">
                  <c:v>108.8</c:v>
                </c:pt>
                <c:pt idx="10">
                  <c:v>121.6</c:v>
                </c:pt>
                <c:pt idx="11">
                  <c:v>113.5</c:v>
                </c:pt>
                <c:pt idx="12">
                  <c:v>97.8</c:v>
                </c:pt>
                <c:pt idx="13">
                  <c:v>104.7</c:v>
                </c:pt>
                <c:pt idx="14">
                  <c:v>123.3</c:v>
                </c:pt>
                <c:pt idx="15">
                  <c:v>107</c:v>
                </c:pt>
                <c:pt idx="16">
                  <c:v>113.2</c:v>
                </c:pt>
                <c:pt idx="17">
                  <c:v>115.6</c:v>
                </c:pt>
                <c:pt idx="18">
                  <c:v>101.2</c:v>
                </c:pt>
                <c:pt idx="19">
                  <c:v>112</c:v>
                </c:pt>
                <c:pt idx="20">
                  <c:v>116.5</c:v>
                </c:pt>
                <c:pt idx="21">
                  <c:v>115.6</c:v>
                </c:pt>
                <c:pt idx="22">
                  <c:v>120.3</c:v>
                </c:pt>
                <c:pt idx="23">
                  <c:v>112.6</c:v>
                </c:pt>
                <c:pt idx="24" formatCode="General">
                  <c:v>99.5</c:v>
                </c:pt>
                <c:pt idx="25">
                  <c:v>98.7</c:v>
                </c:pt>
                <c:pt idx="26" formatCode="General">
                  <c:v>108.1</c:v>
                </c:pt>
                <c:pt idx="27">
                  <c:v>103.2</c:v>
                </c:pt>
                <c:pt idx="28" formatCode="General">
                  <c:v>104.2</c:v>
                </c:pt>
                <c:pt idx="29">
                  <c:v>111</c:v>
                </c:pt>
                <c:pt idx="30">
                  <c:v>110.9</c:v>
                </c:pt>
                <c:pt idx="31">
                  <c:v>104.7</c:v>
                </c:pt>
                <c:pt idx="32">
                  <c:v>108.7</c:v>
                </c:pt>
                <c:pt idx="33">
                  <c:v>124.5</c:v>
                </c:pt>
                <c:pt idx="34">
                  <c:v>121.1</c:v>
                </c:pt>
                <c:pt idx="35">
                  <c:v>126.5</c:v>
                </c:pt>
                <c:pt idx="36">
                  <c:v>100.7</c:v>
                </c:pt>
                <c:pt idx="37">
                  <c:v>105</c:v>
                </c:pt>
                <c:pt idx="38">
                  <c:v>123.7</c:v>
                </c:pt>
                <c:pt idx="39">
                  <c:v>113.7</c:v>
                </c:pt>
                <c:pt idx="40">
                  <c:v>109</c:v>
                </c:pt>
                <c:pt idx="41">
                  <c:v>115.6</c:v>
                </c:pt>
                <c:pt idx="42">
                  <c:v>117</c:v>
                </c:pt>
                <c:pt idx="43">
                  <c:v>104.9</c:v>
                </c:pt>
                <c:pt idx="44">
                  <c:v>126.5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37-45D7-90EA-6D651A10B7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79440752"/>
        <c:axId val="1"/>
      </c:lineChart>
      <c:catAx>
        <c:axId val="12794407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rgbClr val="D9D9D9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  <c:min val="8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279440752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96235365368"/>
          <c:y val="0.90651847722574497"/>
          <c:w val="0.27947880676878906"/>
          <c:h val="5.0585299439012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4616179291689118"/>
          <c:h val="0.64368234607544372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wykres_komunikat!$A$5:$B$49</c:f>
              <c:multiLvlStrCache>
                <c:ptCount val="4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wykres_komunikat!$C$5:$C$49</c:f>
              <c:numCache>
                <c:formatCode>0.0</c:formatCode>
                <c:ptCount val="45"/>
                <c:pt idx="0">
                  <c:v>95.859580804031609</c:v>
                </c:pt>
                <c:pt idx="1">
                  <c:v>103.9722945773147</c:v>
                </c:pt>
                <c:pt idx="2">
                  <c:v>103.01699770097615</c:v>
                </c:pt>
                <c:pt idx="3">
                  <c:v>101.68273565929111</c:v>
                </c:pt>
                <c:pt idx="4">
                  <c:v>104.04065697667801</c:v>
                </c:pt>
                <c:pt idx="5">
                  <c:v>103.55733849246992</c:v>
                </c:pt>
                <c:pt idx="6">
                  <c:v>101.79587768095438</c:v>
                </c:pt>
                <c:pt idx="7">
                  <c:v>101.62821113590108</c:v>
                </c:pt>
                <c:pt idx="8">
                  <c:v>101.77152398595943</c:v>
                </c:pt>
                <c:pt idx="9">
                  <c:v>101.5338922515884</c:v>
                </c:pt>
                <c:pt idx="10">
                  <c:v>102.04409084004253</c:v>
                </c:pt>
                <c:pt idx="11">
                  <c:v>101.62348730185784</c:v>
                </c:pt>
                <c:pt idx="12">
                  <c:v>109.05394571068605</c:v>
                </c:pt>
                <c:pt idx="13">
                  <c:v>103.35661851764148</c:v>
                </c:pt>
                <c:pt idx="14">
                  <c:v>103.74062488222214</c:v>
                </c:pt>
                <c:pt idx="15">
                  <c:v>105.25490740098495</c:v>
                </c:pt>
                <c:pt idx="16">
                  <c:v>106.52992931695823</c:v>
                </c:pt>
                <c:pt idx="17">
                  <c:v>106.08474640567505</c:v>
                </c:pt>
                <c:pt idx="18">
                  <c:v>101.92047975819159</c:v>
                </c:pt>
                <c:pt idx="19">
                  <c:v>101.10995320991194</c:v>
                </c:pt>
                <c:pt idx="20">
                  <c:v>98.017623829953195</c:v>
                </c:pt>
                <c:pt idx="21">
                  <c:v>97.516555402190193</c:v>
                </c:pt>
                <c:pt idx="22">
                  <c:v>94.921103600182292</c:v>
                </c:pt>
                <c:pt idx="23">
                  <c:v>94.281148798363731</c:v>
                </c:pt>
                <c:pt idx="24">
                  <c:v>85.230786851448855</c:v>
                </c:pt>
                <c:pt idx="25">
                  <c:v>91.623253611176892</c:v>
                </c:pt>
                <c:pt idx="26">
                  <c:v>91.173255945426448</c:v>
                </c:pt>
                <c:pt idx="27">
                  <c:v>89.216896719151009</c:v>
                </c:pt>
                <c:pt idx="28">
                  <c:v>90.172666947425924</c:v>
                </c:pt>
                <c:pt idx="29">
                  <c:v>90.680361139562223</c:v>
                </c:pt>
                <c:pt idx="30">
                  <c:v>92.269847905077327</c:v>
                </c:pt>
                <c:pt idx="31">
                  <c:v>90.469229747025793</c:v>
                </c:pt>
                <c:pt idx="32">
                  <c:v>88.342799336973471</c:v>
                </c:pt>
                <c:pt idx="33">
                  <c:v>87.257845354014378</c:v>
                </c:pt>
                <c:pt idx="34">
                  <c:v>84.844960504329336</c:v>
                </c:pt>
                <c:pt idx="35">
                  <c:v>85.267598431907274</c:v>
                </c:pt>
                <c:pt idx="36">
                  <c:v>91.32401786736915</c:v>
                </c:pt>
                <c:pt idx="37">
                  <c:v>90.107743310442814</c:v>
                </c:pt>
                <c:pt idx="38">
                  <c:v>86.543172652922777</c:v>
                </c:pt>
                <c:pt idx="39">
                  <c:v>85.902753693556221</c:v>
                </c:pt>
                <c:pt idx="40">
                  <c:v>87.237215019861821</c:v>
                </c:pt>
                <c:pt idx="41">
                  <c:v>87.319335381814042</c:v>
                </c:pt>
                <c:pt idx="42">
                  <c:v>88.561529309624092</c:v>
                </c:pt>
                <c:pt idx="43">
                  <c:v>87.647836395554592</c:v>
                </c:pt>
                <c:pt idx="44">
                  <c:v>87.9856913026521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4A2-40A9-8FBA-2A8A0BDB65DA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wykres_komunikat!$A$5:$B$49</c:f>
              <c:multiLvlStrCache>
                <c:ptCount val="45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wykres_komunikat!$D$5:$D$49</c:f>
              <c:numCache>
                <c:formatCode>0.0</c:formatCode>
                <c:ptCount val="45"/>
                <c:pt idx="0">
                  <c:v>170.9163346613546</c:v>
                </c:pt>
                <c:pt idx="1">
                  <c:v>135.79335793357933</c:v>
                </c:pt>
                <c:pt idx="2">
                  <c:v>95.45078577336642</c:v>
                </c:pt>
                <c:pt idx="3">
                  <c:v>88.901408450704224</c:v>
                </c:pt>
                <c:pt idx="4">
                  <c:v>99.61051606621227</c:v>
                </c:pt>
                <c:pt idx="5">
                  <c:v>104.42930153321977</c:v>
                </c:pt>
                <c:pt idx="6">
                  <c:v>97.93738489871086</c:v>
                </c:pt>
                <c:pt idx="7">
                  <c:v>98.57427055702918</c:v>
                </c:pt>
                <c:pt idx="8">
                  <c:v>98.835820895522389</c:v>
                </c:pt>
                <c:pt idx="9">
                  <c:v>99.779917469050901</c:v>
                </c:pt>
                <c:pt idx="10">
                  <c:v>97.508549096238397</c:v>
                </c:pt>
                <c:pt idx="11">
                  <c:v>97.392265193370164</c:v>
                </c:pt>
                <c:pt idx="12">
                  <c:v>196.41434262948206</c:v>
                </c:pt>
                <c:pt idx="13">
                  <c:v>196.6789667896679</c:v>
                </c:pt>
                <c:pt idx="14">
                  <c:v>126.63358147229116</c:v>
                </c:pt>
                <c:pt idx="15">
                  <c:v>118.70422535211267</c:v>
                </c:pt>
                <c:pt idx="16">
                  <c:v>122.29795520934761</c:v>
                </c:pt>
                <c:pt idx="17">
                  <c:v>115.28960817717207</c:v>
                </c:pt>
                <c:pt idx="18">
                  <c:v>106.55616942909761</c:v>
                </c:pt>
                <c:pt idx="19">
                  <c:v>106.56498673740053</c:v>
                </c:pt>
                <c:pt idx="20">
                  <c:v>101.25373134328359</c:v>
                </c:pt>
                <c:pt idx="21">
                  <c:v>100.41265474552958</c:v>
                </c:pt>
                <c:pt idx="22">
                  <c:v>97.288715192965313</c:v>
                </c:pt>
                <c:pt idx="23">
                  <c:v>96.861878453038671</c:v>
                </c:pt>
                <c:pt idx="24">
                  <c:v>158.56573705179281</c:v>
                </c:pt>
                <c:pt idx="25">
                  <c:v>125.64575645756457</c:v>
                </c:pt>
                <c:pt idx="26">
                  <c:v>119.02398676592225</c:v>
                </c:pt>
                <c:pt idx="27">
                  <c:v>101.97183098591549</c:v>
                </c:pt>
                <c:pt idx="28">
                  <c:v>106.86465433300876</c:v>
                </c:pt>
                <c:pt idx="29">
                  <c:v>111.79727427597956</c:v>
                </c:pt>
                <c:pt idx="30">
                  <c:v>112.89134438305707</c:v>
                </c:pt>
                <c:pt idx="31">
                  <c:v>110.87533156498675</c:v>
                </c:pt>
                <c:pt idx="32">
                  <c:v>107.34328358208955</c:v>
                </c:pt>
                <c:pt idx="33">
                  <c:v>105.33700137551583</c:v>
                </c:pt>
                <c:pt idx="34">
                  <c:v>102.4181729360039</c:v>
                </c:pt>
                <c:pt idx="35">
                  <c:v>105.03867403314916</c:v>
                </c:pt>
                <c:pt idx="36">
                  <c:v>89.243027888446207</c:v>
                </c:pt>
                <c:pt idx="37">
                  <c:v>99.815498154981555</c:v>
                </c:pt>
                <c:pt idx="38">
                  <c:v>84.698097601323411</c:v>
                </c:pt>
                <c:pt idx="39">
                  <c:v>85.408450704225345</c:v>
                </c:pt>
                <c:pt idx="40">
                  <c:v>87.877312560856865</c:v>
                </c:pt>
                <c:pt idx="41">
                  <c:v>85.391822827938668</c:v>
                </c:pt>
                <c:pt idx="42">
                  <c:v>82.394106813996316</c:v>
                </c:pt>
                <c:pt idx="43">
                  <c:v>86.538461538461547</c:v>
                </c:pt>
                <c:pt idx="44">
                  <c:v>86.328358208955223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4A2-40A9-8FBA-2A8A0BDB65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66561168"/>
        <c:axId val="266564432"/>
      </c:lineChart>
      <c:catAx>
        <c:axId val="266561168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chemeClr val="bg1">
                <a:lumMod val="85000"/>
              </a:schemeClr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266564432"/>
        <c:crosses val="autoZero"/>
        <c:auto val="1"/>
        <c:lblAlgn val="ctr"/>
        <c:lblOffset val="100"/>
        <c:noMultiLvlLbl val="0"/>
      </c:catAx>
      <c:valAx>
        <c:axId val="266564432"/>
        <c:scaling>
          <c:orientation val="minMax"/>
          <c:max val="200"/>
          <c:min val="6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266561168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3902418315853977"/>
          <c:y val="0.93583190815108075"/>
          <c:w val="0.36058946218220622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849156928535908"/>
          <c:y val="3.4965034965034968E-2"/>
          <c:w val="0.85914753542474498"/>
          <c:h val="0.8688142566095321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pińczowski</c:v>
                </c:pt>
                <c:pt idx="1">
                  <c:v>opatowski</c:v>
                </c:pt>
                <c:pt idx="2">
                  <c:v>kazimierski</c:v>
                </c:pt>
                <c:pt idx="3">
                  <c:v>włoszczowski</c:v>
                </c:pt>
                <c:pt idx="4">
                  <c:v>sandomierski</c:v>
                </c:pt>
                <c:pt idx="5">
                  <c:v>staszowski</c:v>
                </c:pt>
                <c:pt idx="6">
                  <c:v>ostrowiecki</c:v>
                </c:pt>
                <c:pt idx="7">
                  <c:v>starachowicki</c:v>
                </c:pt>
                <c:pt idx="8">
                  <c:v>konecki</c:v>
                </c:pt>
                <c:pt idx="9">
                  <c:v>skarżyski</c:v>
                </c:pt>
                <c:pt idx="10">
                  <c:v>buski</c:v>
                </c:pt>
                <c:pt idx="11">
                  <c:v>jędrzejowski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 formatCode="#,##0">
                  <c:v>23</c:v>
                </c:pt>
                <c:pt idx="1">
                  <c:v>46</c:v>
                </c:pt>
                <c:pt idx="2" formatCode="#,##0">
                  <c:v>54</c:v>
                </c:pt>
                <c:pt idx="3" formatCode="#,##0">
                  <c:v>71</c:v>
                </c:pt>
                <c:pt idx="4" formatCode="#,##0">
                  <c:v>78</c:v>
                </c:pt>
                <c:pt idx="5" formatCode="#,##0">
                  <c:v>91</c:v>
                </c:pt>
                <c:pt idx="6" formatCode="#,##0">
                  <c:v>100</c:v>
                </c:pt>
                <c:pt idx="7" formatCode="#,##0">
                  <c:v>110</c:v>
                </c:pt>
                <c:pt idx="8" formatCode="#,##0">
                  <c:v>119</c:v>
                </c:pt>
                <c:pt idx="9" formatCode="#,##0">
                  <c:v>172</c:v>
                </c:pt>
                <c:pt idx="10" formatCode="#,##0">
                  <c:v>226</c:v>
                </c:pt>
                <c:pt idx="11" formatCode="#,##0">
                  <c:v>256</c:v>
                </c:pt>
                <c:pt idx="12" formatCode="#,##0">
                  <c:v>761</c:v>
                </c:pt>
                <c:pt idx="13" formatCode="#,##0">
                  <c:v>785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40-44AD-9C19-C501E3FDAD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axId val="266567152"/>
        <c:axId val="266566608"/>
      </c:barChart>
      <c:catAx>
        <c:axId val="2665671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66566608"/>
        <c:crosses val="autoZero"/>
        <c:auto val="1"/>
        <c:lblAlgn val="ctr"/>
        <c:lblOffset val="100"/>
        <c:noMultiLvlLbl val="0"/>
      </c:catAx>
      <c:valAx>
        <c:axId val="266566608"/>
        <c:scaling>
          <c:orientation val="minMax"/>
          <c:max val="8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66567152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0.03139</cdr:x>
      <cdr:y>0.02704</cdr:y>
    </cdr:from>
    <cdr:to>
      <cdr:x>0.1183</cdr:x>
      <cdr:y>0.08028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0.00113</cdr:x>
      <cdr:y>0.00942</cdr:y>
    </cdr:from>
    <cdr:to>
      <cdr:x>0.12807</cdr:x>
      <cdr:y>0.066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0D903-A8CE-4205-B1B0-DE94F3045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3877</TotalTime>
  <Pages>26</Pages>
  <Words>8932</Words>
  <Characters>53595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świętokrzyskiego</vt:lpstr>
    </vt:vector>
  </TitlesOfParts>
  <Company/>
  <LinksUpToDate>false</LinksUpToDate>
  <CharactersWithSpaces>62403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świętokrzyskiego</dc:title>
  <dc:subject/>
  <dc:creator>Urząd Statystyczny w Kielcach</dc:creator>
  <cp:keywords/>
  <dc:description/>
  <cp:revision>99</cp:revision>
  <cp:lastPrinted>2025-10-17T11:27:00Z</cp:lastPrinted>
  <dcterms:created xsi:type="dcterms:W3CDTF">2025-07-25T13:07:00Z</dcterms:created>
  <dcterms:modified xsi:type="dcterms:W3CDTF">2025-10-24T13:41:00Z</dcterms:modified>
</cp:coreProperties>
</file>