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2BF17" w14:textId="1902800F" w:rsidR="0098135C" w:rsidRPr="00BF126D" w:rsidRDefault="00E22EA3" w:rsidP="00446DCE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 w:rsidRPr="003A6AA1">
        <w:rPr>
          <w:shd w:val="clear" w:color="auto" w:fill="FFFFFF"/>
        </w:rPr>
        <w:t>Ko</w:t>
      </w:r>
      <w:r w:rsidR="00EA058A" w:rsidRPr="003A6AA1">
        <w:rPr>
          <w:shd w:val="clear" w:color="auto" w:fill="FFFFFF"/>
        </w:rPr>
        <w:t>munikat o sytuacji społeczno-gospodarczej</w:t>
      </w:r>
      <w:r w:rsidR="00356D3A" w:rsidRPr="003A6AA1">
        <w:rPr>
          <w:shd w:val="clear" w:color="auto" w:fill="FFFFFF"/>
        </w:rPr>
        <w:t xml:space="preserve"> województwa świętokrzyskiego </w:t>
      </w:r>
      <w:r w:rsidR="00CB58A0">
        <w:rPr>
          <w:shd w:val="clear" w:color="auto" w:fill="FFFFFF"/>
        </w:rPr>
        <w:br/>
      </w:r>
      <w:r w:rsidR="00AD59FA" w:rsidRPr="00BF126D">
        <w:rPr>
          <w:shd w:val="clear" w:color="auto" w:fill="FFFFFF"/>
        </w:rPr>
        <w:t>w</w:t>
      </w:r>
      <w:r w:rsidR="002209D4" w:rsidRPr="00BF126D">
        <w:rPr>
          <w:shd w:val="clear" w:color="auto" w:fill="FFFFFF"/>
        </w:rPr>
        <w:t xml:space="preserve"> </w:t>
      </w:r>
      <w:r w:rsidR="00CB58A0" w:rsidRPr="00BF126D">
        <w:rPr>
          <w:shd w:val="clear" w:color="auto" w:fill="FFFFFF"/>
        </w:rPr>
        <w:t>październiku</w:t>
      </w:r>
      <w:r w:rsidR="002209D4" w:rsidRPr="00BF126D">
        <w:rPr>
          <w:shd w:val="clear" w:color="auto" w:fill="FFFFFF"/>
        </w:rPr>
        <w:t xml:space="preserve"> </w:t>
      </w:r>
      <w:r w:rsidR="00356D3A" w:rsidRPr="00BF126D">
        <w:rPr>
          <w:shd w:val="clear" w:color="auto" w:fill="FFFFFF"/>
        </w:rPr>
        <w:t>20</w:t>
      </w:r>
      <w:r w:rsidR="00675A7F" w:rsidRPr="00BF126D">
        <w:rPr>
          <w:shd w:val="clear" w:color="auto" w:fill="FFFFFF"/>
        </w:rPr>
        <w:t>2</w:t>
      </w:r>
      <w:r w:rsidR="00957FB0" w:rsidRPr="00BF126D">
        <w:rPr>
          <w:shd w:val="clear" w:color="auto" w:fill="FFFFFF"/>
        </w:rPr>
        <w:t>5</w:t>
      </w:r>
      <w:r w:rsidR="00991809" w:rsidRPr="00BF126D">
        <w:rPr>
          <w:shd w:val="clear" w:color="auto" w:fill="FFFFFF"/>
        </w:rPr>
        <w:t xml:space="preserve"> </w:t>
      </w:r>
      <w:r w:rsidR="00356D3A" w:rsidRPr="00BF126D">
        <w:rPr>
          <w:shd w:val="clear" w:color="auto" w:fill="FFFFFF"/>
        </w:rPr>
        <w:t>r</w:t>
      </w:r>
      <w:r w:rsidR="006A4D39">
        <w:rPr>
          <w:shd w:val="clear" w:color="auto" w:fill="FFFFFF"/>
        </w:rPr>
        <w:t>.</w:t>
      </w:r>
    </w:p>
    <w:tbl>
      <w:tblPr>
        <w:tblStyle w:val="Tabela-Siatka"/>
        <w:tblW w:w="10228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228"/>
      </w:tblGrid>
      <w:tr w:rsidR="00246FFA" w:rsidRPr="00797507" w14:paraId="7586C4C1" w14:textId="77777777" w:rsidTr="001C03E1">
        <w:trPr>
          <w:trHeight w:val="11766"/>
          <w:jc w:val="center"/>
        </w:trPr>
        <w:tc>
          <w:tcPr>
            <w:tcW w:w="10228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F139832" w14:textId="38627724" w:rsidR="00075B69" w:rsidRPr="00BF126D" w:rsidRDefault="007159B3" w:rsidP="00075B69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BF126D">
              <w:rPr>
                <w:color w:val="auto"/>
                <w:szCs w:val="19"/>
              </w:rPr>
              <w:t>W</w:t>
            </w:r>
            <w:r w:rsidR="00F53A68" w:rsidRPr="00BF126D">
              <w:rPr>
                <w:color w:val="auto"/>
                <w:szCs w:val="19"/>
              </w:rPr>
              <w:t xml:space="preserve"> październiku</w:t>
            </w:r>
            <w:r w:rsidR="009B5674" w:rsidRPr="00BF126D">
              <w:rPr>
                <w:color w:val="auto"/>
                <w:szCs w:val="19"/>
              </w:rPr>
              <w:t xml:space="preserve"> </w:t>
            </w:r>
            <w:r w:rsidR="00C8201D" w:rsidRPr="00BF126D">
              <w:rPr>
                <w:color w:val="auto"/>
                <w:szCs w:val="19"/>
              </w:rPr>
              <w:t>202</w:t>
            </w:r>
            <w:r w:rsidR="004728CB" w:rsidRPr="00BF126D">
              <w:rPr>
                <w:color w:val="auto"/>
                <w:szCs w:val="19"/>
              </w:rPr>
              <w:t>5</w:t>
            </w:r>
            <w:r w:rsidR="00C8201D" w:rsidRPr="00BF126D">
              <w:rPr>
                <w:color w:val="auto"/>
                <w:szCs w:val="19"/>
              </w:rPr>
              <w:t xml:space="preserve"> r.</w:t>
            </w:r>
            <w:r w:rsidR="008375F8" w:rsidRPr="00BF126D">
              <w:rPr>
                <w:color w:val="auto"/>
                <w:szCs w:val="19"/>
              </w:rPr>
              <w:t xml:space="preserve"> </w:t>
            </w:r>
            <w:r w:rsidR="0042659F" w:rsidRPr="00BF126D">
              <w:rPr>
                <w:color w:val="auto"/>
                <w:szCs w:val="19"/>
              </w:rPr>
              <w:t>utrzyma</w:t>
            </w:r>
            <w:r w:rsidR="000A763D" w:rsidRPr="00BF126D">
              <w:rPr>
                <w:color w:val="auto"/>
                <w:szCs w:val="19"/>
              </w:rPr>
              <w:t>ł się</w:t>
            </w:r>
            <w:r w:rsidR="00D64A88" w:rsidRPr="00BF126D">
              <w:rPr>
                <w:color w:val="auto"/>
                <w:szCs w:val="19"/>
              </w:rPr>
              <w:t xml:space="preserve"> spadek </w:t>
            </w:r>
            <w:r w:rsidR="00B1257C" w:rsidRPr="00BF126D">
              <w:rPr>
                <w:color w:val="auto"/>
                <w:szCs w:val="19"/>
              </w:rPr>
              <w:t>p</w:t>
            </w:r>
            <w:r w:rsidR="009B5674" w:rsidRPr="00BF126D">
              <w:rPr>
                <w:color w:val="auto"/>
                <w:szCs w:val="19"/>
              </w:rPr>
              <w:t>rzeciętne</w:t>
            </w:r>
            <w:r w:rsidR="00D64A88" w:rsidRPr="00BF126D">
              <w:rPr>
                <w:color w:val="auto"/>
                <w:szCs w:val="19"/>
              </w:rPr>
              <w:t>go</w:t>
            </w:r>
            <w:r w:rsidR="009B5674" w:rsidRPr="00BF126D">
              <w:rPr>
                <w:color w:val="auto"/>
                <w:szCs w:val="19"/>
              </w:rPr>
              <w:t xml:space="preserve"> zatrudnieni</w:t>
            </w:r>
            <w:r w:rsidR="00D64A88" w:rsidRPr="00BF126D">
              <w:rPr>
                <w:color w:val="auto"/>
                <w:szCs w:val="19"/>
              </w:rPr>
              <w:t>a w sektorze przedsiębiorstw w</w:t>
            </w:r>
            <w:r w:rsidR="00E60999">
              <w:rPr>
                <w:color w:val="auto"/>
                <w:szCs w:val="19"/>
              </w:rPr>
              <w:t> </w:t>
            </w:r>
            <w:r w:rsidR="00D64A88" w:rsidRPr="00BF126D">
              <w:rPr>
                <w:color w:val="auto"/>
                <w:szCs w:val="19"/>
              </w:rPr>
              <w:t xml:space="preserve">skali roku. </w:t>
            </w:r>
            <w:r w:rsidR="00D64A88" w:rsidRPr="00122165">
              <w:rPr>
                <w:color w:val="auto"/>
                <w:szCs w:val="19"/>
              </w:rPr>
              <w:t>Przeciętne zatrudnienie</w:t>
            </w:r>
            <w:r w:rsidR="009B5674" w:rsidRPr="00122165">
              <w:rPr>
                <w:color w:val="auto"/>
                <w:szCs w:val="19"/>
              </w:rPr>
              <w:t xml:space="preserve"> zmniejszyło się o </w:t>
            </w:r>
            <w:r w:rsidR="00B720F2" w:rsidRPr="00122165">
              <w:rPr>
                <w:color w:val="auto"/>
                <w:szCs w:val="19"/>
              </w:rPr>
              <w:t>0,</w:t>
            </w:r>
            <w:r w:rsidR="00BF126D" w:rsidRPr="00122165">
              <w:rPr>
                <w:color w:val="auto"/>
                <w:szCs w:val="19"/>
              </w:rPr>
              <w:t>3</w:t>
            </w:r>
            <w:r w:rsidR="009B5674" w:rsidRPr="00122165">
              <w:rPr>
                <w:color w:val="auto"/>
                <w:szCs w:val="19"/>
              </w:rPr>
              <w:t>%</w:t>
            </w:r>
            <w:r w:rsidR="003A3134" w:rsidRPr="00122165">
              <w:rPr>
                <w:color w:val="auto"/>
                <w:szCs w:val="19"/>
              </w:rPr>
              <w:t xml:space="preserve"> (</w:t>
            </w:r>
            <w:r w:rsidR="003A53A7" w:rsidRPr="00122165">
              <w:rPr>
                <w:color w:val="auto"/>
                <w:szCs w:val="19"/>
              </w:rPr>
              <w:t xml:space="preserve">wobec </w:t>
            </w:r>
            <w:r w:rsidR="000B52AF" w:rsidRPr="00122165">
              <w:rPr>
                <w:color w:val="auto"/>
                <w:szCs w:val="19"/>
              </w:rPr>
              <w:t>spadku</w:t>
            </w:r>
            <w:r w:rsidR="003A53A7" w:rsidRPr="00122165">
              <w:rPr>
                <w:color w:val="auto"/>
                <w:szCs w:val="19"/>
              </w:rPr>
              <w:t xml:space="preserve"> o </w:t>
            </w:r>
            <w:r w:rsidR="00B720F2" w:rsidRPr="00122165">
              <w:rPr>
                <w:color w:val="auto"/>
                <w:szCs w:val="19"/>
              </w:rPr>
              <w:t>1,</w:t>
            </w:r>
            <w:r w:rsidR="00BF126D" w:rsidRPr="00122165">
              <w:rPr>
                <w:color w:val="auto"/>
                <w:szCs w:val="19"/>
              </w:rPr>
              <w:t>3</w:t>
            </w:r>
            <w:r w:rsidR="003A53A7" w:rsidRPr="00122165">
              <w:rPr>
                <w:color w:val="auto"/>
                <w:szCs w:val="19"/>
              </w:rPr>
              <w:t xml:space="preserve">% w analogicznym miesiącu </w:t>
            </w:r>
            <w:r w:rsidR="00C8201D" w:rsidRPr="00122165">
              <w:rPr>
                <w:color w:val="auto"/>
                <w:szCs w:val="19"/>
              </w:rPr>
              <w:t>202</w:t>
            </w:r>
            <w:r w:rsidR="004728CB" w:rsidRPr="00122165">
              <w:rPr>
                <w:color w:val="auto"/>
                <w:szCs w:val="19"/>
              </w:rPr>
              <w:t>4</w:t>
            </w:r>
            <w:r w:rsidR="00575977" w:rsidRPr="00122165">
              <w:rPr>
                <w:color w:val="auto"/>
                <w:szCs w:val="19"/>
              </w:rPr>
              <w:t xml:space="preserve"> </w:t>
            </w:r>
            <w:r w:rsidR="00C8201D" w:rsidRPr="00122165">
              <w:rPr>
                <w:color w:val="auto"/>
                <w:szCs w:val="19"/>
              </w:rPr>
              <w:t>r</w:t>
            </w:r>
            <w:r w:rsidR="00126B20" w:rsidRPr="00122165">
              <w:rPr>
                <w:color w:val="auto"/>
                <w:szCs w:val="19"/>
              </w:rPr>
              <w:t>.). Stopa bezrobocia b</w:t>
            </w:r>
            <w:r w:rsidR="00E42C9F" w:rsidRPr="00122165">
              <w:rPr>
                <w:color w:val="auto"/>
                <w:szCs w:val="19"/>
              </w:rPr>
              <w:t>yła wyższa niż przed rokiem (</w:t>
            </w:r>
            <w:r w:rsidR="00122165" w:rsidRPr="00122165">
              <w:rPr>
                <w:color w:val="auto"/>
                <w:szCs w:val="19"/>
              </w:rPr>
              <w:t>8,1</w:t>
            </w:r>
            <w:r w:rsidR="00187D7C" w:rsidRPr="00122165">
              <w:rPr>
                <w:color w:val="auto"/>
                <w:szCs w:val="19"/>
              </w:rPr>
              <w:t>% wobec</w:t>
            </w:r>
            <w:r w:rsidR="00122165" w:rsidRPr="00122165">
              <w:rPr>
                <w:color w:val="auto"/>
                <w:szCs w:val="19"/>
              </w:rPr>
              <w:t xml:space="preserve"> 7,3%</w:t>
            </w:r>
            <w:r w:rsidR="00126B20" w:rsidRPr="00122165">
              <w:rPr>
                <w:color w:val="auto"/>
                <w:szCs w:val="19"/>
              </w:rPr>
              <w:t>)</w:t>
            </w:r>
            <w:r w:rsidR="00BA54B8">
              <w:rPr>
                <w:color w:val="auto"/>
                <w:szCs w:val="19"/>
              </w:rPr>
              <w:t>.</w:t>
            </w:r>
          </w:p>
          <w:p w14:paraId="20A35789" w14:textId="4655BAD2" w:rsidR="00075B69" w:rsidRPr="00BF126D" w:rsidRDefault="00075B69" w:rsidP="00A55EE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BF126D">
              <w:t xml:space="preserve">Przeciętne miesięczne wynagrodzenie brutto w sektorze przedsiębiorstw </w:t>
            </w:r>
            <w:r w:rsidR="00F53A68" w:rsidRPr="00BF126D">
              <w:t xml:space="preserve">w październiku </w:t>
            </w:r>
            <w:r w:rsidRPr="00BF126D">
              <w:t>2025 r. było</w:t>
            </w:r>
            <w:r w:rsidR="00AB1D1A" w:rsidRPr="00BF126D">
              <w:t xml:space="preserve"> wyższe</w:t>
            </w:r>
            <w:r w:rsidRPr="00BF126D">
              <w:t xml:space="preserve"> o</w:t>
            </w:r>
            <w:r w:rsidR="00090CDF" w:rsidRPr="00BF126D">
              <w:t xml:space="preserve"> 8,3%</w:t>
            </w:r>
            <w:r w:rsidR="000D7A79">
              <w:t xml:space="preserve"> </w:t>
            </w:r>
            <w:r w:rsidRPr="00BF126D">
              <w:t>od zanotowanego rok wcześniej</w:t>
            </w:r>
            <w:r w:rsidR="00090CDF" w:rsidRPr="00BF126D">
              <w:t xml:space="preserve"> i o 2,2%</w:t>
            </w:r>
            <w:r w:rsidR="00FC31F2" w:rsidRPr="00BF126D">
              <w:t xml:space="preserve"> w porównaniu z </w:t>
            </w:r>
            <w:r w:rsidR="00090CDF" w:rsidRPr="00BF126D">
              <w:t>wrześniem</w:t>
            </w:r>
            <w:r w:rsidR="00FC31F2" w:rsidRPr="00BF126D">
              <w:t xml:space="preserve"> 2025 r</w:t>
            </w:r>
            <w:r w:rsidR="00090CDF" w:rsidRPr="00BF126D">
              <w:t>.</w:t>
            </w:r>
            <w:r w:rsidR="00143C41" w:rsidRPr="00BF126D">
              <w:t xml:space="preserve"> </w:t>
            </w:r>
            <w:r w:rsidRPr="00BF126D">
              <w:t xml:space="preserve">Na przestrzeni </w:t>
            </w:r>
            <w:r w:rsidR="0091142B" w:rsidRPr="00BF126D">
              <w:t>d</w:t>
            </w:r>
            <w:r w:rsidR="00090CDF" w:rsidRPr="00BF126D">
              <w:t xml:space="preserve">ziesięciu </w:t>
            </w:r>
            <w:r w:rsidRPr="00BF126D">
              <w:rPr>
                <w:color w:val="auto"/>
              </w:rPr>
              <w:t>miesięcy 2025 r. przeciętne wynagrodzenie brutto wzrosło w</w:t>
            </w:r>
            <w:r w:rsidR="009777B3">
              <w:rPr>
                <w:color w:val="auto"/>
              </w:rPr>
              <w:t xml:space="preserve"> </w:t>
            </w:r>
            <w:r w:rsidRPr="00BF126D">
              <w:rPr>
                <w:color w:val="auto"/>
              </w:rPr>
              <w:t>mniejszym stopniu niż przed rokiem (</w:t>
            </w:r>
            <w:r w:rsidR="00143C41" w:rsidRPr="00BF126D">
              <w:rPr>
                <w:color w:val="auto"/>
              </w:rPr>
              <w:t xml:space="preserve">o </w:t>
            </w:r>
            <w:r w:rsidR="00090CDF" w:rsidRPr="00BF126D">
              <w:rPr>
                <w:color w:val="auto"/>
              </w:rPr>
              <w:t>9,0</w:t>
            </w:r>
            <w:r w:rsidR="0091142B" w:rsidRPr="00BF126D">
              <w:rPr>
                <w:color w:val="auto"/>
              </w:rPr>
              <w:t>%</w:t>
            </w:r>
            <w:r w:rsidRPr="00BF126D">
              <w:rPr>
                <w:color w:val="auto"/>
              </w:rPr>
              <w:t xml:space="preserve"> wobec</w:t>
            </w:r>
            <w:r w:rsidR="0091142B" w:rsidRPr="00BF126D">
              <w:rPr>
                <w:color w:val="auto"/>
              </w:rPr>
              <w:t xml:space="preserve"> </w:t>
            </w:r>
            <w:r w:rsidR="00090CDF" w:rsidRPr="00BF126D">
              <w:rPr>
                <w:color w:val="auto"/>
              </w:rPr>
              <w:t>15,7</w:t>
            </w:r>
            <w:r w:rsidR="008903CB">
              <w:rPr>
                <w:color w:val="auto"/>
              </w:rPr>
              <w:t>%).</w:t>
            </w:r>
          </w:p>
          <w:p w14:paraId="6D286DCC" w14:textId="3DA6FA20" w:rsidR="00901CD7" w:rsidRPr="00BF126D" w:rsidRDefault="008D500D" w:rsidP="00217B0B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</w:rPr>
            </w:pPr>
            <w:bookmarkStart w:id="0" w:name="_Hlk172719273"/>
            <w:r w:rsidRPr="00BF126D">
              <w:t>N</w:t>
            </w:r>
            <w:r w:rsidR="007C744E" w:rsidRPr="00BF126D">
              <w:t xml:space="preserve">a rynku rolnym w </w:t>
            </w:r>
            <w:r w:rsidR="00110B24">
              <w:t>październiku</w:t>
            </w:r>
            <w:r w:rsidR="004E5C2E" w:rsidRPr="00BF126D">
              <w:t xml:space="preserve"> </w:t>
            </w:r>
            <w:r w:rsidR="007C744E" w:rsidRPr="00BF126D">
              <w:t>202</w:t>
            </w:r>
            <w:r w:rsidR="00E55A2F" w:rsidRPr="00BF126D">
              <w:t>5</w:t>
            </w:r>
            <w:r w:rsidR="00F64238" w:rsidRPr="00BF126D">
              <w:t xml:space="preserve"> </w:t>
            </w:r>
            <w:r w:rsidR="007C744E" w:rsidRPr="00BF126D">
              <w:t>r. przeciętne ceny</w:t>
            </w:r>
            <w:r w:rsidR="00575D3B" w:rsidRPr="00BF126D">
              <w:t xml:space="preserve"> </w:t>
            </w:r>
            <w:r w:rsidR="006640D7" w:rsidRPr="00BF126D">
              <w:t xml:space="preserve">pszenicy i </w:t>
            </w:r>
            <w:r w:rsidR="00A30104" w:rsidRPr="00BF126D">
              <w:rPr>
                <w:color w:val="auto"/>
              </w:rPr>
              <w:t xml:space="preserve">żywca </w:t>
            </w:r>
            <w:r w:rsidR="00215549" w:rsidRPr="00BF126D">
              <w:rPr>
                <w:color w:val="auto"/>
              </w:rPr>
              <w:t>wieprzowego</w:t>
            </w:r>
            <w:r w:rsidR="00575D3B" w:rsidRPr="00BF126D">
              <w:rPr>
                <w:color w:val="auto"/>
              </w:rPr>
              <w:t xml:space="preserve"> </w:t>
            </w:r>
            <w:r w:rsidR="005A58A8" w:rsidRPr="00BF126D">
              <w:rPr>
                <w:color w:val="auto"/>
              </w:rPr>
              <w:t>w</w:t>
            </w:r>
            <w:r w:rsidR="009637FC" w:rsidRPr="00BF126D">
              <w:rPr>
                <w:color w:val="auto"/>
              </w:rPr>
              <w:t xml:space="preserve"> </w:t>
            </w:r>
            <w:r w:rsidR="005A58A8" w:rsidRPr="00BF126D">
              <w:rPr>
                <w:color w:val="auto"/>
              </w:rPr>
              <w:t>skupie</w:t>
            </w:r>
            <w:r w:rsidR="00B55880" w:rsidRPr="00BF126D">
              <w:rPr>
                <w:color w:val="auto"/>
              </w:rPr>
              <w:t xml:space="preserve"> </w:t>
            </w:r>
            <w:bookmarkStart w:id="1" w:name="_Hlk204345331"/>
            <w:r w:rsidR="006640D7" w:rsidRPr="00BF126D">
              <w:rPr>
                <w:color w:val="auto"/>
              </w:rPr>
              <w:t xml:space="preserve">oraz </w:t>
            </w:r>
            <w:r w:rsidR="00C656A0" w:rsidRPr="00BF126D">
              <w:rPr>
                <w:color w:val="auto"/>
              </w:rPr>
              <w:t>ziemniaków</w:t>
            </w:r>
            <w:r w:rsidR="00972DAF" w:rsidRPr="00BF126D">
              <w:t xml:space="preserve"> </w:t>
            </w:r>
            <w:r w:rsidR="00C656A0" w:rsidRPr="00BF126D">
              <w:t>(zarówno w skupie, jak i na targowiskach</w:t>
            </w:r>
            <w:bookmarkEnd w:id="1"/>
            <w:r w:rsidR="00C656A0" w:rsidRPr="00BF126D">
              <w:t xml:space="preserve">) </w:t>
            </w:r>
            <w:r w:rsidR="007C744E" w:rsidRPr="00BF126D">
              <w:rPr>
                <w:color w:val="auto"/>
              </w:rPr>
              <w:t>kształtowały się po</w:t>
            </w:r>
            <w:r w:rsidR="006640D7" w:rsidRPr="00BF126D">
              <w:rPr>
                <w:color w:val="auto"/>
              </w:rPr>
              <w:t xml:space="preserve">niżej </w:t>
            </w:r>
            <w:r w:rsidR="007C744E" w:rsidRPr="00BF126D">
              <w:rPr>
                <w:color w:val="auto"/>
              </w:rPr>
              <w:t xml:space="preserve">poziomu sprzed roku. </w:t>
            </w:r>
            <w:r w:rsidR="00D775FC" w:rsidRPr="00BF126D">
              <w:t>W</w:t>
            </w:r>
            <w:r w:rsidR="00B84AB9" w:rsidRPr="00BF126D">
              <w:t> </w:t>
            </w:r>
            <w:r w:rsidR="00D775FC" w:rsidRPr="00BF126D">
              <w:t xml:space="preserve">ujęciu miesięcznym mniej płacono za większość omawianych produktów rolnych (z wyjątkiem </w:t>
            </w:r>
            <w:r w:rsidR="00122707">
              <w:t xml:space="preserve">pszenicy, ziemniaków i </w:t>
            </w:r>
            <w:r w:rsidR="00D775FC" w:rsidRPr="00BF126D">
              <w:t>żywca wołowego w skupie).</w:t>
            </w:r>
            <w:r w:rsidR="007C744E" w:rsidRPr="00BF126D">
              <w:rPr>
                <w:color w:val="auto"/>
              </w:rPr>
              <w:t xml:space="preserve"> </w:t>
            </w:r>
            <w:r w:rsidR="00D2598D" w:rsidRPr="00BF126D">
              <w:rPr>
                <w:color w:val="auto"/>
              </w:rPr>
              <w:t>Po</w:t>
            </w:r>
            <w:r w:rsidR="00110B24">
              <w:rPr>
                <w:color w:val="auto"/>
              </w:rPr>
              <w:t>prawiła</w:t>
            </w:r>
            <w:r w:rsidR="00575D3B" w:rsidRPr="00BF126D">
              <w:rPr>
                <w:color w:val="auto"/>
              </w:rPr>
              <w:t xml:space="preserve"> </w:t>
            </w:r>
            <w:r w:rsidR="0052494E" w:rsidRPr="00BF126D">
              <w:rPr>
                <w:color w:val="auto"/>
              </w:rPr>
              <w:t>się opłacalność</w:t>
            </w:r>
            <w:r w:rsidR="00C103AE" w:rsidRPr="00BF126D">
              <w:rPr>
                <w:color w:val="auto"/>
                <w:szCs w:val="19"/>
              </w:rPr>
              <w:t xml:space="preserve"> tuczu trzody chlewnej</w:t>
            </w:r>
            <w:r w:rsidR="00D27903" w:rsidRPr="00BF126D">
              <w:rPr>
                <w:color w:val="auto"/>
                <w:szCs w:val="19"/>
              </w:rPr>
              <w:t>.</w:t>
            </w:r>
          </w:p>
          <w:bookmarkEnd w:id="0"/>
          <w:p w14:paraId="43090A45" w14:textId="06BF1B97" w:rsidR="00F32179" w:rsidRPr="00BF126D" w:rsidRDefault="009745BB" w:rsidP="00217B0B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>
              <w:rPr>
                <w:szCs w:val="19"/>
              </w:rPr>
              <w:t>W październiku</w:t>
            </w:r>
            <w:r w:rsidR="001E3C08" w:rsidRPr="00BF126D">
              <w:rPr>
                <w:szCs w:val="19"/>
              </w:rPr>
              <w:t xml:space="preserve"> </w:t>
            </w:r>
            <w:r w:rsidR="007761FC" w:rsidRPr="00BF126D">
              <w:rPr>
                <w:szCs w:val="19"/>
              </w:rPr>
              <w:t>202</w:t>
            </w:r>
            <w:r w:rsidR="001714EF" w:rsidRPr="00BF126D">
              <w:rPr>
                <w:szCs w:val="19"/>
              </w:rPr>
              <w:t>5</w:t>
            </w:r>
            <w:r w:rsidR="007761FC" w:rsidRPr="00BF126D">
              <w:rPr>
                <w:szCs w:val="19"/>
              </w:rPr>
              <w:t xml:space="preserve"> r.</w:t>
            </w:r>
            <w:r w:rsidR="00CA79CE" w:rsidRPr="00BF126D">
              <w:rPr>
                <w:szCs w:val="19"/>
              </w:rPr>
              <w:t xml:space="preserve"> </w:t>
            </w:r>
            <w:r>
              <w:rPr>
                <w:szCs w:val="19"/>
              </w:rPr>
              <w:t>po raz pierwszy od września 2024 r. od</w:t>
            </w:r>
            <w:r w:rsidR="0027762F" w:rsidRPr="00BF126D">
              <w:rPr>
                <w:szCs w:val="19"/>
              </w:rPr>
              <w:t xml:space="preserve">notowano </w:t>
            </w:r>
            <w:r>
              <w:rPr>
                <w:szCs w:val="19"/>
              </w:rPr>
              <w:t xml:space="preserve">spadek </w:t>
            </w:r>
            <w:r w:rsidR="0031024C" w:rsidRPr="00BF126D">
              <w:rPr>
                <w:szCs w:val="19"/>
              </w:rPr>
              <w:t>produkcj</w:t>
            </w:r>
            <w:r w:rsidR="00015943" w:rsidRPr="00BF126D">
              <w:rPr>
                <w:szCs w:val="19"/>
              </w:rPr>
              <w:t xml:space="preserve">i </w:t>
            </w:r>
            <w:r w:rsidR="00B12506" w:rsidRPr="00BF126D">
              <w:rPr>
                <w:szCs w:val="19"/>
              </w:rPr>
              <w:t>sprzedan</w:t>
            </w:r>
            <w:r w:rsidR="00015943" w:rsidRPr="00BF126D">
              <w:rPr>
                <w:szCs w:val="19"/>
              </w:rPr>
              <w:t>ej</w:t>
            </w:r>
            <w:r w:rsidR="00B12506" w:rsidRPr="00BF126D">
              <w:rPr>
                <w:szCs w:val="19"/>
              </w:rPr>
              <w:t xml:space="preserve"> przemysłu w</w:t>
            </w:r>
            <w:r w:rsidR="007579B1" w:rsidRPr="00BF126D">
              <w:rPr>
                <w:szCs w:val="19"/>
              </w:rPr>
              <w:t xml:space="preserve"> </w:t>
            </w:r>
            <w:r w:rsidR="00B12506" w:rsidRPr="00BF126D">
              <w:rPr>
                <w:szCs w:val="19"/>
              </w:rPr>
              <w:t>skali roku</w:t>
            </w:r>
            <w:r w:rsidR="00CF3DE7" w:rsidRPr="00BF126D">
              <w:rPr>
                <w:szCs w:val="19"/>
              </w:rPr>
              <w:t>.</w:t>
            </w:r>
            <w:r w:rsidR="00C103AE" w:rsidRPr="00BF126D">
              <w:rPr>
                <w:szCs w:val="19"/>
              </w:rPr>
              <w:t xml:space="preserve"> W</w:t>
            </w:r>
            <w:r w:rsidR="006C4EEB" w:rsidRPr="00BF126D">
              <w:rPr>
                <w:szCs w:val="19"/>
              </w:rPr>
              <w:t xml:space="preserve"> </w:t>
            </w:r>
            <w:r w:rsidR="00C103AE" w:rsidRPr="00BF126D">
              <w:rPr>
                <w:szCs w:val="19"/>
              </w:rPr>
              <w:t xml:space="preserve">porównaniu </w:t>
            </w:r>
            <w:r w:rsidR="009F36F2" w:rsidRPr="00BF126D">
              <w:rPr>
                <w:szCs w:val="19"/>
              </w:rPr>
              <w:t>z</w:t>
            </w:r>
            <w:r w:rsidR="005C5ACA" w:rsidRPr="00BF126D">
              <w:rPr>
                <w:szCs w:val="19"/>
              </w:rPr>
              <w:t xml:space="preserve"> </w:t>
            </w:r>
            <w:r>
              <w:rPr>
                <w:szCs w:val="19"/>
              </w:rPr>
              <w:t>październikiem</w:t>
            </w:r>
            <w:r w:rsidR="001E3C08" w:rsidRPr="00BF126D">
              <w:rPr>
                <w:szCs w:val="19"/>
              </w:rPr>
              <w:t xml:space="preserve"> </w:t>
            </w:r>
            <w:r w:rsidR="00C103AE" w:rsidRPr="00BF126D">
              <w:rPr>
                <w:szCs w:val="19"/>
              </w:rPr>
              <w:t>202</w:t>
            </w:r>
            <w:r w:rsidR="001714EF" w:rsidRPr="00BF126D">
              <w:rPr>
                <w:szCs w:val="19"/>
              </w:rPr>
              <w:t>4</w:t>
            </w:r>
            <w:r w:rsidR="00C103AE" w:rsidRPr="00BF126D">
              <w:rPr>
                <w:szCs w:val="19"/>
              </w:rPr>
              <w:t xml:space="preserve"> r. </w:t>
            </w:r>
            <w:r w:rsidR="00015943" w:rsidRPr="00BF126D">
              <w:rPr>
                <w:szCs w:val="19"/>
              </w:rPr>
              <w:t xml:space="preserve">sprzedaż </w:t>
            </w:r>
            <w:r w:rsidR="007D3436" w:rsidRPr="00BF126D">
              <w:rPr>
                <w:szCs w:val="19"/>
              </w:rPr>
              <w:t>z</w:t>
            </w:r>
            <w:r>
              <w:rPr>
                <w:szCs w:val="19"/>
              </w:rPr>
              <w:t>mniejszył</w:t>
            </w:r>
            <w:r w:rsidR="007D3436" w:rsidRPr="00BF126D">
              <w:rPr>
                <w:szCs w:val="19"/>
              </w:rPr>
              <w:t>a</w:t>
            </w:r>
            <w:r w:rsidR="00535B06" w:rsidRPr="00BF126D">
              <w:rPr>
                <w:szCs w:val="19"/>
              </w:rPr>
              <w:t xml:space="preserve"> się</w:t>
            </w:r>
            <w:r w:rsidR="00C103AE" w:rsidRPr="00BF126D">
              <w:rPr>
                <w:szCs w:val="19"/>
              </w:rPr>
              <w:t xml:space="preserve"> o</w:t>
            </w:r>
            <w:r w:rsidR="00433032" w:rsidRPr="00BF126D">
              <w:rPr>
                <w:szCs w:val="19"/>
              </w:rPr>
              <w:t xml:space="preserve"> </w:t>
            </w:r>
            <w:r>
              <w:rPr>
                <w:szCs w:val="19"/>
              </w:rPr>
              <w:t>1,2</w:t>
            </w:r>
            <w:r w:rsidR="002E5CC9" w:rsidRPr="00BF126D">
              <w:rPr>
                <w:szCs w:val="19"/>
              </w:rPr>
              <w:t>%</w:t>
            </w:r>
            <w:r w:rsidR="003A5405" w:rsidRPr="00BF126D">
              <w:rPr>
                <w:szCs w:val="19"/>
              </w:rPr>
              <w:t xml:space="preserve"> (rok wcześniej odnotowano </w:t>
            </w:r>
            <w:r>
              <w:rPr>
                <w:szCs w:val="19"/>
              </w:rPr>
              <w:t>wzrost</w:t>
            </w:r>
            <w:r w:rsidR="009C02F0" w:rsidRPr="00BF126D">
              <w:rPr>
                <w:szCs w:val="19"/>
              </w:rPr>
              <w:t xml:space="preserve"> </w:t>
            </w:r>
            <w:r w:rsidR="003A5405" w:rsidRPr="00BF126D">
              <w:rPr>
                <w:szCs w:val="19"/>
              </w:rPr>
              <w:t>o</w:t>
            </w:r>
            <w:r w:rsidR="00DB406B" w:rsidRPr="00BF126D">
              <w:rPr>
                <w:szCs w:val="19"/>
              </w:rPr>
              <w:t xml:space="preserve"> </w:t>
            </w:r>
            <w:r>
              <w:rPr>
                <w:szCs w:val="19"/>
              </w:rPr>
              <w:t>7</w:t>
            </w:r>
            <w:r w:rsidR="001E3C08" w:rsidRPr="00BF126D">
              <w:rPr>
                <w:szCs w:val="19"/>
              </w:rPr>
              <w:t>,</w:t>
            </w:r>
            <w:r w:rsidR="005C5ACA" w:rsidRPr="00BF126D">
              <w:rPr>
                <w:szCs w:val="19"/>
              </w:rPr>
              <w:t>7</w:t>
            </w:r>
            <w:r w:rsidR="003A5405" w:rsidRPr="00BF126D">
              <w:rPr>
                <w:szCs w:val="19"/>
              </w:rPr>
              <w:t>%)</w:t>
            </w:r>
            <w:r w:rsidR="00D752F1" w:rsidRPr="00BF126D">
              <w:rPr>
                <w:szCs w:val="19"/>
              </w:rPr>
              <w:t>.</w:t>
            </w:r>
            <w:r w:rsidR="00C36691" w:rsidRPr="00BF126D">
              <w:t xml:space="preserve"> </w:t>
            </w:r>
          </w:p>
          <w:p w14:paraId="4CDBC6EB" w14:textId="5FD764DF" w:rsidR="00B726F3" w:rsidRPr="00BF126D" w:rsidRDefault="00492473" w:rsidP="005C5ACA">
            <w:pPr>
              <w:pStyle w:val="Akapitzlist"/>
              <w:numPr>
                <w:ilvl w:val="0"/>
                <w:numId w:val="27"/>
              </w:numPr>
              <w:ind w:left="1066" w:hanging="357"/>
              <w:contextualSpacing w:val="0"/>
            </w:pPr>
            <w:r>
              <w:rPr>
                <w:szCs w:val="19"/>
              </w:rPr>
              <w:t>Po dwóch miesiącach spadku</w:t>
            </w:r>
            <w:r w:rsidR="00D75C96" w:rsidRPr="00BF126D">
              <w:rPr>
                <w:szCs w:val="19"/>
              </w:rPr>
              <w:t xml:space="preserve"> </w:t>
            </w:r>
            <w:r w:rsidR="005C5ACA" w:rsidRPr="00BF126D">
              <w:rPr>
                <w:szCs w:val="19"/>
              </w:rPr>
              <w:t xml:space="preserve">odnotowano </w:t>
            </w:r>
            <w:r>
              <w:rPr>
                <w:szCs w:val="19"/>
              </w:rPr>
              <w:t>wzrost</w:t>
            </w:r>
            <w:r w:rsidR="00D75C96" w:rsidRPr="00BF126D">
              <w:rPr>
                <w:szCs w:val="19"/>
              </w:rPr>
              <w:t xml:space="preserve"> </w:t>
            </w:r>
            <w:r w:rsidR="00C1130E" w:rsidRPr="00BF126D">
              <w:rPr>
                <w:szCs w:val="19"/>
              </w:rPr>
              <w:t>produkcj</w:t>
            </w:r>
            <w:r w:rsidR="001E3C08" w:rsidRPr="00BF126D">
              <w:rPr>
                <w:szCs w:val="19"/>
              </w:rPr>
              <w:t xml:space="preserve">i </w:t>
            </w:r>
            <w:r w:rsidR="00C1130E" w:rsidRPr="00BF126D">
              <w:rPr>
                <w:szCs w:val="19"/>
              </w:rPr>
              <w:t>budowlano-montażow</w:t>
            </w:r>
            <w:r w:rsidR="001E3C08" w:rsidRPr="00BF126D">
              <w:rPr>
                <w:szCs w:val="19"/>
              </w:rPr>
              <w:t>ej</w:t>
            </w:r>
            <w:r w:rsidR="00C1130E" w:rsidRPr="00BF126D">
              <w:rPr>
                <w:szCs w:val="19"/>
              </w:rPr>
              <w:t xml:space="preserve"> w skali roku. </w:t>
            </w:r>
            <w:r w:rsidR="00C61FC5" w:rsidRPr="00BF126D">
              <w:rPr>
                <w:szCs w:val="19"/>
              </w:rPr>
              <w:t>W</w:t>
            </w:r>
            <w:r w:rsidR="00685122">
              <w:rPr>
                <w:szCs w:val="19"/>
              </w:rPr>
              <w:t> </w:t>
            </w:r>
            <w:r w:rsidR="00C61FC5" w:rsidRPr="00BF126D">
              <w:rPr>
                <w:szCs w:val="19"/>
              </w:rPr>
              <w:t xml:space="preserve">relacji do </w:t>
            </w:r>
            <w:r w:rsidR="00516568">
              <w:rPr>
                <w:szCs w:val="19"/>
              </w:rPr>
              <w:t>październiku</w:t>
            </w:r>
            <w:r w:rsidR="001E3C08" w:rsidRPr="00BF126D">
              <w:rPr>
                <w:szCs w:val="19"/>
              </w:rPr>
              <w:t xml:space="preserve"> </w:t>
            </w:r>
            <w:r w:rsidR="00C61FC5" w:rsidRPr="00BF126D">
              <w:rPr>
                <w:szCs w:val="19"/>
              </w:rPr>
              <w:t>202</w:t>
            </w:r>
            <w:r w:rsidR="001714EF" w:rsidRPr="00BF126D">
              <w:rPr>
                <w:szCs w:val="19"/>
              </w:rPr>
              <w:t>4</w:t>
            </w:r>
            <w:r w:rsidR="00DF4FA3" w:rsidRPr="00BF126D">
              <w:rPr>
                <w:szCs w:val="19"/>
              </w:rPr>
              <w:t xml:space="preserve"> </w:t>
            </w:r>
            <w:r w:rsidR="00C61FC5" w:rsidRPr="00BF126D">
              <w:rPr>
                <w:szCs w:val="19"/>
              </w:rPr>
              <w:t xml:space="preserve">r. </w:t>
            </w:r>
            <w:r w:rsidR="00A15DBF" w:rsidRPr="00BF126D">
              <w:rPr>
                <w:szCs w:val="19"/>
              </w:rPr>
              <w:t>z</w:t>
            </w:r>
            <w:r w:rsidR="00685122">
              <w:rPr>
                <w:szCs w:val="19"/>
              </w:rPr>
              <w:t>większyła</w:t>
            </w:r>
            <w:r w:rsidR="001E3C08" w:rsidRPr="00BF126D">
              <w:rPr>
                <w:szCs w:val="19"/>
              </w:rPr>
              <w:t xml:space="preserve"> </w:t>
            </w:r>
            <w:r w:rsidR="00E0307A" w:rsidRPr="00BF126D">
              <w:rPr>
                <w:szCs w:val="19"/>
              </w:rPr>
              <w:t>s</w:t>
            </w:r>
            <w:r w:rsidR="00970BFD" w:rsidRPr="00BF126D">
              <w:rPr>
                <w:szCs w:val="19"/>
              </w:rPr>
              <w:t>ię</w:t>
            </w:r>
            <w:r w:rsidR="00C61FC5" w:rsidRPr="00BF126D">
              <w:rPr>
                <w:szCs w:val="19"/>
              </w:rPr>
              <w:t xml:space="preserve"> </w:t>
            </w:r>
            <w:r w:rsidR="001E3C08" w:rsidRPr="00BF126D">
              <w:rPr>
                <w:szCs w:val="19"/>
              </w:rPr>
              <w:t xml:space="preserve">ona </w:t>
            </w:r>
            <w:r w:rsidR="00C61FC5" w:rsidRPr="00BF126D">
              <w:rPr>
                <w:szCs w:val="19"/>
              </w:rPr>
              <w:t xml:space="preserve">o </w:t>
            </w:r>
            <w:r w:rsidR="00516568">
              <w:rPr>
                <w:szCs w:val="19"/>
              </w:rPr>
              <w:t>13</w:t>
            </w:r>
            <w:r w:rsidR="005C5ACA" w:rsidRPr="00BF126D">
              <w:rPr>
                <w:szCs w:val="19"/>
              </w:rPr>
              <w:t>,0</w:t>
            </w:r>
            <w:r w:rsidR="00C61FC5" w:rsidRPr="00BF126D">
              <w:rPr>
                <w:szCs w:val="19"/>
              </w:rPr>
              <w:t xml:space="preserve">% (wobec </w:t>
            </w:r>
            <w:r w:rsidR="001E3C08" w:rsidRPr="00BF126D">
              <w:rPr>
                <w:szCs w:val="19"/>
              </w:rPr>
              <w:t xml:space="preserve">wzrostu </w:t>
            </w:r>
            <w:r w:rsidR="00C61FC5" w:rsidRPr="00BF126D">
              <w:rPr>
                <w:szCs w:val="19"/>
              </w:rPr>
              <w:t>rok wcześniej o</w:t>
            </w:r>
            <w:r w:rsidR="00B51460" w:rsidRPr="00BF126D">
              <w:rPr>
                <w:szCs w:val="19"/>
              </w:rPr>
              <w:t xml:space="preserve"> </w:t>
            </w:r>
            <w:r w:rsidR="00BF4C6F">
              <w:rPr>
                <w:szCs w:val="19"/>
              </w:rPr>
              <w:t>14,5</w:t>
            </w:r>
            <w:r w:rsidR="00123125" w:rsidRPr="00BF126D">
              <w:rPr>
                <w:szCs w:val="19"/>
              </w:rPr>
              <w:t>%).</w:t>
            </w:r>
            <w:r w:rsidR="005774C7" w:rsidRPr="00BF126D">
              <w:rPr>
                <w:szCs w:val="19"/>
              </w:rPr>
              <w:t xml:space="preserve"> </w:t>
            </w:r>
          </w:p>
          <w:p w14:paraId="63F28193" w14:textId="34CC6266" w:rsidR="00AE1E93" w:rsidRPr="00BF126D" w:rsidRDefault="00AE1E93" w:rsidP="00AE1E93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Według wstępnych danych </w:t>
            </w:r>
            <w:r w:rsidR="00AC010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AC0103" w:rsidRPr="00AC010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październiku </w:t>
            </w:r>
            <w:r w:rsidR="00AC010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br.</w:t>
            </w:r>
            <w:r w:rsidR="00AC0103" w:rsidRPr="00AC010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przekazano do użytkowania o 7,7% mniej mieszkań niż w</w:t>
            </w:r>
            <w:r w:rsidR="001A31D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="00AC0103" w:rsidRPr="00AC010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analogicznym miesiącu ub. roku. Zmniejszyła się również liczba mieszkań, na których budowę wydano pozwolenia lub dla których dokonano zgłoszenia z projektem budowlanym (o 43,3%). Zwiększyła się natomiast liczba mieszkań, których budowę rozpoczęto (o 28,4%).</w:t>
            </w:r>
          </w:p>
          <w:p w14:paraId="0052DA17" w14:textId="699A7920" w:rsidR="003246A8" w:rsidRDefault="003246A8" w:rsidP="002066BA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AF51D6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październiku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br. sprzedaż detaliczna zwiększyła się w skali roku o </w:t>
            </w:r>
            <w:r w:rsidR="00AF51D6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2,8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(przed rokiem odnotowano spadek o </w:t>
            </w:r>
            <w:r w:rsidR="00AF51D6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6,0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%), a sprzedaż hurtowa z</w:t>
            </w:r>
            <w:r w:rsidR="00AF51D6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mniejszyła się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 </w:t>
            </w:r>
            <w:r w:rsidR="00AF51D6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5,5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wobec ubiegłorocznego wzrostu na poziomie </w:t>
            </w:r>
            <w:r w:rsidR="00AF51D6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21,8</w:t>
            </w:r>
            <w:r w:rsidR="008903CB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%.</w:t>
            </w:r>
          </w:p>
          <w:p w14:paraId="66259F8F" w14:textId="4C67101C" w:rsidR="002066BA" w:rsidRPr="00BF126D" w:rsidRDefault="002066BA" w:rsidP="002066BA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2066B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Wyniki finansowe badanych przedsiębiorstw uzyskane w okresie styczeń–wrzesień 2025 r. były lepsze od uzyskanych w analogicznym okresie 2024 r. Przedsiębiorstwa wypracowały wyższy niż przed rokiem wynik finansowy </w:t>
            </w:r>
            <w:r w:rsidRPr="0049495E">
              <w:rPr>
                <w:rFonts w:cs="Arial"/>
                <w:bCs/>
                <w:szCs w:val="19"/>
              </w:rPr>
              <w:t>netto oraz odnotowały poprawę podstawowych wskaźników ekonomicznych</w:t>
            </w:r>
            <w:r w:rsidRPr="0049495E">
              <w:rPr>
                <w:rFonts w:eastAsia="Fira Sans Light" w:cs="Arial"/>
                <w:szCs w:val="19"/>
              </w:rPr>
              <w:t>.</w:t>
            </w:r>
          </w:p>
          <w:p w14:paraId="50AE2725" w14:textId="235387C1" w:rsidR="009E2DD4" w:rsidRPr="009E2DD4" w:rsidRDefault="009E2DD4" w:rsidP="00E42413">
            <w:pPr>
              <w:pStyle w:val="Akapitzlist"/>
              <w:numPr>
                <w:ilvl w:val="0"/>
                <w:numId w:val="27"/>
              </w:numPr>
              <w:spacing w:before="240" w:line="240" w:lineRule="auto"/>
              <w:ind w:left="1066" w:hanging="357"/>
              <w:contextualSpacing w:val="0"/>
            </w:pPr>
            <w:r>
              <w:rPr>
                <w:rFonts w:cs="Fira Sans"/>
                <w:color w:val="000000"/>
                <w:szCs w:val="19"/>
              </w:rPr>
              <w:t>W o</w:t>
            </w:r>
            <w:r w:rsidRPr="00B110F2">
              <w:rPr>
                <w:rFonts w:cs="Fira Sans"/>
                <w:color w:val="000000"/>
                <w:szCs w:val="19"/>
              </w:rPr>
              <w:t>kresie styczeń–</w:t>
            </w:r>
            <w:r>
              <w:rPr>
                <w:rFonts w:cs="Fira Sans"/>
                <w:color w:val="000000"/>
                <w:szCs w:val="19"/>
              </w:rPr>
              <w:t>wrzesień</w:t>
            </w:r>
            <w:r w:rsidRPr="00B110F2">
              <w:rPr>
                <w:rFonts w:cs="Fira Sans"/>
                <w:color w:val="000000"/>
                <w:szCs w:val="19"/>
              </w:rPr>
              <w:t xml:space="preserve"> </w:t>
            </w:r>
            <w:r>
              <w:rPr>
                <w:rFonts w:cs="Fira Sans"/>
                <w:color w:val="000000"/>
                <w:szCs w:val="19"/>
              </w:rPr>
              <w:t>b</w:t>
            </w:r>
            <w:r w:rsidRPr="00B110F2">
              <w:rPr>
                <w:rFonts w:cs="Fira Sans"/>
                <w:color w:val="000000"/>
                <w:szCs w:val="19"/>
              </w:rPr>
              <w:t xml:space="preserve">r. </w:t>
            </w:r>
            <w:r>
              <w:rPr>
                <w:rFonts w:cs="Fira Sans"/>
                <w:color w:val="000000"/>
                <w:szCs w:val="19"/>
              </w:rPr>
              <w:t>o</w:t>
            </w:r>
            <w:r w:rsidRPr="00B110F2">
              <w:rPr>
                <w:rFonts w:cs="Fira Sans"/>
                <w:color w:val="000000"/>
                <w:szCs w:val="19"/>
              </w:rPr>
              <w:t>dnotowano</w:t>
            </w:r>
            <w:r>
              <w:rPr>
                <w:rFonts w:cs="Fira Sans"/>
                <w:color w:val="000000"/>
                <w:szCs w:val="19"/>
              </w:rPr>
              <w:t xml:space="preserve"> wzrost</w:t>
            </w:r>
            <w:r w:rsidRPr="00B110F2">
              <w:rPr>
                <w:rFonts w:cs="Fira Sans"/>
                <w:color w:val="000000"/>
                <w:szCs w:val="19"/>
              </w:rPr>
              <w:t xml:space="preserve"> nakładów inwestycyjnych poniesionych przez przedsiębiorstwa mające siedzibę na terenie województwa świętokrzyskiego. Ich wartość była o </w:t>
            </w:r>
            <w:r>
              <w:rPr>
                <w:rFonts w:cs="Fira Sans"/>
                <w:color w:val="000000"/>
                <w:szCs w:val="19"/>
              </w:rPr>
              <w:t>0,4</w:t>
            </w:r>
            <w:r w:rsidRPr="00B110F2">
              <w:rPr>
                <w:rFonts w:cs="Fira Sans"/>
                <w:color w:val="000000"/>
                <w:szCs w:val="19"/>
              </w:rPr>
              <w:t xml:space="preserve">% </w:t>
            </w:r>
            <w:r>
              <w:rPr>
                <w:rFonts w:cs="Fira Sans"/>
                <w:color w:val="000000"/>
                <w:szCs w:val="19"/>
              </w:rPr>
              <w:t>większa</w:t>
            </w:r>
            <w:r w:rsidRPr="00B110F2">
              <w:rPr>
                <w:rFonts w:cs="Fira Sans"/>
                <w:color w:val="000000"/>
                <w:szCs w:val="19"/>
              </w:rPr>
              <w:t xml:space="preserve"> niż przed rokiem</w:t>
            </w:r>
            <w:r>
              <w:rPr>
                <w:rFonts w:cs="Fira Sans"/>
                <w:color w:val="000000"/>
                <w:szCs w:val="19"/>
              </w:rPr>
              <w:t>.</w:t>
            </w:r>
          </w:p>
          <w:p w14:paraId="2F60F7A4" w14:textId="7F8FF4C5" w:rsidR="00865369" w:rsidRPr="00BF126D" w:rsidRDefault="00E42413" w:rsidP="009E2DD4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Na koniec </w:t>
            </w:r>
            <w:r w:rsidR="00CA52ED"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października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br. liczba podmiotów gospodarki narodowej wpisanych do rejestru REGON zwiększyła się w skali roku o 1,5%, a w porównaniu z poprzednim miesiącem wzrosła o 0,</w:t>
            </w:r>
            <w:r w:rsidR="00CA52ED"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%. Z</w:t>
            </w:r>
            <w:r w:rsidR="00C25C59"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mniejszyła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się </w:t>
            </w:r>
            <w:r w:rsidR="00C25C59"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natomiast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, w relacji do </w:t>
            </w:r>
            <w:r w:rsidR="00C25C59"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września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2025 r., liczba jednostek </w:t>
            </w:r>
            <w:r w:rsidR="00C25C59"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nowo zarejestrowanych (o 0,8%) oraz 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wykreślonych z rejestru REGON (o </w:t>
            </w:r>
            <w:r w:rsidR="00C25C59"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16,4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%).</w:t>
            </w:r>
          </w:p>
          <w:p w14:paraId="3E203B11" w14:textId="2BBC0AA9" w:rsidR="00464A63" w:rsidRPr="00BF126D" w:rsidRDefault="00C427CC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C427CC">
              <w:rPr>
                <w:szCs w:val="19"/>
              </w:rPr>
              <w:t>W listopadzie br. tylko w informacji i komunikacji nie odnotowano zmiany w ocenie koniunktury gospodarczej w stosunku do poprzedniego miesiąca. Największa poprawa wystąpiła w handlu hurtowym, wzrost wskaźnika ogólnego klimatu koniunktury o 5,8 w porównaniu z październikiem br. W</w:t>
            </w:r>
            <w:r w:rsidR="00FD14B4">
              <w:rPr>
                <w:szCs w:val="19"/>
              </w:rPr>
              <w:t> </w:t>
            </w:r>
            <w:r w:rsidRPr="00C427CC">
              <w:rPr>
                <w:szCs w:val="19"/>
              </w:rPr>
              <w:t>transporcie i gospodarce magazynowej, a także w zakwaterowaniu i gastronomii opinie przedsiębiorców pozostały na zbliżonym poziomie do tego z ubiegłego miesiąca. Natomiast największy spadek (o 5,9) odnotowano w budownictwie. Jednostki zajmujące się informacją i komunikacją oceniają koniunkturę najbardziej korzystnie (plus 8,5), a wartość wskaźnika jest powyżej średniej długookresowej (plus 3,8). Najbardziej pesymistyczne oceny formułują podmioty prowadzące działalność w budownictwie (minus 10,0), a wartość wskaźnika jest poniżej średniej długookresowej (minus 8,0).</w:t>
            </w:r>
          </w:p>
        </w:tc>
      </w:tr>
    </w:tbl>
    <w:p w14:paraId="4E370830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8"/>
          <w:headerReference w:type="first" r:id="rId9"/>
          <w:footerReference w:type="first" r:id="rId10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3041FED1" w14:textId="40EAB804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ED9688C" w14:textId="77777777" w:rsidR="00AD59FA" w:rsidRDefault="00AD59FA" w:rsidP="00AD59FA">
      <w:pPr>
        <w:pStyle w:val="Spistreci"/>
        <w:spacing w:before="100" w:after="0"/>
      </w:pPr>
      <w:r>
        <w:t xml:space="preserve">Rynek pracy </w:t>
      </w:r>
      <w:r>
        <w:tab/>
        <w:t>4</w:t>
      </w:r>
    </w:p>
    <w:p w14:paraId="258CADC9" w14:textId="40FFFBF7" w:rsidR="00AD59FA" w:rsidRDefault="00AD59FA" w:rsidP="00AD59FA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0F5EAC">
        <w:t>7</w:t>
      </w:r>
    </w:p>
    <w:p w14:paraId="20F3B34A" w14:textId="4B979A2C" w:rsidR="00AD59FA" w:rsidRPr="007E1C94" w:rsidRDefault="00AD59FA" w:rsidP="00AD59FA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4E6043">
        <w:t>9</w:t>
      </w:r>
    </w:p>
    <w:p w14:paraId="4031EB5C" w14:textId="21762350" w:rsidR="00AD59FA" w:rsidRPr="007E1C94" w:rsidRDefault="00AD59FA" w:rsidP="00AD59FA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4E6043">
        <w:t>12</w:t>
      </w:r>
    </w:p>
    <w:p w14:paraId="561EFB37" w14:textId="1B24C4A5" w:rsidR="00AD59FA" w:rsidRPr="007E1C94" w:rsidRDefault="00AD59FA" w:rsidP="00AD59FA">
      <w:pPr>
        <w:pStyle w:val="Spistreci"/>
        <w:spacing w:before="100" w:after="0"/>
      </w:pPr>
      <w:r w:rsidRPr="007E1C94">
        <w:t xml:space="preserve">Budownictwo mieszkaniowe </w:t>
      </w:r>
      <w:r w:rsidRPr="007E1C94">
        <w:tab/>
      </w:r>
      <w:r w:rsidR="004E6043">
        <w:t>14</w:t>
      </w:r>
    </w:p>
    <w:p w14:paraId="7D98622A" w14:textId="245FF67E" w:rsidR="00AD59FA" w:rsidRDefault="00AD59FA" w:rsidP="00AD59FA">
      <w:pPr>
        <w:pStyle w:val="Spistreci"/>
        <w:spacing w:before="100" w:after="0"/>
      </w:pPr>
      <w:r w:rsidRPr="007E1C94">
        <w:t xml:space="preserve">Rynek wewnętrzny </w:t>
      </w:r>
      <w:r>
        <w:tab/>
      </w:r>
      <w:r w:rsidR="004E6043">
        <w:t>16</w:t>
      </w:r>
    </w:p>
    <w:p w14:paraId="39DC9323" w14:textId="5BFF5518" w:rsidR="00175036" w:rsidRDefault="00175036" w:rsidP="00AD59FA">
      <w:pPr>
        <w:pStyle w:val="Spistreci"/>
        <w:spacing w:before="100" w:after="0"/>
      </w:pPr>
      <w:r>
        <w:t>Wyniki finansowe przedsiębiorstw</w:t>
      </w:r>
      <w:r>
        <w:tab/>
      </w:r>
      <w:r w:rsidR="00A856A7">
        <w:t>17</w:t>
      </w:r>
    </w:p>
    <w:p w14:paraId="104E7D07" w14:textId="05317274" w:rsidR="00175036" w:rsidRDefault="00175036" w:rsidP="00AD59FA">
      <w:pPr>
        <w:pStyle w:val="Spistreci"/>
        <w:spacing w:before="100" w:after="0"/>
      </w:pPr>
      <w:r>
        <w:t>Nakłady inwestycyjne</w:t>
      </w:r>
      <w:r>
        <w:tab/>
      </w:r>
      <w:r w:rsidR="00A856A7">
        <w:t>19</w:t>
      </w:r>
    </w:p>
    <w:p w14:paraId="59FAE8C1" w14:textId="352AF732" w:rsidR="00AD59FA" w:rsidRDefault="00AD59FA" w:rsidP="00AD59FA">
      <w:pPr>
        <w:pStyle w:val="Spistreci"/>
        <w:spacing w:before="100" w:after="0"/>
      </w:pPr>
      <w:r>
        <w:t xml:space="preserve">Podmioty gospodarki narodowej </w:t>
      </w:r>
      <w:r>
        <w:tab/>
      </w:r>
      <w:r w:rsidR="00C73D19">
        <w:t>19</w:t>
      </w:r>
    </w:p>
    <w:p w14:paraId="09C02BED" w14:textId="16D6BB22" w:rsidR="00AD59FA" w:rsidRDefault="00AD59FA" w:rsidP="00AD59FA">
      <w:pPr>
        <w:pStyle w:val="Spistreci"/>
        <w:spacing w:before="100" w:after="0"/>
      </w:pPr>
      <w:r>
        <w:t xml:space="preserve">Koniunktura gospodarcza </w:t>
      </w:r>
      <w:r>
        <w:tab/>
      </w:r>
      <w:r w:rsidR="004A679B">
        <w:t>21</w:t>
      </w:r>
    </w:p>
    <w:p w14:paraId="2C61E795" w14:textId="52AAA8E8" w:rsidR="00AD59FA" w:rsidRPr="009400F1" w:rsidRDefault="00AD59FA" w:rsidP="00AD59FA">
      <w:pPr>
        <w:pStyle w:val="Spistreci"/>
        <w:spacing w:before="100" w:after="0"/>
      </w:pPr>
      <w:r>
        <w:t xml:space="preserve">Wybrane dane o województwie świętokrzyskim </w:t>
      </w:r>
      <w:r>
        <w:tab/>
      </w:r>
      <w:r w:rsidR="004A679B">
        <w:t>24</w:t>
      </w:r>
    </w:p>
    <w:p w14:paraId="42FE19B8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292D7279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4F8D6280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7E089A78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2B1AE2DC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417DCFBD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129759E2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535FECDF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F83A1B">
        <w:rPr>
          <w:shd w:val="clear" w:color="auto" w:fill="FFFFFF"/>
        </w:rPr>
        <w:t>21</w:t>
      </w:r>
      <w:r w:rsidRPr="003E5264">
        <w:rPr>
          <w:shd w:val="clear" w:color="auto" w:fill="FFFFFF"/>
        </w:rPr>
        <w:t xml:space="preserve"> r.).</w:t>
      </w:r>
    </w:p>
    <w:p w14:paraId="220F029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34E299E5" w14:textId="7777777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</w:p>
    <w:p w14:paraId="7436AD85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593EB99E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ABC485" w14:textId="77777777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9F103D" w14:textId="77777777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4D69C89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63CAD9" w14:textId="77777777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332194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420A72" w14:textId="77777777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7697A854" w14:textId="77777777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3938E38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4BDC2E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3B4AA215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7609361D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67CD0EF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D685172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7B4939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A6DDD1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43C86EA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5D88337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4330F9D6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48ED6214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05ACEEBA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6E2EA8A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0F09CA92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308289E3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4F0513" w14:textId="77777777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4BB1EEF0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F09718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1AE12E1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39F7D27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4284B14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8D4E23C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1E22F783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735201AF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C178A57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38A1211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3E7E1024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53E0DB9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56271CE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131A2A10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DCC6AB9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092EA20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58D1174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E35DD0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2F2CA751" w14:textId="77777777" w:rsidR="00043CB4" w:rsidRPr="00043CB4" w:rsidRDefault="00043CB4" w:rsidP="00770B00">
      <w:pPr>
        <w:rPr>
          <w:lang w:eastAsia="pl-PL"/>
        </w:rPr>
      </w:pPr>
    </w:p>
    <w:p w14:paraId="5F1B9229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9"/>
        <w:gridCol w:w="9060"/>
      </w:tblGrid>
      <w:tr w:rsidR="00915B6A" w:rsidRPr="00DF2076" w14:paraId="6048391C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</w:tcPr>
          <w:p w14:paraId="3FC31087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</w:tcPr>
          <w:p w14:paraId="395DD885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34A84953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C3DC5C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E9928E" w14:textId="77777777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26B8116B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vAlign w:val="center"/>
          </w:tcPr>
          <w:p w14:paraId="3711B2D2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vAlign w:val="center"/>
          </w:tcPr>
          <w:p w14:paraId="3D05E893" w14:textId="77777777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454CD968" w14:textId="77777777" w:rsidTr="00DA05AD">
        <w:trPr>
          <w:trHeight w:hRule="exact" w:val="454"/>
        </w:trPr>
        <w:tc>
          <w:tcPr>
            <w:tcW w:w="677" w:type="pct"/>
            <w:vAlign w:val="center"/>
          </w:tcPr>
          <w:p w14:paraId="7E80EA51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vAlign w:val="center"/>
          </w:tcPr>
          <w:p w14:paraId="32AA2B53" w14:textId="77777777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0A0D0E64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303D44D9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3986F90C" w14:textId="77777777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60BE08EC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EDBB51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837D39E" w14:textId="77777777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75692C3C" w14:textId="77777777" w:rsidR="00770B00" w:rsidRPr="007A090E" w:rsidRDefault="00770B00" w:rsidP="00582917">
      <w:pPr>
        <w:rPr>
          <w:lang w:eastAsia="pl-PL"/>
        </w:rPr>
      </w:pPr>
    </w:p>
    <w:p w14:paraId="5ED2E637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5BD6C5E3" w14:textId="3DD4FA9E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09616A">
        <w:rPr>
          <w:b/>
          <w:bCs/>
          <w:shd w:val="clear" w:color="auto" w:fill="FFFFFF"/>
        </w:rPr>
        <w:t xml:space="preserve"> </w:t>
      </w:r>
      <w:r w:rsidR="00CB58A0">
        <w:rPr>
          <w:b/>
          <w:bCs/>
          <w:shd w:val="clear" w:color="auto" w:fill="FFFFFF"/>
        </w:rPr>
        <w:t>listopadzie</w:t>
      </w:r>
      <w:r w:rsidR="00FD5D71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3A6AA1">
        <w:rPr>
          <w:b/>
          <w:bCs/>
          <w:shd w:val="clear" w:color="auto" w:fill="FFFFFF"/>
        </w:rPr>
        <w:t>5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="007543B4">
        <w:rPr>
          <w:szCs w:val="19"/>
          <w:shd w:val="clear" w:color="auto" w:fill="FFFFFF"/>
        </w:rPr>
        <w:t>ukaże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1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="007543B4">
        <w:rPr>
          <w:shd w:val="clear" w:color="auto" w:fill="FFFFFF"/>
        </w:rPr>
        <w:t xml:space="preserve"> </w:t>
      </w:r>
      <w:r w:rsidR="00CB58A0">
        <w:rPr>
          <w:shd w:val="clear" w:color="auto" w:fill="FFFFFF"/>
        </w:rPr>
        <w:t>27</w:t>
      </w:r>
      <w:r w:rsidR="00334184">
        <w:rPr>
          <w:shd w:val="clear" w:color="auto" w:fill="FFFFFF"/>
        </w:rPr>
        <w:t xml:space="preserve"> </w:t>
      </w:r>
      <w:r w:rsidR="00CB58A0">
        <w:rPr>
          <w:shd w:val="clear" w:color="auto" w:fill="FFFFFF"/>
        </w:rPr>
        <w:t>listopada</w:t>
      </w:r>
      <w:r w:rsidR="00D47FB3">
        <w:rPr>
          <w:shd w:val="clear" w:color="auto" w:fill="FFFFFF"/>
        </w:rPr>
        <w:t xml:space="preserve"> </w:t>
      </w:r>
      <w:r w:rsidR="007543B4">
        <w:rPr>
          <w:shd w:val="clear" w:color="auto" w:fill="FFFFFF"/>
        </w:rPr>
        <w:t>202</w:t>
      </w:r>
      <w:r w:rsidR="003A6AA1">
        <w:rPr>
          <w:shd w:val="clear" w:color="auto" w:fill="FFFFFF"/>
        </w:rPr>
        <w:t>5</w:t>
      </w:r>
      <w:r w:rsidR="007543B4">
        <w:rPr>
          <w:shd w:val="clear" w:color="auto" w:fill="FFFFFF"/>
        </w:rPr>
        <w:t xml:space="preserve"> r.</w:t>
      </w:r>
    </w:p>
    <w:p w14:paraId="5972839C" w14:textId="77777777" w:rsidR="00E10C85" w:rsidRPr="00AA5AF3" w:rsidRDefault="00E10C85" w:rsidP="00E10C85">
      <w:pPr>
        <w:keepNext/>
        <w:pageBreakBefore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sz w:val="24"/>
          <w:szCs w:val="24"/>
          <w:lang w:eastAsia="pl-PL"/>
        </w:rPr>
      </w:pPr>
      <w:r w:rsidRPr="00C9799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0BF82329" w14:textId="06DC4E0C" w:rsidR="00126B20" w:rsidRPr="00AA5AF3" w:rsidRDefault="00BB2876" w:rsidP="00BB2876">
      <w:pPr>
        <w:rPr>
          <w:szCs w:val="19"/>
        </w:rPr>
      </w:pPr>
      <w:r w:rsidRPr="00AA5AF3">
        <w:rPr>
          <w:rFonts w:eastAsia="Fira Sans Light" w:cs="Times New Roman"/>
          <w:shd w:val="clear" w:color="auto" w:fill="FFFFFF"/>
        </w:rPr>
        <w:t>W</w:t>
      </w:r>
      <w:r w:rsidR="0092687F" w:rsidRPr="00AA5AF3">
        <w:rPr>
          <w:rFonts w:eastAsia="Fira Sans Light" w:cs="Times New Roman"/>
          <w:shd w:val="clear" w:color="auto" w:fill="FFFFFF"/>
        </w:rPr>
        <w:t xml:space="preserve"> październiku</w:t>
      </w:r>
      <w:r w:rsidRPr="00AA5AF3">
        <w:rPr>
          <w:rFonts w:eastAsia="Fira Sans Light" w:cs="Times New Roman"/>
          <w:shd w:val="clear" w:color="auto" w:fill="FFFFFF"/>
        </w:rPr>
        <w:t xml:space="preserve"> br.</w:t>
      </w:r>
      <w:r w:rsidR="00A04F6F" w:rsidRPr="00AA5AF3">
        <w:rPr>
          <w:rFonts w:eastAsia="Fira Sans Light" w:cs="Times New Roman"/>
          <w:shd w:val="clear" w:color="auto" w:fill="FFFFFF"/>
        </w:rPr>
        <w:t>,</w:t>
      </w:r>
      <w:r w:rsidRPr="00AA5AF3">
        <w:rPr>
          <w:rFonts w:eastAsia="Fira Sans Light" w:cs="Times New Roman"/>
          <w:shd w:val="clear" w:color="auto" w:fill="FFFFFF"/>
        </w:rPr>
        <w:t xml:space="preserve"> podobnie jak przed miesiącem</w:t>
      </w:r>
      <w:r w:rsidR="00A04F6F" w:rsidRPr="00AA5AF3">
        <w:rPr>
          <w:rFonts w:eastAsia="Fira Sans Light" w:cs="Times New Roman"/>
          <w:shd w:val="clear" w:color="auto" w:fill="FFFFFF"/>
        </w:rPr>
        <w:t>,</w:t>
      </w:r>
      <w:r w:rsidRPr="00AA5AF3">
        <w:rPr>
          <w:rFonts w:eastAsia="Fira Sans Light" w:cs="Times New Roman"/>
          <w:shd w:val="clear" w:color="auto" w:fill="FFFFFF"/>
        </w:rPr>
        <w:t xml:space="preserve"> odnotowano spadek przeciętnego zatrudnienia w skali roku. </w:t>
      </w:r>
      <w:r w:rsidR="00126B20" w:rsidRPr="00AA5AF3">
        <w:rPr>
          <w:szCs w:val="19"/>
        </w:rPr>
        <w:t>Stopa bezrobocia b</w:t>
      </w:r>
      <w:r w:rsidR="00ED3AC5" w:rsidRPr="00AA5AF3">
        <w:rPr>
          <w:szCs w:val="19"/>
        </w:rPr>
        <w:t>yła wyższa niż przed rokiem (8,</w:t>
      </w:r>
      <w:r w:rsidR="00824F91" w:rsidRPr="00AA5AF3">
        <w:rPr>
          <w:szCs w:val="19"/>
        </w:rPr>
        <w:t>1</w:t>
      </w:r>
      <w:r w:rsidR="00187D7C" w:rsidRPr="00AA5AF3">
        <w:rPr>
          <w:szCs w:val="19"/>
        </w:rPr>
        <w:t xml:space="preserve">% wobec </w:t>
      </w:r>
      <w:r w:rsidR="00AA5AF3" w:rsidRPr="00AA5AF3">
        <w:rPr>
          <w:szCs w:val="19"/>
        </w:rPr>
        <w:t>7,3</w:t>
      </w:r>
      <w:r w:rsidR="00126B20" w:rsidRPr="00AA5AF3">
        <w:rPr>
          <w:szCs w:val="19"/>
        </w:rPr>
        <w:t>%).</w:t>
      </w:r>
    </w:p>
    <w:p w14:paraId="6A3C2C94" w14:textId="76716C46" w:rsidR="00BB2876" w:rsidRPr="00472658" w:rsidRDefault="00BB2876" w:rsidP="00BB2876">
      <w:pPr>
        <w:rPr>
          <w:rFonts w:eastAsia="Fira Sans Light" w:cs="Times New Roman"/>
          <w:shd w:val="clear" w:color="auto" w:fill="FFFFFF"/>
        </w:rPr>
      </w:pPr>
      <w:r w:rsidRPr="00C97995">
        <w:rPr>
          <w:rFonts w:eastAsia="Fira Sans Light" w:cs="Times New Roman"/>
          <w:b/>
          <w:shd w:val="clear" w:color="auto" w:fill="FFFFFF"/>
        </w:rPr>
        <w:t>Przeciętne zatrudnienie w sektorze przedsiębiorstw</w:t>
      </w:r>
      <w:r w:rsidRPr="00C97995">
        <w:rPr>
          <w:rFonts w:eastAsia="Fira Sans Light" w:cs="Times New Roman"/>
          <w:shd w:val="clear" w:color="auto" w:fill="FFFFFF"/>
        </w:rPr>
        <w:t xml:space="preserve"> </w:t>
      </w:r>
      <w:r w:rsidR="00CE7A08">
        <w:rPr>
          <w:rFonts w:eastAsia="Fira Sans Light" w:cs="Times New Roman"/>
          <w:shd w:val="clear" w:color="auto" w:fill="FFFFFF"/>
        </w:rPr>
        <w:t>w</w:t>
      </w:r>
      <w:r w:rsidR="0092687F">
        <w:rPr>
          <w:rFonts w:eastAsia="Fira Sans Light" w:cs="Times New Roman"/>
          <w:shd w:val="clear" w:color="auto" w:fill="FFFFFF"/>
        </w:rPr>
        <w:t xml:space="preserve"> październiku </w:t>
      </w:r>
      <w:r w:rsidR="00CE7A08">
        <w:rPr>
          <w:rFonts w:eastAsia="Fira Sans Light" w:cs="Times New Roman"/>
          <w:shd w:val="clear" w:color="auto" w:fill="FFFFFF"/>
        </w:rPr>
        <w:t xml:space="preserve">2025 r. </w:t>
      </w:r>
      <w:r w:rsidRPr="00C97995">
        <w:rPr>
          <w:rFonts w:eastAsia="Fira Sans Light" w:cs="Times New Roman"/>
          <w:shd w:val="clear" w:color="auto" w:fill="FFFFFF"/>
        </w:rPr>
        <w:t>ukształtowało się na poziomie</w:t>
      </w:r>
      <w:r w:rsidR="0092687F">
        <w:rPr>
          <w:rFonts w:eastAsia="Fira Sans Light" w:cs="Times New Roman"/>
          <w:shd w:val="clear" w:color="auto" w:fill="FFFFFF"/>
        </w:rPr>
        <w:t xml:space="preserve"> </w:t>
      </w:r>
      <w:r w:rsidR="0092687F" w:rsidRPr="0092687F">
        <w:rPr>
          <w:rFonts w:eastAsia="Fira Sans Light" w:cs="Times New Roman"/>
          <w:shd w:val="clear" w:color="auto" w:fill="FFFFFF"/>
        </w:rPr>
        <w:t>118,9</w:t>
      </w:r>
      <w:r w:rsidRPr="00C97995">
        <w:rPr>
          <w:rFonts w:eastAsia="Fira Sans Light" w:cs="Times New Roman"/>
          <w:shd w:val="clear" w:color="auto" w:fill="FFFFFF"/>
        </w:rPr>
        <w:t xml:space="preserve"> tys. osób (w</w:t>
      </w:r>
      <w:r w:rsidR="0058326D">
        <w:rPr>
          <w:rFonts w:eastAsia="Fira Sans Light" w:cs="Times New Roman"/>
          <w:shd w:val="clear" w:color="auto" w:fill="FFFFFF"/>
        </w:rPr>
        <w:t> </w:t>
      </w:r>
      <w:r w:rsidRPr="00C97995">
        <w:rPr>
          <w:rFonts w:eastAsia="Fira Sans Light" w:cs="Times New Roman"/>
          <w:shd w:val="clear" w:color="auto" w:fill="FFFFFF"/>
        </w:rPr>
        <w:t xml:space="preserve">przeliczeniu na </w:t>
      </w:r>
      <w:r w:rsidRPr="008B6BF8">
        <w:rPr>
          <w:rFonts w:eastAsia="Fira Sans Light" w:cs="Times New Roman"/>
          <w:shd w:val="clear" w:color="auto" w:fill="FFFFFF"/>
        </w:rPr>
        <w:t>etaty), tj. o</w:t>
      </w:r>
      <w:r w:rsidR="005555B6" w:rsidRPr="008B6BF8">
        <w:rPr>
          <w:rFonts w:eastAsia="Fira Sans Light" w:cs="Times New Roman"/>
          <w:shd w:val="clear" w:color="auto" w:fill="FFFFFF"/>
        </w:rPr>
        <w:t xml:space="preserve"> 0,3</w:t>
      </w:r>
      <w:r w:rsidRPr="008F4673">
        <w:rPr>
          <w:rFonts w:eastAsia="Fira Sans Light" w:cs="Times New Roman"/>
          <w:shd w:val="clear" w:color="auto" w:fill="FFFFFF"/>
        </w:rPr>
        <w:t>% niższym niż przed rokiem</w:t>
      </w:r>
      <w:r w:rsidR="00D40FA9" w:rsidRPr="008F4673">
        <w:rPr>
          <w:rFonts w:eastAsia="Fira Sans Light" w:cs="Times New Roman"/>
          <w:shd w:val="clear" w:color="auto" w:fill="FFFFFF"/>
        </w:rPr>
        <w:t xml:space="preserve">. </w:t>
      </w:r>
      <w:r w:rsidR="00095229" w:rsidRPr="008F4673">
        <w:rPr>
          <w:rFonts w:eastAsia="Fira Sans Light" w:cs="Times New Roman"/>
          <w:shd w:val="clear" w:color="auto" w:fill="FFFFFF"/>
        </w:rPr>
        <w:t>W</w:t>
      </w:r>
      <w:r w:rsidRPr="008F4673">
        <w:rPr>
          <w:rFonts w:eastAsia="Fira Sans Light" w:cs="Times New Roman"/>
          <w:shd w:val="clear" w:color="auto" w:fill="FFFFFF"/>
        </w:rPr>
        <w:t xml:space="preserve"> analogicznym miesiącu 202</w:t>
      </w:r>
      <w:r w:rsidR="009E42CC" w:rsidRPr="008F4673">
        <w:rPr>
          <w:rFonts w:eastAsia="Fira Sans Light" w:cs="Times New Roman"/>
          <w:shd w:val="clear" w:color="auto" w:fill="FFFFFF"/>
        </w:rPr>
        <w:t>4</w:t>
      </w:r>
      <w:r w:rsidRPr="008F4673">
        <w:rPr>
          <w:rFonts w:eastAsia="Fira Sans Light" w:cs="Times New Roman"/>
          <w:shd w:val="clear" w:color="auto" w:fill="FFFFFF"/>
        </w:rPr>
        <w:t xml:space="preserve"> r. spadek wyniósł</w:t>
      </w:r>
      <w:r w:rsidR="008F4673" w:rsidRPr="008F4673">
        <w:rPr>
          <w:rFonts w:eastAsia="Fira Sans Light" w:cs="Times New Roman"/>
          <w:shd w:val="clear" w:color="auto" w:fill="FFFFFF"/>
        </w:rPr>
        <w:t xml:space="preserve"> 1,3</w:t>
      </w:r>
      <w:r w:rsidRPr="008F4673">
        <w:rPr>
          <w:rFonts w:eastAsia="Fira Sans Light" w:cs="Times New Roman"/>
          <w:shd w:val="clear" w:color="auto" w:fill="FFFFFF"/>
        </w:rPr>
        <w:t>%. W</w:t>
      </w:r>
      <w:r w:rsidR="0058326D" w:rsidRPr="008F4673">
        <w:rPr>
          <w:rFonts w:eastAsia="Fira Sans Light" w:cs="Times New Roman"/>
          <w:shd w:val="clear" w:color="auto" w:fill="FFFFFF"/>
        </w:rPr>
        <w:t> </w:t>
      </w:r>
      <w:r w:rsidR="00A04F6F" w:rsidRPr="008F4673">
        <w:rPr>
          <w:rFonts w:eastAsia="Fira Sans Light" w:cs="Times New Roman"/>
          <w:shd w:val="clear" w:color="auto" w:fill="FFFFFF"/>
        </w:rPr>
        <w:t xml:space="preserve">skali </w:t>
      </w:r>
      <w:r w:rsidRPr="008F4673">
        <w:rPr>
          <w:rFonts w:eastAsia="Fira Sans Light" w:cs="Times New Roman"/>
          <w:shd w:val="clear" w:color="auto" w:fill="FFFFFF"/>
        </w:rPr>
        <w:t xml:space="preserve">kraju </w:t>
      </w:r>
      <w:r w:rsidRPr="008F4673">
        <w:rPr>
          <w:rFonts w:eastAsia="Fira Sans Light" w:cs="Times New Roman"/>
        </w:rPr>
        <w:t xml:space="preserve">przeciętne zatrudnienie </w:t>
      </w:r>
      <w:r w:rsidR="00A55EE7" w:rsidRPr="008F4673">
        <w:rPr>
          <w:rFonts w:eastAsia="Fira Sans Light" w:cs="Times New Roman"/>
        </w:rPr>
        <w:t>w</w:t>
      </w:r>
      <w:r w:rsidR="008F4673" w:rsidRPr="008F4673">
        <w:rPr>
          <w:rFonts w:eastAsia="Fira Sans Light" w:cs="Times New Roman"/>
        </w:rPr>
        <w:t xml:space="preserve"> październiku</w:t>
      </w:r>
      <w:r w:rsidR="00A04F6F" w:rsidRPr="008F4673">
        <w:rPr>
          <w:rFonts w:eastAsia="Fira Sans Light" w:cs="Times New Roman"/>
        </w:rPr>
        <w:t xml:space="preserve"> 2025 r. było </w:t>
      </w:r>
      <w:r w:rsidRPr="008F4673">
        <w:rPr>
          <w:rFonts w:eastAsia="Fira Sans Light" w:cs="Times New Roman"/>
        </w:rPr>
        <w:t>o</w:t>
      </w:r>
      <w:r w:rsidR="008F4673" w:rsidRPr="008F4673">
        <w:rPr>
          <w:rFonts w:eastAsia="Fira Sans Light" w:cs="Times New Roman"/>
        </w:rPr>
        <w:t xml:space="preserve"> 0,8</w:t>
      </w:r>
      <w:r w:rsidRPr="008F4673">
        <w:rPr>
          <w:rFonts w:eastAsia="Fira Sans Light" w:cs="Times New Roman"/>
        </w:rPr>
        <w:t>%</w:t>
      </w:r>
      <w:r w:rsidR="00392A0F" w:rsidRPr="008F4673">
        <w:rPr>
          <w:rFonts w:eastAsia="Fira Sans Light" w:cs="Times New Roman"/>
        </w:rPr>
        <w:t xml:space="preserve"> niższe</w:t>
      </w:r>
      <w:r w:rsidR="00A04F6F" w:rsidRPr="008F4673">
        <w:rPr>
          <w:rFonts w:eastAsia="Fira Sans Light" w:cs="Times New Roman"/>
        </w:rPr>
        <w:t xml:space="preserve"> niż rok wcześniej</w:t>
      </w:r>
      <w:r w:rsidR="00A92C1C">
        <w:rPr>
          <w:rFonts w:eastAsia="Fira Sans Light" w:cs="Times New Roman"/>
        </w:rPr>
        <w:t>,</w:t>
      </w:r>
      <w:r w:rsidR="00A04F6F" w:rsidRPr="008F4673">
        <w:rPr>
          <w:rFonts w:eastAsia="Fira Sans Light" w:cs="Times New Roman"/>
        </w:rPr>
        <w:t xml:space="preserve"> </w:t>
      </w:r>
      <w:r w:rsidR="00676EB6" w:rsidRPr="008F4673">
        <w:rPr>
          <w:rFonts w:eastAsia="Fira Sans Light" w:cs="Times New Roman"/>
        </w:rPr>
        <w:t>wobec spadku</w:t>
      </w:r>
      <w:r w:rsidRPr="008F4673">
        <w:rPr>
          <w:rFonts w:eastAsia="Fira Sans Light" w:cs="Times New Roman"/>
        </w:rPr>
        <w:t xml:space="preserve"> </w:t>
      </w:r>
      <w:r w:rsidR="00FC6894" w:rsidRPr="008F4673">
        <w:rPr>
          <w:rFonts w:eastAsia="Fira Sans Light" w:cs="Times New Roman"/>
        </w:rPr>
        <w:t>o 0,</w:t>
      </w:r>
      <w:r w:rsidR="00F32F43" w:rsidRPr="008F4673">
        <w:rPr>
          <w:rFonts w:eastAsia="Fira Sans Light" w:cs="Times New Roman"/>
        </w:rPr>
        <w:t>5</w:t>
      </w:r>
      <w:r w:rsidR="000377C0" w:rsidRPr="008F4673">
        <w:rPr>
          <w:rFonts w:eastAsia="Fira Sans Light" w:cs="Times New Roman"/>
        </w:rPr>
        <w:t>%</w:t>
      </w:r>
      <w:r w:rsidR="00676EB6" w:rsidRPr="008F4673">
        <w:rPr>
          <w:rFonts w:eastAsia="Fira Sans Light" w:cs="Times New Roman"/>
        </w:rPr>
        <w:t xml:space="preserve"> przed rokiem.</w:t>
      </w:r>
    </w:p>
    <w:p w14:paraId="218728FF" w14:textId="77777777" w:rsidR="00BB2876" w:rsidRDefault="00BB2876" w:rsidP="00BB2876">
      <w:pPr>
        <w:keepNext/>
        <w:keepLines/>
        <w:spacing w:before="240"/>
        <w:outlineLvl w:val="1"/>
        <w:rPr>
          <w:rFonts w:eastAsia="MS Gothic" w:cs="Times New Roman"/>
          <w:b/>
          <w:szCs w:val="19"/>
          <w:shd w:val="clear" w:color="auto" w:fill="FFFFFF"/>
        </w:rPr>
      </w:pPr>
      <w:r w:rsidRPr="00C97995">
        <w:rPr>
          <w:rFonts w:eastAsia="MS Gothic" w:cs="Times New Roman"/>
          <w:b/>
          <w:szCs w:val="19"/>
          <w:shd w:val="clear" w:color="auto" w:fill="FFFFFF"/>
        </w:rPr>
        <w:t>Tablica 1. Przeciętne zatrudnienie w sektorze przedsiębiorstw</w:t>
      </w:r>
    </w:p>
    <w:tbl>
      <w:tblPr>
        <w:tblW w:w="10773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październiku 2025 roku oraz w okresie styczeń–październik 2025 roku w tysiącach osób oraz dynamika  w stosunku do analogicznego okresu roku poprzedniego. Dane według wybranych sekcji PKD. Dane do tablicy załączono w pliku do pobrania Excel."/>
      </w:tblPr>
      <w:tblGrid>
        <w:gridCol w:w="5387"/>
        <w:gridCol w:w="1276"/>
        <w:gridCol w:w="1417"/>
        <w:gridCol w:w="1276"/>
        <w:gridCol w:w="1417"/>
      </w:tblGrid>
      <w:tr w:rsidR="00062315" w14:paraId="074CB519" w14:textId="77777777" w:rsidTr="00F14DCE">
        <w:trPr>
          <w:trHeight w:val="356"/>
          <w:jc w:val="center"/>
        </w:trPr>
        <w:tc>
          <w:tcPr>
            <w:tcW w:w="5387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EAFBB0" w14:textId="77777777" w:rsidR="00062315" w:rsidRPr="00B126F6" w:rsidRDefault="00062315" w:rsidP="00062315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9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C675D0" w14:textId="421B0B4F" w:rsidR="00062315" w:rsidRPr="00062315" w:rsidRDefault="005F0A12" w:rsidP="00C60990">
            <w:pPr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062315" w:rsidRPr="00062315">
              <w:rPr>
                <w:sz w:val="16"/>
                <w:szCs w:val="16"/>
              </w:rPr>
              <w:t xml:space="preserve"> 2025</w:t>
            </w:r>
          </w:p>
        </w:tc>
        <w:tc>
          <w:tcPr>
            <w:tcW w:w="269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BA29576" w14:textId="542198F3" w:rsidR="00062315" w:rsidRPr="00062315" w:rsidRDefault="00382405" w:rsidP="005C7C59">
            <w:pPr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5F0A12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>-2025</w:t>
            </w:r>
          </w:p>
        </w:tc>
      </w:tr>
      <w:tr w:rsidR="00062315" w14:paraId="278DC267" w14:textId="77777777" w:rsidTr="00A1221C">
        <w:trPr>
          <w:trHeight w:val="57"/>
          <w:jc w:val="center"/>
        </w:trPr>
        <w:tc>
          <w:tcPr>
            <w:tcW w:w="5387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CC42C5" w14:textId="77777777" w:rsidR="00062315" w:rsidRPr="00B126F6" w:rsidRDefault="00062315" w:rsidP="0006231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2A4C5E" w14:textId="4C20722B" w:rsidR="00062315" w:rsidRPr="00062315" w:rsidRDefault="00062315" w:rsidP="00F14DCE">
            <w:pPr>
              <w:jc w:val="center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C092F5" w14:textId="360CB324" w:rsidR="00062315" w:rsidRPr="00062315" w:rsidRDefault="005F0A12" w:rsidP="00C6099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062315" w:rsidRPr="00062315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6D28E8D" w14:textId="684E1345" w:rsidR="00062315" w:rsidRPr="00062315" w:rsidRDefault="00062315" w:rsidP="00F14DCE">
            <w:pPr>
              <w:jc w:val="center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6B3B75A" w14:textId="7EE7C77C" w:rsidR="00062315" w:rsidRPr="00062315" w:rsidRDefault="00062315" w:rsidP="005C7C59">
            <w:pPr>
              <w:jc w:val="center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01–</w:t>
            </w:r>
            <w:r w:rsidR="005F0A12">
              <w:rPr>
                <w:sz w:val="16"/>
                <w:szCs w:val="16"/>
              </w:rPr>
              <w:t>10</w:t>
            </w:r>
            <w:r w:rsidRPr="00062315">
              <w:rPr>
                <w:sz w:val="16"/>
                <w:szCs w:val="16"/>
              </w:rPr>
              <w:t xml:space="preserve"> 2024=100</w:t>
            </w:r>
          </w:p>
        </w:tc>
      </w:tr>
      <w:tr w:rsidR="00062315" w14:paraId="2CBC0F4C" w14:textId="77777777" w:rsidTr="003A3A12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7A092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687A887" w14:textId="562079C5" w:rsidR="00062315" w:rsidRPr="00062315" w:rsidRDefault="005F0A12" w:rsidP="00B21C48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F0A12">
              <w:rPr>
                <w:b/>
                <w:sz w:val="16"/>
                <w:szCs w:val="16"/>
              </w:rPr>
              <w:t>118,9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D591251" w14:textId="25A4252D" w:rsidR="00062315" w:rsidRPr="00062315" w:rsidRDefault="00B3410A" w:rsidP="00062315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3410A">
              <w:rPr>
                <w:b/>
                <w:sz w:val="16"/>
                <w:szCs w:val="16"/>
              </w:rPr>
              <w:t>99,7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D208E03" w14:textId="6222BD0B" w:rsidR="00062315" w:rsidRPr="00062315" w:rsidRDefault="005F0A12" w:rsidP="00B21C48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F0A12">
              <w:rPr>
                <w:b/>
                <w:sz w:val="16"/>
                <w:szCs w:val="16"/>
              </w:rPr>
              <w:t>119,3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4F4C1D0" w14:textId="2865E8A6" w:rsidR="00062315" w:rsidRPr="00062315" w:rsidRDefault="00B3410A" w:rsidP="00937ECB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3410A">
              <w:rPr>
                <w:b/>
                <w:sz w:val="16"/>
                <w:szCs w:val="16"/>
              </w:rPr>
              <w:t>99,4</w:t>
            </w:r>
          </w:p>
        </w:tc>
      </w:tr>
      <w:tr w:rsidR="00062315" w:rsidRPr="003A3134" w14:paraId="3FFDACEB" w14:textId="77777777" w:rsidTr="005F0A12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39C11" w14:textId="694526AF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0A720A1" w14:textId="77777777" w:rsidR="00062315" w:rsidRPr="00062315" w:rsidRDefault="00062315" w:rsidP="00062315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69B7BE9" w14:textId="77777777" w:rsidR="00062315" w:rsidRPr="00062315" w:rsidRDefault="00062315" w:rsidP="00062315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5ED4EB1" w14:textId="77777777" w:rsidR="00062315" w:rsidRPr="00062315" w:rsidRDefault="00062315" w:rsidP="00062315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BF0CD37" w14:textId="77777777" w:rsidR="00062315" w:rsidRPr="00062315" w:rsidRDefault="00062315" w:rsidP="00062315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62315" w14:paraId="1031431D" w14:textId="77777777" w:rsidTr="003A3A12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F8978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7A968C1" w14:textId="704993CF" w:rsidR="00062315" w:rsidRPr="00062315" w:rsidRDefault="005F0A12" w:rsidP="004E4E0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0A12">
              <w:rPr>
                <w:sz w:val="16"/>
                <w:szCs w:val="16"/>
              </w:rPr>
              <w:t>66,2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49BBE" w14:textId="6EA0BEFE" w:rsidR="00062315" w:rsidRPr="00062315" w:rsidRDefault="003A3A12" w:rsidP="00937EC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A12">
              <w:rPr>
                <w:sz w:val="16"/>
                <w:szCs w:val="16"/>
              </w:rPr>
              <w:t>100,3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779A85" w14:textId="7C791768" w:rsidR="00062315" w:rsidRPr="00062315" w:rsidRDefault="005F0A12" w:rsidP="005C7C59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0A12">
              <w:rPr>
                <w:sz w:val="16"/>
                <w:szCs w:val="16"/>
              </w:rPr>
              <w:t>66,4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36FB9A2" w14:textId="58421EC2" w:rsidR="00062315" w:rsidRPr="00062315" w:rsidRDefault="003A3A12" w:rsidP="00DD712C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A12">
              <w:rPr>
                <w:sz w:val="16"/>
                <w:szCs w:val="16"/>
              </w:rPr>
              <w:t>100,3</w:t>
            </w:r>
          </w:p>
        </w:tc>
      </w:tr>
      <w:tr w:rsidR="00062315" w:rsidRPr="004402A1" w14:paraId="2B21F02C" w14:textId="77777777" w:rsidTr="005F0A12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8590C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70" w:firstLine="176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8ACECF7" w14:textId="5C15B639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D0B7DC5" w14:textId="328CBC04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CE4D7B0" w14:textId="77777777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2337526" w14:textId="77777777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62315" w14:paraId="675819AA" w14:textId="77777777" w:rsidTr="00A7334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798C2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C1CF9" w14:textId="0AAD47D4" w:rsidR="00062315" w:rsidRPr="00062315" w:rsidRDefault="005F0A12" w:rsidP="004E4E0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0A12">
              <w:rPr>
                <w:sz w:val="16"/>
                <w:szCs w:val="16"/>
              </w:rPr>
              <w:t>58,5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A7055C6" w14:textId="6272FAC7" w:rsidR="00062315" w:rsidRPr="00062315" w:rsidRDefault="00A73349" w:rsidP="00DD712C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3349">
              <w:rPr>
                <w:sz w:val="16"/>
                <w:szCs w:val="16"/>
              </w:rPr>
              <w:t>101,8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2975431" w14:textId="53500A3F" w:rsidR="00062315" w:rsidRPr="00062315" w:rsidRDefault="005F0A12" w:rsidP="005C7C59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0A12">
              <w:rPr>
                <w:sz w:val="16"/>
                <w:szCs w:val="16"/>
              </w:rPr>
              <w:t>58,6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285854F" w14:textId="534B7D87" w:rsidR="00062315" w:rsidRPr="00062315" w:rsidRDefault="00A73349" w:rsidP="00937EC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3349">
              <w:rPr>
                <w:sz w:val="16"/>
                <w:szCs w:val="16"/>
              </w:rPr>
              <w:t>101,9</w:t>
            </w:r>
          </w:p>
        </w:tc>
      </w:tr>
      <w:tr w:rsidR="00062315" w14:paraId="3606B41C" w14:textId="77777777" w:rsidTr="00A7334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DD732A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 xml:space="preserve">mi; </w:t>
            </w:r>
            <w:proofErr w:type="spellStart"/>
            <w:r w:rsidRPr="00B35D62">
              <w:rPr>
                <w:rFonts w:cs="Arial"/>
                <w:sz w:val="16"/>
                <w:szCs w:val="16"/>
              </w:rPr>
              <w:t>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97D504" w14:textId="0D6DCC5B" w:rsidR="00062315" w:rsidRPr="00062315" w:rsidRDefault="005F0A12" w:rsidP="00FC087C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0A12">
              <w:rPr>
                <w:sz w:val="16"/>
                <w:szCs w:val="16"/>
              </w:rPr>
              <w:t>3,7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ED3F495" w14:textId="17041A6C" w:rsidR="00062315" w:rsidRPr="00062315" w:rsidRDefault="00A73349" w:rsidP="00937E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A73349">
              <w:rPr>
                <w:sz w:val="16"/>
                <w:szCs w:val="16"/>
              </w:rPr>
              <w:t>90,1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45AFB55" w14:textId="7B78E616" w:rsidR="00062315" w:rsidRPr="00062315" w:rsidRDefault="005F0A12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5F0A12">
              <w:rPr>
                <w:sz w:val="16"/>
                <w:szCs w:val="16"/>
              </w:rPr>
              <w:t>3,7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168A174" w14:textId="6BA4401B" w:rsidR="00062315" w:rsidRPr="00062315" w:rsidRDefault="00A73349" w:rsidP="00937E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A73349">
              <w:rPr>
                <w:sz w:val="16"/>
                <w:szCs w:val="16"/>
              </w:rPr>
              <w:t>90,8</w:t>
            </w:r>
          </w:p>
        </w:tc>
      </w:tr>
      <w:tr w:rsidR="00062315" w14:paraId="46E93EB8" w14:textId="77777777" w:rsidTr="00A7334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86F43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11360F" w14:textId="44F2AF14" w:rsidR="00062315" w:rsidRPr="00062315" w:rsidRDefault="005F0A12" w:rsidP="004E4E0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0A12">
              <w:rPr>
                <w:sz w:val="16"/>
                <w:szCs w:val="16"/>
              </w:rPr>
              <w:t>9,5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9539354" w14:textId="4D9C8BDB" w:rsidR="00062315" w:rsidRPr="00062315" w:rsidRDefault="00A73349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A73349">
              <w:rPr>
                <w:sz w:val="16"/>
                <w:szCs w:val="16"/>
              </w:rPr>
              <w:t>109,7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647A1A1" w14:textId="35CDC4C6" w:rsidR="00062315" w:rsidRPr="00062315" w:rsidRDefault="005F0A12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5F0A12">
              <w:rPr>
                <w:sz w:val="16"/>
                <w:szCs w:val="16"/>
              </w:rPr>
              <w:t>9,4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5108C75" w14:textId="642532CE" w:rsidR="00062315" w:rsidRPr="00062315" w:rsidRDefault="00A73349" w:rsidP="00937E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A73349">
              <w:rPr>
                <w:sz w:val="16"/>
                <w:szCs w:val="16"/>
              </w:rPr>
              <w:t>105,9</w:t>
            </w:r>
          </w:p>
        </w:tc>
      </w:tr>
      <w:tr w:rsidR="00062315" w14:paraId="0CFA0005" w14:textId="77777777" w:rsidTr="00A7334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7E6FE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905896C" w14:textId="41DB98D0" w:rsidR="00062315" w:rsidRPr="00062315" w:rsidRDefault="005F0A12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0A12">
              <w:rPr>
                <w:sz w:val="16"/>
                <w:szCs w:val="16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75C47D" w14:textId="52FA73D0" w:rsidR="00062315" w:rsidRPr="00062315" w:rsidRDefault="00A73349" w:rsidP="00B21C48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A73349">
              <w:rPr>
                <w:sz w:val="16"/>
                <w:szCs w:val="16"/>
              </w:rPr>
              <w:t>94,2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4FF9121" w14:textId="658CE482" w:rsidR="00062315" w:rsidRPr="00062315" w:rsidRDefault="00CD3AE4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D3AE4">
              <w:rPr>
                <w:sz w:val="16"/>
                <w:szCs w:val="16"/>
              </w:rPr>
              <w:t>19,7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B6F6EC9" w14:textId="11EDFE68" w:rsidR="00062315" w:rsidRPr="00062315" w:rsidRDefault="00A73349" w:rsidP="00B21C48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A73349">
              <w:rPr>
                <w:sz w:val="16"/>
                <w:szCs w:val="16"/>
              </w:rPr>
              <w:t>95,1</w:t>
            </w:r>
          </w:p>
        </w:tc>
      </w:tr>
      <w:tr w:rsidR="00062315" w14:paraId="0AC85F40" w14:textId="77777777" w:rsidTr="00A7334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DF81FA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28A3C92" w14:textId="0A69604F" w:rsidR="00062315" w:rsidRPr="00062315" w:rsidRDefault="00CD3AE4" w:rsidP="00B21C48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D3AE4">
              <w:rPr>
                <w:sz w:val="16"/>
                <w:szCs w:val="16"/>
              </w:rPr>
              <w:t>8,1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C42847A" w14:textId="3687C145" w:rsidR="00062315" w:rsidRPr="00062315" w:rsidRDefault="00A73349" w:rsidP="00B21C48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A73349">
              <w:rPr>
                <w:sz w:val="16"/>
                <w:szCs w:val="16"/>
              </w:rPr>
              <w:t>101,9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EE13B8D" w14:textId="6DBE83A8" w:rsidR="00062315" w:rsidRPr="00062315" w:rsidRDefault="00CD3AE4" w:rsidP="004E4E0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D3AE4">
              <w:rPr>
                <w:sz w:val="16"/>
                <w:szCs w:val="16"/>
              </w:rPr>
              <w:t>8,1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1B6542F" w14:textId="7C2C81FF" w:rsidR="00062315" w:rsidRPr="00062315" w:rsidRDefault="00A73349" w:rsidP="00937E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A73349">
              <w:rPr>
                <w:sz w:val="16"/>
                <w:szCs w:val="16"/>
              </w:rPr>
              <w:t>99,4</w:t>
            </w:r>
          </w:p>
        </w:tc>
      </w:tr>
      <w:tr w:rsidR="00062315" w14:paraId="02C0932D" w14:textId="77777777" w:rsidTr="00A7334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ADB5D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9BE52B5" w14:textId="14FF0CB8" w:rsidR="00062315" w:rsidRPr="00062315" w:rsidRDefault="00CD3AE4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D3AE4">
              <w:rPr>
                <w:sz w:val="16"/>
                <w:szCs w:val="16"/>
              </w:rPr>
              <w:t>2,7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577AE03" w14:textId="02CF62EB" w:rsidR="00062315" w:rsidRPr="00062315" w:rsidRDefault="00A73349" w:rsidP="00B21C48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A73349">
              <w:rPr>
                <w:sz w:val="16"/>
                <w:szCs w:val="16"/>
              </w:rPr>
              <w:t>101,6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B5B9523" w14:textId="33A330DC" w:rsidR="00062315" w:rsidRPr="00062315" w:rsidRDefault="00CD3AE4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D3AE4">
              <w:rPr>
                <w:sz w:val="16"/>
                <w:szCs w:val="16"/>
              </w:rPr>
              <w:t>2,6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7536B5" w14:textId="0CCE4142" w:rsidR="00062315" w:rsidRPr="00062315" w:rsidRDefault="00A73349" w:rsidP="008F056C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A73349">
              <w:rPr>
                <w:sz w:val="16"/>
                <w:szCs w:val="16"/>
              </w:rPr>
              <w:t>98,1</w:t>
            </w:r>
          </w:p>
        </w:tc>
      </w:tr>
      <w:tr w:rsidR="00062315" w14:paraId="64813B39" w14:textId="77777777" w:rsidTr="00A7334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DADB86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2463AB" w14:textId="3AF5CCC1" w:rsidR="00062315" w:rsidRPr="00062315" w:rsidRDefault="00CD3AE4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D3AE4">
              <w:rPr>
                <w:sz w:val="16"/>
                <w:szCs w:val="16"/>
              </w:rPr>
              <w:t>0,8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A108C9C" w14:textId="7C47D366" w:rsidR="00062315" w:rsidRPr="00062315" w:rsidRDefault="00A73349" w:rsidP="00937E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A73349">
              <w:rPr>
                <w:sz w:val="16"/>
                <w:szCs w:val="16"/>
              </w:rPr>
              <w:t>77,1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7EF0F51" w14:textId="0A6DC6C1" w:rsidR="00062315" w:rsidRPr="00062315" w:rsidRDefault="00CD3AE4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D3AE4">
              <w:rPr>
                <w:sz w:val="16"/>
                <w:szCs w:val="16"/>
              </w:rPr>
              <w:t>0,8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92B7DAE" w14:textId="1B783ABB" w:rsidR="00062315" w:rsidRPr="00062315" w:rsidRDefault="00A73349" w:rsidP="00937E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A73349">
              <w:rPr>
                <w:sz w:val="16"/>
                <w:szCs w:val="16"/>
              </w:rPr>
              <w:t>74,9</w:t>
            </w:r>
          </w:p>
        </w:tc>
      </w:tr>
      <w:tr w:rsidR="00062315" w14:paraId="60A81C26" w14:textId="77777777" w:rsidTr="00A7334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9F0B1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23A138" w14:textId="65D2F1B0" w:rsidR="00062315" w:rsidRPr="00062315" w:rsidRDefault="00CD3AE4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D3AE4">
              <w:rPr>
                <w:sz w:val="16"/>
                <w:szCs w:val="16"/>
              </w:rPr>
              <w:t>1,6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ECE944" w14:textId="3F9B784D" w:rsidR="00062315" w:rsidRPr="00062315" w:rsidRDefault="00A73349" w:rsidP="00937E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A73349">
              <w:rPr>
                <w:sz w:val="16"/>
                <w:szCs w:val="16"/>
              </w:rPr>
              <w:t>87,2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2BD9C5C" w14:textId="64F91FD0" w:rsidR="00062315" w:rsidRPr="00062315" w:rsidRDefault="00CD3AE4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D3AE4">
              <w:rPr>
                <w:sz w:val="16"/>
                <w:szCs w:val="16"/>
              </w:rPr>
              <w:t>1,6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F245A46" w14:textId="2A54A102" w:rsidR="00062315" w:rsidRPr="00062315" w:rsidRDefault="00A73349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A73349">
              <w:rPr>
                <w:sz w:val="16"/>
                <w:szCs w:val="16"/>
              </w:rPr>
              <w:t>89,4</w:t>
            </w:r>
          </w:p>
        </w:tc>
      </w:tr>
      <w:tr w:rsidR="00062315" w14:paraId="617069E3" w14:textId="77777777" w:rsidTr="00A7334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4CCD39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B126F6">
              <w:rPr>
                <w:rFonts w:cs="Arial"/>
                <w:sz w:val="16"/>
                <w:szCs w:val="16"/>
              </w:rPr>
              <w:t>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969E15F" w14:textId="64CE3433" w:rsidR="00062315" w:rsidRPr="00062315" w:rsidRDefault="00CD3AE4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D3AE4">
              <w:rPr>
                <w:sz w:val="16"/>
                <w:szCs w:val="16"/>
              </w:rPr>
              <w:t>2,3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DF7AEF0" w14:textId="43B9CF49" w:rsidR="00062315" w:rsidRPr="00062315" w:rsidRDefault="00A73349" w:rsidP="008F056C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A73349">
              <w:rPr>
                <w:sz w:val="16"/>
                <w:szCs w:val="16"/>
              </w:rPr>
              <w:t>104,2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1FEF438" w14:textId="2FC18354" w:rsidR="00062315" w:rsidRPr="00062315" w:rsidRDefault="00CD3AE4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D3AE4">
              <w:rPr>
                <w:sz w:val="16"/>
                <w:szCs w:val="16"/>
              </w:rPr>
              <w:t>2,3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CEBE9AD" w14:textId="0C68DF5D" w:rsidR="00062315" w:rsidRPr="00062315" w:rsidRDefault="00A73349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A73349">
              <w:rPr>
                <w:sz w:val="16"/>
                <w:szCs w:val="16"/>
              </w:rPr>
              <w:t>104,7</w:t>
            </w:r>
          </w:p>
        </w:tc>
      </w:tr>
      <w:tr w:rsidR="00062315" w14:paraId="2FCA88BA" w14:textId="77777777" w:rsidTr="000D7B37">
        <w:trPr>
          <w:jc w:val="center"/>
        </w:trPr>
        <w:tc>
          <w:tcPr>
            <w:tcW w:w="5387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09B13B7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48501CAF" w14:textId="490AADC8" w:rsidR="00062315" w:rsidRPr="00062315" w:rsidRDefault="00CD3AE4" w:rsidP="00FC087C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D3AE4">
              <w:rPr>
                <w:sz w:val="16"/>
                <w:szCs w:val="16"/>
              </w:rPr>
              <w:t>4,8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</w:tcPr>
          <w:p w14:paraId="4469512C" w14:textId="75AF161F" w:rsidR="00062315" w:rsidRPr="00062315" w:rsidRDefault="00A73349" w:rsidP="008F056C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73349">
              <w:rPr>
                <w:sz w:val="16"/>
                <w:szCs w:val="16"/>
              </w:rPr>
              <w:t>104,2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</w:tcBorders>
          </w:tcPr>
          <w:p w14:paraId="175BD888" w14:textId="7F7A4594" w:rsidR="00062315" w:rsidRPr="00062315" w:rsidRDefault="00CD3AE4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D3AE4">
              <w:rPr>
                <w:sz w:val="16"/>
                <w:szCs w:val="16"/>
              </w:rPr>
              <w:t>4,9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</w:tcPr>
          <w:p w14:paraId="398EA130" w14:textId="08A7F5E5" w:rsidR="00062315" w:rsidRPr="00062315" w:rsidRDefault="000D7B37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D7B37">
              <w:rPr>
                <w:sz w:val="16"/>
                <w:szCs w:val="16"/>
              </w:rPr>
              <w:t>104,4</w:t>
            </w:r>
          </w:p>
        </w:tc>
      </w:tr>
    </w:tbl>
    <w:p w14:paraId="2F7FE9E5" w14:textId="77777777" w:rsidR="00BB2876" w:rsidRPr="00C97995" w:rsidRDefault="00BB2876" w:rsidP="00BB2876">
      <w:pPr>
        <w:rPr>
          <w:rFonts w:eastAsia="Fira Sans Light" w:cs="Times New Roman"/>
          <w:sz w:val="16"/>
          <w:szCs w:val="16"/>
        </w:rPr>
      </w:pPr>
      <w:r w:rsidRPr="00C97995">
        <w:rPr>
          <w:rFonts w:eastAsia="Fira Sans Light" w:cs="Times New Roman"/>
          <w:sz w:val="16"/>
          <w:szCs w:val="16"/>
        </w:rPr>
        <w:t>a Nie obejmuje działów Badania naukowe i prace rozwojowe oraz Działalność weterynaryjna.</w:t>
      </w:r>
    </w:p>
    <w:p w14:paraId="593CB581" w14:textId="732FFC4E" w:rsidR="00BB2876" w:rsidRPr="00C97995" w:rsidRDefault="00BB2876" w:rsidP="00BB2876">
      <w:pPr>
        <w:suppressAutoHyphens/>
        <w:spacing w:before="360"/>
        <w:rPr>
          <w:rFonts w:eastAsia="Fira Sans Light" w:cs="Times New Roman"/>
          <w:color w:val="000000"/>
          <w:szCs w:val="19"/>
        </w:rPr>
      </w:pPr>
      <w:r w:rsidRPr="00C97995">
        <w:rPr>
          <w:rFonts w:eastAsia="Fira Sans Light" w:cs="Times New Roman"/>
          <w:color w:val="000000"/>
          <w:szCs w:val="19"/>
        </w:rPr>
        <w:t xml:space="preserve">W </w:t>
      </w:r>
      <w:r w:rsidR="00832108">
        <w:rPr>
          <w:rFonts w:eastAsia="Fira Sans Light" w:cs="Times New Roman"/>
          <w:color w:val="000000"/>
          <w:szCs w:val="19"/>
        </w:rPr>
        <w:t>porównaniu z</w:t>
      </w:r>
      <w:r w:rsidR="008F4673">
        <w:rPr>
          <w:rFonts w:eastAsia="Fira Sans Light" w:cs="Times New Roman"/>
          <w:color w:val="000000"/>
          <w:szCs w:val="19"/>
        </w:rPr>
        <w:t xml:space="preserve"> październikiem</w:t>
      </w:r>
      <w:r w:rsidRPr="00C97995">
        <w:rPr>
          <w:rFonts w:eastAsia="Fira Sans Light" w:cs="Times New Roman"/>
          <w:color w:val="000000"/>
          <w:szCs w:val="19"/>
        </w:rPr>
        <w:t xml:space="preserve"> 202</w:t>
      </w:r>
      <w:r w:rsidR="00A55EE7">
        <w:rPr>
          <w:rFonts w:eastAsia="Fira Sans Light" w:cs="Times New Roman"/>
          <w:color w:val="000000"/>
          <w:szCs w:val="19"/>
        </w:rPr>
        <w:t>4</w:t>
      </w:r>
      <w:r w:rsidRPr="00C97995">
        <w:rPr>
          <w:rFonts w:eastAsia="Fira Sans Light" w:cs="Times New Roman"/>
          <w:color w:val="000000"/>
          <w:szCs w:val="19"/>
        </w:rPr>
        <w:t xml:space="preserve"> r. przeciętne zatrudnieni</w:t>
      </w:r>
      <w:r w:rsidR="009E42CC">
        <w:rPr>
          <w:rFonts w:eastAsia="Fira Sans Light" w:cs="Times New Roman"/>
          <w:color w:val="000000"/>
          <w:szCs w:val="19"/>
        </w:rPr>
        <w:t>e zmniejszyło się</w:t>
      </w:r>
      <w:r w:rsidR="00A71FE0">
        <w:rPr>
          <w:rFonts w:eastAsia="Fira Sans Light" w:cs="Times New Roman"/>
          <w:color w:val="000000"/>
          <w:szCs w:val="19"/>
        </w:rPr>
        <w:t xml:space="preserve"> </w:t>
      </w:r>
      <w:r w:rsidRPr="00C97995">
        <w:rPr>
          <w:rFonts w:eastAsia="Fira Sans Light" w:cs="Times New Roman"/>
          <w:color w:val="000000"/>
          <w:szCs w:val="19"/>
        </w:rPr>
        <w:t>w</w:t>
      </w:r>
      <w:r w:rsidR="00411E26">
        <w:rPr>
          <w:rFonts w:eastAsia="Fira Sans Light" w:cs="Times New Roman"/>
          <w:color w:val="000000"/>
          <w:szCs w:val="19"/>
        </w:rPr>
        <w:t>:</w:t>
      </w:r>
      <w:r w:rsidR="00D87801">
        <w:rPr>
          <w:rFonts w:eastAsia="Fira Sans Light" w:cs="Times New Roman"/>
          <w:color w:val="000000"/>
          <w:szCs w:val="19"/>
        </w:rPr>
        <w:t xml:space="preserve"> </w:t>
      </w:r>
      <w:r w:rsidR="009E42CC">
        <w:rPr>
          <w:rFonts w:eastAsia="Fira Sans Light" w:cs="Times New Roman"/>
          <w:color w:val="000000"/>
          <w:szCs w:val="19"/>
        </w:rPr>
        <w:t>informacj</w:t>
      </w:r>
      <w:r w:rsidR="00E97C06">
        <w:rPr>
          <w:rFonts w:eastAsia="Fira Sans Light" w:cs="Times New Roman"/>
          <w:color w:val="000000"/>
          <w:szCs w:val="19"/>
        </w:rPr>
        <w:t>i</w:t>
      </w:r>
      <w:r w:rsidR="009E42CC">
        <w:rPr>
          <w:rFonts w:eastAsia="Fira Sans Light" w:cs="Times New Roman"/>
          <w:color w:val="000000"/>
          <w:szCs w:val="19"/>
        </w:rPr>
        <w:t xml:space="preserve"> i</w:t>
      </w:r>
      <w:r w:rsidR="00DA60BD">
        <w:rPr>
          <w:rFonts w:eastAsia="Fira Sans Light" w:cs="Times New Roman"/>
          <w:color w:val="000000"/>
          <w:szCs w:val="19"/>
        </w:rPr>
        <w:t xml:space="preserve"> </w:t>
      </w:r>
      <w:r w:rsidR="009E42CC">
        <w:rPr>
          <w:rFonts w:eastAsia="Fira Sans Light" w:cs="Times New Roman"/>
          <w:color w:val="000000"/>
          <w:szCs w:val="19"/>
        </w:rPr>
        <w:t>komunikacj</w:t>
      </w:r>
      <w:r w:rsidR="00E97C06">
        <w:rPr>
          <w:rFonts w:eastAsia="Fira Sans Light" w:cs="Times New Roman"/>
          <w:color w:val="000000"/>
          <w:szCs w:val="19"/>
        </w:rPr>
        <w:t>i</w:t>
      </w:r>
      <w:r w:rsidRPr="00C97995">
        <w:rPr>
          <w:rFonts w:eastAsia="Fira Sans Light" w:cs="Times New Roman"/>
          <w:color w:val="000000"/>
          <w:szCs w:val="19"/>
        </w:rPr>
        <w:t xml:space="preserve"> (o</w:t>
      </w:r>
      <w:r w:rsidR="00C60A55">
        <w:rPr>
          <w:rFonts w:eastAsia="Fira Sans Light" w:cs="Times New Roman"/>
          <w:color w:val="000000"/>
          <w:szCs w:val="19"/>
        </w:rPr>
        <w:t xml:space="preserve"> </w:t>
      </w:r>
      <w:r w:rsidR="00C60A55" w:rsidRPr="00C60A55">
        <w:rPr>
          <w:rFonts w:eastAsia="Fira Sans Light" w:cs="Times New Roman"/>
          <w:color w:val="000000"/>
          <w:szCs w:val="19"/>
        </w:rPr>
        <w:t>22,9</w:t>
      </w:r>
      <w:r w:rsidRPr="00C97995">
        <w:rPr>
          <w:rFonts w:eastAsia="Fira Sans Light" w:cs="Times New Roman"/>
          <w:color w:val="000000"/>
          <w:szCs w:val="19"/>
        </w:rPr>
        <w:t>%)</w:t>
      </w:r>
      <w:r w:rsidR="00AF74E9">
        <w:rPr>
          <w:rFonts w:eastAsia="Fira Sans Light" w:cs="Times New Roman"/>
          <w:color w:val="000000"/>
          <w:szCs w:val="19"/>
        </w:rPr>
        <w:t>, obsł</w:t>
      </w:r>
      <w:r w:rsidR="00A55EE7">
        <w:rPr>
          <w:rFonts w:eastAsia="Fira Sans Light" w:cs="Times New Roman"/>
          <w:color w:val="000000"/>
          <w:szCs w:val="19"/>
        </w:rPr>
        <w:t>udze rynku nieruchomości (o</w:t>
      </w:r>
      <w:r w:rsidR="00C60A55">
        <w:rPr>
          <w:rFonts w:eastAsia="Fira Sans Light" w:cs="Times New Roman"/>
          <w:color w:val="000000"/>
          <w:szCs w:val="19"/>
        </w:rPr>
        <w:t xml:space="preserve"> </w:t>
      </w:r>
      <w:r w:rsidR="00C60A55" w:rsidRPr="00C60A55">
        <w:rPr>
          <w:rFonts w:eastAsia="Fira Sans Light" w:cs="Times New Roman"/>
          <w:color w:val="000000"/>
          <w:szCs w:val="19"/>
        </w:rPr>
        <w:t>12,8</w:t>
      </w:r>
      <w:r w:rsidR="00AF74E9">
        <w:rPr>
          <w:rFonts w:eastAsia="Fira Sans Light" w:cs="Times New Roman"/>
          <w:color w:val="000000"/>
          <w:szCs w:val="19"/>
        </w:rPr>
        <w:t>%)</w:t>
      </w:r>
      <w:r w:rsidR="00A55EE7">
        <w:rPr>
          <w:rFonts w:eastAsia="Fira Sans Light" w:cs="Times New Roman"/>
          <w:color w:val="000000"/>
          <w:szCs w:val="19"/>
        </w:rPr>
        <w:t>,</w:t>
      </w:r>
      <w:r w:rsidR="00AF74E9">
        <w:rPr>
          <w:rFonts w:eastAsia="Fira Sans Light" w:cs="Times New Roman"/>
          <w:color w:val="000000"/>
          <w:szCs w:val="19"/>
        </w:rPr>
        <w:t xml:space="preserve"> </w:t>
      </w:r>
      <w:r w:rsidR="009E42CC" w:rsidRPr="00C97995">
        <w:rPr>
          <w:rFonts w:eastAsia="Fira Sans Light" w:cs="Times New Roman"/>
          <w:color w:val="000000"/>
          <w:szCs w:val="19"/>
        </w:rPr>
        <w:t>dostaw</w:t>
      </w:r>
      <w:r w:rsidR="00E97C06">
        <w:rPr>
          <w:rFonts w:eastAsia="Fira Sans Light" w:cs="Times New Roman"/>
          <w:color w:val="000000"/>
          <w:szCs w:val="19"/>
        </w:rPr>
        <w:t>ie</w:t>
      </w:r>
      <w:r w:rsidR="009E42CC" w:rsidRPr="00C97995">
        <w:rPr>
          <w:rFonts w:eastAsia="Fira Sans Light" w:cs="Times New Roman"/>
          <w:color w:val="000000"/>
          <w:szCs w:val="19"/>
        </w:rPr>
        <w:t xml:space="preserve"> wody; gospodarowani</w:t>
      </w:r>
      <w:r w:rsidR="00E97C06">
        <w:rPr>
          <w:rFonts w:eastAsia="Fira Sans Light" w:cs="Times New Roman"/>
          <w:color w:val="000000"/>
          <w:szCs w:val="19"/>
        </w:rPr>
        <w:t>u</w:t>
      </w:r>
      <w:r w:rsidR="009E42CC" w:rsidRPr="00C97995">
        <w:rPr>
          <w:rFonts w:eastAsia="Fira Sans Light" w:cs="Times New Roman"/>
          <w:color w:val="000000"/>
          <w:szCs w:val="19"/>
        </w:rPr>
        <w:t xml:space="preserve"> ściekami i</w:t>
      </w:r>
      <w:r w:rsidR="00DA60BD">
        <w:rPr>
          <w:rFonts w:eastAsia="Fira Sans Light" w:cs="Times New Roman"/>
          <w:color w:val="000000"/>
          <w:szCs w:val="19"/>
        </w:rPr>
        <w:t xml:space="preserve"> </w:t>
      </w:r>
      <w:r w:rsidR="009E42CC" w:rsidRPr="00C97995">
        <w:rPr>
          <w:rFonts w:eastAsia="Fira Sans Light" w:cs="Times New Roman"/>
          <w:color w:val="000000"/>
          <w:szCs w:val="19"/>
        </w:rPr>
        <w:t>odpadami</w:t>
      </w:r>
      <w:r w:rsidR="009E42CC">
        <w:rPr>
          <w:rFonts w:eastAsia="Fira Sans Light" w:cs="Times New Roman"/>
          <w:color w:val="000000"/>
          <w:szCs w:val="19"/>
        </w:rPr>
        <w:t>; rekultywacj</w:t>
      </w:r>
      <w:r w:rsidR="00E97C06">
        <w:rPr>
          <w:rFonts w:eastAsia="Fira Sans Light" w:cs="Times New Roman"/>
          <w:color w:val="000000"/>
          <w:szCs w:val="19"/>
        </w:rPr>
        <w:t>i</w:t>
      </w:r>
      <w:r w:rsidR="009E42CC">
        <w:rPr>
          <w:rFonts w:eastAsia="Fira Sans Light" w:cs="Times New Roman"/>
          <w:color w:val="000000"/>
          <w:szCs w:val="19"/>
        </w:rPr>
        <w:t xml:space="preserve"> </w:t>
      </w:r>
      <w:r w:rsidR="009E42CC" w:rsidRPr="00C97995">
        <w:rPr>
          <w:rFonts w:eastAsia="Fira Sans Light" w:cs="Times New Roman"/>
          <w:color w:val="000000"/>
          <w:szCs w:val="19"/>
        </w:rPr>
        <w:t xml:space="preserve">(o </w:t>
      </w:r>
      <w:r w:rsidR="00AF74E9">
        <w:rPr>
          <w:rFonts w:eastAsia="Fira Sans Light" w:cs="Times New Roman"/>
          <w:color w:val="000000"/>
          <w:szCs w:val="19"/>
        </w:rPr>
        <w:t>9,</w:t>
      </w:r>
      <w:r w:rsidR="00C60A55">
        <w:rPr>
          <w:rFonts w:eastAsia="Fira Sans Light" w:cs="Times New Roman"/>
          <w:color w:val="000000"/>
          <w:szCs w:val="19"/>
        </w:rPr>
        <w:t>9</w:t>
      </w:r>
      <w:r w:rsidR="009E42CC">
        <w:rPr>
          <w:rFonts w:eastAsia="Fira Sans Light" w:cs="Times New Roman"/>
          <w:color w:val="000000"/>
          <w:szCs w:val="19"/>
        </w:rPr>
        <w:t>%</w:t>
      </w:r>
      <w:r w:rsidR="009E42CC" w:rsidRPr="00C97995">
        <w:rPr>
          <w:rFonts w:eastAsia="Fira Sans Light" w:cs="Times New Roman"/>
          <w:color w:val="000000"/>
          <w:szCs w:val="19"/>
        </w:rPr>
        <w:t>)</w:t>
      </w:r>
      <w:r w:rsidR="00C60A55">
        <w:rPr>
          <w:rFonts w:eastAsia="Fira Sans Light" w:cs="Times New Roman"/>
          <w:color w:val="000000"/>
          <w:szCs w:val="19"/>
        </w:rPr>
        <w:t xml:space="preserve"> oraz</w:t>
      </w:r>
      <w:r w:rsidR="00A55EE7">
        <w:rPr>
          <w:rFonts w:eastAsia="Fira Sans Light" w:cs="Times New Roman"/>
          <w:color w:val="000000"/>
          <w:szCs w:val="19"/>
        </w:rPr>
        <w:t xml:space="preserve"> handlu; naprawie pojazdów samochodowych (o</w:t>
      </w:r>
      <w:r w:rsidR="00C60A55">
        <w:rPr>
          <w:rFonts w:eastAsia="Fira Sans Light" w:cs="Times New Roman"/>
          <w:color w:val="000000"/>
          <w:szCs w:val="19"/>
        </w:rPr>
        <w:t xml:space="preserve"> </w:t>
      </w:r>
      <w:r w:rsidR="00C60A55" w:rsidRPr="00C60A55">
        <w:rPr>
          <w:rFonts w:eastAsia="Fira Sans Light" w:cs="Times New Roman"/>
          <w:color w:val="000000"/>
          <w:szCs w:val="19"/>
        </w:rPr>
        <w:t>5,8</w:t>
      </w:r>
      <w:r w:rsidR="00A55EE7">
        <w:rPr>
          <w:rFonts w:eastAsia="Fira Sans Light" w:cs="Times New Roman"/>
          <w:color w:val="000000"/>
          <w:szCs w:val="19"/>
        </w:rPr>
        <w:t>%)</w:t>
      </w:r>
      <w:r w:rsidR="00C60A55">
        <w:rPr>
          <w:rFonts w:eastAsia="Fira Sans Light" w:cs="Times New Roman"/>
          <w:color w:val="000000"/>
          <w:szCs w:val="19"/>
        </w:rPr>
        <w:t>.</w:t>
      </w:r>
      <w:r w:rsidR="00C60A55" w:rsidRPr="00C60A55">
        <w:rPr>
          <w:rFonts w:eastAsia="Fira Sans Light" w:cs="Times New Roman"/>
          <w:color w:val="000000" w:themeColor="text1"/>
          <w:szCs w:val="19"/>
        </w:rPr>
        <w:t xml:space="preserve"> </w:t>
      </w:r>
      <w:r w:rsidR="00C60A55">
        <w:rPr>
          <w:rFonts w:eastAsia="Fira Sans Light" w:cs="Times New Roman"/>
          <w:color w:val="000000" w:themeColor="text1"/>
          <w:szCs w:val="19"/>
        </w:rPr>
        <w:t xml:space="preserve">Wzrost przeciętnego zatrudnienia odnotowano </w:t>
      </w:r>
      <w:r w:rsidR="00E60999">
        <w:rPr>
          <w:rFonts w:eastAsia="Fira Sans Light" w:cs="Times New Roman"/>
          <w:color w:val="000000" w:themeColor="text1"/>
          <w:szCs w:val="19"/>
        </w:rPr>
        <w:t xml:space="preserve">natomiast </w:t>
      </w:r>
      <w:r w:rsidR="00C60A55">
        <w:rPr>
          <w:rFonts w:eastAsia="Fira Sans Light" w:cs="Times New Roman"/>
          <w:color w:val="000000"/>
          <w:szCs w:val="19"/>
        </w:rPr>
        <w:t>w</w:t>
      </w:r>
      <w:r w:rsidR="00E60999">
        <w:rPr>
          <w:rFonts w:eastAsia="Fira Sans Light" w:cs="Times New Roman"/>
          <w:color w:val="000000"/>
          <w:szCs w:val="19"/>
        </w:rPr>
        <w:t> </w:t>
      </w:r>
      <w:r w:rsidR="00C60A55">
        <w:rPr>
          <w:rFonts w:eastAsia="Fira Sans Light" w:cs="Times New Roman"/>
          <w:color w:val="000000"/>
          <w:szCs w:val="19"/>
        </w:rPr>
        <w:t>sekcjach:</w:t>
      </w:r>
      <w:r w:rsidR="009853FA" w:rsidRPr="009853FA">
        <w:rPr>
          <w:rFonts w:eastAsia="Fira Sans Light" w:cs="Times New Roman"/>
          <w:color w:val="000000"/>
          <w:szCs w:val="19"/>
        </w:rPr>
        <w:t xml:space="preserve"> </w:t>
      </w:r>
      <w:r w:rsidR="009853FA">
        <w:rPr>
          <w:rFonts w:eastAsia="Fira Sans Light" w:cs="Times New Roman"/>
          <w:color w:val="000000"/>
          <w:szCs w:val="19"/>
        </w:rPr>
        <w:t xml:space="preserve">budownictwo (o </w:t>
      </w:r>
      <w:r w:rsidR="009853FA" w:rsidRPr="009853FA">
        <w:rPr>
          <w:rFonts w:eastAsia="Fira Sans Light" w:cs="Times New Roman"/>
          <w:color w:val="000000"/>
          <w:szCs w:val="19"/>
        </w:rPr>
        <w:t>9,7</w:t>
      </w:r>
      <w:r w:rsidR="009853FA">
        <w:rPr>
          <w:rFonts w:eastAsia="Fira Sans Light" w:cs="Times New Roman"/>
          <w:color w:val="000000"/>
          <w:szCs w:val="19"/>
        </w:rPr>
        <w:t>%),</w:t>
      </w:r>
      <w:r w:rsidR="009853FA" w:rsidRPr="009853FA">
        <w:rPr>
          <w:rFonts w:eastAsia="Fira Sans Light" w:cs="Times New Roman"/>
          <w:color w:val="000000"/>
          <w:szCs w:val="19"/>
        </w:rPr>
        <w:t xml:space="preserve"> </w:t>
      </w:r>
      <w:r w:rsidR="009853FA">
        <w:rPr>
          <w:rFonts w:eastAsia="Fira Sans Light" w:cs="Times New Roman"/>
          <w:color w:val="000000"/>
          <w:szCs w:val="19"/>
        </w:rPr>
        <w:t>działalność profesjonalna, naukowa i techniczna oraz administrowanie i działalność wspierająca (</w:t>
      </w:r>
      <w:r w:rsidR="00C42497">
        <w:rPr>
          <w:rFonts w:eastAsia="Fira Sans Light" w:cs="Times New Roman"/>
          <w:color w:val="000000"/>
          <w:szCs w:val="19"/>
        </w:rPr>
        <w:t>p</w:t>
      </w:r>
      <w:r w:rsidR="009853FA">
        <w:rPr>
          <w:rFonts w:eastAsia="Fira Sans Light" w:cs="Times New Roman"/>
          <w:color w:val="000000"/>
          <w:szCs w:val="19"/>
        </w:rPr>
        <w:t xml:space="preserve">o </w:t>
      </w:r>
      <w:r w:rsidR="009853FA" w:rsidRPr="009853FA">
        <w:rPr>
          <w:rFonts w:eastAsia="Fira Sans Light" w:cs="Times New Roman"/>
          <w:color w:val="000000"/>
          <w:szCs w:val="19"/>
        </w:rPr>
        <w:t>4,2</w:t>
      </w:r>
      <w:r w:rsidR="009853FA">
        <w:rPr>
          <w:rFonts w:eastAsia="Fira Sans Light" w:cs="Times New Roman"/>
          <w:color w:val="000000"/>
          <w:szCs w:val="19"/>
        </w:rPr>
        <w:t xml:space="preserve">%), </w:t>
      </w:r>
      <w:r w:rsidR="00E60999">
        <w:rPr>
          <w:rFonts w:eastAsia="Fira Sans Light" w:cs="Times New Roman"/>
          <w:color w:val="000000"/>
          <w:szCs w:val="19"/>
        </w:rPr>
        <w:t xml:space="preserve">a następnie </w:t>
      </w:r>
      <w:r w:rsidR="009853FA">
        <w:rPr>
          <w:rFonts w:eastAsia="Fira Sans Light" w:cs="Times New Roman"/>
          <w:color w:val="000000"/>
          <w:szCs w:val="19"/>
        </w:rPr>
        <w:t>transpor</w:t>
      </w:r>
      <w:r w:rsidR="00C42497">
        <w:rPr>
          <w:rFonts w:eastAsia="Fira Sans Light" w:cs="Times New Roman"/>
          <w:color w:val="000000"/>
          <w:szCs w:val="19"/>
        </w:rPr>
        <w:t>t</w:t>
      </w:r>
      <w:r w:rsidR="009853FA">
        <w:rPr>
          <w:rFonts w:eastAsia="Fira Sans Light" w:cs="Times New Roman"/>
          <w:color w:val="000000"/>
          <w:szCs w:val="19"/>
        </w:rPr>
        <w:t xml:space="preserve"> i gospodar</w:t>
      </w:r>
      <w:r w:rsidR="00C42497">
        <w:rPr>
          <w:rFonts w:eastAsia="Fira Sans Light" w:cs="Times New Roman"/>
          <w:color w:val="000000"/>
          <w:szCs w:val="19"/>
        </w:rPr>
        <w:t>ka</w:t>
      </w:r>
      <w:r w:rsidR="009853FA">
        <w:rPr>
          <w:rFonts w:eastAsia="Fira Sans Light" w:cs="Times New Roman"/>
          <w:color w:val="000000"/>
          <w:szCs w:val="19"/>
        </w:rPr>
        <w:t xml:space="preserve"> magazynow</w:t>
      </w:r>
      <w:r w:rsidR="00C42497">
        <w:rPr>
          <w:rFonts w:eastAsia="Fira Sans Light" w:cs="Times New Roman"/>
          <w:color w:val="000000"/>
          <w:szCs w:val="19"/>
        </w:rPr>
        <w:t xml:space="preserve">a </w:t>
      </w:r>
      <w:r w:rsidR="009853FA">
        <w:rPr>
          <w:rFonts w:eastAsia="Fira Sans Light" w:cs="Times New Roman"/>
          <w:color w:val="000000"/>
          <w:szCs w:val="19"/>
        </w:rPr>
        <w:t>(o 1,9%)</w:t>
      </w:r>
      <w:r w:rsidR="00A92C1C">
        <w:rPr>
          <w:rFonts w:eastAsia="Fira Sans Light" w:cs="Times New Roman"/>
          <w:color w:val="000000"/>
          <w:szCs w:val="19"/>
        </w:rPr>
        <w:t>,</w:t>
      </w:r>
      <w:r w:rsidR="009853FA" w:rsidRPr="009853FA">
        <w:rPr>
          <w:rFonts w:eastAsia="Fira Sans Light" w:cs="Times New Roman"/>
          <w:color w:val="000000"/>
          <w:szCs w:val="19"/>
        </w:rPr>
        <w:t xml:space="preserve"> </w:t>
      </w:r>
      <w:r w:rsidR="009853FA">
        <w:rPr>
          <w:rFonts w:eastAsia="Fira Sans Light" w:cs="Times New Roman"/>
          <w:color w:val="000000"/>
          <w:szCs w:val="19"/>
        </w:rPr>
        <w:t>przetwórstw</w:t>
      </w:r>
      <w:r w:rsidR="00C42497">
        <w:rPr>
          <w:rFonts w:eastAsia="Fira Sans Light" w:cs="Times New Roman"/>
          <w:color w:val="000000"/>
          <w:szCs w:val="19"/>
        </w:rPr>
        <w:t>o</w:t>
      </w:r>
      <w:r w:rsidR="009853FA">
        <w:rPr>
          <w:rFonts w:eastAsia="Fira Sans Light" w:cs="Times New Roman"/>
          <w:color w:val="000000"/>
          <w:szCs w:val="19"/>
        </w:rPr>
        <w:t xml:space="preserve"> przemysłow</w:t>
      </w:r>
      <w:r w:rsidR="00C42497">
        <w:rPr>
          <w:rFonts w:eastAsia="Fira Sans Light" w:cs="Times New Roman"/>
          <w:color w:val="000000"/>
          <w:szCs w:val="19"/>
        </w:rPr>
        <w:t>e</w:t>
      </w:r>
      <w:r w:rsidR="009853FA">
        <w:rPr>
          <w:rFonts w:eastAsia="Fira Sans Light" w:cs="Times New Roman"/>
          <w:color w:val="000000"/>
          <w:szCs w:val="19"/>
        </w:rPr>
        <w:t xml:space="preserve"> (o 1,8%) </w:t>
      </w:r>
      <w:r w:rsidR="00C42497">
        <w:rPr>
          <w:rFonts w:eastAsia="Fira Sans Light" w:cs="Times New Roman"/>
          <w:color w:val="000000"/>
          <w:szCs w:val="19"/>
        </w:rPr>
        <w:t>oraz</w:t>
      </w:r>
      <w:r w:rsidR="009853FA">
        <w:rPr>
          <w:rFonts w:eastAsia="Fira Sans Light" w:cs="Times New Roman"/>
          <w:color w:val="000000"/>
          <w:szCs w:val="19"/>
        </w:rPr>
        <w:t xml:space="preserve"> z</w:t>
      </w:r>
      <w:r w:rsidR="00A55EE7">
        <w:rPr>
          <w:rFonts w:eastAsia="Fira Sans Light" w:cs="Times New Roman"/>
          <w:color w:val="000000"/>
          <w:szCs w:val="19"/>
        </w:rPr>
        <w:t>akwaterowani</w:t>
      </w:r>
      <w:r w:rsidR="00C42497">
        <w:rPr>
          <w:rFonts w:eastAsia="Fira Sans Light" w:cs="Times New Roman"/>
          <w:color w:val="000000"/>
          <w:szCs w:val="19"/>
        </w:rPr>
        <w:t>e</w:t>
      </w:r>
      <w:r w:rsidR="00A55EE7">
        <w:rPr>
          <w:rFonts w:eastAsia="Fira Sans Light" w:cs="Times New Roman"/>
          <w:color w:val="000000"/>
          <w:szCs w:val="19"/>
        </w:rPr>
        <w:t xml:space="preserve"> i gastronomi</w:t>
      </w:r>
      <w:r w:rsidR="00C42497">
        <w:rPr>
          <w:rFonts w:eastAsia="Fira Sans Light" w:cs="Times New Roman"/>
          <w:color w:val="000000"/>
          <w:szCs w:val="19"/>
        </w:rPr>
        <w:t>a</w:t>
      </w:r>
      <w:r w:rsidR="00A55EE7">
        <w:rPr>
          <w:rFonts w:eastAsia="Fira Sans Light" w:cs="Times New Roman"/>
          <w:color w:val="000000"/>
          <w:szCs w:val="19"/>
        </w:rPr>
        <w:t xml:space="preserve"> (o </w:t>
      </w:r>
      <w:r w:rsidR="009853FA">
        <w:rPr>
          <w:rFonts w:eastAsia="Fira Sans Light" w:cs="Times New Roman"/>
          <w:color w:val="000000"/>
          <w:szCs w:val="19"/>
        </w:rPr>
        <w:t>1,6</w:t>
      </w:r>
      <w:r w:rsidR="00A55EE7">
        <w:rPr>
          <w:rFonts w:eastAsia="Fira Sans Light" w:cs="Times New Roman"/>
          <w:color w:val="000000"/>
          <w:szCs w:val="19"/>
        </w:rPr>
        <w:t>%)</w:t>
      </w:r>
      <w:r w:rsidR="009853FA">
        <w:rPr>
          <w:rFonts w:eastAsia="Fira Sans Light" w:cs="Times New Roman"/>
          <w:color w:val="000000"/>
          <w:szCs w:val="19"/>
        </w:rPr>
        <w:t>.</w:t>
      </w:r>
    </w:p>
    <w:p w14:paraId="58EB9521" w14:textId="7CD1C05C" w:rsidR="00502D60" w:rsidRPr="00502D60" w:rsidRDefault="00BB2876" w:rsidP="00BB2876">
      <w:pPr>
        <w:suppressAutoHyphens/>
        <w:rPr>
          <w:rFonts w:eastAsia="Fira Sans Light" w:cs="Times New Roman"/>
          <w:szCs w:val="19"/>
        </w:rPr>
      </w:pPr>
      <w:r w:rsidRPr="00502D60">
        <w:rPr>
          <w:rFonts w:eastAsia="Fira Sans Light" w:cs="Times New Roman"/>
          <w:szCs w:val="19"/>
        </w:rPr>
        <w:t>W relacji d</w:t>
      </w:r>
      <w:r w:rsidR="00C60A55" w:rsidRPr="00502D60">
        <w:rPr>
          <w:rFonts w:eastAsia="Fira Sans Light" w:cs="Times New Roman"/>
          <w:szCs w:val="19"/>
        </w:rPr>
        <w:t>o września</w:t>
      </w:r>
      <w:r w:rsidR="00E97C06" w:rsidRPr="00502D60">
        <w:rPr>
          <w:rFonts w:eastAsia="Fira Sans Light" w:cs="Times New Roman"/>
          <w:szCs w:val="19"/>
        </w:rPr>
        <w:t xml:space="preserve"> br.</w:t>
      </w:r>
      <w:r w:rsidRPr="00502D60">
        <w:rPr>
          <w:rFonts w:eastAsia="Fira Sans Light" w:cs="Times New Roman"/>
          <w:szCs w:val="19"/>
        </w:rPr>
        <w:t xml:space="preserve"> przeciętne zatrudnienie </w:t>
      </w:r>
      <w:r w:rsidR="00AF74E9" w:rsidRPr="00502D60">
        <w:rPr>
          <w:rFonts w:eastAsia="Fira Sans Light" w:cs="Times New Roman"/>
          <w:szCs w:val="19"/>
        </w:rPr>
        <w:t>z</w:t>
      </w:r>
      <w:r w:rsidR="004C7387" w:rsidRPr="00502D60">
        <w:rPr>
          <w:rFonts w:eastAsia="Fira Sans Light" w:cs="Times New Roman"/>
          <w:szCs w:val="19"/>
        </w:rPr>
        <w:t>więk</w:t>
      </w:r>
      <w:r w:rsidR="00AF74E9" w:rsidRPr="00502D60">
        <w:rPr>
          <w:rFonts w:eastAsia="Fira Sans Light" w:cs="Times New Roman"/>
          <w:szCs w:val="19"/>
        </w:rPr>
        <w:t>szyło</w:t>
      </w:r>
      <w:r w:rsidR="00802DB7" w:rsidRPr="00502D60">
        <w:rPr>
          <w:rFonts w:eastAsia="Fira Sans Light" w:cs="Times New Roman"/>
          <w:szCs w:val="19"/>
        </w:rPr>
        <w:t xml:space="preserve"> się o 0,</w:t>
      </w:r>
      <w:r w:rsidR="006F2BA6" w:rsidRPr="00502D60">
        <w:rPr>
          <w:rFonts w:eastAsia="Fira Sans Light" w:cs="Times New Roman"/>
          <w:szCs w:val="19"/>
        </w:rPr>
        <w:t>1</w:t>
      </w:r>
      <w:r w:rsidR="0045363E" w:rsidRPr="00502D60">
        <w:rPr>
          <w:rFonts w:eastAsia="Fira Sans Light" w:cs="Times New Roman"/>
          <w:szCs w:val="19"/>
        </w:rPr>
        <w:t>%</w:t>
      </w:r>
      <w:r w:rsidR="00E97C06" w:rsidRPr="00502D60">
        <w:rPr>
          <w:rFonts w:eastAsia="Fira Sans Light" w:cs="Times New Roman"/>
          <w:szCs w:val="19"/>
        </w:rPr>
        <w:t>.</w:t>
      </w:r>
      <w:r w:rsidR="00D85B73" w:rsidRPr="00502D60">
        <w:rPr>
          <w:rFonts w:eastAsia="Fira Sans Light" w:cs="Times New Roman"/>
          <w:szCs w:val="19"/>
        </w:rPr>
        <w:t xml:space="preserve"> </w:t>
      </w:r>
      <w:r w:rsidR="00502D60" w:rsidRPr="00502D60">
        <w:rPr>
          <w:rFonts w:eastAsia="Fira Sans Light" w:cs="Times New Roman"/>
          <w:szCs w:val="19"/>
        </w:rPr>
        <w:t xml:space="preserve">Wzrost wystąpił w sekcjach: obsługa rynku </w:t>
      </w:r>
      <w:r w:rsidR="00502D60" w:rsidRPr="00BC4057">
        <w:rPr>
          <w:rFonts w:eastAsia="Fira Sans Light" w:cs="Times New Roman"/>
          <w:szCs w:val="19"/>
        </w:rPr>
        <w:t xml:space="preserve">nieruchomości (o 0,7%), </w:t>
      </w:r>
      <w:r w:rsidR="00502D60" w:rsidRPr="00BC4057">
        <w:rPr>
          <w:rFonts w:eastAsia="Fira Sans Light" w:cs="Times New Roman"/>
          <w:color w:val="000000"/>
          <w:szCs w:val="19"/>
        </w:rPr>
        <w:t>budownictwo</w:t>
      </w:r>
      <w:r w:rsidR="00E60999">
        <w:rPr>
          <w:rFonts w:eastAsia="Fira Sans Light" w:cs="Times New Roman"/>
          <w:color w:val="000000"/>
          <w:szCs w:val="19"/>
        </w:rPr>
        <w:t xml:space="preserve">, </w:t>
      </w:r>
      <w:r w:rsidR="00502D60" w:rsidRPr="00BC4057">
        <w:rPr>
          <w:rFonts w:eastAsia="Fira Sans Light" w:cs="Times New Roman"/>
          <w:color w:val="000000"/>
          <w:szCs w:val="19"/>
        </w:rPr>
        <w:t>transport i</w:t>
      </w:r>
      <w:r w:rsidR="00E60999">
        <w:rPr>
          <w:rFonts w:eastAsia="Fira Sans Light" w:cs="Times New Roman"/>
          <w:color w:val="000000"/>
          <w:szCs w:val="19"/>
        </w:rPr>
        <w:t xml:space="preserve"> </w:t>
      </w:r>
      <w:r w:rsidR="00502D60" w:rsidRPr="00BC4057">
        <w:rPr>
          <w:rFonts w:eastAsia="Fira Sans Light" w:cs="Times New Roman"/>
          <w:color w:val="000000"/>
          <w:szCs w:val="19"/>
        </w:rPr>
        <w:t xml:space="preserve">gospodarka magazynowa (po </w:t>
      </w:r>
      <w:r w:rsidR="00502D60" w:rsidRPr="00BC4057">
        <w:rPr>
          <w:rFonts w:eastAsia="Fira Sans Light" w:cs="Times New Roman"/>
          <w:szCs w:val="19"/>
        </w:rPr>
        <w:t xml:space="preserve">0,6%), działalność profesjonalna, </w:t>
      </w:r>
      <w:r w:rsidR="00502D60" w:rsidRPr="008A652F">
        <w:rPr>
          <w:rFonts w:eastAsia="Fira Sans Light" w:cs="Times New Roman"/>
          <w:szCs w:val="19"/>
        </w:rPr>
        <w:t>naukowa i techniczna (o 0,5%)</w:t>
      </w:r>
      <w:r w:rsidR="00BC4057" w:rsidRPr="008A652F">
        <w:rPr>
          <w:rFonts w:eastAsia="Fira Sans Light" w:cs="Times New Roman"/>
          <w:szCs w:val="19"/>
        </w:rPr>
        <w:t xml:space="preserve">, </w:t>
      </w:r>
      <w:r w:rsidR="00502D60" w:rsidRPr="008A652F">
        <w:rPr>
          <w:rFonts w:eastAsia="Fira Sans Light" w:cs="Times New Roman"/>
          <w:szCs w:val="19"/>
        </w:rPr>
        <w:t>zakwaterowanie i gastronomia (o 0,4%), przetwórstwo przemysłowe (o 0,3%)</w:t>
      </w:r>
      <w:r w:rsidR="00BC4057" w:rsidRPr="008A652F">
        <w:rPr>
          <w:rFonts w:eastAsia="Fira Sans Light" w:cs="Times New Roman"/>
          <w:szCs w:val="19"/>
        </w:rPr>
        <w:t xml:space="preserve"> oraz informacja i komunikacja (o 0,2%). Do spadków doszło w:</w:t>
      </w:r>
      <w:r w:rsidR="00502D60" w:rsidRPr="008A652F">
        <w:rPr>
          <w:rFonts w:eastAsia="Fira Sans Light" w:cs="Times New Roman"/>
          <w:szCs w:val="19"/>
        </w:rPr>
        <w:tab/>
      </w:r>
      <w:r w:rsidR="00BC4057" w:rsidRPr="008A652F">
        <w:rPr>
          <w:rFonts w:eastAsia="Fira Sans Light" w:cs="Times New Roman"/>
          <w:szCs w:val="19"/>
        </w:rPr>
        <w:t>handlu; naprawie pojazdów samochodowych (o 1,1%),</w:t>
      </w:r>
      <w:r w:rsidR="008A652F" w:rsidRPr="008A652F">
        <w:rPr>
          <w:rFonts w:eastAsia="Fira Sans Light" w:cs="Times New Roman"/>
          <w:szCs w:val="19"/>
        </w:rPr>
        <w:t xml:space="preserve"> dostawie wody; gospodarowaniu ściekami i odpadami; rekultywacji (o 0,9%) oraz administrowaniu i działalności wspierającej (o</w:t>
      </w:r>
      <w:r w:rsidR="00E60999">
        <w:rPr>
          <w:rFonts w:eastAsia="Fira Sans Light" w:cs="Times New Roman"/>
          <w:szCs w:val="19"/>
        </w:rPr>
        <w:t> </w:t>
      </w:r>
      <w:r w:rsidR="008A652F" w:rsidRPr="008A652F">
        <w:rPr>
          <w:rFonts w:eastAsia="Fira Sans Light" w:cs="Times New Roman"/>
          <w:szCs w:val="19"/>
        </w:rPr>
        <w:t>0,2%)</w:t>
      </w:r>
      <w:r w:rsidR="00745A1D">
        <w:rPr>
          <w:rFonts w:eastAsia="Fira Sans Light" w:cs="Times New Roman"/>
          <w:szCs w:val="19"/>
        </w:rPr>
        <w:t>.</w:t>
      </w:r>
    </w:p>
    <w:p w14:paraId="7BE18615" w14:textId="3E31DAC0" w:rsidR="005A6121" w:rsidRDefault="00E97C06" w:rsidP="00BB2876">
      <w:pPr>
        <w:suppressAutoHyphens/>
        <w:rPr>
          <w:szCs w:val="19"/>
        </w:rPr>
      </w:pPr>
      <w:r w:rsidRPr="005A6121">
        <w:rPr>
          <w:szCs w:val="19"/>
        </w:rPr>
        <w:t>W okresie styczeń–</w:t>
      </w:r>
      <w:r w:rsidR="009853FA" w:rsidRPr="005A6121">
        <w:rPr>
          <w:szCs w:val="19"/>
        </w:rPr>
        <w:t>październik</w:t>
      </w:r>
      <w:r w:rsidRPr="005A6121">
        <w:rPr>
          <w:szCs w:val="19"/>
        </w:rPr>
        <w:t xml:space="preserve"> br. przeciętne zatrudnienie w sektorze przedsiębiorstw wyniosło</w:t>
      </w:r>
      <w:r w:rsidR="009853FA" w:rsidRPr="005A6121">
        <w:rPr>
          <w:szCs w:val="19"/>
        </w:rPr>
        <w:t xml:space="preserve"> 119,3</w:t>
      </w:r>
      <w:r w:rsidRPr="005A6121">
        <w:rPr>
          <w:szCs w:val="19"/>
        </w:rPr>
        <w:t xml:space="preserve"> tys. osób</w:t>
      </w:r>
      <w:r w:rsidR="00695BD9" w:rsidRPr="005A6121">
        <w:rPr>
          <w:szCs w:val="19"/>
        </w:rPr>
        <w:t xml:space="preserve"> (w</w:t>
      </w:r>
      <w:r w:rsidR="00411E26" w:rsidRPr="005A6121">
        <w:rPr>
          <w:szCs w:val="19"/>
        </w:rPr>
        <w:t> </w:t>
      </w:r>
      <w:r w:rsidR="00695BD9" w:rsidRPr="005A6121">
        <w:rPr>
          <w:szCs w:val="19"/>
        </w:rPr>
        <w:t>przeliczeniu na etaty)</w:t>
      </w:r>
      <w:r w:rsidR="00392A0F" w:rsidRPr="005A6121">
        <w:rPr>
          <w:szCs w:val="19"/>
        </w:rPr>
        <w:t xml:space="preserve"> i było o </w:t>
      </w:r>
      <w:r w:rsidR="00D50FF7" w:rsidRPr="005A6121">
        <w:rPr>
          <w:szCs w:val="19"/>
        </w:rPr>
        <w:t>0,</w:t>
      </w:r>
      <w:r w:rsidR="007B32AD" w:rsidRPr="005A6121">
        <w:rPr>
          <w:szCs w:val="19"/>
        </w:rPr>
        <w:t>6</w:t>
      </w:r>
      <w:r w:rsidRPr="005A6121">
        <w:rPr>
          <w:szCs w:val="19"/>
        </w:rPr>
        <w:t>%</w:t>
      </w:r>
      <w:r w:rsidR="00832108" w:rsidRPr="005A6121">
        <w:rPr>
          <w:szCs w:val="19"/>
        </w:rPr>
        <w:t xml:space="preserve"> niższe</w:t>
      </w:r>
      <w:r w:rsidRPr="005A6121">
        <w:rPr>
          <w:szCs w:val="19"/>
        </w:rPr>
        <w:t xml:space="preserve"> niż w analogicznym okresie ub. roku (przed rokiem </w:t>
      </w:r>
      <w:r w:rsidR="00832108" w:rsidRPr="005A6121">
        <w:rPr>
          <w:szCs w:val="19"/>
        </w:rPr>
        <w:t xml:space="preserve">odnotowano </w:t>
      </w:r>
      <w:r w:rsidRPr="005A6121">
        <w:rPr>
          <w:szCs w:val="19"/>
        </w:rPr>
        <w:t>spadek o</w:t>
      </w:r>
      <w:r w:rsidR="00411E26" w:rsidRPr="005A6121">
        <w:rPr>
          <w:szCs w:val="19"/>
        </w:rPr>
        <w:t> </w:t>
      </w:r>
      <w:r w:rsidR="005A6121" w:rsidRPr="005A6121">
        <w:rPr>
          <w:szCs w:val="19"/>
        </w:rPr>
        <w:t>1,4</w:t>
      </w:r>
      <w:r w:rsidRPr="005A6121">
        <w:rPr>
          <w:szCs w:val="19"/>
        </w:rPr>
        <w:t xml:space="preserve">%). </w:t>
      </w:r>
      <w:r w:rsidR="000E0E5F" w:rsidRPr="005A6121">
        <w:rPr>
          <w:szCs w:val="19"/>
        </w:rPr>
        <w:t xml:space="preserve">W kraju </w:t>
      </w:r>
      <w:r w:rsidR="00832108" w:rsidRPr="005A6121">
        <w:rPr>
          <w:szCs w:val="19"/>
        </w:rPr>
        <w:t>przeciętne zatrudnienie zmniejszyło się o</w:t>
      </w:r>
      <w:r w:rsidR="000E0E5F" w:rsidRPr="005A6121">
        <w:rPr>
          <w:szCs w:val="19"/>
        </w:rPr>
        <w:t xml:space="preserve"> </w:t>
      </w:r>
      <w:r w:rsidR="005A6121" w:rsidRPr="005A6121">
        <w:rPr>
          <w:szCs w:val="19"/>
        </w:rPr>
        <w:t>0,9</w:t>
      </w:r>
      <w:r w:rsidRPr="005A6121">
        <w:rPr>
          <w:szCs w:val="19"/>
        </w:rPr>
        <w:t xml:space="preserve">% (wobec </w:t>
      </w:r>
      <w:r w:rsidR="00005AF4" w:rsidRPr="005A6121">
        <w:rPr>
          <w:szCs w:val="19"/>
        </w:rPr>
        <w:t>spadku</w:t>
      </w:r>
      <w:r w:rsidRPr="005A6121">
        <w:rPr>
          <w:szCs w:val="19"/>
        </w:rPr>
        <w:t xml:space="preserve"> o</w:t>
      </w:r>
      <w:r w:rsidR="00695BD9" w:rsidRPr="005A6121">
        <w:rPr>
          <w:szCs w:val="19"/>
        </w:rPr>
        <w:t xml:space="preserve"> </w:t>
      </w:r>
      <w:r w:rsidR="005A6121" w:rsidRPr="005A6121">
        <w:rPr>
          <w:szCs w:val="19"/>
        </w:rPr>
        <w:t>0,4</w:t>
      </w:r>
      <w:r w:rsidRPr="005A6121">
        <w:rPr>
          <w:szCs w:val="19"/>
        </w:rPr>
        <w:t xml:space="preserve">% rok wcześniej). </w:t>
      </w:r>
      <w:r w:rsidR="005A6121" w:rsidRPr="005A6121">
        <w:rPr>
          <w:szCs w:val="19"/>
        </w:rPr>
        <w:t>N</w:t>
      </w:r>
      <w:r w:rsidR="004D694B" w:rsidRPr="005A6121">
        <w:rPr>
          <w:szCs w:val="19"/>
        </w:rPr>
        <w:t>ajw</w:t>
      </w:r>
      <w:r w:rsidR="00D40FA9" w:rsidRPr="005A6121">
        <w:rPr>
          <w:szCs w:val="19"/>
        </w:rPr>
        <w:t>iększ</w:t>
      </w:r>
      <w:r w:rsidR="005A6121" w:rsidRPr="005A6121">
        <w:rPr>
          <w:szCs w:val="19"/>
        </w:rPr>
        <w:t>e</w:t>
      </w:r>
      <w:r w:rsidR="004D694B" w:rsidRPr="005A6121">
        <w:rPr>
          <w:szCs w:val="19"/>
        </w:rPr>
        <w:t xml:space="preserve"> s</w:t>
      </w:r>
      <w:r w:rsidRPr="005A6121">
        <w:rPr>
          <w:szCs w:val="19"/>
        </w:rPr>
        <w:t>pad</w:t>
      </w:r>
      <w:r w:rsidR="007B32AD" w:rsidRPr="005A6121">
        <w:rPr>
          <w:szCs w:val="19"/>
        </w:rPr>
        <w:t>k</w:t>
      </w:r>
      <w:r w:rsidR="005A6121" w:rsidRPr="005A6121">
        <w:rPr>
          <w:szCs w:val="19"/>
        </w:rPr>
        <w:t xml:space="preserve">i zanotowano </w:t>
      </w:r>
      <w:r w:rsidRPr="005A6121">
        <w:t>w</w:t>
      </w:r>
      <w:r w:rsidR="00411E26" w:rsidRPr="005A6121">
        <w:t xml:space="preserve"> </w:t>
      </w:r>
      <w:r w:rsidR="00931F2E" w:rsidRPr="001613FF">
        <w:t>informacji</w:t>
      </w:r>
      <w:r w:rsidR="00931F2E" w:rsidRPr="001613FF">
        <w:rPr>
          <w:szCs w:val="19"/>
        </w:rPr>
        <w:t xml:space="preserve"> i komunikacji (o</w:t>
      </w:r>
      <w:r w:rsidR="005A6121" w:rsidRPr="001613FF">
        <w:rPr>
          <w:szCs w:val="19"/>
        </w:rPr>
        <w:t xml:space="preserve"> 25,1</w:t>
      </w:r>
      <w:r w:rsidR="00931F2E" w:rsidRPr="001613FF">
        <w:rPr>
          <w:szCs w:val="19"/>
        </w:rPr>
        <w:t>%)</w:t>
      </w:r>
      <w:r w:rsidR="007B32AD" w:rsidRPr="001613FF">
        <w:rPr>
          <w:szCs w:val="19"/>
        </w:rPr>
        <w:t xml:space="preserve"> oraz obsłudze rynku nieruchomości (o 1</w:t>
      </w:r>
      <w:r w:rsidR="005A6121" w:rsidRPr="001613FF">
        <w:rPr>
          <w:szCs w:val="19"/>
        </w:rPr>
        <w:t>0,6</w:t>
      </w:r>
      <w:r w:rsidR="007B32AD" w:rsidRPr="001613FF">
        <w:rPr>
          <w:szCs w:val="19"/>
        </w:rPr>
        <w:t>%)</w:t>
      </w:r>
      <w:r w:rsidR="00174F05" w:rsidRPr="001613FF">
        <w:rPr>
          <w:szCs w:val="19"/>
        </w:rPr>
        <w:t>.</w:t>
      </w:r>
      <w:r w:rsidR="00931F2E" w:rsidRPr="001613FF">
        <w:rPr>
          <w:szCs w:val="19"/>
        </w:rPr>
        <w:t xml:space="preserve"> </w:t>
      </w:r>
      <w:r w:rsidRPr="001613FF">
        <w:rPr>
          <w:szCs w:val="19"/>
        </w:rPr>
        <w:t xml:space="preserve">Wzrost </w:t>
      </w:r>
      <w:r w:rsidR="007B32AD" w:rsidRPr="001613FF">
        <w:rPr>
          <w:szCs w:val="19"/>
        </w:rPr>
        <w:t>odnotowano</w:t>
      </w:r>
      <w:r w:rsidR="00D40FA9" w:rsidRPr="001613FF">
        <w:rPr>
          <w:szCs w:val="19"/>
        </w:rPr>
        <w:t xml:space="preserve"> </w:t>
      </w:r>
      <w:r w:rsidR="005A6121" w:rsidRPr="001613FF">
        <w:rPr>
          <w:szCs w:val="19"/>
        </w:rPr>
        <w:t xml:space="preserve">natomiast </w:t>
      </w:r>
      <w:r w:rsidRPr="001613FF">
        <w:rPr>
          <w:szCs w:val="19"/>
        </w:rPr>
        <w:t xml:space="preserve">w: </w:t>
      </w:r>
      <w:r w:rsidR="007B32AD" w:rsidRPr="001613FF">
        <w:rPr>
          <w:szCs w:val="19"/>
        </w:rPr>
        <w:t>budownictw</w:t>
      </w:r>
      <w:r w:rsidR="001B1AA6" w:rsidRPr="001613FF">
        <w:rPr>
          <w:szCs w:val="19"/>
        </w:rPr>
        <w:t>ie</w:t>
      </w:r>
      <w:r w:rsidR="007B32AD" w:rsidRPr="001613FF">
        <w:rPr>
          <w:szCs w:val="19"/>
        </w:rPr>
        <w:t xml:space="preserve"> (o 5,</w:t>
      </w:r>
      <w:r w:rsidR="005A6121" w:rsidRPr="001613FF">
        <w:rPr>
          <w:szCs w:val="19"/>
        </w:rPr>
        <w:t>9</w:t>
      </w:r>
      <w:r w:rsidR="007B32AD" w:rsidRPr="001613FF">
        <w:rPr>
          <w:szCs w:val="19"/>
        </w:rPr>
        <w:t xml:space="preserve">%), </w:t>
      </w:r>
      <w:r w:rsidR="005A6121" w:rsidRPr="001613FF">
        <w:rPr>
          <w:szCs w:val="19"/>
        </w:rPr>
        <w:t>działalności profesjonalnej, naukowej i</w:t>
      </w:r>
      <w:r w:rsidR="00E60999">
        <w:rPr>
          <w:szCs w:val="19"/>
        </w:rPr>
        <w:t xml:space="preserve"> </w:t>
      </w:r>
      <w:r w:rsidR="005A6121" w:rsidRPr="001613FF">
        <w:rPr>
          <w:szCs w:val="19"/>
        </w:rPr>
        <w:t xml:space="preserve">technicznej (o 4,7%), </w:t>
      </w:r>
      <w:r w:rsidR="007B32AD" w:rsidRPr="001613FF">
        <w:rPr>
          <w:szCs w:val="19"/>
        </w:rPr>
        <w:t>administrowani</w:t>
      </w:r>
      <w:r w:rsidR="001B1AA6" w:rsidRPr="001613FF">
        <w:rPr>
          <w:szCs w:val="19"/>
        </w:rPr>
        <w:t>u</w:t>
      </w:r>
      <w:r w:rsidR="007B32AD" w:rsidRPr="001613FF">
        <w:rPr>
          <w:szCs w:val="19"/>
        </w:rPr>
        <w:t xml:space="preserve"> i</w:t>
      </w:r>
      <w:r w:rsidR="00E60999">
        <w:rPr>
          <w:szCs w:val="19"/>
        </w:rPr>
        <w:t> </w:t>
      </w:r>
      <w:r w:rsidR="007B32AD" w:rsidRPr="001613FF">
        <w:rPr>
          <w:szCs w:val="19"/>
        </w:rPr>
        <w:t>działalnoś</w:t>
      </w:r>
      <w:r w:rsidR="001B1AA6" w:rsidRPr="001613FF">
        <w:rPr>
          <w:szCs w:val="19"/>
        </w:rPr>
        <w:t>ci</w:t>
      </w:r>
      <w:r w:rsidR="007B32AD" w:rsidRPr="001613FF">
        <w:rPr>
          <w:szCs w:val="19"/>
        </w:rPr>
        <w:t xml:space="preserve"> wspierając</w:t>
      </w:r>
      <w:r w:rsidR="001B1AA6" w:rsidRPr="001613FF">
        <w:rPr>
          <w:szCs w:val="19"/>
        </w:rPr>
        <w:t>ej</w:t>
      </w:r>
      <w:r w:rsidR="007B32AD" w:rsidRPr="001613FF">
        <w:rPr>
          <w:szCs w:val="19"/>
        </w:rPr>
        <w:t xml:space="preserve"> (o</w:t>
      </w:r>
      <w:r w:rsidR="005A6121" w:rsidRPr="001613FF">
        <w:rPr>
          <w:szCs w:val="19"/>
        </w:rPr>
        <w:t xml:space="preserve"> </w:t>
      </w:r>
      <w:r w:rsidR="007B32AD" w:rsidRPr="001613FF">
        <w:rPr>
          <w:szCs w:val="19"/>
        </w:rPr>
        <w:t>4,</w:t>
      </w:r>
      <w:r w:rsidR="005A6121" w:rsidRPr="001613FF">
        <w:rPr>
          <w:szCs w:val="19"/>
        </w:rPr>
        <w:t>4</w:t>
      </w:r>
      <w:r w:rsidR="007B32AD" w:rsidRPr="001613FF">
        <w:rPr>
          <w:szCs w:val="19"/>
        </w:rPr>
        <w:t>%)</w:t>
      </w:r>
      <w:r w:rsidR="005A6121" w:rsidRPr="001613FF">
        <w:rPr>
          <w:szCs w:val="19"/>
        </w:rPr>
        <w:t xml:space="preserve"> oraz</w:t>
      </w:r>
      <w:r w:rsidR="007B32AD" w:rsidRPr="001613FF">
        <w:rPr>
          <w:szCs w:val="19"/>
        </w:rPr>
        <w:t xml:space="preserve"> </w:t>
      </w:r>
      <w:r w:rsidR="005A6121" w:rsidRPr="001613FF">
        <w:rPr>
          <w:szCs w:val="19"/>
        </w:rPr>
        <w:t>przetwórstwie przemysłowym (o 1,9%).</w:t>
      </w:r>
    </w:p>
    <w:p w14:paraId="2E56DB1D" w14:textId="3463ACDA" w:rsidR="00890BA3" w:rsidRPr="007904A4" w:rsidRDefault="00890BA3" w:rsidP="005434CE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7904A4">
        <w:rPr>
          <w:rFonts w:ascii="Fira Sans" w:hAnsi="Fira Sans"/>
          <w:b/>
          <w:color w:val="auto"/>
          <w:sz w:val="19"/>
          <w:szCs w:val="19"/>
        </w:rPr>
        <w:lastRenderedPageBreak/>
        <w:t>Wykres 1.</w:t>
      </w:r>
      <w:r w:rsidRPr="007904A4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przeciętnego zatrudnienia w sektorze przedsiębiorstw</w:t>
      </w:r>
    </w:p>
    <w:p w14:paraId="5520A31A" w14:textId="6EEAF9D7" w:rsidR="00890BA3" w:rsidRDefault="007904A4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320704" behindDoc="0" locked="0" layoutInCell="1" allowOverlap="1" wp14:anchorId="5C82D9BB" wp14:editId="25059618">
            <wp:simplePos x="0" y="0"/>
            <wp:positionH relativeFrom="margin">
              <wp:align>right</wp:align>
            </wp:positionH>
            <wp:positionV relativeFrom="margin">
              <wp:posOffset>304800</wp:posOffset>
            </wp:positionV>
            <wp:extent cx="6654165" cy="2743200"/>
            <wp:effectExtent l="0" t="0" r="0" b="0"/>
            <wp:wrapSquare wrapText="bothSides"/>
            <wp:docPr id="17" name="Wykres 17" descr="Na wykresie liniowym prezentowane są miesięczne wartości zmiany przeciętnego zatrudnienia dla Polski oraz województwa świętokrzyskiego w latach 2022-2025 w stosunku do średniej wartości z 2021 roku. W miesiącu październiku 2025 roku dynamika przeciętnego zatrudnienia wynosiła dla Polski 101,0, a dla świętokrzyskiego 96,9. Dane do wykresu załączono w pliku do pobrania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C69" w:rsidRPr="005C211C">
        <w:rPr>
          <w:spacing w:val="-2"/>
          <w:shd w:val="clear" w:color="auto" w:fill="FFFFFF"/>
        </w:rPr>
        <w:t xml:space="preserve"> </w:t>
      </w:r>
      <w:r w:rsidR="00890BA3" w:rsidRPr="005C211C">
        <w:rPr>
          <w:spacing w:val="-2"/>
          <w:shd w:val="clear" w:color="auto" w:fill="FFFFFF"/>
        </w:rPr>
        <w:t>(przeciętna miesięczna 20</w:t>
      </w:r>
      <w:r w:rsidR="00DA4B70">
        <w:rPr>
          <w:spacing w:val="-2"/>
          <w:shd w:val="clear" w:color="auto" w:fill="FFFFFF"/>
        </w:rPr>
        <w:t>21</w:t>
      </w:r>
      <w:r w:rsidR="00890BA3" w:rsidRPr="005C211C">
        <w:rPr>
          <w:spacing w:val="-2"/>
          <w:shd w:val="clear" w:color="auto" w:fill="FFFFFF"/>
        </w:rPr>
        <w:t>=100)</w:t>
      </w:r>
    </w:p>
    <w:p w14:paraId="596E7CAC" w14:textId="7998A277" w:rsidR="00BC6380" w:rsidRPr="00A47EF7" w:rsidRDefault="00BC6380" w:rsidP="00BC6380">
      <w:pPr>
        <w:spacing w:before="240"/>
        <w:rPr>
          <w:rFonts w:cs="Arial"/>
          <w:szCs w:val="19"/>
        </w:rPr>
      </w:pPr>
      <w:bookmarkStart w:id="2" w:name="_Hlk191275509"/>
      <w:r w:rsidRPr="00A47EF7">
        <w:rPr>
          <w:rFonts w:cs="Arial"/>
          <w:szCs w:val="19"/>
        </w:rPr>
        <w:t xml:space="preserve">W końcu </w:t>
      </w:r>
      <w:r w:rsidR="00FA3AA2">
        <w:rPr>
          <w:rFonts w:cs="Arial"/>
          <w:szCs w:val="19"/>
        </w:rPr>
        <w:t>października</w:t>
      </w:r>
      <w:r w:rsidRPr="00A47EF7">
        <w:rPr>
          <w:rFonts w:cs="Arial"/>
          <w:szCs w:val="19"/>
        </w:rPr>
        <w:t xml:space="preserve"> 2025 r. liczba bezrobotnych zarejestrowanych w urzędach pracy wyniosła </w:t>
      </w:r>
      <w:r w:rsidR="00530B5A" w:rsidRPr="00A47EF7">
        <w:rPr>
          <w:rFonts w:cs="Arial"/>
          <w:szCs w:val="19"/>
        </w:rPr>
        <w:t>34,</w:t>
      </w:r>
      <w:r w:rsidR="000F65D1">
        <w:rPr>
          <w:rFonts w:cs="Arial"/>
          <w:szCs w:val="19"/>
        </w:rPr>
        <w:t>4</w:t>
      </w:r>
      <w:r w:rsidRPr="00A47EF7">
        <w:rPr>
          <w:rFonts w:cs="Arial"/>
          <w:szCs w:val="19"/>
        </w:rPr>
        <w:t xml:space="preserve"> tys. osób i była </w:t>
      </w:r>
      <w:r w:rsidR="000F65D1">
        <w:rPr>
          <w:rFonts w:cs="Arial"/>
          <w:szCs w:val="19"/>
        </w:rPr>
        <w:t>mniej</w:t>
      </w:r>
      <w:r w:rsidR="000F65D1" w:rsidRPr="00A47EF7">
        <w:rPr>
          <w:rFonts w:cs="Arial"/>
          <w:szCs w:val="19"/>
        </w:rPr>
        <w:t xml:space="preserve">sza </w:t>
      </w:r>
      <w:r w:rsidRPr="00A47EF7">
        <w:rPr>
          <w:rFonts w:cs="Arial"/>
          <w:szCs w:val="19"/>
        </w:rPr>
        <w:t>o</w:t>
      </w:r>
      <w:r w:rsidR="00627790">
        <w:rPr>
          <w:rFonts w:cs="Arial"/>
          <w:szCs w:val="19"/>
        </w:rPr>
        <w:t xml:space="preserve"> </w:t>
      </w:r>
      <w:r w:rsidR="00F67CF5">
        <w:rPr>
          <w:rFonts w:cs="Arial"/>
          <w:szCs w:val="19"/>
        </w:rPr>
        <w:t>1,</w:t>
      </w:r>
      <w:r w:rsidR="000F65D1">
        <w:rPr>
          <w:rFonts w:cs="Arial"/>
          <w:szCs w:val="19"/>
        </w:rPr>
        <w:t>0</w:t>
      </w:r>
      <w:r w:rsidRPr="00A47EF7">
        <w:rPr>
          <w:rFonts w:cs="Arial"/>
          <w:szCs w:val="19"/>
        </w:rPr>
        <w:t>% (</w:t>
      </w:r>
      <w:r w:rsidR="00530B5A" w:rsidRPr="00A47EF7">
        <w:rPr>
          <w:rFonts w:cs="Arial"/>
          <w:szCs w:val="19"/>
        </w:rPr>
        <w:t>0,</w:t>
      </w:r>
      <w:r w:rsidR="000F65D1">
        <w:rPr>
          <w:rFonts w:cs="Arial"/>
          <w:szCs w:val="19"/>
        </w:rPr>
        <w:t>3</w:t>
      </w:r>
      <w:r w:rsidR="00B31CF5" w:rsidRPr="00A47EF7">
        <w:rPr>
          <w:rFonts w:cs="Arial"/>
          <w:szCs w:val="19"/>
        </w:rPr>
        <w:t xml:space="preserve"> </w:t>
      </w:r>
      <w:r w:rsidRPr="00A47EF7">
        <w:rPr>
          <w:rFonts w:cs="Arial"/>
          <w:szCs w:val="19"/>
        </w:rPr>
        <w:t>tys. osób) niż przed miesiącem oraz</w:t>
      </w:r>
      <w:r w:rsidR="000F65D1">
        <w:rPr>
          <w:rFonts w:cs="Arial"/>
          <w:szCs w:val="19"/>
        </w:rPr>
        <w:t xml:space="preserve"> większa</w:t>
      </w:r>
      <w:r w:rsidRPr="00A47EF7">
        <w:rPr>
          <w:rFonts w:cs="Arial"/>
          <w:szCs w:val="19"/>
        </w:rPr>
        <w:t xml:space="preserve"> o </w:t>
      </w:r>
      <w:r w:rsidR="007279C5">
        <w:rPr>
          <w:rFonts w:cs="Arial"/>
          <w:szCs w:val="19"/>
        </w:rPr>
        <w:t>10,</w:t>
      </w:r>
      <w:r w:rsidR="000F65D1">
        <w:rPr>
          <w:rFonts w:cs="Arial"/>
          <w:szCs w:val="19"/>
        </w:rPr>
        <w:t>8</w:t>
      </w:r>
      <w:r w:rsidRPr="00A47EF7">
        <w:rPr>
          <w:rFonts w:cs="Arial"/>
          <w:szCs w:val="19"/>
        </w:rPr>
        <w:t>% (</w:t>
      </w:r>
      <w:r w:rsidR="007279C5">
        <w:rPr>
          <w:rFonts w:cs="Arial"/>
          <w:szCs w:val="19"/>
        </w:rPr>
        <w:t>3,</w:t>
      </w:r>
      <w:r w:rsidR="000F65D1">
        <w:rPr>
          <w:rFonts w:cs="Arial"/>
          <w:szCs w:val="19"/>
        </w:rPr>
        <w:t>4</w:t>
      </w:r>
      <w:r w:rsidR="00716414" w:rsidRPr="00A47EF7">
        <w:rPr>
          <w:rFonts w:cs="Arial"/>
          <w:szCs w:val="19"/>
        </w:rPr>
        <w:t xml:space="preserve"> </w:t>
      </w:r>
      <w:r w:rsidR="00E8499A" w:rsidRPr="00A47EF7">
        <w:rPr>
          <w:rFonts w:cs="Arial"/>
          <w:szCs w:val="19"/>
        </w:rPr>
        <w:t>tys. osób</w:t>
      </w:r>
      <w:r w:rsidRPr="00A47EF7">
        <w:rPr>
          <w:rFonts w:cs="Arial"/>
          <w:szCs w:val="19"/>
        </w:rPr>
        <w:t xml:space="preserve">) niż </w:t>
      </w:r>
      <w:r w:rsidR="00D40FA9" w:rsidRPr="00A47EF7">
        <w:rPr>
          <w:rFonts w:cs="Arial"/>
          <w:szCs w:val="19"/>
        </w:rPr>
        <w:t>przed rokiem</w:t>
      </w:r>
      <w:r w:rsidRPr="00A47EF7">
        <w:rPr>
          <w:rFonts w:cs="Arial"/>
          <w:szCs w:val="19"/>
        </w:rPr>
        <w:t xml:space="preserve">. Kobiety stanowiły </w:t>
      </w:r>
      <w:r w:rsidR="000F65D1">
        <w:rPr>
          <w:rFonts w:cs="Arial"/>
          <w:szCs w:val="19"/>
        </w:rPr>
        <w:t>47,7</w:t>
      </w:r>
      <w:r w:rsidRPr="00A47EF7">
        <w:rPr>
          <w:rFonts w:cs="Arial"/>
          <w:szCs w:val="19"/>
        </w:rPr>
        <w:t xml:space="preserve">% ogółu zarejestrowanych bezrobotnych, tj. o </w:t>
      </w:r>
      <w:r w:rsidR="00E86F3B" w:rsidRPr="00A47EF7">
        <w:rPr>
          <w:rFonts w:cs="Arial"/>
          <w:szCs w:val="19"/>
        </w:rPr>
        <w:t>2,</w:t>
      </w:r>
      <w:r w:rsidR="000F65D1">
        <w:rPr>
          <w:rFonts w:cs="Arial"/>
          <w:szCs w:val="19"/>
        </w:rPr>
        <w:t>3</w:t>
      </w:r>
      <w:r w:rsidRPr="00A47EF7">
        <w:rPr>
          <w:rFonts w:cs="Arial"/>
          <w:szCs w:val="19"/>
        </w:rPr>
        <w:t xml:space="preserve"> </w:t>
      </w:r>
      <w:proofErr w:type="spellStart"/>
      <w:r w:rsidRPr="00A47EF7">
        <w:rPr>
          <w:rFonts w:cs="Arial"/>
          <w:szCs w:val="19"/>
        </w:rPr>
        <w:t>p.proc</w:t>
      </w:r>
      <w:proofErr w:type="spellEnd"/>
      <w:r w:rsidRPr="00A47EF7">
        <w:rPr>
          <w:rFonts w:cs="Arial"/>
          <w:szCs w:val="19"/>
        </w:rPr>
        <w:t xml:space="preserve">. mniej niż </w:t>
      </w:r>
      <w:r w:rsidR="00D40FA9" w:rsidRPr="00A47EF7">
        <w:rPr>
          <w:rFonts w:cs="Arial"/>
          <w:szCs w:val="19"/>
        </w:rPr>
        <w:t>rok wcze</w:t>
      </w:r>
      <w:r w:rsidR="00864879" w:rsidRPr="00A47EF7">
        <w:rPr>
          <w:rFonts w:cs="Arial"/>
          <w:szCs w:val="19"/>
        </w:rPr>
        <w:t>ś</w:t>
      </w:r>
      <w:r w:rsidR="00D40FA9" w:rsidRPr="00A47EF7">
        <w:rPr>
          <w:rFonts w:cs="Arial"/>
          <w:szCs w:val="19"/>
        </w:rPr>
        <w:t>niej</w:t>
      </w:r>
      <w:r w:rsidRPr="00A47EF7">
        <w:rPr>
          <w:rFonts w:cs="Arial"/>
          <w:szCs w:val="19"/>
        </w:rPr>
        <w:t>.</w:t>
      </w:r>
    </w:p>
    <w:p w14:paraId="7AD1256B" w14:textId="5905E9BB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październik 2025 roku zestawione są z danymi z września 2025 roku oraz października 2024 roku. Dane do tablicy załączono w pliku do pobrania Excel."/>
      </w:tblPr>
      <w:tblGrid>
        <w:gridCol w:w="4788"/>
        <w:gridCol w:w="1893"/>
        <w:gridCol w:w="1893"/>
        <w:gridCol w:w="1893"/>
      </w:tblGrid>
      <w:tr w:rsidR="00BC6380" w:rsidRPr="00946264" w14:paraId="5344AC38" w14:textId="77777777" w:rsidTr="003D6D56">
        <w:tc>
          <w:tcPr>
            <w:tcW w:w="4788" w:type="dxa"/>
            <w:vMerge w:val="restart"/>
            <w:vAlign w:val="center"/>
          </w:tcPr>
          <w:p w14:paraId="4495708F" w14:textId="0F76BABF" w:rsidR="00BC6380" w:rsidRPr="00946264" w:rsidRDefault="00BC6380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5FB75FE1" w14:textId="77777777" w:rsidR="00BC6380" w:rsidRPr="00946264" w:rsidRDefault="00BC6380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3786" w:type="dxa"/>
            <w:gridSpan w:val="2"/>
            <w:vAlign w:val="center"/>
          </w:tcPr>
          <w:p w14:paraId="488FE4AD" w14:textId="645F3E3D" w:rsidR="00BC6380" w:rsidRPr="00946264" w:rsidRDefault="00BC6380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2025</w:t>
            </w:r>
          </w:p>
        </w:tc>
      </w:tr>
      <w:tr w:rsidR="005B782E" w:rsidRPr="00946264" w14:paraId="5691A90D" w14:textId="77777777" w:rsidTr="003E6875">
        <w:tc>
          <w:tcPr>
            <w:tcW w:w="4788" w:type="dxa"/>
            <w:vMerge/>
          </w:tcPr>
          <w:p w14:paraId="0C8FC55A" w14:textId="77777777" w:rsidR="005B782E" w:rsidRPr="00946264" w:rsidRDefault="005B782E" w:rsidP="005B782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0292BB7B" w14:textId="73985793" w:rsidR="005B782E" w:rsidRPr="00946264" w:rsidRDefault="006D3072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10</w:t>
            </w:r>
          </w:p>
        </w:tc>
        <w:tc>
          <w:tcPr>
            <w:tcW w:w="1893" w:type="dxa"/>
            <w:vAlign w:val="center"/>
          </w:tcPr>
          <w:p w14:paraId="522F107C" w14:textId="4B5201FD" w:rsidR="005B782E" w:rsidRPr="00946264" w:rsidRDefault="005B782E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6D3072">
              <w:rPr>
                <w:b w:val="0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893" w:type="dxa"/>
            <w:vAlign w:val="center"/>
          </w:tcPr>
          <w:p w14:paraId="729844BB" w14:textId="70A2B613" w:rsidR="005B782E" w:rsidRPr="00946264" w:rsidRDefault="006D3072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10</w:t>
            </w:r>
          </w:p>
        </w:tc>
      </w:tr>
      <w:tr w:rsidR="00C8210D" w:rsidRPr="00946264" w14:paraId="794E3C1B" w14:textId="77777777" w:rsidTr="003E6875">
        <w:tc>
          <w:tcPr>
            <w:tcW w:w="4788" w:type="dxa"/>
            <w:vAlign w:val="bottom"/>
          </w:tcPr>
          <w:p w14:paraId="2D0F3FF3" w14:textId="77777777" w:rsidR="00C8210D" w:rsidRPr="00946264" w:rsidRDefault="00C8210D" w:rsidP="00C8210D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3D151A27" w14:textId="35293875" w:rsidR="00C8210D" w:rsidRPr="00A402B5" w:rsidRDefault="00C8210D" w:rsidP="00C8210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31,0</w:t>
            </w:r>
          </w:p>
        </w:tc>
        <w:tc>
          <w:tcPr>
            <w:tcW w:w="1893" w:type="dxa"/>
            <w:vAlign w:val="center"/>
          </w:tcPr>
          <w:p w14:paraId="6D9931F1" w14:textId="04BFB52D" w:rsidR="00C8210D" w:rsidRPr="00A402B5" w:rsidRDefault="00C8210D" w:rsidP="00C8210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34,7</w:t>
            </w:r>
          </w:p>
        </w:tc>
        <w:tc>
          <w:tcPr>
            <w:tcW w:w="1893" w:type="dxa"/>
            <w:vAlign w:val="center"/>
          </w:tcPr>
          <w:p w14:paraId="291DDA58" w14:textId="5257F59B" w:rsidR="00C8210D" w:rsidRPr="00A402B5" w:rsidRDefault="00C8210D" w:rsidP="00C8210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34,</w:t>
            </w:r>
            <w:r w:rsidR="000F65D1">
              <w:rPr>
                <w:b w:val="0"/>
                <w:sz w:val="16"/>
                <w:szCs w:val="16"/>
                <w:shd w:val="clear" w:color="auto" w:fill="FFFFFF"/>
              </w:rPr>
              <w:t>4</w:t>
            </w:r>
          </w:p>
        </w:tc>
      </w:tr>
      <w:tr w:rsidR="00C8210D" w:rsidRPr="00946264" w14:paraId="7C9903AB" w14:textId="77777777" w:rsidTr="003E6875">
        <w:tc>
          <w:tcPr>
            <w:tcW w:w="4788" w:type="dxa"/>
            <w:vAlign w:val="bottom"/>
          </w:tcPr>
          <w:p w14:paraId="4964C55B" w14:textId="745C0471" w:rsidR="00C8210D" w:rsidRPr="00946264" w:rsidRDefault="00C8210D" w:rsidP="00C8210D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39F3FD1D" w14:textId="00F85E7B" w:rsidR="00C8210D" w:rsidRPr="00A402B5" w:rsidRDefault="00C8210D" w:rsidP="00C8210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4,6</w:t>
            </w:r>
          </w:p>
        </w:tc>
        <w:tc>
          <w:tcPr>
            <w:tcW w:w="1893" w:type="dxa"/>
            <w:vAlign w:val="center"/>
          </w:tcPr>
          <w:p w14:paraId="60421F32" w14:textId="49962A5B" w:rsidR="00C8210D" w:rsidRPr="00A402B5" w:rsidRDefault="00C8210D" w:rsidP="00C8210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4,6</w:t>
            </w:r>
          </w:p>
        </w:tc>
        <w:tc>
          <w:tcPr>
            <w:tcW w:w="1893" w:type="dxa"/>
            <w:vAlign w:val="center"/>
          </w:tcPr>
          <w:p w14:paraId="63B39CF3" w14:textId="28BCAE81" w:rsidR="00C8210D" w:rsidRPr="00A402B5" w:rsidRDefault="00C8210D" w:rsidP="00C8210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4,0</w:t>
            </w:r>
          </w:p>
        </w:tc>
      </w:tr>
      <w:tr w:rsidR="00C8210D" w:rsidRPr="00946264" w14:paraId="2D3ACFA3" w14:textId="77777777" w:rsidTr="003E6875">
        <w:tc>
          <w:tcPr>
            <w:tcW w:w="4788" w:type="dxa"/>
            <w:vAlign w:val="bottom"/>
          </w:tcPr>
          <w:p w14:paraId="152EBED2" w14:textId="5B601694" w:rsidR="00C8210D" w:rsidRPr="00946264" w:rsidRDefault="00C8210D" w:rsidP="00C8210D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14:paraId="3D5B2FF8" w14:textId="0ABAAD12" w:rsidR="00C8210D" w:rsidRPr="00A402B5" w:rsidRDefault="00C8210D" w:rsidP="00C8210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5,0</w:t>
            </w:r>
          </w:p>
        </w:tc>
        <w:tc>
          <w:tcPr>
            <w:tcW w:w="1893" w:type="dxa"/>
            <w:vAlign w:val="center"/>
          </w:tcPr>
          <w:p w14:paraId="6E4C00FA" w14:textId="20E3C8F1" w:rsidR="00C8210D" w:rsidRPr="00A402B5" w:rsidRDefault="00C8210D" w:rsidP="00C8210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4,1</w:t>
            </w:r>
          </w:p>
        </w:tc>
        <w:tc>
          <w:tcPr>
            <w:tcW w:w="1893" w:type="dxa"/>
            <w:vAlign w:val="center"/>
          </w:tcPr>
          <w:p w14:paraId="74CE6663" w14:textId="7CBA76A7" w:rsidR="00C8210D" w:rsidRPr="00A402B5" w:rsidRDefault="00C8210D" w:rsidP="00C8210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4,4</w:t>
            </w:r>
          </w:p>
        </w:tc>
      </w:tr>
      <w:tr w:rsidR="00C8210D" w:rsidRPr="00946264" w14:paraId="05D7FFD2" w14:textId="77777777" w:rsidTr="003E6875">
        <w:tc>
          <w:tcPr>
            <w:tcW w:w="4788" w:type="dxa"/>
            <w:vAlign w:val="bottom"/>
          </w:tcPr>
          <w:p w14:paraId="443C7ACE" w14:textId="2AB68B7B" w:rsidR="00C8210D" w:rsidRPr="00946264" w:rsidRDefault="00C8210D" w:rsidP="00C8210D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5F3FFB77" w14:textId="67E99951" w:rsidR="00C8210D" w:rsidRPr="00A402B5" w:rsidRDefault="00C8210D" w:rsidP="00C8210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7,3</w:t>
            </w:r>
          </w:p>
        </w:tc>
        <w:tc>
          <w:tcPr>
            <w:tcW w:w="1893" w:type="dxa"/>
            <w:vAlign w:val="center"/>
          </w:tcPr>
          <w:p w14:paraId="349EDAC6" w14:textId="5DA07DE5" w:rsidR="00C8210D" w:rsidRPr="00A402B5" w:rsidRDefault="00C8210D" w:rsidP="00C8210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8,1</w:t>
            </w:r>
          </w:p>
        </w:tc>
        <w:tc>
          <w:tcPr>
            <w:tcW w:w="1893" w:type="dxa"/>
            <w:vAlign w:val="center"/>
          </w:tcPr>
          <w:p w14:paraId="4D3BAFE7" w14:textId="2A33F51C" w:rsidR="00C8210D" w:rsidRPr="00A402B5" w:rsidRDefault="005B515B" w:rsidP="00C8210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8,1</w:t>
            </w:r>
          </w:p>
        </w:tc>
      </w:tr>
    </w:tbl>
    <w:p w14:paraId="4A7DD908" w14:textId="6F660613" w:rsidR="0066476F" w:rsidRPr="0008674A" w:rsidRDefault="00733065" w:rsidP="00E22C69">
      <w:pPr>
        <w:pStyle w:val="Notka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</w:t>
      </w:r>
      <w:r w:rsidR="00E56F91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 xml:space="preserve">lat i więcej, jako osoby bezrobotne lub poszukujące pracy (Dz. U. z 2022 r. poz. 583, z </w:t>
      </w:r>
      <w:proofErr w:type="spellStart"/>
      <w:r w:rsidR="0008674A" w:rsidRPr="0008674A">
        <w:rPr>
          <w:rFonts w:ascii="Fira Sans" w:hAnsi="Fira Sans"/>
        </w:rPr>
        <w:t>późn</w:t>
      </w:r>
      <w:proofErr w:type="spellEnd"/>
      <w:r w:rsidR="0008674A" w:rsidRPr="0008674A">
        <w:rPr>
          <w:rFonts w:ascii="Fira Sans" w:hAnsi="Fira Sans"/>
        </w:rPr>
        <w:t>. zm.).</w:t>
      </w:r>
    </w:p>
    <w:bookmarkEnd w:id="2"/>
    <w:p w14:paraId="58FBD528" w14:textId="61F5FFDE" w:rsidR="00832C6F" w:rsidRPr="00D15E52" w:rsidRDefault="00B55778" w:rsidP="00714A20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3E8444CD" w14:textId="0BB846A6" w:rsidR="00761FA5" w:rsidRPr="0016317F" w:rsidRDefault="0016317F" w:rsidP="0016317F">
      <w:pPr>
        <w:pStyle w:val="tytuwykresu"/>
        <w:suppressAutoHyphens/>
        <w:spacing w:before="0"/>
        <w:ind w:left="851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304320" behindDoc="0" locked="0" layoutInCell="1" allowOverlap="1" wp14:anchorId="636B0571" wp14:editId="704946EA">
            <wp:simplePos x="0" y="0"/>
            <wp:positionH relativeFrom="margin">
              <wp:align>right</wp:align>
            </wp:positionH>
            <wp:positionV relativeFrom="margin">
              <wp:posOffset>6505575</wp:posOffset>
            </wp:positionV>
            <wp:extent cx="6654165" cy="3190240"/>
            <wp:effectExtent l="0" t="0" r="0" b="0"/>
            <wp:wrapSquare wrapText="bothSides"/>
            <wp:docPr id="8" name="Wykres 8" descr="Na wykresie liniowym przedstawiono stopę bezrobocia rejestrowanego odnotowaną w Polsce i w województwie świętokrzyskim w końcu miesięcy sprawozdawczych w latach 2022-2025. W Polsce w końcu października 2025 r. stopa bezrobocia rejestrowanego wyniosła podobnie jak przed miesiącem 5,6% (przed rokiem - 4,9%). W województwie świętokrzyskim w końcu października 2025 r. stopa bezrobocia rejestrowanego wyniosła tak jak przed miesiącem 8,1% (przed rokiem - 7,3%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B34C33">
        <w:rPr>
          <w:b w:val="0"/>
          <w:shd w:val="clear" w:color="auto" w:fill="FFFFFF"/>
        </w:rPr>
        <w:t xml:space="preserve"> </w:t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38E5134" w14:textId="5D3B66C9" w:rsidR="00EF7154" w:rsidRPr="005B515B" w:rsidRDefault="003150FD" w:rsidP="0016317F">
      <w:pPr>
        <w:pStyle w:val="tytuwykresu"/>
        <w:pageBreakBefore/>
        <w:suppressAutoHyphens/>
        <w:spacing w:before="12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225FB5">
        <w:rPr>
          <w:rFonts w:cs="Arial"/>
          <w:spacing w:val="0"/>
          <w:szCs w:val="19"/>
        </w:rPr>
        <w:lastRenderedPageBreak/>
        <w:t xml:space="preserve">Stopa bezrobocia </w:t>
      </w:r>
      <w:r w:rsidRPr="005B515B">
        <w:rPr>
          <w:rFonts w:cs="Arial"/>
          <w:spacing w:val="0"/>
          <w:szCs w:val="19"/>
        </w:rPr>
        <w:t>rejestrowanego</w:t>
      </w:r>
      <w:r w:rsidRPr="005B515B">
        <w:rPr>
          <w:rFonts w:cs="Arial"/>
          <w:b w:val="0"/>
          <w:spacing w:val="0"/>
          <w:szCs w:val="19"/>
        </w:rPr>
        <w:t xml:space="preserve"> </w:t>
      </w:r>
      <w:r w:rsidR="00182F90" w:rsidRPr="005B515B">
        <w:rPr>
          <w:rFonts w:cs="Arial"/>
          <w:b w:val="0"/>
          <w:spacing w:val="0"/>
          <w:szCs w:val="19"/>
        </w:rPr>
        <w:t>osiągnęła</w:t>
      </w:r>
      <w:r w:rsidR="00EC4835" w:rsidRPr="005B515B">
        <w:rPr>
          <w:rFonts w:cs="Arial"/>
          <w:b w:val="0"/>
          <w:spacing w:val="0"/>
          <w:szCs w:val="19"/>
        </w:rPr>
        <w:t xml:space="preserve"> </w:t>
      </w:r>
      <w:r w:rsidR="00182F90" w:rsidRPr="005B515B">
        <w:rPr>
          <w:rFonts w:cs="Arial"/>
          <w:b w:val="0"/>
          <w:spacing w:val="0"/>
          <w:szCs w:val="19"/>
        </w:rPr>
        <w:t xml:space="preserve">poziom </w:t>
      </w:r>
      <w:r w:rsidR="00225FB5" w:rsidRPr="005B515B">
        <w:rPr>
          <w:rFonts w:cs="Arial"/>
          <w:b w:val="0"/>
          <w:spacing w:val="0"/>
          <w:szCs w:val="19"/>
        </w:rPr>
        <w:t>8,</w:t>
      </w:r>
      <w:r w:rsidR="00D10CCE" w:rsidRPr="005B515B">
        <w:rPr>
          <w:rFonts w:cs="Arial"/>
          <w:b w:val="0"/>
          <w:spacing w:val="0"/>
          <w:szCs w:val="19"/>
        </w:rPr>
        <w:t>1</w:t>
      </w:r>
      <w:r w:rsidR="00182F90" w:rsidRPr="005B515B">
        <w:rPr>
          <w:rFonts w:cs="Arial"/>
          <w:b w:val="0"/>
          <w:spacing w:val="0"/>
          <w:szCs w:val="19"/>
        </w:rPr>
        <w:t>%</w:t>
      </w:r>
      <w:r w:rsidR="003B3222" w:rsidRPr="005B515B">
        <w:rPr>
          <w:rFonts w:cs="Arial"/>
          <w:b w:val="0"/>
          <w:spacing w:val="0"/>
          <w:szCs w:val="19"/>
        </w:rPr>
        <w:t xml:space="preserve"> wobec 7,</w:t>
      </w:r>
      <w:r w:rsidR="005B515B" w:rsidRPr="005B515B">
        <w:rPr>
          <w:rFonts w:cs="Arial"/>
          <w:b w:val="0"/>
          <w:spacing w:val="0"/>
          <w:szCs w:val="19"/>
        </w:rPr>
        <w:t>3</w:t>
      </w:r>
      <w:r w:rsidR="003B3222" w:rsidRPr="005B515B">
        <w:rPr>
          <w:rFonts w:cs="Arial"/>
          <w:b w:val="0"/>
          <w:spacing w:val="0"/>
          <w:szCs w:val="19"/>
        </w:rPr>
        <w:t>% przed rokiem</w:t>
      </w:r>
      <w:r w:rsidR="00182F90" w:rsidRPr="005B515B">
        <w:rPr>
          <w:rFonts w:cs="Arial"/>
          <w:b w:val="0"/>
          <w:spacing w:val="0"/>
          <w:szCs w:val="19"/>
        </w:rPr>
        <w:t xml:space="preserve">. </w:t>
      </w:r>
      <w:r w:rsidR="00182F90" w:rsidRPr="005B515B">
        <w:rPr>
          <w:rFonts w:cs="Arial"/>
          <w:b w:val="0"/>
          <w:iCs/>
          <w:spacing w:val="0"/>
          <w:szCs w:val="19"/>
        </w:rPr>
        <w:t>W</w:t>
      </w:r>
      <w:r w:rsidR="00D87801" w:rsidRPr="005B515B">
        <w:rPr>
          <w:rFonts w:cs="Arial"/>
          <w:b w:val="0"/>
          <w:iCs/>
          <w:spacing w:val="0"/>
          <w:szCs w:val="19"/>
        </w:rPr>
        <w:t xml:space="preserve"> </w:t>
      </w:r>
      <w:r w:rsidR="00182F90" w:rsidRPr="005B515B">
        <w:rPr>
          <w:rFonts w:cs="Arial"/>
          <w:b w:val="0"/>
          <w:iCs/>
          <w:spacing w:val="0"/>
          <w:szCs w:val="19"/>
        </w:rPr>
        <w:t xml:space="preserve">kraju stopa bezrobocia rejestrowanego </w:t>
      </w:r>
      <w:r w:rsidR="003B3222" w:rsidRPr="005B515B">
        <w:rPr>
          <w:rFonts w:cs="Arial"/>
          <w:b w:val="0"/>
          <w:iCs/>
          <w:spacing w:val="0"/>
          <w:szCs w:val="19"/>
        </w:rPr>
        <w:t xml:space="preserve">również </w:t>
      </w:r>
      <w:r w:rsidR="00B74931" w:rsidRPr="005B515B">
        <w:rPr>
          <w:rFonts w:cs="Arial"/>
          <w:b w:val="0"/>
          <w:iCs/>
          <w:spacing w:val="0"/>
          <w:szCs w:val="19"/>
        </w:rPr>
        <w:t xml:space="preserve">wzrosła, osiągając poziom </w:t>
      </w:r>
      <w:r w:rsidR="00E644AD" w:rsidRPr="005B515B">
        <w:rPr>
          <w:rFonts w:cs="Arial"/>
          <w:b w:val="0"/>
          <w:iCs/>
          <w:spacing w:val="0"/>
          <w:szCs w:val="19"/>
        </w:rPr>
        <w:t>5,</w:t>
      </w:r>
      <w:r w:rsidR="00D10CCE" w:rsidRPr="005B515B">
        <w:rPr>
          <w:rFonts w:cs="Arial"/>
          <w:b w:val="0"/>
          <w:iCs/>
          <w:spacing w:val="0"/>
          <w:szCs w:val="19"/>
        </w:rPr>
        <w:t>6</w:t>
      </w:r>
      <w:r w:rsidR="00EC4835" w:rsidRPr="005B515B">
        <w:rPr>
          <w:rFonts w:cs="Arial"/>
          <w:b w:val="0"/>
          <w:iCs/>
          <w:spacing w:val="0"/>
          <w:szCs w:val="19"/>
        </w:rPr>
        <w:t>%</w:t>
      </w:r>
      <w:r w:rsidR="003B3222" w:rsidRPr="005B515B">
        <w:rPr>
          <w:rFonts w:cs="Arial"/>
          <w:b w:val="0"/>
          <w:iCs/>
          <w:spacing w:val="0"/>
          <w:szCs w:val="19"/>
        </w:rPr>
        <w:t xml:space="preserve"> (przed rokiem </w:t>
      </w:r>
      <w:r w:rsidR="00B74931" w:rsidRPr="005B515B">
        <w:rPr>
          <w:rFonts w:cs="Arial"/>
          <w:b w:val="0"/>
          <w:iCs/>
          <w:spacing w:val="0"/>
          <w:szCs w:val="19"/>
        </w:rPr>
        <w:t xml:space="preserve">było to </w:t>
      </w:r>
      <w:r w:rsidR="005B515B" w:rsidRPr="005B515B">
        <w:rPr>
          <w:rFonts w:cs="Arial"/>
          <w:b w:val="0"/>
          <w:iCs/>
          <w:spacing w:val="0"/>
          <w:szCs w:val="19"/>
        </w:rPr>
        <w:t>4,9</w:t>
      </w:r>
      <w:r w:rsidR="003B3222" w:rsidRPr="005B515B">
        <w:rPr>
          <w:rFonts w:cs="Arial"/>
          <w:b w:val="0"/>
          <w:iCs/>
          <w:spacing w:val="0"/>
          <w:szCs w:val="19"/>
        </w:rPr>
        <w:t>%)</w:t>
      </w:r>
      <w:r w:rsidR="00182F90" w:rsidRPr="005B515B">
        <w:rPr>
          <w:rFonts w:cs="Arial"/>
          <w:b w:val="0"/>
          <w:iCs/>
          <w:spacing w:val="0"/>
          <w:szCs w:val="19"/>
        </w:rPr>
        <w:t>. Województwo</w:t>
      </w:r>
      <w:r w:rsidR="00182F90" w:rsidRPr="005B515B">
        <w:rPr>
          <w:rFonts w:cs="Arial"/>
          <w:b w:val="0"/>
          <w:spacing w:val="0"/>
          <w:szCs w:val="19"/>
        </w:rPr>
        <w:t xml:space="preserve"> świętokrzyskie należy do grupy województw o</w:t>
      </w:r>
      <w:r w:rsidR="00716414" w:rsidRPr="005B515B">
        <w:rPr>
          <w:rFonts w:cs="Arial"/>
          <w:b w:val="0"/>
          <w:spacing w:val="0"/>
          <w:szCs w:val="19"/>
        </w:rPr>
        <w:t xml:space="preserve"> </w:t>
      </w:r>
      <w:r w:rsidR="00182F90" w:rsidRPr="005B515B">
        <w:rPr>
          <w:rFonts w:cs="Arial"/>
          <w:b w:val="0"/>
          <w:spacing w:val="0"/>
          <w:szCs w:val="19"/>
        </w:rPr>
        <w:t xml:space="preserve">wysokiej stopie bezrobocia. Na koniec </w:t>
      </w:r>
      <w:r w:rsidR="005B515B" w:rsidRPr="005B515B">
        <w:rPr>
          <w:rFonts w:cs="Arial"/>
          <w:b w:val="0"/>
          <w:spacing w:val="0"/>
          <w:szCs w:val="19"/>
        </w:rPr>
        <w:t>października</w:t>
      </w:r>
      <w:r w:rsidR="00B74931" w:rsidRPr="005B515B">
        <w:rPr>
          <w:rFonts w:cs="Arial"/>
          <w:b w:val="0"/>
          <w:spacing w:val="0"/>
          <w:szCs w:val="19"/>
        </w:rPr>
        <w:t xml:space="preserve"> 2025 r. </w:t>
      </w:r>
      <w:r w:rsidR="00182F90" w:rsidRPr="005B515B">
        <w:rPr>
          <w:rFonts w:cs="Arial"/>
          <w:b w:val="0"/>
          <w:spacing w:val="0"/>
          <w:szCs w:val="19"/>
        </w:rPr>
        <w:t>najniższą wartość wskaźnika odnotowano w</w:t>
      </w:r>
      <w:r w:rsidR="00627790">
        <w:rPr>
          <w:rFonts w:cs="Arial"/>
          <w:b w:val="0"/>
          <w:spacing w:val="0"/>
          <w:szCs w:val="19"/>
        </w:rPr>
        <w:t xml:space="preserve"> </w:t>
      </w:r>
      <w:r w:rsidR="00182F90" w:rsidRPr="005B515B">
        <w:rPr>
          <w:rFonts w:cs="Arial"/>
          <w:b w:val="0"/>
          <w:spacing w:val="0"/>
          <w:szCs w:val="19"/>
        </w:rPr>
        <w:t>województwie wielkopolskim (3,</w:t>
      </w:r>
      <w:r w:rsidR="00DD60A5" w:rsidRPr="005B515B">
        <w:rPr>
          <w:rFonts w:cs="Arial"/>
          <w:b w:val="0"/>
          <w:spacing w:val="0"/>
          <w:szCs w:val="19"/>
        </w:rPr>
        <w:t>5</w:t>
      </w:r>
      <w:r w:rsidR="00182F90" w:rsidRPr="005B515B">
        <w:rPr>
          <w:rFonts w:cs="Arial"/>
          <w:b w:val="0"/>
          <w:spacing w:val="0"/>
          <w:szCs w:val="19"/>
        </w:rPr>
        <w:t>%), a w jeszcze trudniejszej sytuacji niż województwo świętokrzyskie pozostawały województwa podkarpackie (</w:t>
      </w:r>
      <w:r w:rsidR="00DD60A5" w:rsidRPr="005B515B">
        <w:rPr>
          <w:rFonts w:cs="Arial"/>
          <w:b w:val="0"/>
          <w:spacing w:val="0"/>
          <w:szCs w:val="19"/>
        </w:rPr>
        <w:t>9,0</w:t>
      </w:r>
      <w:r w:rsidR="00182F90" w:rsidRPr="005B515B">
        <w:rPr>
          <w:rFonts w:cs="Arial"/>
          <w:b w:val="0"/>
          <w:spacing w:val="0"/>
          <w:szCs w:val="19"/>
        </w:rPr>
        <w:t>%) i warmińsko-mazurskie (</w:t>
      </w:r>
      <w:r w:rsidR="00B01835" w:rsidRPr="005B515B">
        <w:rPr>
          <w:rFonts w:cs="Arial"/>
          <w:b w:val="0"/>
          <w:spacing w:val="0"/>
          <w:szCs w:val="19"/>
        </w:rPr>
        <w:t>8,</w:t>
      </w:r>
      <w:r w:rsidR="005B515B" w:rsidRPr="005B515B">
        <w:rPr>
          <w:rFonts w:cs="Arial"/>
          <w:b w:val="0"/>
          <w:spacing w:val="0"/>
          <w:szCs w:val="19"/>
        </w:rPr>
        <w:t>9</w:t>
      </w:r>
      <w:r w:rsidR="00182F90" w:rsidRPr="005B515B">
        <w:rPr>
          <w:rFonts w:cs="Arial"/>
          <w:b w:val="0"/>
          <w:spacing w:val="0"/>
          <w:szCs w:val="19"/>
        </w:rPr>
        <w:t>%).</w:t>
      </w:r>
    </w:p>
    <w:p w14:paraId="35CE3A44" w14:textId="5BAD62FA" w:rsidR="00B55778" w:rsidRPr="00AF7ABB" w:rsidRDefault="00761FA5" w:rsidP="00B01D1C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  <w:r w:rsidRPr="004C6359">
        <w:rPr>
          <w:rFonts w:cs="Arial"/>
          <w:b w:val="0"/>
          <w:noProof/>
          <w:spacing w:val="0"/>
          <w:szCs w:val="19"/>
          <w:lang w:eastAsia="pl-PL"/>
        </w:rPr>
        <w:drawing>
          <wp:anchor distT="0" distB="0" distL="114300" distR="215900" simplePos="0" relativeHeight="252389888" behindDoc="0" locked="0" layoutInCell="1" allowOverlap="1" wp14:anchorId="29C7A4D4" wp14:editId="0C79D4F3">
            <wp:simplePos x="0" y="0"/>
            <wp:positionH relativeFrom="margin">
              <wp:align>left</wp:align>
            </wp:positionH>
            <wp:positionV relativeFrom="margin">
              <wp:posOffset>1332976</wp:posOffset>
            </wp:positionV>
            <wp:extent cx="3564890" cy="3449320"/>
            <wp:effectExtent l="0" t="0" r="0" b="0"/>
            <wp:wrapSquare wrapText="bothSides"/>
            <wp:docPr id="9" name="Obraz 9" descr="Na mapie przedstawiono stopę bezrobocia rejestrowanego odnotowaną w powiatach województwa świętokrzyskiego w dniu 31 października 2025 roku. Dane do mapy załączono w pliku do pobrania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Na mapie przedstawiono stopę bezrobocia rejestrowanego odnotowaną w powiatach województwa świętokrzyskiego w dniu 31 sierpnia 2025 roku. Dane do mapy załączono w pliku do pobrania Excel.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5524" cy="34493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34F3" w:rsidRPr="004C6359">
        <w:rPr>
          <w:rFonts w:cs="Arial"/>
          <w:noProof/>
          <w:spacing w:val="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71553F5" wp14:editId="5DBD3472">
                <wp:simplePos x="0" y="0"/>
                <wp:positionH relativeFrom="column">
                  <wp:posOffset>-47625</wp:posOffset>
                </wp:positionH>
                <wp:positionV relativeFrom="paragraph">
                  <wp:posOffset>27940</wp:posOffset>
                </wp:positionV>
                <wp:extent cx="3708400" cy="584835"/>
                <wp:effectExtent l="0" t="0" r="6350" b="5715"/>
                <wp:wrapSquare wrapText="bothSides"/>
                <wp:docPr id="18" name="Text Box 75" descr="Mapa 1. Stopa bezrobocia rejestrowanego we wrześniu 2023 r.&#10;Stan w końcu miesiąc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214BDB" w14:textId="315815FF" w:rsidR="00B14C8D" w:rsidRPr="008534CE" w:rsidRDefault="00B14C8D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061D2C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Mapa </w:t>
                            </w:r>
                            <w:r w:rsidRPr="00511AF0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1. </w:t>
                            </w:r>
                            <w:r w:rsidRPr="00935AE7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pacing w:val="-2"/>
                                <w:sz w:val="19"/>
                                <w:szCs w:val="19"/>
                              </w:rPr>
                              <w:t>Stopa bezrobocia rejestrowanego w październiku 2025 r.</w:t>
                            </w:r>
                            <w:r w:rsidRPr="008534CE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8534CE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1553F5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alt="Mapa 1. Stopa bezrobocia rejestrowanego we wrześniu 2023 r.&#10;Stan w końcu miesiąca" style="position:absolute;margin-left:-3.75pt;margin-top:2.2pt;width:292pt;height:46.0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" stroked="f">
                <v:textbox>
                  <w:txbxContent>
                    <w:p w14:paraId="5E214BDB" w14:textId="315815FF" w:rsidR="00B14C8D" w:rsidRPr="008534CE" w:rsidRDefault="00B14C8D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061D2C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Mapa </w:t>
                      </w:r>
                      <w:r w:rsidRPr="00511AF0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1. </w:t>
                      </w:r>
                      <w:r w:rsidRPr="00935AE7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pacing w:val="-2"/>
                          <w:sz w:val="19"/>
                          <w:szCs w:val="19"/>
                        </w:rPr>
                        <w:t>Stopa bezrobocia rejestrowanego w październiku 2025 r.</w:t>
                      </w:r>
                      <w:r w:rsidRPr="008534CE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8534CE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6359" w:rsidRPr="004C6359">
        <w:rPr>
          <w:rFonts w:cs="Arial"/>
          <w:b w:val="0"/>
          <w:noProof/>
          <w:spacing w:val="0"/>
          <w:szCs w:val="19"/>
          <w:lang w:eastAsia="pl-PL"/>
        </w:rPr>
        <w:t>Do powiatów o najwyższej stopie bezrobocia należały opatowski (15,0% wobec 14,0% przed rokiem) i skarżyski (14,6% wobec 14,0%), a o najniższej – buski (4,8% wobec 3,8%) i m. Kielce (5,2% wobec 4,5%). W porównaniu z analogicznym okresem 2024 r. stopa bezrobocia zwiększyła się w trzynastu powiatach województwa świętokrzyskiego, przy czym najbardziej w powiatach: koneckim, ostrowieckim i staszowskim (po 1,2 p.proc.). W powiecie starachowickim stopa bezrobocia zmniejszyła się (o 0,1 p.proc.).</w:t>
      </w:r>
    </w:p>
    <w:p w14:paraId="2AF74592" w14:textId="5B5DF8E0" w:rsidR="00BC6380" w:rsidRPr="00564CB6" w:rsidRDefault="00BC6380" w:rsidP="00BC6380">
      <w:pPr>
        <w:rPr>
          <w:rFonts w:cs="Arial"/>
          <w:szCs w:val="19"/>
        </w:rPr>
      </w:pPr>
      <w:r w:rsidRPr="00473ADD">
        <w:rPr>
          <w:rFonts w:cs="Arial"/>
          <w:szCs w:val="19"/>
        </w:rPr>
        <w:t xml:space="preserve">W </w:t>
      </w:r>
      <w:r w:rsidR="000844E9">
        <w:rPr>
          <w:rFonts w:cs="Arial"/>
          <w:szCs w:val="19"/>
        </w:rPr>
        <w:t>październiku</w:t>
      </w:r>
      <w:r w:rsidRPr="00473ADD">
        <w:rPr>
          <w:rFonts w:cs="Arial"/>
          <w:szCs w:val="19"/>
        </w:rPr>
        <w:t xml:space="preserve"> 2025 r. w urzędach pracy zarejestrowano </w:t>
      </w:r>
      <w:r w:rsidR="00DE33D5">
        <w:rPr>
          <w:rFonts w:cs="Arial"/>
          <w:szCs w:val="19"/>
        </w:rPr>
        <w:t>4,</w:t>
      </w:r>
      <w:r w:rsidR="00B0474E">
        <w:rPr>
          <w:rFonts w:cs="Arial"/>
          <w:szCs w:val="19"/>
        </w:rPr>
        <w:t xml:space="preserve">0 </w:t>
      </w:r>
      <w:r w:rsidRPr="00473ADD">
        <w:rPr>
          <w:rFonts w:cs="Arial"/>
          <w:szCs w:val="19"/>
        </w:rPr>
        <w:t xml:space="preserve">tys. osób bezrobotnych, tj. </w:t>
      </w:r>
      <w:r w:rsidR="000844E9">
        <w:rPr>
          <w:rFonts w:cs="Arial"/>
          <w:szCs w:val="19"/>
        </w:rPr>
        <w:t xml:space="preserve">mniej </w:t>
      </w:r>
      <w:r w:rsidRPr="00473ADD">
        <w:rPr>
          <w:rFonts w:cs="Arial"/>
          <w:szCs w:val="19"/>
        </w:rPr>
        <w:t>o</w:t>
      </w:r>
      <w:r w:rsidR="00AD4EC2">
        <w:rPr>
          <w:rFonts w:cs="Arial"/>
          <w:szCs w:val="19"/>
        </w:rPr>
        <w:t> </w:t>
      </w:r>
      <w:r w:rsidR="000844E9">
        <w:rPr>
          <w:rFonts w:cs="Arial"/>
          <w:szCs w:val="19"/>
        </w:rPr>
        <w:t>12,6</w:t>
      </w:r>
      <w:r w:rsidRPr="00473ADD">
        <w:rPr>
          <w:rFonts w:cs="Arial"/>
          <w:szCs w:val="19"/>
        </w:rPr>
        <w:t xml:space="preserve">% niż przed </w:t>
      </w:r>
      <w:r w:rsidRPr="001168F4">
        <w:rPr>
          <w:rFonts w:cs="Arial"/>
          <w:szCs w:val="19"/>
        </w:rPr>
        <w:t xml:space="preserve">miesiącem i o </w:t>
      </w:r>
      <w:r w:rsidR="000844E9">
        <w:rPr>
          <w:rFonts w:cs="Arial"/>
          <w:szCs w:val="19"/>
        </w:rPr>
        <w:t>11</w:t>
      </w:r>
      <w:r w:rsidR="00DE33D5">
        <w:rPr>
          <w:rFonts w:cs="Arial"/>
          <w:szCs w:val="19"/>
        </w:rPr>
        <w:t>,6</w:t>
      </w:r>
      <w:r w:rsidRPr="001168F4">
        <w:rPr>
          <w:rFonts w:cs="Arial"/>
          <w:szCs w:val="19"/>
        </w:rPr>
        <w:t>%</w:t>
      </w:r>
      <w:r w:rsidR="00BC6DCB" w:rsidRPr="001168F4">
        <w:rPr>
          <w:rFonts w:cs="Arial"/>
          <w:szCs w:val="19"/>
        </w:rPr>
        <w:t xml:space="preserve"> </w:t>
      </w:r>
      <w:r w:rsidRPr="001168F4">
        <w:rPr>
          <w:rFonts w:cs="Arial"/>
          <w:szCs w:val="19"/>
        </w:rPr>
        <w:t xml:space="preserve">niż przed rokiem. </w:t>
      </w:r>
      <w:r w:rsidRPr="007F24B9">
        <w:rPr>
          <w:rFonts w:cs="Arial"/>
          <w:szCs w:val="19"/>
        </w:rPr>
        <w:t>Stopa napływu bezrobotnych do urzędów pracy (tj. stosunek nowo zarejestrowanych do liczby aktywnych zawodowo) wyniosła</w:t>
      </w:r>
      <w:r w:rsidR="007F24B9" w:rsidRPr="007F24B9">
        <w:rPr>
          <w:rFonts w:cs="Arial"/>
          <w:szCs w:val="19"/>
        </w:rPr>
        <w:t xml:space="preserve"> 0,9% wobec</w:t>
      </w:r>
      <w:r w:rsidR="00B04357" w:rsidRPr="007F24B9">
        <w:rPr>
          <w:rFonts w:cs="Arial"/>
          <w:szCs w:val="19"/>
        </w:rPr>
        <w:t xml:space="preserve"> </w:t>
      </w:r>
      <w:r w:rsidR="007F24B9" w:rsidRPr="007F24B9">
        <w:rPr>
          <w:rFonts w:cs="Arial"/>
          <w:szCs w:val="19"/>
        </w:rPr>
        <w:t xml:space="preserve">1,1% </w:t>
      </w:r>
      <w:r w:rsidR="00B04357" w:rsidRPr="007F24B9">
        <w:rPr>
          <w:rFonts w:cs="Arial"/>
          <w:szCs w:val="19"/>
        </w:rPr>
        <w:t>przed rokiem</w:t>
      </w:r>
      <w:r w:rsidR="007F24B9" w:rsidRPr="007F24B9">
        <w:rPr>
          <w:rFonts w:cs="Arial"/>
          <w:szCs w:val="19"/>
        </w:rPr>
        <w:t>.</w:t>
      </w:r>
      <w:r w:rsidRPr="007F24B9">
        <w:rPr>
          <w:rFonts w:cs="Arial"/>
          <w:szCs w:val="19"/>
        </w:rPr>
        <w:t xml:space="preserve"> Na przestrzeni roku </w:t>
      </w:r>
      <w:r w:rsidR="008E0464" w:rsidRPr="007F24B9">
        <w:rPr>
          <w:rFonts w:cs="Arial"/>
          <w:szCs w:val="19"/>
        </w:rPr>
        <w:t>zmniejszyły</w:t>
      </w:r>
      <w:r w:rsidRPr="007F24B9">
        <w:rPr>
          <w:rFonts w:cs="Arial"/>
          <w:szCs w:val="19"/>
        </w:rPr>
        <w:t xml:space="preserve"> się udziały</w:t>
      </w:r>
      <w:r w:rsidR="008B2666" w:rsidRPr="007F24B9">
        <w:rPr>
          <w:rFonts w:cs="Arial"/>
          <w:szCs w:val="19"/>
        </w:rPr>
        <w:t>:</w:t>
      </w:r>
      <w:r w:rsidRPr="007F24B9">
        <w:rPr>
          <w:rFonts w:cs="Arial"/>
          <w:szCs w:val="19"/>
        </w:rPr>
        <w:t xml:space="preserve"> </w:t>
      </w:r>
      <w:r w:rsidR="00186CF2" w:rsidRPr="007F24B9">
        <w:rPr>
          <w:rFonts w:cs="Arial"/>
          <w:szCs w:val="19"/>
        </w:rPr>
        <w:t xml:space="preserve">osób, które </w:t>
      </w:r>
      <w:r w:rsidR="00186CF2" w:rsidRPr="001168F4">
        <w:rPr>
          <w:rFonts w:cs="Arial"/>
          <w:szCs w:val="19"/>
        </w:rPr>
        <w:t xml:space="preserve">zarejestrowały się po raz kolejny (o </w:t>
      </w:r>
      <w:r w:rsidR="002B5C36">
        <w:rPr>
          <w:rFonts w:cs="Arial"/>
          <w:szCs w:val="19"/>
        </w:rPr>
        <w:t>6,0</w:t>
      </w:r>
      <w:r w:rsidR="00186CF2" w:rsidRPr="001168F4">
        <w:rPr>
          <w:rFonts w:cs="Arial"/>
          <w:szCs w:val="19"/>
        </w:rPr>
        <w:t xml:space="preserve"> </w:t>
      </w:r>
      <w:proofErr w:type="spellStart"/>
      <w:r w:rsidR="00186CF2" w:rsidRPr="00E76A62">
        <w:rPr>
          <w:rFonts w:cs="Arial"/>
          <w:szCs w:val="19"/>
        </w:rPr>
        <w:t>p.proc</w:t>
      </w:r>
      <w:proofErr w:type="spellEnd"/>
      <w:r w:rsidR="00186CF2" w:rsidRPr="00E76A62">
        <w:rPr>
          <w:rFonts w:cs="Arial"/>
          <w:szCs w:val="19"/>
        </w:rPr>
        <w:t xml:space="preserve">. do </w:t>
      </w:r>
      <w:r w:rsidR="00186CF2">
        <w:rPr>
          <w:rFonts w:cs="Arial"/>
          <w:szCs w:val="19"/>
        </w:rPr>
        <w:t>7</w:t>
      </w:r>
      <w:r w:rsidR="00DE2CA7">
        <w:rPr>
          <w:rFonts w:cs="Arial"/>
          <w:szCs w:val="19"/>
        </w:rPr>
        <w:t>4</w:t>
      </w:r>
      <w:r w:rsidR="00186CF2">
        <w:rPr>
          <w:rFonts w:cs="Arial"/>
          <w:szCs w:val="19"/>
        </w:rPr>
        <w:t>,9</w:t>
      </w:r>
      <w:r w:rsidR="00186CF2" w:rsidRPr="00E76A62">
        <w:rPr>
          <w:rFonts w:cs="Arial"/>
          <w:szCs w:val="19"/>
        </w:rPr>
        <w:t>%)</w:t>
      </w:r>
      <w:r w:rsidR="00186CF2">
        <w:rPr>
          <w:rFonts w:cs="Arial"/>
          <w:szCs w:val="19"/>
        </w:rPr>
        <w:t xml:space="preserve">, </w:t>
      </w:r>
      <w:r w:rsidR="00186CF2" w:rsidRPr="00A32156">
        <w:rPr>
          <w:rFonts w:cs="Arial"/>
          <w:szCs w:val="19"/>
        </w:rPr>
        <w:t xml:space="preserve">osób zamieszkałych na wsi (o </w:t>
      </w:r>
      <w:r w:rsidR="00DE2CA7">
        <w:rPr>
          <w:rFonts w:cs="Arial"/>
          <w:szCs w:val="19"/>
        </w:rPr>
        <w:t>2,4</w:t>
      </w:r>
      <w:r w:rsidR="00186CF2" w:rsidRPr="00A32156">
        <w:rPr>
          <w:rFonts w:cs="Arial"/>
          <w:szCs w:val="19"/>
        </w:rPr>
        <w:t xml:space="preserve"> </w:t>
      </w:r>
      <w:proofErr w:type="spellStart"/>
      <w:r w:rsidR="00186CF2" w:rsidRPr="00A32156">
        <w:rPr>
          <w:rFonts w:cs="Arial"/>
          <w:szCs w:val="19"/>
        </w:rPr>
        <w:t>p.proc</w:t>
      </w:r>
      <w:proofErr w:type="spellEnd"/>
      <w:r w:rsidR="00186CF2" w:rsidRPr="00A32156">
        <w:rPr>
          <w:rFonts w:cs="Arial"/>
          <w:szCs w:val="19"/>
        </w:rPr>
        <w:t>. do 50</w:t>
      </w:r>
      <w:r w:rsidR="00DE2CA7">
        <w:rPr>
          <w:rFonts w:cs="Arial"/>
          <w:szCs w:val="19"/>
        </w:rPr>
        <w:t>,8</w:t>
      </w:r>
      <w:r w:rsidR="00186CF2" w:rsidRPr="00E76A62">
        <w:rPr>
          <w:rFonts w:cs="Arial"/>
          <w:szCs w:val="19"/>
        </w:rPr>
        <w:t>%)</w:t>
      </w:r>
      <w:r w:rsidR="00DE2CA7">
        <w:rPr>
          <w:rFonts w:cs="Arial"/>
          <w:szCs w:val="19"/>
        </w:rPr>
        <w:t>,</w:t>
      </w:r>
      <w:r w:rsidR="00186CF2" w:rsidRPr="00E76A62">
        <w:rPr>
          <w:rFonts w:cs="Arial"/>
          <w:szCs w:val="19"/>
        </w:rPr>
        <w:t xml:space="preserve"> osób poprzednio pracujących (o </w:t>
      </w:r>
      <w:r w:rsidR="00DE2CA7">
        <w:rPr>
          <w:rFonts w:cs="Arial"/>
          <w:szCs w:val="19"/>
        </w:rPr>
        <w:t>1,5</w:t>
      </w:r>
      <w:r w:rsidR="00186CF2" w:rsidRPr="00E76A62">
        <w:rPr>
          <w:rFonts w:cs="Arial"/>
          <w:szCs w:val="19"/>
        </w:rPr>
        <w:t xml:space="preserve"> </w:t>
      </w:r>
      <w:proofErr w:type="spellStart"/>
      <w:r w:rsidR="00186CF2" w:rsidRPr="00E76A62">
        <w:rPr>
          <w:rFonts w:cs="Arial"/>
          <w:szCs w:val="19"/>
        </w:rPr>
        <w:t>p.proc</w:t>
      </w:r>
      <w:proofErr w:type="spellEnd"/>
      <w:r w:rsidR="00186CF2" w:rsidRPr="00E76A62">
        <w:rPr>
          <w:rFonts w:cs="Arial"/>
          <w:szCs w:val="19"/>
        </w:rPr>
        <w:t xml:space="preserve">. do </w:t>
      </w:r>
      <w:r w:rsidR="00DE2CA7">
        <w:rPr>
          <w:rFonts w:cs="Arial"/>
          <w:szCs w:val="19"/>
        </w:rPr>
        <w:t>82,0</w:t>
      </w:r>
      <w:r w:rsidR="00186CF2" w:rsidRPr="00E76A62">
        <w:rPr>
          <w:rFonts w:cs="Arial"/>
          <w:szCs w:val="19"/>
        </w:rPr>
        <w:t>%)</w:t>
      </w:r>
      <w:r w:rsidR="000F2CDC">
        <w:rPr>
          <w:rFonts w:cs="Arial"/>
          <w:szCs w:val="19"/>
        </w:rPr>
        <w:t xml:space="preserve"> </w:t>
      </w:r>
      <w:r w:rsidR="00DE2CA7">
        <w:rPr>
          <w:rFonts w:cs="Arial"/>
          <w:szCs w:val="19"/>
        </w:rPr>
        <w:t>oraz</w:t>
      </w:r>
      <w:r w:rsidR="00DE2CA7" w:rsidRPr="00E76A62">
        <w:rPr>
          <w:rFonts w:cs="Arial"/>
          <w:szCs w:val="19"/>
        </w:rPr>
        <w:t xml:space="preserve"> osób bez kwalifikacji zawodowych (o </w:t>
      </w:r>
      <w:r w:rsidR="00DE2CA7">
        <w:rPr>
          <w:rFonts w:cs="Arial"/>
          <w:szCs w:val="19"/>
        </w:rPr>
        <w:t>1,3</w:t>
      </w:r>
      <w:r w:rsidR="00DE2CA7" w:rsidRPr="00E76A62">
        <w:rPr>
          <w:rFonts w:cs="Arial"/>
          <w:szCs w:val="19"/>
        </w:rPr>
        <w:t xml:space="preserve"> </w:t>
      </w:r>
      <w:proofErr w:type="spellStart"/>
      <w:r w:rsidR="00DE2CA7" w:rsidRPr="00E76A62">
        <w:rPr>
          <w:rFonts w:cs="Arial"/>
          <w:szCs w:val="19"/>
        </w:rPr>
        <w:t>p.proc</w:t>
      </w:r>
      <w:proofErr w:type="spellEnd"/>
      <w:r w:rsidR="00DE2CA7" w:rsidRPr="00E76A62">
        <w:rPr>
          <w:rFonts w:cs="Arial"/>
          <w:szCs w:val="19"/>
        </w:rPr>
        <w:t xml:space="preserve">. do </w:t>
      </w:r>
      <w:r w:rsidR="00DE2CA7">
        <w:rPr>
          <w:rFonts w:cs="Arial"/>
          <w:szCs w:val="19"/>
        </w:rPr>
        <w:t>28,0</w:t>
      </w:r>
      <w:r w:rsidR="00DE2CA7" w:rsidRPr="00E76A62">
        <w:rPr>
          <w:rFonts w:cs="Arial"/>
          <w:szCs w:val="19"/>
        </w:rPr>
        <w:t>%).</w:t>
      </w:r>
      <w:r w:rsidR="00DE2CA7" w:rsidRPr="00DE2CA7">
        <w:rPr>
          <w:rFonts w:cs="Arial"/>
          <w:szCs w:val="19"/>
        </w:rPr>
        <w:t xml:space="preserve"> </w:t>
      </w:r>
      <w:r w:rsidRPr="00E76A62">
        <w:rPr>
          <w:rFonts w:cs="Arial"/>
          <w:szCs w:val="19"/>
        </w:rPr>
        <w:t>Zwiększyły się natomiast odsetki</w:t>
      </w:r>
      <w:r w:rsidR="000F2CDC">
        <w:rPr>
          <w:rFonts w:cs="Arial"/>
          <w:szCs w:val="19"/>
        </w:rPr>
        <w:t>:</w:t>
      </w:r>
      <w:r w:rsidR="008B2666" w:rsidRPr="00E76A62">
        <w:rPr>
          <w:rFonts w:cs="Arial"/>
          <w:szCs w:val="19"/>
        </w:rPr>
        <w:t xml:space="preserve"> </w:t>
      </w:r>
      <w:r w:rsidR="00564CB6" w:rsidRPr="00564CB6">
        <w:rPr>
          <w:rFonts w:cs="Arial"/>
          <w:szCs w:val="19"/>
        </w:rPr>
        <w:t>absolwentów (o</w:t>
      </w:r>
      <w:r w:rsidR="00935AE7">
        <w:rPr>
          <w:rFonts w:cs="Arial"/>
          <w:szCs w:val="19"/>
        </w:rPr>
        <w:t> </w:t>
      </w:r>
      <w:r w:rsidR="00DE2CA7">
        <w:rPr>
          <w:rFonts w:cs="Arial"/>
          <w:szCs w:val="19"/>
        </w:rPr>
        <w:t>2,0</w:t>
      </w:r>
      <w:r w:rsidR="00564CB6" w:rsidRPr="00564CB6">
        <w:rPr>
          <w:rFonts w:cs="Arial"/>
          <w:szCs w:val="19"/>
        </w:rPr>
        <w:t xml:space="preserve"> </w:t>
      </w:r>
      <w:proofErr w:type="spellStart"/>
      <w:r w:rsidR="00564CB6" w:rsidRPr="00564CB6">
        <w:rPr>
          <w:rFonts w:cs="Arial"/>
          <w:szCs w:val="19"/>
        </w:rPr>
        <w:t>p.proc</w:t>
      </w:r>
      <w:proofErr w:type="spellEnd"/>
      <w:r w:rsidR="00564CB6" w:rsidRPr="00564CB6">
        <w:rPr>
          <w:rFonts w:cs="Arial"/>
          <w:szCs w:val="19"/>
        </w:rPr>
        <w:t xml:space="preserve">. do </w:t>
      </w:r>
      <w:r w:rsidR="00DE2CA7">
        <w:rPr>
          <w:rFonts w:cs="Arial"/>
          <w:szCs w:val="19"/>
        </w:rPr>
        <w:t>13,7</w:t>
      </w:r>
      <w:r w:rsidR="00564CB6" w:rsidRPr="00564CB6">
        <w:rPr>
          <w:rFonts w:cs="Arial"/>
          <w:szCs w:val="19"/>
        </w:rPr>
        <w:t>%)</w:t>
      </w:r>
      <w:r w:rsidR="0005118B">
        <w:rPr>
          <w:rFonts w:cs="Arial"/>
          <w:szCs w:val="19"/>
        </w:rPr>
        <w:t>,</w:t>
      </w:r>
      <w:r w:rsidR="00564CB6" w:rsidRPr="00564CB6">
        <w:rPr>
          <w:rFonts w:cs="Arial"/>
          <w:szCs w:val="19"/>
        </w:rPr>
        <w:t xml:space="preserve"> </w:t>
      </w:r>
      <w:r w:rsidR="0005118B" w:rsidRPr="00E76A62">
        <w:rPr>
          <w:rFonts w:cs="Arial"/>
          <w:szCs w:val="19"/>
        </w:rPr>
        <w:t xml:space="preserve">osób </w:t>
      </w:r>
      <w:r w:rsidR="0005118B" w:rsidRPr="00523340">
        <w:rPr>
          <w:rFonts w:cs="Arial"/>
          <w:szCs w:val="19"/>
        </w:rPr>
        <w:t xml:space="preserve">bez doświadczenia zawodowego (o </w:t>
      </w:r>
      <w:r w:rsidR="0005118B">
        <w:rPr>
          <w:rFonts w:cs="Arial"/>
          <w:szCs w:val="19"/>
        </w:rPr>
        <w:t>0,</w:t>
      </w:r>
      <w:r w:rsidR="00DE2CA7">
        <w:rPr>
          <w:rFonts w:cs="Arial"/>
          <w:szCs w:val="19"/>
        </w:rPr>
        <w:t>8</w:t>
      </w:r>
      <w:r w:rsidR="0005118B" w:rsidRPr="00523340">
        <w:rPr>
          <w:rFonts w:cs="Arial"/>
          <w:szCs w:val="19"/>
        </w:rPr>
        <w:t xml:space="preserve"> </w:t>
      </w:r>
      <w:proofErr w:type="spellStart"/>
      <w:r w:rsidR="0005118B" w:rsidRPr="00523340">
        <w:rPr>
          <w:rFonts w:cs="Arial"/>
          <w:szCs w:val="19"/>
        </w:rPr>
        <w:t>p.proc</w:t>
      </w:r>
      <w:proofErr w:type="spellEnd"/>
      <w:r w:rsidR="0005118B" w:rsidRPr="00523340">
        <w:rPr>
          <w:rFonts w:cs="Arial"/>
          <w:szCs w:val="19"/>
        </w:rPr>
        <w:t xml:space="preserve">. do </w:t>
      </w:r>
      <w:r w:rsidR="00DE2CA7">
        <w:rPr>
          <w:rFonts w:cs="Arial"/>
          <w:szCs w:val="19"/>
        </w:rPr>
        <w:t>25,9</w:t>
      </w:r>
      <w:r w:rsidR="0005118B" w:rsidRPr="00523340">
        <w:rPr>
          <w:rFonts w:cs="Arial"/>
          <w:szCs w:val="19"/>
        </w:rPr>
        <w:t>%)</w:t>
      </w:r>
      <w:r w:rsidR="0077186B" w:rsidRPr="00564CB6">
        <w:rPr>
          <w:rFonts w:cs="Arial"/>
          <w:szCs w:val="19"/>
        </w:rPr>
        <w:t xml:space="preserve"> </w:t>
      </w:r>
      <w:r w:rsidR="00186CF2" w:rsidRPr="00E76A62">
        <w:rPr>
          <w:rFonts w:cs="Arial"/>
          <w:szCs w:val="19"/>
        </w:rPr>
        <w:t xml:space="preserve">oraz </w:t>
      </w:r>
      <w:r w:rsidR="00DE2CA7" w:rsidRPr="00564CB6">
        <w:rPr>
          <w:rFonts w:cs="Arial"/>
          <w:szCs w:val="19"/>
        </w:rPr>
        <w:t>osób zwolnionych z</w:t>
      </w:r>
      <w:r w:rsidR="00DE2CA7">
        <w:rPr>
          <w:rFonts w:cs="Arial"/>
          <w:szCs w:val="19"/>
        </w:rPr>
        <w:t xml:space="preserve"> </w:t>
      </w:r>
      <w:r w:rsidR="00DE2CA7" w:rsidRPr="00564CB6">
        <w:rPr>
          <w:rFonts w:cs="Arial"/>
          <w:szCs w:val="19"/>
        </w:rPr>
        <w:t>przyczyn dotyczących zakładu pracy (o 0,</w:t>
      </w:r>
      <w:r w:rsidR="00DE2CA7">
        <w:rPr>
          <w:rFonts w:cs="Arial"/>
          <w:szCs w:val="19"/>
        </w:rPr>
        <w:t>1</w:t>
      </w:r>
      <w:r w:rsidR="00DE2CA7" w:rsidRPr="00564CB6">
        <w:rPr>
          <w:rFonts w:cs="Arial"/>
          <w:szCs w:val="19"/>
        </w:rPr>
        <w:t xml:space="preserve"> </w:t>
      </w:r>
      <w:proofErr w:type="spellStart"/>
      <w:r w:rsidR="00DE2CA7" w:rsidRPr="00564CB6">
        <w:rPr>
          <w:rFonts w:cs="Arial"/>
          <w:szCs w:val="19"/>
        </w:rPr>
        <w:t>p.proc</w:t>
      </w:r>
      <w:proofErr w:type="spellEnd"/>
      <w:r w:rsidR="00DE2CA7" w:rsidRPr="00564CB6">
        <w:rPr>
          <w:rFonts w:cs="Arial"/>
          <w:szCs w:val="19"/>
        </w:rPr>
        <w:t xml:space="preserve">. do </w:t>
      </w:r>
      <w:r w:rsidR="00DE2CA7">
        <w:rPr>
          <w:rFonts w:cs="Arial"/>
          <w:szCs w:val="19"/>
        </w:rPr>
        <w:t>3,5</w:t>
      </w:r>
      <w:r w:rsidR="00DE2CA7" w:rsidRPr="00564CB6">
        <w:rPr>
          <w:rFonts w:cs="Arial"/>
          <w:szCs w:val="19"/>
        </w:rPr>
        <w:t>%)</w:t>
      </w:r>
      <w:r w:rsidR="008C5F4B">
        <w:rPr>
          <w:rFonts w:cs="Arial"/>
          <w:szCs w:val="19"/>
        </w:rPr>
        <w:t>.</w:t>
      </w:r>
    </w:p>
    <w:p w14:paraId="1D04C201" w14:textId="77777777" w:rsidR="001F13C6" w:rsidRDefault="00BC6380" w:rsidP="00BC6380">
      <w:pPr>
        <w:rPr>
          <w:rFonts w:cs="Arial"/>
          <w:szCs w:val="19"/>
        </w:rPr>
      </w:pPr>
      <w:r w:rsidRPr="00701B83">
        <w:rPr>
          <w:rFonts w:cs="Arial"/>
          <w:szCs w:val="19"/>
        </w:rPr>
        <w:t xml:space="preserve">Z ewidencji bezrobotnych w </w:t>
      </w:r>
      <w:r w:rsidR="002A3899">
        <w:rPr>
          <w:rFonts w:cs="Arial"/>
          <w:szCs w:val="19"/>
        </w:rPr>
        <w:t>październiku</w:t>
      </w:r>
      <w:r w:rsidRPr="00701B83">
        <w:rPr>
          <w:rFonts w:cs="Arial"/>
          <w:szCs w:val="19"/>
        </w:rPr>
        <w:t xml:space="preserve"> 2025 r. wyrejestrowano </w:t>
      </w:r>
      <w:r w:rsidR="00FE7FB3">
        <w:rPr>
          <w:rFonts w:cs="Arial"/>
          <w:szCs w:val="19"/>
        </w:rPr>
        <w:t>4,</w:t>
      </w:r>
      <w:r w:rsidR="002A3899">
        <w:rPr>
          <w:rFonts w:cs="Arial"/>
          <w:szCs w:val="19"/>
        </w:rPr>
        <w:t>4</w:t>
      </w:r>
      <w:r w:rsidRPr="00701B83">
        <w:rPr>
          <w:rFonts w:cs="Arial"/>
          <w:szCs w:val="19"/>
        </w:rPr>
        <w:t xml:space="preserve"> tys. osób, tj. o </w:t>
      </w:r>
      <w:r w:rsidR="002A3899">
        <w:rPr>
          <w:rFonts w:cs="Arial"/>
          <w:szCs w:val="19"/>
        </w:rPr>
        <w:t>7,0</w:t>
      </w:r>
      <w:r w:rsidRPr="00701B83">
        <w:rPr>
          <w:rFonts w:cs="Arial"/>
          <w:szCs w:val="19"/>
        </w:rPr>
        <w:t>%</w:t>
      </w:r>
      <w:r w:rsidR="00915663" w:rsidRPr="00701B83">
        <w:rPr>
          <w:rFonts w:cs="Arial"/>
          <w:szCs w:val="19"/>
        </w:rPr>
        <w:t xml:space="preserve"> </w:t>
      </w:r>
      <w:r w:rsidR="00FE7FB3">
        <w:rPr>
          <w:rFonts w:cs="Arial"/>
          <w:szCs w:val="19"/>
        </w:rPr>
        <w:t xml:space="preserve">więcej </w:t>
      </w:r>
      <w:r w:rsidRPr="00701B83">
        <w:rPr>
          <w:rFonts w:cs="Arial"/>
          <w:szCs w:val="19"/>
        </w:rPr>
        <w:t>niż przed miesiącem</w:t>
      </w:r>
      <w:r w:rsidR="00B12718" w:rsidRPr="00701B83">
        <w:rPr>
          <w:rFonts w:cs="Arial"/>
          <w:szCs w:val="19"/>
        </w:rPr>
        <w:t xml:space="preserve"> oraz </w:t>
      </w:r>
      <w:r w:rsidR="005233DD" w:rsidRPr="00701B83">
        <w:rPr>
          <w:rFonts w:cs="Arial"/>
          <w:szCs w:val="19"/>
        </w:rPr>
        <w:t>o</w:t>
      </w:r>
      <w:r w:rsidR="00F041D2">
        <w:rPr>
          <w:rFonts w:cs="Arial"/>
          <w:szCs w:val="19"/>
        </w:rPr>
        <w:t> </w:t>
      </w:r>
      <w:r w:rsidR="00FE7FB3">
        <w:rPr>
          <w:rFonts w:cs="Arial"/>
          <w:szCs w:val="19"/>
        </w:rPr>
        <w:t>1</w:t>
      </w:r>
      <w:r w:rsidR="002A3899">
        <w:rPr>
          <w:rFonts w:cs="Arial"/>
          <w:szCs w:val="19"/>
        </w:rPr>
        <w:t>1</w:t>
      </w:r>
      <w:r w:rsidR="00FE7FB3">
        <w:rPr>
          <w:rFonts w:cs="Arial"/>
          <w:szCs w:val="19"/>
        </w:rPr>
        <w:t>,4</w:t>
      </w:r>
      <w:r w:rsidR="00B12718" w:rsidRPr="00701B83">
        <w:rPr>
          <w:rFonts w:cs="Arial"/>
          <w:szCs w:val="19"/>
        </w:rPr>
        <w:t xml:space="preserve">% </w:t>
      </w:r>
      <w:r w:rsidR="00FE7FB3" w:rsidRPr="00701B83">
        <w:rPr>
          <w:rFonts w:cs="Arial"/>
          <w:szCs w:val="19"/>
        </w:rPr>
        <w:t xml:space="preserve">mniej </w:t>
      </w:r>
      <w:r w:rsidR="00B12718" w:rsidRPr="00701B83">
        <w:rPr>
          <w:rFonts w:cs="Arial"/>
          <w:szCs w:val="19"/>
        </w:rPr>
        <w:t>niż</w:t>
      </w:r>
      <w:r w:rsidRPr="00701B83">
        <w:rPr>
          <w:rFonts w:cs="Arial"/>
          <w:szCs w:val="19"/>
        </w:rPr>
        <w:t xml:space="preserve"> </w:t>
      </w:r>
      <w:r w:rsidR="00915663" w:rsidRPr="00701B83">
        <w:rPr>
          <w:rFonts w:cs="Arial"/>
          <w:szCs w:val="19"/>
        </w:rPr>
        <w:t>przed rokiem</w:t>
      </w:r>
      <w:r w:rsidRPr="00701B83">
        <w:rPr>
          <w:rFonts w:cs="Arial"/>
          <w:szCs w:val="19"/>
        </w:rPr>
        <w:t>. Stopa odpływu bezrobotnych z urzędów pracy (tj. stosunek liczby bezrobotnych wyrejestrowanych w</w:t>
      </w:r>
      <w:r w:rsidR="00F041D2">
        <w:rPr>
          <w:rFonts w:cs="Arial"/>
          <w:szCs w:val="19"/>
        </w:rPr>
        <w:t xml:space="preserve"> </w:t>
      </w:r>
      <w:r w:rsidRPr="00582294">
        <w:rPr>
          <w:rFonts w:cs="Arial"/>
          <w:szCs w:val="19"/>
        </w:rPr>
        <w:t xml:space="preserve">danym miesiącu do liczby bezrobotnych na koniec ub. miesiąca) wyniosła </w:t>
      </w:r>
      <w:r w:rsidR="00DE33D5">
        <w:rPr>
          <w:rFonts w:cs="Arial"/>
          <w:szCs w:val="19"/>
        </w:rPr>
        <w:t>12,</w:t>
      </w:r>
      <w:r w:rsidR="002A3899">
        <w:rPr>
          <w:rFonts w:cs="Arial"/>
          <w:szCs w:val="19"/>
        </w:rPr>
        <w:t>6</w:t>
      </w:r>
      <w:r w:rsidRPr="00582294">
        <w:rPr>
          <w:rFonts w:cs="Arial"/>
          <w:szCs w:val="19"/>
        </w:rPr>
        <w:t xml:space="preserve">% wobec </w:t>
      </w:r>
      <w:r w:rsidR="00DE33D5">
        <w:rPr>
          <w:rFonts w:cs="Arial"/>
          <w:szCs w:val="19"/>
        </w:rPr>
        <w:t>15,</w:t>
      </w:r>
      <w:r w:rsidR="002A3899">
        <w:rPr>
          <w:rFonts w:cs="Arial"/>
          <w:szCs w:val="19"/>
        </w:rPr>
        <w:t>8</w:t>
      </w:r>
      <w:r w:rsidRPr="00582294">
        <w:rPr>
          <w:rFonts w:cs="Arial"/>
          <w:szCs w:val="19"/>
        </w:rPr>
        <w:t xml:space="preserve">% przed rokiem. Z tytułu </w:t>
      </w:r>
      <w:r w:rsidRPr="006D5ADB">
        <w:rPr>
          <w:rFonts w:cs="Arial"/>
          <w:szCs w:val="19"/>
        </w:rPr>
        <w:t>podjęcia pracy (</w:t>
      </w:r>
      <w:r w:rsidRPr="00BC6A60">
        <w:rPr>
          <w:rFonts w:cs="Arial"/>
          <w:szCs w:val="19"/>
        </w:rPr>
        <w:t>głównej przyczyny wyrejestrowania) z rejestru bezrobotnych wyłączono</w:t>
      </w:r>
      <w:r w:rsidR="001F13C6">
        <w:rPr>
          <w:rFonts w:cs="Arial"/>
          <w:szCs w:val="19"/>
        </w:rPr>
        <w:t xml:space="preserve"> podobnie jak</w:t>
      </w:r>
      <w:r w:rsidR="00FF0014" w:rsidRPr="00BC6A60">
        <w:rPr>
          <w:rFonts w:cs="Arial"/>
          <w:szCs w:val="19"/>
        </w:rPr>
        <w:t xml:space="preserve"> </w:t>
      </w:r>
      <w:r w:rsidR="001F13C6" w:rsidRPr="00BC6A60">
        <w:rPr>
          <w:rFonts w:cs="Arial"/>
          <w:szCs w:val="19"/>
        </w:rPr>
        <w:t xml:space="preserve">przed rokiem </w:t>
      </w:r>
      <w:r w:rsidR="00FE7FB3" w:rsidRPr="00BC6A60">
        <w:rPr>
          <w:rFonts w:cs="Arial"/>
          <w:szCs w:val="19"/>
        </w:rPr>
        <w:t>2,</w:t>
      </w:r>
      <w:r w:rsidR="001F13C6">
        <w:rPr>
          <w:rFonts w:cs="Arial"/>
          <w:szCs w:val="19"/>
        </w:rPr>
        <w:t>7</w:t>
      </w:r>
      <w:r w:rsidR="00E72FF3" w:rsidRPr="00BC6A60">
        <w:rPr>
          <w:rFonts w:cs="Arial"/>
          <w:szCs w:val="19"/>
        </w:rPr>
        <w:t xml:space="preserve"> </w:t>
      </w:r>
      <w:r w:rsidR="00FF0014" w:rsidRPr="00BC6A60">
        <w:rPr>
          <w:rFonts w:cs="Arial"/>
          <w:szCs w:val="19"/>
        </w:rPr>
        <w:t>tys. osób</w:t>
      </w:r>
      <w:r w:rsidRPr="00BC6A60">
        <w:rPr>
          <w:rFonts w:cs="Arial"/>
          <w:szCs w:val="19"/>
        </w:rPr>
        <w:t xml:space="preserve">. </w:t>
      </w:r>
    </w:p>
    <w:p w14:paraId="6B34C6EE" w14:textId="7CBCAF70" w:rsidR="00BC6380" w:rsidRPr="00996F75" w:rsidRDefault="00BC6380" w:rsidP="00BC6380">
      <w:pPr>
        <w:rPr>
          <w:rFonts w:cs="Arial"/>
          <w:szCs w:val="19"/>
        </w:rPr>
      </w:pPr>
      <w:r w:rsidRPr="00BC6A60">
        <w:rPr>
          <w:rFonts w:cs="Arial"/>
          <w:szCs w:val="19"/>
        </w:rPr>
        <w:t xml:space="preserve">Udział tej </w:t>
      </w:r>
      <w:r w:rsidR="00F041D2" w:rsidRPr="00BC6A60">
        <w:rPr>
          <w:rFonts w:cs="Arial"/>
          <w:szCs w:val="19"/>
        </w:rPr>
        <w:t>kategorii</w:t>
      </w:r>
      <w:r w:rsidRPr="00BC6A60">
        <w:rPr>
          <w:rFonts w:cs="Arial"/>
          <w:szCs w:val="19"/>
        </w:rPr>
        <w:t xml:space="preserve"> osób w ogólnej liczbie wyrejestrowanych </w:t>
      </w:r>
      <w:r w:rsidR="00CF1328" w:rsidRPr="00BC6A60">
        <w:rPr>
          <w:rFonts w:cs="Arial"/>
          <w:szCs w:val="19"/>
        </w:rPr>
        <w:t>zwięk</w:t>
      </w:r>
      <w:r w:rsidRPr="00BC6A60">
        <w:rPr>
          <w:rFonts w:cs="Arial"/>
          <w:szCs w:val="19"/>
        </w:rPr>
        <w:t xml:space="preserve">szył się o </w:t>
      </w:r>
      <w:r w:rsidR="00315BA9">
        <w:rPr>
          <w:rFonts w:cs="Arial"/>
          <w:szCs w:val="19"/>
        </w:rPr>
        <w:t>6,6</w:t>
      </w:r>
      <w:r w:rsidRPr="00BC6A60">
        <w:rPr>
          <w:rFonts w:cs="Arial"/>
          <w:szCs w:val="19"/>
        </w:rPr>
        <w:t xml:space="preserve"> </w:t>
      </w:r>
      <w:proofErr w:type="spellStart"/>
      <w:r w:rsidRPr="00BC6A60">
        <w:rPr>
          <w:rFonts w:cs="Arial"/>
          <w:szCs w:val="19"/>
        </w:rPr>
        <w:t>p.proc</w:t>
      </w:r>
      <w:proofErr w:type="spellEnd"/>
      <w:r w:rsidRPr="00BC6A60">
        <w:rPr>
          <w:rFonts w:cs="Arial"/>
          <w:szCs w:val="19"/>
        </w:rPr>
        <w:t>. w</w:t>
      </w:r>
      <w:r w:rsidR="0076022C">
        <w:rPr>
          <w:rFonts w:cs="Arial"/>
          <w:szCs w:val="19"/>
        </w:rPr>
        <w:t xml:space="preserve"> </w:t>
      </w:r>
      <w:r w:rsidRPr="00BC6A60">
        <w:rPr>
          <w:rFonts w:cs="Arial"/>
          <w:szCs w:val="19"/>
        </w:rPr>
        <w:t xml:space="preserve">ujęciu rocznym (do </w:t>
      </w:r>
      <w:r w:rsidR="004C5D18">
        <w:rPr>
          <w:rFonts w:cs="Arial"/>
          <w:szCs w:val="19"/>
        </w:rPr>
        <w:t>61,6</w:t>
      </w:r>
      <w:r w:rsidRPr="00BC6A60">
        <w:rPr>
          <w:rFonts w:cs="Arial"/>
          <w:szCs w:val="19"/>
        </w:rPr>
        <w:t xml:space="preserve">%). </w:t>
      </w:r>
      <w:r w:rsidR="00C21E80" w:rsidRPr="001566DE">
        <w:rPr>
          <w:rFonts w:cs="Arial"/>
          <w:szCs w:val="19"/>
        </w:rPr>
        <w:t>Zwiększył</w:t>
      </w:r>
      <w:r w:rsidR="00101334" w:rsidRPr="001566DE">
        <w:rPr>
          <w:rFonts w:cs="Arial"/>
          <w:szCs w:val="19"/>
        </w:rPr>
        <w:t>y</w:t>
      </w:r>
      <w:r w:rsidR="00C21E80" w:rsidRPr="001566DE">
        <w:rPr>
          <w:rFonts w:cs="Arial"/>
          <w:szCs w:val="19"/>
        </w:rPr>
        <w:t xml:space="preserve"> </w:t>
      </w:r>
      <w:r w:rsidR="00FA4C71" w:rsidRPr="001566DE">
        <w:rPr>
          <w:rFonts w:cs="Arial"/>
          <w:szCs w:val="19"/>
        </w:rPr>
        <w:t>się także udział</w:t>
      </w:r>
      <w:r w:rsidR="00101334" w:rsidRPr="001566DE">
        <w:rPr>
          <w:rFonts w:cs="Arial"/>
          <w:szCs w:val="19"/>
        </w:rPr>
        <w:t>y</w:t>
      </w:r>
      <w:r w:rsidR="00FA4C71" w:rsidRPr="001566DE">
        <w:rPr>
          <w:rFonts w:cs="Arial"/>
          <w:szCs w:val="19"/>
        </w:rPr>
        <w:t xml:space="preserve"> osób wykreślonych z ewidencji urzędów pracy w</w:t>
      </w:r>
      <w:r w:rsidR="006C4EF6" w:rsidRPr="001566DE">
        <w:rPr>
          <w:rFonts w:cs="Arial"/>
          <w:szCs w:val="19"/>
        </w:rPr>
        <w:t xml:space="preserve"> </w:t>
      </w:r>
      <w:r w:rsidR="00FA4C71" w:rsidRPr="001566DE">
        <w:rPr>
          <w:rFonts w:cs="Arial"/>
          <w:szCs w:val="19"/>
        </w:rPr>
        <w:t>wyniku</w:t>
      </w:r>
      <w:r w:rsidR="00FF0014" w:rsidRPr="001566DE">
        <w:rPr>
          <w:rFonts w:cs="Arial"/>
          <w:szCs w:val="19"/>
        </w:rPr>
        <w:t xml:space="preserve"> </w:t>
      </w:r>
      <w:r w:rsidR="0045386A" w:rsidRPr="00182CF1">
        <w:rPr>
          <w:rFonts w:cs="Arial"/>
          <w:szCs w:val="19"/>
        </w:rPr>
        <w:t xml:space="preserve">podjęcia szkolenia u pracodawców (o 2,0 </w:t>
      </w:r>
      <w:proofErr w:type="spellStart"/>
      <w:r w:rsidR="0045386A" w:rsidRPr="00182CF1">
        <w:rPr>
          <w:rFonts w:cs="Arial"/>
          <w:szCs w:val="19"/>
        </w:rPr>
        <w:t>p.proc</w:t>
      </w:r>
      <w:proofErr w:type="spellEnd"/>
      <w:r w:rsidR="0045386A" w:rsidRPr="00182CF1">
        <w:rPr>
          <w:rFonts w:cs="Arial"/>
          <w:szCs w:val="19"/>
        </w:rPr>
        <w:t>. do 5,1%)</w:t>
      </w:r>
      <w:r w:rsidR="001E5762">
        <w:rPr>
          <w:rFonts w:cs="Arial"/>
          <w:szCs w:val="19"/>
        </w:rPr>
        <w:t xml:space="preserve"> </w:t>
      </w:r>
      <w:r w:rsidR="0076022C">
        <w:rPr>
          <w:rFonts w:cs="Arial"/>
          <w:szCs w:val="19"/>
        </w:rPr>
        <w:t>oraz</w:t>
      </w:r>
      <w:r w:rsidR="0045386A" w:rsidRPr="00182CF1">
        <w:rPr>
          <w:rFonts w:cs="Arial"/>
          <w:szCs w:val="19"/>
        </w:rPr>
        <w:t xml:space="preserve"> </w:t>
      </w:r>
      <w:r w:rsidR="00BC6A60" w:rsidRPr="001566DE">
        <w:rPr>
          <w:rFonts w:cs="Arial"/>
          <w:szCs w:val="19"/>
        </w:rPr>
        <w:t xml:space="preserve">dobrowolnej rezygnacji (o </w:t>
      </w:r>
      <w:r w:rsidR="001566DE" w:rsidRPr="001566DE">
        <w:rPr>
          <w:rFonts w:cs="Arial"/>
          <w:szCs w:val="19"/>
        </w:rPr>
        <w:t>0,7</w:t>
      </w:r>
      <w:r w:rsidR="00BC6A60" w:rsidRPr="001566DE">
        <w:rPr>
          <w:rFonts w:cs="Arial"/>
          <w:szCs w:val="19"/>
        </w:rPr>
        <w:t xml:space="preserve"> </w:t>
      </w:r>
      <w:proofErr w:type="spellStart"/>
      <w:r w:rsidR="00BC6A60" w:rsidRPr="001566DE">
        <w:rPr>
          <w:rFonts w:cs="Arial"/>
          <w:szCs w:val="19"/>
        </w:rPr>
        <w:t>p.proc</w:t>
      </w:r>
      <w:proofErr w:type="spellEnd"/>
      <w:r w:rsidR="00BC6A60" w:rsidRPr="001566DE">
        <w:rPr>
          <w:rFonts w:cs="Arial"/>
          <w:szCs w:val="19"/>
        </w:rPr>
        <w:t xml:space="preserve">. do </w:t>
      </w:r>
      <w:r w:rsidR="001566DE" w:rsidRPr="001566DE">
        <w:rPr>
          <w:rFonts w:cs="Arial"/>
          <w:szCs w:val="19"/>
        </w:rPr>
        <w:t>6,3</w:t>
      </w:r>
      <w:r w:rsidR="00BC6A60" w:rsidRPr="00182CF1">
        <w:rPr>
          <w:rFonts w:cs="Arial"/>
          <w:szCs w:val="19"/>
        </w:rPr>
        <w:t>%)</w:t>
      </w:r>
      <w:r w:rsidR="001E5762">
        <w:rPr>
          <w:rFonts w:cs="Arial"/>
          <w:szCs w:val="19"/>
        </w:rPr>
        <w:t>.</w:t>
      </w:r>
      <w:r w:rsidR="00BC6A60" w:rsidRPr="00182CF1">
        <w:rPr>
          <w:rFonts w:cs="Arial"/>
          <w:szCs w:val="19"/>
        </w:rPr>
        <w:t xml:space="preserve"> </w:t>
      </w:r>
      <w:r w:rsidR="00C21E80" w:rsidRPr="001566DE">
        <w:rPr>
          <w:rFonts w:cs="Arial"/>
          <w:szCs w:val="19"/>
        </w:rPr>
        <w:t xml:space="preserve">Zmniejszyły </w:t>
      </w:r>
      <w:r w:rsidRPr="001566DE">
        <w:rPr>
          <w:rFonts w:cs="Arial"/>
          <w:szCs w:val="19"/>
        </w:rPr>
        <w:t xml:space="preserve">się </w:t>
      </w:r>
      <w:r w:rsidR="00FA4C71" w:rsidRPr="001566DE">
        <w:rPr>
          <w:rFonts w:cs="Arial"/>
          <w:szCs w:val="19"/>
        </w:rPr>
        <w:t xml:space="preserve">natomiast </w:t>
      </w:r>
      <w:r w:rsidRPr="001566DE">
        <w:rPr>
          <w:rFonts w:cs="Arial"/>
          <w:szCs w:val="19"/>
        </w:rPr>
        <w:t>odsetk</w:t>
      </w:r>
      <w:r w:rsidR="00C21E80" w:rsidRPr="001566DE">
        <w:rPr>
          <w:rFonts w:cs="Arial"/>
          <w:szCs w:val="19"/>
        </w:rPr>
        <w:t>i</w:t>
      </w:r>
      <w:r w:rsidRPr="001566DE">
        <w:rPr>
          <w:rFonts w:cs="Arial"/>
          <w:szCs w:val="19"/>
        </w:rPr>
        <w:t xml:space="preserve"> osób, które utraciły status bezrobotnego w</w:t>
      </w:r>
      <w:r w:rsidR="00F041D2" w:rsidRPr="001566DE">
        <w:rPr>
          <w:rFonts w:cs="Arial"/>
          <w:szCs w:val="19"/>
        </w:rPr>
        <w:t xml:space="preserve"> </w:t>
      </w:r>
      <w:r w:rsidRPr="001566DE">
        <w:rPr>
          <w:rFonts w:cs="Arial"/>
          <w:szCs w:val="19"/>
        </w:rPr>
        <w:t>wyniku</w:t>
      </w:r>
      <w:r w:rsidR="001E5762">
        <w:rPr>
          <w:rFonts w:cs="Arial"/>
          <w:szCs w:val="19"/>
        </w:rPr>
        <w:t>:</w:t>
      </w:r>
      <w:r w:rsidR="00D73DB0" w:rsidRPr="001566DE">
        <w:rPr>
          <w:rFonts w:cs="Arial"/>
          <w:szCs w:val="19"/>
        </w:rPr>
        <w:t xml:space="preserve"> </w:t>
      </w:r>
      <w:r w:rsidR="00101334" w:rsidRPr="001566DE">
        <w:rPr>
          <w:rFonts w:cs="Arial"/>
          <w:szCs w:val="19"/>
        </w:rPr>
        <w:t xml:space="preserve">niepotwierdzenia gotowości do podjęcia pracy (o </w:t>
      </w:r>
      <w:r w:rsidR="001566DE" w:rsidRPr="001566DE">
        <w:rPr>
          <w:rFonts w:cs="Arial"/>
          <w:szCs w:val="19"/>
        </w:rPr>
        <w:t>7,8</w:t>
      </w:r>
      <w:r w:rsidR="00101334" w:rsidRPr="001566DE">
        <w:rPr>
          <w:rFonts w:cs="Arial"/>
          <w:szCs w:val="19"/>
        </w:rPr>
        <w:t xml:space="preserve"> </w:t>
      </w:r>
      <w:proofErr w:type="spellStart"/>
      <w:r w:rsidR="00101334" w:rsidRPr="001566DE">
        <w:rPr>
          <w:rFonts w:cs="Arial"/>
          <w:szCs w:val="19"/>
        </w:rPr>
        <w:t>p.proc</w:t>
      </w:r>
      <w:proofErr w:type="spellEnd"/>
      <w:r w:rsidR="00101334" w:rsidRPr="001566DE">
        <w:rPr>
          <w:rFonts w:cs="Arial"/>
          <w:szCs w:val="19"/>
        </w:rPr>
        <w:t xml:space="preserve">. do </w:t>
      </w:r>
      <w:r w:rsidR="001566DE" w:rsidRPr="001566DE">
        <w:rPr>
          <w:rFonts w:cs="Arial"/>
          <w:szCs w:val="19"/>
        </w:rPr>
        <w:t>4,8</w:t>
      </w:r>
      <w:r w:rsidR="00101334" w:rsidRPr="001566DE">
        <w:rPr>
          <w:rFonts w:cs="Arial"/>
          <w:szCs w:val="19"/>
        </w:rPr>
        <w:t>%)</w:t>
      </w:r>
      <w:r w:rsidR="001566DE">
        <w:rPr>
          <w:rFonts w:cs="Arial"/>
          <w:szCs w:val="19"/>
        </w:rPr>
        <w:t>,</w:t>
      </w:r>
      <w:r w:rsidR="00270AE6" w:rsidRPr="001566DE">
        <w:rPr>
          <w:rFonts w:cs="Arial"/>
          <w:szCs w:val="19"/>
        </w:rPr>
        <w:t xml:space="preserve"> </w:t>
      </w:r>
      <w:r w:rsidR="00101334" w:rsidRPr="001566DE">
        <w:rPr>
          <w:rFonts w:cs="Arial"/>
          <w:szCs w:val="19"/>
        </w:rPr>
        <w:t>odmowy bez uzasadnionej przyczyny propozycji pracy lub innej formy pomocy (o</w:t>
      </w:r>
      <w:r w:rsidR="00EC4FD3" w:rsidRPr="001566DE">
        <w:rPr>
          <w:rFonts w:cs="Arial"/>
          <w:szCs w:val="19"/>
        </w:rPr>
        <w:t xml:space="preserve"> </w:t>
      </w:r>
      <w:r w:rsidR="001566DE" w:rsidRPr="001566DE">
        <w:rPr>
          <w:rFonts w:cs="Arial"/>
          <w:szCs w:val="19"/>
        </w:rPr>
        <w:t>4,3</w:t>
      </w:r>
      <w:r w:rsidR="00101334" w:rsidRPr="001566DE">
        <w:rPr>
          <w:rFonts w:cs="Arial"/>
          <w:szCs w:val="19"/>
        </w:rPr>
        <w:t xml:space="preserve"> </w:t>
      </w:r>
      <w:proofErr w:type="spellStart"/>
      <w:r w:rsidR="00101334" w:rsidRPr="001566DE">
        <w:rPr>
          <w:rFonts w:cs="Arial"/>
          <w:szCs w:val="19"/>
        </w:rPr>
        <w:t>p.proc</w:t>
      </w:r>
      <w:proofErr w:type="spellEnd"/>
      <w:r w:rsidR="00101334" w:rsidRPr="001566DE">
        <w:rPr>
          <w:rFonts w:cs="Arial"/>
          <w:szCs w:val="19"/>
        </w:rPr>
        <w:t xml:space="preserve">. do </w:t>
      </w:r>
      <w:r w:rsidR="00270AE6" w:rsidRPr="001566DE">
        <w:rPr>
          <w:rFonts w:cs="Arial"/>
          <w:szCs w:val="19"/>
        </w:rPr>
        <w:t>1,</w:t>
      </w:r>
      <w:r w:rsidR="001566DE" w:rsidRPr="001566DE">
        <w:rPr>
          <w:rFonts w:cs="Arial"/>
          <w:szCs w:val="19"/>
        </w:rPr>
        <w:t>3</w:t>
      </w:r>
      <w:r w:rsidR="00120881" w:rsidRPr="001566DE">
        <w:rPr>
          <w:rFonts w:cs="Arial"/>
          <w:szCs w:val="19"/>
        </w:rPr>
        <w:t>%)</w:t>
      </w:r>
      <w:r w:rsidR="00182CF1">
        <w:rPr>
          <w:rFonts w:cs="Arial"/>
          <w:szCs w:val="19"/>
        </w:rPr>
        <w:t>,</w:t>
      </w:r>
      <w:r w:rsidR="001566DE" w:rsidRPr="001566DE">
        <w:rPr>
          <w:rFonts w:cs="Arial"/>
          <w:szCs w:val="19"/>
        </w:rPr>
        <w:t xml:space="preserve"> </w:t>
      </w:r>
      <w:r w:rsidR="00182CF1" w:rsidRPr="00182CF1">
        <w:rPr>
          <w:rFonts w:cs="Arial"/>
          <w:szCs w:val="19"/>
        </w:rPr>
        <w:t>rozpoczęcia stażu (o</w:t>
      </w:r>
      <w:r w:rsidR="0076022C">
        <w:rPr>
          <w:rFonts w:cs="Arial"/>
          <w:szCs w:val="19"/>
        </w:rPr>
        <w:t> </w:t>
      </w:r>
      <w:r w:rsidR="00182CF1" w:rsidRPr="00182CF1">
        <w:rPr>
          <w:rFonts w:cs="Arial"/>
          <w:szCs w:val="19"/>
        </w:rPr>
        <w:t>0,4</w:t>
      </w:r>
      <w:r w:rsidR="0076022C">
        <w:rPr>
          <w:rFonts w:cs="Arial"/>
          <w:szCs w:val="19"/>
        </w:rPr>
        <w:t> </w:t>
      </w:r>
      <w:proofErr w:type="spellStart"/>
      <w:r w:rsidR="00182CF1" w:rsidRPr="00182CF1">
        <w:rPr>
          <w:rFonts w:cs="Arial"/>
          <w:szCs w:val="19"/>
        </w:rPr>
        <w:t>p.proc</w:t>
      </w:r>
      <w:proofErr w:type="spellEnd"/>
      <w:r w:rsidR="00182CF1" w:rsidRPr="00182CF1">
        <w:rPr>
          <w:rFonts w:cs="Arial"/>
          <w:szCs w:val="19"/>
        </w:rPr>
        <w:t xml:space="preserve">. do 6,6%) </w:t>
      </w:r>
      <w:r w:rsidR="0076022C">
        <w:rPr>
          <w:rFonts w:cs="Arial"/>
          <w:szCs w:val="19"/>
        </w:rPr>
        <w:t>oraz</w:t>
      </w:r>
      <w:r w:rsidR="001566DE" w:rsidRPr="001566DE">
        <w:rPr>
          <w:rFonts w:cs="Arial"/>
          <w:szCs w:val="19"/>
        </w:rPr>
        <w:t xml:space="preserve"> osiągnięcia wieku emerytalnego (o 0,1 </w:t>
      </w:r>
      <w:proofErr w:type="spellStart"/>
      <w:r w:rsidR="001566DE" w:rsidRPr="00996F75">
        <w:rPr>
          <w:rFonts w:cs="Arial"/>
          <w:szCs w:val="19"/>
        </w:rPr>
        <w:t>p.proc</w:t>
      </w:r>
      <w:proofErr w:type="spellEnd"/>
      <w:r w:rsidR="001566DE" w:rsidRPr="00996F75">
        <w:rPr>
          <w:rFonts w:cs="Arial"/>
          <w:szCs w:val="19"/>
        </w:rPr>
        <w:t>. do 1,2%).</w:t>
      </w:r>
      <w:r w:rsidR="00A45C3E" w:rsidRPr="00996F75">
        <w:rPr>
          <w:rFonts w:cs="Arial"/>
          <w:szCs w:val="19"/>
        </w:rPr>
        <w:t xml:space="preserve"> Podobnie jak przed rokiem </w:t>
      </w:r>
      <w:r w:rsidR="00996F75" w:rsidRPr="00996F75">
        <w:rPr>
          <w:rFonts w:cs="Arial"/>
          <w:szCs w:val="19"/>
        </w:rPr>
        <w:t>0,5%</w:t>
      </w:r>
      <w:r w:rsidR="00A45C3E" w:rsidRPr="00996F75">
        <w:rPr>
          <w:rFonts w:cs="Arial"/>
          <w:szCs w:val="19"/>
        </w:rPr>
        <w:t xml:space="preserve"> </w:t>
      </w:r>
      <w:r w:rsidR="00996F75" w:rsidRPr="00996F75">
        <w:rPr>
          <w:rFonts w:cs="Arial"/>
          <w:szCs w:val="19"/>
        </w:rPr>
        <w:t>osób wykreślonych z ewidencji urzędów pracy utracił</w:t>
      </w:r>
      <w:r w:rsidR="00694E21">
        <w:rPr>
          <w:rFonts w:cs="Arial"/>
          <w:szCs w:val="19"/>
        </w:rPr>
        <w:t xml:space="preserve">o </w:t>
      </w:r>
      <w:r w:rsidR="00996F75" w:rsidRPr="00996F75">
        <w:rPr>
          <w:rFonts w:cs="Arial"/>
          <w:szCs w:val="19"/>
        </w:rPr>
        <w:t xml:space="preserve">status bezrobotnego w wyniku nabycia </w:t>
      </w:r>
      <w:r w:rsidR="00A45C3E" w:rsidRPr="00996F75">
        <w:rPr>
          <w:rFonts w:cs="Arial"/>
          <w:szCs w:val="19"/>
        </w:rPr>
        <w:t>praw emerytalnych lub rentowych</w:t>
      </w:r>
      <w:r w:rsidR="0076022C">
        <w:rPr>
          <w:rFonts w:cs="Arial"/>
          <w:szCs w:val="19"/>
        </w:rPr>
        <w:t>,</w:t>
      </w:r>
      <w:r w:rsidR="00A45C3E" w:rsidRPr="00996F75">
        <w:rPr>
          <w:rFonts w:cs="Arial"/>
          <w:szCs w:val="19"/>
        </w:rPr>
        <w:t xml:space="preserve"> </w:t>
      </w:r>
      <w:r w:rsidR="00996F75" w:rsidRPr="00996F75">
        <w:rPr>
          <w:rFonts w:cs="Arial"/>
          <w:szCs w:val="19"/>
        </w:rPr>
        <w:t xml:space="preserve">a 0,4% w efekcie – </w:t>
      </w:r>
      <w:r w:rsidR="00A45C3E" w:rsidRPr="00996F75">
        <w:rPr>
          <w:rFonts w:cs="Arial"/>
          <w:szCs w:val="19"/>
        </w:rPr>
        <w:t>nabycia praw do świadczenia przedemerytalnego</w:t>
      </w:r>
      <w:r w:rsidR="00996F75" w:rsidRPr="00996F75">
        <w:rPr>
          <w:rFonts w:cs="Arial"/>
          <w:szCs w:val="19"/>
        </w:rPr>
        <w:t>.</w:t>
      </w:r>
    </w:p>
    <w:p w14:paraId="62C090F2" w14:textId="5AFE989C" w:rsidR="00BC6380" w:rsidRPr="00363D56" w:rsidRDefault="00BC6380" w:rsidP="00AD4EC2">
      <w:pPr>
        <w:rPr>
          <w:rFonts w:cs="Arial"/>
          <w:szCs w:val="19"/>
        </w:rPr>
      </w:pPr>
      <w:r w:rsidRPr="00363D56">
        <w:rPr>
          <w:rFonts w:cs="Arial"/>
          <w:szCs w:val="19"/>
        </w:rPr>
        <w:t xml:space="preserve">W końcu </w:t>
      </w:r>
      <w:r w:rsidR="00761FA5">
        <w:rPr>
          <w:rFonts w:cs="Arial"/>
          <w:szCs w:val="19"/>
        </w:rPr>
        <w:t>października</w:t>
      </w:r>
      <w:r w:rsidRPr="00363D56">
        <w:rPr>
          <w:rFonts w:cs="Arial"/>
          <w:szCs w:val="19"/>
        </w:rPr>
        <w:t xml:space="preserve"> 2025 r. </w:t>
      </w:r>
      <w:r w:rsidRPr="00363D56">
        <w:rPr>
          <w:rFonts w:cs="Arial"/>
          <w:b/>
          <w:szCs w:val="19"/>
        </w:rPr>
        <w:t>bez prawa do zasiłku</w:t>
      </w:r>
      <w:r w:rsidRPr="00363D56">
        <w:rPr>
          <w:rFonts w:cs="Arial"/>
          <w:szCs w:val="19"/>
        </w:rPr>
        <w:t xml:space="preserve"> pozostawało </w:t>
      </w:r>
      <w:r w:rsidR="00761FA5">
        <w:rPr>
          <w:rFonts w:cs="Arial"/>
          <w:szCs w:val="19"/>
        </w:rPr>
        <w:t>29,7</w:t>
      </w:r>
      <w:r w:rsidRPr="00363D56">
        <w:rPr>
          <w:rFonts w:cs="Arial"/>
          <w:szCs w:val="19"/>
        </w:rPr>
        <w:t xml:space="preserve"> tys. bezrobotnych, a ich udział w liczbie bezrobotnych wyniósł </w:t>
      </w:r>
      <w:r w:rsidR="00E8203D">
        <w:rPr>
          <w:rFonts w:cs="Arial"/>
          <w:szCs w:val="19"/>
        </w:rPr>
        <w:t>86,</w:t>
      </w:r>
      <w:r w:rsidR="00761FA5">
        <w:rPr>
          <w:rFonts w:cs="Arial"/>
          <w:szCs w:val="19"/>
        </w:rPr>
        <w:t>5</w:t>
      </w:r>
      <w:r w:rsidRPr="00363D56">
        <w:rPr>
          <w:rFonts w:cs="Arial"/>
          <w:szCs w:val="19"/>
        </w:rPr>
        <w:t xml:space="preserve">%, tj. o </w:t>
      </w:r>
      <w:r w:rsidR="00363D56" w:rsidRPr="00363D56">
        <w:rPr>
          <w:rFonts w:cs="Arial"/>
          <w:szCs w:val="19"/>
        </w:rPr>
        <w:t>1,</w:t>
      </w:r>
      <w:r w:rsidR="00761FA5">
        <w:rPr>
          <w:rFonts w:cs="Arial"/>
          <w:szCs w:val="19"/>
        </w:rPr>
        <w:t xml:space="preserve">4 </w:t>
      </w:r>
      <w:proofErr w:type="spellStart"/>
      <w:r w:rsidRPr="00363D56">
        <w:rPr>
          <w:rFonts w:cs="Arial"/>
          <w:szCs w:val="19"/>
        </w:rPr>
        <w:t>p.proc</w:t>
      </w:r>
      <w:proofErr w:type="spellEnd"/>
      <w:r w:rsidRPr="00363D56">
        <w:rPr>
          <w:rFonts w:cs="Arial"/>
          <w:szCs w:val="19"/>
        </w:rPr>
        <w:t>. więcej niż przed rokiem.</w:t>
      </w:r>
    </w:p>
    <w:p w14:paraId="7ABCB8BF" w14:textId="5DDD1CD9" w:rsidR="00AF6AEA" w:rsidRPr="00605AEA" w:rsidRDefault="00BC6380" w:rsidP="00AD4EC2">
      <w:pPr>
        <w:rPr>
          <w:rFonts w:cs="Arial"/>
          <w:szCs w:val="19"/>
        </w:rPr>
      </w:pPr>
      <w:r w:rsidRPr="00403674">
        <w:rPr>
          <w:rFonts w:cs="Arial"/>
          <w:szCs w:val="19"/>
        </w:rPr>
        <w:t xml:space="preserve">Nadal </w:t>
      </w:r>
      <w:r w:rsidR="007F5969" w:rsidRPr="00403674">
        <w:rPr>
          <w:rFonts w:cs="Arial"/>
          <w:szCs w:val="19"/>
        </w:rPr>
        <w:t>wysoki</w:t>
      </w:r>
      <w:r w:rsidRPr="00403674">
        <w:rPr>
          <w:rFonts w:cs="Arial"/>
          <w:szCs w:val="19"/>
        </w:rPr>
        <w:t xml:space="preserve"> odsetek </w:t>
      </w:r>
      <w:r w:rsidR="00F9412F" w:rsidRPr="00403674">
        <w:rPr>
          <w:rFonts w:cs="Arial"/>
          <w:szCs w:val="19"/>
        </w:rPr>
        <w:t xml:space="preserve">bezrobotnych </w:t>
      </w:r>
      <w:r w:rsidRPr="00403674">
        <w:rPr>
          <w:rFonts w:cs="Arial"/>
          <w:szCs w:val="19"/>
        </w:rPr>
        <w:t>stanowiły osoby długotrwale bezrobotne (</w:t>
      </w:r>
      <w:r w:rsidR="00761FA5">
        <w:rPr>
          <w:rFonts w:cs="Arial"/>
          <w:szCs w:val="19"/>
        </w:rPr>
        <w:t>50,0</w:t>
      </w:r>
      <w:r w:rsidRPr="00403674">
        <w:rPr>
          <w:rFonts w:cs="Arial"/>
          <w:szCs w:val="19"/>
        </w:rPr>
        <w:t xml:space="preserve">%). Udział osób bezrobotnych w wieku do 30 lat wyniósł </w:t>
      </w:r>
      <w:r w:rsidR="00403674" w:rsidRPr="00403674">
        <w:rPr>
          <w:rFonts w:cs="Arial"/>
          <w:szCs w:val="19"/>
        </w:rPr>
        <w:t>2</w:t>
      </w:r>
      <w:r w:rsidR="00381726">
        <w:rPr>
          <w:rFonts w:cs="Arial"/>
          <w:szCs w:val="19"/>
        </w:rPr>
        <w:t>6,</w:t>
      </w:r>
      <w:r w:rsidR="00761FA5">
        <w:rPr>
          <w:rFonts w:cs="Arial"/>
          <w:szCs w:val="19"/>
        </w:rPr>
        <w:t>4</w:t>
      </w:r>
      <w:r w:rsidRPr="00403674">
        <w:rPr>
          <w:rFonts w:cs="Arial"/>
          <w:szCs w:val="19"/>
        </w:rPr>
        <w:t xml:space="preserve">%, w tym osób w wieku do 25 roku życia </w:t>
      </w:r>
      <w:r w:rsidR="00761FA5">
        <w:rPr>
          <w:rFonts w:cs="Arial"/>
          <w:szCs w:val="19"/>
        </w:rPr>
        <w:t>14,9</w:t>
      </w:r>
      <w:r w:rsidRPr="00403674">
        <w:rPr>
          <w:rFonts w:cs="Arial"/>
          <w:szCs w:val="19"/>
        </w:rPr>
        <w:t xml:space="preserve">%. Z kolei odsetek bezrobotnych powyżej 50 roku życia </w:t>
      </w:r>
      <w:r w:rsidRPr="00275567">
        <w:rPr>
          <w:rFonts w:cs="Arial"/>
          <w:szCs w:val="19"/>
        </w:rPr>
        <w:t xml:space="preserve">ukształtował się na poziomie </w:t>
      </w:r>
      <w:r w:rsidR="008F0B31">
        <w:rPr>
          <w:rFonts w:cs="Arial"/>
          <w:szCs w:val="19"/>
        </w:rPr>
        <w:t>24,</w:t>
      </w:r>
      <w:r w:rsidR="00761FA5">
        <w:rPr>
          <w:rFonts w:cs="Arial"/>
          <w:szCs w:val="19"/>
        </w:rPr>
        <w:t>5</w:t>
      </w:r>
      <w:r w:rsidRPr="00275567">
        <w:rPr>
          <w:rFonts w:cs="Arial"/>
          <w:szCs w:val="19"/>
        </w:rPr>
        <w:t xml:space="preserve">%. Udział posiadających co najmniej jedno dziecko do 6 roku życia wyniósł </w:t>
      </w:r>
      <w:r w:rsidR="00761FA5">
        <w:rPr>
          <w:rFonts w:cs="Arial"/>
          <w:szCs w:val="19"/>
        </w:rPr>
        <w:t>12,9</w:t>
      </w:r>
      <w:r w:rsidRPr="00275567">
        <w:rPr>
          <w:rFonts w:cs="Arial"/>
          <w:szCs w:val="19"/>
        </w:rPr>
        <w:t>%, a</w:t>
      </w:r>
      <w:r w:rsidR="00CB69AA" w:rsidRPr="00275567">
        <w:rPr>
          <w:rFonts w:cs="Arial"/>
          <w:szCs w:val="19"/>
        </w:rPr>
        <w:t> </w:t>
      </w:r>
      <w:r w:rsidRPr="00275567">
        <w:rPr>
          <w:rFonts w:cs="Arial"/>
          <w:szCs w:val="19"/>
        </w:rPr>
        <w:t xml:space="preserve">poszukujących pracy </w:t>
      </w:r>
      <w:r w:rsidRPr="00D15651">
        <w:rPr>
          <w:rFonts w:cs="Arial"/>
          <w:szCs w:val="19"/>
        </w:rPr>
        <w:t xml:space="preserve">niepełnosprawnych </w:t>
      </w:r>
      <w:r w:rsidR="008F0B31">
        <w:rPr>
          <w:rFonts w:cs="Arial"/>
          <w:szCs w:val="19"/>
        </w:rPr>
        <w:t>6,9</w:t>
      </w:r>
      <w:r w:rsidRPr="00D15651">
        <w:rPr>
          <w:rFonts w:cs="Arial"/>
          <w:szCs w:val="19"/>
        </w:rPr>
        <w:t xml:space="preserve">%. W ujęciu rocznym liczebność osób bezrobotnych w wieku do 30 lat </w:t>
      </w:r>
      <w:r w:rsidR="004C48D9" w:rsidRPr="00D15651">
        <w:rPr>
          <w:rFonts w:cs="Arial"/>
          <w:szCs w:val="19"/>
        </w:rPr>
        <w:t>zwiększyła</w:t>
      </w:r>
      <w:r w:rsidRPr="00D15651">
        <w:rPr>
          <w:rFonts w:cs="Arial"/>
          <w:szCs w:val="19"/>
        </w:rPr>
        <w:t xml:space="preserve"> się o </w:t>
      </w:r>
      <w:r w:rsidR="00466E9C">
        <w:rPr>
          <w:rFonts w:cs="Arial"/>
          <w:szCs w:val="19"/>
        </w:rPr>
        <w:t>13,8</w:t>
      </w:r>
      <w:r w:rsidRPr="00D15651">
        <w:rPr>
          <w:rFonts w:cs="Arial"/>
          <w:szCs w:val="19"/>
        </w:rPr>
        <w:t xml:space="preserve">% (w tym osób do 25 roku życia </w:t>
      </w:r>
      <w:r w:rsidR="00BF488F" w:rsidRPr="00D15651">
        <w:rPr>
          <w:rFonts w:cs="Arial"/>
          <w:szCs w:val="19"/>
        </w:rPr>
        <w:t>przy</w:t>
      </w:r>
      <w:r w:rsidRPr="00D15651">
        <w:rPr>
          <w:rFonts w:cs="Arial"/>
          <w:szCs w:val="19"/>
        </w:rPr>
        <w:t xml:space="preserve">było o </w:t>
      </w:r>
      <w:r w:rsidR="00D569D7">
        <w:rPr>
          <w:rFonts w:cs="Arial"/>
          <w:szCs w:val="19"/>
        </w:rPr>
        <w:t>18,1</w:t>
      </w:r>
      <w:r w:rsidRPr="00D15651">
        <w:rPr>
          <w:rFonts w:cs="Arial"/>
          <w:szCs w:val="19"/>
        </w:rPr>
        <w:t xml:space="preserve">%). </w:t>
      </w:r>
      <w:r w:rsidR="00BF488F" w:rsidRPr="00D15651">
        <w:rPr>
          <w:rFonts w:cs="Arial"/>
          <w:szCs w:val="19"/>
        </w:rPr>
        <w:t>Zwiększyła się również liczebność</w:t>
      </w:r>
      <w:r w:rsidR="00676202" w:rsidRPr="00D15651">
        <w:rPr>
          <w:rFonts w:cs="Arial"/>
          <w:szCs w:val="19"/>
        </w:rPr>
        <w:t xml:space="preserve"> osób posiadających co najmniej jedno dziecko niepełnosprawne do 18 roku życia (o </w:t>
      </w:r>
      <w:r w:rsidR="00D569D7">
        <w:rPr>
          <w:rFonts w:cs="Arial"/>
          <w:szCs w:val="19"/>
        </w:rPr>
        <w:t>105,7</w:t>
      </w:r>
      <w:r w:rsidR="00676202" w:rsidRPr="00D15651">
        <w:rPr>
          <w:rFonts w:cs="Arial"/>
          <w:szCs w:val="19"/>
        </w:rPr>
        <w:t>%)</w:t>
      </w:r>
      <w:r w:rsidR="00D21A15" w:rsidRPr="00D15651">
        <w:rPr>
          <w:rFonts w:cs="Arial"/>
          <w:szCs w:val="19"/>
        </w:rPr>
        <w:t xml:space="preserve">, </w:t>
      </w:r>
      <w:r w:rsidR="00D569D7" w:rsidRPr="00605AEA">
        <w:rPr>
          <w:rFonts w:cs="Arial"/>
          <w:szCs w:val="19"/>
        </w:rPr>
        <w:t>osób niepełnosprawnych (o</w:t>
      </w:r>
      <w:r w:rsidR="00935AE7">
        <w:rPr>
          <w:rFonts w:cs="Arial"/>
          <w:szCs w:val="19"/>
        </w:rPr>
        <w:t> </w:t>
      </w:r>
      <w:r w:rsidR="00D569D7">
        <w:rPr>
          <w:rFonts w:cs="Arial"/>
          <w:szCs w:val="19"/>
        </w:rPr>
        <w:t>13,6</w:t>
      </w:r>
      <w:r w:rsidR="00D569D7" w:rsidRPr="00605AEA">
        <w:rPr>
          <w:rFonts w:cs="Arial"/>
          <w:szCs w:val="19"/>
        </w:rPr>
        <w:t>%)</w:t>
      </w:r>
      <w:r w:rsidR="00D569D7">
        <w:rPr>
          <w:rFonts w:cs="Arial"/>
          <w:szCs w:val="19"/>
        </w:rPr>
        <w:t>,</w:t>
      </w:r>
      <w:r w:rsidR="00D569D7" w:rsidRPr="00605AEA">
        <w:rPr>
          <w:rFonts w:cs="Arial"/>
          <w:szCs w:val="19"/>
        </w:rPr>
        <w:t xml:space="preserve"> </w:t>
      </w:r>
      <w:r w:rsidR="004B3745" w:rsidRPr="00D15651">
        <w:rPr>
          <w:rFonts w:cs="Arial"/>
          <w:szCs w:val="19"/>
        </w:rPr>
        <w:t xml:space="preserve">długotrwale bezrobotnych </w:t>
      </w:r>
      <w:r w:rsidR="004B3745" w:rsidRPr="00605AEA">
        <w:rPr>
          <w:rFonts w:cs="Arial"/>
          <w:szCs w:val="19"/>
        </w:rPr>
        <w:t xml:space="preserve">(o </w:t>
      </w:r>
      <w:r w:rsidR="00D569D7">
        <w:rPr>
          <w:rFonts w:cs="Arial"/>
          <w:szCs w:val="19"/>
        </w:rPr>
        <w:t>8,4</w:t>
      </w:r>
      <w:r w:rsidR="004B3745" w:rsidRPr="00605AEA">
        <w:rPr>
          <w:rFonts w:cs="Arial"/>
          <w:szCs w:val="19"/>
        </w:rPr>
        <w:t>%)</w:t>
      </w:r>
      <w:r w:rsidR="004B3745">
        <w:rPr>
          <w:rFonts w:cs="Arial"/>
          <w:szCs w:val="19"/>
        </w:rPr>
        <w:t xml:space="preserve"> oraz </w:t>
      </w:r>
      <w:r w:rsidR="00D21A15" w:rsidRPr="00D15651">
        <w:rPr>
          <w:rFonts w:cs="Arial"/>
          <w:szCs w:val="19"/>
        </w:rPr>
        <w:t xml:space="preserve">osób w wieku powyżej 50 roku życia (o </w:t>
      </w:r>
      <w:r w:rsidR="00D569D7">
        <w:rPr>
          <w:rFonts w:cs="Arial"/>
          <w:szCs w:val="19"/>
        </w:rPr>
        <w:t>6,8</w:t>
      </w:r>
      <w:r w:rsidR="00D21A15" w:rsidRPr="00D15651">
        <w:rPr>
          <w:rFonts w:cs="Arial"/>
          <w:szCs w:val="19"/>
        </w:rPr>
        <w:t>%)</w:t>
      </w:r>
      <w:r w:rsidR="00D21A15" w:rsidRPr="00605AEA">
        <w:rPr>
          <w:rFonts w:cs="Arial"/>
          <w:szCs w:val="19"/>
        </w:rPr>
        <w:t xml:space="preserve">. </w:t>
      </w:r>
      <w:r w:rsidR="00BF488F" w:rsidRPr="00605AEA">
        <w:rPr>
          <w:rFonts w:cs="Arial"/>
          <w:szCs w:val="19"/>
        </w:rPr>
        <w:t>Odnotowano mniej</w:t>
      </w:r>
      <w:r w:rsidR="00CB69AA" w:rsidRPr="00605AEA">
        <w:rPr>
          <w:rFonts w:cs="Arial"/>
          <w:szCs w:val="19"/>
        </w:rPr>
        <w:t xml:space="preserve"> </w:t>
      </w:r>
      <w:r w:rsidR="0076022C">
        <w:rPr>
          <w:rFonts w:cs="Arial"/>
          <w:szCs w:val="19"/>
        </w:rPr>
        <w:t xml:space="preserve">osób bezrobotnych </w:t>
      </w:r>
      <w:r w:rsidRPr="00605AEA">
        <w:rPr>
          <w:rFonts w:cs="Arial"/>
          <w:szCs w:val="19"/>
        </w:rPr>
        <w:t xml:space="preserve">posiadających co najmniej jedno dziecko do 6 roku życia (o </w:t>
      </w:r>
      <w:r w:rsidR="00D569D7">
        <w:rPr>
          <w:rFonts w:cs="Arial"/>
          <w:szCs w:val="19"/>
        </w:rPr>
        <w:t>1</w:t>
      </w:r>
      <w:r w:rsidR="004B3745">
        <w:rPr>
          <w:rFonts w:cs="Arial"/>
          <w:szCs w:val="19"/>
        </w:rPr>
        <w:t>,8</w:t>
      </w:r>
      <w:r w:rsidRPr="00605AEA">
        <w:rPr>
          <w:rFonts w:cs="Arial"/>
          <w:szCs w:val="19"/>
        </w:rPr>
        <w:t>%)</w:t>
      </w:r>
      <w:r w:rsidR="009F61EF" w:rsidRPr="00605AEA">
        <w:rPr>
          <w:rFonts w:cs="Arial"/>
          <w:szCs w:val="19"/>
        </w:rPr>
        <w:t>.</w:t>
      </w:r>
    </w:p>
    <w:p w14:paraId="4BF0C625" w14:textId="039EB845" w:rsidR="00B55778" w:rsidRPr="00D15E52" w:rsidRDefault="00B55778" w:rsidP="001156E4">
      <w:pPr>
        <w:pStyle w:val="Nagwek2"/>
        <w:pageBreakBefore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 xml:space="preserve">Tablica 3. </w:t>
      </w:r>
      <w:r w:rsidR="002112F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Wybrane k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ategorie osób bezrobotnych 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Wybrane kategorie osób bezrobotnych"/>
        <w:tblDescription w:val="W tablicy wartości za październik 2025 roku zestawione są z danymi z września 2025 roku oraz października 2024 roku. Dane do tablicy załączono w pliku do pobrania Excel."/>
      </w:tblPr>
      <w:tblGrid>
        <w:gridCol w:w="6229"/>
        <w:gridCol w:w="1407"/>
        <w:gridCol w:w="1408"/>
        <w:gridCol w:w="1422"/>
      </w:tblGrid>
      <w:tr w:rsidR="00BC6380" w:rsidRPr="00FA5128" w14:paraId="46BD8CE4" w14:textId="77777777" w:rsidTr="00BC6380">
        <w:tc>
          <w:tcPr>
            <w:tcW w:w="622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EEE53A7" w14:textId="04A79510" w:rsidR="00BC6380" w:rsidRPr="009C7251" w:rsidRDefault="00BC6380" w:rsidP="0078095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07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48FAD26" w14:textId="2CC7CD69" w:rsidR="00BC6380" w:rsidRPr="00FA5128" w:rsidRDefault="00BC6380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</w:t>
            </w:r>
            <w:r w:rsidR="00CB69A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83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48829F0" w14:textId="1B0CE97A" w:rsidR="00BC6380" w:rsidRPr="00FA5128" w:rsidRDefault="00BC6380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</w:t>
            </w:r>
            <w:r w:rsidR="00CB69AA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E073E" w:rsidRPr="00FA5128" w14:paraId="691F21D9" w14:textId="77777777" w:rsidTr="00676202">
        <w:tc>
          <w:tcPr>
            <w:tcW w:w="6229" w:type="dxa"/>
            <w:vMerge/>
            <w:tcBorders>
              <w:right w:val="single" w:sz="4" w:space="0" w:color="522398"/>
            </w:tcBorders>
            <w:vAlign w:val="center"/>
          </w:tcPr>
          <w:p w14:paraId="70D2E336" w14:textId="77777777" w:rsidR="00BE073E" w:rsidRPr="00FA5128" w:rsidRDefault="00BE073E" w:rsidP="0078095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7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5638D65" w14:textId="6728933A" w:rsidR="00BE073E" w:rsidRPr="00FA5128" w:rsidRDefault="006D3072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3734426B" w14:textId="489A269C" w:rsidR="00BE073E" w:rsidRPr="00FA5128" w:rsidRDefault="00BC6380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D3072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422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6AE4DDD5" w14:textId="45201269" w:rsidR="00BE073E" w:rsidRPr="00FA5128" w:rsidRDefault="006D3072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</w:tr>
      <w:tr w:rsidR="00BE073E" w:rsidRPr="00FA5128" w14:paraId="4D6CC1B5" w14:textId="77777777" w:rsidTr="00676202">
        <w:tc>
          <w:tcPr>
            <w:tcW w:w="622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A626A34" w14:textId="77777777" w:rsidR="00BE073E" w:rsidRPr="00FA5128" w:rsidRDefault="00BE073E" w:rsidP="0078095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37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5C914E11" w14:textId="77777777" w:rsidR="00BE073E" w:rsidRPr="00FA5128" w:rsidRDefault="00BE073E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FA3AA2" w:rsidRPr="004C1645" w14:paraId="322CD1AC" w14:textId="77777777" w:rsidTr="00A558F3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02D4B" w14:textId="77777777" w:rsidR="00FA3AA2" w:rsidRPr="004C1645" w:rsidRDefault="00FA3AA2" w:rsidP="00FA3AA2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68FB4" w14:textId="5B1A46C5" w:rsidR="00FA3AA2" w:rsidRPr="006535E4" w:rsidRDefault="00FA3AA2" w:rsidP="00FA3AA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FA3AA2">
              <w:rPr>
                <w:rFonts w:cs="Calibri"/>
                <w:b w:val="0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E23D716" w14:textId="2F354515" w:rsidR="00FA3AA2" w:rsidRPr="006535E4" w:rsidRDefault="00FA3AA2" w:rsidP="00FA3AA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D10CCE">
              <w:rPr>
                <w:rFonts w:cs="Calibri"/>
                <w:b w:val="0"/>
                <w:color w:val="000000"/>
                <w:sz w:val="16"/>
                <w:szCs w:val="16"/>
              </w:rPr>
              <w:t>26,7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FF5A01" w14:textId="0C353FCE" w:rsidR="00FA3AA2" w:rsidRPr="006535E4" w:rsidRDefault="00FA3AA2" w:rsidP="00FA3AA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FA3AA2">
              <w:rPr>
                <w:rFonts w:cs="Calibri"/>
                <w:b w:val="0"/>
                <w:color w:val="000000"/>
                <w:sz w:val="16"/>
                <w:szCs w:val="16"/>
              </w:rPr>
              <w:t>26,4</w:t>
            </w:r>
          </w:p>
        </w:tc>
      </w:tr>
      <w:tr w:rsidR="00FA3AA2" w:rsidRPr="004C1645" w14:paraId="21E68F01" w14:textId="77777777" w:rsidTr="00A558F3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749051" w14:textId="77777777" w:rsidR="00FA3AA2" w:rsidRPr="004C1645" w:rsidRDefault="00FA3AA2" w:rsidP="00FA3AA2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ind w:left="170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175A7" w14:textId="1A19DBB9" w:rsidR="00FA3AA2" w:rsidRPr="006535E4" w:rsidRDefault="00FA3AA2" w:rsidP="00FA3AA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FA3AA2">
              <w:rPr>
                <w:rFonts w:cs="Calibri"/>
                <w:b w:val="0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49B55D1" w14:textId="29A7F7BE" w:rsidR="00FA3AA2" w:rsidRPr="006535E4" w:rsidRDefault="00FA3AA2" w:rsidP="00FA3AA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D10CCE">
              <w:rPr>
                <w:rFonts w:cs="Calibri"/>
                <w:b w:val="0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381E13" w14:textId="71DD83FF" w:rsidR="00FA3AA2" w:rsidRPr="006535E4" w:rsidRDefault="00FA3AA2" w:rsidP="00FA3AA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FA3AA2">
              <w:rPr>
                <w:rFonts w:cs="Calibri"/>
                <w:b w:val="0"/>
                <w:color w:val="000000"/>
                <w:sz w:val="16"/>
                <w:szCs w:val="16"/>
              </w:rPr>
              <w:t>14,9</w:t>
            </w:r>
          </w:p>
        </w:tc>
      </w:tr>
      <w:tr w:rsidR="00FA3AA2" w:rsidRPr="004C1645" w14:paraId="6338EB10" w14:textId="77777777" w:rsidTr="00A558F3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08D382" w14:textId="6E48BF8A" w:rsidR="00FA3AA2" w:rsidRPr="004C1645" w:rsidRDefault="00FA3AA2" w:rsidP="00FA3AA2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A6FA44" w14:textId="6D0EF623" w:rsidR="00FA3AA2" w:rsidRPr="006535E4" w:rsidRDefault="00FA3AA2" w:rsidP="00FA3AA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FA3AA2">
              <w:rPr>
                <w:rFonts w:cs="Calibri"/>
                <w:b w:val="0"/>
                <w:color w:val="000000"/>
                <w:sz w:val="16"/>
                <w:szCs w:val="16"/>
              </w:rPr>
              <w:t>25,4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6DBECF4" w14:textId="2BD807F2" w:rsidR="00FA3AA2" w:rsidRPr="006535E4" w:rsidRDefault="00FA3AA2" w:rsidP="00FA3AA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D10CCE">
              <w:rPr>
                <w:rFonts w:cs="Calibri"/>
                <w:b w:val="0"/>
                <w:color w:val="000000"/>
                <w:sz w:val="16"/>
                <w:szCs w:val="16"/>
              </w:rPr>
              <w:t>24,3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1E15D8" w14:textId="5A1DB663" w:rsidR="00FA3AA2" w:rsidRPr="006535E4" w:rsidRDefault="00FA3AA2" w:rsidP="00FA3AA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FA3AA2">
              <w:rPr>
                <w:rFonts w:cs="Calibri"/>
                <w:b w:val="0"/>
                <w:color w:val="000000"/>
                <w:sz w:val="16"/>
                <w:szCs w:val="16"/>
              </w:rPr>
              <w:t>24,5</w:t>
            </w:r>
          </w:p>
        </w:tc>
      </w:tr>
      <w:tr w:rsidR="00FA3AA2" w:rsidRPr="004C1645" w14:paraId="41F3F7D7" w14:textId="77777777" w:rsidTr="00A558F3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EBEB9" w14:textId="77777777" w:rsidR="00FA3AA2" w:rsidRPr="004C1645" w:rsidRDefault="00FA3AA2" w:rsidP="00FA3AA2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Arial"/>
                <w:color w:val="auto"/>
                <w:sz w:val="16"/>
                <w:szCs w:val="16"/>
              </w:rPr>
              <w:t>bezrobotni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786FC" w14:textId="720583D0" w:rsidR="00FA3AA2" w:rsidRPr="006535E4" w:rsidRDefault="00FA3AA2" w:rsidP="00FA3AA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FA3AA2">
              <w:rPr>
                <w:rFonts w:cs="Calibri"/>
                <w:b w:val="0"/>
                <w:color w:val="000000"/>
                <w:sz w:val="16"/>
                <w:szCs w:val="16"/>
              </w:rPr>
              <w:t>51,2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DD27234" w14:textId="19B5932D" w:rsidR="00FA3AA2" w:rsidRPr="006535E4" w:rsidRDefault="00FA3AA2" w:rsidP="00FA3AA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D10CCE">
              <w:rPr>
                <w:rFonts w:cs="Calibri"/>
                <w:b w:val="0"/>
                <w:color w:val="000000"/>
                <w:sz w:val="16"/>
                <w:szCs w:val="16"/>
              </w:rPr>
              <w:t>49,1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73E3B8" w14:textId="40EACB68" w:rsidR="00FA3AA2" w:rsidRPr="006535E4" w:rsidRDefault="00FA3AA2" w:rsidP="00FA3AA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FA3AA2">
              <w:rPr>
                <w:rFonts w:cs="Calibri"/>
                <w:b w:val="0"/>
                <w:color w:val="000000"/>
                <w:sz w:val="16"/>
                <w:szCs w:val="16"/>
              </w:rPr>
              <w:t>50,0</w:t>
            </w:r>
          </w:p>
        </w:tc>
      </w:tr>
      <w:tr w:rsidR="00FA3AA2" w:rsidRPr="004C1645" w14:paraId="4AC08FD9" w14:textId="77777777" w:rsidTr="00A558F3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77BF75" w14:textId="3F27319D" w:rsidR="00FA3AA2" w:rsidRPr="004C1645" w:rsidRDefault="00FA3AA2" w:rsidP="00FA3AA2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Korzystając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>y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 ze świadczeń pomocy społecznej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8C8DD" w14:textId="589EC05E" w:rsidR="00FA3AA2" w:rsidRPr="006535E4" w:rsidRDefault="00FA3AA2" w:rsidP="00FA3AA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FA3AA2">
              <w:rPr>
                <w:rFonts w:cs="Calibri"/>
                <w:b w:val="0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E3EAC8F" w14:textId="65DBEB07" w:rsidR="00FA3AA2" w:rsidRPr="006535E4" w:rsidRDefault="00FA3AA2" w:rsidP="00FA3AA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D10CCE">
              <w:rPr>
                <w:rFonts w:cs="Calibri"/>
                <w:b w:val="0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6EE7D4" w14:textId="0A8A2DA6" w:rsidR="00FA3AA2" w:rsidRPr="006535E4" w:rsidRDefault="00FA3AA2" w:rsidP="00FA3AA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FA3AA2">
              <w:rPr>
                <w:rFonts w:cs="Calibri"/>
                <w:b w:val="0"/>
                <w:color w:val="000000"/>
                <w:sz w:val="16"/>
                <w:szCs w:val="16"/>
              </w:rPr>
              <w:t>0,6</w:t>
            </w:r>
          </w:p>
        </w:tc>
      </w:tr>
      <w:tr w:rsidR="00FA3AA2" w:rsidRPr="004C1645" w14:paraId="64A75144" w14:textId="77777777" w:rsidTr="00A558F3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B5DE2" w14:textId="10CC6A85" w:rsidR="00FA3AA2" w:rsidRPr="004C1645" w:rsidRDefault="00FA3AA2" w:rsidP="00FA3AA2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2D9013" w14:textId="5D46AF16" w:rsidR="00FA3AA2" w:rsidRPr="006535E4" w:rsidRDefault="00FA3AA2" w:rsidP="00FA3AA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FA3AA2">
              <w:rPr>
                <w:rFonts w:cs="Calibri"/>
                <w:b w:val="0"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2FD151A" w14:textId="40D468E6" w:rsidR="00FA3AA2" w:rsidRPr="006535E4" w:rsidRDefault="00FA3AA2" w:rsidP="00FA3AA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D10CCE">
              <w:rPr>
                <w:rFonts w:cs="Calibri"/>
                <w:b w:val="0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1F4502" w14:textId="7205FD1D" w:rsidR="00FA3AA2" w:rsidRPr="006535E4" w:rsidRDefault="00FA3AA2" w:rsidP="00FA3AA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FA3AA2">
              <w:rPr>
                <w:rFonts w:cs="Calibri"/>
                <w:b w:val="0"/>
                <w:color w:val="000000"/>
                <w:sz w:val="16"/>
                <w:szCs w:val="16"/>
              </w:rPr>
              <w:t>12,9</w:t>
            </w:r>
          </w:p>
        </w:tc>
      </w:tr>
      <w:tr w:rsidR="00FA3AA2" w:rsidRPr="004C1645" w14:paraId="72FCFF85" w14:textId="77777777" w:rsidTr="00A558F3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E57AFE" w14:textId="77777777" w:rsidR="00FA3AA2" w:rsidRPr="004C1645" w:rsidRDefault="00FA3AA2" w:rsidP="00FA3AA2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AC1B38" w14:textId="7BB7D021" w:rsidR="00FA3AA2" w:rsidRPr="006535E4" w:rsidRDefault="00FA3AA2" w:rsidP="00FA3AA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FA3AA2">
              <w:rPr>
                <w:rFonts w:cs="Calibri"/>
                <w:b w:val="0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9D0EFB" w14:textId="2FC914F9" w:rsidR="00FA3AA2" w:rsidRPr="006535E4" w:rsidRDefault="00FA3AA2" w:rsidP="00FA3AA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D10CCE">
              <w:rPr>
                <w:rFonts w:cs="Calibri"/>
                <w:b w:val="0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54A9A5" w14:textId="6ACC2A22" w:rsidR="00FA3AA2" w:rsidRPr="006535E4" w:rsidRDefault="00FA3AA2" w:rsidP="00FA3AA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FA3AA2">
              <w:rPr>
                <w:rFonts w:cs="Calibri"/>
                <w:b w:val="0"/>
                <w:color w:val="000000"/>
                <w:sz w:val="16"/>
                <w:szCs w:val="16"/>
              </w:rPr>
              <w:t>0,2</w:t>
            </w:r>
          </w:p>
        </w:tc>
      </w:tr>
      <w:tr w:rsidR="00FA3AA2" w:rsidRPr="004C1645" w14:paraId="5A6B15A1" w14:textId="77777777" w:rsidTr="00A558F3">
        <w:tc>
          <w:tcPr>
            <w:tcW w:w="62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E396B0" w14:textId="77777777" w:rsidR="00FA3AA2" w:rsidRPr="004C1645" w:rsidRDefault="00FA3AA2" w:rsidP="00FA3AA2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7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18C411" w14:textId="55B88CD4" w:rsidR="00FA3AA2" w:rsidRPr="006535E4" w:rsidRDefault="00FA3AA2" w:rsidP="00FA3AA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FA3AA2">
              <w:rPr>
                <w:rFonts w:cs="Calibri"/>
                <w:b w:val="0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4D2689D4" w14:textId="503670FE" w:rsidR="00FA3AA2" w:rsidRPr="006535E4" w:rsidRDefault="00FA3AA2" w:rsidP="00FA3AA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D10CCE">
              <w:rPr>
                <w:rFonts w:cs="Calibri"/>
                <w:b w:val="0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A82790F" w14:textId="35794A12" w:rsidR="00FA3AA2" w:rsidRPr="006535E4" w:rsidRDefault="00FA3AA2" w:rsidP="00FA3AA2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FA3AA2">
              <w:rPr>
                <w:rFonts w:cs="Calibri"/>
                <w:b w:val="0"/>
                <w:color w:val="000000"/>
                <w:sz w:val="16"/>
                <w:szCs w:val="16"/>
              </w:rPr>
              <w:t>6,9</w:t>
            </w:r>
          </w:p>
        </w:tc>
      </w:tr>
    </w:tbl>
    <w:p w14:paraId="5929B1E1" w14:textId="22A0C2A5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stażu.</w:t>
      </w:r>
    </w:p>
    <w:p w14:paraId="796A25B4" w14:textId="4623D6CE" w:rsidR="0026389E" w:rsidRPr="00742230" w:rsidRDefault="0026389E" w:rsidP="00E648E8">
      <w:pPr>
        <w:tabs>
          <w:tab w:val="left" w:pos="426"/>
        </w:tabs>
        <w:spacing w:before="360"/>
        <w:rPr>
          <w:rFonts w:cs="Arial"/>
          <w:szCs w:val="19"/>
        </w:rPr>
      </w:pPr>
      <w:r w:rsidRPr="00742230">
        <w:rPr>
          <w:rFonts w:cs="Arial"/>
          <w:szCs w:val="19"/>
        </w:rPr>
        <w:t xml:space="preserve">W </w:t>
      </w:r>
      <w:r w:rsidR="00761FA5">
        <w:rPr>
          <w:rFonts w:cs="Arial"/>
          <w:szCs w:val="19"/>
        </w:rPr>
        <w:t>październik</w:t>
      </w:r>
      <w:r w:rsidR="009849A9">
        <w:rPr>
          <w:rFonts w:cs="Arial"/>
          <w:szCs w:val="19"/>
        </w:rPr>
        <w:t>u</w:t>
      </w:r>
      <w:r w:rsidRPr="00742230">
        <w:rPr>
          <w:rFonts w:cs="Arial"/>
          <w:szCs w:val="19"/>
        </w:rPr>
        <w:t xml:space="preserve"> 202</w:t>
      </w:r>
      <w:r w:rsidR="00B679B7" w:rsidRPr="00742230">
        <w:rPr>
          <w:rFonts w:cs="Arial"/>
          <w:szCs w:val="19"/>
        </w:rPr>
        <w:t>5</w:t>
      </w:r>
      <w:r w:rsidRPr="00742230">
        <w:rPr>
          <w:rFonts w:cs="Arial"/>
          <w:szCs w:val="19"/>
        </w:rPr>
        <w:t xml:space="preserve"> r. do urzędów pracy zgłoszono </w:t>
      </w:r>
      <w:r w:rsidR="00742230" w:rsidRPr="00742230">
        <w:rPr>
          <w:rFonts w:cs="Arial"/>
          <w:szCs w:val="19"/>
        </w:rPr>
        <w:t>1,</w:t>
      </w:r>
      <w:r w:rsidR="00761FA5">
        <w:rPr>
          <w:rFonts w:cs="Arial"/>
          <w:szCs w:val="19"/>
        </w:rPr>
        <w:t>1</w:t>
      </w:r>
      <w:r w:rsidRPr="00742230">
        <w:rPr>
          <w:rFonts w:cs="Arial"/>
          <w:szCs w:val="19"/>
        </w:rPr>
        <w:t xml:space="preserve"> tys. ofert zatrudnienia</w:t>
      </w:r>
      <w:r w:rsidR="00742230">
        <w:rPr>
          <w:rFonts w:cs="Arial"/>
          <w:szCs w:val="19"/>
        </w:rPr>
        <w:t>,</w:t>
      </w:r>
      <w:r w:rsidR="00742230" w:rsidRPr="00742230">
        <w:rPr>
          <w:rFonts w:cs="Arial"/>
          <w:szCs w:val="19"/>
        </w:rPr>
        <w:t xml:space="preserve"> </w:t>
      </w:r>
      <w:r w:rsidR="00742230" w:rsidRPr="00B679B7">
        <w:rPr>
          <w:rFonts w:cs="Arial"/>
          <w:szCs w:val="19"/>
        </w:rPr>
        <w:t>tj. o 0,</w:t>
      </w:r>
      <w:r w:rsidR="00761FA5">
        <w:rPr>
          <w:rFonts w:cs="Arial"/>
          <w:szCs w:val="19"/>
        </w:rPr>
        <w:t>3</w:t>
      </w:r>
      <w:r w:rsidR="00742230" w:rsidRPr="00B679B7">
        <w:rPr>
          <w:rFonts w:cs="Arial"/>
          <w:szCs w:val="19"/>
        </w:rPr>
        <w:t xml:space="preserve"> tys. </w:t>
      </w:r>
      <w:r w:rsidR="00761FA5">
        <w:rPr>
          <w:rFonts w:cs="Arial"/>
          <w:szCs w:val="19"/>
        </w:rPr>
        <w:t>mnie</w:t>
      </w:r>
      <w:r w:rsidR="0047755F">
        <w:rPr>
          <w:rFonts w:cs="Arial"/>
          <w:szCs w:val="19"/>
        </w:rPr>
        <w:t>j</w:t>
      </w:r>
      <w:r w:rsidR="00742230" w:rsidRPr="00B679B7">
        <w:rPr>
          <w:rFonts w:cs="Arial"/>
          <w:szCs w:val="19"/>
        </w:rPr>
        <w:t xml:space="preserve"> niż przed miesiącem</w:t>
      </w:r>
      <w:r w:rsidRPr="00742230">
        <w:rPr>
          <w:rFonts w:cs="Arial"/>
          <w:szCs w:val="19"/>
        </w:rPr>
        <w:t>. W</w:t>
      </w:r>
      <w:r w:rsidR="00935AE7">
        <w:rPr>
          <w:rFonts w:cs="Arial"/>
          <w:szCs w:val="19"/>
        </w:rPr>
        <w:t> </w:t>
      </w:r>
      <w:r w:rsidRPr="00742230">
        <w:rPr>
          <w:rFonts w:cs="Arial"/>
          <w:szCs w:val="19"/>
        </w:rPr>
        <w:t xml:space="preserve">końcu miesiąca na 1 ofertę pracy przypadało </w:t>
      </w:r>
      <w:r w:rsidR="00E52007" w:rsidRPr="00742230">
        <w:rPr>
          <w:rFonts w:cs="Arial"/>
          <w:szCs w:val="19"/>
        </w:rPr>
        <w:t>2</w:t>
      </w:r>
      <w:r w:rsidR="00761FA5">
        <w:rPr>
          <w:rFonts w:cs="Arial"/>
          <w:szCs w:val="19"/>
        </w:rPr>
        <w:t>7</w:t>
      </w:r>
      <w:r w:rsidRPr="00742230">
        <w:rPr>
          <w:rFonts w:cs="Arial"/>
          <w:szCs w:val="19"/>
        </w:rPr>
        <w:t xml:space="preserve"> bezrobotnych</w:t>
      </w:r>
      <w:r w:rsidR="00742230" w:rsidRPr="00742230">
        <w:rPr>
          <w:rFonts w:cs="Arial"/>
          <w:szCs w:val="19"/>
        </w:rPr>
        <w:t xml:space="preserve"> (przed miesiącem 2</w:t>
      </w:r>
      <w:r w:rsidR="00761FA5">
        <w:rPr>
          <w:rFonts w:cs="Arial"/>
          <w:szCs w:val="19"/>
        </w:rPr>
        <w:t>8</w:t>
      </w:r>
      <w:r w:rsidR="00742230" w:rsidRPr="00742230">
        <w:rPr>
          <w:rFonts w:cs="Arial"/>
          <w:szCs w:val="19"/>
        </w:rPr>
        <w:t>)</w:t>
      </w:r>
      <w:r w:rsidRPr="00742230">
        <w:rPr>
          <w:rFonts w:cs="Arial"/>
          <w:szCs w:val="19"/>
        </w:rPr>
        <w:t>.</w:t>
      </w:r>
    </w:p>
    <w:p w14:paraId="3FA306EB" w14:textId="3E2515C4" w:rsidR="00872A32" w:rsidRPr="00D15E52" w:rsidRDefault="00872A32" w:rsidP="00872A32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</w:t>
      </w:r>
      <w:proofErr w:type="spellStart"/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pracy</w:t>
      </w:r>
      <w:r w:rsidR="002847A1" w:rsidRPr="002847A1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  <w:r w:rsidR="002847A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</w:t>
      </w:r>
    </w:p>
    <w:p w14:paraId="6C4D3145" w14:textId="2FC0D6D2" w:rsidR="00872A32" w:rsidRDefault="00935AE7" w:rsidP="00872A32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305344" behindDoc="0" locked="0" layoutInCell="1" allowOverlap="1" wp14:anchorId="4DDD23FB" wp14:editId="0F99087A">
            <wp:simplePos x="0" y="0"/>
            <wp:positionH relativeFrom="margin">
              <wp:align>right</wp:align>
            </wp:positionH>
            <wp:positionV relativeFrom="margin">
              <wp:posOffset>4648200</wp:posOffset>
            </wp:positionV>
            <wp:extent cx="6657975" cy="2886075"/>
            <wp:effectExtent l="0" t="0" r="0" b="0"/>
            <wp:wrapSquare wrapText="bothSides"/>
            <wp:docPr id="13" name="Wykres 13" descr="Na wykresie kolumnowym przedstawiono liczbę bezrobotnych zarejestrowanych przypadającą na 1 ofertę pracy odnotowaną w województwie świętokrzyskim w końcu miesięcy sprawozdawczych w latach 2022-2025. W województwie świętokrzyskim w końcu października 2025 r. na 1 ofertę pracy przypadało 27 bezrobotnych zarejestrowanych (przed miesiącem 28). Dane do wykresu załączono w pliku do pobrania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C33">
        <w:rPr>
          <w:b w:val="0"/>
          <w:shd w:val="clear" w:color="auto" w:fill="FFFFFF"/>
        </w:rPr>
        <w:t xml:space="preserve"> </w:t>
      </w:r>
      <w:r w:rsidR="00872A32">
        <w:rPr>
          <w:b w:val="0"/>
          <w:shd w:val="clear" w:color="auto" w:fill="FFFFFF"/>
        </w:rPr>
        <w:t>S</w:t>
      </w:r>
      <w:r w:rsidR="00872A32" w:rsidRPr="00E47AFC">
        <w:rPr>
          <w:b w:val="0"/>
          <w:shd w:val="clear" w:color="auto" w:fill="FFFFFF"/>
        </w:rPr>
        <w:t>tan w końcu miesiąca</w:t>
      </w:r>
    </w:p>
    <w:p w14:paraId="070B5D1C" w14:textId="56595564" w:rsidR="002847A1" w:rsidRPr="002847A1" w:rsidRDefault="002847A1" w:rsidP="00EC4FD3">
      <w:pPr>
        <w:pStyle w:val="tytuwykresu"/>
        <w:suppressAutoHyphens/>
        <w:spacing w:before="120" w:after="120" w:line="240" w:lineRule="auto"/>
        <w:rPr>
          <w:b w:val="0"/>
          <w:sz w:val="16"/>
          <w:szCs w:val="16"/>
          <w:shd w:val="clear" w:color="auto" w:fill="FFFFFF"/>
        </w:rPr>
      </w:pPr>
      <w:r w:rsidRPr="002847A1">
        <w:rPr>
          <w:b w:val="0"/>
          <w:sz w:val="16"/>
          <w:szCs w:val="16"/>
          <w:shd w:val="clear" w:color="auto" w:fill="FFFFFF"/>
        </w:rPr>
        <w:t>a Od 1 czerwca 2025 r. dane o ofertach pracy nie są w pełni porównywalne z okresami wcześniejszymi ze względu na zmiany metodologiczne wynikające z wejścia w życie ustawy o rynku pracy i służbach zatrudnienia (Dz. U. z 2025 r. poz. 620).</w:t>
      </w:r>
    </w:p>
    <w:p w14:paraId="092161F2" w14:textId="79FCFDC2" w:rsidR="00284CE4" w:rsidRPr="00C62F8D" w:rsidRDefault="00CC4B9D" w:rsidP="0006404D">
      <w:pPr>
        <w:pStyle w:val="Nagwek1"/>
        <w:spacing w:before="480" w:after="120"/>
        <w:rPr>
          <w:b/>
          <w:color w:val="522398"/>
        </w:rPr>
      </w:pPr>
      <w:r w:rsidRPr="00C62F8D">
        <w:rPr>
          <w:rFonts w:ascii="Fira Sans" w:hAnsi="Fira Sans"/>
          <w:b/>
          <w:color w:val="522398"/>
        </w:rPr>
        <w:t>Wynagrodzenia</w:t>
      </w:r>
    </w:p>
    <w:p w14:paraId="6B666809" w14:textId="61FAF227" w:rsidR="00673228" w:rsidRPr="00BD7C92" w:rsidRDefault="004069A5" w:rsidP="008D3D26">
      <w:pPr>
        <w:rPr>
          <w:rFonts w:cs="Myriad Pro"/>
          <w:color w:val="000000"/>
          <w:szCs w:val="19"/>
        </w:rPr>
      </w:pPr>
      <w:r>
        <w:rPr>
          <w:szCs w:val="19"/>
        </w:rPr>
        <w:t>W październiku</w:t>
      </w:r>
      <w:r w:rsidR="00523D0D" w:rsidRPr="00C62F8D">
        <w:rPr>
          <w:szCs w:val="19"/>
        </w:rPr>
        <w:t xml:space="preserve"> 2025 r. przeciętne miesięczne wynagrodzeni</w:t>
      </w:r>
      <w:r w:rsidR="00D42879" w:rsidRPr="00C62F8D">
        <w:rPr>
          <w:szCs w:val="19"/>
        </w:rPr>
        <w:t>e</w:t>
      </w:r>
      <w:r w:rsidR="00523D0D" w:rsidRPr="00C62F8D">
        <w:rPr>
          <w:szCs w:val="19"/>
        </w:rPr>
        <w:t xml:space="preserve"> brutto w sektor</w:t>
      </w:r>
      <w:r w:rsidR="00523D0D" w:rsidRPr="0010446C">
        <w:rPr>
          <w:szCs w:val="19"/>
        </w:rPr>
        <w:t xml:space="preserve">ze przedsiębiorstw </w:t>
      </w:r>
      <w:r w:rsidR="00673228" w:rsidRPr="0010446C">
        <w:rPr>
          <w:szCs w:val="19"/>
        </w:rPr>
        <w:t xml:space="preserve">było wyższe </w:t>
      </w:r>
      <w:r w:rsidR="00B41D17" w:rsidRPr="0010446C">
        <w:rPr>
          <w:szCs w:val="19"/>
        </w:rPr>
        <w:t>od</w:t>
      </w:r>
      <w:r w:rsidR="00673228" w:rsidRPr="0010446C">
        <w:rPr>
          <w:szCs w:val="19"/>
        </w:rPr>
        <w:t xml:space="preserve"> zanotowanego przed rokiem</w:t>
      </w:r>
      <w:r w:rsidR="00F31AF2" w:rsidRPr="0010446C">
        <w:rPr>
          <w:szCs w:val="19"/>
        </w:rPr>
        <w:t xml:space="preserve">, przy czym </w:t>
      </w:r>
      <w:r w:rsidR="00F31AF2" w:rsidRPr="0010446C">
        <w:t xml:space="preserve">skala </w:t>
      </w:r>
      <w:r w:rsidR="002C787E" w:rsidRPr="0010446C">
        <w:t xml:space="preserve">wzrostu </w:t>
      </w:r>
      <w:r w:rsidR="00F31AF2" w:rsidRPr="0010446C">
        <w:t>była niższa niż rok wcześniej.</w:t>
      </w:r>
      <w:r w:rsidR="00CF32DE" w:rsidRPr="0010446C">
        <w:rPr>
          <w:szCs w:val="19"/>
        </w:rPr>
        <w:t xml:space="preserve"> W</w:t>
      </w:r>
      <w:r w:rsidR="00CF32DE" w:rsidRPr="00C62F8D">
        <w:rPr>
          <w:szCs w:val="19"/>
        </w:rPr>
        <w:t xml:space="preserve"> porównaniu z </w:t>
      </w:r>
      <w:r>
        <w:rPr>
          <w:szCs w:val="19"/>
        </w:rPr>
        <w:t xml:space="preserve">wrześniem </w:t>
      </w:r>
      <w:r w:rsidR="00CF32DE" w:rsidRPr="00C62F8D">
        <w:rPr>
          <w:szCs w:val="19"/>
        </w:rPr>
        <w:t>2025 r. przeciętne wynagrodzenie uzyskane w województwie było</w:t>
      </w:r>
      <w:r w:rsidR="00863C46" w:rsidRPr="00C62F8D">
        <w:rPr>
          <w:szCs w:val="19"/>
        </w:rPr>
        <w:t xml:space="preserve"> </w:t>
      </w:r>
      <w:r>
        <w:rPr>
          <w:szCs w:val="19"/>
        </w:rPr>
        <w:t>wyższe</w:t>
      </w:r>
      <w:r w:rsidR="00CF32DE" w:rsidRPr="00C62F8D">
        <w:rPr>
          <w:szCs w:val="19"/>
        </w:rPr>
        <w:t xml:space="preserve"> o</w:t>
      </w:r>
      <w:r>
        <w:rPr>
          <w:szCs w:val="19"/>
        </w:rPr>
        <w:t xml:space="preserve"> </w:t>
      </w:r>
      <w:r w:rsidRPr="004069A5">
        <w:rPr>
          <w:szCs w:val="19"/>
        </w:rPr>
        <w:t>2,2</w:t>
      </w:r>
      <w:r w:rsidR="00CF32DE" w:rsidRPr="00C62F8D">
        <w:rPr>
          <w:szCs w:val="19"/>
        </w:rPr>
        <w:t>%.</w:t>
      </w:r>
    </w:p>
    <w:p w14:paraId="6DB84523" w14:textId="5879F1D7" w:rsidR="0007278B" w:rsidRPr="00BB3F5E" w:rsidRDefault="0007278B" w:rsidP="00A13E3E">
      <w:pPr>
        <w:rPr>
          <w:rFonts w:cs="Arial"/>
          <w:szCs w:val="19"/>
        </w:rPr>
      </w:pPr>
      <w:r w:rsidRPr="00BD7C92">
        <w:rPr>
          <w:rFonts w:cs="Arial"/>
          <w:b/>
          <w:szCs w:val="19"/>
        </w:rPr>
        <w:t>Przeciętne miesięczne wynagrodzenie brutto w sektorze przedsiębiorstw</w:t>
      </w:r>
      <w:r w:rsidRPr="00BD7C92">
        <w:rPr>
          <w:rFonts w:cs="Arial"/>
          <w:szCs w:val="19"/>
        </w:rPr>
        <w:t xml:space="preserve"> w województwie świętokrzyskim </w:t>
      </w:r>
      <w:r w:rsidR="003229C6" w:rsidRPr="00BD7C92">
        <w:rPr>
          <w:rFonts w:cs="Arial"/>
          <w:szCs w:val="19"/>
        </w:rPr>
        <w:t>w</w:t>
      </w:r>
      <w:r w:rsidR="008903CB">
        <w:rPr>
          <w:rFonts w:cs="Arial"/>
          <w:szCs w:val="19"/>
        </w:rPr>
        <w:t> </w:t>
      </w:r>
      <w:r w:rsidR="00B57EC7">
        <w:rPr>
          <w:rFonts w:cs="Arial"/>
          <w:szCs w:val="19"/>
        </w:rPr>
        <w:t>październiku</w:t>
      </w:r>
      <w:r w:rsidR="00EC4FD3" w:rsidRPr="00BD7C92">
        <w:rPr>
          <w:rFonts w:cs="Arial"/>
          <w:szCs w:val="19"/>
        </w:rPr>
        <w:t xml:space="preserve"> </w:t>
      </w:r>
      <w:r w:rsidRPr="0010446C">
        <w:rPr>
          <w:rFonts w:cs="Arial"/>
          <w:szCs w:val="19"/>
        </w:rPr>
        <w:t>202</w:t>
      </w:r>
      <w:r w:rsidR="00BD4B83" w:rsidRPr="0010446C">
        <w:rPr>
          <w:rFonts w:cs="Arial"/>
          <w:szCs w:val="19"/>
        </w:rPr>
        <w:t>5</w:t>
      </w:r>
      <w:r w:rsidR="00C4546E" w:rsidRPr="0010446C">
        <w:rPr>
          <w:rFonts w:cs="Arial"/>
          <w:szCs w:val="19"/>
        </w:rPr>
        <w:t xml:space="preserve"> </w:t>
      </w:r>
      <w:r w:rsidRPr="0010446C">
        <w:rPr>
          <w:rFonts w:cs="Arial"/>
          <w:szCs w:val="19"/>
        </w:rPr>
        <w:t>r. wyniosło</w:t>
      </w:r>
      <w:r w:rsidR="00B57EC7" w:rsidRPr="0010446C">
        <w:rPr>
          <w:rFonts w:cs="Arial"/>
          <w:szCs w:val="19"/>
        </w:rPr>
        <w:t xml:space="preserve"> 7786,15 </w:t>
      </w:r>
      <w:r w:rsidR="00A364BE" w:rsidRPr="0010446C">
        <w:rPr>
          <w:rFonts w:cs="Arial"/>
          <w:szCs w:val="19"/>
        </w:rPr>
        <w:t>z</w:t>
      </w:r>
      <w:r w:rsidRPr="0010446C">
        <w:rPr>
          <w:rFonts w:cs="Arial"/>
          <w:szCs w:val="19"/>
        </w:rPr>
        <w:t>ł i było o</w:t>
      </w:r>
      <w:r w:rsidR="004E1E15" w:rsidRPr="0010446C">
        <w:rPr>
          <w:rFonts w:cs="Arial"/>
          <w:szCs w:val="19"/>
        </w:rPr>
        <w:t xml:space="preserve"> </w:t>
      </w:r>
      <w:r w:rsidR="0010446C" w:rsidRPr="0010446C">
        <w:rPr>
          <w:rFonts w:cs="Arial"/>
          <w:szCs w:val="19"/>
        </w:rPr>
        <w:t>8,3</w:t>
      </w:r>
      <w:r w:rsidRPr="0010446C">
        <w:rPr>
          <w:rFonts w:cs="Arial"/>
          <w:szCs w:val="19"/>
        </w:rPr>
        <w:t xml:space="preserve">% wyższe </w:t>
      </w:r>
      <w:r w:rsidR="00C4546E" w:rsidRPr="0010446C">
        <w:rPr>
          <w:rFonts w:cs="Arial"/>
          <w:szCs w:val="19"/>
        </w:rPr>
        <w:t xml:space="preserve">niż w </w:t>
      </w:r>
      <w:r w:rsidRPr="0010446C">
        <w:rPr>
          <w:rFonts w:cs="Arial"/>
          <w:szCs w:val="19"/>
        </w:rPr>
        <w:t>analogicznym miesiąc</w:t>
      </w:r>
      <w:r w:rsidR="00C4546E" w:rsidRPr="0010446C">
        <w:rPr>
          <w:rFonts w:cs="Arial"/>
          <w:szCs w:val="19"/>
        </w:rPr>
        <w:t>u</w:t>
      </w:r>
      <w:r w:rsidRPr="0010446C">
        <w:rPr>
          <w:rFonts w:cs="Arial"/>
          <w:szCs w:val="19"/>
        </w:rPr>
        <w:t xml:space="preserve"> </w:t>
      </w:r>
      <w:r w:rsidR="008C7183" w:rsidRPr="0010446C">
        <w:rPr>
          <w:rFonts w:cs="Arial"/>
          <w:szCs w:val="19"/>
        </w:rPr>
        <w:t>20</w:t>
      </w:r>
      <w:r w:rsidR="00CC67C3" w:rsidRPr="0010446C">
        <w:rPr>
          <w:rFonts w:cs="Arial"/>
          <w:szCs w:val="19"/>
        </w:rPr>
        <w:t>2</w:t>
      </w:r>
      <w:r w:rsidR="000634B6" w:rsidRPr="0010446C">
        <w:rPr>
          <w:rFonts w:cs="Arial"/>
          <w:szCs w:val="19"/>
        </w:rPr>
        <w:t>4</w:t>
      </w:r>
      <w:r w:rsidRPr="0010446C">
        <w:rPr>
          <w:rFonts w:cs="Arial"/>
          <w:szCs w:val="19"/>
        </w:rPr>
        <w:t xml:space="preserve"> r</w:t>
      </w:r>
      <w:r w:rsidR="008C7183" w:rsidRPr="0010446C">
        <w:rPr>
          <w:rFonts w:cs="Arial"/>
          <w:szCs w:val="19"/>
        </w:rPr>
        <w:t>.,</w:t>
      </w:r>
      <w:r w:rsidRPr="0010446C">
        <w:rPr>
          <w:rFonts w:cs="Arial"/>
          <w:szCs w:val="19"/>
        </w:rPr>
        <w:t xml:space="preserve"> kiedy obserwowano wzrost wynagrodzeń</w:t>
      </w:r>
      <w:r w:rsidR="00091917" w:rsidRPr="0010446C">
        <w:rPr>
          <w:rFonts w:cs="Arial"/>
          <w:szCs w:val="19"/>
        </w:rPr>
        <w:t xml:space="preserve"> o</w:t>
      </w:r>
      <w:r w:rsidR="00C62F8D" w:rsidRPr="0010446C">
        <w:rPr>
          <w:rFonts w:cs="Arial"/>
          <w:szCs w:val="19"/>
        </w:rPr>
        <w:t xml:space="preserve"> </w:t>
      </w:r>
      <w:r w:rsidR="0010446C" w:rsidRPr="0010446C">
        <w:rPr>
          <w:rFonts w:cs="Arial"/>
          <w:szCs w:val="19"/>
        </w:rPr>
        <w:t>15,0</w:t>
      </w:r>
      <w:r w:rsidR="00E72E6C" w:rsidRPr="0010446C">
        <w:rPr>
          <w:rFonts w:cs="Arial"/>
          <w:szCs w:val="19"/>
        </w:rPr>
        <w:t>%</w:t>
      </w:r>
      <w:r w:rsidRPr="0010446C">
        <w:rPr>
          <w:rFonts w:cs="Arial"/>
          <w:szCs w:val="19"/>
        </w:rPr>
        <w:t xml:space="preserve">. </w:t>
      </w:r>
      <w:r w:rsidRPr="0010446C">
        <w:rPr>
          <w:szCs w:val="19"/>
        </w:rPr>
        <w:t>W</w:t>
      </w:r>
      <w:r w:rsidR="00381FDF" w:rsidRPr="0010446C">
        <w:rPr>
          <w:szCs w:val="19"/>
        </w:rPr>
        <w:t xml:space="preserve"> </w:t>
      </w:r>
      <w:r w:rsidRPr="0010446C">
        <w:rPr>
          <w:szCs w:val="19"/>
        </w:rPr>
        <w:t>kraju</w:t>
      </w:r>
      <w:r w:rsidR="00E32ABD" w:rsidRPr="0010446C">
        <w:rPr>
          <w:rFonts w:cs="Arial"/>
          <w:szCs w:val="19"/>
        </w:rPr>
        <w:t xml:space="preserve"> </w:t>
      </w:r>
      <w:r w:rsidRPr="0010446C">
        <w:rPr>
          <w:rFonts w:cs="Arial"/>
          <w:szCs w:val="19"/>
        </w:rPr>
        <w:t>przeciętne miesięczne wynagrodzenie brutto ukształtowało się na poziomie</w:t>
      </w:r>
      <w:r w:rsidR="0010446C" w:rsidRPr="0010446C">
        <w:rPr>
          <w:rFonts w:cs="Arial"/>
          <w:szCs w:val="19"/>
        </w:rPr>
        <w:t xml:space="preserve"> 8865,12</w:t>
      </w:r>
      <w:r w:rsidR="008903CB">
        <w:rPr>
          <w:rFonts w:cs="Arial"/>
          <w:szCs w:val="19"/>
        </w:rPr>
        <w:t> </w:t>
      </w:r>
      <w:r w:rsidRPr="0010446C">
        <w:rPr>
          <w:rFonts w:cs="Arial"/>
          <w:szCs w:val="19"/>
        </w:rPr>
        <w:t>zł i</w:t>
      </w:r>
      <w:r w:rsidR="009777B3">
        <w:rPr>
          <w:rFonts w:cs="Arial"/>
          <w:szCs w:val="19"/>
        </w:rPr>
        <w:t xml:space="preserve"> </w:t>
      </w:r>
      <w:r w:rsidR="00C457C5" w:rsidRPr="0010446C">
        <w:rPr>
          <w:rFonts w:cs="Arial"/>
          <w:szCs w:val="19"/>
        </w:rPr>
        <w:t>b</w:t>
      </w:r>
      <w:r w:rsidRPr="0010446C">
        <w:rPr>
          <w:rFonts w:cs="Arial"/>
          <w:szCs w:val="19"/>
        </w:rPr>
        <w:t>yło o</w:t>
      </w:r>
      <w:r w:rsidR="009A2E6D" w:rsidRPr="0010446C">
        <w:rPr>
          <w:rFonts w:cs="Arial"/>
          <w:szCs w:val="19"/>
        </w:rPr>
        <w:t xml:space="preserve"> </w:t>
      </w:r>
      <w:r w:rsidR="0010446C" w:rsidRPr="0010446C">
        <w:rPr>
          <w:rFonts w:cs="Arial"/>
          <w:szCs w:val="19"/>
        </w:rPr>
        <w:t>6,6</w:t>
      </w:r>
      <w:r w:rsidR="00BA1C2C" w:rsidRPr="0010446C">
        <w:rPr>
          <w:rFonts w:cs="Arial"/>
          <w:szCs w:val="19"/>
        </w:rPr>
        <w:t>%</w:t>
      </w:r>
      <w:r w:rsidRPr="0010446C">
        <w:rPr>
          <w:rFonts w:cs="Arial"/>
          <w:szCs w:val="19"/>
        </w:rPr>
        <w:t xml:space="preserve"> wyższe niż</w:t>
      </w:r>
      <w:r w:rsidR="00DF7BE0" w:rsidRPr="0010446C">
        <w:rPr>
          <w:rFonts w:cs="Arial"/>
          <w:szCs w:val="19"/>
        </w:rPr>
        <w:t xml:space="preserve"> </w:t>
      </w:r>
      <w:r w:rsidRPr="0010446C">
        <w:rPr>
          <w:rFonts w:cs="Arial"/>
          <w:szCs w:val="19"/>
        </w:rPr>
        <w:t>rok wcześniej</w:t>
      </w:r>
      <w:r w:rsidR="00C73AF1" w:rsidRPr="0010446C">
        <w:rPr>
          <w:rFonts w:cs="Arial"/>
          <w:szCs w:val="19"/>
        </w:rPr>
        <w:t xml:space="preserve"> (wobec wzrostu o</w:t>
      </w:r>
      <w:r w:rsidR="00481CC9" w:rsidRPr="0010446C">
        <w:rPr>
          <w:rFonts w:cs="Arial"/>
          <w:szCs w:val="19"/>
        </w:rPr>
        <w:t xml:space="preserve"> </w:t>
      </w:r>
      <w:r w:rsidR="00C62F8D" w:rsidRPr="0010446C">
        <w:rPr>
          <w:rFonts w:cs="Arial"/>
          <w:szCs w:val="19"/>
        </w:rPr>
        <w:t>1</w:t>
      </w:r>
      <w:r w:rsidR="0010446C" w:rsidRPr="0010446C">
        <w:rPr>
          <w:rFonts w:cs="Arial"/>
          <w:szCs w:val="19"/>
        </w:rPr>
        <w:t>0,2</w:t>
      </w:r>
      <w:r w:rsidR="00C73AF1" w:rsidRPr="0010446C">
        <w:rPr>
          <w:rFonts w:cs="Arial"/>
          <w:szCs w:val="19"/>
        </w:rPr>
        <w:t>% w</w:t>
      </w:r>
      <w:r w:rsidR="0010446C" w:rsidRPr="0010446C">
        <w:rPr>
          <w:rFonts w:cs="Arial"/>
          <w:szCs w:val="19"/>
        </w:rPr>
        <w:t xml:space="preserve"> październiku</w:t>
      </w:r>
      <w:r w:rsidR="00CF32DE" w:rsidRPr="0010446C">
        <w:rPr>
          <w:rFonts w:cs="Arial"/>
          <w:szCs w:val="19"/>
        </w:rPr>
        <w:t xml:space="preserve"> </w:t>
      </w:r>
      <w:r w:rsidR="00C73AF1" w:rsidRPr="0010446C">
        <w:rPr>
          <w:rFonts w:cs="Arial"/>
          <w:szCs w:val="19"/>
        </w:rPr>
        <w:t>202</w:t>
      </w:r>
      <w:r w:rsidR="000634B6" w:rsidRPr="0010446C">
        <w:rPr>
          <w:rFonts w:cs="Arial"/>
          <w:szCs w:val="19"/>
        </w:rPr>
        <w:t>4</w:t>
      </w:r>
      <w:r w:rsidR="00D304CB" w:rsidRPr="0010446C">
        <w:rPr>
          <w:rFonts w:cs="Arial"/>
          <w:szCs w:val="19"/>
        </w:rPr>
        <w:t xml:space="preserve"> </w:t>
      </w:r>
      <w:r w:rsidR="00C73AF1" w:rsidRPr="0010446C">
        <w:rPr>
          <w:rFonts w:cs="Arial"/>
          <w:szCs w:val="19"/>
        </w:rPr>
        <w:t>r.).</w:t>
      </w:r>
    </w:p>
    <w:p w14:paraId="6BA778D9" w14:textId="174BF914" w:rsidR="00D300B2" w:rsidRPr="00C457C5" w:rsidRDefault="00D300B2" w:rsidP="00796DD4">
      <w:pPr>
        <w:pStyle w:val="Nagwek2"/>
        <w:pageBreakBefore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C457C5">
        <w:rPr>
          <w:rFonts w:ascii="Fira Sans" w:hAnsi="Fira Sans"/>
          <w:b/>
          <w:color w:val="auto"/>
          <w:sz w:val="19"/>
          <w:szCs w:val="19"/>
        </w:rPr>
        <w:lastRenderedPageBreak/>
        <w:t>Wykres 4. Dynamika przeciętnego miesięcznego wynagrodzenia brutto w sektorze przedsiębiorstw</w:t>
      </w:r>
    </w:p>
    <w:p w14:paraId="04432218" w14:textId="589F44AA" w:rsidR="003628C5" w:rsidRDefault="00DE6136" w:rsidP="003628C5">
      <w:pPr>
        <w:tabs>
          <w:tab w:val="left" w:pos="993"/>
        </w:tabs>
        <w:spacing w:before="0"/>
        <w:ind w:left="851"/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3291008" behindDoc="0" locked="0" layoutInCell="1" allowOverlap="1" wp14:anchorId="569175A2" wp14:editId="1D7EECAA">
            <wp:simplePos x="0" y="0"/>
            <wp:positionH relativeFrom="margin">
              <wp:align>right</wp:align>
            </wp:positionH>
            <wp:positionV relativeFrom="paragraph">
              <wp:posOffset>171450</wp:posOffset>
            </wp:positionV>
            <wp:extent cx="6648450" cy="2419350"/>
            <wp:effectExtent l="0" t="0" r="0" b="0"/>
            <wp:wrapTopAndBottom/>
            <wp:docPr id="25" name="Wykres 25" descr="Na wykresie liniowym przedstawiono zmianę przeciętnego miesięcznego wynagrodzenia w województwie świętokrzyskim oraz w Polsce w poszczególnych miesiącach lat 2022, 2023, 2024 i 2025 w porównaniu z przeciętną wartością w 2021 roku.&#10;Dane przedstawiono dla przedsiębiorstw o liczbie pracujących powyżej 9 osób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1D062160-B39A-4DBA-9572-C2B0DB9CF94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6DD4" w:rsidRPr="00C457C5">
        <w:t xml:space="preserve"> </w:t>
      </w:r>
      <w:r w:rsidR="00D300B2" w:rsidRPr="00C457C5">
        <w:t>(przeciętne miesięczne wynagrodzenie 2021=100)</w:t>
      </w:r>
    </w:p>
    <w:p w14:paraId="66E5D64B" w14:textId="79A4915E" w:rsidR="006565C3" w:rsidRPr="00B905E3" w:rsidRDefault="008A6F52" w:rsidP="0001353A">
      <w:pPr>
        <w:spacing w:before="200"/>
        <w:rPr>
          <w:rFonts w:eastAsia="Times New Roman" w:cs="Calibri"/>
          <w:color w:val="000000"/>
          <w:szCs w:val="19"/>
          <w:lang w:eastAsia="pl-PL"/>
        </w:rPr>
      </w:pPr>
      <w:r w:rsidRPr="00BB3F5E">
        <w:rPr>
          <w:rFonts w:cs="Arial"/>
          <w:szCs w:val="19"/>
        </w:rPr>
        <w:t>W</w:t>
      </w:r>
      <w:r w:rsidR="006565C3">
        <w:rPr>
          <w:rFonts w:cs="Arial"/>
          <w:szCs w:val="19"/>
        </w:rPr>
        <w:t xml:space="preserve"> październiku </w:t>
      </w:r>
      <w:r w:rsidR="0058326D" w:rsidRPr="00BB3F5E">
        <w:rPr>
          <w:rFonts w:cs="Arial"/>
          <w:szCs w:val="19"/>
        </w:rPr>
        <w:t xml:space="preserve">2025 </w:t>
      </w:r>
      <w:r w:rsidR="007C70BF" w:rsidRPr="00BB3F5E">
        <w:rPr>
          <w:rFonts w:cs="Arial"/>
          <w:szCs w:val="19"/>
        </w:rPr>
        <w:t>r</w:t>
      </w:r>
      <w:r w:rsidRPr="00BB3F5E">
        <w:rPr>
          <w:rFonts w:cs="Arial"/>
          <w:szCs w:val="19"/>
        </w:rPr>
        <w:t>.</w:t>
      </w:r>
      <w:r w:rsidR="00B27134" w:rsidRPr="00BB3F5E">
        <w:rPr>
          <w:rFonts w:cs="Arial"/>
          <w:szCs w:val="19"/>
        </w:rPr>
        <w:t xml:space="preserve"> </w:t>
      </w:r>
      <w:r w:rsidR="007523B7" w:rsidRPr="00BB3F5E">
        <w:rPr>
          <w:rFonts w:cs="Arial"/>
          <w:szCs w:val="19"/>
        </w:rPr>
        <w:t>w</w:t>
      </w:r>
      <w:r w:rsidR="006565C3">
        <w:rPr>
          <w:rFonts w:cs="Arial"/>
          <w:szCs w:val="19"/>
        </w:rPr>
        <w:t>e wszystkich</w:t>
      </w:r>
      <w:r w:rsidR="003C03C8" w:rsidRPr="00BB3F5E">
        <w:rPr>
          <w:rFonts w:cs="Arial"/>
          <w:szCs w:val="19"/>
        </w:rPr>
        <w:t xml:space="preserve"> </w:t>
      </w:r>
      <w:r w:rsidR="007523B7" w:rsidRPr="00BB3F5E">
        <w:rPr>
          <w:rFonts w:cs="Arial"/>
          <w:szCs w:val="19"/>
        </w:rPr>
        <w:t>analizowanych sekcj</w:t>
      </w:r>
      <w:r w:rsidR="006565C3">
        <w:rPr>
          <w:rFonts w:cs="Arial"/>
          <w:szCs w:val="19"/>
        </w:rPr>
        <w:t xml:space="preserve">ach </w:t>
      </w:r>
      <w:r w:rsidR="007523B7" w:rsidRPr="00BB3F5E">
        <w:rPr>
          <w:rFonts w:cs="Arial"/>
          <w:szCs w:val="19"/>
        </w:rPr>
        <w:t xml:space="preserve">sektora przedsiębiorstw przeciętne miesięczne </w:t>
      </w:r>
      <w:r w:rsidR="007523B7" w:rsidRPr="006565C3">
        <w:rPr>
          <w:rFonts w:cs="Arial"/>
          <w:szCs w:val="19"/>
        </w:rPr>
        <w:t xml:space="preserve">wynagrodzenia były wyższe niż rok wcześniej. </w:t>
      </w:r>
      <w:r w:rsidR="00C56524" w:rsidRPr="006565C3">
        <w:rPr>
          <w:rFonts w:cs="Arial"/>
          <w:szCs w:val="19"/>
        </w:rPr>
        <w:t>Największy wzrost odnotowano w</w:t>
      </w:r>
      <w:r w:rsidR="00017E68" w:rsidRPr="006565C3">
        <w:rPr>
          <w:rFonts w:cs="Arial"/>
          <w:szCs w:val="19"/>
        </w:rPr>
        <w:t xml:space="preserve"> obsłudze rynku nieruchomości</w:t>
      </w:r>
      <w:r w:rsidR="00F81653" w:rsidRPr="006565C3">
        <w:rPr>
          <w:rFonts w:cs="Arial"/>
          <w:szCs w:val="19"/>
        </w:rPr>
        <w:t xml:space="preserve"> </w:t>
      </w:r>
      <w:r w:rsidR="00017E68" w:rsidRPr="006565C3">
        <w:rPr>
          <w:rFonts w:cs="Arial"/>
          <w:szCs w:val="19"/>
        </w:rPr>
        <w:t>(o</w:t>
      </w:r>
      <w:r w:rsidR="006565C3" w:rsidRPr="006565C3">
        <w:rPr>
          <w:rFonts w:cs="Arial"/>
          <w:szCs w:val="19"/>
        </w:rPr>
        <w:t xml:space="preserve"> 24,8</w:t>
      </w:r>
      <w:r w:rsidR="00017E68" w:rsidRPr="006565C3">
        <w:rPr>
          <w:rFonts w:cs="Arial"/>
          <w:szCs w:val="19"/>
        </w:rPr>
        <w:t xml:space="preserve">%). Wyższy niż przeciętnie w województwie był również wzrost </w:t>
      </w:r>
      <w:r w:rsidR="00017E68" w:rsidRPr="00B905E3">
        <w:rPr>
          <w:rFonts w:cs="Arial"/>
          <w:szCs w:val="19"/>
        </w:rPr>
        <w:t>płac w</w:t>
      </w:r>
      <w:r w:rsidR="00290C75" w:rsidRPr="00B905E3">
        <w:rPr>
          <w:rFonts w:cs="Arial"/>
          <w:szCs w:val="19"/>
        </w:rPr>
        <w:t>:</w:t>
      </w:r>
      <w:r w:rsidR="0001353A" w:rsidRPr="00B905E3">
        <w:rPr>
          <w:rFonts w:cs="Arial"/>
          <w:szCs w:val="19"/>
        </w:rPr>
        <w:t xml:space="preserve"> </w:t>
      </w:r>
      <w:r w:rsidR="006565C3" w:rsidRPr="00B905E3">
        <w:rPr>
          <w:rFonts w:cs="Arial"/>
          <w:szCs w:val="19"/>
        </w:rPr>
        <w:t>działalności profesjonalnej, naukowej i technicznej (o</w:t>
      </w:r>
      <w:r w:rsidR="00F53A68">
        <w:rPr>
          <w:rFonts w:cs="Arial"/>
          <w:szCs w:val="19"/>
        </w:rPr>
        <w:t> </w:t>
      </w:r>
      <w:r w:rsidR="006565C3" w:rsidRPr="00B905E3">
        <w:rPr>
          <w:rFonts w:cs="Arial"/>
          <w:szCs w:val="19"/>
        </w:rPr>
        <w:t xml:space="preserve">12,2%), informacji i komunikacji (o 11,6%), budownictwie (o 9,3%), </w:t>
      </w:r>
      <w:r w:rsidR="00C62F8D" w:rsidRPr="00B905E3">
        <w:rPr>
          <w:rFonts w:eastAsia="Times New Roman" w:cs="Calibri"/>
          <w:color w:val="000000"/>
          <w:szCs w:val="19"/>
          <w:lang w:eastAsia="pl-PL"/>
        </w:rPr>
        <w:t>dostawie wody; gospodarowaniu ściekami i</w:t>
      </w:r>
      <w:r w:rsidR="008903CB">
        <w:rPr>
          <w:rFonts w:eastAsia="Times New Roman" w:cs="Calibri"/>
          <w:color w:val="000000"/>
          <w:szCs w:val="19"/>
          <w:lang w:eastAsia="pl-PL"/>
        </w:rPr>
        <w:t> </w:t>
      </w:r>
      <w:r w:rsidR="00C62F8D" w:rsidRPr="00B905E3">
        <w:rPr>
          <w:rFonts w:eastAsia="Times New Roman" w:cs="Calibri"/>
          <w:color w:val="000000"/>
          <w:szCs w:val="19"/>
          <w:lang w:eastAsia="pl-PL"/>
        </w:rPr>
        <w:t xml:space="preserve">odpadami; rekultywacji (o </w:t>
      </w:r>
      <w:r w:rsidR="006565C3" w:rsidRPr="00B905E3">
        <w:rPr>
          <w:rFonts w:eastAsia="Times New Roman" w:cs="Calibri"/>
          <w:color w:val="000000"/>
          <w:szCs w:val="19"/>
          <w:lang w:eastAsia="pl-PL"/>
        </w:rPr>
        <w:t>8,6</w:t>
      </w:r>
      <w:r w:rsidR="00C62F8D" w:rsidRPr="00B905E3">
        <w:rPr>
          <w:rFonts w:eastAsia="Times New Roman" w:cs="Calibri"/>
          <w:color w:val="000000"/>
          <w:szCs w:val="19"/>
          <w:lang w:eastAsia="pl-PL"/>
        </w:rPr>
        <w:t>%)</w:t>
      </w:r>
      <w:r w:rsidR="006565C3" w:rsidRPr="00B905E3">
        <w:rPr>
          <w:rFonts w:eastAsia="Times New Roman" w:cs="Calibri"/>
          <w:color w:val="000000"/>
          <w:szCs w:val="19"/>
          <w:lang w:eastAsia="pl-PL"/>
        </w:rPr>
        <w:t>,</w:t>
      </w:r>
      <w:r w:rsidR="00C62F8D" w:rsidRPr="00B905E3">
        <w:rPr>
          <w:rFonts w:eastAsia="Times New Roman" w:cs="Calibri"/>
          <w:color w:val="000000"/>
          <w:szCs w:val="19"/>
          <w:lang w:eastAsia="pl-PL"/>
        </w:rPr>
        <w:t xml:space="preserve"> </w:t>
      </w:r>
      <w:r w:rsidR="006565C3" w:rsidRPr="00B905E3">
        <w:rPr>
          <w:rFonts w:eastAsia="Times New Roman" w:cs="Calibri"/>
          <w:color w:val="000000"/>
          <w:szCs w:val="19"/>
          <w:lang w:eastAsia="pl-PL"/>
        </w:rPr>
        <w:t>handlu; naprawie pojazdów samochodowych (o 8,5%) oraz przetwórstwie przemysłowym (o 8,4%).</w:t>
      </w:r>
      <w:r w:rsidR="006565C3" w:rsidRPr="00B905E3">
        <w:rPr>
          <w:rFonts w:eastAsia="Times New Roman" w:cs="Arial"/>
          <w:color w:val="000000"/>
          <w:szCs w:val="19"/>
          <w:lang w:eastAsia="pl-PL"/>
        </w:rPr>
        <w:t xml:space="preserve"> W</w:t>
      </w:r>
      <w:r w:rsidR="009777B3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6565C3" w:rsidRPr="00B905E3">
        <w:rPr>
          <w:rFonts w:eastAsia="Times New Roman" w:cs="Arial"/>
          <w:color w:val="000000"/>
          <w:szCs w:val="19"/>
          <w:lang w:eastAsia="pl-PL"/>
        </w:rPr>
        <w:t>pozostałych sekcjach wzrosty kształtowały się w granicach od 4,5% w transporcie i gospodarce magazynowej do 8,0% w administrowaniu i działalności wspierającej.</w:t>
      </w:r>
    </w:p>
    <w:p w14:paraId="323F2603" w14:textId="17CB026B" w:rsidR="00EE3421" w:rsidRPr="00C457C5" w:rsidRDefault="00454F01" w:rsidP="000865F1">
      <w:pPr>
        <w:tabs>
          <w:tab w:val="left" w:pos="4962"/>
        </w:tabs>
        <w:spacing w:before="240" w:after="0"/>
        <w:rPr>
          <w:sz w:val="16"/>
        </w:rPr>
      </w:pPr>
      <w:r w:rsidRPr="00C457C5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06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październiku 2025 roku oraz w okresie narastającym od stycznia do października 2025 roku w wybranych sekcjach sektora przedsiębiorstw. Dane za bieżący okres oraz w okresie narastającym w złotych oraz dynamiki w porównaniu z analogicznymi okresami 2024 roku. Dane przedstawiono dla przedsiębiorstw o liczbie pracujących powyżej 9 osób. Dane do tablicy załączono w pliku do pobrania Excel."/>
      </w:tblPr>
      <w:tblGrid>
        <w:gridCol w:w="5529"/>
        <w:gridCol w:w="1134"/>
        <w:gridCol w:w="1134"/>
        <w:gridCol w:w="1275"/>
        <w:gridCol w:w="1134"/>
      </w:tblGrid>
      <w:tr w:rsidR="007473A0" w:rsidRPr="00C457C5" w14:paraId="68205DC0" w14:textId="77777777" w:rsidTr="008A1E8A">
        <w:trPr>
          <w:trHeight w:val="54"/>
        </w:trPr>
        <w:tc>
          <w:tcPr>
            <w:tcW w:w="55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F5F934C" w14:textId="694CFD55" w:rsidR="007473A0" w:rsidRPr="00C457C5" w:rsidRDefault="007473A0" w:rsidP="00F37D37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C457C5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40A2B3CF" w14:textId="74DECA6A" w:rsidR="007473A0" w:rsidRPr="00C457C5" w:rsidRDefault="00863179" w:rsidP="00F14DCE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7473A0" w:rsidRPr="00C457C5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3CD8E6F0" w14:textId="447DD8C5" w:rsidR="007473A0" w:rsidRPr="00C457C5" w:rsidRDefault="007473A0" w:rsidP="00F14DCE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01–</w:t>
            </w:r>
            <w:r w:rsidR="00863179">
              <w:rPr>
                <w:rFonts w:cs="Arial"/>
                <w:sz w:val="16"/>
                <w:szCs w:val="16"/>
              </w:rPr>
              <w:t>10</w:t>
            </w:r>
            <w:r w:rsidRPr="00C457C5">
              <w:rPr>
                <w:rFonts w:cs="Arial"/>
                <w:sz w:val="16"/>
                <w:szCs w:val="16"/>
              </w:rPr>
              <w:t xml:space="preserve"> 2025</w:t>
            </w:r>
          </w:p>
        </w:tc>
      </w:tr>
      <w:tr w:rsidR="007473A0" w:rsidRPr="00C457C5" w14:paraId="6A743D4D" w14:textId="77777777" w:rsidTr="008A1E8A">
        <w:trPr>
          <w:trHeight w:val="54"/>
        </w:trPr>
        <w:tc>
          <w:tcPr>
            <w:tcW w:w="55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CB9836A" w14:textId="77777777" w:rsidR="007473A0" w:rsidRPr="00C457C5" w:rsidRDefault="007473A0" w:rsidP="00F37D37">
            <w:pPr>
              <w:spacing w:before="20" w:after="20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3F34C3B" w14:textId="77777777" w:rsidR="007473A0" w:rsidRPr="00C457C5" w:rsidRDefault="007473A0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7C03B4B" w14:textId="5BC72E2E" w:rsidR="007473A0" w:rsidRPr="00C457C5" w:rsidRDefault="00863179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7473A0" w:rsidRPr="00C457C5">
              <w:rPr>
                <w:rFonts w:cs="Arial"/>
                <w:sz w:val="16"/>
                <w:szCs w:val="16"/>
              </w:rPr>
              <w:t xml:space="preserve"> 2024=100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44AF6724" w14:textId="77777777" w:rsidR="007473A0" w:rsidRPr="00C457C5" w:rsidRDefault="007473A0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1814A114" w14:textId="2EAD8FF0" w:rsidR="007473A0" w:rsidRPr="00C457C5" w:rsidRDefault="007473A0" w:rsidP="0078095A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01–</w:t>
            </w:r>
            <w:r w:rsidR="00863179">
              <w:rPr>
                <w:rFonts w:cs="Arial"/>
                <w:sz w:val="16"/>
                <w:szCs w:val="16"/>
              </w:rPr>
              <w:t>10</w:t>
            </w:r>
            <w:r w:rsidR="0078095A" w:rsidRPr="00C457C5">
              <w:rPr>
                <w:rFonts w:cs="Arial"/>
                <w:sz w:val="16"/>
                <w:szCs w:val="16"/>
              </w:rPr>
              <w:br/>
            </w:r>
            <w:r w:rsidRPr="00C457C5">
              <w:rPr>
                <w:rFonts w:cs="Arial"/>
                <w:sz w:val="16"/>
                <w:szCs w:val="16"/>
              </w:rPr>
              <w:t>2024=100</w:t>
            </w:r>
          </w:p>
        </w:tc>
      </w:tr>
      <w:tr w:rsidR="007473A0" w:rsidRPr="00C457C5" w14:paraId="219E57A6" w14:textId="77777777" w:rsidTr="009B1321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860A64A" w14:textId="55E0540B" w:rsidR="007473A0" w:rsidRPr="00C457C5" w:rsidRDefault="007473A0" w:rsidP="00F37D37">
            <w:pPr>
              <w:pStyle w:val="Nagwek5"/>
              <w:tabs>
                <w:tab w:val="right" w:leader="dot" w:pos="4156"/>
              </w:tabs>
              <w:spacing w:before="20" w:after="2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C457C5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ED82D43" w14:textId="56B2BD42" w:rsidR="007473A0" w:rsidRPr="009B1321" w:rsidRDefault="00863179" w:rsidP="00F37D37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9B1321">
              <w:rPr>
                <w:b/>
                <w:sz w:val="16"/>
                <w:szCs w:val="16"/>
              </w:rPr>
              <w:t>7786,15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64D4F03" w14:textId="1779FFE6" w:rsidR="007473A0" w:rsidRPr="009B1321" w:rsidRDefault="009B1321" w:rsidP="00F37D37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9B1321">
              <w:rPr>
                <w:b/>
                <w:sz w:val="16"/>
                <w:szCs w:val="16"/>
              </w:rPr>
              <w:t>108,3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EDD00AE" w14:textId="52A61EC4" w:rsidR="007473A0" w:rsidRPr="009B1321" w:rsidRDefault="00640972" w:rsidP="00F37D37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9B1321">
              <w:rPr>
                <w:b/>
                <w:sz w:val="16"/>
                <w:szCs w:val="16"/>
              </w:rPr>
              <w:t>7634,18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F6FDDD8" w14:textId="3C59DDAF" w:rsidR="007473A0" w:rsidRPr="009B1321" w:rsidRDefault="009B1321" w:rsidP="00F37D37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</w:pPr>
            <w:r w:rsidRPr="009B1321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109,0</w:t>
            </w:r>
          </w:p>
        </w:tc>
      </w:tr>
      <w:tr w:rsidR="007473A0" w:rsidRPr="00C457C5" w14:paraId="0E5A62F5" w14:textId="77777777" w:rsidTr="0064097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2954D47" w14:textId="77777777" w:rsidR="007473A0" w:rsidRPr="00C457C5" w:rsidRDefault="007473A0" w:rsidP="00F37D37">
            <w:pPr>
              <w:tabs>
                <w:tab w:val="right" w:leader="dot" w:pos="4037"/>
              </w:tabs>
              <w:spacing w:before="20" w:after="20"/>
              <w:ind w:left="170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4C26BB1" w14:textId="77777777" w:rsidR="007473A0" w:rsidRPr="009B1321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1AA4967" w14:textId="77777777" w:rsidR="007473A0" w:rsidRPr="009B1321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CCEE809" w14:textId="77777777" w:rsidR="007473A0" w:rsidRPr="009B1321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8A85F3D" w14:textId="77777777" w:rsidR="007473A0" w:rsidRPr="009B1321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473A0" w:rsidRPr="00C457C5" w14:paraId="4341ED12" w14:textId="77777777" w:rsidTr="009B1321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C930288" w14:textId="77777777" w:rsidR="007473A0" w:rsidRPr="00C457C5" w:rsidRDefault="007473A0" w:rsidP="00F37D37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6ED4F7B7" w14:textId="2B262BA8" w:rsidR="007473A0" w:rsidRPr="00BD7C92" w:rsidRDefault="00640972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640972">
              <w:rPr>
                <w:sz w:val="16"/>
                <w:szCs w:val="16"/>
              </w:rPr>
              <w:t>8276,94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B301F4A" w14:textId="3A98D2B5" w:rsidR="007473A0" w:rsidRPr="00BD7C92" w:rsidRDefault="009B1321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9B1321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,</w:t>
            </w:r>
            <w:r w:rsidRPr="009B1321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02D44CF" w14:textId="11DE8AEC" w:rsidR="007473A0" w:rsidRPr="00BD7C92" w:rsidRDefault="00640972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640972">
              <w:rPr>
                <w:sz w:val="16"/>
                <w:szCs w:val="16"/>
              </w:rPr>
              <w:t>8110,53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63B57477" w14:textId="6741D6F2" w:rsidR="007473A0" w:rsidRPr="00BD7C92" w:rsidRDefault="009B1321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9B1321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,</w:t>
            </w:r>
            <w:r w:rsidRPr="009B1321">
              <w:rPr>
                <w:sz w:val="16"/>
                <w:szCs w:val="16"/>
              </w:rPr>
              <w:t>0</w:t>
            </w:r>
          </w:p>
        </w:tc>
      </w:tr>
      <w:tr w:rsidR="007473A0" w:rsidRPr="00C457C5" w14:paraId="5AEBE8A3" w14:textId="77777777" w:rsidTr="009B1321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330ACB8" w14:textId="77777777" w:rsidR="007473A0" w:rsidRPr="00C457C5" w:rsidRDefault="007473A0" w:rsidP="00F37D37">
            <w:pPr>
              <w:tabs>
                <w:tab w:val="right" w:leader="dot" w:pos="4037"/>
              </w:tabs>
              <w:spacing w:before="20" w:after="20"/>
              <w:ind w:left="170" w:firstLine="176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D5EFF3D" w14:textId="77777777" w:rsidR="007473A0" w:rsidRPr="00BD7C92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0728C52" w14:textId="77777777" w:rsidR="007473A0" w:rsidRPr="00863179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57DF25E" w14:textId="77777777" w:rsidR="007473A0" w:rsidRPr="00BD7C92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BC7CC0E" w14:textId="77777777" w:rsidR="007473A0" w:rsidRPr="00BD7C92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</w:tr>
      <w:tr w:rsidR="007473A0" w:rsidRPr="00C457C5" w14:paraId="47B67E76" w14:textId="77777777" w:rsidTr="009B1321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488DDB" w14:textId="77777777" w:rsidR="007473A0" w:rsidRPr="00C457C5" w:rsidRDefault="007473A0" w:rsidP="00F37D37">
            <w:pPr>
              <w:tabs>
                <w:tab w:val="right" w:leader="dot" w:pos="4037"/>
              </w:tabs>
              <w:spacing w:before="20" w:after="20"/>
              <w:ind w:left="170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576DFD4" w14:textId="6352AC4B" w:rsidR="007473A0" w:rsidRPr="009B1321" w:rsidRDefault="00640972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B1321">
              <w:rPr>
                <w:sz w:val="16"/>
                <w:szCs w:val="16"/>
              </w:rPr>
              <w:t>8222,95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C75969D" w14:textId="2C04C21E" w:rsidR="007473A0" w:rsidRPr="009B1321" w:rsidRDefault="009B1321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B1321">
              <w:rPr>
                <w:sz w:val="16"/>
                <w:szCs w:val="16"/>
              </w:rPr>
              <w:t>108,4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61FF3A2" w14:textId="7F31FEF0" w:rsidR="007473A0" w:rsidRPr="009B1321" w:rsidRDefault="00640972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B1321">
              <w:rPr>
                <w:sz w:val="16"/>
                <w:szCs w:val="16"/>
              </w:rPr>
              <w:t>8046,11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2D2453A" w14:textId="51465352" w:rsidR="007473A0" w:rsidRPr="009B1321" w:rsidRDefault="009B1321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B1321">
              <w:rPr>
                <w:sz w:val="16"/>
                <w:szCs w:val="16"/>
              </w:rPr>
              <w:t>109,1</w:t>
            </w:r>
          </w:p>
        </w:tc>
      </w:tr>
      <w:tr w:rsidR="007473A0" w:rsidRPr="00C457C5" w14:paraId="0BED41DF" w14:textId="77777777" w:rsidTr="009B1321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07767BE" w14:textId="4396ECED" w:rsidR="007473A0" w:rsidRPr="00C457C5" w:rsidRDefault="0060628E" w:rsidP="0060628E">
            <w:pPr>
              <w:tabs>
                <w:tab w:val="right" w:leader="dot" w:pos="4037"/>
              </w:tabs>
              <w:spacing w:before="20" w:after="20"/>
              <w:ind w:left="28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C457C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FD3A36A" w14:textId="5DD5384F" w:rsidR="007473A0" w:rsidRPr="009B1321" w:rsidRDefault="00640972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B1321">
              <w:rPr>
                <w:sz w:val="16"/>
                <w:szCs w:val="16"/>
              </w:rPr>
              <w:t>7653,07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530E69D" w14:textId="2FE77A63" w:rsidR="007473A0" w:rsidRPr="009B1321" w:rsidRDefault="009B1321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B1321">
              <w:rPr>
                <w:sz w:val="16"/>
                <w:szCs w:val="16"/>
              </w:rPr>
              <w:t>108,6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00BC4FE" w14:textId="528B4C97" w:rsidR="007473A0" w:rsidRPr="009B1321" w:rsidRDefault="00640972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B1321">
              <w:rPr>
                <w:sz w:val="16"/>
                <w:szCs w:val="16"/>
              </w:rPr>
              <w:t>7404,81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E910157" w14:textId="143F4FF8" w:rsidR="007473A0" w:rsidRPr="009B1321" w:rsidRDefault="009B1321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B1321">
              <w:rPr>
                <w:sz w:val="16"/>
                <w:szCs w:val="16"/>
              </w:rPr>
              <w:t>110,8</w:t>
            </w:r>
          </w:p>
        </w:tc>
      </w:tr>
      <w:tr w:rsidR="0060628E" w:rsidRPr="004540D2" w14:paraId="2AA1831B" w14:textId="77777777" w:rsidTr="004540D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91DB0C" w14:textId="7F9F98F2" w:rsidR="0060628E" w:rsidRPr="00C457C5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D8D2BD4" w14:textId="24621732" w:rsidR="0060628E" w:rsidRPr="004540D2" w:rsidRDefault="00B170A5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540D2">
              <w:rPr>
                <w:sz w:val="16"/>
                <w:szCs w:val="16"/>
              </w:rPr>
              <w:t>8015,52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BD7675E" w14:textId="2C11086D" w:rsidR="0060628E" w:rsidRPr="004540D2" w:rsidRDefault="004540D2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540D2">
              <w:rPr>
                <w:sz w:val="16"/>
                <w:szCs w:val="16"/>
              </w:rPr>
              <w:t>109,3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1A544AA" w14:textId="535074D2" w:rsidR="0060628E" w:rsidRPr="004540D2" w:rsidRDefault="00B170A5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540D2">
              <w:rPr>
                <w:sz w:val="16"/>
                <w:szCs w:val="16"/>
              </w:rPr>
              <w:t>7567,96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C47D41F" w14:textId="695E6A61" w:rsidR="0060628E" w:rsidRPr="004540D2" w:rsidRDefault="004540D2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540D2">
              <w:rPr>
                <w:sz w:val="16"/>
                <w:szCs w:val="16"/>
              </w:rPr>
              <w:t>109,3</w:t>
            </w:r>
          </w:p>
        </w:tc>
      </w:tr>
      <w:tr w:rsidR="0060628E" w:rsidRPr="00C457C5" w14:paraId="101F3651" w14:textId="77777777" w:rsidTr="004540D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804C4A1" w14:textId="77777777" w:rsidR="0060628E" w:rsidRPr="00C457C5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Handel; naprawa pojazdów samochodowych</w:t>
            </w:r>
            <w:r w:rsidRPr="00C457C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9F82C4E" w14:textId="4A5E6AE6" w:rsidR="0060628E" w:rsidRPr="00BD7C92" w:rsidRDefault="00B170A5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B170A5">
              <w:rPr>
                <w:sz w:val="16"/>
                <w:szCs w:val="16"/>
              </w:rPr>
              <w:t>6847,11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0C881AE" w14:textId="20FA5EE4" w:rsidR="0060628E" w:rsidRPr="004540D2" w:rsidRDefault="004540D2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540D2">
              <w:rPr>
                <w:sz w:val="16"/>
                <w:szCs w:val="16"/>
              </w:rPr>
              <w:t>108,5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723C5C7" w14:textId="359DBD49" w:rsidR="0060628E" w:rsidRPr="004540D2" w:rsidRDefault="00B170A5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540D2">
              <w:rPr>
                <w:sz w:val="16"/>
                <w:szCs w:val="16"/>
              </w:rPr>
              <w:t>6758,48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42674DC4" w14:textId="5353F939" w:rsidR="0060628E" w:rsidRPr="004540D2" w:rsidRDefault="004540D2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540D2">
              <w:rPr>
                <w:sz w:val="16"/>
                <w:szCs w:val="16"/>
              </w:rPr>
              <w:t>109,2</w:t>
            </w:r>
          </w:p>
        </w:tc>
      </w:tr>
      <w:tr w:rsidR="0060628E" w:rsidRPr="00C457C5" w14:paraId="42DDA420" w14:textId="77777777" w:rsidTr="004540D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8737A4D" w14:textId="4FEF08EA" w:rsidR="0060628E" w:rsidRPr="00C457C5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1278A48" w14:textId="2C4A86BF" w:rsidR="0060628E" w:rsidRPr="00BD7C92" w:rsidRDefault="00B170A5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B170A5">
              <w:rPr>
                <w:sz w:val="16"/>
                <w:szCs w:val="16"/>
              </w:rPr>
              <w:t>7158,99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4F0A960" w14:textId="1583AD49" w:rsidR="0060628E" w:rsidRPr="00BD7C92" w:rsidRDefault="004540D2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4540D2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,</w:t>
            </w:r>
            <w:r w:rsidRPr="004540D2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F9E8AB7" w14:textId="037E427A" w:rsidR="0060628E" w:rsidRPr="00BD7C92" w:rsidRDefault="00B170A5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B170A5">
              <w:rPr>
                <w:sz w:val="16"/>
                <w:szCs w:val="16"/>
              </w:rPr>
              <w:t>7253,89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03C42DC" w14:textId="12863CA4" w:rsidR="0060628E" w:rsidRPr="00BD7C92" w:rsidRDefault="004540D2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4540D2">
              <w:rPr>
                <w:sz w:val="16"/>
                <w:szCs w:val="16"/>
              </w:rPr>
              <w:t>105</w:t>
            </w:r>
            <w:r>
              <w:rPr>
                <w:sz w:val="16"/>
                <w:szCs w:val="16"/>
              </w:rPr>
              <w:t>,</w:t>
            </w:r>
            <w:r w:rsidRPr="004540D2">
              <w:rPr>
                <w:sz w:val="16"/>
                <w:szCs w:val="16"/>
              </w:rPr>
              <w:t>2</w:t>
            </w:r>
          </w:p>
        </w:tc>
      </w:tr>
      <w:tr w:rsidR="0060628E" w:rsidRPr="00863179" w14:paraId="53784C94" w14:textId="77777777" w:rsidTr="004540D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BEE2DED" w14:textId="5130D4DF" w:rsidR="0060628E" w:rsidRPr="00C457C5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Zakwaterowanie i gastronomia</w:t>
            </w:r>
            <w:r w:rsidRPr="00C457C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B64AFD2" w14:textId="6ADC638D" w:rsidR="0060628E" w:rsidRPr="00BD7C92" w:rsidRDefault="00B170A5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B170A5">
              <w:rPr>
                <w:sz w:val="16"/>
                <w:szCs w:val="16"/>
              </w:rPr>
              <w:t>5693,83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0B9D326" w14:textId="373CDA40" w:rsidR="0060628E" w:rsidRPr="00863179" w:rsidRDefault="004540D2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540D2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,</w:t>
            </w:r>
            <w:r w:rsidRPr="004540D2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3E613B2" w14:textId="23A2A9AD" w:rsidR="0060628E" w:rsidRPr="00863179" w:rsidRDefault="00B170A5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B170A5">
              <w:rPr>
                <w:sz w:val="16"/>
                <w:szCs w:val="16"/>
              </w:rPr>
              <w:t>5589,45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C8E8B07" w14:textId="429F8722" w:rsidR="0060628E" w:rsidRPr="00863179" w:rsidRDefault="004540D2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540D2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,</w:t>
            </w:r>
            <w:r w:rsidRPr="004540D2">
              <w:rPr>
                <w:sz w:val="16"/>
                <w:szCs w:val="16"/>
              </w:rPr>
              <w:t>6</w:t>
            </w:r>
          </w:p>
        </w:tc>
      </w:tr>
      <w:tr w:rsidR="0060628E" w:rsidRPr="00863179" w14:paraId="450A1BB1" w14:textId="77777777" w:rsidTr="004540D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91EBD14" w14:textId="5591C657" w:rsidR="0060628E" w:rsidRPr="00C457C5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B489703" w14:textId="27DB60D8" w:rsidR="0060628E" w:rsidRPr="00BD7C92" w:rsidRDefault="00B170A5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B170A5">
              <w:rPr>
                <w:rFonts w:cs="Arial"/>
                <w:sz w:val="16"/>
                <w:szCs w:val="16"/>
              </w:rPr>
              <w:t>8036,22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AD61365" w14:textId="164E1443" w:rsidR="0060628E" w:rsidRPr="00863179" w:rsidRDefault="004540D2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540D2">
              <w:rPr>
                <w:rFonts w:cs="Arial"/>
                <w:sz w:val="16"/>
                <w:szCs w:val="16"/>
              </w:rPr>
              <w:t>111</w:t>
            </w:r>
            <w:r>
              <w:rPr>
                <w:rFonts w:cs="Arial"/>
                <w:sz w:val="16"/>
                <w:szCs w:val="16"/>
              </w:rPr>
              <w:t>,</w:t>
            </w:r>
            <w:r w:rsidRPr="004540D2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1B30A92" w14:textId="531EFFF5" w:rsidR="0060628E" w:rsidRPr="00863179" w:rsidRDefault="00B170A5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B170A5">
              <w:rPr>
                <w:rFonts w:cs="Arial"/>
                <w:sz w:val="16"/>
                <w:szCs w:val="16"/>
              </w:rPr>
              <w:t>7911,56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CA946B3" w14:textId="24B589EC" w:rsidR="0060628E" w:rsidRPr="00863179" w:rsidRDefault="004540D2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540D2">
              <w:rPr>
                <w:rFonts w:cs="Arial"/>
                <w:sz w:val="16"/>
                <w:szCs w:val="16"/>
              </w:rPr>
              <w:t>111</w:t>
            </w:r>
            <w:r>
              <w:rPr>
                <w:rFonts w:cs="Arial"/>
                <w:sz w:val="16"/>
                <w:szCs w:val="16"/>
              </w:rPr>
              <w:t>,</w:t>
            </w:r>
            <w:r w:rsidRPr="004540D2">
              <w:rPr>
                <w:rFonts w:cs="Arial"/>
                <w:sz w:val="16"/>
                <w:szCs w:val="16"/>
              </w:rPr>
              <w:t>7</w:t>
            </w:r>
          </w:p>
        </w:tc>
      </w:tr>
      <w:tr w:rsidR="0060628E" w:rsidRPr="00863179" w14:paraId="46DE49B3" w14:textId="77777777" w:rsidTr="004540D2">
        <w:trPr>
          <w:trHeight w:val="180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FD526E6" w14:textId="33BEC9E1" w:rsidR="0060628E" w:rsidRPr="00C457C5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Obsługa rynku nieruchomości</w:t>
            </w:r>
            <w:r w:rsidRPr="00C457C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F4217FA" w14:textId="324B9D46" w:rsidR="0060628E" w:rsidRPr="00C62F8D" w:rsidRDefault="008D3709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8D3709">
              <w:rPr>
                <w:rFonts w:cs="Arial"/>
                <w:sz w:val="16"/>
                <w:szCs w:val="16"/>
              </w:rPr>
              <w:t>9010,19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59EA42B" w14:textId="43008379" w:rsidR="0060628E" w:rsidRPr="00863179" w:rsidRDefault="004540D2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540D2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124</w:t>
            </w:r>
            <w:r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,</w:t>
            </w:r>
            <w:r w:rsidRPr="004540D2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20CD0FF" w14:textId="2BBFFAC0" w:rsidR="0060628E" w:rsidRPr="00863179" w:rsidRDefault="008D3709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8D3709">
              <w:rPr>
                <w:rFonts w:cs="Arial"/>
                <w:sz w:val="16"/>
                <w:szCs w:val="16"/>
              </w:rPr>
              <w:t>8835,72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70BABC7F" w14:textId="493C5D3A" w:rsidR="0060628E" w:rsidRPr="00863179" w:rsidRDefault="004540D2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540D2">
              <w:rPr>
                <w:rFonts w:cs="Arial"/>
                <w:sz w:val="16"/>
                <w:szCs w:val="16"/>
              </w:rPr>
              <w:t>122</w:t>
            </w:r>
            <w:r>
              <w:rPr>
                <w:rFonts w:cs="Arial"/>
                <w:sz w:val="16"/>
                <w:szCs w:val="16"/>
              </w:rPr>
              <w:t>,</w:t>
            </w:r>
            <w:r w:rsidRPr="004540D2">
              <w:rPr>
                <w:rFonts w:cs="Arial"/>
                <w:sz w:val="16"/>
                <w:szCs w:val="16"/>
              </w:rPr>
              <w:t>8</w:t>
            </w:r>
          </w:p>
        </w:tc>
      </w:tr>
      <w:tr w:rsidR="0060628E" w:rsidRPr="00863179" w14:paraId="6426A1B7" w14:textId="77777777" w:rsidTr="00D00FFB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8BE31B7" w14:textId="5A751DE0" w:rsidR="0060628E" w:rsidRPr="00C457C5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C457C5">
              <w:rPr>
                <w:rFonts w:cs="Arial"/>
                <w:sz w:val="16"/>
                <w:szCs w:val="16"/>
              </w:rPr>
              <w:t>techniczna</w:t>
            </w:r>
            <w:r w:rsidRPr="00C457C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3862395" w14:textId="20A3EC5F" w:rsidR="0060628E" w:rsidRPr="00BD7C92" w:rsidRDefault="008D3709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8D3709">
              <w:rPr>
                <w:rFonts w:cs="Arial"/>
                <w:sz w:val="16"/>
                <w:szCs w:val="16"/>
              </w:rPr>
              <w:t>7437,78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C0FC666" w14:textId="67729702" w:rsidR="0060628E" w:rsidRPr="00863179" w:rsidRDefault="00D00FFB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D00FFB">
              <w:rPr>
                <w:rFonts w:cs="Arial"/>
                <w:sz w:val="16"/>
                <w:szCs w:val="16"/>
              </w:rPr>
              <w:t>112</w:t>
            </w:r>
            <w:r>
              <w:rPr>
                <w:rFonts w:cs="Arial"/>
                <w:sz w:val="16"/>
                <w:szCs w:val="16"/>
              </w:rPr>
              <w:t>,</w:t>
            </w:r>
            <w:r w:rsidRPr="00D00FFB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43B0488" w14:textId="65EF53F4" w:rsidR="0060628E" w:rsidRPr="00863179" w:rsidRDefault="008D3709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8D3709">
              <w:rPr>
                <w:rFonts w:cs="Arial"/>
                <w:sz w:val="16"/>
                <w:szCs w:val="16"/>
              </w:rPr>
              <w:t>7604,5</w:t>
            </w:r>
            <w:r w:rsidR="00B01D1C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729A835" w14:textId="00779D12" w:rsidR="0060628E" w:rsidRPr="00863179" w:rsidRDefault="00D00FFB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D00FFB">
              <w:rPr>
                <w:rFonts w:cs="Arial"/>
                <w:sz w:val="16"/>
                <w:szCs w:val="16"/>
              </w:rPr>
              <w:t>104</w:t>
            </w:r>
            <w:r>
              <w:rPr>
                <w:rFonts w:cs="Arial"/>
                <w:sz w:val="16"/>
                <w:szCs w:val="16"/>
              </w:rPr>
              <w:t>,</w:t>
            </w:r>
            <w:r w:rsidRPr="00D00FFB">
              <w:rPr>
                <w:rFonts w:cs="Arial"/>
                <w:sz w:val="16"/>
                <w:szCs w:val="16"/>
              </w:rPr>
              <w:t>6</w:t>
            </w:r>
          </w:p>
        </w:tc>
      </w:tr>
      <w:tr w:rsidR="0060628E" w:rsidRPr="00863179" w14:paraId="742E7FCD" w14:textId="77777777" w:rsidTr="00D00FFB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16C69E" w14:textId="77777777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C13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39CE6CC5" w14:textId="2C56F191" w:rsidR="0060628E" w:rsidRPr="00BD7C92" w:rsidRDefault="008D3709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8D3709">
              <w:rPr>
                <w:rFonts w:cs="Arial"/>
                <w:sz w:val="16"/>
                <w:szCs w:val="16"/>
              </w:rPr>
              <w:t>5739,51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F2FA572" w14:textId="53B1971A" w:rsidR="0060628E" w:rsidRPr="00863179" w:rsidRDefault="00D00FFB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D00FFB">
              <w:rPr>
                <w:rFonts w:cs="Arial"/>
                <w:sz w:val="16"/>
                <w:szCs w:val="16"/>
              </w:rPr>
              <w:t>108</w:t>
            </w:r>
            <w:r>
              <w:rPr>
                <w:rFonts w:cs="Arial"/>
                <w:sz w:val="16"/>
                <w:szCs w:val="16"/>
              </w:rPr>
              <w:t>,</w:t>
            </w:r>
            <w:r w:rsidRPr="00D00FFB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1EAE520" w14:textId="6639C298" w:rsidR="0060628E" w:rsidRPr="00863179" w:rsidRDefault="008D3709" w:rsidP="0060628E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8D3709">
              <w:rPr>
                <w:rFonts w:cs="Arial"/>
                <w:sz w:val="16"/>
                <w:szCs w:val="16"/>
              </w:rPr>
              <w:t>5763,93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vAlign w:val="bottom"/>
          </w:tcPr>
          <w:p w14:paraId="4B64C6E1" w14:textId="28B16312" w:rsidR="0060628E" w:rsidRPr="00863179" w:rsidRDefault="00D00FFB" w:rsidP="0060628E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D00FFB">
              <w:rPr>
                <w:rFonts w:cs="Arial"/>
                <w:sz w:val="16"/>
                <w:szCs w:val="16"/>
              </w:rPr>
              <w:t>107</w:t>
            </w:r>
            <w:r>
              <w:rPr>
                <w:rFonts w:cs="Arial"/>
                <w:sz w:val="16"/>
                <w:szCs w:val="16"/>
              </w:rPr>
              <w:t>,</w:t>
            </w:r>
            <w:r w:rsidRPr="00D00FFB">
              <w:rPr>
                <w:rFonts w:cs="Arial"/>
                <w:sz w:val="16"/>
                <w:szCs w:val="16"/>
              </w:rPr>
              <w:t>5</w:t>
            </w:r>
          </w:p>
        </w:tc>
      </w:tr>
    </w:tbl>
    <w:p w14:paraId="436E132C" w14:textId="77777777" w:rsidR="007473A0" w:rsidRPr="001D26C8" w:rsidRDefault="007473A0" w:rsidP="007473A0">
      <w:pPr>
        <w:spacing w:before="0" w:after="0" w:line="240" w:lineRule="auto"/>
        <w:rPr>
          <w:sz w:val="16"/>
        </w:rPr>
      </w:pPr>
      <w:r w:rsidRPr="00B0239E">
        <w:rPr>
          <w:rFonts w:eastAsia="Calibri" w:cs="Arial"/>
          <w:sz w:val="16"/>
          <w:szCs w:val="16"/>
        </w:rPr>
        <w:t>a</w:t>
      </w:r>
      <w:r w:rsidRPr="00B0239E">
        <w:rPr>
          <w:rFonts w:eastAsia="Calibri" w:cs="Arial"/>
          <w:i/>
          <w:sz w:val="16"/>
          <w:szCs w:val="16"/>
        </w:rPr>
        <w:t xml:space="preserve"> </w:t>
      </w:r>
      <w:r w:rsidRPr="00B0239E">
        <w:rPr>
          <w:rFonts w:eastAsia="Calibri" w:cs="Arial"/>
          <w:sz w:val="16"/>
          <w:szCs w:val="16"/>
        </w:rPr>
        <w:t xml:space="preserve">Nie obejmuje działów Badania naukowe i </w:t>
      </w:r>
      <w:r w:rsidRPr="001D26C8">
        <w:rPr>
          <w:rFonts w:eastAsia="Calibri" w:cs="Arial"/>
          <w:sz w:val="16"/>
          <w:szCs w:val="16"/>
        </w:rPr>
        <w:t>prace rozwojowe oraz Działalność weterynaryjna.</w:t>
      </w:r>
    </w:p>
    <w:p w14:paraId="5BC4F572" w14:textId="64819D9A" w:rsidR="00B905E3" w:rsidRDefault="008C0570" w:rsidP="00E648E8">
      <w:pPr>
        <w:spacing w:before="240"/>
        <w:rPr>
          <w:szCs w:val="19"/>
        </w:rPr>
      </w:pPr>
      <w:r w:rsidRPr="008762CA">
        <w:rPr>
          <w:szCs w:val="19"/>
        </w:rPr>
        <w:t xml:space="preserve">W </w:t>
      </w:r>
      <w:r w:rsidR="00134740">
        <w:rPr>
          <w:szCs w:val="19"/>
        </w:rPr>
        <w:t>październik</w:t>
      </w:r>
      <w:r w:rsidR="00B905E3">
        <w:rPr>
          <w:szCs w:val="19"/>
        </w:rPr>
        <w:t>u</w:t>
      </w:r>
      <w:r w:rsidRPr="008762CA">
        <w:rPr>
          <w:szCs w:val="19"/>
        </w:rPr>
        <w:t xml:space="preserve"> </w:t>
      </w:r>
      <w:r w:rsidRPr="004A23D4">
        <w:rPr>
          <w:szCs w:val="19"/>
        </w:rPr>
        <w:t xml:space="preserve">br. </w:t>
      </w:r>
      <w:r>
        <w:rPr>
          <w:szCs w:val="19"/>
        </w:rPr>
        <w:t xml:space="preserve">przeciętne </w:t>
      </w:r>
      <w:r w:rsidRPr="004A23D4">
        <w:rPr>
          <w:szCs w:val="19"/>
        </w:rPr>
        <w:t>wynagrodzeni</w:t>
      </w:r>
      <w:r w:rsidR="003A3E6B">
        <w:rPr>
          <w:szCs w:val="19"/>
        </w:rPr>
        <w:t>e</w:t>
      </w:r>
      <w:r>
        <w:rPr>
          <w:szCs w:val="19"/>
        </w:rPr>
        <w:t xml:space="preserve"> </w:t>
      </w:r>
      <w:r w:rsidRPr="00B905E3">
        <w:rPr>
          <w:szCs w:val="19"/>
        </w:rPr>
        <w:t>brutto w sektorze przedsiębiorstw przewyższało średnie wynagrodzenie w</w:t>
      </w:r>
      <w:r w:rsidR="008903CB">
        <w:rPr>
          <w:szCs w:val="19"/>
        </w:rPr>
        <w:t> </w:t>
      </w:r>
      <w:r w:rsidRPr="00902896">
        <w:rPr>
          <w:szCs w:val="19"/>
        </w:rPr>
        <w:t xml:space="preserve">województwie </w:t>
      </w:r>
      <w:r w:rsidR="00B905E3" w:rsidRPr="00902896">
        <w:rPr>
          <w:szCs w:val="19"/>
        </w:rPr>
        <w:t xml:space="preserve">w </w:t>
      </w:r>
      <w:r w:rsidRPr="00902896">
        <w:rPr>
          <w:szCs w:val="19"/>
        </w:rPr>
        <w:t xml:space="preserve">sekcjach: </w:t>
      </w:r>
      <w:r w:rsidR="005F6AC1" w:rsidRPr="00902896">
        <w:rPr>
          <w:szCs w:val="19"/>
        </w:rPr>
        <w:t xml:space="preserve">obsługa rynku nieruchomości (o </w:t>
      </w:r>
      <w:r w:rsidR="00B905E3" w:rsidRPr="00902896">
        <w:rPr>
          <w:szCs w:val="19"/>
        </w:rPr>
        <w:t>15,7</w:t>
      </w:r>
      <w:r w:rsidR="005F6AC1" w:rsidRPr="00902896">
        <w:rPr>
          <w:szCs w:val="19"/>
        </w:rPr>
        <w:t>%),</w:t>
      </w:r>
      <w:r w:rsidR="00B905E3" w:rsidRPr="00902896">
        <w:rPr>
          <w:szCs w:val="19"/>
        </w:rPr>
        <w:t xml:space="preserve"> przetwórstwo przemysłowe (o 5,6%), informacja i</w:t>
      </w:r>
      <w:r w:rsidR="008903CB">
        <w:rPr>
          <w:szCs w:val="19"/>
        </w:rPr>
        <w:t> </w:t>
      </w:r>
      <w:r w:rsidR="00B905E3" w:rsidRPr="00902896">
        <w:rPr>
          <w:szCs w:val="19"/>
        </w:rPr>
        <w:t>komunikacja (o 3,2%) oraz budownictwo (o 2,9%).</w:t>
      </w:r>
      <w:r w:rsidR="00902896" w:rsidRPr="00902896">
        <w:rPr>
          <w:szCs w:val="19"/>
        </w:rPr>
        <w:t xml:space="preserve"> Najniższe wynagrodzenie, znacznie odbiegające od przeciętnego dla województwa, odnotowano w zakwaterowaniu i gastronomii (o 26,9%) oraz administrowaniu i działalności wspierającej (o 26,3%).</w:t>
      </w:r>
    </w:p>
    <w:p w14:paraId="439A598A" w14:textId="51C49D59" w:rsidR="0030500A" w:rsidRDefault="00F50A72" w:rsidP="00884449">
      <w:pPr>
        <w:pageBreakBefore/>
        <w:spacing w:before="240"/>
        <w:ind w:left="907" w:hanging="907"/>
        <w:rPr>
          <w:b/>
          <w:szCs w:val="19"/>
        </w:rPr>
      </w:pPr>
      <w:r>
        <w:rPr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3293056" behindDoc="0" locked="0" layoutInCell="1" allowOverlap="1" wp14:anchorId="66BB075B" wp14:editId="173CB8A6">
            <wp:simplePos x="0" y="0"/>
            <wp:positionH relativeFrom="margin">
              <wp:align>left</wp:align>
            </wp:positionH>
            <wp:positionV relativeFrom="margin">
              <wp:posOffset>307238</wp:posOffset>
            </wp:positionV>
            <wp:extent cx="6654165" cy="2903855"/>
            <wp:effectExtent l="0" t="0" r="0" b="0"/>
            <wp:wrapSquare wrapText="bothSides"/>
            <wp:docPr id="2" name="Obraz 2" descr="Na wykresie słupkowym przedstawiono odchylenia względne przeciętnych miesięcznych wynagrodzeń brutto w wybranych sekcjach od przeciętego wynagrodzenia w sektorze przedsiębiorstw w województwie świętokrzyskim w październiku 2025 roku. Dane przedstawiono dla przedsiębiorstw o liczbie pracujących powyżej 9 osób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ynagrodzenia CHOINKA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0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56F6" w:rsidRPr="002473AF">
        <w:rPr>
          <w:b/>
          <w:szCs w:val="19"/>
        </w:rPr>
        <w:t xml:space="preserve">Wykres 5. </w:t>
      </w:r>
      <w:r w:rsidR="00FC56F6" w:rsidRPr="00A32258">
        <w:rPr>
          <w:b/>
          <w:szCs w:val="19"/>
        </w:rPr>
        <w:t xml:space="preserve">Odchylenia względne przeciętnych miesięcznych wynagrodzeń brutto w </w:t>
      </w:r>
      <w:r w:rsidR="00C95114" w:rsidRPr="00A32258">
        <w:rPr>
          <w:b/>
          <w:szCs w:val="19"/>
        </w:rPr>
        <w:t xml:space="preserve">wybranych </w:t>
      </w:r>
      <w:r w:rsidR="00FC56F6" w:rsidRPr="00A32258">
        <w:rPr>
          <w:b/>
          <w:szCs w:val="19"/>
        </w:rPr>
        <w:t xml:space="preserve">sekcjach </w:t>
      </w:r>
      <w:r w:rsidR="00C95114" w:rsidRPr="00A32258">
        <w:rPr>
          <w:b/>
          <w:szCs w:val="19"/>
        </w:rPr>
        <w:t>od</w:t>
      </w:r>
      <w:r w:rsidR="00FC56F6" w:rsidRPr="00A32258">
        <w:rPr>
          <w:b/>
          <w:szCs w:val="19"/>
        </w:rPr>
        <w:t xml:space="preserve"> przeciętnego </w:t>
      </w:r>
      <w:r w:rsidR="000B1055" w:rsidRPr="00A32258">
        <w:rPr>
          <w:b/>
          <w:szCs w:val="19"/>
        </w:rPr>
        <w:t>w</w:t>
      </w:r>
      <w:r w:rsidR="00FC56F6" w:rsidRPr="00A32258">
        <w:rPr>
          <w:b/>
          <w:szCs w:val="19"/>
        </w:rPr>
        <w:t>ynagrodzenia w sektorze przedsiębiorstw w</w:t>
      </w:r>
      <w:r w:rsidR="003F5ED7" w:rsidRPr="00A32258">
        <w:rPr>
          <w:b/>
          <w:szCs w:val="19"/>
        </w:rPr>
        <w:t xml:space="preserve"> </w:t>
      </w:r>
      <w:r w:rsidR="00E444DC" w:rsidRPr="00A32258">
        <w:rPr>
          <w:b/>
          <w:szCs w:val="19"/>
        </w:rPr>
        <w:t>województwie</w:t>
      </w:r>
      <w:r w:rsidR="00677630" w:rsidRPr="00A32258">
        <w:rPr>
          <w:b/>
          <w:szCs w:val="19"/>
        </w:rPr>
        <w:t xml:space="preserve"> </w:t>
      </w:r>
      <w:r w:rsidR="008C0570" w:rsidRPr="008C0570">
        <w:rPr>
          <w:b/>
          <w:szCs w:val="19"/>
        </w:rPr>
        <w:t>w</w:t>
      </w:r>
      <w:r w:rsidR="00902896">
        <w:rPr>
          <w:b/>
          <w:szCs w:val="19"/>
        </w:rPr>
        <w:t xml:space="preserve"> październiku</w:t>
      </w:r>
      <w:r w:rsidR="008C0570" w:rsidRPr="008C0570">
        <w:rPr>
          <w:b/>
          <w:szCs w:val="19"/>
        </w:rPr>
        <w:t xml:space="preserve"> </w:t>
      </w:r>
      <w:r w:rsidR="00FC56F6" w:rsidRPr="00A32258">
        <w:rPr>
          <w:b/>
          <w:szCs w:val="19"/>
        </w:rPr>
        <w:t>202</w:t>
      </w:r>
      <w:r w:rsidR="00BC3017" w:rsidRPr="00A32258">
        <w:rPr>
          <w:b/>
          <w:szCs w:val="19"/>
        </w:rPr>
        <w:t>5</w:t>
      </w:r>
      <w:r w:rsidR="00FC56F6" w:rsidRPr="00A32258">
        <w:rPr>
          <w:b/>
          <w:szCs w:val="19"/>
        </w:rPr>
        <w:t xml:space="preserve"> r.</w:t>
      </w:r>
    </w:p>
    <w:p w14:paraId="41C716B7" w14:textId="72AB309F" w:rsidR="00DA3164" w:rsidRDefault="00DA3164" w:rsidP="009E6864">
      <w:pPr>
        <w:spacing w:before="240"/>
        <w:ind w:left="851" w:hanging="851"/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 Badania naukowe i prace rozwojowe oraz Działalność weterynaryjna.</w:t>
      </w:r>
    </w:p>
    <w:p w14:paraId="2685B5DE" w14:textId="080678A8" w:rsidR="009535FC" w:rsidRPr="00BB3F5E" w:rsidRDefault="009470BC" w:rsidP="005845A7">
      <w:pPr>
        <w:spacing w:before="200"/>
        <w:rPr>
          <w:rFonts w:eastAsia="Times New Roman"/>
          <w:bCs/>
          <w:szCs w:val="19"/>
          <w:lang w:eastAsia="pl-PL"/>
        </w:rPr>
      </w:pPr>
      <w:r w:rsidRPr="000B59D6">
        <w:rPr>
          <w:rFonts w:eastAsia="Times New Roman"/>
          <w:bCs/>
          <w:szCs w:val="19"/>
          <w:lang w:eastAsia="pl-PL"/>
        </w:rPr>
        <w:t>P</w:t>
      </w:r>
      <w:r w:rsidR="00256DA7" w:rsidRPr="000B59D6">
        <w:rPr>
          <w:rFonts w:eastAsia="Times New Roman"/>
          <w:bCs/>
          <w:szCs w:val="19"/>
          <w:lang w:eastAsia="pl-PL"/>
        </w:rPr>
        <w:t>rzeciętne miesięczne wynagrodzenie brutto w sektorze przedsiębiorstw</w:t>
      </w:r>
      <w:r w:rsidRPr="000B59D6">
        <w:rPr>
          <w:rFonts w:eastAsia="Times New Roman"/>
          <w:bCs/>
          <w:szCs w:val="19"/>
          <w:lang w:eastAsia="pl-PL"/>
        </w:rPr>
        <w:t xml:space="preserve"> </w:t>
      </w:r>
      <w:r w:rsidR="00811D78" w:rsidRPr="000B59D6">
        <w:rPr>
          <w:rFonts w:eastAsia="Times New Roman"/>
          <w:bCs/>
          <w:szCs w:val="19"/>
          <w:lang w:eastAsia="pl-PL"/>
        </w:rPr>
        <w:t xml:space="preserve">w </w:t>
      </w:r>
      <w:r w:rsidRPr="000B59D6">
        <w:rPr>
          <w:rFonts w:eastAsia="Times New Roman"/>
          <w:bCs/>
          <w:szCs w:val="19"/>
          <w:lang w:eastAsia="pl-PL"/>
        </w:rPr>
        <w:t>pierwszych</w:t>
      </w:r>
      <w:r w:rsidR="005D1595" w:rsidRPr="000B59D6">
        <w:rPr>
          <w:rFonts w:eastAsia="Times New Roman"/>
          <w:bCs/>
          <w:szCs w:val="19"/>
          <w:lang w:eastAsia="pl-PL"/>
        </w:rPr>
        <w:t xml:space="preserve"> </w:t>
      </w:r>
      <w:r w:rsidR="008C0570" w:rsidRPr="000B59D6">
        <w:rPr>
          <w:rFonts w:eastAsia="Times New Roman"/>
          <w:bCs/>
          <w:szCs w:val="19"/>
          <w:lang w:eastAsia="pl-PL"/>
        </w:rPr>
        <w:t>dzie</w:t>
      </w:r>
      <w:r w:rsidR="000B59D6" w:rsidRPr="000B59D6">
        <w:rPr>
          <w:rFonts w:eastAsia="Times New Roman"/>
          <w:bCs/>
          <w:szCs w:val="19"/>
          <w:lang w:eastAsia="pl-PL"/>
        </w:rPr>
        <w:t xml:space="preserve">sięciu </w:t>
      </w:r>
      <w:r w:rsidR="00811D78" w:rsidRPr="000B59D6">
        <w:rPr>
          <w:rFonts w:eastAsia="Times New Roman"/>
          <w:bCs/>
          <w:szCs w:val="19"/>
          <w:lang w:eastAsia="pl-PL"/>
        </w:rPr>
        <w:t>miesiącach</w:t>
      </w:r>
      <w:r w:rsidRPr="000B59D6">
        <w:rPr>
          <w:rFonts w:eastAsia="Times New Roman"/>
          <w:bCs/>
          <w:szCs w:val="19"/>
          <w:lang w:eastAsia="pl-PL"/>
        </w:rPr>
        <w:t xml:space="preserve"> 2025</w:t>
      </w:r>
      <w:r w:rsidR="00EC4FD3" w:rsidRPr="000B59D6">
        <w:rPr>
          <w:rFonts w:eastAsia="Times New Roman"/>
          <w:bCs/>
          <w:szCs w:val="19"/>
          <w:lang w:eastAsia="pl-PL"/>
        </w:rPr>
        <w:t xml:space="preserve"> </w:t>
      </w:r>
      <w:r w:rsidRPr="000B59D6">
        <w:rPr>
          <w:rFonts w:eastAsia="Times New Roman"/>
          <w:bCs/>
          <w:szCs w:val="19"/>
          <w:lang w:eastAsia="pl-PL"/>
        </w:rPr>
        <w:t>r.</w:t>
      </w:r>
      <w:r w:rsidR="00256DA7" w:rsidRPr="000B59D6">
        <w:rPr>
          <w:rFonts w:eastAsia="Times New Roman"/>
          <w:bCs/>
          <w:szCs w:val="19"/>
          <w:lang w:eastAsia="pl-PL"/>
        </w:rPr>
        <w:t xml:space="preserve"> </w:t>
      </w:r>
      <w:r w:rsidR="00B35CFD" w:rsidRPr="000B59D6">
        <w:rPr>
          <w:rFonts w:eastAsia="Times New Roman"/>
          <w:bCs/>
          <w:szCs w:val="19"/>
          <w:lang w:eastAsia="pl-PL"/>
        </w:rPr>
        <w:t>wyniosło</w:t>
      </w:r>
      <w:r w:rsidR="000B59D6" w:rsidRPr="000B59D6">
        <w:rPr>
          <w:rFonts w:eastAsia="Times New Roman"/>
          <w:bCs/>
          <w:szCs w:val="19"/>
          <w:lang w:eastAsia="pl-PL"/>
        </w:rPr>
        <w:t xml:space="preserve"> 7634,18</w:t>
      </w:r>
      <w:r w:rsidR="00D941E9" w:rsidRPr="000B59D6">
        <w:rPr>
          <w:rFonts w:eastAsia="Times New Roman"/>
          <w:bCs/>
          <w:szCs w:val="19"/>
          <w:lang w:eastAsia="pl-PL"/>
        </w:rPr>
        <w:t xml:space="preserve"> </w:t>
      </w:r>
      <w:r w:rsidR="00256DA7" w:rsidRPr="000B59D6">
        <w:rPr>
          <w:rFonts w:eastAsia="Times New Roman"/>
          <w:bCs/>
          <w:szCs w:val="19"/>
          <w:lang w:eastAsia="pl-PL"/>
        </w:rPr>
        <w:t>zł i było o</w:t>
      </w:r>
      <w:r w:rsidR="000B59D6" w:rsidRPr="000B59D6">
        <w:rPr>
          <w:rFonts w:eastAsia="Times New Roman"/>
          <w:bCs/>
          <w:szCs w:val="19"/>
          <w:lang w:eastAsia="pl-PL"/>
        </w:rPr>
        <w:t xml:space="preserve"> 9,0</w:t>
      </w:r>
      <w:r w:rsidR="00256DA7" w:rsidRPr="000B59D6">
        <w:rPr>
          <w:rFonts w:eastAsia="Times New Roman"/>
          <w:bCs/>
          <w:szCs w:val="19"/>
          <w:lang w:eastAsia="pl-PL"/>
        </w:rPr>
        <w:t>% wyższe niż w analogicznym okresie 202</w:t>
      </w:r>
      <w:r w:rsidR="00481CC9" w:rsidRPr="000B59D6">
        <w:rPr>
          <w:rFonts w:eastAsia="Times New Roman"/>
          <w:bCs/>
          <w:szCs w:val="19"/>
          <w:lang w:eastAsia="pl-PL"/>
        </w:rPr>
        <w:t>4</w:t>
      </w:r>
      <w:r w:rsidR="00256DA7" w:rsidRPr="000B59D6">
        <w:rPr>
          <w:rFonts w:eastAsia="Times New Roman"/>
          <w:bCs/>
          <w:szCs w:val="19"/>
          <w:lang w:eastAsia="pl-PL"/>
        </w:rPr>
        <w:t xml:space="preserve"> r.</w:t>
      </w:r>
      <w:r w:rsidR="00E45B5A" w:rsidRPr="000B59D6">
        <w:rPr>
          <w:rFonts w:eastAsia="Times New Roman"/>
          <w:bCs/>
          <w:szCs w:val="19"/>
          <w:lang w:eastAsia="pl-PL"/>
        </w:rPr>
        <w:t xml:space="preserve"> (wobec wzrostu </w:t>
      </w:r>
      <w:r w:rsidR="00CF32DE" w:rsidRPr="000B59D6">
        <w:rPr>
          <w:rFonts w:eastAsia="Times New Roman"/>
          <w:bCs/>
          <w:szCs w:val="19"/>
          <w:lang w:eastAsia="pl-PL"/>
        </w:rPr>
        <w:t>o</w:t>
      </w:r>
      <w:r w:rsidR="00C83507" w:rsidRPr="000B59D6">
        <w:rPr>
          <w:rFonts w:eastAsia="Times New Roman"/>
          <w:bCs/>
          <w:szCs w:val="19"/>
          <w:lang w:eastAsia="pl-PL"/>
        </w:rPr>
        <w:t xml:space="preserve"> </w:t>
      </w:r>
      <w:r w:rsidR="000B59D6" w:rsidRPr="000B59D6">
        <w:rPr>
          <w:rFonts w:eastAsia="Times New Roman"/>
          <w:bCs/>
          <w:szCs w:val="19"/>
          <w:lang w:eastAsia="pl-PL"/>
        </w:rPr>
        <w:t>15,7</w:t>
      </w:r>
      <w:r w:rsidR="00E45B5A" w:rsidRPr="000B59D6">
        <w:rPr>
          <w:rFonts w:eastAsia="Times New Roman"/>
          <w:bCs/>
          <w:szCs w:val="19"/>
          <w:lang w:eastAsia="pl-PL"/>
        </w:rPr>
        <w:t xml:space="preserve">% rok wcześniej). </w:t>
      </w:r>
      <w:r w:rsidR="00256DA7" w:rsidRPr="000B59D6">
        <w:rPr>
          <w:rFonts w:eastAsia="Times New Roman"/>
          <w:bCs/>
          <w:szCs w:val="19"/>
          <w:lang w:eastAsia="pl-PL"/>
        </w:rPr>
        <w:t>W</w:t>
      </w:r>
      <w:r w:rsidR="003A3E6B" w:rsidRPr="000B59D6">
        <w:rPr>
          <w:rFonts w:eastAsia="Times New Roman"/>
          <w:bCs/>
          <w:szCs w:val="19"/>
          <w:lang w:eastAsia="pl-PL"/>
        </w:rPr>
        <w:t> </w:t>
      </w:r>
      <w:r w:rsidR="00256DA7" w:rsidRPr="000B59D6">
        <w:rPr>
          <w:rFonts w:eastAsia="Times New Roman"/>
          <w:bCs/>
          <w:szCs w:val="19"/>
          <w:lang w:eastAsia="pl-PL"/>
        </w:rPr>
        <w:t xml:space="preserve">kraju przeciętne miesięczne wynagrodzenie brutto w </w:t>
      </w:r>
      <w:r w:rsidR="00481CC9" w:rsidRPr="000B59D6">
        <w:rPr>
          <w:rFonts w:eastAsia="Times New Roman"/>
          <w:bCs/>
          <w:szCs w:val="19"/>
          <w:lang w:eastAsia="pl-PL"/>
        </w:rPr>
        <w:t xml:space="preserve">okresie </w:t>
      </w:r>
      <w:r w:rsidR="00DF7487" w:rsidRPr="000B59D6">
        <w:rPr>
          <w:rFonts w:eastAsia="Times New Roman"/>
          <w:bCs/>
          <w:szCs w:val="19"/>
          <w:lang w:eastAsia="pl-PL"/>
        </w:rPr>
        <w:t>styczeń</w:t>
      </w:r>
      <w:r w:rsidR="00A83B21" w:rsidRPr="000B59D6">
        <w:rPr>
          <w:rFonts w:eastAsia="Times New Roman"/>
          <w:bCs/>
          <w:szCs w:val="19"/>
          <w:lang w:eastAsia="pl-PL"/>
        </w:rPr>
        <w:t>–</w:t>
      </w:r>
      <w:r w:rsidR="000B59D6" w:rsidRPr="000B59D6">
        <w:rPr>
          <w:rFonts w:eastAsia="Times New Roman"/>
          <w:bCs/>
          <w:szCs w:val="19"/>
          <w:lang w:eastAsia="pl-PL"/>
        </w:rPr>
        <w:t xml:space="preserve">październik </w:t>
      </w:r>
      <w:r w:rsidR="00256DA7" w:rsidRPr="000B59D6">
        <w:rPr>
          <w:rFonts w:eastAsia="Times New Roman"/>
          <w:bCs/>
          <w:szCs w:val="19"/>
          <w:lang w:eastAsia="pl-PL"/>
        </w:rPr>
        <w:t>202</w:t>
      </w:r>
      <w:r w:rsidR="00481CC9" w:rsidRPr="000B59D6">
        <w:rPr>
          <w:rFonts w:eastAsia="Times New Roman"/>
          <w:bCs/>
          <w:szCs w:val="19"/>
          <w:lang w:eastAsia="pl-PL"/>
        </w:rPr>
        <w:t>5</w:t>
      </w:r>
      <w:r w:rsidR="00256DA7" w:rsidRPr="000B59D6">
        <w:rPr>
          <w:rFonts w:eastAsia="Times New Roman"/>
          <w:bCs/>
          <w:szCs w:val="19"/>
          <w:lang w:eastAsia="pl-PL"/>
        </w:rPr>
        <w:t xml:space="preserve"> r. wyniosło</w:t>
      </w:r>
      <w:r w:rsidR="000B59D6" w:rsidRPr="000B59D6">
        <w:rPr>
          <w:rFonts w:eastAsia="Times New Roman"/>
          <w:bCs/>
          <w:szCs w:val="19"/>
          <w:lang w:eastAsia="pl-PL"/>
        </w:rPr>
        <w:t xml:space="preserve"> 8851,36 </w:t>
      </w:r>
      <w:r w:rsidR="00256DA7" w:rsidRPr="000B59D6">
        <w:rPr>
          <w:rFonts w:eastAsia="Times New Roman"/>
          <w:bCs/>
          <w:szCs w:val="19"/>
          <w:lang w:eastAsia="pl-PL"/>
        </w:rPr>
        <w:t>zł i</w:t>
      </w:r>
      <w:r w:rsidR="009777B3">
        <w:rPr>
          <w:rFonts w:eastAsia="Times New Roman"/>
          <w:bCs/>
          <w:szCs w:val="19"/>
          <w:lang w:eastAsia="pl-PL"/>
        </w:rPr>
        <w:t> </w:t>
      </w:r>
      <w:r w:rsidR="00256DA7" w:rsidRPr="000B59D6">
        <w:rPr>
          <w:rFonts w:eastAsia="Times New Roman"/>
          <w:bCs/>
          <w:szCs w:val="19"/>
          <w:lang w:eastAsia="pl-PL"/>
        </w:rPr>
        <w:t>zwiększyło się w</w:t>
      </w:r>
      <w:r w:rsidR="00C05BD4" w:rsidRPr="000B59D6">
        <w:rPr>
          <w:rFonts w:eastAsia="Times New Roman"/>
          <w:bCs/>
          <w:szCs w:val="19"/>
          <w:lang w:eastAsia="pl-PL"/>
        </w:rPr>
        <w:t xml:space="preserve"> </w:t>
      </w:r>
      <w:r w:rsidR="00256DA7" w:rsidRPr="000B59D6">
        <w:rPr>
          <w:rFonts w:eastAsia="Times New Roman"/>
          <w:bCs/>
          <w:szCs w:val="19"/>
          <w:lang w:eastAsia="pl-PL"/>
        </w:rPr>
        <w:t>skali roku o</w:t>
      </w:r>
      <w:r w:rsidR="00C83507" w:rsidRPr="000B59D6">
        <w:rPr>
          <w:rFonts w:eastAsia="Times New Roman"/>
          <w:bCs/>
          <w:szCs w:val="19"/>
          <w:lang w:eastAsia="pl-PL"/>
        </w:rPr>
        <w:t xml:space="preserve"> 8,1</w:t>
      </w:r>
      <w:r w:rsidR="00256DA7" w:rsidRPr="000B59D6">
        <w:rPr>
          <w:rFonts w:eastAsia="Times New Roman"/>
          <w:bCs/>
          <w:szCs w:val="19"/>
          <w:lang w:eastAsia="pl-PL"/>
        </w:rPr>
        <w:t>%. W analogicznym okresie 202</w:t>
      </w:r>
      <w:r w:rsidR="00481CC9" w:rsidRPr="000B59D6">
        <w:rPr>
          <w:rFonts w:eastAsia="Times New Roman"/>
          <w:bCs/>
          <w:szCs w:val="19"/>
          <w:lang w:eastAsia="pl-PL"/>
        </w:rPr>
        <w:t>4</w:t>
      </w:r>
      <w:r w:rsidR="00256DA7" w:rsidRPr="000B59D6">
        <w:rPr>
          <w:rFonts w:eastAsia="Times New Roman"/>
          <w:bCs/>
          <w:szCs w:val="19"/>
          <w:lang w:eastAsia="pl-PL"/>
        </w:rPr>
        <w:t xml:space="preserve"> r. wzrost był wyższy i wyniósł</w:t>
      </w:r>
      <w:r w:rsidR="00C83507" w:rsidRPr="000B59D6">
        <w:rPr>
          <w:rFonts w:eastAsia="Times New Roman"/>
          <w:bCs/>
          <w:szCs w:val="19"/>
          <w:lang w:eastAsia="pl-PL"/>
        </w:rPr>
        <w:t xml:space="preserve"> 11,</w:t>
      </w:r>
      <w:r w:rsidR="000B59D6" w:rsidRPr="000B59D6">
        <w:rPr>
          <w:rFonts w:eastAsia="Times New Roman"/>
          <w:bCs/>
          <w:szCs w:val="19"/>
          <w:lang w:eastAsia="pl-PL"/>
        </w:rPr>
        <w:t>3</w:t>
      </w:r>
      <w:r w:rsidR="00256DA7" w:rsidRPr="000B59D6">
        <w:rPr>
          <w:rFonts w:eastAsia="Times New Roman"/>
          <w:bCs/>
          <w:szCs w:val="19"/>
          <w:lang w:eastAsia="pl-PL"/>
        </w:rPr>
        <w:t xml:space="preserve">%. </w:t>
      </w:r>
      <w:r w:rsidR="008C0570" w:rsidRPr="000B59D6">
        <w:rPr>
          <w:rFonts w:eastAsia="Times New Roman"/>
          <w:bCs/>
          <w:szCs w:val="19"/>
          <w:lang w:eastAsia="pl-PL"/>
        </w:rPr>
        <w:t>Na przestrzeni dzie</w:t>
      </w:r>
      <w:r w:rsidR="000B59D6" w:rsidRPr="000B59D6">
        <w:rPr>
          <w:rFonts w:eastAsia="Times New Roman"/>
          <w:bCs/>
          <w:szCs w:val="19"/>
          <w:lang w:eastAsia="pl-PL"/>
        </w:rPr>
        <w:t xml:space="preserve">sięciu </w:t>
      </w:r>
      <w:r w:rsidR="00BF70AB" w:rsidRPr="000B59D6">
        <w:rPr>
          <w:rFonts w:eastAsia="Times New Roman"/>
          <w:bCs/>
          <w:szCs w:val="19"/>
          <w:lang w:eastAsia="pl-PL"/>
        </w:rPr>
        <w:t>miesięcy</w:t>
      </w:r>
      <w:r w:rsidR="009535FC" w:rsidRPr="000B59D6">
        <w:rPr>
          <w:rFonts w:eastAsia="Times New Roman"/>
          <w:bCs/>
          <w:szCs w:val="19"/>
          <w:lang w:eastAsia="pl-PL"/>
        </w:rPr>
        <w:t xml:space="preserve"> 2025 r. </w:t>
      </w:r>
      <w:r w:rsidR="00C05BD4" w:rsidRPr="000B59D6">
        <w:rPr>
          <w:rFonts w:eastAsia="Times New Roman"/>
          <w:bCs/>
          <w:szCs w:val="19"/>
          <w:lang w:eastAsia="pl-PL"/>
        </w:rPr>
        <w:t xml:space="preserve">w województwie świętokrzyskim </w:t>
      </w:r>
      <w:r w:rsidR="00BF215C" w:rsidRPr="000B59D6">
        <w:rPr>
          <w:rFonts w:eastAsia="Times New Roman"/>
          <w:bCs/>
          <w:szCs w:val="19"/>
          <w:lang w:eastAsia="pl-PL"/>
        </w:rPr>
        <w:t xml:space="preserve">wzrost wynagrodzeń odnotowano </w:t>
      </w:r>
      <w:r w:rsidR="009535FC" w:rsidRPr="000B59D6">
        <w:rPr>
          <w:rFonts w:eastAsia="Times New Roman"/>
          <w:bCs/>
          <w:szCs w:val="19"/>
          <w:lang w:eastAsia="pl-PL"/>
        </w:rPr>
        <w:t xml:space="preserve">we wszystkich analizowanych </w:t>
      </w:r>
      <w:r w:rsidR="009535FC" w:rsidRPr="00DE6136">
        <w:rPr>
          <w:rFonts w:eastAsia="Times New Roman"/>
          <w:bCs/>
          <w:szCs w:val="19"/>
          <w:lang w:eastAsia="pl-PL"/>
        </w:rPr>
        <w:t xml:space="preserve">sekcjach, </w:t>
      </w:r>
      <w:r w:rsidR="00BF215C" w:rsidRPr="00DE6136">
        <w:rPr>
          <w:rFonts w:eastAsia="Times New Roman"/>
          <w:bCs/>
          <w:szCs w:val="19"/>
          <w:lang w:eastAsia="pl-PL"/>
        </w:rPr>
        <w:t>przy czym</w:t>
      </w:r>
      <w:r w:rsidR="009535FC" w:rsidRPr="00DE6136">
        <w:rPr>
          <w:rFonts w:eastAsia="Times New Roman"/>
          <w:bCs/>
          <w:szCs w:val="19"/>
          <w:lang w:eastAsia="pl-PL"/>
        </w:rPr>
        <w:t xml:space="preserve"> </w:t>
      </w:r>
      <w:r w:rsidR="003A3E6B" w:rsidRPr="00DE6136">
        <w:rPr>
          <w:rFonts w:eastAsia="Times New Roman"/>
          <w:bCs/>
          <w:szCs w:val="19"/>
          <w:lang w:eastAsia="pl-PL"/>
        </w:rPr>
        <w:t xml:space="preserve">w relacji do analogicznego okresu 2024 r. </w:t>
      </w:r>
      <w:r w:rsidR="00BF215C" w:rsidRPr="00DE6136">
        <w:rPr>
          <w:rFonts w:eastAsia="Times New Roman"/>
          <w:bCs/>
          <w:szCs w:val="19"/>
          <w:lang w:eastAsia="pl-PL"/>
        </w:rPr>
        <w:t xml:space="preserve">był on </w:t>
      </w:r>
      <w:r w:rsidR="009535FC" w:rsidRPr="00DE6136">
        <w:rPr>
          <w:rFonts w:eastAsia="Times New Roman"/>
          <w:bCs/>
          <w:szCs w:val="19"/>
          <w:lang w:eastAsia="pl-PL"/>
        </w:rPr>
        <w:t>przeważnie niższy</w:t>
      </w:r>
      <w:r w:rsidR="003A3E6B" w:rsidRPr="00DE6136">
        <w:rPr>
          <w:rFonts w:eastAsia="Times New Roman"/>
          <w:bCs/>
          <w:szCs w:val="19"/>
          <w:lang w:eastAsia="pl-PL"/>
        </w:rPr>
        <w:t>.</w:t>
      </w:r>
      <w:r w:rsidR="009535FC" w:rsidRPr="00DE6136">
        <w:rPr>
          <w:rFonts w:eastAsia="Times New Roman"/>
          <w:bCs/>
          <w:szCs w:val="19"/>
          <w:lang w:eastAsia="pl-PL"/>
        </w:rPr>
        <w:t xml:space="preserve"> Największy</w:t>
      </w:r>
      <w:r w:rsidR="009535FC" w:rsidRPr="000B59D6">
        <w:rPr>
          <w:rFonts w:eastAsia="Times New Roman"/>
          <w:bCs/>
          <w:szCs w:val="19"/>
          <w:lang w:eastAsia="pl-PL"/>
        </w:rPr>
        <w:t xml:space="preserve"> wzrost</w:t>
      </w:r>
      <w:r w:rsidR="00811D78" w:rsidRPr="000B59D6">
        <w:rPr>
          <w:rFonts w:eastAsia="Times New Roman"/>
          <w:bCs/>
          <w:szCs w:val="19"/>
          <w:lang w:eastAsia="pl-PL"/>
        </w:rPr>
        <w:t xml:space="preserve"> wynagrodzeń</w:t>
      </w:r>
      <w:r w:rsidR="009535FC" w:rsidRPr="000B59D6">
        <w:rPr>
          <w:rFonts w:eastAsia="Times New Roman"/>
          <w:bCs/>
          <w:szCs w:val="19"/>
          <w:lang w:eastAsia="pl-PL"/>
        </w:rPr>
        <w:t xml:space="preserve"> (o</w:t>
      </w:r>
      <w:r w:rsidR="000B59D6" w:rsidRPr="000B59D6">
        <w:rPr>
          <w:rFonts w:eastAsia="Times New Roman"/>
          <w:bCs/>
          <w:szCs w:val="19"/>
          <w:lang w:eastAsia="pl-PL"/>
        </w:rPr>
        <w:t xml:space="preserve"> 22,8</w:t>
      </w:r>
      <w:r w:rsidR="009535FC" w:rsidRPr="000B59D6">
        <w:rPr>
          <w:rFonts w:eastAsia="Times New Roman"/>
          <w:bCs/>
          <w:szCs w:val="19"/>
          <w:lang w:eastAsia="pl-PL"/>
        </w:rPr>
        <w:t>%) zanotowano wśród prac</w:t>
      </w:r>
      <w:r w:rsidR="00DB600F" w:rsidRPr="000B59D6">
        <w:rPr>
          <w:rFonts w:eastAsia="Times New Roman"/>
          <w:bCs/>
          <w:szCs w:val="19"/>
          <w:lang w:eastAsia="pl-PL"/>
        </w:rPr>
        <w:t xml:space="preserve">ujących </w:t>
      </w:r>
      <w:r w:rsidR="00DB600F" w:rsidRPr="00DE6136">
        <w:rPr>
          <w:rFonts w:eastAsia="Times New Roman"/>
          <w:bCs/>
          <w:szCs w:val="19"/>
          <w:lang w:eastAsia="pl-PL"/>
        </w:rPr>
        <w:t>w</w:t>
      </w:r>
      <w:r w:rsidR="009535FC" w:rsidRPr="00DE6136">
        <w:rPr>
          <w:rFonts w:eastAsia="Times New Roman"/>
          <w:bCs/>
          <w:szCs w:val="19"/>
          <w:lang w:eastAsia="pl-PL"/>
        </w:rPr>
        <w:t xml:space="preserve"> obsłu</w:t>
      </w:r>
      <w:r w:rsidR="00DB600F" w:rsidRPr="00DE6136">
        <w:rPr>
          <w:rFonts w:eastAsia="Times New Roman"/>
          <w:bCs/>
          <w:szCs w:val="19"/>
          <w:lang w:eastAsia="pl-PL"/>
        </w:rPr>
        <w:t xml:space="preserve">dze </w:t>
      </w:r>
      <w:r w:rsidR="009535FC" w:rsidRPr="00DE6136">
        <w:rPr>
          <w:rFonts w:eastAsia="Times New Roman"/>
          <w:bCs/>
          <w:szCs w:val="19"/>
          <w:lang w:eastAsia="pl-PL"/>
        </w:rPr>
        <w:t>rynku nieruchomości</w:t>
      </w:r>
      <w:r w:rsidR="00C05BD4" w:rsidRPr="00DE6136">
        <w:rPr>
          <w:rFonts w:eastAsia="Times New Roman"/>
          <w:bCs/>
          <w:szCs w:val="19"/>
          <w:lang w:eastAsia="pl-PL"/>
        </w:rPr>
        <w:t xml:space="preserve">, a </w:t>
      </w:r>
      <w:r w:rsidR="009535FC" w:rsidRPr="00DE6136">
        <w:rPr>
          <w:rFonts w:eastAsia="Times New Roman"/>
          <w:bCs/>
          <w:szCs w:val="19"/>
          <w:lang w:eastAsia="pl-PL"/>
        </w:rPr>
        <w:t>najmniejszy (</w:t>
      </w:r>
      <w:r w:rsidR="000A2E33" w:rsidRPr="00DE6136">
        <w:rPr>
          <w:rFonts w:eastAsia="Times New Roman"/>
          <w:bCs/>
          <w:szCs w:val="19"/>
          <w:lang w:eastAsia="pl-PL"/>
        </w:rPr>
        <w:t>o</w:t>
      </w:r>
      <w:r w:rsidR="00C05BD4" w:rsidRPr="00DE6136">
        <w:rPr>
          <w:rFonts w:eastAsia="Times New Roman"/>
          <w:bCs/>
          <w:szCs w:val="19"/>
          <w:lang w:eastAsia="pl-PL"/>
        </w:rPr>
        <w:t xml:space="preserve"> </w:t>
      </w:r>
      <w:r w:rsidR="00DE6136" w:rsidRPr="00DE6136">
        <w:rPr>
          <w:rFonts w:eastAsia="Times New Roman"/>
          <w:bCs/>
          <w:szCs w:val="19"/>
          <w:lang w:eastAsia="pl-PL"/>
        </w:rPr>
        <w:t>4,6</w:t>
      </w:r>
      <w:r w:rsidR="009535FC" w:rsidRPr="00DE6136">
        <w:rPr>
          <w:rFonts w:eastAsia="Times New Roman"/>
          <w:bCs/>
          <w:szCs w:val="19"/>
          <w:lang w:eastAsia="pl-PL"/>
        </w:rPr>
        <w:t>%) dotyczył pracujących w</w:t>
      </w:r>
      <w:r w:rsidR="009777B3">
        <w:rPr>
          <w:rFonts w:eastAsia="Times New Roman"/>
          <w:bCs/>
          <w:szCs w:val="19"/>
          <w:lang w:eastAsia="pl-PL"/>
        </w:rPr>
        <w:t xml:space="preserve"> </w:t>
      </w:r>
      <w:r w:rsidR="000B59D6" w:rsidRPr="00DE6136">
        <w:rPr>
          <w:rFonts w:eastAsia="Times New Roman"/>
          <w:bCs/>
          <w:szCs w:val="19"/>
          <w:lang w:eastAsia="pl-PL"/>
        </w:rPr>
        <w:t>działalności profesjonalnej, naukowej i technicznej.</w:t>
      </w:r>
    </w:p>
    <w:p w14:paraId="7B73A910" w14:textId="331449D2" w:rsidR="00284CE4" w:rsidRPr="004A428C" w:rsidRDefault="00CC4B9D" w:rsidP="009535FC">
      <w:pPr>
        <w:pStyle w:val="Nagwek1"/>
        <w:spacing w:before="480" w:after="120"/>
        <w:rPr>
          <w:color w:val="522398"/>
        </w:rPr>
      </w:pPr>
      <w:r w:rsidRPr="003C3DF5">
        <w:rPr>
          <w:color w:val="522398"/>
        </w:rPr>
        <w:t>Rolnictwo</w:t>
      </w:r>
    </w:p>
    <w:p w14:paraId="27F36E48" w14:textId="77D8ABD7" w:rsidR="00ED5088" w:rsidRPr="004F582B" w:rsidRDefault="00ED5088" w:rsidP="00ED5088">
      <w:r w:rsidRPr="009C2613">
        <w:t xml:space="preserve">Na rynku </w:t>
      </w:r>
      <w:r w:rsidRPr="00664698">
        <w:t xml:space="preserve">rolnym w październiku 2025 r. przeciętne ceny skupu żywca </w:t>
      </w:r>
      <w:r w:rsidR="002D72F1">
        <w:t>wołowego</w:t>
      </w:r>
      <w:r w:rsidRPr="00664698">
        <w:t xml:space="preserve"> i </w:t>
      </w:r>
      <w:r w:rsidR="002D72F1">
        <w:t>drobiowego</w:t>
      </w:r>
      <w:r w:rsidR="00110B24">
        <w:t xml:space="preserve"> </w:t>
      </w:r>
      <w:r w:rsidRPr="00664698">
        <w:t xml:space="preserve">oraz targowiskowe ceny pszenicy </w:t>
      </w:r>
      <w:r w:rsidRPr="004F582B">
        <w:t>były wyższe niż przed rokiem. Niższe były ceny pszenicy</w:t>
      </w:r>
      <w:r w:rsidR="002D72F1">
        <w:t>,</w:t>
      </w:r>
      <w:r w:rsidRPr="004F582B">
        <w:t xml:space="preserve"> żywca wieprzowego i mleka w skupie oraz </w:t>
      </w:r>
      <w:r w:rsidR="002D72F1">
        <w:t xml:space="preserve">żyta na targowiskach i </w:t>
      </w:r>
      <w:r w:rsidRPr="004F582B">
        <w:t>ziemniaków na obu rynkach. W ujęciu miesięcznym mniej płacono za większość omawianych produktów rolnych (z wyjątkiem cen pszenicy, ziemniaków i żywca wołowego w skupie).</w:t>
      </w:r>
    </w:p>
    <w:p w14:paraId="40DA852A" w14:textId="1F0492BA" w:rsidR="00ED5088" w:rsidRPr="006318A7" w:rsidRDefault="00ED5088" w:rsidP="00ED5088">
      <w:pPr>
        <w:spacing w:after="240"/>
      </w:pPr>
      <w:r w:rsidRPr="004E2435">
        <w:t>Średnia temperatura powietrza na obszarze województwa świętokrzyskiego w październiku 2025 r. wyniosła 7,9</w:t>
      </w:r>
      <w:r w:rsidRPr="004E2435">
        <w:rPr>
          <w:rFonts w:cs="Arial"/>
        </w:rPr>
        <w:t>°</w:t>
      </w:r>
      <w:r w:rsidRPr="004E2435">
        <w:t>C i była o 0,5</w:t>
      </w:r>
      <w:r w:rsidRPr="004E2435">
        <w:rPr>
          <w:rFonts w:cs="Arial"/>
        </w:rPr>
        <w:t>°</w:t>
      </w:r>
      <w:r w:rsidRPr="004E2435">
        <w:t xml:space="preserve">C niższa od </w:t>
      </w:r>
      <w:r w:rsidRPr="000C07CA">
        <w:t>przeciętnej z lat 1991–2020, przy czym maksymalna temperatura osiągnęła 19,5°C w Kielcach, a minimalna wyniosła minus 3,3°C w Sandomierzu</w:t>
      </w:r>
      <w:r w:rsidRPr="00BD6DDD">
        <w:t xml:space="preserve">. </w:t>
      </w:r>
      <w:r w:rsidRPr="00BD6DDD">
        <w:rPr>
          <w:shd w:val="clear" w:color="auto" w:fill="FFFFFF"/>
        </w:rPr>
        <w:t xml:space="preserve">Średnia suma opadów atmosferycznych (45,5 mm) stanowiła 100% normy </w:t>
      </w:r>
      <w:r w:rsidRPr="00BD6DDD">
        <w:rPr>
          <w:spacing w:val="-2"/>
          <w:shd w:val="clear" w:color="auto" w:fill="FFFFFF"/>
        </w:rPr>
        <w:t>z</w:t>
      </w:r>
      <w:r w:rsidR="0076022C">
        <w:rPr>
          <w:spacing w:val="-2"/>
          <w:shd w:val="clear" w:color="auto" w:fill="FFFFFF"/>
        </w:rPr>
        <w:t xml:space="preserve"> </w:t>
      </w:r>
      <w:proofErr w:type="spellStart"/>
      <w:r w:rsidRPr="00BD6DDD">
        <w:rPr>
          <w:spacing w:val="-2"/>
          <w:shd w:val="clear" w:color="auto" w:fill="FFFFFF"/>
        </w:rPr>
        <w:t>wielolecia</w:t>
      </w:r>
      <w:proofErr w:type="spellEnd"/>
      <w:r w:rsidRPr="00BD6DDD">
        <w:rPr>
          <w:spacing w:val="-2"/>
          <w:shd w:val="clear" w:color="auto" w:fill="FFFFFF"/>
        </w:rPr>
        <w:t xml:space="preserve"> </w:t>
      </w:r>
      <w:r w:rsidRPr="00BD6DDD">
        <w:rPr>
          <w:spacing w:val="-2"/>
        </w:rPr>
        <w:t>(od 71% w Sandomierzu do 129% w Kielcach</w:t>
      </w:r>
      <w:r w:rsidRPr="006318A7">
        <w:rPr>
          <w:spacing w:val="-2"/>
        </w:rPr>
        <w:t>)</w:t>
      </w:r>
      <w:r w:rsidRPr="006318A7">
        <w:rPr>
          <w:rStyle w:val="Odwoanieprzypisudolnego"/>
          <w:spacing w:val="-2"/>
        </w:rPr>
        <w:footnoteReference w:id="1"/>
      </w:r>
      <w:r w:rsidRPr="006318A7">
        <w:rPr>
          <w:rFonts w:cs="Arial"/>
          <w:spacing w:val="-2"/>
        </w:rPr>
        <w:t>. Liczba dni z opadami, w zależności od regionu, wynosiła od 16 do 20.</w:t>
      </w:r>
    </w:p>
    <w:p w14:paraId="1A338144" w14:textId="77777777" w:rsidR="00ED5088" w:rsidRPr="000E385D" w:rsidRDefault="00ED5088" w:rsidP="00ED5088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0E385D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5. Skup </w:t>
      </w:r>
      <w:proofErr w:type="spellStart"/>
      <w:r w:rsidRPr="000E385D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zbóż</w:t>
      </w:r>
      <w:r w:rsidRPr="000E385D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5. Skub zbóż"/>
        <w:tblDescription w:val="W październiku 2025 roku skupiono 11,6 tysięcy ton zbóż podstawowych, w tym 10,9 tysięcy ton pszenicy. Dane do tablicy załączono w pliku do pobrania Excel."/>
      </w:tblPr>
      <w:tblGrid>
        <w:gridCol w:w="3162"/>
        <w:gridCol w:w="1454"/>
        <w:gridCol w:w="1466"/>
        <w:gridCol w:w="1452"/>
        <w:gridCol w:w="1466"/>
        <w:gridCol w:w="1467"/>
      </w:tblGrid>
      <w:tr w:rsidR="00ED5088" w:rsidRPr="000E385D" w14:paraId="3C192217" w14:textId="77777777" w:rsidTr="00110B24">
        <w:trPr>
          <w:trHeight w:val="57"/>
        </w:trPr>
        <w:tc>
          <w:tcPr>
            <w:tcW w:w="316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4F2BB7C" w14:textId="77777777" w:rsidR="00ED5088" w:rsidRPr="000E385D" w:rsidRDefault="00ED5088" w:rsidP="00110B24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0E385D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2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0F5D37" w14:textId="77777777" w:rsidR="00ED5088" w:rsidRPr="000E385D" w:rsidRDefault="00ED5088" w:rsidP="00110B24">
            <w:pPr>
              <w:pStyle w:val="Nagwek3"/>
              <w:spacing w:before="30" w:after="3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E385D">
              <w:rPr>
                <w:rFonts w:ascii="Fira Sans" w:hAnsi="Fira Sans"/>
                <w:color w:val="auto"/>
                <w:sz w:val="16"/>
                <w:szCs w:val="16"/>
              </w:rPr>
              <w:t>07–10 2025</w:t>
            </w:r>
          </w:p>
        </w:tc>
        <w:tc>
          <w:tcPr>
            <w:tcW w:w="438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77C04C" w14:textId="77777777" w:rsidR="00ED5088" w:rsidRPr="000E385D" w:rsidRDefault="00ED5088" w:rsidP="00110B24">
            <w:pPr>
              <w:pStyle w:val="Nagwek3"/>
              <w:spacing w:before="30" w:after="3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E385D">
              <w:rPr>
                <w:rFonts w:ascii="Fira Sans" w:hAnsi="Fira Sans"/>
                <w:color w:val="auto"/>
                <w:sz w:val="16"/>
                <w:szCs w:val="16"/>
              </w:rPr>
              <w:t>10 2025</w:t>
            </w:r>
          </w:p>
        </w:tc>
      </w:tr>
      <w:tr w:rsidR="00ED5088" w:rsidRPr="000E385D" w14:paraId="06F11472" w14:textId="77777777" w:rsidTr="00110B24">
        <w:trPr>
          <w:trHeight w:val="57"/>
        </w:trPr>
        <w:tc>
          <w:tcPr>
            <w:tcW w:w="316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B3D9736" w14:textId="77777777" w:rsidR="00ED5088" w:rsidRPr="000E385D" w:rsidRDefault="00ED5088" w:rsidP="00110B24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4DEB7B3" w14:textId="77777777" w:rsidR="00ED5088" w:rsidRPr="000E385D" w:rsidRDefault="00ED5088" w:rsidP="00110B24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0E385D">
              <w:rPr>
                <w:sz w:val="16"/>
                <w:szCs w:val="16"/>
              </w:rPr>
              <w:t>w tys. ton</w:t>
            </w: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F3A3A00" w14:textId="77777777" w:rsidR="00ED5088" w:rsidRPr="000E385D" w:rsidRDefault="00ED5088" w:rsidP="00110B24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0E385D">
              <w:rPr>
                <w:sz w:val="16"/>
                <w:szCs w:val="16"/>
              </w:rPr>
              <w:t>07–10 2024=100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CFE21A" w14:textId="77777777" w:rsidR="00ED5088" w:rsidRPr="000E385D" w:rsidRDefault="00ED5088" w:rsidP="00110B24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0E385D">
              <w:rPr>
                <w:sz w:val="16"/>
                <w:szCs w:val="16"/>
              </w:rPr>
              <w:t>w tys. ton</w:t>
            </w: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D21B998" w14:textId="77777777" w:rsidR="00ED5088" w:rsidRPr="000E385D" w:rsidRDefault="00ED5088" w:rsidP="00110B24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0E385D">
              <w:rPr>
                <w:sz w:val="16"/>
                <w:szCs w:val="16"/>
              </w:rPr>
              <w:t>10 2024=100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1D9ADE6" w14:textId="77777777" w:rsidR="00ED5088" w:rsidRPr="000E385D" w:rsidRDefault="00ED5088" w:rsidP="00110B24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0E385D">
              <w:rPr>
                <w:sz w:val="16"/>
                <w:szCs w:val="16"/>
              </w:rPr>
              <w:t>09 2025=100</w:t>
            </w:r>
          </w:p>
        </w:tc>
      </w:tr>
      <w:tr w:rsidR="00ED5088" w:rsidRPr="00256688" w14:paraId="4E5CE839" w14:textId="77777777" w:rsidTr="00110B24">
        <w:trPr>
          <w:trHeight w:val="57"/>
        </w:trPr>
        <w:tc>
          <w:tcPr>
            <w:tcW w:w="31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A9FC41" w14:textId="77777777" w:rsidR="00ED5088" w:rsidRPr="000E385D" w:rsidRDefault="00ED5088" w:rsidP="00110B24">
            <w:pPr>
              <w:pStyle w:val="Tekstpodstawowy"/>
              <w:tabs>
                <w:tab w:val="right" w:leader="dot" w:pos="1911"/>
              </w:tabs>
              <w:spacing w:before="30" w:after="3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E385D">
              <w:rPr>
                <w:rFonts w:ascii="Fira Sans" w:hAnsi="Fira Sans"/>
                <w:sz w:val="16"/>
                <w:szCs w:val="16"/>
              </w:rPr>
              <w:t xml:space="preserve">Ziarno zbóż </w:t>
            </w:r>
            <w:proofErr w:type="spellStart"/>
            <w:r w:rsidRPr="000E385D">
              <w:rPr>
                <w:rFonts w:ascii="Fira Sans" w:hAnsi="Fira Sans"/>
                <w:sz w:val="16"/>
                <w:szCs w:val="16"/>
              </w:rPr>
              <w:t>podstawowych</w:t>
            </w:r>
            <w:r w:rsidRPr="000E385D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3F3536" w14:textId="77777777" w:rsidR="00ED5088" w:rsidRPr="00E22499" w:rsidRDefault="00ED5088" w:rsidP="00110B2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E22499"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E92C29" w14:textId="77777777" w:rsidR="00ED5088" w:rsidRPr="00E22499" w:rsidRDefault="00ED5088" w:rsidP="00110B2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E22499">
              <w:rPr>
                <w:rFonts w:cs="Arial"/>
                <w:sz w:val="16"/>
                <w:szCs w:val="16"/>
              </w:rPr>
              <w:t>225,4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500F0A" w14:textId="77777777" w:rsidR="00ED5088" w:rsidRPr="00E22499" w:rsidRDefault="00ED5088" w:rsidP="00110B2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E22499">
              <w:rPr>
                <w:rFonts w:cs="Arial"/>
                <w:sz w:val="16"/>
                <w:szCs w:val="16"/>
              </w:rPr>
              <w:t>11,6</w:t>
            </w: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DCCEB" w14:textId="77777777" w:rsidR="00ED5088" w:rsidRPr="00E22499" w:rsidRDefault="00ED5088" w:rsidP="00110B2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E22499">
              <w:rPr>
                <w:rFonts w:cs="Arial"/>
                <w:sz w:val="16"/>
                <w:szCs w:val="16"/>
              </w:rPr>
              <w:t>230,3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8B4EDA" w14:textId="77777777" w:rsidR="00ED5088" w:rsidRPr="00E22499" w:rsidRDefault="00ED5088" w:rsidP="00110B2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E22499">
              <w:rPr>
                <w:rFonts w:cs="Arial"/>
                <w:sz w:val="16"/>
                <w:szCs w:val="16"/>
              </w:rPr>
              <w:t>183,4</w:t>
            </w:r>
          </w:p>
        </w:tc>
      </w:tr>
      <w:tr w:rsidR="00ED5088" w:rsidRPr="00911A79" w14:paraId="7A818EC3" w14:textId="77777777" w:rsidTr="00110B24">
        <w:trPr>
          <w:trHeight w:val="57"/>
        </w:trPr>
        <w:tc>
          <w:tcPr>
            <w:tcW w:w="31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45A341" w14:textId="77777777" w:rsidR="00ED5088" w:rsidRPr="000E385D" w:rsidRDefault="00ED5088" w:rsidP="00110B24">
            <w:pPr>
              <w:pStyle w:val="Tekstpodstawowy"/>
              <w:tabs>
                <w:tab w:val="right" w:leader="dot" w:pos="1911"/>
              </w:tabs>
              <w:spacing w:before="30" w:after="3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E385D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4D891" w14:textId="77777777" w:rsidR="00ED5088" w:rsidRPr="00911A79" w:rsidRDefault="00ED5088" w:rsidP="00110B2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45185B" w14:textId="77777777" w:rsidR="00ED5088" w:rsidRPr="00911A79" w:rsidRDefault="00ED5088" w:rsidP="00110B2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C42131" w14:textId="77777777" w:rsidR="00ED5088" w:rsidRPr="00911A79" w:rsidRDefault="00ED5088" w:rsidP="00110B2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A2F3E" w14:textId="77777777" w:rsidR="00ED5088" w:rsidRPr="00911A79" w:rsidRDefault="00ED5088" w:rsidP="00110B2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331A38" w14:textId="77777777" w:rsidR="00ED5088" w:rsidRPr="00911A79" w:rsidRDefault="00ED5088" w:rsidP="00110B2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D5088" w:rsidRPr="00911A79" w14:paraId="4522DE8F" w14:textId="77777777" w:rsidTr="00110B24">
        <w:trPr>
          <w:trHeight w:val="57"/>
        </w:trPr>
        <w:tc>
          <w:tcPr>
            <w:tcW w:w="31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4EC66D" w14:textId="77777777" w:rsidR="00ED5088" w:rsidRPr="000E385D" w:rsidRDefault="00ED5088" w:rsidP="00110B24">
            <w:pPr>
              <w:pStyle w:val="Tekstpodstawowy"/>
              <w:tabs>
                <w:tab w:val="right" w:leader="dot" w:pos="1911"/>
              </w:tabs>
              <w:spacing w:before="3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E385D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1F198B" w14:textId="77777777" w:rsidR="00ED5088" w:rsidRPr="00CB5414" w:rsidRDefault="00ED5088" w:rsidP="00110B2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B5414">
              <w:rPr>
                <w:rFonts w:cs="Arial"/>
                <w:sz w:val="16"/>
                <w:szCs w:val="16"/>
              </w:rPr>
              <w:t>47,3</w:t>
            </w: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23AA16" w14:textId="77777777" w:rsidR="00ED5088" w:rsidRPr="00CB5414" w:rsidRDefault="00ED5088" w:rsidP="00110B2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B5414">
              <w:rPr>
                <w:rFonts w:cs="Arial"/>
                <w:sz w:val="16"/>
                <w:szCs w:val="16"/>
              </w:rPr>
              <w:t>190,8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40D77F" w14:textId="77777777" w:rsidR="00ED5088" w:rsidRPr="00CB5414" w:rsidRDefault="00ED5088" w:rsidP="00110B2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B5414"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98043F" w14:textId="77777777" w:rsidR="00ED5088" w:rsidRPr="00CB5414" w:rsidRDefault="00ED5088" w:rsidP="00110B2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B5414">
              <w:rPr>
                <w:rFonts w:cs="Arial"/>
                <w:sz w:val="16"/>
                <w:szCs w:val="16"/>
              </w:rPr>
              <w:t>3,0-krotnie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E7A7F3" w14:textId="77777777" w:rsidR="00ED5088" w:rsidRPr="00CB5414" w:rsidRDefault="00ED5088" w:rsidP="00110B2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B5414">
              <w:rPr>
                <w:rFonts w:cs="Arial"/>
                <w:sz w:val="16"/>
                <w:szCs w:val="16"/>
              </w:rPr>
              <w:t>204,0</w:t>
            </w:r>
          </w:p>
        </w:tc>
      </w:tr>
      <w:tr w:rsidR="00ED5088" w:rsidRPr="00256688" w14:paraId="5E0FC4DC" w14:textId="77777777" w:rsidTr="00110B24">
        <w:trPr>
          <w:trHeight w:val="57"/>
        </w:trPr>
        <w:tc>
          <w:tcPr>
            <w:tcW w:w="316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C0E026" w14:textId="77777777" w:rsidR="00ED5088" w:rsidRPr="000E385D" w:rsidRDefault="00ED5088" w:rsidP="00110B24">
            <w:pPr>
              <w:pStyle w:val="Tekstpodstawowy"/>
              <w:tabs>
                <w:tab w:val="right" w:leader="dot" w:pos="1911"/>
              </w:tabs>
              <w:spacing w:before="3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E385D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3640798" w14:textId="77777777" w:rsidR="00ED5088" w:rsidRPr="00CB5414" w:rsidRDefault="00ED5088" w:rsidP="00110B2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B5414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F841A61" w14:textId="77777777" w:rsidR="00ED5088" w:rsidRPr="00CB5414" w:rsidRDefault="00ED5088" w:rsidP="00110B2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B5414">
              <w:rPr>
                <w:rFonts w:cs="Arial"/>
                <w:sz w:val="16"/>
                <w:szCs w:val="16"/>
              </w:rPr>
              <w:t>149,2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9F4ABA5" w14:textId="77777777" w:rsidR="00ED5088" w:rsidRPr="00CB5414" w:rsidRDefault="00ED5088" w:rsidP="00110B2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B5414">
              <w:t>–</w:t>
            </w: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A699975" w14:textId="77777777" w:rsidR="00ED5088" w:rsidRPr="00CB5414" w:rsidRDefault="00ED5088" w:rsidP="00110B2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B541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030E00B" w14:textId="77777777" w:rsidR="00ED5088" w:rsidRPr="00CB5414" w:rsidRDefault="00ED5088" w:rsidP="00110B2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B5414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1E0014F9" w14:textId="77777777" w:rsidR="00ED5088" w:rsidRPr="000E385D" w:rsidRDefault="00ED5088" w:rsidP="00ED5088">
      <w:pPr>
        <w:spacing w:after="0" w:line="240" w:lineRule="auto"/>
        <w:rPr>
          <w:rFonts w:cs="Arial"/>
          <w:sz w:val="16"/>
          <w:szCs w:val="16"/>
        </w:rPr>
      </w:pPr>
      <w:r w:rsidRPr="000E385D">
        <w:rPr>
          <w:rFonts w:cs="Arial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04316143" w14:textId="4FD38EEB" w:rsidR="00ED5088" w:rsidRPr="006E4E2C" w:rsidRDefault="00ED5088" w:rsidP="00ED5088">
      <w:pPr>
        <w:pStyle w:val="Tekstkomunikat"/>
        <w:spacing w:before="240"/>
      </w:pPr>
      <w:r w:rsidRPr="00191E27">
        <w:lastRenderedPageBreak/>
        <w:t xml:space="preserve">W </w:t>
      </w:r>
      <w:r w:rsidRPr="006E4E2C">
        <w:t>październiku 2025 r skup zbóż podstawowych (z mieszankami zbożowymi, bez ziarna siewnego) wyniósł 11,6 tys. ton i</w:t>
      </w:r>
      <w:r w:rsidR="0076022C">
        <w:t> </w:t>
      </w:r>
      <w:r w:rsidRPr="006E4E2C">
        <w:t>był o</w:t>
      </w:r>
      <w:r w:rsidR="00122707">
        <w:t xml:space="preserve"> </w:t>
      </w:r>
      <w:r w:rsidRPr="006E4E2C">
        <w:t>130,3% większy niż przed rokiem, przy czym dostawy pszenicy były trzykrotnie większe. W skali miesiąca skup pszenicy był o 104,0% większy.</w:t>
      </w:r>
    </w:p>
    <w:p w14:paraId="756D01C8" w14:textId="77777777" w:rsidR="00ED5088" w:rsidRPr="00B45596" w:rsidRDefault="00ED5088" w:rsidP="00ED5088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45596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6. Skup podstawowych produktów </w:t>
      </w:r>
      <w:proofErr w:type="spellStart"/>
      <w:r w:rsidRPr="00B45596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zwierzęcych</w:t>
      </w:r>
      <w:r w:rsidRPr="00B45596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 październiku 2025 roku skupiono 5,7 tysięcy ton żywca rzeźnego. Dane do tablicy załączono w pliku do pobrania Excel."/>
      </w:tblPr>
      <w:tblGrid>
        <w:gridCol w:w="3027"/>
        <w:gridCol w:w="1487"/>
        <w:gridCol w:w="1488"/>
        <w:gridCol w:w="1488"/>
        <w:gridCol w:w="1488"/>
        <w:gridCol w:w="1489"/>
      </w:tblGrid>
      <w:tr w:rsidR="00ED5088" w:rsidRPr="00B45596" w14:paraId="088EB169" w14:textId="77777777" w:rsidTr="00110B24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1EA4991" w14:textId="77777777" w:rsidR="00ED5088" w:rsidRPr="00B45596" w:rsidRDefault="00ED5088" w:rsidP="00110B24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45596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153FE1" w14:textId="77777777" w:rsidR="00ED5088" w:rsidRPr="00B45596" w:rsidRDefault="00ED5088" w:rsidP="00110B24">
            <w:pPr>
              <w:pStyle w:val="Nagwek3"/>
              <w:spacing w:before="60" w:after="5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45596">
              <w:rPr>
                <w:rFonts w:ascii="Fira Sans" w:hAnsi="Fira Sans"/>
                <w:color w:val="auto"/>
                <w:sz w:val="16"/>
                <w:szCs w:val="16"/>
              </w:rPr>
              <w:t>01–10 2025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E406C7B" w14:textId="77777777" w:rsidR="00ED5088" w:rsidRPr="00B45596" w:rsidRDefault="00ED5088" w:rsidP="00110B24">
            <w:pPr>
              <w:pStyle w:val="Nagwek3"/>
              <w:spacing w:before="60" w:after="5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45596">
              <w:rPr>
                <w:rFonts w:ascii="Fira Sans" w:hAnsi="Fira Sans"/>
                <w:color w:val="auto"/>
                <w:sz w:val="16"/>
                <w:szCs w:val="16"/>
              </w:rPr>
              <w:t>10 2025</w:t>
            </w:r>
          </w:p>
        </w:tc>
      </w:tr>
      <w:tr w:rsidR="00ED5088" w:rsidRPr="00B45596" w14:paraId="595D83A5" w14:textId="77777777" w:rsidTr="00110B24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538AD09" w14:textId="77777777" w:rsidR="00ED5088" w:rsidRPr="00B45596" w:rsidRDefault="00ED5088" w:rsidP="00110B24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530C55" w14:textId="77777777" w:rsidR="00ED5088" w:rsidRPr="00B45596" w:rsidRDefault="00ED5088" w:rsidP="00110B24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B45596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0CFF74" w14:textId="77777777" w:rsidR="00ED5088" w:rsidRPr="00B45596" w:rsidRDefault="00ED5088" w:rsidP="00110B24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B45596">
              <w:rPr>
                <w:sz w:val="16"/>
                <w:szCs w:val="16"/>
              </w:rPr>
              <w:t>01–10 2024=100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B0F887" w14:textId="77777777" w:rsidR="00ED5088" w:rsidRPr="00B45596" w:rsidRDefault="00ED5088" w:rsidP="00110B24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B45596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03B48C2" w14:textId="77777777" w:rsidR="00ED5088" w:rsidRPr="00B45596" w:rsidRDefault="00ED5088" w:rsidP="00110B24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B45596">
              <w:rPr>
                <w:sz w:val="16"/>
                <w:szCs w:val="16"/>
              </w:rPr>
              <w:t>10 2024=100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D62FBA9" w14:textId="77777777" w:rsidR="00ED5088" w:rsidRPr="00B45596" w:rsidRDefault="00ED5088" w:rsidP="00110B24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B45596">
              <w:rPr>
                <w:sz w:val="16"/>
                <w:szCs w:val="16"/>
              </w:rPr>
              <w:t>09 2025=100</w:t>
            </w:r>
          </w:p>
        </w:tc>
      </w:tr>
      <w:tr w:rsidR="00ED5088" w:rsidRPr="00371230" w14:paraId="24FEB6F7" w14:textId="77777777" w:rsidTr="00110B24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9045E7" w14:textId="77777777" w:rsidR="00ED5088" w:rsidRPr="00B45596" w:rsidRDefault="00ED5088" w:rsidP="00110B24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45596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B45596">
              <w:rPr>
                <w:rFonts w:ascii="Fira Sans" w:hAnsi="Fira Sans"/>
                <w:sz w:val="16"/>
                <w:szCs w:val="16"/>
              </w:rPr>
              <w:t>rzeźny</w:t>
            </w:r>
            <w:r w:rsidRPr="00B45596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D69D84" w14:textId="77777777" w:rsidR="00ED5088" w:rsidRPr="00371230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71230">
              <w:rPr>
                <w:rFonts w:cs="Arial"/>
                <w:sz w:val="16"/>
                <w:szCs w:val="16"/>
              </w:rPr>
              <w:t>76,6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658853" w14:textId="77777777" w:rsidR="00ED5088" w:rsidRPr="00371230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71230"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2BBAEA" w14:textId="77777777" w:rsidR="00ED5088" w:rsidRPr="00371230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71230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AE4B05" w14:textId="77777777" w:rsidR="00ED5088" w:rsidRPr="00371230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71230"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80D881" w14:textId="77777777" w:rsidR="00ED5088" w:rsidRPr="00371230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71230">
              <w:rPr>
                <w:rFonts w:cs="Arial"/>
                <w:sz w:val="16"/>
                <w:szCs w:val="16"/>
              </w:rPr>
              <w:t>115,0</w:t>
            </w:r>
          </w:p>
        </w:tc>
      </w:tr>
      <w:tr w:rsidR="00ED5088" w:rsidRPr="00371230" w14:paraId="4691DA5B" w14:textId="77777777" w:rsidTr="00110B24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BDDCFF" w14:textId="77777777" w:rsidR="00ED5088" w:rsidRPr="00B45596" w:rsidRDefault="00ED5088" w:rsidP="00110B24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346" w:hanging="176"/>
              <w:jc w:val="left"/>
              <w:rPr>
                <w:rFonts w:ascii="Fira Sans" w:hAnsi="Fira Sans"/>
                <w:sz w:val="16"/>
                <w:szCs w:val="16"/>
              </w:rPr>
            </w:pPr>
            <w:r w:rsidRPr="00B45596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D4167A" w14:textId="77777777" w:rsidR="00ED5088" w:rsidRPr="00371230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6F191E" w14:textId="77777777" w:rsidR="00ED5088" w:rsidRPr="00371230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362B8" w14:textId="77777777" w:rsidR="00ED5088" w:rsidRPr="00371230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8F3059" w14:textId="77777777" w:rsidR="00ED5088" w:rsidRPr="00371230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E716B" w14:textId="77777777" w:rsidR="00ED5088" w:rsidRPr="00371230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D5088" w:rsidRPr="00E52E39" w14:paraId="0E92D76B" w14:textId="77777777" w:rsidTr="00110B24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72BB26" w14:textId="77777777" w:rsidR="00ED5088" w:rsidRPr="00B45596" w:rsidRDefault="00ED5088" w:rsidP="00110B24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28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45596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827A1F" w14:textId="77777777" w:rsidR="00ED5088" w:rsidRPr="00E52E39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52E39"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93BE85" w14:textId="77777777" w:rsidR="00ED5088" w:rsidRPr="00E52E39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52E39"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0C430" w14:textId="77777777" w:rsidR="00ED5088" w:rsidRPr="00E52E39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52E39"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735768" w14:textId="77777777" w:rsidR="00ED5088" w:rsidRPr="00E52E39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52E39">
              <w:rPr>
                <w:rFonts w:cs="Arial"/>
                <w:sz w:val="16"/>
                <w:szCs w:val="16"/>
              </w:rPr>
              <w:t>69,1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ECEED3" w14:textId="77777777" w:rsidR="00ED5088" w:rsidRPr="00E52E39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52E39">
              <w:rPr>
                <w:rFonts w:cs="Arial"/>
                <w:sz w:val="16"/>
                <w:szCs w:val="16"/>
              </w:rPr>
              <w:t>102,3</w:t>
            </w:r>
          </w:p>
        </w:tc>
      </w:tr>
      <w:tr w:rsidR="00ED5088" w:rsidRPr="00304C20" w14:paraId="7000FD50" w14:textId="77777777" w:rsidTr="00110B24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5ED147" w14:textId="77777777" w:rsidR="00ED5088" w:rsidRPr="00B45596" w:rsidRDefault="00ED5088" w:rsidP="00110B24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28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45596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8F6D7A" w14:textId="77777777" w:rsidR="00ED5088" w:rsidRPr="00304C20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04C20">
              <w:rPr>
                <w:rFonts w:cs="Arial"/>
                <w:sz w:val="16"/>
                <w:szCs w:val="16"/>
              </w:rPr>
              <w:t>30,8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7D59B" w14:textId="77777777" w:rsidR="00ED5088" w:rsidRPr="00304C20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04C20"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7A97EB" w14:textId="77777777" w:rsidR="00ED5088" w:rsidRPr="00304C20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04C20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22C88B" w14:textId="77777777" w:rsidR="00ED5088" w:rsidRPr="00304C20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04C20"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7462D9" w14:textId="77777777" w:rsidR="00ED5088" w:rsidRPr="00304C20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04C20">
              <w:rPr>
                <w:rFonts w:cs="Arial"/>
                <w:sz w:val="16"/>
                <w:szCs w:val="16"/>
              </w:rPr>
              <w:t>101,3</w:t>
            </w:r>
          </w:p>
        </w:tc>
      </w:tr>
      <w:tr w:rsidR="00ED5088" w:rsidRPr="00AC27BB" w14:paraId="6D2E601D" w14:textId="77777777" w:rsidTr="00110B24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02E823" w14:textId="77777777" w:rsidR="00ED5088" w:rsidRPr="00B45596" w:rsidRDefault="00ED5088" w:rsidP="00110B24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28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45596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906D25" w14:textId="77777777" w:rsidR="00ED5088" w:rsidRPr="004930EB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930EB">
              <w:rPr>
                <w:rFonts w:cs="Arial"/>
                <w:sz w:val="16"/>
                <w:szCs w:val="16"/>
              </w:rPr>
              <w:t>33,4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B7E39C" w14:textId="77777777" w:rsidR="00ED5088" w:rsidRPr="004930EB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930EB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A38FDF" w14:textId="77777777" w:rsidR="00ED5088" w:rsidRPr="004930EB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930EB"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D31A54" w14:textId="77777777" w:rsidR="00ED5088" w:rsidRPr="004930EB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930EB">
              <w:rPr>
                <w:rFonts w:cs="Arial"/>
                <w:sz w:val="16"/>
                <w:szCs w:val="16"/>
              </w:rPr>
              <w:t>138,8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A5EAD1" w14:textId="77777777" w:rsidR="00ED5088" w:rsidRPr="004930EB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930EB">
              <w:rPr>
                <w:rFonts w:cs="Arial"/>
                <w:sz w:val="16"/>
                <w:szCs w:val="16"/>
              </w:rPr>
              <w:t>129,7</w:t>
            </w:r>
          </w:p>
        </w:tc>
      </w:tr>
      <w:tr w:rsidR="00ED5088" w:rsidRPr="004930EB" w14:paraId="217A59DF" w14:textId="77777777" w:rsidTr="00110B24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72A330B" w14:textId="77777777" w:rsidR="00ED5088" w:rsidRPr="00B45596" w:rsidRDefault="00ED5088" w:rsidP="00110B24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B45596">
              <w:rPr>
                <w:rFonts w:ascii="Fira Sans" w:hAnsi="Fira Sans"/>
                <w:sz w:val="16"/>
                <w:szCs w:val="16"/>
              </w:rPr>
              <w:t>Mleko</w:t>
            </w:r>
            <w:r w:rsidRPr="00B45596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8F5063D" w14:textId="77777777" w:rsidR="00ED5088" w:rsidRPr="004930EB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930EB">
              <w:rPr>
                <w:rFonts w:cs="Arial"/>
                <w:sz w:val="16"/>
                <w:szCs w:val="16"/>
              </w:rPr>
              <w:t>152,3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AFD1274" w14:textId="77777777" w:rsidR="00ED5088" w:rsidRPr="004930EB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930EB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9B999C6" w14:textId="77777777" w:rsidR="00ED5088" w:rsidRPr="004930EB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930EB">
              <w:rPr>
                <w:rFonts w:cs="Arial"/>
                <w:sz w:val="16"/>
                <w:szCs w:val="16"/>
              </w:rPr>
              <w:t>14,7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04D0C28" w14:textId="77777777" w:rsidR="00ED5088" w:rsidRPr="004930EB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930EB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6D84275" w14:textId="77777777" w:rsidR="00ED5088" w:rsidRPr="004930EB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930EB">
              <w:rPr>
                <w:rFonts w:cs="Arial"/>
                <w:sz w:val="16"/>
                <w:szCs w:val="16"/>
              </w:rPr>
              <w:t>100,6</w:t>
            </w:r>
          </w:p>
        </w:tc>
      </w:tr>
    </w:tbl>
    <w:p w14:paraId="6DD691E8" w14:textId="77777777" w:rsidR="00ED5088" w:rsidRPr="00B639AE" w:rsidRDefault="00ED5088" w:rsidP="00ED5088">
      <w:pPr>
        <w:spacing w:line="240" w:lineRule="auto"/>
        <w:rPr>
          <w:rFonts w:cs="Arial"/>
          <w:sz w:val="16"/>
          <w:szCs w:val="16"/>
        </w:rPr>
      </w:pPr>
      <w:r w:rsidRPr="00B45596">
        <w:rPr>
          <w:rFonts w:cs="Arial"/>
          <w:sz w:val="16"/>
          <w:szCs w:val="16"/>
        </w:rPr>
        <w:t>a</w:t>
      </w:r>
      <w:r w:rsidRPr="00B45596">
        <w:rPr>
          <w:rFonts w:cs="Arial"/>
          <w:sz w:val="16"/>
          <w:szCs w:val="16"/>
          <w:vertAlign w:val="superscript"/>
        </w:rPr>
        <w:t xml:space="preserve"> </w:t>
      </w:r>
      <w:r w:rsidRPr="00B45596">
        <w:rPr>
          <w:rFonts w:cs="Arial"/>
          <w:sz w:val="16"/>
          <w:szCs w:val="16"/>
        </w:rPr>
        <w:t>W okresie lipiec–październik bez skupu realizowanego przez osoby fizyczne. b Obejmuje bydło, cielęta, trzodę chlewną, owce, konie i drób; w </w:t>
      </w:r>
      <w:r w:rsidRPr="00B639AE">
        <w:rPr>
          <w:rFonts w:cs="Arial"/>
          <w:sz w:val="16"/>
          <w:szCs w:val="16"/>
        </w:rPr>
        <w:t>wadze żywej. c W milionach litrów.</w:t>
      </w:r>
    </w:p>
    <w:p w14:paraId="5BA85F93" w14:textId="77777777" w:rsidR="00ED5088" w:rsidRPr="00E36B8A" w:rsidRDefault="00ED5088" w:rsidP="00ED5088">
      <w:pPr>
        <w:pStyle w:val="Tekstkomunikat"/>
        <w:suppressAutoHyphens/>
        <w:spacing w:before="240"/>
      </w:pPr>
      <w:r w:rsidRPr="00B639AE">
        <w:rPr>
          <w:rFonts w:cs="FiraSans-Regular"/>
          <w:szCs w:val="19"/>
          <w:lang w:eastAsia="en-US"/>
        </w:rPr>
        <w:t xml:space="preserve">Od początku br. producenci z województwa świętokrzyskiego dostarczyli do skupu 76,6 tys. ton </w:t>
      </w:r>
      <w:r w:rsidRPr="00B639AE">
        <w:rPr>
          <w:rFonts w:cs="FiraSans-Regular"/>
          <w:b/>
          <w:szCs w:val="19"/>
          <w:lang w:eastAsia="en-US"/>
        </w:rPr>
        <w:t>żywca rzeźnego</w:t>
      </w:r>
      <w:r w:rsidRPr="00B639AE">
        <w:rPr>
          <w:rFonts w:cs="FiraSans-Regular"/>
          <w:szCs w:val="19"/>
          <w:lang w:eastAsia="en-US"/>
        </w:rPr>
        <w:t xml:space="preserve"> (w wadze żywej), tj. o 11,5% </w:t>
      </w:r>
      <w:r w:rsidRPr="007F1BA5">
        <w:rPr>
          <w:rFonts w:cs="FiraSans-Regular"/>
          <w:szCs w:val="19"/>
          <w:lang w:eastAsia="en-US"/>
        </w:rPr>
        <w:t xml:space="preserve">więcej niż przed rokiem. </w:t>
      </w:r>
      <w:r w:rsidRPr="007F1BA5">
        <w:t xml:space="preserve">Wzrost skupu dotyczył żywca wieprzowego (o 20,8%) i drobiowego (o 11,8%), a spadek wołowego (o 6,4%). </w:t>
      </w:r>
      <w:r w:rsidRPr="00E36B8A">
        <w:rPr>
          <w:rFonts w:cs="FiraSans-Regular"/>
          <w:szCs w:val="19"/>
          <w:lang w:eastAsia="en-US"/>
        </w:rPr>
        <w:t>W październiku br. podaż żywca rzeźnego ogółem (5,7 tys. ton) była wyższa w ujęciu rocznym o 8,4%, a w ujęciu miesięcznym o 15,0%.</w:t>
      </w:r>
    </w:p>
    <w:p w14:paraId="656772A0" w14:textId="6C9A18F1" w:rsidR="00ED5088" w:rsidRPr="005D0F9C" w:rsidRDefault="00ED5088" w:rsidP="00ED5088">
      <w:pPr>
        <w:pStyle w:val="Tekstzwyky"/>
        <w:spacing w:after="240"/>
      </w:pPr>
      <w:r w:rsidRPr="00F53E67">
        <w:t xml:space="preserve">Dostawy </w:t>
      </w:r>
      <w:r w:rsidRPr="00F53E67">
        <w:rPr>
          <w:b/>
        </w:rPr>
        <w:t>mleka</w:t>
      </w:r>
      <w:r w:rsidRPr="00F53E67">
        <w:t xml:space="preserve"> do skupu w okresie styczeń–październik br. (152,3 mln l) były o 2,7% większe niż w tym samym okresie 2024 r. W</w:t>
      </w:r>
      <w:r w:rsidR="00122707">
        <w:t xml:space="preserve"> </w:t>
      </w:r>
      <w:r w:rsidRPr="005D0F9C">
        <w:t>październiku br. skup mleka wyniósł 14,7 mln l i był większy o 0,6% niż miesiąc temu i o 3,9% niż rok temu.</w:t>
      </w:r>
    </w:p>
    <w:p w14:paraId="4CA5575D" w14:textId="77777777" w:rsidR="00ED5088" w:rsidRPr="008F0A4D" w:rsidRDefault="00ED5088" w:rsidP="00ED5088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8F0A4D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7. Przeciętne ceny podstawowych produktów rolnych</w:t>
      </w:r>
    </w:p>
    <w:tbl>
      <w:tblPr>
        <w:tblStyle w:val="Siatkatabelijasna1"/>
        <w:tblpPr w:leftFromText="141" w:rightFromText="141" w:vertAnchor="text" w:horzAnchor="margin" w:tblpXSpec="center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produktów rolnych (bez VAT) w październiku 2025 roku oraz wskaźniki cen dla tych produktów w stosunku do miesiąca poprzedniego i analogicznego miesiąca poprzedniego roku. Dane do tablicy załączono w pliku do pobrania Excel.  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ED5088" w:rsidRPr="00411166" w14:paraId="58877870" w14:textId="77777777" w:rsidTr="00110B24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E15728F" w14:textId="77777777" w:rsidR="00ED5088" w:rsidRPr="008F0A4D" w:rsidRDefault="00ED5088" w:rsidP="00110B24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8F0A4D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D8C7BF" w14:textId="77777777" w:rsidR="00ED5088" w:rsidRPr="008F0A4D" w:rsidRDefault="00ED5088" w:rsidP="00110B24">
            <w:pPr>
              <w:pStyle w:val="Nagwek3"/>
              <w:spacing w:before="60" w:after="5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F0A4D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739E29" w14:textId="77777777" w:rsidR="00ED5088" w:rsidRPr="00411166" w:rsidRDefault="00ED5088" w:rsidP="00110B24">
            <w:pPr>
              <w:pStyle w:val="Nagwek3"/>
              <w:spacing w:before="60" w:after="5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411166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ED5088" w:rsidRPr="00411166" w14:paraId="69F7D6CD" w14:textId="77777777" w:rsidTr="00110B24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6024501B" w14:textId="77777777" w:rsidR="00ED5088" w:rsidRPr="008F0A4D" w:rsidRDefault="00ED5088" w:rsidP="00110B24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C21F977" w14:textId="77777777" w:rsidR="00ED5088" w:rsidRPr="008F0A4D" w:rsidRDefault="00ED5088" w:rsidP="00110B24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8F0A4D">
              <w:rPr>
                <w:sz w:val="16"/>
                <w:szCs w:val="16"/>
              </w:rPr>
              <w:t>10 2025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6C4C61" w14:textId="77777777" w:rsidR="00ED5088" w:rsidRPr="008F0A4D" w:rsidRDefault="00ED5088" w:rsidP="00110B24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8F0A4D">
              <w:rPr>
                <w:sz w:val="16"/>
                <w:szCs w:val="16"/>
              </w:rPr>
              <w:t>01–10 2025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BB12B5" w14:textId="77777777" w:rsidR="00ED5088" w:rsidRPr="00411166" w:rsidRDefault="00ED5088" w:rsidP="00110B24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411166">
              <w:rPr>
                <w:sz w:val="16"/>
                <w:szCs w:val="16"/>
              </w:rPr>
              <w:t>10 2025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2C99221" w14:textId="77777777" w:rsidR="00ED5088" w:rsidRPr="00411166" w:rsidRDefault="00ED5088" w:rsidP="00110B24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411166">
              <w:rPr>
                <w:sz w:val="16"/>
                <w:szCs w:val="16"/>
              </w:rPr>
              <w:t>01–10 2025</w:t>
            </w:r>
          </w:p>
        </w:tc>
      </w:tr>
      <w:tr w:rsidR="00ED5088" w:rsidRPr="00411166" w14:paraId="12FCECEB" w14:textId="77777777" w:rsidTr="00110B24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63F85601" w14:textId="77777777" w:rsidR="00ED5088" w:rsidRPr="008F0A4D" w:rsidRDefault="00ED5088" w:rsidP="00110B24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90854E8" w14:textId="77777777" w:rsidR="00ED5088" w:rsidRPr="008F0A4D" w:rsidRDefault="00ED5088" w:rsidP="00110B24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8F0A4D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AE1B60" w14:textId="77777777" w:rsidR="00ED5088" w:rsidRPr="008F0A4D" w:rsidRDefault="00ED5088" w:rsidP="00110B24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8F0A4D">
              <w:rPr>
                <w:rFonts w:cs="Arial"/>
                <w:sz w:val="16"/>
                <w:szCs w:val="16"/>
              </w:rPr>
              <w:t>10</w:t>
            </w:r>
            <w:r w:rsidRPr="008F0A4D">
              <w:rPr>
                <w:rFonts w:cs="Arial"/>
                <w:sz w:val="16"/>
                <w:szCs w:val="16"/>
              </w:rPr>
              <w:br/>
              <w:t>2024 =</w:t>
            </w:r>
            <w:r w:rsidRPr="008F0A4D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55D1C93" w14:textId="77777777" w:rsidR="00ED5088" w:rsidRPr="008F0A4D" w:rsidRDefault="00ED5088" w:rsidP="00110B24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8F0A4D">
              <w:rPr>
                <w:rFonts w:cs="Arial"/>
                <w:sz w:val="16"/>
                <w:szCs w:val="16"/>
              </w:rPr>
              <w:t>09</w:t>
            </w:r>
            <w:r w:rsidRPr="008F0A4D">
              <w:rPr>
                <w:rFonts w:cs="Arial"/>
                <w:sz w:val="16"/>
                <w:szCs w:val="16"/>
              </w:rPr>
              <w:br/>
              <w:t>2025 =</w:t>
            </w:r>
            <w:r w:rsidRPr="008F0A4D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1E000E" w14:textId="77777777" w:rsidR="00ED5088" w:rsidRPr="008F0A4D" w:rsidRDefault="00ED5088" w:rsidP="00110B24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8F0A4D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9F4EBF5" w14:textId="77777777" w:rsidR="00ED5088" w:rsidRPr="008F0A4D" w:rsidRDefault="00ED5088" w:rsidP="00110B24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8F0A4D">
              <w:rPr>
                <w:rFonts w:cs="Arial"/>
                <w:sz w:val="16"/>
                <w:szCs w:val="16"/>
              </w:rPr>
              <w:t>01–10</w:t>
            </w:r>
            <w:r w:rsidRPr="008F0A4D">
              <w:rPr>
                <w:rFonts w:cs="Arial"/>
                <w:sz w:val="16"/>
                <w:szCs w:val="16"/>
              </w:rPr>
              <w:br/>
              <w:t>2024 =</w:t>
            </w:r>
            <w:r w:rsidRPr="008F0A4D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0CEBCC" w14:textId="77777777" w:rsidR="00ED5088" w:rsidRPr="00411166" w:rsidRDefault="00ED5088" w:rsidP="00110B24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411166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BECA1F" w14:textId="77777777" w:rsidR="00ED5088" w:rsidRPr="00411166" w:rsidRDefault="00ED5088" w:rsidP="00110B24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411166">
              <w:rPr>
                <w:rFonts w:cs="Arial"/>
                <w:sz w:val="16"/>
                <w:szCs w:val="16"/>
              </w:rPr>
              <w:t>10</w:t>
            </w:r>
            <w:r w:rsidRPr="00411166">
              <w:rPr>
                <w:rFonts w:cs="Arial"/>
                <w:sz w:val="16"/>
                <w:szCs w:val="16"/>
              </w:rPr>
              <w:br/>
              <w:t>2024 =</w:t>
            </w:r>
            <w:r w:rsidRPr="00411166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5CFF60" w14:textId="77777777" w:rsidR="00ED5088" w:rsidRPr="00411166" w:rsidRDefault="00ED5088" w:rsidP="00110B24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411166">
              <w:rPr>
                <w:rFonts w:cs="Arial"/>
                <w:sz w:val="16"/>
                <w:szCs w:val="16"/>
              </w:rPr>
              <w:t>09</w:t>
            </w:r>
            <w:r w:rsidRPr="00411166">
              <w:rPr>
                <w:rFonts w:cs="Arial"/>
                <w:sz w:val="16"/>
                <w:szCs w:val="16"/>
              </w:rPr>
              <w:br/>
              <w:t>2025 =</w:t>
            </w:r>
            <w:r w:rsidRPr="00411166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BDBFF3" w14:textId="77777777" w:rsidR="00ED5088" w:rsidRPr="00411166" w:rsidRDefault="00ED5088" w:rsidP="00110B24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411166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7977FD" w14:textId="77777777" w:rsidR="00ED5088" w:rsidRPr="00411166" w:rsidRDefault="00ED5088" w:rsidP="00110B24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411166">
              <w:rPr>
                <w:rFonts w:cs="Arial"/>
                <w:sz w:val="16"/>
                <w:szCs w:val="16"/>
              </w:rPr>
              <w:t>01–10</w:t>
            </w:r>
            <w:r w:rsidRPr="00411166">
              <w:rPr>
                <w:rFonts w:cs="Arial"/>
                <w:sz w:val="16"/>
                <w:szCs w:val="16"/>
              </w:rPr>
              <w:br/>
              <w:t>2024 =</w:t>
            </w:r>
            <w:r w:rsidRPr="00411166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ED5088" w:rsidRPr="00907F8D" w14:paraId="5DEEAD92" w14:textId="77777777" w:rsidTr="00110B24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9BC34" w14:textId="77777777" w:rsidR="00ED5088" w:rsidRPr="00907F8D" w:rsidRDefault="00ED5088" w:rsidP="00110B24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907F8D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907F8D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907F8D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proofErr w:type="spellEnd"/>
            <w:r w:rsidRPr="00907F8D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907F8D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907F8D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55DFA5" w14:textId="77777777" w:rsidR="00ED5088" w:rsidRPr="00907F8D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71A518" w14:textId="77777777" w:rsidR="00ED5088" w:rsidRPr="00907F8D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D74FA0" w14:textId="77777777" w:rsidR="00ED5088" w:rsidRPr="00907F8D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169905" w14:textId="77777777" w:rsidR="00ED5088" w:rsidRPr="00907F8D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F9443D" w14:textId="77777777" w:rsidR="00ED5088" w:rsidRPr="00907F8D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B8F75" w14:textId="77777777" w:rsidR="00ED5088" w:rsidRPr="00907F8D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7B574C" w14:textId="77777777" w:rsidR="00ED5088" w:rsidRPr="00907F8D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D0B649" w14:textId="77777777" w:rsidR="00ED5088" w:rsidRPr="00907F8D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EDC06C" w14:textId="77777777" w:rsidR="00ED5088" w:rsidRPr="00907F8D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FBD387" w14:textId="77777777" w:rsidR="00ED5088" w:rsidRPr="00907F8D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D5088" w:rsidRPr="00106046" w14:paraId="3BC87EFE" w14:textId="77777777" w:rsidTr="00110B24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85977A" w14:textId="77777777" w:rsidR="00ED5088" w:rsidRPr="00907F8D" w:rsidRDefault="00ED5088" w:rsidP="00110B24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907F8D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0EA34" w14:textId="77777777" w:rsidR="00ED5088" w:rsidRPr="00B6312E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B6312E">
              <w:rPr>
                <w:rFonts w:cs="Arial"/>
                <w:sz w:val="16"/>
                <w:szCs w:val="16"/>
              </w:rPr>
              <w:t>78,40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F5A04A" w14:textId="77777777" w:rsidR="00ED5088" w:rsidRPr="00B6312E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B6312E"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12F0BB" w14:textId="77777777" w:rsidR="00ED5088" w:rsidRPr="00B6312E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B6312E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A9F21A" w14:textId="77777777" w:rsidR="00ED5088" w:rsidRPr="00B6312E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B6312E">
              <w:rPr>
                <w:rFonts w:cs="Arial"/>
                <w:sz w:val="16"/>
                <w:szCs w:val="16"/>
              </w:rPr>
              <w:t>85,84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B9A3D1" w14:textId="77777777" w:rsidR="00ED5088" w:rsidRPr="00B6312E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B6312E"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CE50A1" w14:textId="77777777" w:rsidR="00ED5088" w:rsidRPr="00106046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106046">
              <w:rPr>
                <w:rFonts w:cs="Arial"/>
                <w:sz w:val="16"/>
                <w:szCs w:val="16"/>
              </w:rPr>
              <w:t>95,18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F82A2B" w14:textId="77777777" w:rsidR="00ED5088" w:rsidRPr="00106046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106046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76B339" w14:textId="77777777" w:rsidR="00ED5088" w:rsidRPr="00106046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106046"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C6786F" w14:textId="77777777" w:rsidR="00ED5088" w:rsidRPr="00106046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106046">
              <w:rPr>
                <w:rFonts w:cs="Arial"/>
                <w:sz w:val="16"/>
                <w:szCs w:val="16"/>
              </w:rPr>
              <w:t>102,72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07154A" w14:textId="77777777" w:rsidR="00ED5088" w:rsidRPr="00106046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106046">
              <w:rPr>
                <w:rFonts w:cs="Arial"/>
                <w:sz w:val="16"/>
                <w:szCs w:val="16"/>
              </w:rPr>
              <w:t>108,4</w:t>
            </w:r>
          </w:p>
        </w:tc>
      </w:tr>
      <w:tr w:rsidR="00ED5088" w:rsidRPr="00CA2BD6" w14:paraId="549C55EE" w14:textId="77777777" w:rsidTr="00110B24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BC9837" w14:textId="77777777" w:rsidR="00ED5088" w:rsidRPr="00907F8D" w:rsidRDefault="00ED5088" w:rsidP="00110B24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907F8D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F282375" w14:textId="77777777" w:rsidR="00ED5088" w:rsidRPr="006168A4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168A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1E54986" w14:textId="77777777" w:rsidR="00ED5088" w:rsidRPr="006168A4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168A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4263A3" w14:textId="77777777" w:rsidR="00ED5088" w:rsidRPr="006168A4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168A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1F52268" w14:textId="77777777" w:rsidR="00ED5088" w:rsidRPr="006168A4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168A4">
              <w:rPr>
                <w:rFonts w:cs="Arial"/>
                <w:sz w:val="16"/>
                <w:szCs w:val="16"/>
              </w:rPr>
              <w:t>74,73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435C07B" w14:textId="77777777" w:rsidR="00ED5088" w:rsidRPr="006168A4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168A4"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25FA36" w14:textId="77777777" w:rsidR="00ED5088" w:rsidRPr="00E751AB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751AB">
              <w:rPr>
                <w:rFonts w:cs="Arial"/>
                <w:sz w:val="16"/>
                <w:szCs w:val="16"/>
              </w:rPr>
              <w:t>69,76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FCC70E" w14:textId="77777777" w:rsidR="00ED5088" w:rsidRPr="00E751AB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751AB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6D2AF8" w14:textId="77777777" w:rsidR="00ED5088" w:rsidRPr="00E751AB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751AB">
              <w:rPr>
                <w:rFonts w:cs="Arial"/>
                <w:sz w:val="16"/>
                <w:szCs w:val="16"/>
              </w:rPr>
              <w:t>83,2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163F7D" w14:textId="77777777" w:rsidR="00ED5088" w:rsidRPr="00E751AB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751AB">
              <w:rPr>
                <w:rFonts w:cs="Arial"/>
                <w:sz w:val="16"/>
                <w:szCs w:val="16"/>
              </w:rPr>
              <w:t>78,15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8E7E9E" w14:textId="77777777" w:rsidR="00ED5088" w:rsidRPr="00E751AB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751AB">
              <w:rPr>
                <w:rFonts w:cs="Arial"/>
                <w:sz w:val="16"/>
                <w:szCs w:val="16"/>
              </w:rPr>
              <w:t>108,0</w:t>
            </w:r>
          </w:p>
        </w:tc>
      </w:tr>
      <w:tr w:rsidR="00ED5088" w:rsidRPr="00CA2BD6" w14:paraId="38B8B5A3" w14:textId="77777777" w:rsidTr="00110B24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995FE9" w14:textId="77777777" w:rsidR="00ED5088" w:rsidRPr="00907F8D" w:rsidRDefault="00ED5088" w:rsidP="00110B24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907F8D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907F8D">
              <w:rPr>
                <w:rFonts w:ascii="Fira Sans" w:hAnsi="Fira Sans" w:cs="Arial"/>
                <w:i/>
                <w:sz w:val="16"/>
                <w:szCs w:val="16"/>
                <w:vertAlign w:val="superscript"/>
              </w:rPr>
              <w:t>b</w:t>
            </w:r>
            <w:proofErr w:type="spellEnd"/>
            <w:r w:rsidRPr="00907F8D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907F8D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0115F4" w14:textId="77777777" w:rsidR="00ED5088" w:rsidRPr="00303EB1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03EB1">
              <w:rPr>
                <w:rFonts w:cs="Arial"/>
                <w:sz w:val="16"/>
                <w:szCs w:val="16"/>
              </w:rPr>
              <w:t>64,51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42735" w14:textId="77777777" w:rsidR="00ED5088" w:rsidRPr="00303EB1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03EB1">
              <w:rPr>
                <w:rFonts w:cs="Arial"/>
                <w:sz w:val="16"/>
                <w:szCs w:val="16"/>
              </w:rPr>
              <w:t>82,4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50CF95" w14:textId="77777777" w:rsidR="00ED5088" w:rsidRPr="00303EB1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03EB1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384ADD" w14:textId="77777777" w:rsidR="00ED5088" w:rsidRPr="00303EB1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03EB1">
              <w:rPr>
                <w:rFonts w:cs="Arial"/>
                <w:sz w:val="16"/>
                <w:szCs w:val="16"/>
              </w:rPr>
              <w:t>83,01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9CE1EB" w14:textId="77777777" w:rsidR="00ED5088" w:rsidRPr="00303EB1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03EB1">
              <w:rPr>
                <w:rFonts w:cs="Arial"/>
                <w:sz w:val="16"/>
                <w:szCs w:val="16"/>
              </w:rPr>
              <w:t>80,90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93C1D8" w14:textId="77777777" w:rsidR="00ED5088" w:rsidRPr="005A67A7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A67A7">
              <w:rPr>
                <w:rFonts w:cs="Arial"/>
                <w:sz w:val="16"/>
                <w:szCs w:val="16"/>
              </w:rPr>
              <w:t>133,61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8074A1" w14:textId="77777777" w:rsidR="00ED5088" w:rsidRPr="005A67A7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A67A7">
              <w:rPr>
                <w:rFonts w:cs="Arial"/>
                <w:sz w:val="16"/>
                <w:szCs w:val="16"/>
              </w:rPr>
              <w:t>73,0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071363" w14:textId="77777777" w:rsidR="00ED5088" w:rsidRPr="005A67A7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A67A7">
              <w:rPr>
                <w:rFonts w:cs="Arial"/>
                <w:sz w:val="16"/>
                <w:szCs w:val="16"/>
              </w:rPr>
              <w:t>76,5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7FA112" w14:textId="77777777" w:rsidR="00ED5088" w:rsidRPr="005A67A7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A67A7">
              <w:rPr>
                <w:rFonts w:cs="Arial"/>
                <w:sz w:val="16"/>
                <w:szCs w:val="16"/>
              </w:rPr>
              <w:t>166,21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52FCCB" w14:textId="77777777" w:rsidR="00ED5088" w:rsidRPr="005A67A7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A67A7">
              <w:rPr>
                <w:rFonts w:cs="Arial"/>
                <w:sz w:val="16"/>
                <w:szCs w:val="16"/>
              </w:rPr>
              <w:t>86,4</w:t>
            </w:r>
          </w:p>
        </w:tc>
      </w:tr>
      <w:tr w:rsidR="00ED5088" w:rsidRPr="00303EB1" w14:paraId="06B0CD64" w14:textId="77777777" w:rsidTr="00110B24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D0968" w14:textId="77777777" w:rsidR="00ED5088" w:rsidRPr="00907F8D" w:rsidRDefault="00ED5088" w:rsidP="00110B24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907F8D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FE906D" w14:textId="77777777" w:rsidR="00ED5088" w:rsidRPr="00303EB1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7A7E6" w14:textId="77777777" w:rsidR="00ED5088" w:rsidRPr="00303EB1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F0F799" w14:textId="77777777" w:rsidR="00ED5088" w:rsidRPr="00303EB1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5788A4" w14:textId="77777777" w:rsidR="00ED5088" w:rsidRPr="00303EB1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21D02C" w14:textId="77777777" w:rsidR="00ED5088" w:rsidRPr="00303EB1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3C049A" w14:textId="77777777" w:rsidR="00ED5088" w:rsidRPr="005A67A7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89288B" w14:textId="77777777" w:rsidR="00ED5088" w:rsidRPr="005A67A7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E51080" w14:textId="77777777" w:rsidR="00ED5088" w:rsidRPr="005A67A7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B6C298" w14:textId="77777777" w:rsidR="00ED5088" w:rsidRPr="005A67A7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5400D5" w14:textId="77777777" w:rsidR="00ED5088" w:rsidRPr="005A67A7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D5088" w:rsidRPr="00303EB1" w14:paraId="53804576" w14:textId="77777777" w:rsidTr="00110B24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C418EB" w14:textId="77777777" w:rsidR="00ED5088" w:rsidRPr="00907F8D" w:rsidRDefault="00ED5088" w:rsidP="00110B24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 w:firstLine="176"/>
              <w:jc w:val="left"/>
              <w:rPr>
                <w:rFonts w:ascii="Fira Sans" w:hAnsi="Fira Sans"/>
                <w:sz w:val="16"/>
                <w:szCs w:val="16"/>
              </w:rPr>
            </w:pPr>
            <w:r w:rsidRPr="00907F8D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FCD3ED" w14:textId="77777777" w:rsidR="00ED5088" w:rsidRPr="007639D9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AFBCC" w14:textId="77777777" w:rsidR="00ED5088" w:rsidRPr="007639D9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7A8CA4" w14:textId="77777777" w:rsidR="00ED5088" w:rsidRPr="007639D9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7226A6" w14:textId="77777777" w:rsidR="00ED5088" w:rsidRPr="007639D9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19B8C" w14:textId="77777777" w:rsidR="00ED5088" w:rsidRPr="007639D9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F943C4" w14:textId="77777777" w:rsidR="00ED5088" w:rsidRPr="005A67A7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A9A46D" w14:textId="77777777" w:rsidR="00ED5088" w:rsidRPr="005A67A7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15A490" w14:textId="77777777" w:rsidR="00ED5088" w:rsidRPr="005A67A7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5726A5" w14:textId="77777777" w:rsidR="00ED5088" w:rsidRPr="005A67A7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725053" w14:textId="77777777" w:rsidR="00ED5088" w:rsidRPr="005A67A7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D5088" w:rsidRPr="00303EB1" w14:paraId="798D7BBB" w14:textId="77777777" w:rsidTr="00110B24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59A61" w14:textId="77777777" w:rsidR="00ED5088" w:rsidRPr="00907F8D" w:rsidRDefault="00ED5088" w:rsidP="00110B24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907F8D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306543" w14:textId="77777777" w:rsidR="00ED5088" w:rsidRPr="007639D9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639D9">
              <w:rPr>
                <w:rFonts w:cs="Arial"/>
                <w:sz w:val="16"/>
                <w:szCs w:val="16"/>
              </w:rPr>
              <w:t>13,93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99614" w14:textId="77777777" w:rsidR="00ED5088" w:rsidRPr="007639D9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639D9">
              <w:rPr>
                <w:rFonts w:cs="Arial"/>
                <w:sz w:val="16"/>
                <w:szCs w:val="16"/>
              </w:rPr>
              <w:t>139,7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EF55D4" w14:textId="77777777" w:rsidR="00ED5088" w:rsidRPr="007639D9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639D9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C9AAF" w14:textId="77777777" w:rsidR="00ED5088" w:rsidRPr="007639D9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639D9">
              <w:rPr>
                <w:rFonts w:cs="Arial"/>
                <w:sz w:val="16"/>
                <w:szCs w:val="16"/>
              </w:rPr>
              <w:t>12,52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86D7EF" w14:textId="77777777" w:rsidR="00ED5088" w:rsidRPr="007639D9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639D9">
              <w:rPr>
                <w:rFonts w:cs="Arial"/>
                <w:sz w:val="16"/>
                <w:szCs w:val="16"/>
              </w:rPr>
              <w:t>127,4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16B3AF" w14:textId="77777777" w:rsidR="00ED5088" w:rsidRPr="005A67A7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A67A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F7FB77" w14:textId="77777777" w:rsidR="00ED5088" w:rsidRPr="005A67A7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A67A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6FB98" w14:textId="77777777" w:rsidR="00ED5088" w:rsidRPr="005A67A7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A67A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9EB755" w14:textId="77777777" w:rsidR="00ED5088" w:rsidRPr="005A67A7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A67A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C0BCD" w14:textId="77777777" w:rsidR="00ED5088" w:rsidRPr="005A67A7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A67A7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ED5088" w:rsidRPr="00303EB1" w14:paraId="5CAF6A13" w14:textId="77777777" w:rsidTr="00110B24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D0A0FB" w14:textId="77777777" w:rsidR="00ED5088" w:rsidRPr="004A68CA" w:rsidRDefault="00ED5088" w:rsidP="00110B24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4A68CA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BC9453" w14:textId="77777777" w:rsidR="00ED5088" w:rsidRPr="004A68CA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A68CA">
              <w:rPr>
                <w:rFonts w:cs="Arial"/>
                <w:sz w:val="16"/>
                <w:szCs w:val="16"/>
              </w:rPr>
              <w:t>5,73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931782" w14:textId="77777777" w:rsidR="00ED5088" w:rsidRPr="004A68CA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A68CA">
              <w:rPr>
                <w:rFonts w:cs="Arial"/>
                <w:sz w:val="16"/>
                <w:szCs w:val="16"/>
              </w:rPr>
              <w:t>84,3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F9AA86" w14:textId="77777777" w:rsidR="00ED5088" w:rsidRPr="004A68CA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A68CA"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0F976C" w14:textId="77777777" w:rsidR="00ED5088" w:rsidRPr="004A68CA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A68CA">
              <w:rPr>
                <w:rFonts w:cs="Arial"/>
                <w:sz w:val="16"/>
                <w:szCs w:val="16"/>
              </w:rPr>
              <w:t>6,39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30BB4F" w14:textId="77777777" w:rsidR="00ED5088" w:rsidRPr="004A68CA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A68CA">
              <w:rPr>
                <w:rFonts w:cs="Arial"/>
                <w:sz w:val="16"/>
                <w:szCs w:val="16"/>
              </w:rPr>
              <w:t>88,8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8EC4EE" w14:textId="77777777" w:rsidR="00ED5088" w:rsidRPr="004A68CA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A68C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25A246" w14:textId="77777777" w:rsidR="00ED5088" w:rsidRPr="004A68CA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A68C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CF19AA" w14:textId="77777777" w:rsidR="00ED5088" w:rsidRPr="004A68CA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A68C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187E7A" w14:textId="77777777" w:rsidR="00ED5088" w:rsidRPr="004A68CA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A68C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B8E17D" w14:textId="77777777" w:rsidR="00ED5088" w:rsidRPr="004A68CA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A68CA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ED5088" w:rsidRPr="00303EB1" w14:paraId="71751664" w14:textId="77777777" w:rsidTr="00110B24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8549DF" w14:textId="77777777" w:rsidR="00ED5088" w:rsidRPr="00907F8D" w:rsidRDefault="00ED5088" w:rsidP="00110B24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907F8D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6FCA3A" w14:textId="77777777" w:rsidR="00ED5088" w:rsidRPr="00B676D8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B676D8">
              <w:rPr>
                <w:rFonts w:cs="Arial"/>
                <w:sz w:val="16"/>
                <w:szCs w:val="16"/>
              </w:rPr>
              <w:t>5,95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ADE138" w14:textId="77777777" w:rsidR="00ED5088" w:rsidRPr="00B676D8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B676D8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60C7D" w14:textId="77777777" w:rsidR="00ED5088" w:rsidRPr="00B676D8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B676D8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3A0E06" w14:textId="77777777" w:rsidR="00ED5088" w:rsidRPr="00B676D8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B676D8">
              <w:rPr>
                <w:rFonts w:cs="Arial"/>
                <w:sz w:val="16"/>
                <w:szCs w:val="16"/>
              </w:rPr>
              <w:t>5,91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38C457" w14:textId="77777777" w:rsidR="00ED5088" w:rsidRPr="00B676D8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B676D8"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D0EE03" w14:textId="77777777" w:rsidR="00ED5088" w:rsidRPr="00B676D8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B676D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47A99B" w14:textId="77777777" w:rsidR="00ED5088" w:rsidRPr="00B676D8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B676D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4261D9" w14:textId="77777777" w:rsidR="00ED5088" w:rsidRPr="00B676D8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B676D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080B3" w14:textId="77777777" w:rsidR="00ED5088" w:rsidRPr="00303EB1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03EB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62137" w14:textId="77777777" w:rsidR="00ED5088" w:rsidRPr="00303EB1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03EB1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ED5088" w:rsidRPr="00303EB1" w14:paraId="444A2D4A" w14:textId="77777777" w:rsidTr="00110B24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E8EB3F" w14:textId="77777777" w:rsidR="00ED5088" w:rsidRPr="00907F8D" w:rsidRDefault="00ED5088" w:rsidP="00110B24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07F8D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907F8D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9959F8A" w14:textId="77777777" w:rsidR="00ED5088" w:rsidRPr="00C505A9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C505A9">
              <w:rPr>
                <w:rFonts w:cs="Arial"/>
                <w:sz w:val="16"/>
                <w:szCs w:val="16"/>
              </w:rPr>
              <w:t>209,15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C1627D4" w14:textId="77777777" w:rsidR="00ED5088" w:rsidRPr="00C505A9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C505A9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902E0C9" w14:textId="77777777" w:rsidR="00ED5088" w:rsidRPr="00C505A9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C505A9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E7640A8" w14:textId="77777777" w:rsidR="00ED5088" w:rsidRPr="00C505A9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C505A9">
              <w:rPr>
                <w:rFonts w:cs="Arial"/>
                <w:sz w:val="16"/>
                <w:szCs w:val="16"/>
              </w:rPr>
              <w:t>219,33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99B4B5E" w14:textId="77777777" w:rsidR="00ED5088" w:rsidRPr="00C505A9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C505A9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5A722ED" w14:textId="77777777" w:rsidR="00ED5088" w:rsidRPr="00C505A9" w:rsidRDefault="00ED5088" w:rsidP="00110B24">
            <w:pPr>
              <w:spacing w:before="6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C505A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7F3A667" w14:textId="77777777" w:rsidR="00ED5088" w:rsidRPr="00C505A9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C505A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943A220" w14:textId="77777777" w:rsidR="00ED5088" w:rsidRPr="00303EB1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03EB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2AF5DE5" w14:textId="77777777" w:rsidR="00ED5088" w:rsidRPr="00303EB1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03EB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CB203D8" w14:textId="77777777" w:rsidR="00ED5088" w:rsidRPr="00303EB1" w:rsidRDefault="00ED5088" w:rsidP="00110B24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03EB1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6CB85615" w14:textId="77777777" w:rsidR="00ED5088" w:rsidRPr="00907F8D" w:rsidRDefault="00ED5088" w:rsidP="00ED5088">
      <w:pPr>
        <w:suppressAutoHyphens/>
        <w:spacing w:line="240" w:lineRule="auto"/>
      </w:pPr>
      <w:r w:rsidRPr="00907F8D">
        <w:rPr>
          <w:spacing w:val="-4"/>
          <w:sz w:val="16"/>
          <w:szCs w:val="16"/>
        </w:rPr>
        <w:t xml:space="preserve">a </w:t>
      </w:r>
      <w:r w:rsidRPr="00907F8D">
        <w:rPr>
          <w:rFonts w:cs="Arial"/>
          <w:sz w:val="16"/>
          <w:szCs w:val="16"/>
        </w:rPr>
        <w:t>W skupie bez ziarna siewnego. b Na targowiskach – jadalne późne.</w:t>
      </w:r>
    </w:p>
    <w:p w14:paraId="76CB5A89" w14:textId="362F7F5C" w:rsidR="00ED5088" w:rsidRPr="00EF795E" w:rsidRDefault="00ED5088" w:rsidP="00ED5088">
      <w:pPr>
        <w:pStyle w:val="Tekstzwyky"/>
        <w:pageBreakBefore/>
        <w:spacing w:before="240" w:after="240"/>
      </w:pPr>
      <w:r w:rsidRPr="008B4913">
        <w:lastRenderedPageBreak/>
        <w:t xml:space="preserve">W październiku 2025 r. za 1 </w:t>
      </w:r>
      <w:proofErr w:type="spellStart"/>
      <w:r w:rsidRPr="008B4913">
        <w:t>dt</w:t>
      </w:r>
      <w:proofErr w:type="spellEnd"/>
      <w:r w:rsidRPr="008B4913">
        <w:t xml:space="preserve"> </w:t>
      </w:r>
      <w:r w:rsidRPr="008B4913">
        <w:rPr>
          <w:b/>
        </w:rPr>
        <w:t>pszenicy</w:t>
      </w:r>
      <w:r w:rsidRPr="008B4913">
        <w:t xml:space="preserve"> w skupie płacono 78,40 zł, tj. o 6,9% więcej niż przed miesiącem i o 10,5% mniej niż przed rokiem. Na targowiskach przeciętna cena pszenicy ukształtowała się na poziomie 95,18 zł za 1 </w:t>
      </w:r>
      <w:proofErr w:type="spellStart"/>
      <w:r w:rsidRPr="008B4913">
        <w:t>dt</w:t>
      </w:r>
      <w:proofErr w:type="spellEnd"/>
      <w:r w:rsidRPr="008B4913">
        <w:t xml:space="preserve"> i była o</w:t>
      </w:r>
      <w:r w:rsidRPr="008B4913">
        <w:rPr>
          <w:spacing w:val="-6"/>
        </w:rPr>
        <w:t xml:space="preserve"> 7,1% niższa niż we</w:t>
      </w:r>
      <w:r w:rsidR="00122707">
        <w:rPr>
          <w:spacing w:val="-6"/>
        </w:rPr>
        <w:t xml:space="preserve"> </w:t>
      </w:r>
      <w:r w:rsidRPr="00EF795E">
        <w:rPr>
          <w:spacing w:val="-6"/>
        </w:rPr>
        <w:t>wrześniu</w:t>
      </w:r>
      <w:r w:rsidRPr="00EF795E">
        <w:t xml:space="preserve"> br. i o 1,7% wyższa niż w październiku 2024 r. Cena targowiskowa </w:t>
      </w:r>
      <w:r w:rsidRPr="00EF795E">
        <w:rPr>
          <w:b/>
        </w:rPr>
        <w:t>żyta</w:t>
      </w:r>
      <w:r w:rsidRPr="00EF795E">
        <w:t xml:space="preserve"> w porównaniu z poprzednim miesiącem spadła o 16,8% (do 69,76 zł za 1 </w:t>
      </w:r>
      <w:proofErr w:type="spellStart"/>
      <w:r w:rsidRPr="00EF795E">
        <w:t>dt</w:t>
      </w:r>
      <w:proofErr w:type="spellEnd"/>
      <w:r w:rsidRPr="00EF795E">
        <w:t>). W porównaniu z październikiem 2024 r. za żyto na targowiskach płacono o 1,5% mniej.</w:t>
      </w:r>
    </w:p>
    <w:p w14:paraId="725D4429" w14:textId="1BC96A83" w:rsidR="00ED5088" w:rsidRPr="009B60A7" w:rsidRDefault="00ED5088" w:rsidP="00ED5088">
      <w:pPr>
        <w:pStyle w:val="Nagwek2"/>
        <w:keepNext w:val="0"/>
        <w:spacing w:before="120" w:after="120"/>
        <w:rPr>
          <w:rFonts w:ascii="Fira Sans" w:hAnsi="Fira Sans"/>
          <w:b/>
          <w:noProof/>
          <w:color w:val="auto"/>
          <w:sz w:val="19"/>
          <w:szCs w:val="19"/>
        </w:rPr>
      </w:pPr>
      <w:r w:rsidRPr="009B60A7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3301248" behindDoc="0" locked="0" layoutInCell="1" allowOverlap="1" wp14:anchorId="520C1683" wp14:editId="0271DBC0">
            <wp:simplePos x="0" y="0"/>
            <wp:positionH relativeFrom="margin">
              <wp:align>left</wp:align>
            </wp:positionH>
            <wp:positionV relativeFrom="margin">
              <wp:posOffset>1154430</wp:posOffset>
            </wp:positionV>
            <wp:extent cx="6626860" cy="2562225"/>
            <wp:effectExtent l="0" t="0" r="2540" b="0"/>
            <wp:wrapSquare wrapText="bothSides"/>
            <wp:docPr id="4" name="Obraz 4" descr="Na wykresie liniowym przedstawiono przeciętne miesięczne ceny skupu zbóż i targowiskowe ceny ziemniaków w latach 2022-2025.&#10;W październiku 2025 roku cena skupu pszenicy wynosiła 78,40 złotych za 1 decytonę, a cena targowiskowa ziemniaków 133,61 złotych za 1 decytonę.&#10;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rzeciętne ceny skupu zbóż i ceny targowiskowe ziemniaków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7494" cy="25626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60A7">
        <w:rPr>
          <w:rFonts w:ascii="Fira Sans" w:hAnsi="Fira Sans"/>
          <w:b/>
          <w:color w:val="auto"/>
          <w:sz w:val="19"/>
          <w:szCs w:val="19"/>
        </w:rPr>
        <w:t>Wykres 6.</w:t>
      </w:r>
      <w:r w:rsidRPr="009B60A7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7F0CC59D" w14:textId="213C844F" w:rsidR="00ED5088" w:rsidRPr="00EF795E" w:rsidRDefault="00ED5088" w:rsidP="00ED5088">
      <w:pPr>
        <w:pStyle w:val="Tekstkomunikat"/>
        <w:spacing w:before="360"/>
        <w:rPr>
          <w:spacing w:val="-2"/>
        </w:rPr>
      </w:pPr>
      <w:r w:rsidRPr="00A14235">
        <w:t xml:space="preserve">W październiku br. za </w:t>
      </w:r>
      <w:r w:rsidRPr="00A14235">
        <w:rPr>
          <w:b/>
        </w:rPr>
        <w:t>ziemniaki</w:t>
      </w:r>
      <w:r w:rsidRPr="00A14235">
        <w:t xml:space="preserve"> w skupie płacono średnio 64,51 zł/</w:t>
      </w:r>
      <w:proofErr w:type="spellStart"/>
      <w:r w:rsidRPr="00A14235">
        <w:t>dt</w:t>
      </w:r>
      <w:proofErr w:type="spellEnd"/>
      <w:r w:rsidRPr="00A14235">
        <w:t xml:space="preserve">, tj. o 2,5% więcej niż przed miesiącem i o 17,6% mniej niż przed rokiem. </w:t>
      </w:r>
      <w:r w:rsidRPr="005A4527">
        <w:t xml:space="preserve">Na targowiskach przeciętna </w:t>
      </w:r>
      <w:r w:rsidRPr="00EF795E">
        <w:t xml:space="preserve">cena 1 </w:t>
      </w:r>
      <w:proofErr w:type="spellStart"/>
      <w:r w:rsidRPr="00EF795E">
        <w:t>dt</w:t>
      </w:r>
      <w:proofErr w:type="spellEnd"/>
      <w:r w:rsidRPr="00EF795E">
        <w:t xml:space="preserve"> ziemniaków wynosiła 133,61 zł i była niższa o 27,0% niż przed rokiem i</w:t>
      </w:r>
      <w:r w:rsidR="00122707">
        <w:t xml:space="preserve"> </w:t>
      </w:r>
      <w:r w:rsidRPr="00EF795E">
        <w:t>o 23,5% niż przed miesiącem.</w:t>
      </w:r>
    </w:p>
    <w:p w14:paraId="28060775" w14:textId="1907E4B5" w:rsidR="00ED5088" w:rsidRPr="00EF795E" w:rsidRDefault="00E649B7" w:rsidP="00FF26E4">
      <w:pPr>
        <w:pStyle w:val="Nagwek2"/>
        <w:keepNext w:val="0"/>
        <w:keepLines w:val="0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314560" behindDoc="0" locked="0" layoutInCell="1" allowOverlap="1" wp14:anchorId="1DEF0189" wp14:editId="45BE5555">
            <wp:simplePos x="0" y="0"/>
            <wp:positionH relativeFrom="margin">
              <wp:align>right</wp:align>
            </wp:positionH>
            <wp:positionV relativeFrom="margin">
              <wp:posOffset>4638675</wp:posOffset>
            </wp:positionV>
            <wp:extent cx="6654165" cy="3524250"/>
            <wp:effectExtent l="0" t="0" r="0" b="0"/>
            <wp:wrapSquare wrapText="bothSides"/>
            <wp:docPr id="3" name="Wykres 3" descr="Na wykresie liniowym przedstawiono miesięczne ceny skupu żywca i mleka w województwie świętokrzyskim w latach 2022-2025.&#10;W październiku 2025 roku cena skupu żywca wołowego wynosiła 13,93 złotych za 1 kilogram, żywca wieprzowego - 5,73 zł za kilogram, żywca drobiowego - 5,95 zł za kilogram, a cena mleka 2,09 złotych za 1 litr.&#10;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V relativeFrom="margin">
              <wp14:pctHeight>0</wp14:pctHeight>
            </wp14:sizeRelV>
          </wp:anchor>
        </w:drawing>
      </w:r>
      <w:r w:rsidR="00ED5088" w:rsidRPr="00EF795E">
        <w:rPr>
          <w:rFonts w:ascii="Fira Sans" w:hAnsi="Fira Sans"/>
          <w:b/>
          <w:color w:val="auto"/>
          <w:sz w:val="19"/>
          <w:szCs w:val="19"/>
        </w:rPr>
        <w:t>Wykres 7.</w:t>
      </w:r>
      <w:r w:rsidR="00ED5088" w:rsidRPr="00EF795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14:paraId="0A58CAE1" w14:textId="77777777" w:rsidR="00ED5088" w:rsidRPr="00AE100F" w:rsidRDefault="00ED5088" w:rsidP="00ED5088">
      <w:pPr>
        <w:pStyle w:val="Tekstkomunikat"/>
        <w:spacing w:before="360"/>
        <w:rPr>
          <w:shd w:val="clear" w:color="auto" w:fill="FFFFFF"/>
        </w:rPr>
      </w:pPr>
      <w:r w:rsidRPr="00AE100F">
        <w:t xml:space="preserve">W październiku 2025 r. przeciętna cena skupu </w:t>
      </w:r>
      <w:r w:rsidRPr="00AE100F">
        <w:rPr>
          <w:b/>
        </w:rPr>
        <w:t>żywca wieprzowego</w:t>
      </w:r>
      <w:r w:rsidRPr="00AE100F">
        <w:t xml:space="preserve"> była niższa o 15,7% niż przed rokiem i o 10,8% niż przed miesiącem. </w:t>
      </w:r>
      <w:r w:rsidRPr="00AE100F">
        <w:rPr>
          <w:shd w:val="clear" w:color="auto" w:fill="FFFFFF"/>
        </w:rPr>
        <w:t xml:space="preserve">Relacja cen skupu trzody chlewnej do cen żyta na targowiskach w październiku 2025 r. </w:t>
      </w:r>
      <w:r w:rsidRPr="00664698">
        <w:rPr>
          <w:shd w:val="clear" w:color="auto" w:fill="FFFFFF"/>
        </w:rPr>
        <w:t xml:space="preserve">wyniosła 8,2 (wobec </w:t>
      </w:r>
      <w:r w:rsidRPr="00AE100F">
        <w:rPr>
          <w:shd w:val="clear" w:color="auto" w:fill="FFFFFF"/>
        </w:rPr>
        <w:t>7,7 przed miesiącem i 9,6 przed rokiem).</w:t>
      </w:r>
    </w:p>
    <w:p w14:paraId="0B6BD622" w14:textId="77777777" w:rsidR="00ED5088" w:rsidRPr="009B7C1E" w:rsidRDefault="00ED5088" w:rsidP="00ED5088">
      <w:pPr>
        <w:rPr>
          <w:rFonts w:eastAsia="Times New Roman" w:cs="Times New Roman"/>
          <w:szCs w:val="20"/>
          <w:lang w:eastAsia="pl-PL"/>
        </w:rPr>
      </w:pPr>
      <w:r w:rsidRPr="009B7C1E">
        <w:t xml:space="preserve">Cena </w:t>
      </w:r>
      <w:r w:rsidRPr="009B7C1E">
        <w:rPr>
          <w:b/>
        </w:rPr>
        <w:t>żywca wołowego</w:t>
      </w:r>
      <w:r w:rsidRPr="009B7C1E">
        <w:t xml:space="preserve"> w skupie była wyższa o 39,7% niż przed rokiem i o 0,3% niż przed miesiącem.</w:t>
      </w:r>
    </w:p>
    <w:p w14:paraId="43029943" w14:textId="39478B4B" w:rsidR="00ED5088" w:rsidRPr="00EF7822" w:rsidRDefault="00ED5088" w:rsidP="00ED5088">
      <w:r w:rsidRPr="00EF7822">
        <w:t xml:space="preserve">W październiku br. za 1 kg </w:t>
      </w:r>
      <w:r w:rsidRPr="00EF7822">
        <w:rPr>
          <w:b/>
        </w:rPr>
        <w:t>żywca drobiowego</w:t>
      </w:r>
      <w:r w:rsidRPr="00EF7822">
        <w:t xml:space="preserve"> w skupie płacono dostawcom średnio 5,95 zł, tj. o 4,6% mniej niż we wrześniu br. i o 4,5% więcej niż w październiku 2024 r.</w:t>
      </w:r>
    </w:p>
    <w:p w14:paraId="55BE810C" w14:textId="77777777" w:rsidR="00ED5088" w:rsidRPr="009736C2" w:rsidRDefault="00ED5088" w:rsidP="00ED5088">
      <w:pPr>
        <w:spacing w:after="240"/>
      </w:pPr>
      <w:r w:rsidRPr="009736C2">
        <w:rPr>
          <w:noProof/>
          <w:lang w:eastAsia="pl-PL"/>
        </w:rPr>
        <w:t xml:space="preserve">Ceny skupu </w:t>
      </w:r>
      <w:r w:rsidRPr="009736C2">
        <w:rPr>
          <w:b/>
          <w:noProof/>
          <w:lang w:eastAsia="pl-PL"/>
        </w:rPr>
        <w:t>mleka</w:t>
      </w:r>
      <w:r w:rsidRPr="009736C2">
        <w:rPr>
          <w:noProof/>
          <w:lang w:eastAsia="pl-PL"/>
        </w:rPr>
        <w:t xml:space="preserve"> w październiku 2025 r. były niższe o 2,4% niż przed rokiem i o 3,7% niż przed miesiącem.</w:t>
      </w:r>
    </w:p>
    <w:p w14:paraId="1A44BD25" w14:textId="57BCE2F7" w:rsidR="00ED5088" w:rsidRDefault="00FF26E4" w:rsidP="00FF26E4">
      <w:pPr>
        <w:pageBreakBefore/>
        <w:rPr>
          <w:rStyle w:val="Nagwek2Znak"/>
          <w:rFonts w:ascii="Fira Sans" w:hAnsi="Fira Sans"/>
          <w:b/>
          <w:color w:val="auto"/>
          <w:sz w:val="19"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3307392" behindDoc="0" locked="0" layoutInCell="1" allowOverlap="1" wp14:anchorId="72847E8A" wp14:editId="31A1CC81">
            <wp:simplePos x="0" y="0"/>
            <wp:positionH relativeFrom="margin">
              <wp:align>right</wp:align>
            </wp:positionH>
            <wp:positionV relativeFrom="margin">
              <wp:posOffset>152400</wp:posOffset>
            </wp:positionV>
            <wp:extent cx="6657975" cy="2505075"/>
            <wp:effectExtent l="0" t="0" r="0" b="0"/>
            <wp:wrapSquare wrapText="bothSides"/>
            <wp:docPr id="34" name="Wykres 34" descr="Na wykresie liniowym przedstawiono miesięczne relacje cen skupu żywca wieprzowego do przeciętnych cen żyta na targowiskach dla województwa świętokrzyskiego oraz dla Polski w latach 2022-2025.&#10;W październiku 2025 roku wartość relacji przeciętnych cen skupu żywca wieprzowego do przeciętnych cen żyta na targowiskach dla województwa świętokrzyskiego wynosiła 8,2, a dla Polski 7,4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5088" w:rsidRPr="008775BC">
        <w:rPr>
          <w:rStyle w:val="Nagwek2Znak"/>
          <w:rFonts w:ascii="Fira Sans" w:hAnsi="Fira Sans"/>
          <w:b/>
          <w:color w:val="auto"/>
          <w:sz w:val="19"/>
          <w:szCs w:val="19"/>
        </w:rPr>
        <w:t>Wykres 8. Relacja przeciętnych cen skupu żywca wieprzowego do przeciętnych</w:t>
      </w:r>
      <w:r w:rsidR="00ED5088">
        <w:rPr>
          <w:rStyle w:val="Nagwek2Znak"/>
          <w:rFonts w:ascii="Fira Sans" w:hAnsi="Fira Sans"/>
          <w:b/>
          <w:color w:val="auto"/>
          <w:sz w:val="19"/>
          <w:szCs w:val="19"/>
        </w:rPr>
        <w:t xml:space="preserve"> </w:t>
      </w:r>
      <w:r w:rsidR="00ED5088" w:rsidRPr="002B1D8C">
        <w:rPr>
          <w:rStyle w:val="Nagwek2Znak"/>
          <w:rFonts w:ascii="Fira Sans" w:hAnsi="Fira Sans"/>
          <w:b/>
          <w:color w:val="auto"/>
          <w:sz w:val="19"/>
          <w:szCs w:val="19"/>
        </w:rPr>
        <w:t>cen żyta na targowiskach</w:t>
      </w:r>
      <w:r w:rsidR="00ED5088" w:rsidRPr="008775BC">
        <w:rPr>
          <w:rStyle w:val="Nagwek2Znak"/>
          <w:rFonts w:ascii="Fira Sans" w:hAnsi="Fira Sans"/>
          <w:b/>
          <w:color w:val="auto"/>
          <w:sz w:val="19"/>
          <w:szCs w:val="19"/>
        </w:rPr>
        <w:t xml:space="preserve"> </w:t>
      </w:r>
    </w:p>
    <w:p w14:paraId="08E6CE12" w14:textId="77777777" w:rsidR="00284CE4" w:rsidRPr="004A428C" w:rsidRDefault="008210F5" w:rsidP="00FE52AC">
      <w:pPr>
        <w:pStyle w:val="Nagwek1"/>
        <w:spacing w:before="560" w:after="120"/>
        <w:rPr>
          <w:color w:val="522398"/>
        </w:rPr>
      </w:pPr>
      <w:r w:rsidRPr="004A428C">
        <w:rPr>
          <w:color w:val="522398"/>
        </w:rPr>
        <w:t>Przemysł i budownictwo</w:t>
      </w:r>
    </w:p>
    <w:p w14:paraId="6EFC5822" w14:textId="66E0318A" w:rsidR="00611E7C" w:rsidRPr="004764FB" w:rsidRDefault="00611E7C" w:rsidP="00992E8A">
      <w:pPr>
        <w:rPr>
          <w:shd w:val="clear" w:color="auto" w:fill="FFFFFF"/>
        </w:rPr>
      </w:pPr>
      <w:bookmarkStart w:id="3" w:name="_Hlk130468829"/>
      <w:r w:rsidRPr="004764FB">
        <w:rPr>
          <w:shd w:val="clear" w:color="auto" w:fill="FFFFFF"/>
        </w:rPr>
        <w:t xml:space="preserve">Produkcja sprzedana przemysłu </w:t>
      </w:r>
      <w:r w:rsidR="00A558F3">
        <w:rPr>
          <w:shd w:val="clear" w:color="auto" w:fill="FFFFFF"/>
        </w:rPr>
        <w:t>w październiku</w:t>
      </w:r>
      <w:r w:rsidR="005A3CC0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osiągnęła wartość (w cenach bieżących) </w:t>
      </w:r>
      <w:r w:rsidR="00BA0076">
        <w:rPr>
          <w:shd w:val="clear" w:color="auto" w:fill="FFFFFF"/>
        </w:rPr>
        <w:t>4305,8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mln zł i była (w</w:t>
      </w:r>
      <w:r w:rsidR="00D305DE">
        <w:rPr>
          <w:shd w:val="clear" w:color="auto" w:fill="FFFFFF"/>
        </w:rPr>
        <w:t> </w:t>
      </w:r>
      <w:r w:rsidRPr="004764FB">
        <w:rPr>
          <w:shd w:val="clear" w:color="auto" w:fill="FFFFFF"/>
        </w:rPr>
        <w:t xml:space="preserve">cenach stałych) </w:t>
      </w:r>
      <w:r w:rsidR="00BA0076">
        <w:rPr>
          <w:shd w:val="clear" w:color="auto" w:fill="FFFFFF"/>
        </w:rPr>
        <w:t>mniejsza</w:t>
      </w:r>
      <w:r w:rsidRPr="004764FB">
        <w:rPr>
          <w:shd w:val="clear" w:color="auto" w:fill="FFFFFF"/>
        </w:rPr>
        <w:t xml:space="preserve"> o </w:t>
      </w:r>
      <w:r w:rsidR="00EF7E28">
        <w:rPr>
          <w:shd w:val="clear" w:color="auto" w:fill="FFFFFF"/>
        </w:rPr>
        <w:t>1</w:t>
      </w:r>
      <w:r w:rsidR="00BA0076">
        <w:rPr>
          <w:shd w:val="clear" w:color="auto" w:fill="FFFFFF"/>
        </w:rPr>
        <w:t>,2</w:t>
      </w:r>
      <w:r w:rsidRPr="004764FB">
        <w:rPr>
          <w:shd w:val="clear" w:color="auto" w:fill="FFFFFF"/>
        </w:rPr>
        <w:t>% niż przed rokiem</w:t>
      </w:r>
      <w:r>
        <w:rPr>
          <w:shd w:val="clear" w:color="auto" w:fill="FFFFFF"/>
        </w:rPr>
        <w:t xml:space="preserve"> oraz o </w:t>
      </w:r>
      <w:r w:rsidR="00BA0076">
        <w:rPr>
          <w:shd w:val="clear" w:color="auto" w:fill="FFFFFF"/>
        </w:rPr>
        <w:t>3,0</w:t>
      </w:r>
      <w:r w:rsidR="00532611">
        <w:rPr>
          <w:shd w:val="clear" w:color="auto" w:fill="FFFFFF"/>
        </w:rPr>
        <w:t xml:space="preserve">% </w:t>
      </w:r>
      <w:r>
        <w:rPr>
          <w:shd w:val="clear" w:color="auto" w:fill="FFFFFF"/>
        </w:rPr>
        <w:t>niż przed miesiącem.</w:t>
      </w:r>
    </w:p>
    <w:p w14:paraId="61CDF966" w14:textId="19914523" w:rsidR="00611E7C" w:rsidRPr="004764FB" w:rsidRDefault="00611E7C" w:rsidP="00992E8A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w przetwórstwie przemysłowym, stanowiąca </w:t>
      </w:r>
      <w:r w:rsidR="00BA0076">
        <w:rPr>
          <w:shd w:val="clear" w:color="auto" w:fill="FFFFFF"/>
        </w:rPr>
        <w:t>84,3</w:t>
      </w:r>
      <w:r w:rsidRPr="004764FB">
        <w:rPr>
          <w:shd w:val="clear" w:color="auto" w:fill="FFFFFF"/>
        </w:rPr>
        <w:t>% produkcji przemysłowej</w:t>
      </w:r>
      <w:r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 porównaniu </w:t>
      </w:r>
      <w:r w:rsidR="00E874F6">
        <w:rPr>
          <w:shd w:val="clear" w:color="auto" w:fill="FFFFFF"/>
        </w:rPr>
        <w:t>z</w:t>
      </w:r>
      <w:r w:rsidR="00DB406B">
        <w:rPr>
          <w:shd w:val="clear" w:color="auto" w:fill="FFFFFF"/>
        </w:rPr>
        <w:t> </w:t>
      </w:r>
      <w:r w:rsidR="00BA0076">
        <w:rPr>
          <w:shd w:val="clear" w:color="auto" w:fill="FFFFFF"/>
        </w:rPr>
        <w:t>październikiem</w:t>
      </w:r>
      <w:r w:rsidR="000F0358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</w:t>
      </w:r>
      <w:r>
        <w:rPr>
          <w:shd w:val="clear" w:color="auto" w:fill="FFFFFF"/>
        </w:rPr>
        <w:t xml:space="preserve">zwiększyła </w:t>
      </w:r>
      <w:r w:rsidR="00D90928">
        <w:rPr>
          <w:shd w:val="clear" w:color="auto" w:fill="FFFFFF"/>
        </w:rPr>
        <w:t xml:space="preserve">się </w:t>
      </w:r>
      <w:r w:rsidRPr="004764FB">
        <w:rPr>
          <w:shd w:val="clear" w:color="auto" w:fill="FFFFFF"/>
        </w:rPr>
        <w:t xml:space="preserve">o </w:t>
      </w:r>
      <w:r w:rsidR="00BA0076">
        <w:rPr>
          <w:shd w:val="clear" w:color="auto" w:fill="FFFFFF"/>
        </w:rPr>
        <w:t>2,0</w:t>
      </w:r>
      <w:r w:rsidRPr="004764FB">
        <w:rPr>
          <w:shd w:val="clear" w:color="auto" w:fill="FFFFFF"/>
        </w:rPr>
        <w:t xml:space="preserve">%. </w:t>
      </w:r>
      <w:r w:rsidR="00EF7E28">
        <w:rPr>
          <w:shd w:val="clear" w:color="auto" w:fill="FFFFFF"/>
        </w:rPr>
        <w:t xml:space="preserve">Wzrost odnotowano także w </w:t>
      </w:r>
      <w:r w:rsidR="00EF7E28" w:rsidRPr="004764FB">
        <w:rPr>
          <w:shd w:val="clear" w:color="auto" w:fill="FFFFFF"/>
        </w:rPr>
        <w:t>dostawie</w:t>
      </w:r>
      <w:r w:rsidR="00EF7E28">
        <w:rPr>
          <w:shd w:val="clear" w:color="auto" w:fill="FFFFFF"/>
        </w:rPr>
        <w:t xml:space="preserve"> wody</w:t>
      </w:r>
      <w:r w:rsidR="00EF7E28" w:rsidRPr="004764FB">
        <w:rPr>
          <w:shd w:val="clear" w:color="auto" w:fill="FFFFFF"/>
        </w:rPr>
        <w:t>; gospodarowaniu ściekami i</w:t>
      </w:r>
      <w:r w:rsidR="00D305DE">
        <w:rPr>
          <w:shd w:val="clear" w:color="auto" w:fill="FFFFFF"/>
        </w:rPr>
        <w:t> </w:t>
      </w:r>
      <w:r w:rsidR="00EF7E28" w:rsidRPr="004764FB">
        <w:rPr>
          <w:shd w:val="clear" w:color="auto" w:fill="FFFFFF"/>
        </w:rPr>
        <w:t>odpadami; rekultywacji</w:t>
      </w:r>
      <w:r w:rsidR="00EF7E28">
        <w:rPr>
          <w:shd w:val="clear" w:color="auto" w:fill="FFFFFF"/>
        </w:rPr>
        <w:t xml:space="preserve"> (o </w:t>
      </w:r>
      <w:r w:rsidR="00BA0076">
        <w:rPr>
          <w:shd w:val="clear" w:color="auto" w:fill="FFFFFF"/>
        </w:rPr>
        <w:t>8</w:t>
      </w:r>
      <w:r w:rsidR="00EF7E28">
        <w:rPr>
          <w:shd w:val="clear" w:color="auto" w:fill="FFFFFF"/>
        </w:rPr>
        <w:t>,5%).</w:t>
      </w:r>
      <w:r w:rsidR="00D305DE">
        <w:rPr>
          <w:shd w:val="clear" w:color="auto" w:fill="FFFFFF"/>
        </w:rPr>
        <w:t xml:space="preserve"> </w:t>
      </w:r>
      <w:r w:rsidR="00532611">
        <w:rPr>
          <w:shd w:val="clear" w:color="auto" w:fill="FFFFFF"/>
        </w:rPr>
        <w:t xml:space="preserve">W pozostałych sekcjach wystąpił spadek. </w:t>
      </w:r>
      <w:r w:rsidR="001717C9">
        <w:rPr>
          <w:shd w:val="clear" w:color="auto" w:fill="FFFFFF"/>
        </w:rPr>
        <w:t>W</w:t>
      </w:r>
      <w:r w:rsidR="002A5FDF">
        <w:rPr>
          <w:shd w:val="clear" w:color="auto" w:fill="FFFFFF"/>
        </w:rPr>
        <w:t xml:space="preserve"> </w:t>
      </w:r>
      <w:r w:rsidR="00641EBF">
        <w:rPr>
          <w:shd w:val="clear" w:color="auto" w:fill="FFFFFF"/>
        </w:rPr>
        <w:t>w</w:t>
      </w:r>
      <w:r w:rsidR="00641EBF" w:rsidRPr="0083769F">
        <w:rPr>
          <w:shd w:val="clear" w:color="auto" w:fill="FFFFFF"/>
        </w:rPr>
        <w:t>ytwarzani</w:t>
      </w:r>
      <w:r w:rsidR="00641EBF">
        <w:rPr>
          <w:shd w:val="clear" w:color="auto" w:fill="FFFFFF"/>
        </w:rPr>
        <w:t>u</w:t>
      </w:r>
      <w:r w:rsidR="00641EBF" w:rsidRPr="0083769F">
        <w:rPr>
          <w:shd w:val="clear" w:color="auto" w:fill="FFFFFF"/>
        </w:rPr>
        <w:t xml:space="preserve"> i</w:t>
      </w:r>
      <w:r w:rsidR="00641EBF">
        <w:rPr>
          <w:shd w:val="clear" w:color="auto" w:fill="FFFFFF"/>
        </w:rPr>
        <w:t xml:space="preserve"> </w:t>
      </w:r>
      <w:r w:rsidR="00641EBF" w:rsidRPr="0083769F">
        <w:rPr>
          <w:shd w:val="clear" w:color="auto" w:fill="FFFFFF"/>
        </w:rPr>
        <w:t>zaopatrywani</w:t>
      </w:r>
      <w:r w:rsidR="00641EBF">
        <w:rPr>
          <w:shd w:val="clear" w:color="auto" w:fill="FFFFFF"/>
        </w:rPr>
        <w:t>u</w:t>
      </w:r>
      <w:r w:rsidR="00641EBF" w:rsidRPr="0083769F">
        <w:rPr>
          <w:shd w:val="clear" w:color="auto" w:fill="FFFFFF"/>
        </w:rPr>
        <w:t xml:space="preserve"> w</w:t>
      </w:r>
      <w:r w:rsidR="00D305DE">
        <w:rPr>
          <w:shd w:val="clear" w:color="auto" w:fill="FFFFFF"/>
        </w:rPr>
        <w:t xml:space="preserve"> </w:t>
      </w:r>
      <w:r w:rsidR="00641EBF" w:rsidRPr="0083769F">
        <w:rPr>
          <w:shd w:val="clear" w:color="auto" w:fill="FFFFFF"/>
        </w:rPr>
        <w:t xml:space="preserve">energię elektryczną, gaz, parę wodną i gorącą </w:t>
      </w:r>
      <w:r w:rsidR="00641EBF">
        <w:rPr>
          <w:shd w:val="clear" w:color="auto" w:fill="FFFFFF"/>
        </w:rPr>
        <w:t xml:space="preserve">wodę </w:t>
      </w:r>
      <w:r w:rsidR="00532611">
        <w:rPr>
          <w:shd w:val="clear" w:color="auto" w:fill="FFFFFF"/>
        </w:rPr>
        <w:t>sprzedaż obniżyła się o</w:t>
      </w:r>
      <w:r w:rsidR="001717C9">
        <w:rPr>
          <w:shd w:val="clear" w:color="auto" w:fill="FFFFFF"/>
        </w:rPr>
        <w:t xml:space="preserve"> </w:t>
      </w:r>
      <w:r w:rsidR="00BA0076">
        <w:rPr>
          <w:shd w:val="clear" w:color="auto" w:fill="FFFFFF"/>
        </w:rPr>
        <w:t>22,9</w:t>
      </w:r>
      <w:r w:rsidR="001717C9">
        <w:rPr>
          <w:shd w:val="clear" w:color="auto" w:fill="FFFFFF"/>
        </w:rPr>
        <w:t>%</w:t>
      </w:r>
      <w:r w:rsidR="00532611">
        <w:rPr>
          <w:shd w:val="clear" w:color="auto" w:fill="FFFFFF"/>
        </w:rPr>
        <w:t>,</w:t>
      </w:r>
      <w:r w:rsidR="00EF7E28">
        <w:rPr>
          <w:shd w:val="clear" w:color="auto" w:fill="FFFFFF"/>
        </w:rPr>
        <w:t xml:space="preserve"> a</w:t>
      </w:r>
      <w:r w:rsidR="00532611">
        <w:rPr>
          <w:shd w:val="clear" w:color="auto" w:fill="FFFFFF"/>
        </w:rPr>
        <w:t xml:space="preserve"> w</w:t>
      </w:r>
      <w:r>
        <w:rPr>
          <w:shd w:val="clear" w:color="auto" w:fill="FFFFFF"/>
        </w:rPr>
        <w:t xml:space="preserve"> </w:t>
      </w:r>
      <w:r w:rsidR="00532611">
        <w:rPr>
          <w:shd w:val="clear" w:color="auto" w:fill="FFFFFF"/>
        </w:rPr>
        <w:t xml:space="preserve">górnictwie i wydobywaniu o </w:t>
      </w:r>
      <w:r w:rsidR="00BA0076">
        <w:rPr>
          <w:shd w:val="clear" w:color="auto" w:fill="FFFFFF"/>
        </w:rPr>
        <w:t>19,2</w:t>
      </w:r>
      <w:r w:rsidR="00532611">
        <w:rPr>
          <w:shd w:val="clear" w:color="auto" w:fill="FFFFFF"/>
        </w:rPr>
        <w:t>%</w:t>
      </w:r>
      <w:r w:rsidR="00EF7E28">
        <w:rPr>
          <w:shd w:val="clear" w:color="auto" w:fill="FFFFFF"/>
        </w:rPr>
        <w:t>.</w:t>
      </w:r>
    </w:p>
    <w:p w14:paraId="35E5B15F" w14:textId="7BBA8DBB" w:rsidR="00611E7C" w:rsidRDefault="00611E7C" w:rsidP="00992E8A">
      <w:pPr>
        <w:suppressAutoHyphens/>
        <w:rPr>
          <w:shd w:val="clear" w:color="auto" w:fill="FFFFFF"/>
        </w:rPr>
      </w:pPr>
      <w:r>
        <w:rPr>
          <w:shd w:val="clear" w:color="auto" w:fill="FFFFFF"/>
        </w:rPr>
        <w:t>Wyższy</w:t>
      </w:r>
      <w:r w:rsidRPr="004764FB">
        <w:rPr>
          <w:shd w:val="clear" w:color="auto" w:fill="FFFFFF"/>
        </w:rPr>
        <w:t xml:space="preserve"> niż w analogicznym miesiącu 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poziom produkcji sprzedanej wystąpił w </w:t>
      </w:r>
      <w:r w:rsidR="00015F80">
        <w:rPr>
          <w:shd w:val="clear" w:color="auto" w:fill="FFFFFF"/>
        </w:rPr>
        <w:t>1</w:t>
      </w:r>
      <w:r w:rsidR="005D5239">
        <w:rPr>
          <w:shd w:val="clear" w:color="auto" w:fill="FFFFFF"/>
        </w:rPr>
        <w:t>6</w:t>
      </w:r>
      <w:r w:rsidR="00CF4FC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działach przemysłu (spośród </w:t>
      </w:r>
      <w:r w:rsidR="0098600C">
        <w:rPr>
          <w:shd w:val="clear" w:color="auto" w:fill="FFFFFF"/>
        </w:rPr>
        <w:t>29</w:t>
      </w:r>
      <w:r w:rsidRPr="004764FB">
        <w:rPr>
          <w:shd w:val="clear" w:color="auto" w:fill="FFFFFF"/>
        </w:rPr>
        <w:t xml:space="preserve"> występujących w województwie), a niższy – w </w:t>
      </w:r>
      <w:r w:rsidR="005D5239">
        <w:rPr>
          <w:shd w:val="clear" w:color="auto" w:fill="FFFFFF"/>
        </w:rPr>
        <w:t>12</w:t>
      </w:r>
      <w:r w:rsidRPr="001A5DEA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="00CF4FC5">
        <w:rPr>
          <w:shd w:val="clear" w:color="auto" w:fill="FFFFFF"/>
        </w:rPr>
        <w:t>Spośród działów o znaczącym udziale w sprzedaż</w:t>
      </w:r>
      <w:r w:rsidR="005D5239">
        <w:rPr>
          <w:shd w:val="clear" w:color="auto" w:fill="FFFFFF"/>
        </w:rPr>
        <w:t xml:space="preserve">y najszybciej rosła produkcja </w:t>
      </w:r>
      <w:r w:rsidR="005D5239" w:rsidRPr="001A5DEA">
        <w:rPr>
          <w:shd w:val="clear" w:color="auto" w:fill="FFFFFF"/>
        </w:rPr>
        <w:t>wyrobów z</w:t>
      </w:r>
      <w:r w:rsidR="005D5239">
        <w:rPr>
          <w:shd w:val="clear" w:color="auto" w:fill="FFFFFF"/>
        </w:rPr>
        <w:t xml:space="preserve"> </w:t>
      </w:r>
      <w:r w:rsidR="005D5239" w:rsidRPr="001A5DEA">
        <w:rPr>
          <w:shd w:val="clear" w:color="auto" w:fill="FFFFFF"/>
        </w:rPr>
        <w:t>pozostałych mineralnych surowców niemetalicznych</w:t>
      </w:r>
      <w:r w:rsidR="005D5239">
        <w:rPr>
          <w:shd w:val="clear" w:color="auto" w:fill="FFFFFF"/>
        </w:rPr>
        <w:t xml:space="preserve"> </w:t>
      </w:r>
      <w:r w:rsidR="00015F80">
        <w:rPr>
          <w:shd w:val="clear" w:color="auto" w:fill="FFFFFF"/>
        </w:rPr>
        <w:t xml:space="preserve">(o </w:t>
      </w:r>
      <w:r w:rsidR="005D5239">
        <w:rPr>
          <w:shd w:val="clear" w:color="auto" w:fill="FFFFFF"/>
        </w:rPr>
        <w:t>11,3</w:t>
      </w:r>
      <w:r w:rsidR="00015F80">
        <w:rPr>
          <w:shd w:val="clear" w:color="auto" w:fill="FFFFFF"/>
        </w:rPr>
        <w:t xml:space="preserve">%). </w:t>
      </w:r>
      <w:r w:rsidR="005D5239">
        <w:rPr>
          <w:shd w:val="clear" w:color="auto" w:fill="FFFFFF"/>
        </w:rPr>
        <w:t>Utrzymał się równie</w:t>
      </w:r>
      <w:r w:rsidR="00D15DFD">
        <w:rPr>
          <w:shd w:val="clear" w:color="auto" w:fill="FFFFFF"/>
        </w:rPr>
        <w:t>ż</w:t>
      </w:r>
      <w:r w:rsidR="005D5239">
        <w:rPr>
          <w:shd w:val="clear" w:color="auto" w:fill="FFFFFF"/>
        </w:rPr>
        <w:t xml:space="preserve"> stosunkowo wysoki wzrost w </w:t>
      </w:r>
      <w:r w:rsidR="005D5239" w:rsidRPr="00D30F05">
        <w:rPr>
          <w:shd w:val="clear" w:color="auto" w:fill="FFFFFF"/>
        </w:rPr>
        <w:t>produkcj</w:t>
      </w:r>
      <w:r w:rsidR="005D5239">
        <w:rPr>
          <w:shd w:val="clear" w:color="auto" w:fill="FFFFFF"/>
        </w:rPr>
        <w:t>i</w:t>
      </w:r>
      <w:r w:rsidR="005D5239" w:rsidRPr="00D30F05">
        <w:rPr>
          <w:shd w:val="clear" w:color="auto" w:fill="FFFFFF"/>
        </w:rPr>
        <w:t xml:space="preserve"> wyrobów z gumy i tworzyw sztucznych</w:t>
      </w:r>
      <w:r w:rsidR="005D5239">
        <w:rPr>
          <w:shd w:val="clear" w:color="auto" w:fill="FFFFFF"/>
        </w:rPr>
        <w:t>. Sprzedaż w tym dziale zwiększyła się o 7,9</w:t>
      </w:r>
      <w:r w:rsidR="005D5239" w:rsidRPr="00D30F05">
        <w:rPr>
          <w:shd w:val="clear" w:color="auto" w:fill="FFFFFF"/>
        </w:rPr>
        <w:t>%.</w:t>
      </w:r>
      <w:r w:rsidR="005D5239">
        <w:rPr>
          <w:shd w:val="clear" w:color="auto" w:fill="FFFFFF"/>
        </w:rPr>
        <w:t xml:space="preserve"> Znacznie wolniej niż przed miesiącem rosł</w:t>
      </w:r>
      <w:r w:rsidR="000D6C68">
        <w:rPr>
          <w:shd w:val="clear" w:color="auto" w:fill="FFFFFF"/>
        </w:rPr>
        <w:t xml:space="preserve">y natomiast: </w:t>
      </w:r>
      <w:r w:rsidR="005D5239">
        <w:rPr>
          <w:shd w:val="clear" w:color="auto" w:fill="FFFFFF"/>
        </w:rPr>
        <w:t>produkcja metali (o 5,3%)</w:t>
      </w:r>
      <w:r w:rsidR="000D6C68">
        <w:rPr>
          <w:shd w:val="clear" w:color="auto" w:fill="FFFFFF"/>
        </w:rPr>
        <w:t>,</w:t>
      </w:r>
      <w:r w:rsidR="005D5239">
        <w:rPr>
          <w:shd w:val="clear" w:color="auto" w:fill="FFFFFF"/>
        </w:rPr>
        <w:t xml:space="preserve"> </w:t>
      </w:r>
      <w:r w:rsidR="000D6C68">
        <w:rPr>
          <w:shd w:val="clear" w:color="auto" w:fill="FFFFFF"/>
        </w:rPr>
        <w:t>produkcja artykułów spożywczych (o 5,2%)</w:t>
      </w:r>
      <w:r w:rsidR="00685122">
        <w:rPr>
          <w:shd w:val="clear" w:color="auto" w:fill="FFFFFF"/>
        </w:rPr>
        <w:t xml:space="preserve"> </w:t>
      </w:r>
      <w:r w:rsidR="005D5239">
        <w:rPr>
          <w:shd w:val="clear" w:color="auto" w:fill="FFFFFF"/>
        </w:rPr>
        <w:t>i</w:t>
      </w:r>
      <w:r w:rsidR="00685122">
        <w:rPr>
          <w:shd w:val="clear" w:color="auto" w:fill="FFFFFF"/>
        </w:rPr>
        <w:t> </w:t>
      </w:r>
      <w:r w:rsidR="005D5239" w:rsidRPr="001A5DEA">
        <w:rPr>
          <w:shd w:val="clear" w:color="auto" w:fill="FFFFFF"/>
        </w:rPr>
        <w:t>produkcj</w:t>
      </w:r>
      <w:r w:rsidR="005D5239">
        <w:rPr>
          <w:shd w:val="clear" w:color="auto" w:fill="FFFFFF"/>
        </w:rPr>
        <w:t>a</w:t>
      </w:r>
      <w:r w:rsidR="005D5239" w:rsidRPr="001A5DEA">
        <w:rPr>
          <w:shd w:val="clear" w:color="auto" w:fill="FFFFFF"/>
        </w:rPr>
        <w:t xml:space="preserve"> pojazdów samochodowych, przyczep i</w:t>
      </w:r>
      <w:r w:rsidR="005D5239">
        <w:rPr>
          <w:shd w:val="clear" w:color="auto" w:fill="FFFFFF"/>
        </w:rPr>
        <w:t xml:space="preserve"> </w:t>
      </w:r>
      <w:r w:rsidR="005D5239" w:rsidRPr="001A5DEA">
        <w:rPr>
          <w:shd w:val="clear" w:color="auto" w:fill="FFFFFF"/>
        </w:rPr>
        <w:t>naczep</w:t>
      </w:r>
      <w:r w:rsidR="005D5239">
        <w:rPr>
          <w:shd w:val="clear" w:color="auto" w:fill="FFFFFF"/>
        </w:rPr>
        <w:t xml:space="preserve"> (o 3,</w:t>
      </w:r>
      <w:r w:rsidR="000D6C68">
        <w:rPr>
          <w:shd w:val="clear" w:color="auto" w:fill="FFFFFF"/>
        </w:rPr>
        <w:t>5</w:t>
      </w:r>
      <w:r w:rsidR="005D5239">
        <w:rPr>
          <w:shd w:val="clear" w:color="auto" w:fill="FFFFFF"/>
        </w:rPr>
        <w:t xml:space="preserve">%). </w:t>
      </w:r>
      <w:r w:rsidR="000D6C68">
        <w:rPr>
          <w:shd w:val="clear" w:color="auto" w:fill="FFFFFF"/>
        </w:rPr>
        <w:t xml:space="preserve">Po wzroście przed miesiącem znacznie zmniejszyła się </w:t>
      </w:r>
      <w:r w:rsidR="000D6C68" w:rsidRPr="001A5DEA">
        <w:rPr>
          <w:shd w:val="clear" w:color="auto" w:fill="FFFFFF"/>
        </w:rPr>
        <w:t>produkcj</w:t>
      </w:r>
      <w:r w:rsidR="000D6C68">
        <w:rPr>
          <w:shd w:val="clear" w:color="auto" w:fill="FFFFFF"/>
        </w:rPr>
        <w:t xml:space="preserve">a </w:t>
      </w:r>
      <w:r w:rsidR="000D6C68" w:rsidRPr="001A5DEA">
        <w:rPr>
          <w:shd w:val="clear" w:color="auto" w:fill="FFFFFF"/>
        </w:rPr>
        <w:t xml:space="preserve">wyrobów z metali (o </w:t>
      </w:r>
      <w:r w:rsidR="000D6C68">
        <w:rPr>
          <w:shd w:val="clear" w:color="auto" w:fill="FFFFFF"/>
        </w:rPr>
        <w:t>17,1</w:t>
      </w:r>
      <w:r w:rsidR="000D6C68" w:rsidRPr="001A5DEA">
        <w:rPr>
          <w:shd w:val="clear" w:color="auto" w:fill="FFFFFF"/>
        </w:rPr>
        <w:t>%)</w:t>
      </w:r>
      <w:r w:rsidR="000D6C68">
        <w:rPr>
          <w:shd w:val="clear" w:color="auto" w:fill="FFFFFF"/>
        </w:rPr>
        <w:t xml:space="preserve">. W dalszym ciągu szybko malała produkcja wyrobów </w:t>
      </w:r>
      <w:r w:rsidR="000D6C68" w:rsidRPr="00C0318D">
        <w:rPr>
          <w:shd w:val="clear" w:color="auto" w:fill="FFFFFF"/>
        </w:rPr>
        <w:t>z</w:t>
      </w:r>
      <w:r w:rsidR="000D6C68">
        <w:rPr>
          <w:shd w:val="clear" w:color="auto" w:fill="FFFFFF"/>
        </w:rPr>
        <w:t xml:space="preserve"> </w:t>
      </w:r>
      <w:r w:rsidR="000D6C68" w:rsidRPr="00C0318D">
        <w:rPr>
          <w:shd w:val="clear" w:color="auto" w:fill="FFFFFF"/>
        </w:rPr>
        <w:t>drewna, korka, słomy i</w:t>
      </w:r>
      <w:r w:rsidR="00685122">
        <w:rPr>
          <w:shd w:val="clear" w:color="auto" w:fill="FFFFFF"/>
        </w:rPr>
        <w:t> </w:t>
      </w:r>
      <w:r w:rsidR="000D6C68" w:rsidRPr="00C0318D">
        <w:rPr>
          <w:shd w:val="clear" w:color="auto" w:fill="FFFFFF"/>
        </w:rPr>
        <w:t>wikliny</w:t>
      </w:r>
      <w:r w:rsidR="000D6C68">
        <w:rPr>
          <w:shd w:val="clear" w:color="auto" w:fill="FFFFFF"/>
        </w:rPr>
        <w:t xml:space="preserve"> (o 13,4%). Pogłębił się spadek w </w:t>
      </w:r>
      <w:r w:rsidR="006D1815" w:rsidRPr="001A5DEA">
        <w:rPr>
          <w:shd w:val="clear" w:color="auto" w:fill="FFFFFF"/>
        </w:rPr>
        <w:t>produkcj</w:t>
      </w:r>
      <w:r w:rsidR="000D6C68">
        <w:rPr>
          <w:shd w:val="clear" w:color="auto" w:fill="FFFFFF"/>
        </w:rPr>
        <w:t>i</w:t>
      </w:r>
      <w:r w:rsidR="006D1815" w:rsidRPr="001A5DEA">
        <w:rPr>
          <w:shd w:val="clear" w:color="auto" w:fill="FFFFFF"/>
        </w:rPr>
        <w:t xml:space="preserve"> maszyn i urządzeń</w:t>
      </w:r>
      <w:r w:rsidR="006D1815">
        <w:rPr>
          <w:shd w:val="clear" w:color="auto" w:fill="FFFFFF"/>
        </w:rPr>
        <w:t xml:space="preserve"> (</w:t>
      </w:r>
      <w:r w:rsidR="000D6C68">
        <w:rPr>
          <w:shd w:val="clear" w:color="auto" w:fill="FFFFFF"/>
        </w:rPr>
        <w:t>d</w:t>
      </w:r>
      <w:r w:rsidR="006D1815">
        <w:rPr>
          <w:shd w:val="clear" w:color="auto" w:fill="FFFFFF"/>
        </w:rPr>
        <w:t xml:space="preserve">o </w:t>
      </w:r>
      <w:r w:rsidR="000D6C68">
        <w:rPr>
          <w:shd w:val="clear" w:color="auto" w:fill="FFFFFF"/>
        </w:rPr>
        <w:t>6,</w:t>
      </w:r>
      <w:r w:rsidR="00685122">
        <w:rPr>
          <w:shd w:val="clear" w:color="auto" w:fill="FFFFFF"/>
        </w:rPr>
        <w:t>1</w:t>
      </w:r>
      <w:r w:rsidR="006D1815">
        <w:rPr>
          <w:shd w:val="clear" w:color="auto" w:fill="FFFFFF"/>
        </w:rPr>
        <w:t>%)</w:t>
      </w:r>
      <w:r w:rsidR="00E66DBE">
        <w:rPr>
          <w:shd w:val="clear" w:color="auto" w:fill="FFFFFF"/>
        </w:rPr>
        <w:t>.</w:t>
      </w:r>
    </w:p>
    <w:p w14:paraId="47D251E4" w14:textId="17EC9998" w:rsidR="00611E7C" w:rsidRDefault="00611E7C" w:rsidP="00611E7C">
      <w:pPr>
        <w:suppressAutoHyphens/>
        <w:rPr>
          <w:b/>
          <w:szCs w:val="19"/>
          <w:shd w:val="clear" w:color="auto" w:fill="FFFFFF"/>
        </w:rPr>
      </w:pPr>
      <w:r w:rsidRPr="00060B31">
        <w:rPr>
          <w:b/>
          <w:szCs w:val="19"/>
          <w:shd w:val="clear" w:color="auto" w:fill="FFFFFF"/>
        </w:rPr>
        <w:t xml:space="preserve">Tablica </w:t>
      </w:r>
      <w:r w:rsidR="00D305DE">
        <w:rPr>
          <w:b/>
          <w:szCs w:val="19"/>
          <w:shd w:val="clear" w:color="auto" w:fill="FFFFFF"/>
        </w:rPr>
        <w:t>8</w:t>
      </w:r>
      <w:r w:rsidRPr="00060B31">
        <w:rPr>
          <w:b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2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Dynamika (w cenach stałych) i struktura (w cenach bieżących) produkcji sprzedanej przemysłu"/>
        <w:tblDescription w:val="Dynamika (w cenach stałych) produkcji sprzedanej przemysłu w październiku 2025 roku oraz w okresie styczeń-październik 2025 roku w porównaniu z analogicznym okresem roku poprzedniego oraz struktura procentowa produkcji sprzedanej przemysłu (w cenach bieżących) w okresie styczeń-październik 2025. Dane według wybranych sekcji i działów przemysłu. Dane do tablicy załączono w pliku do pobrania Excel."/>
      </w:tblPr>
      <w:tblGrid>
        <w:gridCol w:w="5245"/>
        <w:gridCol w:w="1740"/>
        <w:gridCol w:w="1740"/>
        <w:gridCol w:w="1741"/>
      </w:tblGrid>
      <w:tr w:rsidR="002F46DF" w:rsidRPr="005F3055" w14:paraId="75CAEEFF" w14:textId="77777777" w:rsidTr="002F46DF">
        <w:trPr>
          <w:trHeight w:val="57"/>
        </w:trPr>
        <w:tc>
          <w:tcPr>
            <w:tcW w:w="524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9B62FC9" w14:textId="77777777" w:rsidR="002F46DF" w:rsidRPr="005F3055" w:rsidRDefault="002F46DF" w:rsidP="00F05B15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F305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4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D540E55" w14:textId="58E21D11" w:rsidR="002F46DF" w:rsidRPr="005F3055" w:rsidRDefault="00BA0076" w:rsidP="00F05B15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10</w:t>
            </w:r>
            <w:r w:rsidR="002F46DF"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 w:rsidR="002F46DF"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  <w:tc>
          <w:tcPr>
            <w:tcW w:w="3481" w:type="dxa"/>
            <w:gridSpan w:val="2"/>
            <w:tcBorders>
              <w:top w:val="single" w:sz="4" w:space="0" w:color="522398"/>
            </w:tcBorders>
            <w:vAlign w:val="center"/>
          </w:tcPr>
          <w:p w14:paraId="2CB6A454" w14:textId="1EEF76A7" w:rsidR="002F46DF" w:rsidRPr="005F3055" w:rsidRDefault="002F46DF" w:rsidP="00F05B15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sz w:val="16"/>
                <w:szCs w:val="16"/>
              </w:rPr>
              <w:t>01–</w:t>
            </w:r>
            <w:r w:rsidR="00BA0076">
              <w:rPr>
                <w:rFonts w:eastAsiaTheme="majorEastAsia" w:cstheme="majorBidi"/>
                <w:sz w:val="16"/>
                <w:szCs w:val="16"/>
              </w:rPr>
              <w:t>10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</w:tr>
      <w:tr w:rsidR="002F46DF" w:rsidRPr="005F3055" w14:paraId="47EA1FB8" w14:textId="77777777" w:rsidTr="002F46DF">
        <w:trPr>
          <w:trHeight w:val="57"/>
        </w:trPr>
        <w:tc>
          <w:tcPr>
            <w:tcW w:w="524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53FAD98" w14:textId="77777777" w:rsidR="002F46DF" w:rsidRPr="005F3055" w:rsidRDefault="002F46DF" w:rsidP="00F05B15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F3448E" w14:textId="77777777" w:rsidR="002F46DF" w:rsidRPr="005F3055" w:rsidRDefault="002F46DF" w:rsidP="00F05B1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174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6D99FF75" w14:textId="77777777" w:rsidR="002F46DF" w:rsidRPr="005F3055" w:rsidRDefault="002F46DF" w:rsidP="00F05B1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w odsetkach</w:t>
            </w:r>
          </w:p>
        </w:tc>
      </w:tr>
      <w:tr w:rsidR="002F46DF" w:rsidRPr="005F3055" w14:paraId="368931B1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FA531" w14:textId="77777777" w:rsidR="002F46DF" w:rsidRPr="005F3055" w:rsidRDefault="002F46DF" w:rsidP="00F05B15">
            <w:pPr>
              <w:keepNext/>
              <w:keepLines/>
              <w:tabs>
                <w:tab w:val="right" w:leader="dot" w:pos="4156"/>
              </w:tabs>
              <w:spacing w:before="0" w:after="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013059" w14:textId="5FD6DF7C" w:rsidR="002F46DF" w:rsidRPr="005F3055" w:rsidRDefault="00BA0076" w:rsidP="00F05B15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A8C7BD" w14:textId="7FF64F9E" w:rsidR="002F46DF" w:rsidRPr="005F3055" w:rsidRDefault="00BA0076" w:rsidP="00F05B15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107,5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034560" w14:textId="13BA94DE" w:rsidR="002F46DF" w:rsidRPr="005F3055" w:rsidRDefault="00EF7E28" w:rsidP="00F05B15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3B0DBB" w:rsidRPr="005F3055" w14:paraId="338D4C3B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442785" w14:textId="77777777" w:rsidR="003B0DBB" w:rsidRPr="005F3055" w:rsidRDefault="003B0DBB" w:rsidP="003B0DBB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Górnictwo i wydobywanie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ACF972" w14:textId="3CE1FBEB" w:rsidR="003B0DBB" w:rsidRPr="005F3055" w:rsidRDefault="00BA0076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EA8C56" w14:textId="5E1EDFBB" w:rsidR="003B0DBB" w:rsidRPr="005F3055" w:rsidRDefault="00BA0076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76,9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6BE3E" w14:textId="4C11DA27" w:rsidR="003B0DBB" w:rsidRPr="005F3055" w:rsidRDefault="00BA0076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</w:tr>
      <w:tr w:rsidR="00D30F05" w:rsidRPr="005F3055" w14:paraId="058D7230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24913" w14:textId="77777777" w:rsidR="00D30F05" w:rsidRPr="005F3055" w:rsidRDefault="00D30F05" w:rsidP="00D30F05">
            <w:pPr>
              <w:tabs>
                <w:tab w:val="left" w:leader="dot" w:pos="4366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A4F58" w14:textId="02B8016A" w:rsidR="00D30F05" w:rsidRPr="005F3055" w:rsidRDefault="00BA0076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2BCF6" w14:textId="1FCD274A" w:rsidR="00D30F05" w:rsidRPr="005F3055" w:rsidRDefault="00BA0076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C07E29C" w14:textId="13564B09" w:rsidR="00D30F05" w:rsidRPr="005F3055" w:rsidRDefault="00BA0076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84,2</w:t>
            </w:r>
          </w:p>
        </w:tc>
      </w:tr>
      <w:tr w:rsidR="00D30F05" w:rsidRPr="005F3055" w14:paraId="041DBC9B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24420" w14:textId="77777777" w:rsidR="00D30F05" w:rsidRPr="005F3055" w:rsidRDefault="00D30F05" w:rsidP="00D30F05">
            <w:pPr>
              <w:tabs>
                <w:tab w:val="left" w:leader="dot" w:pos="4366"/>
              </w:tabs>
              <w:spacing w:before="0" w:after="0"/>
              <w:ind w:left="170" w:firstLine="176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DC4B4E" w14:textId="776A8341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41B459" w14:textId="19A8AFBC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bottom"/>
          </w:tcPr>
          <w:p w14:paraId="63B078F8" w14:textId="2DDA4957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30F05" w:rsidRPr="005F3055" w14:paraId="64E4C879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D9391D" w14:textId="77777777" w:rsidR="00D30F05" w:rsidRPr="005F3055" w:rsidRDefault="00D30F05" w:rsidP="00D30F0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70C6DB" w14:textId="714FA49B" w:rsidR="00D30F05" w:rsidRPr="005F3055" w:rsidRDefault="00BA0076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997AC" w14:textId="791002E6" w:rsidR="00D30F05" w:rsidRPr="005F3055" w:rsidRDefault="00BA0076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vAlign w:val="bottom"/>
          </w:tcPr>
          <w:p w14:paraId="0D8C92B4" w14:textId="1B3F36B4" w:rsidR="00D30F05" w:rsidRPr="005F3055" w:rsidRDefault="00DF5018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D30F05" w:rsidRPr="005F3055" w14:paraId="5A27B38A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EBB5EE" w14:textId="77777777" w:rsidR="00D30F05" w:rsidRPr="005F3055" w:rsidRDefault="00D30F05" w:rsidP="00D30F0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wikliny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AF3B7B" w14:textId="3DBD5709" w:rsidR="00D30F05" w:rsidRPr="005F3055" w:rsidRDefault="00BA0076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9DD97" w14:textId="5B0B2225" w:rsidR="00D30F05" w:rsidRPr="005F3055" w:rsidRDefault="00BA0076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35069FA8" w14:textId="5DC3F9FE" w:rsidR="00D30F05" w:rsidRPr="005F3055" w:rsidRDefault="00DF5018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</w:tr>
      <w:tr w:rsidR="00D30F05" w:rsidRPr="005F3055" w14:paraId="19F9BA56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FA839" w14:textId="77777777" w:rsidR="00D30F05" w:rsidRPr="005F3055" w:rsidRDefault="00D30F05" w:rsidP="00D30F0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856C8C" w14:textId="23F00409" w:rsidR="00D30F05" w:rsidRPr="005F3055" w:rsidRDefault="00BA0076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20888" w14:textId="255A44DE" w:rsidR="00D30F05" w:rsidRPr="005F3055" w:rsidRDefault="00BA0076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192E22CC" w14:textId="558840AB" w:rsidR="00D30F05" w:rsidRPr="005F3055" w:rsidRDefault="00DF5018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D30F05" w:rsidRPr="005F3055" w14:paraId="3F362879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E40FF" w14:textId="77777777" w:rsidR="00D30F05" w:rsidRPr="005F3055" w:rsidRDefault="00D30F05" w:rsidP="00D30F05">
            <w:pPr>
              <w:tabs>
                <w:tab w:val="left" w:leader="dot" w:pos="4366"/>
              </w:tabs>
              <w:suppressAutoHyphens/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0429D" w14:textId="6EB333B0" w:rsidR="00D30F05" w:rsidRPr="005F3055" w:rsidRDefault="00BA0076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861EC" w14:textId="26957F8A" w:rsidR="00D30F05" w:rsidRPr="005F3055" w:rsidRDefault="00BA0076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506148E4" w14:textId="0279CB03" w:rsidR="00D30F05" w:rsidRPr="005F3055" w:rsidRDefault="00DF5018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24,0</w:t>
            </w:r>
          </w:p>
        </w:tc>
      </w:tr>
      <w:tr w:rsidR="00D30F05" w:rsidRPr="005F3055" w14:paraId="1C2C4C0E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BB750A" w14:textId="77777777" w:rsidR="00D30F05" w:rsidRPr="005F3055" w:rsidRDefault="00D30F05" w:rsidP="00D30F0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85B443" w14:textId="12739374" w:rsidR="00D30F05" w:rsidRPr="005F3055" w:rsidRDefault="00BA0076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612797" w14:textId="5AD2177C" w:rsidR="00D30F05" w:rsidRPr="005F3055" w:rsidRDefault="00BA0076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073876A5" w14:textId="3C3DBED3" w:rsidR="00D30F05" w:rsidRPr="005F3055" w:rsidRDefault="00DF5018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</w:tr>
      <w:tr w:rsidR="00D30F05" w:rsidRPr="005F3055" w14:paraId="6C67DE61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E7173" w14:textId="77777777" w:rsidR="00D30F05" w:rsidRPr="005F3055" w:rsidRDefault="00D30F05" w:rsidP="00D30F0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metali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032AA3" w14:textId="7C26E3DF" w:rsidR="00D30F05" w:rsidRPr="005F3055" w:rsidRDefault="00BA0076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876B3B" w14:textId="5039A9C8" w:rsidR="00D30F05" w:rsidRPr="005F3055" w:rsidRDefault="00BA0076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115,7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2429A33B" w14:textId="0CDC1BEB" w:rsidR="00D30F05" w:rsidRPr="005F3055" w:rsidRDefault="00DF5018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11,1</w:t>
            </w:r>
          </w:p>
        </w:tc>
      </w:tr>
      <w:tr w:rsidR="00D30F05" w:rsidRPr="005F3055" w14:paraId="5F99464E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CB282C" w14:textId="77777777" w:rsidR="00D30F05" w:rsidRPr="005F3055" w:rsidRDefault="00D30F05" w:rsidP="00D30F0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urządzeń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1006A" w14:textId="3DC5C9AC" w:rsidR="00D30F05" w:rsidRPr="005F3055" w:rsidRDefault="00BA0076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</w:t>
            </w:r>
            <w:r w:rsidR="00685122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09D9F2" w14:textId="783CDA25" w:rsidR="00D30F05" w:rsidRPr="005F3055" w:rsidRDefault="00BA0076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1CFAE113" w14:textId="432D23F8" w:rsidR="00D30F05" w:rsidRPr="005F3055" w:rsidRDefault="00DF5018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D30F05" w:rsidRPr="005F3055" w14:paraId="58B568CA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B0537" w14:textId="77777777" w:rsidR="00D30F05" w:rsidRPr="005F3055" w:rsidRDefault="00D30F05" w:rsidP="00D30F0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naczep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3D185" w14:textId="07EBC29D" w:rsidR="00D30F05" w:rsidRPr="005F3055" w:rsidRDefault="00BA0076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99A2E" w14:textId="015C874B" w:rsidR="00D30F05" w:rsidRPr="005F3055" w:rsidRDefault="00BA0076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136,2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3DDCBFC3" w14:textId="0D7FEF4E" w:rsidR="00D30F05" w:rsidRPr="005F3055" w:rsidRDefault="00DF5018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</w:tr>
      <w:tr w:rsidR="00D30F05" w:rsidRPr="005F3055" w14:paraId="4554BB2F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1FC21" w14:textId="77777777" w:rsidR="00D30F05" w:rsidRPr="005F3055" w:rsidRDefault="00D30F05" w:rsidP="00D30F05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Wytwarzanie i zaopatrywanie </w:t>
            </w:r>
            <w:r w:rsidRPr="0083769F">
              <w:rPr>
                <w:rFonts w:cs="Arial"/>
                <w:sz w:val="16"/>
                <w:szCs w:val="16"/>
              </w:rPr>
              <w:t>w energię elektryczną, gaz,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3769F">
              <w:rPr>
                <w:rFonts w:cs="Arial"/>
                <w:sz w:val="16"/>
                <w:szCs w:val="16"/>
              </w:rPr>
              <w:t xml:space="preserve">parę wodną i gorącą </w:t>
            </w:r>
            <w:proofErr w:type="spellStart"/>
            <w:r w:rsidRPr="0083769F">
              <w:rPr>
                <w:rFonts w:cs="Arial"/>
                <w:sz w:val="16"/>
                <w:szCs w:val="16"/>
              </w:rPr>
              <w:t>wodę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B2434D" w14:textId="2D4AC763" w:rsidR="00D30F05" w:rsidRPr="005F3055" w:rsidRDefault="00BA0076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CC951F" w14:textId="2EFBC56C" w:rsidR="00D30F05" w:rsidRPr="005F3055" w:rsidRDefault="00BA0076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79,7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7781B048" w14:textId="74CBA50B" w:rsidR="00D30F05" w:rsidRPr="005F3055" w:rsidRDefault="00DF5018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</w:tr>
      <w:tr w:rsidR="00D30F05" w:rsidRPr="005F3055" w14:paraId="75D69AE2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DCBD2" w14:textId="77777777" w:rsidR="00D30F05" w:rsidRPr="005F3055" w:rsidRDefault="00D30F05" w:rsidP="00D30F05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bookmarkStart w:id="4" w:name="_Hlk207006181"/>
            <w:r w:rsidRPr="005F3055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rekultywacja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bookmarkEnd w:id="4"/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6A117A5" w14:textId="78F7AB83" w:rsidR="00D30F05" w:rsidRPr="005F3055" w:rsidRDefault="00BA0076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D150569" w14:textId="7C099D7E" w:rsidR="00D30F05" w:rsidRPr="005F3055" w:rsidRDefault="00BA0076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nil"/>
              <w:right w:val="nil"/>
            </w:tcBorders>
            <w:vAlign w:val="bottom"/>
          </w:tcPr>
          <w:p w14:paraId="3A7D5946" w14:textId="4C8F43E6" w:rsidR="00D30F05" w:rsidRPr="005F3055" w:rsidRDefault="00DF5018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</w:tbl>
    <w:p w14:paraId="70E54AF0" w14:textId="41192685" w:rsidR="00611E7C" w:rsidRPr="004764FB" w:rsidRDefault="00D9386B" w:rsidP="002C142A">
      <w:pPr>
        <w:pageBreakBefore/>
        <w:suppressAutoHyphens/>
        <w:spacing w:before="360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Do spadku </w:t>
      </w:r>
      <w:r w:rsidR="00611E7C">
        <w:rPr>
          <w:shd w:val="clear" w:color="auto" w:fill="FFFFFF"/>
        </w:rPr>
        <w:t>produkcji sprzedanej przemysłu w</w:t>
      </w:r>
      <w:r w:rsidR="00611E7C" w:rsidRPr="004764FB">
        <w:rPr>
          <w:shd w:val="clear" w:color="auto" w:fill="FFFFFF"/>
        </w:rPr>
        <w:t xml:space="preserve"> porównaniu </w:t>
      </w:r>
      <w:r w:rsidR="00611E7C">
        <w:rPr>
          <w:shd w:val="clear" w:color="auto" w:fill="FFFFFF"/>
        </w:rPr>
        <w:t>z</w:t>
      </w:r>
      <w:r w:rsidR="0087141D">
        <w:rPr>
          <w:shd w:val="clear" w:color="auto" w:fill="FFFFFF"/>
        </w:rPr>
        <w:t xml:space="preserve"> </w:t>
      </w:r>
      <w:r>
        <w:rPr>
          <w:shd w:val="clear" w:color="auto" w:fill="FFFFFF"/>
        </w:rPr>
        <w:t>wrześniem</w:t>
      </w:r>
      <w:r w:rsidR="0087141D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>202</w:t>
      </w:r>
      <w:r w:rsidR="008C0D9F">
        <w:rPr>
          <w:shd w:val="clear" w:color="auto" w:fill="FFFFFF"/>
        </w:rPr>
        <w:t>5</w:t>
      </w:r>
      <w:r w:rsidR="00611E7C" w:rsidRPr="004764FB">
        <w:rPr>
          <w:shd w:val="clear" w:color="auto" w:fill="FFFFFF"/>
        </w:rPr>
        <w:t xml:space="preserve"> r. </w:t>
      </w:r>
      <w:r>
        <w:rPr>
          <w:shd w:val="clear" w:color="auto" w:fill="FFFFFF"/>
        </w:rPr>
        <w:t xml:space="preserve">przyczyniło się </w:t>
      </w:r>
      <w:r w:rsidR="0027611B">
        <w:rPr>
          <w:shd w:val="clear" w:color="auto" w:fill="FFFFFF"/>
        </w:rPr>
        <w:t>przetwórstw</w:t>
      </w:r>
      <w:r>
        <w:rPr>
          <w:shd w:val="clear" w:color="auto" w:fill="FFFFFF"/>
        </w:rPr>
        <w:t>o</w:t>
      </w:r>
      <w:r w:rsidR="0027611B">
        <w:rPr>
          <w:shd w:val="clear" w:color="auto" w:fill="FFFFFF"/>
        </w:rPr>
        <w:t xml:space="preserve"> przemysłow</w:t>
      </w:r>
      <w:r>
        <w:rPr>
          <w:shd w:val="clear" w:color="auto" w:fill="FFFFFF"/>
        </w:rPr>
        <w:t xml:space="preserve">e, w którym sprzedaż zmniejszyła się </w:t>
      </w:r>
      <w:r w:rsidR="0027611B">
        <w:rPr>
          <w:shd w:val="clear" w:color="auto" w:fill="FFFFFF"/>
        </w:rPr>
        <w:t>o</w:t>
      </w:r>
      <w:r w:rsidR="00685122">
        <w:rPr>
          <w:shd w:val="clear" w:color="auto" w:fill="FFFFFF"/>
        </w:rPr>
        <w:t xml:space="preserve"> </w:t>
      </w:r>
      <w:r>
        <w:rPr>
          <w:shd w:val="clear" w:color="auto" w:fill="FFFFFF"/>
        </w:rPr>
        <w:t>4,8</w:t>
      </w:r>
      <w:r w:rsidR="0027611B">
        <w:rPr>
          <w:shd w:val="clear" w:color="auto" w:fill="FFFFFF"/>
        </w:rPr>
        <w:t>%</w:t>
      </w:r>
      <w:r>
        <w:rPr>
          <w:shd w:val="clear" w:color="auto" w:fill="FFFFFF"/>
        </w:rPr>
        <w:t>. W pozostałych sekcjach wystąpił wzrost. W</w:t>
      </w:r>
      <w:r w:rsidR="0027611B">
        <w:rPr>
          <w:shd w:val="clear" w:color="auto" w:fill="FFFFFF"/>
        </w:rPr>
        <w:t xml:space="preserve"> </w:t>
      </w:r>
      <w:r w:rsidRPr="005932F4">
        <w:rPr>
          <w:shd w:val="clear" w:color="auto" w:fill="FFFFFF"/>
        </w:rPr>
        <w:t>wytwarzaniu i zaopatrywaniu w</w:t>
      </w:r>
      <w:r w:rsidR="00685122">
        <w:rPr>
          <w:shd w:val="clear" w:color="auto" w:fill="FFFFFF"/>
        </w:rPr>
        <w:t> </w:t>
      </w:r>
      <w:r w:rsidRPr="005932F4">
        <w:rPr>
          <w:shd w:val="clear" w:color="auto" w:fill="FFFFFF"/>
        </w:rPr>
        <w:t xml:space="preserve">energię elektryczną, gaz, parę wodną i gorącą wodę </w:t>
      </w:r>
      <w:r>
        <w:rPr>
          <w:shd w:val="clear" w:color="auto" w:fill="FFFFFF"/>
        </w:rPr>
        <w:t xml:space="preserve">produkcja sprzedana przemysłu zwiększyła się </w:t>
      </w:r>
      <w:r w:rsidR="00FF423A">
        <w:rPr>
          <w:shd w:val="clear" w:color="auto" w:fill="FFFFFF"/>
        </w:rPr>
        <w:t xml:space="preserve">o </w:t>
      </w:r>
      <w:r>
        <w:rPr>
          <w:shd w:val="clear" w:color="auto" w:fill="FFFFFF"/>
        </w:rPr>
        <w:t>13,6</w:t>
      </w:r>
      <w:r w:rsidR="00FF423A">
        <w:rPr>
          <w:shd w:val="clear" w:color="auto" w:fill="FFFFFF"/>
        </w:rPr>
        <w:t>%</w:t>
      </w:r>
      <w:r>
        <w:rPr>
          <w:shd w:val="clear" w:color="auto" w:fill="FFFFFF"/>
        </w:rPr>
        <w:t>, w</w:t>
      </w:r>
      <w:r w:rsidR="00685122">
        <w:rPr>
          <w:shd w:val="clear" w:color="auto" w:fill="FFFFFF"/>
        </w:rPr>
        <w:t> </w:t>
      </w:r>
      <w:r w:rsidR="0027611B" w:rsidRPr="005932F4">
        <w:rPr>
          <w:shd w:val="clear" w:color="auto" w:fill="FFFFFF"/>
        </w:rPr>
        <w:t>górnictwie i</w:t>
      </w:r>
      <w:r w:rsidR="0027611B">
        <w:rPr>
          <w:shd w:val="clear" w:color="auto" w:fill="FFFFFF"/>
        </w:rPr>
        <w:t xml:space="preserve"> </w:t>
      </w:r>
      <w:r w:rsidR="0027611B" w:rsidRPr="005932F4">
        <w:rPr>
          <w:shd w:val="clear" w:color="auto" w:fill="FFFFFF"/>
        </w:rPr>
        <w:t xml:space="preserve">wydobywaniu </w:t>
      </w:r>
      <w:r w:rsidR="00FF423A">
        <w:rPr>
          <w:shd w:val="clear" w:color="auto" w:fill="FFFFFF"/>
        </w:rPr>
        <w:t>o</w:t>
      </w:r>
      <w:r w:rsidR="00DB406B">
        <w:rPr>
          <w:shd w:val="clear" w:color="auto" w:fill="FFFFFF"/>
        </w:rPr>
        <w:t xml:space="preserve"> </w:t>
      </w:r>
      <w:r>
        <w:rPr>
          <w:shd w:val="clear" w:color="auto" w:fill="FFFFFF"/>
        </w:rPr>
        <w:t>7,7</w:t>
      </w:r>
      <w:r w:rsidR="00E66DBE">
        <w:rPr>
          <w:shd w:val="clear" w:color="auto" w:fill="FFFFFF"/>
        </w:rPr>
        <w:t>%</w:t>
      </w:r>
      <w:r>
        <w:rPr>
          <w:shd w:val="clear" w:color="auto" w:fill="FFFFFF"/>
        </w:rPr>
        <w:t>, a w</w:t>
      </w:r>
      <w:r w:rsidRPr="00D9386B">
        <w:rPr>
          <w:shd w:val="clear" w:color="auto" w:fill="FFFFFF"/>
        </w:rPr>
        <w:t xml:space="preserve"> </w:t>
      </w:r>
      <w:r w:rsidRPr="005932F4">
        <w:rPr>
          <w:shd w:val="clear" w:color="auto" w:fill="FFFFFF"/>
        </w:rPr>
        <w:t>dostawie wody; gospodarowaniu ściekami i odpadami; rekultywacji</w:t>
      </w:r>
      <w:r>
        <w:rPr>
          <w:shd w:val="clear" w:color="auto" w:fill="FFFFFF"/>
        </w:rPr>
        <w:t xml:space="preserve"> o 4,2%.</w:t>
      </w:r>
    </w:p>
    <w:p w14:paraId="2778C1DD" w14:textId="37D0FA7E" w:rsidR="00611E7C" w:rsidRDefault="00611E7C" w:rsidP="00611E7C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>Wydajność pracy w przemyśle, mierzona produkcją sprzedaną na 1 zatrudnionego</w:t>
      </w:r>
      <w:r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</w:t>
      </w:r>
      <w:r w:rsidR="0077055F">
        <w:rPr>
          <w:shd w:val="clear" w:color="auto" w:fill="FFFFFF"/>
        </w:rPr>
        <w:t>w październiku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wyniosła (w</w:t>
      </w:r>
      <w:r w:rsidR="00E0047B">
        <w:rPr>
          <w:shd w:val="clear" w:color="auto" w:fill="FFFFFF"/>
        </w:rPr>
        <w:t> </w:t>
      </w:r>
      <w:r>
        <w:rPr>
          <w:shd w:val="clear" w:color="auto" w:fill="FFFFFF"/>
        </w:rPr>
        <w:t>c</w:t>
      </w:r>
      <w:r w:rsidRPr="004764FB">
        <w:rPr>
          <w:shd w:val="clear" w:color="auto" w:fill="FFFFFF"/>
        </w:rPr>
        <w:t xml:space="preserve">enach bieżących) </w:t>
      </w:r>
      <w:r w:rsidR="003C13AB">
        <w:rPr>
          <w:shd w:val="clear" w:color="auto" w:fill="FFFFFF"/>
        </w:rPr>
        <w:t>6</w:t>
      </w:r>
      <w:r w:rsidR="000E3C6E">
        <w:rPr>
          <w:shd w:val="clear" w:color="auto" w:fill="FFFFFF"/>
        </w:rPr>
        <w:t>5,1</w:t>
      </w:r>
      <w:r w:rsidR="00C928D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tys. zł i</w:t>
      </w:r>
      <w:r w:rsidR="00C1487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(w cenach stałych) </w:t>
      </w:r>
      <w:r w:rsidR="003C13AB">
        <w:rPr>
          <w:shd w:val="clear" w:color="auto" w:fill="FFFFFF"/>
        </w:rPr>
        <w:t>z</w:t>
      </w:r>
      <w:r w:rsidR="000E3C6E">
        <w:rPr>
          <w:shd w:val="clear" w:color="auto" w:fill="FFFFFF"/>
        </w:rPr>
        <w:t>mniejszyła</w:t>
      </w:r>
      <w:r w:rsidR="003C13AB">
        <w:rPr>
          <w:shd w:val="clear" w:color="auto" w:fill="FFFFFF"/>
        </w:rPr>
        <w:t xml:space="preserve"> się o </w:t>
      </w:r>
      <w:r w:rsidR="00AD697C">
        <w:rPr>
          <w:shd w:val="clear" w:color="auto" w:fill="FFFFFF"/>
        </w:rPr>
        <w:t xml:space="preserve">w skali roku o </w:t>
      </w:r>
      <w:r w:rsidR="000E3C6E">
        <w:rPr>
          <w:shd w:val="clear" w:color="auto" w:fill="FFFFFF"/>
        </w:rPr>
        <w:t>1,5</w:t>
      </w:r>
      <w:r w:rsidR="003C13AB">
        <w:rPr>
          <w:shd w:val="clear" w:color="auto" w:fill="FFFFFF"/>
        </w:rPr>
        <w:t>%</w:t>
      </w:r>
      <w:r w:rsidRPr="004764FB">
        <w:rPr>
          <w:shd w:val="clear" w:color="auto" w:fill="FFFFFF"/>
        </w:rPr>
        <w:t xml:space="preserve">, przy </w:t>
      </w:r>
      <w:r w:rsidR="00FA101C">
        <w:rPr>
          <w:shd w:val="clear" w:color="auto" w:fill="FFFFFF"/>
        </w:rPr>
        <w:t>wzroście</w:t>
      </w:r>
      <w:r w:rsidR="00CE77D7">
        <w:rPr>
          <w:shd w:val="clear" w:color="auto" w:fill="FFFFFF"/>
        </w:rPr>
        <w:t xml:space="preserve"> </w:t>
      </w:r>
      <w:r w:rsidR="00CE77D7" w:rsidRPr="004764FB">
        <w:rPr>
          <w:shd w:val="clear" w:color="auto" w:fill="FFFFFF"/>
        </w:rPr>
        <w:t>przeciętne</w:t>
      </w:r>
      <w:r w:rsidR="00CE77D7">
        <w:rPr>
          <w:shd w:val="clear" w:color="auto" w:fill="FFFFFF"/>
        </w:rPr>
        <w:t>go</w:t>
      </w:r>
      <w:r w:rsidRPr="004764FB">
        <w:rPr>
          <w:shd w:val="clear" w:color="auto" w:fill="FFFFFF"/>
        </w:rPr>
        <w:t xml:space="preserve"> zatrudnieni</w:t>
      </w:r>
      <w:r w:rsidR="00CE77D7">
        <w:rPr>
          <w:shd w:val="clear" w:color="auto" w:fill="FFFFFF"/>
        </w:rPr>
        <w:t>a</w:t>
      </w:r>
      <w:r w:rsidRPr="004764FB">
        <w:rPr>
          <w:shd w:val="clear" w:color="auto" w:fill="FFFFFF"/>
        </w:rPr>
        <w:t xml:space="preserve"> </w:t>
      </w:r>
      <w:r w:rsidR="00CE77D7">
        <w:rPr>
          <w:shd w:val="clear" w:color="auto" w:fill="FFFFFF"/>
        </w:rPr>
        <w:t>o</w:t>
      </w:r>
      <w:r w:rsidR="00BA40E7">
        <w:rPr>
          <w:shd w:val="clear" w:color="auto" w:fill="FFFFFF"/>
        </w:rPr>
        <w:t xml:space="preserve"> </w:t>
      </w:r>
      <w:r w:rsidR="00CE77D7">
        <w:rPr>
          <w:shd w:val="clear" w:color="auto" w:fill="FFFFFF"/>
        </w:rPr>
        <w:t>0,</w:t>
      </w:r>
      <w:r w:rsidR="00C1487E">
        <w:rPr>
          <w:shd w:val="clear" w:color="auto" w:fill="FFFFFF"/>
        </w:rPr>
        <w:t>3</w:t>
      </w:r>
      <w:r w:rsidR="00CE77D7">
        <w:rPr>
          <w:shd w:val="clear" w:color="auto" w:fill="FFFFFF"/>
        </w:rPr>
        <w:t>%</w:t>
      </w:r>
      <w:r w:rsidR="00C928D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i wzroście przeciętnych miesięcznych wynagrodzeń brutto o </w:t>
      </w:r>
      <w:r w:rsidR="003C13AB">
        <w:rPr>
          <w:shd w:val="clear" w:color="auto" w:fill="FFFFFF"/>
        </w:rPr>
        <w:t>7,</w:t>
      </w:r>
      <w:r w:rsidR="000E3C6E">
        <w:rPr>
          <w:shd w:val="clear" w:color="auto" w:fill="FFFFFF"/>
        </w:rPr>
        <w:t>9</w:t>
      </w:r>
      <w:r w:rsidRPr="004764FB">
        <w:rPr>
          <w:shd w:val="clear" w:color="auto" w:fill="FFFFFF"/>
        </w:rPr>
        <w:t>%.</w:t>
      </w:r>
    </w:p>
    <w:p w14:paraId="5EB20BAF" w14:textId="6726939B" w:rsidR="00611E7C" w:rsidRPr="00EC65AC" w:rsidRDefault="00B14C8D" w:rsidP="00FE52AC">
      <w:pPr>
        <w:pStyle w:val="Nagwek2"/>
        <w:keepNext w:val="0"/>
        <w:keepLines w:val="0"/>
        <w:spacing w:before="12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308416" behindDoc="0" locked="0" layoutInCell="1" allowOverlap="1" wp14:anchorId="2872BBA3" wp14:editId="1E334823">
            <wp:simplePos x="0" y="0"/>
            <wp:positionH relativeFrom="margin">
              <wp:align>right</wp:align>
            </wp:positionH>
            <wp:positionV relativeFrom="margin">
              <wp:posOffset>1400175</wp:posOffset>
            </wp:positionV>
            <wp:extent cx="6654165" cy="3238500"/>
            <wp:effectExtent l="0" t="0" r="0" b="0"/>
            <wp:wrapSquare wrapText="bothSides"/>
            <wp:docPr id="35" name="Wykres 35" descr="Na wykresie liniowym przedstawiono dynamikę produkcji sprzedanej przemysłu odnotowaną w Polsce i w województwie świętokrzyskim w poszczególnych miesiącach lat 2022-2025.&#10;W Polsce w październiku 2025 roku wyniosła 124,0 (przed miesiącem 117,8, przed rokiem 120,2).&#10;W województwie świętokrzyskim w październiku 2025 roku dynamika produkcji sprzedanej przemysłu wyniosła 122,6 (przed miesiącem 126,4, przed rokiem 124,5). Dane do wykresu załączono w pliku do pobrania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V relativeFrom="margin">
              <wp14:pctHeight>0</wp14:pctHeight>
            </wp14:sizeRelV>
          </wp:anchor>
        </w:drawing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E0047B">
        <w:rPr>
          <w:rFonts w:ascii="Fira Sans" w:hAnsi="Fira Sans"/>
          <w:b/>
          <w:color w:val="auto"/>
          <w:sz w:val="19"/>
          <w:szCs w:val="19"/>
        </w:rPr>
        <w:t>9</w:t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611E7C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</w:t>
      </w:r>
      <w:r w:rsidR="00611E7C">
        <w:rPr>
          <w:rFonts w:ascii="Fira Sans" w:hAnsi="Fira Sans"/>
          <w:color w:val="auto"/>
          <w:sz w:val="19"/>
          <w:szCs w:val="19"/>
          <w:shd w:val="clear" w:color="auto" w:fill="FFFFFF"/>
        </w:rPr>
        <w:t>21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>=100)</w:t>
      </w:r>
    </w:p>
    <w:p w14:paraId="6F770E97" w14:textId="69483B7A" w:rsidR="00611E7C" w:rsidRPr="004764FB" w:rsidRDefault="00611E7C" w:rsidP="00D23712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budownictwa (w cenach bieżących) </w:t>
      </w:r>
      <w:r w:rsidR="000E3C6E">
        <w:rPr>
          <w:shd w:val="clear" w:color="auto" w:fill="FFFFFF"/>
        </w:rPr>
        <w:t>w październiku</w:t>
      </w:r>
      <w:r w:rsidRPr="004764FB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wyniosła </w:t>
      </w:r>
      <w:r w:rsidR="00FE40C7">
        <w:rPr>
          <w:shd w:val="clear" w:color="auto" w:fill="FFFFFF"/>
        </w:rPr>
        <w:t>747,3</w:t>
      </w:r>
      <w:r w:rsidRPr="004764FB">
        <w:rPr>
          <w:shd w:val="clear" w:color="auto" w:fill="FFFFFF"/>
        </w:rPr>
        <w:t xml:space="preserve"> mln zł i była o </w:t>
      </w:r>
      <w:r w:rsidR="00FE40C7">
        <w:rPr>
          <w:shd w:val="clear" w:color="auto" w:fill="FFFFFF"/>
        </w:rPr>
        <w:t>34,0</w:t>
      </w:r>
      <w:r w:rsidRPr="004764FB">
        <w:rPr>
          <w:shd w:val="clear" w:color="auto" w:fill="FFFFFF"/>
        </w:rPr>
        <w:t xml:space="preserve">% </w:t>
      </w:r>
      <w:r>
        <w:rPr>
          <w:shd w:val="clear" w:color="auto" w:fill="FFFFFF"/>
        </w:rPr>
        <w:t xml:space="preserve">większa </w:t>
      </w:r>
      <w:r w:rsidRPr="004764FB">
        <w:rPr>
          <w:shd w:val="clear" w:color="auto" w:fill="FFFFFF"/>
        </w:rPr>
        <w:t>niż przed rokiem. Wydajność pracy w budownictwie, mierzona produkcją sprzedaną na 1 zatrudnionego</w:t>
      </w:r>
      <w:r w:rsidR="00B95E9D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wyniosła (w</w:t>
      </w:r>
      <w:r w:rsidR="00DB406B">
        <w:rPr>
          <w:shd w:val="clear" w:color="auto" w:fill="FFFFFF"/>
        </w:rPr>
        <w:t> </w:t>
      </w:r>
      <w:r w:rsidRPr="004764FB">
        <w:rPr>
          <w:shd w:val="clear" w:color="auto" w:fill="FFFFFF"/>
        </w:rPr>
        <w:t>cenach bieżących</w:t>
      </w:r>
      <w:r>
        <w:rPr>
          <w:shd w:val="clear" w:color="auto" w:fill="FFFFFF"/>
        </w:rPr>
        <w:t xml:space="preserve">) </w:t>
      </w:r>
      <w:r w:rsidR="00FE40C7">
        <w:rPr>
          <w:shd w:val="clear" w:color="auto" w:fill="FFFFFF"/>
        </w:rPr>
        <w:t>79,0</w:t>
      </w:r>
      <w:r w:rsidR="007F4649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tys. zł i w skali roku </w:t>
      </w:r>
      <w:r w:rsidR="00E77058">
        <w:rPr>
          <w:shd w:val="clear" w:color="auto" w:fill="FFFFFF"/>
        </w:rPr>
        <w:t>wzrosła</w:t>
      </w:r>
      <w:r w:rsidRPr="004764FB">
        <w:rPr>
          <w:shd w:val="clear" w:color="auto" w:fill="FFFFFF"/>
        </w:rPr>
        <w:t xml:space="preserve"> o </w:t>
      </w:r>
      <w:r w:rsidR="00FE40C7">
        <w:rPr>
          <w:shd w:val="clear" w:color="auto" w:fill="FFFFFF"/>
        </w:rPr>
        <w:t>22,2</w:t>
      </w:r>
      <w:r w:rsidRPr="004764FB">
        <w:rPr>
          <w:shd w:val="clear" w:color="auto" w:fill="FFFFFF"/>
        </w:rPr>
        <w:t xml:space="preserve">%. Przeciętne zatrudnienie w budownictwie </w:t>
      </w:r>
      <w:r w:rsidR="000E3C6E">
        <w:rPr>
          <w:shd w:val="clear" w:color="auto" w:fill="FFFFFF"/>
        </w:rPr>
        <w:t>w październiku</w:t>
      </w:r>
      <w:r w:rsidR="007F4649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="00DB406B">
        <w:rPr>
          <w:shd w:val="clear" w:color="auto" w:fill="FFFFFF"/>
        </w:rPr>
        <w:t> </w:t>
      </w:r>
      <w:r w:rsidRPr="004764FB">
        <w:rPr>
          <w:shd w:val="clear" w:color="auto" w:fill="FFFFFF"/>
        </w:rPr>
        <w:t>r. było o</w:t>
      </w:r>
      <w:r w:rsidR="002A5FDF">
        <w:rPr>
          <w:shd w:val="clear" w:color="auto" w:fill="FFFFFF"/>
        </w:rPr>
        <w:t xml:space="preserve"> </w:t>
      </w:r>
      <w:r w:rsidR="000E3C6E">
        <w:rPr>
          <w:shd w:val="clear" w:color="auto" w:fill="FFFFFF"/>
        </w:rPr>
        <w:t>9,7</w:t>
      </w:r>
      <w:r w:rsidRPr="004764FB">
        <w:rPr>
          <w:shd w:val="clear" w:color="auto" w:fill="FFFFFF"/>
        </w:rPr>
        <w:t xml:space="preserve">% </w:t>
      </w:r>
      <w:r w:rsidR="00C928D5">
        <w:rPr>
          <w:shd w:val="clear" w:color="auto" w:fill="FFFFFF"/>
        </w:rPr>
        <w:t>większe</w:t>
      </w:r>
      <w:r w:rsidRPr="004764FB">
        <w:rPr>
          <w:shd w:val="clear" w:color="auto" w:fill="FFFFFF"/>
        </w:rPr>
        <w:t xml:space="preserve"> niż przed rokiem, przy wzroście przeciętnego miesięcznego wynagrodzenia brutto o</w:t>
      </w:r>
      <w:r>
        <w:rPr>
          <w:shd w:val="clear" w:color="auto" w:fill="FFFFFF"/>
        </w:rPr>
        <w:t xml:space="preserve"> </w:t>
      </w:r>
      <w:r w:rsidR="000E3C6E">
        <w:rPr>
          <w:shd w:val="clear" w:color="auto" w:fill="FFFFFF"/>
        </w:rPr>
        <w:t>9,3</w:t>
      </w:r>
      <w:r w:rsidRPr="004764FB">
        <w:rPr>
          <w:shd w:val="clear" w:color="auto" w:fill="FFFFFF"/>
        </w:rPr>
        <w:t>%.</w:t>
      </w:r>
    </w:p>
    <w:p w14:paraId="4577A4C6" w14:textId="4C244E8D" w:rsidR="00611E7C" w:rsidRPr="004764FB" w:rsidRDefault="00611E7C" w:rsidP="00611E7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</w:t>
      </w:r>
      <w:r w:rsidR="00FE40C7">
        <w:rPr>
          <w:shd w:val="clear" w:color="auto" w:fill="FFFFFF"/>
        </w:rPr>
        <w:t>w październiku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ukształtowała się na poziomie </w:t>
      </w:r>
      <w:r w:rsidR="00FE40C7">
        <w:rPr>
          <w:shd w:val="clear" w:color="auto" w:fill="FFFFFF"/>
        </w:rPr>
        <w:t>315,8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mln zł i stanowiła </w:t>
      </w:r>
      <w:r w:rsidR="00FE40C7">
        <w:rPr>
          <w:shd w:val="clear" w:color="auto" w:fill="FFFFFF"/>
        </w:rPr>
        <w:t>42</w:t>
      </w:r>
      <w:r w:rsidR="00C57D15">
        <w:rPr>
          <w:shd w:val="clear" w:color="auto" w:fill="FFFFFF"/>
        </w:rPr>
        <w:t>,3</w:t>
      </w:r>
      <w:r w:rsidRPr="004764FB">
        <w:rPr>
          <w:shd w:val="clear" w:color="auto" w:fill="FFFFFF"/>
        </w:rPr>
        <w:t>% ogółu produkcji sprzedanej budownictwa. W stosunku do</w:t>
      </w:r>
      <w:r w:rsidR="00E77058">
        <w:rPr>
          <w:shd w:val="clear" w:color="auto" w:fill="FFFFFF"/>
        </w:rPr>
        <w:t xml:space="preserve"> </w:t>
      </w:r>
      <w:r w:rsidR="00FE40C7">
        <w:rPr>
          <w:shd w:val="clear" w:color="auto" w:fill="FFFFFF"/>
        </w:rPr>
        <w:t>wrześni</w:t>
      </w:r>
      <w:r w:rsidR="00C57D15">
        <w:rPr>
          <w:shd w:val="clear" w:color="auto" w:fill="FFFFFF"/>
        </w:rPr>
        <w:t>a</w:t>
      </w:r>
      <w:r w:rsidRPr="004764FB">
        <w:rPr>
          <w:shd w:val="clear" w:color="auto" w:fill="FFFFFF"/>
        </w:rPr>
        <w:t xml:space="preserve"> 202</w:t>
      </w:r>
      <w:r w:rsidR="002D0128"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produkcja budowlano-montażowa </w:t>
      </w:r>
      <w:r w:rsidR="00C57D15">
        <w:rPr>
          <w:shd w:val="clear" w:color="auto" w:fill="FFFFFF"/>
        </w:rPr>
        <w:t>zwiększyła</w:t>
      </w:r>
      <w:r w:rsidRPr="004764FB">
        <w:rPr>
          <w:shd w:val="clear" w:color="auto" w:fill="FFFFFF"/>
        </w:rPr>
        <w:t xml:space="preserve"> się o </w:t>
      </w:r>
      <w:r w:rsidR="00FE40C7">
        <w:rPr>
          <w:shd w:val="clear" w:color="auto" w:fill="FFFFFF"/>
        </w:rPr>
        <w:t>26,8</w:t>
      </w:r>
      <w:r w:rsidRPr="004764FB">
        <w:rPr>
          <w:shd w:val="clear" w:color="auto" w:fill="FFFFFF"/>
        </w:rPr>
        <w:t>%, a w odniesieniu do</w:t>
      </w:r>
      <w:r w:rsidR="007F4649">
        <w:rPr>
          <w:shd w:val="clear" w:color="auto" w:fill="FFFFFF"/>
        </w:rPr>
        <w:t xml:space="preserve"> </w:t>
      </w:r>
      <w:r w:rsidR="00FE40C7">
        <w:rPr>
          <w:shd w:val="clear" w:color="auto" w:fill="FFFFFF"/>
        </w:rPr>
        <w:t>października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</w:t>
      </w:r>
      <w:r w:rsidR="00DB406B">
        <w:rPr>
          <w:shd w:val="clear" w:color="auto" w:fill="FFFFFF"/>
        </w:rPr>
        <w:t xml:space="preserve"> </w:t>
      </w:r>
      <w:r w:rsidR="005060D6">
        <w:rPr>
          <w:shd w:val="clear" w:color="auto" w:fill="FFFFFF"/>
        </w:rPr>
        <w:t>wzrosła</w:t>
      </w:r>
      <w:r w:rsidR="00E7705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 </w:t>
      </w:r>
      <w:r w:rsidR="005060D6">
        <w:rPr>
          <w:shd w:val="clear" w:color="auto" w:fill="FFFFFF"/>
        </w:rPr>
        <w:t>13</w:t>
      </w:r>
      <w:r w:rsidR="00C57D15">
        <w:rPr>
          <w:shd w:val="clear" w:color="auto" w:fill="FFFFFF"/>
        </w:rPr>
        <w:t>,0</w:t>
      </w:r>
      <w:r w:rsidRPr="004764FB">
        <w:rPr>
          <w:shd w:val="clear" w:color="auto" w:fill="FFFFFF"/>
        </w:rPr>
        <w:t xml:space="preserve">%. </w:t>
      </w:r>
      <w:r w:rsidR="005060D6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produkcji budowlano</w:t>
      </w:r>
      <w:r>
        <w:rPr>
          <w:shd w:val="clear" w:color="auto" w:fill="FFFFFF"/>
        </w:rPr>
        <w:t>-</w:t>
      </w:r>
      <w:r w:rsidRPr="004764FB">
        <w:rPr>
          <w:shd w:val="clear" w:color="auto" w:fill="FFFFFF"/>
        </w:rPr>
        <w:t>montażowej w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skali roku </w:t>
      </w:r>
      <w:r>
        <w:rPr>
          <w:shd w:val="clear" w:color="auto" w:fill="FFFFFF"/>
        </w:rPr>
        <w:t>wystąpił</w:t>
      </w:r>
      <w:r w:rsidR="00DD6042">
        <w:rPr>
          <w:shd w:val="clear" w:color="auto" w:fill="FFFFFF"/>
        </w:rPr>
        <w:t xml:space="preserve"> </w:t>
      </w:r>
      <w:r w:rsidR="00C57D15">
        <w:rPr>
          <w:shd w:val="clear" w:color="auto" w:fill="FFFFFF"/>
        </w:rPr>
        <w:t>w</w:t>
      </w:r>
      <w:r w:rsidR="00DD6042">
        <w:rPr>
          <w:shd w:val="clear" w:color="auto" w:fill="FFFFFF"/>
        </w:rPr>
        <w:t xml:space="preserve"> </w:t>
      </w:r>
      <w:r w:rsidR="00092A09">
        <w:rPr>
          <w:shd w:val="clear" w:color="auto" w:fill="FFFFFF"/>
        </w:rPr>
        <w:t>f</w:t>
      </w:r>
      <w:r w:rsidR="00092A09" w:rsidRPr="004764FB">
        <w:rPr>
          <w:shd w:val="clear" w:color="auto" w:fill="FFFFFF"/>
        </w:rPr>
        <w:t>irm</w:t>
      </w:r>
      <w:r w:rsidR="00092A09">
        <w:rPr>
          <w:shd w:val="clear" w:color="auto" w:fill="FFFFFF"/>
        </w:rPr>
        <w:t>ach</w:t>
      </w:r>
      <w:r w:rsidR="00092A09" w:rsidRPr="00FA101C">
        <w:rPr>
          <w:shd w:val="clear" w:color="auto" w:fill="FFFFFF"/>
        </w:rPr>
        <w:t xml:space="preserve"> </w:t>
      </w:r>
      <w:r w:rsidR="00092A09" w:rsidRPr="004764FB">
        <w:rPr>
          <w:shd w:val="clear" w:color="auto" w:fill="FFFFFF"/>
        </w:rPr>
        <w:t>zajmując</w:t>
      </w:r>
      <w:r w:rsidR="00092A09">
        <w:rPr>
          <w:shd w:val="clear" w:color="auto" w:fill="FFFFFF"/>
        </w:rPr>
        <w:t>ych</w:t>
      </w:r>
      <w:r w:rsidR="00092A09" w:rsidRPr="004764FB">
        <w:rPr>
          <w:shd w:val="clear" w:color="auto" w:fill="FFFFFF"/>
        </w:rPr>
        <w:t xml:space="preserve"> się</w:t>
      </w:r>
      <w:r w:rsidR="00092A09">
        <w:rPr>
          <w:shd w:val="clear" w:color="auto" w:fill="FFFFFF"/>
        </w:rPr>
        <w:t xml:space="preserve"> głównie </w:t>
      </w:r>
      <w:r w:rsidR="00092A09" w:rsidRPr="004764FB">
        <w:rPr>
          <w:shd w:val="clear" w:color="auto" w:fill="FFFFFF"/>
        </w:rPr>
        <w:t>budow</w:t>
      </w:r>
      <w:r w:rsidR="00092A09">
        <w:rPr>
          <w:shd w:val="clear" w:color="auto" w:fill="FFFFFF"/>
        </w:rPr>
        <w:t>ą</w:t>
      </w:r>
      <w:r w:rsidR="00092A09" w:rsidRPr="004764FB">
        <w:rPr>
          <w:shd w:val="clear" w:color="auto" w:fill="FFFFFF"/>
        </w:rPr>
        <w:t xml:space="preserve"> </w:t>
      </w:r>
      <w:r w:rsidR="00092A09">
        <w:rPr>
          <w:shd w:val="clear" w:color="auto" w:fill="FFFFFF"/>
        </w:rPr>
        <w:t>budynkó</w:t>
      </w:r>
      <w:r w:rsidR="00C57D15">
        <w:rPr>
          <w:shd w:val="clear" w:color="auto" w:fill="FFFFFF"/>
        </w:rPr>
        <w:t>w (</w:t>
      </w:r>
      <w:r w:rsidR="005060D6">
        <w:rPr>
          <w:shd w:val="clear" w:color="auto" w:fill="FFFFFF"/>
        </w:rPr>
        <w:t>o 39,7</w:t>
      </w:r>
      <w:r w:rsidR="00C57D15">
        <w:rPr>
          <w:shd w:val="clear" w:color="auto" w:fill="FFFFFF"/>
        </w:rPr>
        <w:t>%)</w:t>
      </w:r>
      <w:r w:rsidR="005060D6">
        <w:rPr>
          <w:shd w:val="clear" w:color="auto" w:fill="FFFFFF"/>
        </w:rPr>
        <w:t xml:space="preserve"> i w</w:t>
      </w:r>
      <w:r w:rsidR="00092A09" w:rsidRPr="00092A09">
        <w:rPr>
          <w:shd w:val="clear" w:color="auto" w:fill="FFFFFF"/>
        </w:rPr>
        <w:t xml:space="preserve"> </w:t>
      </w:r>
      <w:r w:rsidR="00092A09">
        <w:rPr>
          <w:shd w:val="clear" w:color="auto" w:fill="FFFFFF"/>
        </w:rPr>
        <w:t xml:space="preserve">grupie podmiotów specjalizujących się w </w:t>
      </w:r>
      <w:r w:rsidR="00092A09" w:rsidRPr="004764FB">
        <w:rPr>
          <w:shd w:val="clear" w:color="auto" w:fill="FFFFFF"/>
        </w:rPr>
        <w:t>budow</w:t>
      </w:r>
      <w:r w:rsidR="00092A09">
        <w:rPr>
          <w:shd w:val="clear" w:color="auto" w:fill="FFFFFF"/>
        </w:rPr>
        <w:t>ie</w:t>
      </w:r>
      <w:r w:rsidR="00092A09" w:rsidRPr="004764FB">
        <w:rPr>
          <w:shd w:val="clear" w:color="auto" w:fill="FFFFFF"/>
        </w:rPr>
        <w:t xml:space="preserve"> </w:t>
      </w:r>
      <w:r w:rsidR="00092A09">
        <w:rPr>
          <w:shd w:val="clear" w:color="auto" w:fill="FFFFFF"/>
        </w:rPr>
        <w:t>o</w:t>
      </w:r>
      <w:r w:rsidR="00092A09" w:rsidRPr="004764FB">
        <w:rPr>
          <w:shd w:val="clear" w:color="auto" w:fill="FFFFFF"/>
        </w:rPr>
        <w:t>biektów inżynierii lądowej i</w:t>
      </w:r>
      <w:r w:rsidR="00DB406B">
        <w:rPr>
          <w:shd w:val="clear" w:color="auto" w:fill="FFFFFF"/>
        </w:rPr>
        <w:t xml:space="preserve"> </w:t>
      </w:r>
      <w:r w:rsidR="00092A09" w:rsidRPr="004764FB">
        <w:rPr>
          <w:shd w:val="clear" w:color="auto" w:fill="FFFFFF"/>
        </w:rPr>
        <w:t>wodnej</w:t>
      </w:r>
      <w:r w:rsidR="00092A09">
        <w:rPr>
          <w:shd w:val="clear" w:color="auto" w:fill="FFFFFF"/>
        </w:rPr>
        <w:t xml:space="preserve"> </w:t>
      </w:r>
      <w:r w:rsidR="005060D6">
        <w:rPr>
          <w:shd w:val="clear" w:color="auto" w:fill="FFFFFF"/>
        </w:rPr>
        <w:t>(</w:t>
      </w:r>
      <w:r w:rsidR="00092A09">
        <w:rPr>
          <w:shd w:val="clear" w:color="auto" w:fill="FFFFFF"/>
        </w:rPr>
        <w:t>o</w:t>
      </w:r>
      <w:r w:rsidR="000B534E">
        <w:rPr>
          <w:shd w:val="clear" w:color="auto" w:fill="FFFFFF"/>
        </w:rPr>
        <w:t xml:space="preserve"> </w:t>
      </w:r>
      <w:r w:rsidR="005060D6">
        <w:rPr>
          <w:shd w:val="clear" w:color="auto" w:fill="FFFFFF"/>
        </w:rPr>
        <w:t>17,4</w:t>
      </w:r>
      <w:r w:rsidR="00092A09">
        <w:rPr>
          <w:shd w:val="clear" w:color="auto" w:fill="FFFFFF"/>
        </w:rPr>
        <w:t>%</w:t>
      </w:r>
      <w:r w:rsidR="005060D6">
        <w:rPr>
          <w:shd w:val="clear" w:color="auto" w:fill="FFFFFF"/>
        </w:rPr>
        <w:t>)</w:t>
      </w:r>
      <w:r w:rsidR="00092A09">
        <w:rPr>
          <w:shd w:val="clear" w:color="auto" w:fill="FFFFFF"/>
        </w:rPr>
        <w:t>.</w:t>
      </w:r>
      <w:r w:rsidR="005060D6" w:rsidRPr="005060D6">
        <w:rPr>
          <w:shd w:val="clear" w:color="auto" w:fill="FFFFFF"/>
        </w:rPr>
        <w:t xml:space="preserve"> </w:t>
      </w:r>
      <w:r w:rsidR="005060D6">
        <w:rPr>
          <w:shd w:val="clear" w:color="auto" w:fill="FFFFFF"/>
        </w:rPr>
        <w:t>W j</w:t>
      </w:r>
      <w:r w:rsidR="005060D6" w:rsidRPr="004764FB">
        <w:rPr>
          <w:shd w:val="clear" w:color="auto" w:fill="FFFFFF"/>
        </w:rPr>
        <w:t>ednos</w:t>
      </w:r>
      <w:r w:rsidR="005060D6">
        <w:rPr>
          <w:shd w:val="clear" w:color="auto" w:fill="FFFFFF"/>
        </w:rPr>
        <w:t>tkach prowadzących działalność</w:t>
      </w:r>
      <w:r w:rsidR="005060D6" w:rsidRPr="008637F7">
        <w:rPr>
          <w:shd w:val="clear" w:color="auto" w:fill="FFFFFF"/>
        </w:rPr>
        <w:t xml:space="preserve"> w</w:t>
      </w:r>
      <w:r w:rsidR="005060D6">
        <w:rPr>
          <w:shd w:val="clear" w:color="auto" w:fill="FFFFFF"/>
        </w:rPr>
        <w:t xml:space="preserve"> </w:t>
      </w:r>
      <w:r w:rsidR="005060D6" w:rsidRPr="008637F7">
        <w:rPr>
          <w:shd w:val="clear" w:color="auto" w:fill="FFFFFF"/>
        </w:rPr>
        <w:t>zakresie robót budowlanych specjalistycznych</w:t>
      </w:r>
      <w:r w:rsidR="005060D6">
        <w:rPr>
          <w:shd w:val="clear" w:color="auto" w:fill="FFFFFF"/>
        </w:rPr>
        <w:t xml:space="preserve"> odnotowano natomiast spadek (o 30,5%)</w:t>
      </w:r>
      <w:r w:rsidR="00685122">
        <w:rPr>
          <w:shd w:val="clear" w:color="auto" w:fill="FFFFFF"/>
        </w:rPr>
        <w:t>.</w:t>
      </w:r>
    </w:p>
    <w:p w14:paraId="20760F11" w14:textId="06FDB7D7" w:rsidR="00EF7E28" w:rsidRDefault="00C57D15" w:rsidP="00FE52AC">
      <w:pPr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2F0104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 xml:space="preserve">produkcji budowlano-montażowej </w:t>
      </w:r>
      <w:r w:rsidR="00611E7C">
        <w:rPr>
          <w:shd w:val="clear" w:color="auto" w:fill="FFFFFF"/>
        </w:rPr>
        <w:t xml:space="preserve">w </w:t>
      </w:r>
      <w:r w:rsidR="00611E7C" w:rsidRPr="004764FB">
        <w:rPr>
          <w:shd w:val="clear" w:color="auto" w:fill="FFFFFF"/>
        </w:rPr>
        <w:t xml:space="preserve">porównaniu </w:t>
      </w:r>
      <w:r w:rsidR="00611E7C">
        <w:rPr>
          <w:shd w:val="clear" w:color="auto" w:fill="FFFFFF"/>
        </w:rPr>
        <w:t>z</w:t>
      </w:r>
      <w:r w:rsidR="00030601">
        <w:rPr>
          <w:shd w:val="clear" w:color="auto" w:fill="FFFFFF"/>
        </w:rPr>
        <w:t xml:space="preserve"> </w:t>
      </w:r>
      <w:r w:rsidR="005060D6">
        <w:rPr>
          <w:shd w:val="clear" w:color="auto" w:fill="FFFFFF"/>
        </w:rPr>
        <w:t>wrześniem</w:t>
      </w:r>
      <w:r>
        <w:rPr>
          <w:shd w:val="clear" w:color="auto" w:fill="FFFFFF"/>
        </w:rPr>
        <w:t xml:space="preserve"> </w:t>
      </w:r>
      <w:r w:rsidR="00611E7C">
        <w:rPr>
          <w:shd w:val="clear" w:color="auto" w:fill="FFFFFF"/>
        </w:rPr>
        <w:t>202</w:t>
      </w:r>
      <w:r w:rsidR="00030601">
        <w:rPr>
          <w:shd w:val="clear" w:color="auto" w:fill="FFFFFF"/>
        </w:rPr>
        <w:t>5</w:t>
      </w:r>
      <w:r w:rsidR="00611E7C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 xml:space="preserve">r. </w:t>
      </w:r>
      <w:r w:rsidR="00E77058">
        <w:rPr>
          <w:shd w:val="clear" w:color="auto" w:fill="FFFFFF"/>
        </w:rPr>
        <w:t xml:space="preserve">wystąpił </w:t>
      </w:r>
      <w:r>
        <w:rPr>
          <w:shd w:val="clear" w:color="auto" w:fill="FFFFFF"/>
        </w:rPr>
        <w:t>w</w:t>
      </w:r>
      <w:r w:rsidR="0046112B">
        <w:rPr>
          <w:shd w:val="clear" w:color="auto" w:fill="FFFFFF"/>
        </w:rPr>
        <w:t xml:space="preserve">e wszystkich działach budownictwa. Najwyższy był w </w:t>
      </w:r>
      <w:r w:rsidR="0046112B" w:rsidRPr="008637F7">
        <w:rPr>
          <w:shd w:val="clear" w:color="auto" w:fill="FFFFFF"/>
        </w:rPr>
        <w:t>firmach zajmując</w:t>
      </w:r>
      <w:r w:rsidR="0046112B">
        <w:rPr>
          <w:shd w:val="clear" w:color="auto" w:fill="FFFFFF"/>
        </w:rPr>
        <w:t>ych</w:t>
      </w:r>
      <w:r w:rsidR="0046112B" w:rsidRPr="008637F7">
        <w:rPr>
          <w:shd w:val="clear" w:color="auto" w:fill="FFFFFF"/>
        </w:rPr>
        <w:t xml:space="preserve"> się przede wszystkim budową budynków</w:t>
      </w:r>
      <w:r w:rsidR="0046112B">
        <w:rPr>
          <w:shd w:val="clear" w:color="auto" w:fill="FFFFFF"/>
        </w:rPr>
        <w:t xml:space="preserve"> (o 73,2%). W</w:t>
      </w:r>
      <w:r>
        <w:rPr>
          <w:shd w:val="clear" w:color="auto" w:fill="FFFFFF"/>
        </w:rPr>
        <w:t xml:space="preserve"> </w:t>
      </w:r>
      <w:r w:rsidR="0046112B">
        <w:rPr>
          <w:shd w:val="clear" w:color="auto" w:fill="FFFFFF"/>
        </w:rPr>
        <w:t>j</w:t>
      </w:r>
      <w:r w:rsidR="0046112B" w:rsidRPr="008637F7">
        <w:rPr>
          <w:shd w:val="clear" w:color="auto" w:fill="FFFFFF"/>
        </w:rPr>
        <w:t>ednostk</w:t>
      </w:r>
      <w:r w:rsidR="0046112B">
        <w:rPr>
          <w:shd w:val="clear" w:color="auto" w:fill="FFFFFF"/>
        </w:rPr>
        <w:t>ach</w:t>
      </w:r>
      <w:r w:rsidR="0046112B" w:rsidRPr="008637F7">
        <w:rPr>
          <w:shd w:val="clear" w:color="auto" w:fill="FFFFFF"/>
        </w:rPr>
        <w:t xml:space="preserve"> prowadzących działalność głównie w zakresie robót budowlanych specjalistycznych</w:t>
      </w:r>
      <w:r w:rsidR="0046112B">
        <w:rPr>
          <w:shd w:val="clear" w:color="auto" w:fill="FFFFFF"/>
        </w:rPr>
        <w:t xml:space="preserve"> produkcja budowlano-montażowa zwiększyła się o 35,3%, a w </w:t>
      </w:r>
      <w:r>
        <w:rPr>
          <w:shd w:val="clear" w:color="auto" w:fill="FFFFFF"/>
        </w:rPr>
        <w:t xml:space="preserve">podmiotach </w:t>
      </w:r>
      <w:r w:rsidRPr="008637F7">
        <w:rPr>
          <w:shd w:val="clear" w:color="auto" w:fill="FFFFFF"/>
        </w:rPr>
        <w:t>specjalizują</w:t>
      </w:r>
      <w:r>
        <w:rPr>
          <w:shd w:val="clear" w:color="auto" w:fill="FFFFFF"/>
        </w:rPr>
        <w:t>cych</w:t>
      </w:r>
      <w:r w:rsidRPr="008637F7">
        <w:rPr>
          <w:shd w:val="clear" w:color="auto" w:fill="FFFFFF"/>
        </w:rPr>
        <w:t xml:space="preserve"> się w</w:t>
      </w:r>
      <w:r w:rsidR="00685122">
        <w:rPr>
          <w:shd w:val="clear" w:color="auto" w:fill="FFFFFF"/>
        </w:rPr>
        <w:t xml:space="preserve"> </w:t>
      </w:r>
      <w:r w:rsidRPr="008637F7">
        <w:rPr>
          <w:shd w:val="clear" w:color="auto" w:fill="FFFFFF"/>
        </w:rPr>
        <w:t>budowie obiektów inżynierii lądowej i</w:t>
      </w:r>
      <w:r w:rsidR="000B534E">
        <w:rPr>
          <w:shd w:val="clear" w:color="auto" w:fill="FFFFFF"/>
        </w:rPr>
        <w:t xml:space="preserve"> </w:t>
      </w:r>
      <w:r w:rsidRPr="008637F7">
        <w:rPr>
          <w:shd w:val="clear" w:color="auto" w:fill="FFFFFF"/>
        </w:rPr>
        <w:t>wodnej</w:t>
      </w:r>
      <w:r>
        <w:rPr>
          <w:shd w:val="clear" w:color="auto" w:fill="FFFFFF"/>
        </w:rPr>
        <w:t xml:space="preserve"> o </w:t>
      </w:r>
      <w:r w:rsidR="0046112B">
        <w:rPr>
          <w:shd w:val="clear" w:color="auto" w:fill="FFFFFF"/>
        </w:rPr>
        <w:t>8,6</w:t>
      </w:r>
      <w:r>
        <w:rPr>
          <w:shd w:val="clear" w:color="auto" w:fill="FFFFFF"/>
        </w:rPr>
        <w:t>%</w:t>
      </w:r>
      <w:r w:rsidR="00CD5128">
        <w:rPr>
          <w:shd w:val="clear" w:color="auto" w:fill="FFFFFF"/>
        </w:rPr>
        <w:t>.</w:t>
      </w:r>
    </w:p>
    <w:p w14:paraId="07104D34" w14:textId="5ED0E0C4" w:rsidR="00611E7C" w:rsidRDefault="00611E7C" w:rsidP="00B14C8D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0B534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9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i struktura produkcji budowlano-montażowej (w cenach bieżących)"/>
        <w:tblDescription w:val="Dynamika produkcji  budowlano-montażowej w październiku 2025 roku i w okresie styczeń-październik 2025 roku w porównaniu z analogicznym okresem roku poprzedniego oraz jej struktura w odsetkach w okresie styczeń-październik 2025 roku. Dane według działów budownictwa. Dane do tablicy załaczono w pliku do pobrania Excel."/>
      </w:tblPr>
      <w:tblGrid>
        <w:gridCol w:w="3969"/>
        <w:gridCol w:w="2268"/>
        <w:gridCol w:w="2127"/>
        <w:gridCol w:w="2092"/>
      </w:tblGrid>
      <w:tr w:rsidR="002F46DF" w:rsidRPr="005006FF" w14:paraId="2EC66FB2" w14:textId="77777777" w:rsidTr="002F46DF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0488158" w14:textId="77777777" w:rsidR="002F46DF" w:rsidRPr="005006FF" w:rsidRDefault="002F46DF" w:rsidP="00B14C8D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006FF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96E071" w14:textId="5DA12A42" w:rsidR="002F46DF" w:rsidRPr="005006FF" w:rsidRDefault="009922C1" w:rsidP="00B14C8D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10</w:t>
            </w:r>
            <w:r w:rsidR="002F46DF"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 w:rsidR="002F46DF"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2D0FDC" w14:textId="3A40B617" w:rsidR="002F46DF" w:rsidRPr="005006FF" w:rsidRDefault="002F46DF" w:rsidP="00B14C8D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sz w:val="16"/>
                <w:szCs w:val="16"/>
              </w:rPr>
              <w:t>01–</w:t>
            </w:r>
            <w:r w:rsidR="009922C1">
              <w:rPr>
                <w:rFonts w:eastAsiaTheme="majorEastAsia" w:cstheme="majorBidi"/>
                <w:sz w:val="16"/>
                <w:szCs w:val="16"/>
              </w:rPr>
              <w:t>10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</w:tr>
      <w:tr w:rsidR="002F46DF" w:rsidRPr="005006FF" w14:paraId="2DBEF555" w14:textId="77777777" w:rsidTr="002F46DF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DB7D469" w14:textId="77777777" w:rsidR="002F46DF" w:rsidRPr="005006FF" w:rsidRDefault="002F46DF" w:rsidP="00B14C8D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5C8454" w14:textId="77777777" w:rsidR="002F46DF" w:rsidRPr="005006FF" w:rsidRDefault="002F46DF" w:rsidP="00B14C8D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84D6F98" w14:textId="77777777" w:rsidR="002F46DF" w:rsidRPr="005006FF" w:rsidRDefault="002F46DF" w:rsidP="00B14C8D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w odsetkach</w:t>
            </w:r>
          </w:p>
        </w:tc>
      </w:tr>
      <w:tr w:rsidR="002F46DF" w:rsidRPr="005006FF" w14:paraId="725E3C3E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D692ED" w14:textId="77777777" w:rsidR="002F46DF" w:rsidRPr="005006FF" w:rsidRDefault="002F46DF" w:rsidP="00B14C8D">
            <w:pPr>
              <w:keepNext/>
              <w:keepLines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F47CA" w14:textId="626B33C2" w:rsidR="002F46DF" w:rsidRPr="005006FF" w:rsidRDefault="009922C1" w:rsidP="00B14C8D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113,0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20B56" w14:textId="392B7E8B" w:rsidR="002F46DF" w:rsidRPr="005006FF" w:rsidRDefault="009922C1" w:rsidP="00B14C8D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96,6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9E54B" w14:textId="52E41DC8" w:rsidR="002F46DF" w:rsidRPr="005006FF" w:rsidRDefault="00EF7E28" w:rsidP="00B14C8D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F46DF" w:rsidRPr="005006FF" w14:paraId="616B8E27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A1A19" w14:textId="77777777" w:rsidR="002F46DF" w:rsidRPr="005006FF" w:rsidRDefault="002F46DF" w:rsidP="00B14C8D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budynków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08096C" w14:textId="5564C601" w:rsidR="002F46DF" w:rsidRPr="005006FF" w:rsidRDefault="009922C1" w:rsidP="00B14C8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139,7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5E53FF" w14:textId="50C374E2" w:rsidR="002F46DF" w:rsidRPr="005006FF" w:rsidRDefault="009922C1" w:rsidP="00B14C8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C9165B" w14:textId="063759B9" w:rsidR="002F46DF" w:rsidRPr="005006FF" w:rsidRDefault="007C031F" w:rsidP="00B14C8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37,8</w:t>
            </w:r>
          </w:p>
        </w:tc>
      </w:tr>
      <w:tr w:rsidR="002F46DF" w:rsidRPr="005006FF" w14:paraId="75A7A2AB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3959FD" w14:textId="77777777" w:rsidR="002F46DF" w:rsidRPr="005006FF" w:rsidRDefault="002F46DF" w:rsidP="00B14C8D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wodnej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E275D" w14:textId="54D690DA" w:rsidR="002F46DF" w:rsidRPr="005006FF" w:rsidRDefault="009922C1" w:rsidP="00B14C8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117,4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78D65B" w14:textId="13F63747" w:rsidR="002F46DF" w:rsidRPr="005006FF" w:rsidRDefault="009922C1" w:rsidP="00B14C8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4240B" w14:textId="0713709B" w:rsidR="002F46DF" w:rsidRPr="005006FF" w:rsidRDefault="007C031F" w:rsidP="00B14C8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44,3</w:t>
            </w:r>
          </w:p>
        </w:tc>
      </w:tr>
      <w:tr w:rsidR="002F46DF" w:rsidRPr="005006FF" w14:paraId="3489E12B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1870E2" w14:textId="77777777" w:rsidR="002F46DF" w:rsidRPr="005006FF" w:rsidRDefault="002F46DF" w:rsidP="00B14C8D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AF6432" w14:textId="29E76104" w:rsidR="002F46DF" w:rsidRPr="005006FF" w:rsidRDefault="009922C1" w:rsidP="00B14C8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69,5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AA3A0B0" w14:textId="23D2B327" w:rsidR="002F46DF" w:rsidRPr="005006FF" w:rsidRDefault="009922C1" w:rsidP="00B14C8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2586791" w14:textId="1C0D21C2" w:rsidR="002F46DF" w:rsidRPr="005006FF" w:rsidRDefault="007C031F" w:rsidP="00B14C8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17,9</w:t>
            </w:r>
          </w:p>
        </w:tc>
      </w:tr>
    </w:tbl>
    <w:p w14:paraId="6765F901" w14:textId="77777777" w:rsidR="00FB6FB1" w:rsidRDefault="00FB6FB1" w:rsidP="00B14C8D">
      <w:pPr>
        <w:pStyle w:val="Nagwek1"/>
        <w:pageBreakBefore/>
        <w:spacing w:before="480" w:after="120"/>
        <w:rPr>
          <w:color w:val="522398"/>
        </w:rPr>
      </w:pPr>
      <w:r w:rsidRPr="004A428C">
        <w:rPr>
          <w:color w:val="522398"/>
        </w:rPr>
        <w:lastRenderedPageBreak/>
        <w:t>Budownictwo mieszkaniowe</w:t>
      </w:r>
    </w:p>
    <w:p w14:paraId="4CB90529" w14:textId="77777777" w:rsidR="00236650" w:rsidRDefault="00236650" w:rsidP="00236650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październiku 2025 r. przekazano do użytkowania o 7,7% mniej mieszkań niż w analogicznym miesiącu ub. roku. Zmniejszyła się również liczba mieszkań, na których budowę wydano pozwolenia lub dla których dokonano zgłoszenia z projektem budowlanym (o 43,3%). Zwiększyła się natomiast liczba mieszkań, których budowę rozpoczęto (o 28,4%).</w:t>
      </w:r>
    </w:p>
    <w:p w14:paraId="7107C611" w14:textId="52492A43" w:rsidR="00236650" w:rsidRDefault="00236650" w:rsidP="00236650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 w październiku 2025 r. przekazano do użytkowania 215 mieszkań, tj. o 18 mniej niż przed rokiem. W badanym miesiącu oddano do użytkowania 192 mieszkania indywidualne (89,3% ogólnej liczby oddanych mieszkań, w październiku 2024 r. – 75,5%) oraz 23 mieszkania przeznaczone na sprzedaż lub wynajem (10,7% ogólnej liczby oddanych mieszkań, w październiku 2024 r. – 24,5%). Efekty budownictwa mieszkaniowego uzyskane w</w:t>
      </w:r>
      <w:r w:rsidR="001A31D4">
        <w:rPr>
          <w:rFonts w:cs="Arial"/>
          <w:szCs w:val="19"/>
        </w:rPr>
        <w:t> </w:t>
      </w:r>
      <w:r>
        <w:rPr>
          <w:rFonts w:cs="Arial"/>
          <w:szCs w:val="19"/>
        </w:rPr>
        <w:t>województwie świętokrzyskim stanowiły 1,1% efektów krajowych.</w:t>
      </w:r>
    </w:p>
    <w:p w14:paraId="524661A7" w14:textId="4EECAE00" w:rsidR="00236650" w:rsidRPr="00CE659F" w:rsidRDefault="00236650" w:rsidP="00236650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0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 oddanych do użytkowania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okresie styczeń–październik 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5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0. Liczba mieszkań oddanych do użytkowania w okresie styczeń-październik 2025 roku"/>
        <w:tblDescription w:val="Liczba mieszkań oddanych do użytkowania według form budownictwa. Dane w wartościach bezwzglednych, odsetkach oraz dynamika w porówaniu z analogicznym okresem roku poprzedniego. Ponadto przeciętna powierzchnia użytkowa mieszkań (w m2) według form budownictwa. Dane do tablicy załączono w pliku do pobrania Excel."/>
      </w:tblPr>
      <w:tblGrid>
        <w:gridCol w:w="4077"/>
        <w:gridCol w:w="1597"/>
        <w:gridCol w:w="1598"/>
        <w:gridCol w:w="1597"/>
        <w:gridCol w:w="1598"/>
      </w:tblGrid>
      <w:tr w:rsidR="00236650" w14:paraId="33B1EF53" w14:textId="77777777" w:rsidTr="00A558F3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11D17A9" w14:textId="77777777" w:rsidR="00236650" w:rsidRPr="006F43F9" w:rsidRDefault="00236650" w:rsidP="00A558F3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4219FFD" w14:textId="77777777" w:rsidR="00236650" w:rsidRDefault="00236650" w:rsidP="00A558F3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9036E7A" w14:textId="77777777" w:rsidR="00236650" w:rsidRDefault="00236650" w:rsidP="00A558F3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236650" w14:paraId="0C3F09F7" w14:textId="77777777" w:rsidTr="00A558F3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C37150C" w14:textId="77777777" w:rsidR="00236650" w:rsidRDefault="00236650" w:rsidP="00A558F3">
            <w:pPr>
              <w:spacing w:before="0" w:after="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82F5BA7" w14:textId="77777777" w:rsidR="00236650" w:rsidRDefault="00236650" w:rsidP="00A558F3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4BDBFDE5" w14:textId="77777777" w:rsidR="00236650" w:rsidRDefault="00236650" w:rsidP="00A558F3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51A80724" w14:textId="77777777" w:rsidR="00236650" w:rsidRDefault="00236650" w:rsidP="00A558F3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01–10 2024=100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626DED3" w14:textId="77777777" w:rsidR="00236650" w:rsidRDefault="00236650" w:rsidP="00A558F3">
            <w:pPr>
              <w:spacing w:before="0"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236650" w14:paraId="2A03B83B" w14:textId="77777777" w:rsidTr="00A558F3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96DFCE1" w14:textId="77777777" w:rsidR="00236650" w:rsidRDefault="00236650" w:rsidP="00A558F3">
            <w:pPr>
              <w:pStyle w:val="Nagwek5"/>
              <w:tabs>
                <w:tab w:val="right" w:leader="dot" w:pos="4156"/>
              </w:tabs>
              <w:spacing w:after="20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B8B2DC3" w14:textId="77777777" w:rsidR="00236650" w:rsidRDefault="00236650" w:rsidP="00A558F3">
            <w:pPr>
              <w:spacing w:before="40" w:after="2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3107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65676C80" w14:textId="77777777" w:rsidR="00236650" w:rsidRDefault="00236650" w:rsidP="00A558F3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BBA6276" w14:textId="77777777" w:rsidR="00236650" w:rsidRDefault="00236650" w:rsidP="00A558F3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81,1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8601B4A" w14:textId="77777777" w:rsidR="00236650" w:rsidRDefault="00236650" w:rsidP="00A558F3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102,6</w:t>
            </w:r>
          </w:p>
        </w:tc>
      </w:tr>
      <w:tr w:rsidR="00236650" w14:paraId="48455212" w14:textId="77777777" w:rsidTr="00A558F3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BBF7ACF" w14:textId="77777777" w:rsidR="00236650" w:rsidRDefault="00236650" w:rsidP="00A558F3">
            <w:pPr>
              <w:tabs>
                <w:tab w:val="right" w:leader="dot" w:pos="2444"/>
              </w:tabs>
              <w:spacing w:before="40" w:after="2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D74D10" w14:textId="77777777" w:rsidR="00236650" w:rsidRDefault="00236650" w:rsidP="00A558F3">
            <w:pPr>
              <w:spacing w:before="4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1768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7DB42E02" w14:textId="77777777" w:rsidR="00236650" w:rsidRDefault="00236650" w:rsidP="00A558F3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56,9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45602B5" w14:textId="77777777" w:rsidR="00236650" w:rsidRDefault="00236650" w:rsidP="00A558F3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2B29685" w14:textId="77777777" w:rsidR="00236650" w:rsidRDefault="00236650" w:rsidP="00A558F3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133,5</w:t>
            </w:r>
          </w:p>
        </w:tc>
      </w:tr>
      <w:tr w:rsidR="00236650" w14:paraId="590F4086" w14:textId="77777777" w:rsidTr="00A558F3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66A49CB" w14:textId="77777777" w:rsidR="00236650" w:rsidRDefault="00236650" w:rsidP="00A558F3">
            <w:pPr>
              <w:tabs>
                <w:tab w:val="right" w:leader="dot" w:pos="2444"/>
              </w:tabs>
              <w:spacing w:before="4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9DAEA3" w14:textId="77777777" w:rsidR="00236650" w:rsidRDefault="00236650" w:rsidP="00A558F3">
            <w:pPr>
              <w:spacing w:before="4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7A417E66" w14:textId="77777777" w:rsidR="00236650" w:rsidRDefault="00236650" w:rsidP="00A558F3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D9B116E" w14:textId="77777777" w:rsidR="00236650" w:rsidRDefault="00236650" w:rsidP="00A558F3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0F884E7" w14:textId="77777777" w:rsidR="00236650" w:rsidRDefault="00236650" w:rsidP="00A558F3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53,6</w:t>
            </w:r>
          </w:p>
        </w:tc>
      </w:tr>
      <w:tr w:rsidR="00236650" w14:paraId="0607CC88" w14:textId="77777777" w:rsidTr="00A558F3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2B2DC5" w14:textId="77777777" w:rsidR="00236650" w:rsidRDefault="00236650" w:rsidP="00A558F3">
            <w:pPr>
              <w:tabs>
                <w:tab w:val="right" w:leader="dot" w:pos="2444"/>
              </w:tabs>
              <w:spacing w:before="4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887C2BF" w14:textId="77777777" w:rsidR="00236650" w:rsidRDefault="00236650" w:rsidP="00A558F3">
            <w:pPr>
              <w:spacing w:before="4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14:paraId="1B46ED9C" w14:textId="77777777" w:rsidR="00236650" w:rsidRDefault="00236650" w:rsidP="00A558F3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41,8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0B163372" w14:textId="77777777" w:rsidR="00236650" w:rsidRDefault="00236650" w:rsidP="00A558F3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6DC0519C" w14:textId="77777777" w:rsidR="00236650" w:rsidRDefault="00236650" w:rsidP="00A558F3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62,1</w:t>
            </w:r>
          </w:p>
        </w:tc>
      </w:tr>
    </w:tbl>
    <w:p w14:paraId="743E1E72" w14:textId="0220E5DC" w:rsidR="00236650" w:rsidRDefault="00236650" w:rsidP="00236650">
      <w:pPr>
        <w:spacing w:before="240"/>
        <w:rPr>
          <w:rFonts w:cs="Arial"/>
          <w:szCs w:val="19"/>
        </w:rPr>
      </w:pPr>
      <w:r w:rsidRPr="000E06EC">
        <w:rPr>
          <w:rFonts w:cs="Arial"/>
          <w:szCs w:val="19"/>
        </w:rPr>
        <w:t>W okresie styczeń</w:t>
      </w:r>
      <w:r>
        <w:rPr>
          <w:rFonts w:cs="Arial"/>
          <w:szCs w:val="19"/>
        </w:rPr>
        <w:t>–październik</w:t>
      </w:r>
      <w:r w:rsidRPr="000E06EC">
        <w:rPr>
          <w:rFonts w:cs="Arial"/>
          <w:szCs w:val="19"/>
        </w:rPr>
        <w:t xml:space="preserve"> br. oddano do użytkowania </w:t>
      </w:r>
      <w:r>
        <w:rPr>
          <w:rFonts w:cs="Arial"/>
          <w:szCs w:val="19"/>
        </w:rPr>
        <w:t>3107</w:t>
      </w:r>
      <w:r w:rsidRPr="000E06EC">
        <w:rPr>
          <w:rFonts w:cs="Arial"/>
          <w:szCs w:val="19"/>
        </w:rPr>
        <w:t xml:space="preserve"> mieszka</w:t>
      </w:r>
      <w:r>
        <w:rPr>
          <w:rFonts w:cs="Arial"/>
          <w:szCs w:val="19"/>
        </w:rPr>
        <w:t>ń</w:t>
      </w:r>
      <w:r w:rsidRPr="000E06EC">
        <w:rPr>
          <w:rFonts w:cs="Arial"/>
          <w:szCs w:val="19"/>
        </w:rPr>
        <w:t xml:space="preserve">, tj. o </w:t>
      </w:r>
      <w:r>
        <w:rPr>
          <w:rFonts w:cs="Arial"/>
          <w:szCs w:val="19"/>
        </w:rPr>
        <w:t>18,9</w:t>
      </w:r>
      <w:r w:rsidRPr="000E06EC">
        <w:rPr>
          <w:rFonts w:cs="Arial"/>
          <w:szCs w:val="19"/>
        </w:rPr>
        <w:t>% mniej niż w analogicznym okresie ub.</w:t>
      </w:r>
      <w:r>
        <w:rPr>
          <w:rFonts w:cs="Arial"/>
          <w:szCs w:val="19"/>
        </w:rPr>
        <w:t> </w:t>
      </w:r>
      <w:r w:rsidRPr="000E06EC">
        <w:rPr>
          <w:rFonts w:cs="Arial"/>
          <w:szCs w:val="19"/>
        </w:rPr>
        <w:t>roku.</w:t>
      </w:r>
      <w:r>
        <w:rPr>
          <w:rFonts w:cs="Arial"/>
          <w:szCs w:val="19"/>
        </w:rPr>
        <w:t xml:space="preserve"> Zarówno w</w:t>
      </w:r>
      <w:r w:rsidRPr="000E06EC">
        <w:rPr>
          <w:rFonts w:cs="Arial"/>
          <w:szCs w:val="19"/>
        </w:rPr>
        <w:t xml:space="preserve"> budownictwie</w:t>
      </w:r>
      <w:r>
        <w:rPr>
          <w:rFonts w:cs="Arial"/>
          <w:szCs w:val="19"/>
        </w:rPr>
        <w:t xml:space="preserve"> </w:t>
      </w:r>
      <w:r w:rsidRPr="000E06EC">
        <w:rPr>
          <w:rFonts w:cs="Arial"/>
          <w:szCs w:val="19"/>
        </w:rPr>
        <w:t>przeznaczonym na sprzedaż lub wynajem</w:t>
      </w:r>
      <w:r>
        <w:rPr>
          <w:rFonts w:cs="Arial"/>
          <w:szCs w:val="19"/>
        </w:rPr>
        <w:t xml:space="preserve">, jak i </w:t>
      </w:r>
      <w:r w:rsidRPr="000E06EC">
        <w:rPr>
          <w:rFonts w:cs="Arial"/>
          <w:szCs w:val="19"/>
        </w:rPr>
        <w:t>w budownictwie</w:t>
      </w:r>
      <w:r>
        <w:rPr>
          <w:rFonts w:cs="Arial"/>
          <w:szCs w:val="19"/>
        </w:rPr>
        <w:t xml:space="preserve"> </w:t>
      </w:r>
      <w:r w:rsidRPr="000E06EC">
        <w:rPr>
          <w:rFonts w:cs="Arial"/>
          <w:szCs w:val="19"/>
        </w:rPr>
        <w:t>indywidualnym</w:t>
      </w:r>
      <w:r>
        <w:rPr>
          <w:rFonts w:cs="Arial"/>
          <w:szCs w:val="19"/>
        </w:rPr>
        <w:t xml:space="preserve"> odnotowano</w:t>
      </w:r>
      <w:r w:rsidRPr="000E06EC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spadek liczby zrealizowanych mieszkań. </w:t>
      </w:r>
      <w:r w:rsidRPr="000E06EC">
        <w:rPr>
          <w:rFonts w:cs="Arial"/>
          <w:szCs w:val="19"/>
        </w:rPr>
        <w:t>W badanym okresie nie przekazano żadnego mieszkania</w:t>
      </w:r>
      <w:r>
        <w:rPr>
          <w:rFonts w:cs="Arial"/>
          <w:szCs w:val="19"/>
        </w:rPr>
        <w:t xml:space="preserve"> komunalnego, </w:t>
      </w:r>
      <w:r w:rsidRPr="000E06EC">
        <w:rPr>
          <w:rFonts w:cs="Arial"/>
          <w:szCs w:val="19"/>
        </w:rPr>
        <w:t>społecznego czynszowego ani zakładowego.</w:t>
      </w:r>
    </w:p>
    <w:p w14:paraId="0E22FF97" w14:textId="431ECF6F" w:rsidR="00236650" w:rsidRDefault="00B14C8D" w:rsidP="00236650">
      <w:pPr>
        <w:spacing w:before="240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309440" behindDoc="0" locked="0" layoutInCell="1" allowOverlap="1" wp14:anchorId="129304E2" wp14:editId="71CC863E">
            <wp:simplePos x="0" y="0"/>
            <wp:positionH relativeFrom="margin">
              <wp:align>right</wp:align>
            </wp:positionH>
            <wp:positionV relativeFrom="margin">
              <wp:posOffset>4695190</wp:posOffset>
            </wp:positionV>
            <wp:extent cx="6657975" cy="2886075"/>
            <wp:effectExtent l="0" t="0" r="0" b="0"/>
            <wp:wrapSquare wrapText="bothSides"/>
            <wp:docPr id="1" name="Wykres 1" descr="Na wykresie liniowym przedstawiono zmianę liczby mieszkań oddanych do użytkowania w województwie świętokrzyskim i w Polsce w porównaniu z analogicznym okresem 2021 roku, w poszczególnych miesiącach dla lat 2022, 2023, 2024 i 2025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6650" w:rsidRPr="00CE659F">
        <w:rPr>
          <w:b/>
          <w:szCs w:val="19"/>
        </w:rPr>
        <w:t>Wykres 1</w:t>
      </w:r>
      <w:r w:rsidR="00236650">
        <w:rPr>
          <w:b/>
          <w:szCs w:val="19"/>
        </w:rPr>
        <w:t>0</w:t>
      </w:r>
      <w:r w:rsidR="00236650" w:rsidRPr="00CE659F">
        <w:rPr>
          <w:b/>
          <w:szCs w:val="19"/>
        </w:rPr>
        <w:t>.</w:t>
      </w:r>
      <w:r w:rsidR="00236650" w:rsidRPr="00CE659F">
        <w:rPr>
          <w:b/>
          <w:szCs w:val="19"/>
          <w:shd w:val="clear" w:color="auto" w:fill="FFFFFF"/>
        </w:rPr>
        <w:t xml:space="preserve"> Dynamika mieszkań oddanych</w:t>
      </w:r>
      <w:r w:rsidR="00236650" w:rsidRPr="00CE659F">
        <w:rPr>
          <w:szCs w:val="19"/>
          <w:shd w:val="clear" w:color="auto" w:fill="FFFFFF"/>
        </w:rPr>
        <w:t xml:space="preserve"> </w:t>
      </w:r>
      <w:r w:rsidR="00236650" w:rsidRPr="00123446">
        <w:rPr>
          <w:b/>
          <w:bCs/>
          <w:szCs w:val="19"/>
          <w:shd w:val="clear" w:color="auto" w:fill="FFFFFF"/>
        </w:rPr>
        <w:t>do użytkowania</w:t>
      </w:r>
      <w:r w:rsidR="00236650" w:rsidRPr="00CE659F">
        <w:rPr>
          <w:szCs w:val="19"/>
          <w:shd w:val="clear" w:color="auto" w:fill="FFFFFF"/>
        </w:rPr>
        <w:t xml:space="preserve"> (analogiczny okres 20</w:t>
      </w:r>
      <w:r w:rsidR="00236650">
        <w:rPr>
          <w:szCs w:val="19"/>
          <w:shd w:val="clear" w:color="auto" w:fill="FFFFFF"/>
        </w:rPr>
        <w:t>21</w:t>
      </w:r>
      <w:r w:rsidR="00236650" w:rsidRPr="00CE659F">
        <w:rPr>
          <w:szCs w:val="19"/>
          <w:shd w:val="clear" w:color="auto" w:fill="FFFFFF"/>
        </w:rPr>
        <w:t>=100)</w:t>
      </w:r>
    </w:p>
    <w:p w14:paraId="6FB40737" w14:textId="77777777" w:rsidR="00236650" w:rsidRDefault="00236650" w:rsidP="00B14C8D">
      <w:pPr>
        <w:spacing w:before="240"/>
        <w:rPr>
          <w:rFonts w:cs="Arial"/>
          <w:szCs w:val="19"/>
        </w:rPr>
      </w:pPr>
      <w:r w:rsidRPr="00672F1D">
        <w:rPr>
          <w:rFonts w:cs="Arial"/>
          <w:szCs w:val="19"/>
        </w:rPr>
        <w:t>Przeciętna</w:t>
      </w:r>
      <w:r w:rsidRPr="00672F1D">
        <w:rPr>
          <w:rFonts w:cs="Arial"/>
          <w:b/>
          <w:szCs w:val="19"/>
        </w:rPr>
        <w:t xml:space="preserve"> </w:t>
      </w:r>
      <w:r w:rsidRPr="00672F1D">
        <w:rPr>
          <w:rFonts w:cs="Arial"/>
          <w:szCs w:val="19"/>
        </w:rPr>
        <w:t xml:space="preserve">powierzchnia użytkowa mieszkania oddanego do użytkowania w </w:t>
      </w:r>
      <w:r>
        <w:rPr>
          <w:rFonts w:cs="Arial"/>
          <w:szCs w:val="19"/>
        </w:rPr>
        <w:t xml:space="preserve">okresie styczeń–październik </w:t>
      </w:r>
      <w:r w:rsidRPr="00672F1D">
        <w:rPr>
          <w:rFonts w:cs="Arial"/>
          <w:szCs w:val="19"/>
        </w:rPr>
        <w:t>202</w:t>
      </w:r>
      <w:r>
        <w:rPr>
          <w:rFonts w:cs="Arial"/>
          <w:szCs w:val="19"/>
        </w:rPr>
        <w:t>5</w:t>
      </w:r>
      <w:r w:rsidRPr="00672F1D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>102,6 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i</w:t>
      </w:r>
      <w:r>
        <w:rPr>
          <w:rFonts w:cs="Arial"/>
          <w:szCs w:val="19"/>
        </w:rPr>
        <w:t xml:space="preserve"> </w:t>
      </w:r>
      <w:r w:rsidRPr="00672F1D">
        <w:rPr>
          <w:rFonts w:cs="Arial"/>
          <w:szCs w:val="19"/>
        </w:rPr>
        <w:t>była o</w:t>
      </w:r>
      <w:r>
        <w:rPr>
          <w:rFonts w:cs="Arial"/>
          <w:szCs w:val="19"/>
        </w:rPr>
        <w:t xml:space="preserve"> 8,1 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większa</w:t>
      </w:r>
      <w:r w:rsidRPr="00672F1D">
        <w:rPr>
          <w:rFonts w:cs="Arial"/>
          <w:szCs w:val="19"/>
        </w:rPr>
        <w:t xml:space="preserve"> niż mieszkania oddanego </w:t>
      </w:r>
      <w:r>
        <w:rPr>
          <w:rFonts w:cs="Arial"/>
          <w:szCs w:val="19"/>
        </w:rPr>
        <w:t>w analogicznym okresie ub. roku</w:t>
      </w:r>
      <w:r w:rsidRPr="00672F1D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Wzrost przeciętnej powierzchni użytkowej odnotowano w</w:t>
      </w:r>
      <w:r w:rsidRPr="000416B0">
        <w:rPr>
          <w:rFonts w:cs="Arial"/>
          <w:szCs w:val="19"/>
        </w:rPr>
        <w:t xml:space="preserve"> budownictwie przeznaczonym na sprzedaż lub wynajem</w:t>
      </w:r>
      <w:r>
        <w:rPr>
          <w:rFonts w:cs="Arial"/>
          <w:szCs w:val="19"/>
        </w:rPr>
        <w:t xml:space="preserve"> (o 6,2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 xml:space="preserve">, natomiast w budownictwie indywidualnym odnotowano spadek (o 5,1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>.</w:t>
      </w:r>
    </w:p>
    <w:p w14:paraId="6885AE22" w14:textId="662CC3D9" w:rsidR="00236650" w:rsidRDefault="00236650" w:rsidP="00236650">
      <w:pPr>
        <w:rPr>
          <w:rFonts w:cs="Arial"/>
          <w:szCs w:val="19"/>
        </w:rPr>
      </w:pPr>
      <w:r>
        <w:rPr>
          <w:rFonts w:cs="Arial"/>
          <w:szCs w:val="19"/>
        </w:rPr>
        <w:t>W okresie styczeń–październik 2025 r. najwięcej mieszkań przekazano do użytkowania w powiecie kieleckim (852) oraz w</w:t>
      </w:r>
      <w:r w:rsidR="001A31D4">
        <w:rPr>
          <w:rFonts w:cs="Arial"/>
          <w:szCs w:val="19"/>
        </w:rPr>
        <w:t> </w:t>
      </w:r>
      <w:r>
        <w:rPr>
          <w:rFonts w:cs="Arial"/>
          <w:szCs w:val="19"/>
        </w:rPr>
        <w:t>Kielcach (791). Najmniej mieszkań wybudowano natomiast w powiecie pińczowskim (28).</w:t>
      </w:r>
    </w:p>
    <w:p w14:paraId="6B763095" w14:textId="381AB852" w:rsidR="00236650" w:rsidRPr="001A31D4" w:rsidRDefault="00236650" w:rsidP="00236650">
      <w:pPr>
        <w:suppressAutoHyphens/>
        <w:spacing w:after="240"/>
        <w:rPr>
          <w:rFonts w:cs="Arial"/>
          <w:spacing w:val="-2"/>
          <w:szCs w:val="19"/>
        </w:rPr>
      </w:pPr>
      <w:r w:rsidRPr="001A31D4">
        <w:rPr>
          <w:rFonts w:cs="Arial"/>
          <w:spacing w:val="-2"/>
          <w:szCs w:val="19"/>
        </w:rPr>
        <w:t>Mieszkania o największej przeciętnej powierzchni użytkowej powstały w powiecie pińczowskim (146,6 m</w:t>
      </w:r>
      <w:r w:rsidRPr="001A31D4">
        <w:rPr>
          <w:rFonts w:cs="Arial"/>
          <w:spacing w:val="-2"/>
          <w:szCs w:val="19"/>
          <w:vertAlign w:val="superscript"/>
        </w:rPr>
        <w:t>2</w:t>
      </w:r>
      <w:r w:rsidRPr="001A31D4">
        <w:rPr>
          <w:rFonts w:cs="Arial"/>
          <w:spacing w:val="-2"/>
          <w:szCs w:val="19"/>
        </w:rPr>
        <w:t>), a</w:t>
      </w:r>
      <w:r w:rsidR="001A31D4" w:rsidRPr="001A31D4">
        <w:rPr>
          <w:rFonts w:cs="Arial"/>
          <w:spacing w:val="-2"/>
          <w:szCs w:val="19"/>
        </w:rPr>
        <w:t xml:space="preserve"> </w:t>
      </w:r>
      <w:r w:rsidRPr="001A31D4">
        <w:rPr>
          <w:rFonts w:cs="Arial"/>
          <w:spacing w:val="-2"/>
          <w:szCs w:val="19"/>
        </w:rPr>
        <w:t>o</w:t>
      </w:r>
      <w:r w:rsidR="001A31D4" w:rsidRPr="001A31D4">
        <w:rPr>
          <w:rFonts w:cs="Arial"/>
          <w:spacing w:val="-2"/>
          <w:szCs w:val="19"/>
        </w:rPr>
        <w:t xml:space="preserve"> </w:t>
      </w:r>
      <w:r w:rsidRPr="001A31D4">
        <w:rPr>
          <w:rFonts w:cs="Arial"/>
          <w:spacing w:val="-2"/>
          <w:szCs w:val="19"/>
        </w:rPr>
        <w:t>najmniejszej w</w:t>
      </w:r>
      <w:r w:rsidR="001A31D4">
        <w:rPr>
          <w:rFonts w:cs="Arial"/>
          <w:spacing w:val="-2"/>
          <w:szCs w:val="19"/>
        </w:rPr>
        <w:t> </w:t>
      </w:r>
      <w:r w:rsidRPr="001A31D4">
        <w:rPr>
          <w:rFonts w:cs="Arial"/>
          <w:spacing w:val="-2"/>
          <w:szCs w:val="19"/>
        </w:rPr>
        <w:t>Kielcach (61,5 m</w:t>
      </w:r>
      <w:r w:rsidRPr="001A31D4">
        <w:rPr>
          <w:rFonts w:cs="Arial"/>
          <w:spacing w:val="-2"/>
          <w:szCs w:val="19"/>
          <w:vertAlign w:val="superscript"/>
        </w:rPr>
        <w:t>2</w:t>
      </w:r>
      <w:r w:rsidRPr="001A31D4">
        <w:rPr>
          <w:rFonts w:cs="Arial"/>
          <w:spacing w:val="-2"/>
          <w:szCs w:val="19"/>
        </w:rPr>
        <w:t>).</w:t>
      </w:r>
    </w:p>
    <w:p w14:paraId="3032A2FD" w14:textId="6C35D2C8" w:rsidR="00236650" w:rsidRDefault="00B14C8D" w:rsidP="00B14C8D">
      <w:pPr>
        <w:pageBreakBefore/>
        <w:suppressAutoHyphens/>
        <w:rPr>
          <w:b/>
          <w:szCs w:val="19"/>
        </w:rPr>
      </w:pPr>
      <w:r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3311488" behindDoc="0" locked="0" layoutInCell="1" allowOverlap="1" wp14:anchorId="1B48EE9A" wp14:editId="5186CE35">
                <wp:simplePos x="0" y="0"/>
                <wp:positionH relativeFrom="margin">
                  <wp:posOffset>4880610</wp:posOffset>
                </wp:positionH>
                <wp:positionV relativeFrom="paragraph">
                  <wp:posOffset>2529840</wp:posOffset>
                </wp:positionV>
                <wp:extent cx="1237615" cy="447675"/>
                <wp:effectExtent l="0" t="0" r="635" b="9525"/>
                <wp:wrapTopAndBottom/>
                <wp:docPr id="5" name="pole tekstow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5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761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AA7E37" w14:textId="201C7FB4" w:rsidR="00B14C8D" w:rsidRDefault="00B14C8D" w:rsidP="00236650">
                            <w:pPr>
                              <w:pStyle w:val="NormalnyWeb"/>
                              <w:spacing w:before="0" w:beforeAutospacing="0" w:after="0" w:afterAutospacing="0" w:line="240" w:lineRule="exact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164231</w:t>
                            </w:r>
                            <w:r w:rsidR="00A856A7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3107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8EE9A" id="pole tekstowe 4" o:spid="_x0000_s1027" type="#_x0000_t202" style="position:absolute;margin-left:384.3pt;margin-top:199.2pt;width:97.45pt;height:35.25pt;z-index:2533114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" fillcolor="white [3201]" stroked="f">
                <v:textbox>
                  <w:txbxContent>
                    <w:p w14:paraId="69AA7E37" w14:textId="201C7FB4" w:rsidR="00B14C8D" w:rsidRDefault="00B14C8D" w:rsidP="00236650">
                      <w:pPr>
                        <w:pStyle w:val="NormalnyWeb"/>
                        <w:spacing w:before="0" w:beforeAutospacing="0" w:after="0" w:afterAutospacing="0" w:line="240" w:lineRule="exact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164231</w:t>
                      </w:r>
                      <w:r w:rsidR="00A856A7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3107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3310464" behindDoc="0" locked="0" layoutInCell="1" allowOverlap="1" wp14:anchorId="628B2269" wp14:editId="02F89162">
            <wp:simplePos x="0" y="0"/>
            <wp:positionH relativeFrom="margin">
              <wp:align>left</wp:align>
            </wp:positionH>
            <wp:positionV relativeFrom="margin">
              <wp:posOffset>161290</wp:posOffset>
            </wp:positionV>
            <wp:extent cx="6605905" cy="3743325"/>
            <wp:effectExtent l="0" t="0" r="4445" b="0"/>
            <wp:wrapSquare wrapText="bothSides"/>
            <wp:docPr id="36" name="Wykres 36" descr="Na wykresie słupkowym przedstawiono liczbę mieszkań oddanych do użytkowania według powiatów w województwie świętokrzyskim w okresie styczeń-październik 2025 roku. Dane w wartościach bezwzględnych. Dane do wykresu załączono w pliku do pobrania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V relativeFrom="margin">
              <wp14:pctHeight>0</wp14:pctHeight>
            </wp14:sizeRelV>
          </wp:anchor>
        </w:drawing>
      </w:r>
      <w:r w:rsidR="00236650" w:rsidRPr="00CE659F">
        <w:rPr>
          <w:b/>
          <w:szCs w:val="19"/>
        </w:rPr>
        <w:t xml:space="preserve">Wykres </w:t>
      </w:r>
      <w:r w:rsidR="00236650" w:rsidRPr="00B70E79">
        <w:rPr>
          <w:b/>
          <w:szCs w:val="19"/>
        </w:rPr>
        <w:t>1</w:t>
      </w:r>
      <w:r w:rsidR="00236650">
        <w:rPr>
          <w:b/>
          <w:szCs w:val="19"/>
        </w:rPr>
        <w:t>1</w:t>
      </w:r>
      <w:r w:rsidR="00236650" w:rsidRPr="00B70E79">
        <w:rPr>
          <w:b/>
          <w:szCs w:val="19"/>
        </w:rPr>
        <w:t xml:space="preserve">. Mieszkania oddane do użytkowania według powiatów w </w:t>
      </w:r>
      <w:r w:rsidR="00236650">
        <w:rPr>
          <w:b/>
          <w:szCs w:val="19"/>
        </w:rPr>
        <w:t>okresie styczeń–październik</w:t>
      </w:r>
      <w:r w:rsidR="00236650" w:rsidRPr="00B70E79">
        <w:rPr>
          <w:b/>
          <w:szCs w:val="19"/>
        </w:rPr>
        <w:t xml:space="preserve"> 202</w:t>
      </w:r>
      <w:r w:rsidR="00236650">
        <w:rPr>
          <w:b/>
          <w:szCs w:val="19"/>
        </w:rPr>
        <w:t>5</w:t>
      </w:r>
      <w:r w:rsidR="00236650" w:rsidRPr="00B70E79">
        <w:rPr>
          <w:b/>
          <w:szCs w:val="19"/>
        </w:rPr>
        <w:t xml:space="preserve"> r.</w:t>
      </w:r>
    </w:p>
    <w:p w14:paraId="21A39C41" w14:textId="4B5FF982" w:rsidR="00236650" w:rsidRDefault="00236650" w:rsidP="00236650">
      <w:pPr>
        <w:suppressAutoHyphens/>
        <w:spacing w:before="360"/>
        <w:rPr>
          <w:rFonts w:cs="Arial"/>
          <w:szCs w:val="19"/>
        </w:rPr>
      </w:pPr>
      <w:r>
        <w:rPr>
          <w:rFonts w:cs="Arial"/>
          <w:szCs w:val="19"/>
        </w:rPr>
        <w:t xml:space="preserve">W październiku 2025 r. wydano pozwolenia lub dokonano zgłoszenia z projektem budowlanym na realizację 301 mieszkań – o 43,3% mniej niż w </w:t>
      </w:r>
      <w:r w:rsidRPr="00D32B0B">
        <w:rPr>
          <w:rFonts w:cs="Arial"/>
          <w:spacing w:val="-4"/>
          <w:szCs w:val="19"/>
        </w:rPr>
        <w:t>analogicznym</w:t>
      </w:r>
      <w:r>
        <w:rPr>
          <w:rFonts w:cs="Arial"/>
          <w:szCs w:val="19"/>
        </w:rPr>
        <w:t xml:space="preserve"> miesiącu ubiegłego roku. Z ogólnej liczby mieszkań, na których realizację wydano pozwolenia lub dla których dokonano zgłoszenia z projektem budowlanym 89,0% stanowiły mieszkania indywidualne, a</w:t>
      </w:r>
      <w:r w:rsidR="001A31D4">
        <w:rPr>
          <w:rFonts w:cs="Arial"/>
          <w:szCs w:val="19"/>
        </w:rPr>
        <w:t> </w:t>
      </w:r>
      <w:r>
        <w:rPr>
          <w:rFonts w:cs="Arial"/>
          <w:szCs w:val="19"/>
        </w:rPr>
        <w:t>11,0% – przeznaczone na sprzedaż lub wynajem.</w:t>
      </w:r>
    </w:p>
    <w:p w14:paraId="1CAE2303" w14:textId="07F5928E" w:rsidR="00236650" w:rsidRDefault="00236650" w:rsidP="00236650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425 mieszkań, tj. o 28,4% więcej niż przed rokiem. Z ogólnej liczby rozpoczętych budów 61,9% stanowiły inwestycje indywidualne, a 38,1% – przeznaczone na sprzedaż lub wynajem.</w:t>
      </w:r>
    </w:p>
    <w:p w14:paraId="5F81E2CF" w14:textId="77777777" w:rsidR="00236650" w:rsidRPr="00CE659F" w:rsidRDefault="00236650" w:rsidP="00236650">
      <w:pPr>
        <w:pStyle w:val="Nagwek2"/>
        <w:spacing w:before="24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mieszkań, na których budowę wydano pozwolenia lub dokonano zgłoszenia z projektem budowlanym oraz mieszkań, których budowę rozpoczęto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styczeń–październik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5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których budowę wydano pozwolenia lub dokonano zgłoszenia z projektem budowlanym oraz mieszkań, których budowę rozpoczęto w okresie styczeń-październik 2025 roku"/>
        <w:tblDescription w:val="Dane według form budownictwa, w wartościach bezwzględnych, w odsetkach oraz dynamika w porównaniu z analogicznym okresem roku poprzedniego. Dane do tablicy załączono w pliku do pobrania Excel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236650" w14:paraId="3C1A6D0F" w14:textId="77777777" w:rsidTr="00A558F3">
        <w:trPr>
          <w:jc w:val="center"/>
        </w:trPr>
        <w:tc>
          <w:tcPr>
            <w:tcW w:w="3119" w:type="dxa"/>
            <w:vMerge w:val="restart"/>
            <w:vAlign w:val="center"/>
            <w:hideMark/>
          </w:tcPr>
          <w:p w14:paraId="14E70C4C" w14:textId="77777777" w:rsidR="00236650" w:rsidRDefault="00236650" w:rsidP="00A558F3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7ECF8510" w14:textId="77777777" w:rsidR="00236650" w:rsidRDefault="00236650" w:rsidP="00A558F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 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7A30C59F" w14:textId="77777777" w:rsidR="00236650" w:rsidRDefault="00236650" w:rsidP="00A558F3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236650" w14:paraId="14F44AEE" w14:textId="77777777" w:rsidTr="00A558F3">
        <w:trPr>
          <w:jc w:val="center"/>
        </w:trPr>
        <w:tc>
          <w:tcPr>
            <w:tcW w:w="3119" w:type="dxa"/>
            <w:vMerge/>
            <w:vAlign w:val="center"/>
            <w:hideMark/>
          </w:tcPr>
          <w:p w14:paraId="5CD69B82" w14:textId="77777777" w:rsidR="00236650" w:rsidRDefault="00236650" w:rsidP="00A558F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14:paraId="3018B9DF" w14:textId="77777777" w:rsidR="00236650" w:rsidRDefault="00236650" w:rsidP="00A558F3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14:paraId="3F9F6C37" w14:textId="77777777" w:rsidR="00236650" w:rsidRDefault="00236650" w:rsidP="00A558F3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62074967" w14:textId="77777777" w:rsidR="00236650" w:rsidRDefault="00236650" w:rsidP="00A558F3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01–10 2024=100</w:t>
            </w:r>
          </w:p>
        </w:tc>
        <w:tc>
          <w:tcPr>
            <w:tcW w:w="1429" w:type="dxa"/>
            <w:vAlign w:val="center"/>
            <w:hideMark/>
          </w:tcPr>
          <w:p w14:paraId="4C97E2F0" w14:textId="77777777" w:rsidR="00236650" w:rsidRDefault="00236650" w:rsidP="00A558F3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14:paraId="79E9E7F4" w14:textId="77777777" w:rsidR="00236650" w:rsidRDefault="00236650" w:rsidP="00A558F3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1D746285" w14:textId="77777777" w:rsidR="00236650" w:rsidRDefault="00236650" w:rsidP="00A558F3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01–10 2024=100</w:t>
            </w:r>
          </w:p>
        </w:tc>
      </w:tr>
      <w:tr w:rsidR="00236650" w14:paraId="14F6DD92" w14:textId="77777777" w:rsidTr="00A558F3">
        <w:trPr>
          <w:jc w:val="center"/>
        </w:trPr>
        <w:tc>
          <w:tcPr>
            <w:tcW w:w="3119" w:type="dxa"/>
            <w:vAlign w:val="bottom"/>
            <w:hideMark/>
          </w:tcPr>
          <w:p w14:paraId="7AEB524A" w14:textId="77777777" w:rsidR="00236650" w:rsidRDefault="00236650" w:rsidP="00A558F3">
            <w:pPr>
              <w:tabs>
                <w:tab w:val="left" w:leader="dot" w:pos="2052"/>
              </w:tabs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14:paraId="30C0EC2D" w14:textId="77777777" w:rsidR="00236650" w:rsidRDefault="00236650" w:rsidP="00A558F3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4203</w:t>
            </w:r>
          </w:p>
        </w:tc>
        <w:tc>
          <w:tcPr>
            <w:tcW w:w="1032" w:type="dxa"/>
            <w:vAlign w:val="bottom"/>
          </w:tcPr>
          <w:p w14:paraId="74314799" w14:textId="77777777" w:rsidR="00236650" w:rsidRDefault="00236650" w:rsidP="00A558F3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21949CD7" w14:textId="77777777" w:rsidR="00236650" w:rsidRDefault="00236650" w:rsidP="00A558F3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85,5</w:t>
            </w:r>
          </w:p>
        </w:tc>
        <w:tc>
          <w:tcPr>
            <w:tcW w:w="1429" w:type="dxa"/>
            <w:vAlign w:val="bottom"/>
          </w:tcPr>
          <w:p w14:paraId="5D519914" w14:textId="77777777" w:rsidR="00236650" w:rsidRDefault="00236650" w:rsidP="00A558F3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4029</w:t>
            </w:r>
          </w:p>
        </w:tc>
        <w:tc>
          <w:tcPr>
            <w:tcW w:w="1020" w:type="dxa"/>
            <w:vAlign w:val="bottom"/>
          </w:tcPr>
          <w:p w14:paraId="1E6A7E37" w14:textId="77777777" w:rsidR="00236650" w:rsidRDefault="00236650" w:rsidP="00A558F3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7678D7AC" w14:textId="77777777" w:rsidR="00236650" w:rsidRDefault="00236650" w:rsidP="00A558F3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92,3</w:t>
            </w:r>
          </w:p>
        </w:tc>
      </w:tr>
      <w:tr w:rsidR="00236650" w14:paraId="75F5D53A" w14:textId="77777777" w:rsidTr="00A558F3">
        <w:trPr>
          <w:jc w:val="center"/>
        </w:trPr>
        <w:tc>
          <w:tcPr>
            <w:tcW w:w="3119" w:type="dxa"/>
            <w:vAlign w:val="bottom"/>
            <w:hideMark/>
          </w:tcPr>
          <w:p w14:paraId="5D9ED5B9" w14:textId="77777777" w:rsidR="00236650" w:rsidRDefault="00236650" w:rsidP="00A558F3">
            <w:pPr>
              <w:tabs>
                <w:tab w:val="left" w:leader="dot" w:pos="2052"/>
                <w:tab w:val="right" w:leader="dot" w:pos="2552"/>
              </w:tabs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14:paraId="3179F013" w14:textId="77777777" w:rsidR="00236650" w:rsidRDefault="00236650" w:rsidP="00A558F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2247</w:t>
            </w:r>
          </w:p>
        </w:tc>
        <w:tc>
          <w:tcPr>
            <w:tcW w:w="1032" w:type="dxa"/>
            <w:vAlign w:val="bottom"/>
          </w:tcPr>
          <w:p w14:paraId="2DFBE8E3" w14:textId="77777777" w:rsidR="00236650" w:rsidRDefault="00236650" w:rsidP="00A558F3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53,4</w:t>
            </w:r>
          </w:p>
        </w:tc>
        <w:tc>
          <w:tcPr>
            <w:tcW w:w="1225" w:type="dxa"/>
            <w:vAlign w:val="bottom"/>
          </w:tcPr>
          <w:p w14:paraId="34221A17" w14:textId="77777777" w:rsidR="00236650" w:rsidRDefault="00236650" w:rsidP="00A558F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1429" w:type="dxa"/>
            <w:vAlign w:val="bottom"/>
          </w:tcPr>
          <w:p w14:paraId="1B4FC517" w14:textId="77777777" w:rsidR="00236650" w:rsidRDefault="00236650" w:rsidP="00A558F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2235</w:t>
            </w:r>
          </w:p>
        </w:tc>
        <w:tc>
          <w:tcPr>
            <w:tcW w:w="1020" w:type="dxa"/>
            <w:vAlign w:val="bottom"/>
          </w:tcPr>
          <w:p w14:paraId="5E48C9F0" w14:textId="77777777" w:rsidR="00236650" w:rsidRDefault="00236650" w:rsidP="00A558F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55,4</w:t>
            </w:r>
          </w:p>
        </w:tc>
        <w:tc>
          <w:tcPr>
            <w:tcW w:w="1225" w:type="dxa"/>
            <w:vAlign w:val="bottom"/>
          </w:tcPr>
          <w:p w14:paraId="2977DA13" w14:textId="77777777" w:rsidR="00236650" w:rsidRDefault="00236650" w:rsidP="00A558F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236650" w14:paraId="2F1B22D4" w14:textId="77777777" w:rsidTr="00A558F3">
        <w:trPr>
          <w:jc w:val="center"/>
        </w:trPr>
        <w:tc>
          <w:tcPr>
            <w:tcW w:w="3119" w:type="dxa"/>
            <w:vAlign w:val="bottom"/>
            <w:hideMark/>
          </w:tcPr>
          <w:p w14:paraId="73021977" w14:textId="77777777" w:rsidR="00236650" w:rsidRDefault="00236650" w:rsidP="00A558F3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3297CCC3" w14:textId="77777777" w:rsidR="00236650" w:rsidRDefault="00236650" w:rsidP="00A558F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1932</w:t>
            </w:r>
          </w:p>
        </w:tc>
        <w:tc>
          <w:tcPr>
            <w:tcW w:w="1032" w:type="dxa"/>
            <w:vAlign w:val="bottom"/>
          </w:tcPr>
          <w:p w14:paraId="0497294A" w14:textId="77777777" w:rsidR="00236650" w:rsidRDefault="00236650" w:rsidP="00A558F3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46,0</w:t>
            </w:r>
          </w:p>
        </w:tc>
        <w:tc>
          <w:tcPr>
            <w:tcW w:w="1225" w:type="dxa"/>
            <w:vAlign w:val="bottom"/>
          </w:tcPr>
          <w:p w14:paraId="3617A432" w14:textId="77777777" w:rsidR="00236650" w:rsidRDefault="00236650" w:rsidP="00A558F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69,5</w:t>
            </w:r>
          </w:p>
        </w:tc>
        <w:tc>
          <w:tcPr>
            <w:tcW w:w="1429" w:type="dxa"/>
            <w:vAlign w:val="bottom"/>
          </w:tcPr>
          <w:p w14:paraId="4402E15D" w14:textId="77777777" w:rsidR="00236650" w:rsidRDefault="00236650" w:rsidP="00A558F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1538</w:t>
            </w:r>
          </w:p>
        </w:tc>
        <w:tc>
          <w:tcPr>
            <w:tcW w:w="1020" w:type="dxa"/>
            <w:vAlign w:val="bottom"/>
          </w:tcPr>
          <w:p w14:paraId="3D8C8666" w14:textId="77777777" w:rsidR="00236650" w:rsidRDefault="00236650" w:rsidP="00A558F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38,2</w:t>
            </w:r>
          </w:p>
        </w:tc>
        <w:tc>
          <w:tcPr>
            <w:tcW w:w="1225" w:type="dxa"/>
            <w:vAlign w:val="bottom"/>
          </w:tcPr>
          <w:p w14:paraId="530CDA2F" w14:textId="77777777" w:rsidR="00236650" w:rsidRDefault="00236650" w:rsidP="00A558F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80,1</w:t>
            </w:r>
          </w:p>
        </w:tc>
      </w:tr>
      <w:tr w:rsidR="00236650" w14:paraId="5F172ECF" w14:textId="77777777" w:rsidTr="00A558F3">
        <w:trPr>
          <w:jc w:val="center"/>
        </w:trPr>
        <w:tc>
          <w:tcPr>
            <w:tcW w:w="3119" w:type="dxa"/>
            <w:vAlign w:val="bottom"/>
          </w:tcPr>
          <w:p w14:paraId="3F13EC1E" w14:textId="77777777" w:rsidR="00236650" w:rsidRDefault="00236650" w:rsidP="00A558F3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vAlign w:val="bottom"/>
          </w:tcPr>
          <w:p w14:paraId="7A561136" w14:textId="77777777" w:rsidR="00236650" w:rsidRDefault="00236650" w:rsidP="00A558F3">
            <w:pPr>
              <w:jc w:val="right"/>
              <w:rPr>
                <w:rFonts w:cs="Arial"/>
                <w:sz w:val="16"/>
                <w:szCs w:val="16"/>
              </w:rPr>
            </w:pPr>
            <w:r>
              <w:t>–</w:t>
            </w:r>
          </w:p>
        </w:tc>
        <w:tc>
          <w:tcPr>
            <w:tcW w:w="1032" w:type="dxa"/>
            <w:vAlign w:val="bottom"/>
          </w:tcPr>
          <w:p w14:paraId="52DF4E69" w14:textId="77777777" w:rsidR="00236650" w:rsidRDefault="00236650" w:rsidP="00A558F3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5BCFED7B" w14:textId="77777777" w:rsidR="00236650" w:rsidRDefault="00236650" w:rsidP="00A558F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52D671A2" w14:textId="77777777" w:rsidR="00236650" w:rsidRDefault="00236650" w:rsidP="00A558F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1020" w:type="dxa"/>
            <w:vAlign w:val="bottom"/>
          </w:tcPr>
          <w:p w14:paraId="07D2278D" w14:textId="77777777" w:rsidR="00236650" w:rsidRDefault="00236650" w:rsidP="00A558F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225" w:type="dxa"/>
            <w:vAlign w:val="bottom"/>
          </w:tcPr>
          <w:p w14:paraId="2443FB94" w14:textId="77777777" w:rsidR="00236650" w:rsidRDefault="00236650" w:rsidP="00A558F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236650" w14:paraId="2CDC946F" w14:textId="77777777" w:rsidTr="00A558F3">
        <w:trPr>
          <w:jc w:val="center"/>
        </w:trPr>
        <w:tc>
          <w:tcPr>
            <w:tcW w:w="3119" w:type="dxa"/>
            <w:vAlign w:val="bottom"/>
          </w:tcPr>
          <w:p w14:paraId="176BB76F" w14:textId="77777777" w:rsidR="00236650" w:rsidRDefault="00236650" w:rsidP="00A558F3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vAlign w:val="bottom"/>
          </w:tcPr>
          <w:p w14:paraId="1A68D6F2" w14:textId="77777777" w:rsidR="00236650" w:rsidRPr="00A92B95" w:rsidRDefault="00236650" w:rsidP="00A558F3">
            <w:pPr>
              <w:jc w:val="right"/>
              <w:rPr>
                <w:sz w:val="16"/>
                <w:szCs w:val="16"/>
              </w:rPr>
            </w:pPr>
            <w:r w:rsidRPr="00A92B95">
              <w:rPr>
                <w:sz w:val="16"/>
                <w:szCs w:val="16"/>
              </w:rPr>
              <w:t>24</w:t>
            </w:r>
          </w:p>
        </w:tc>
        <w:tc>
          <w:tcPr>
            <w:tcW w:w="1032" w:type="dxa"/>
            <w:vAlign w:val="bottom"/>
          </w:tcPr>
          <w:p w14:paraId="430ACF8A" w14:textId="77777777" w:rsidR="00236650" w:rsidRDefault="00236650" w:rsidP="00A558F3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0,6</w:t>
            </w:r>
          </w:p>
        </w:tc>
        <w:tc>
          <w:tcPr>
            <w:tcW w:w="1225" w:type="dxa"/>
            <w:vAlign w:val="bottom"/>
          </w:tcPr>
          <w:p w14:paraId="10C8C1DE" w14:textId="77777777" w:rsidR="00236650" w:rsidRDefault="00236650" w:rsidP="00A558F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00C2283C" w14:textId="77777777" w:rsidR="00236650" w:rsidRDefault="00236650" w:rsidP="00A558F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205</w:t>
            </w:r>
          </w:p>
        </w:tc>
        <w:tc>
          <w:tcPr>
            <w:tcW w:w="1020" w:type="dxa"/>
            <w:vAlign w:val="bottom"/>
          </w:tcPr>
          <w:p w14:paraId="338E3D52" w14:textId="77777777" w:rsidR="00236650" w:rsidRDefault="00236650" w:rsidP="00A558F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1225" w:type="dxa"/>
            <w:vAlign w:val="bottom"/>
          </w:tcPr>
          <w:p w14:paraId="72D33D1E" w14:textId="77777777" w:rsidR="00236650" w:rsidRDefault="00236650" w:rsidP="00A558F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76,5</w:t>
            </w:r>
          </w:p>
        </w:tc>
      </w:tr>
    </w:tbl>
    <w:p w14:paraId="198F3344" w14:textId="2537312E" w:rsidR="0089666F" w:rsidRPr="003562DA" w:rsidRDefault="00236650" w:rsidP="0089666F">
      <w:pPr>
        <w:suppressAutoHyphens/>
        <w:spacing w:before="360"/>
        <w:rPr>
          <w:rFonts w:cs="Arial"/>
          <w:szCs w:val="19"/>
        </w:rPr>
      </w:pPr>
      <w:r w:rsidRPr="003562DA">
        <w:rPr>
          <w:rFonts w:cs="Arial"/>
          <w:szCs w:val="19"/>
        </w:rPr>
        <w:t>W okresie styczeń</w:t>
      </w:r>
      <w:r>
        <w:rPr>
          <w:rFonts w:cs="Arial"/>
          <w:szCs w:val="19"/>
        </w:rPr>
        <w:t>–październik</w:t>
      </w:r>
      <w:r w:rsidRPr="003562DA">
        <w:rPr>
          <w:rFonts w:cs="Arial"/>
          <w:szCs w:val="19"/>
        </w:rPr>
        <w:t xml:space="preserve"> br. wśród mieszkań, na których realizację wydano pozwolenia lub dla których dokonano</w:t>
      </w:r>
      <w:r>
        <w:rPr>
          <w:rFonts w:cs="Arial"/>
          <w:szCs w:val="19"/>
        </w:rPr>
        <w:t xml:space="preserve"> </w:t>
      </w:r>
      <w:r w:rsidRPr="003562DA">
        <w:rPr>
          <w:rFonts w:cs="Arial"/>
          <w:szCs w:val="19"/>
        </w:rPr>
        <w:t xml:space="preserve">zgłoszenia z projektem budowlanym </w:t>
      </w:r>
      <w:r>
        <w:rPr>
          <w:rFonts w:cs="Arial"/>
          <w:szCs w:val="19"/>
        </w:rPr>
        <w:t>53,4</w:t>
      </w:r>
      <w:r w:rsidRPr="003562DA">
        <w:rPr>
          <w:rFonts w:cs="Arial"/>
          <w:szCs w:val="19"/>
        </w:rPr>
        <w:t xml:space="preserve">% stanowiły mieszkania </w:t>
      </w:r>
      <w:r>
        <w:rPr>
          <w:rFonts w:cs="Arial"/>
          <w:szCs w:val="19"/>
        </w:rPr>
        <w:t>indywidualne</w:t>
      </w:r>
      <w:r w:rsidRPr="003562DA">
        <w:rPr>
          <w:rFonts w:cs="Arial"/>
          <w:szCs w:val="19"/>
        </w:rPr>
        <w:t>. W przypadku</w:t>
      </w:r>
      <w:r>
        <w:rPr>
          <w:rFonts w:cs="Arial"/>
          <w:szCs w:val="19"/>
        </w:rPr>
        <w:t xml:space="preserve"> </w:t>
      </w:r>
      <w:r w:rsidRPr="003562DA">
        <w:rPr>
          <w:rFonts w:cs="Arial"/>
          <w:szCs w:val="19"/>
        </w:rPr>
        <w:t xml:space="preserve">mieszkań, których budowę rozpoczęto mieszkania </w:t>
      </w:r>
      <w:r>
        <w:rPr>
          <w:rFonts w:cs="Arial"/>
          <w:szCs w:val="19"/>
        </w:rPr>
        <w:t>indywidualne</w:t>
      </w:r>
      <w:r w:rsidRPr="003562DA">
        <w:rPr>
          <w:rFonts w:cs="Arial"/>
          <w:szCs w:val="19"/>
        </w:rPr>
        <w:t xml:space="preserve"> stanowiły </w:t>
      </w:r>
      <w:r>
        <w:rPr>
          <w:rFonts w:cs="Arial"/>
          <w:szCs w:val="19"/>
        </w:rPr>
        <w:t>55,4</w:t>
      </w:r>
      <w:r w:rsidRPr="003562DA">
        <w:rPr>
          <w:rFonts w:cs="Arial"/>
          <w:szCs w:val="19"/>
        </w:rPr>
        <w:t>%</w:t>
      </w:r>
      <w:r>
        <w:rPr>
          <w:rFonts w:cs="Arial"/>
          <w:szCs w:val="19"/>
        </w:rPr>
        <w:t>.</w:t>
      </w:r>
    </w:p>
    <w:p w14:paraId="362BF92C" w14:textId="31453F79" w:rsidR="00CF52E9" w:rsidRPr="004A428C" w:rsidRDefault="00CF52E9" w:rsidP="007352E5">
      <w:pPr>
        <w:pStyle w:val="Nagwek1"/>
        <w:pageBreakBefore/>
        <w:spacing w:before="480" w:after="120"/>
        <w:rPr>
          <w:color w:val="522398"/>
        </w:rPr>
      </w:pPr>
      <w:r w:rsidRPr="004A428C">
        <w:rPr>
          <w:color w:val="522398"/>
        </w:rPr>
        <w:lastRenderedPageBreak/>
        <w:t>Rynek wewnętrzny</w:t>
      </w:r>
    </w:p>
    <w:bookmarkEnd w:id="3"/>
    <w:p w14:paraId="75746CD3" w14:textId="77777777" w:rsidR="005114E0" w:rsidRPr="00B97E7D" w:rsidRDefault="005114E0" w:rsidP="005114E0">
      <w:pPr>
        <w:shd w:val="clear" w:color="auto" w:fill="FFFFFF"/>
        <w:rPr>
          <w:rFonts w:cs="Arial"/>
          <w:bCs/>
          <w:szCs w:val="19"/>
        </w:rPr>
      </w:pPr>
      <w:r w:rsidRPr="00F713A3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październiku</w:t>
      </w:r>
      <w:r w:rsidRPr="00F713A3">
        <w:rPr>
          <w:rFonts w:cs="Arial"/>
          <w:bCs/>
          <w:szCs w:val="19"/>
        </w:rPr>
        <w:t xml:space="preserve"> br. w ujęciu rocznym zanotowano wzrost (w cenach bieżących) sprzedaży detalicznej (o </w:t>
      </w:r>
      <w:r>
        <w:rPr>
          <w:rFonts w:cs="Arial"/>
          <w:bCs/>
          <w:szCs w:val="19"/>
        </w:rPr>
        <w:t>2,8%) oraz spadek</w:t>
      </w:r>
      <w:r w:rsidRPr="00F713A3">
        <w:rPr>
          <w:rFonts w:cs="Arial"/>
          <w:bCs/>
          <w:szCs w:val="19"/>
        </w:rPr>
        <w:t xml:space="preserve"> sprzedaży hurtowej (o </w:t>
      </w:r>
      <w:r>
        <w:rPr>
          <w:rFonts w:cs="Arial"/>
          <w:bCs/>
          <w:szCs w:val="19"/>
        </w:rPr>
        <w:t>5,5</w:t>
      </w:r>
      <w:r w:rsidRPr="00F713A3">
        <w:rPr>
          <w:rFonts w:cs="Arial"/>
          <w:bCs/>
          <w:szCs w:val="19"/>
        </w:rPr>
        <w:t>%).</w:t>
      </w:r>
    </w:p>
    <w:p w14:paraId="309F1715" w14:textId="410F985E" w:rsidR="007A771E" w:rsidRDefault="005114E0" w:rsidP="005114E0">
      <w:pPr>
        <w:rPr>
          <w:rFonts w:cs="Arial"/>
          <w:bCs/>
          <w:szCs w:val="19"/>
        </w:rPr>
      </w:pPr>
      <w:r w:rsidRPr="00B97E7D">
        <w:rPr>
          <w:rFonts w:cs="Arial"/>
          <w:bCs/>
          <w:szCs w:val="19"/>
        </w:rPr>
        <w:t xml:space="preserve">Wśród grup podmiotów handlowych i niehandlowych o znaczącym udziale w </w:t>
      </w:r>
      <w:r w:rsidRPr="00B97E7D">
        <w:rPr>
          <w:rFonts w:cs="Arial"/>
          <w:b/>
          <w:bCs/>
          <w:szCs w:val="19"/>
        </w:rPr>
        <w:t>sprzedaży detalicznej</w:t>
      </w:r>
      <w:r w:rsidRPr="00B97E7D">
        <w:rPr>
          <w:rFonts w:cs="Arial"/>
          <w:bCs/>
          <w:szCs w:val="19"/>
        </w:rPr>
        <w:t xml:space="preserve"> ogółem największy </w:t>
      </w:r>
      <w:r>
        <w:rPr>
          <w:rFonts w:cs="Arial"/>
          <w:bCs/>
          <w:szCs w:val="19"/>
        </w:rPr>
        <w:t>wzrost</w:t>
      </w:r>
      <w:r w:rsidRPr="00B97E7D">
        <w:rPr>
          <w:rFonts w:cs="Arial"/>
          <w:bCs/>
          <w:szCs w:val="19"/>
        </w:rPr>
        <w:t xml:space="preserve"> sprzedaży w odniesieniu do </w:t>
      </w:r>
      <w:r>
        <w:rPr>
          <w:rFonts w:cs="Arial"/>
          <w:bCs/>
          <w:szCs w:val="19"/>
        </w:rPr>
        <w:t>października 2024</w:t>
      </w:r>
      <w:r w:rsidRPr="00B97E7D">
        <w:rPr>
          <w:rFonts w:cs="Arial"/>
          <w:bCs/>
          <w:szCs w:val="19"/>
        </w:rPr>
        <w:t xml:space="preserve"> r</w:t>
      </w:r>
      <w:r>
        <w:rPr>
          <w:rFonts w:cs="Arial"/>
          <w:bCs/>
          <w:szCs w:val="19"/>
        </w:rPr>
        <w:t>., podobnie jak przed miesiącem,</w:t>
      </w:r>
      <w:r w:rsidRPr="00B97E7D">
        <w:rPr>
          <w:rFonts w:cs="Arial"/>
          <w:bCs/>
          <w:szCs w:val="19"/>
        </w:rPr>
        <w:t xml:space="preserve"> zanotowały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 xml:space="preserve">podmioty </w:t>
      </w:r>
      <w:r>
        <w:rPr>
          <w:rFonts w:cs="Arial"/>
          <w:bCs/>
          <w:szCs w:val="19"/>
        </w:rPr>
        <w:t>z grupy prasa, książki, pozostała sprzedaż w wyspecjalizowanych sklepach (o 78,8%). Nadal wzrost sprzedaży raportowały podmioty handlujące: farmaceutykami, kosmetykami, sprzętem ortopedycznym (o 38,0%), żywnością, napojami i</w:t>
      </w:r>
      <w:r w:rsidR="00746292">
        <w:rPr>
          <w:rFonts w:cs="Arial"/>
          <w:bCs/>
          <w:szCs w:val="19"/>
        </w:rPr>
        <w:t> </w:t>
      </w:r>
      <w:r>
        <w:rPr>
          <w:rFonts w:cs="Arial"/>
          <w:bCs/>
          <w:szCs w:val="19"/>
        </w:rPr>
        <w:t xml:space="preserve">wyrobami tytoniowymi (o 13,8%) oraz meblami, artykułami </w:t>
      </w:r>
      <w:proofErr w:type="spellStart"/>
      <w:r>
        <w:rPr>
          <w:rFonts w:cs="Arial"/>
          <w:bCs/>
          <w:szCs w:val="19"/>
        </w:rPr>
        <w:t>rtv</w:t>
      </w:r>
      <w:proofErr w:type="spellEnd"/>
      <w:r>
        <w:rPr>
          <w:rFonts w:cs="Arial"/>
          <w:bCs/>
          <w:szCs w:val="19"/>
        </w:rPr>
        <w:t xml:space="preserve">, </w:t>
      </w:r>
      <w:proofErr w:type="spellStart"/>
      <w:r>
        <w:rPr>
          <w:rFonts w:cs="Arial"/>
          <w:bCs/>
          <w:szCs w:val="19"/>
        </w:rPr>
        <w:t>agd</w:t>
      </w:r>
      <w:proofErr w:type="spellEnd"/>
      <w:r>
        <w:rPr>
          <w:rFonts w:cs="Arial"/>
          <w:bCs/>
          <w:szCs w:val="19"/>
        </w:rPr>
        <w:t xml:space="preserve"> (o 8,0%). Największy spadek zanotowały natomiast jednostki prowadzące sprzedaż pojazdów samochodowych, motocykli, części (o 70,7%). Kolejny miesiąc z rzędu spadek sprzedaży odnotowały m.in. podmioty zaklasyfikowane do grup pozostałe (o 26,7%) oraz paliwa stałe, ciekłe i gazowe (o 1,8%).</w:t>
      </w:r>
    </w:p>
    <w:p w14:paraId="6E615EBF" w14:textId="1946EA9E" w:rsidR="00123ACA" w:rsidRDefault="00123ACA" w:rsidP="007352E5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t>Tablica 1</w:t>
      </w:r>
      <w:r w:rsidR="00BB210C">
        <w:rPr>
          <w:rFonts w:ascii="Fira Sans" w:hAnsi="Fira Sans"/>
          <w:b/>
          <w:color w:val="auto"/>
          <w:sz w:val="19"/>
          <w:szCs w:val="19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ynamika sprzedaży detalicznej w październiku 2025 roku oraz w okresie narastającym od stycznia do października 2025 roku, w porównaniu z analogicznym okresem roku poprzedniego, a także struktura procentowa sprzedaży detalicznej w okresie styczeń-październik 2025 roku. Dane przedstawiono według kategorii towarowych sprzedaży. Dane do tablicy załączono w pliku do pobrania Excel."/>
      </w:tblPr>
      <w:tblGrid>
        <w:gridCol w:w="5103"/>
        <w:gridCol w:w="1789"/>
        <w:gridCol w:w="1789"/>
        <w:gridCol w:w="1789"/>
      </w:tblGrid>
      <w:tr w:rsidR="00394E97" w14:paraId="4FEC9FAC" w14:textId="77777777" w:rsidTr="0014624D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ACA5711" w14:textId="77777777" w:rsidR="00394E97" w:rsidRDefault="00394E97" w:rsidP="00D329D6">
            <w:pPr>
              <w:jc w:val="center"/>
              <w:rPr>
                <w:rFonts w:cs="Arial"/>
                <w:sz w:val="16"/>
                <w:szCs w:val="16"/>
              </w:rPr>
            </w:pPr>
            <w:bookmarkStart w:id="5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7F7B0B93" w14:textId="5A823272" w:rsidR="00394E97" w:rsidRDefault="008A732C" w:rsidP="00D329D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394E97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2E7815E4" w14:textId="0C16E99E" w:rsidR="00394E97" w:rsidRDefault="00394E97" w:rsidP="00D329D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8A732C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 xml:space="preserve"> 2025</w:t>
            </w:r>
          </w:p>
        </w:tc>
      </w:tr>
      <w:tr w:rsidR="00394E97" w14:paraId="17CC0EC9" w14:textId="77777777" w:rsidTr="0014624D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B66D24" w14:textId="77777777" w:rsidR="00394E97" w:rsidRDefault="00394E97" w:rsidP="00D329D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885C7E2" w14:textId="77777777" w:rsidR="00394E97" w:rsidRDefault="00394E97" w:rsidP="00D329D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F51FFB8" w14:textId="77777777" w:rsidR="00394E97" w:rsidRDefault="00394E97" w:rsidP="00D329D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7A771E" w14:paraId="73F1DB23" w14:textId="77777777" w:rsidTr="0014624D">
        <w:trPr>
          <w:trHeight w:val="424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A5FFFCD" w14:textId="77777777" w:rsidR="007A771E" w:rsidRDefault="007A771E" w:rsidP="00D329D6">
            <w:pPr>
              <w:tabs>
                <w:tab w:val="left" w:leader="dot" w:pos="4143"/>
              </w:tabs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51997" w14:textId="4313F40D" w:rsidR="007A771E" w:rsidRPr="00E41D48" w:rsidRDefault="00BB210C" w:rsidP="00D329D6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</w:t>
            </w:r>
            <w:r w:rsidR="008A732C">
              <w:rPr>
                <w:rFonts w:cs="Arial"/>
                <w:b/>
                <w:sz w:val="16"/>
                <w:szCs w:val="16"/>
              </w:rPr>
              <w:t>2,8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3137F96" w14:textId="15946F20" w:rsidR="007A771E" w:rsidRPr="00E41D48" w:rsidRDefault="00BB210C" w:rsidP="00D329D6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</w:t>
            </w:r>
            <w:r w:rsidR="008A732C">
              <w:rPr>
                <w:rFonts w:cs="Arial"/>
                <w:b/>
                <w:sz w:val="16"/>
                <w:szCs w:val="16"/>
              </w:rPr>
              <w:t>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126D25" w14:textId="3B153F39" w:rsidR="007A771E" w:rsidRPr="00E41D48" w:rsidRDefault="007A771E" w:rsidP="00D329D6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A771E" w14:paraId="6804FABE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070BE7C" w14:textId="77777777" w:rsidR="007A771E" w:rsidRDefault="007A771E" w:rsidP="00D329D6">
            <w:pPr>
              <w:tabs>
                <w:tab w:val="left" w:leader="dot" w:pos="4143"/>
              </w:tabs>
              <w:ind w:left="17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485CC3" w14:textId="77777777" w:rsidR="007A771E" w:rsidRPr="00973BF5" w:rsidRDefault="007A771E" w:rsidP="00D329D6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31B63C8" w14:textId="77777777" w:rsidR="007A771E" w:rsidRPr="00973BF5" w:rsidRDefault="007A771E" w:rsidP="00D329D6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CFB950" w14:textId="77777777" w:rsidR="007A771E" w:rsidRPr="00973BF5" w:rsidRDefault="007A771E" w:rsidP="00D329D6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71E" w14:paraId="5950A43B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2142C35" w14:textId="77777777" w:rsidR="007A771E" w:rsidRPr="00EF1E3E" w:rsidRDefault="007A771E" w:rsidP="00D329D6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0B748" w14:textId="1A61340D" w:rsidR="007A771E" w:rsidRPr="00E41D48" w:rsidRDefault="008A732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FB430AD" w14:textId="2F6FABD2" w:rsidR="007A771E" w:rsidRPr="00E41D48" w:rsidRDefault="008A732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EBC4FDD" w14:textId="2D5F59A0" w:rsidR="007A771E" w:rsidRPr="00E41D48" w:rsidRDefault="007A771E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</w:tr>
      <w:tr w:rsidR="007A771E" w14:paraId="35B5D650" w14:textId="77777777" w:rsidTr="000134E9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5B94833" w14:textId="77777777" w:rsidR="007A771E" w:rsidRPr="00EF1E3E" w:rsidRDefault="007A771E" w:rsidP="00D329D6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FFFFF" w:themeFill="background1"/>
            <w:vAlign w:val="bottom"/>
          </w:tcPr>
          <w:p w14:paraId="30137B0F" w14:textId="2F7D8E73" w:rsidR="007A771E" w:rsidRPr="00E41D48" w:rsidRDefault="008A732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664C091" w14:textId="7B535127" w:rsidR="007A771E" w:rsidRPr="00E41D48" w:rsidRDefault="008A732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23C7DE1" w14:textId="6D41AEE7" w:rsidR="007A771E" w:rsidRPr="00E41D48" w:rsidRDefault="00D159EF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</w:tr>
      <w:tr w:rsidR="007A771E" w14:paraId="3E1B214E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BEB9009" w14:textId="77777777" w:rsidR="007A771E" w:rsidRPr="00EF1E3E" w:rsidRDefault="007A771E" w:rsidP="00D329D6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015BFF" w14:textId="77771030" w:rsidR="007A771E" w:rsidRPr="00E41D48" w:rsidRDefault="008A732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A331E5A" w14:textId="50F7765E" w:rsidR="007A771E" w:rsidRPr="00E41D48" w:rsidRDefault="008A732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6203EEF" w14:textId="2B206DE2" w:rsidR="007A771E" w:rsidRPr="00E41D48" w:rsidRDefault="008A732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34,9</w:t>
            </w:r>
          </w:p>
        </w:tc>
      </w:tr>
      <w:tr w:rsidR="007A771E" w14:paraId="17F02671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1D975F1" w14:textId="77777777" w:rsidR="007A771E" w:rsidRPr="00EF1E3E" w:rsidRDefault="007A771E" w:rsidP="00D329D6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8E78C3" w14:textId="1F4A037A" w:rsidR="007A771E" w:rsidRPr="00E41D48" w:rsidRDefault="008A732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ABBC55B" w14:textId="7FAEFB92" w:rsidR="007A771E" w:rsidRPr="00E41D48" w:rsidRDefault="008A732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08EF8EB" w14:textId="46CE41AB" w:rsidR="007A771E" w:rsidRPr="00E41D48" w:rsidRDefault="008A732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</w:tr>
      <w:tr w:rsidR="007A771E" w14:paraId="26E2189C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2FF7312" w14:textId="77777777" w:rsidR="007A771E" w:rsidRPr="00EF1E3E" w:rsidRDefault="007A771E" w:rsidP="00D329D6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E7851" w14:textId="78D4E79F" w:rsidR="007A771E" w:rsidRPr="00E41D48" w:rsidRDefault="008A732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38AA226" w14:textId="56CFC35A" w:rsidR="007A771E" w:rsidRPr="00E41D48" w:rsidRDefault="008A732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7B8D22" w14:textId="689F8EC7" w:rsidR="007A771E" w:rsidRPr="00E41D48" w:rsidRDefault="008A732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13,1</w:t>
            </w:r>
          </w:p>
        </w:tc>
      </w:tr>
      <w:tr w:rsidR="007A771E" w14:paraId="1DB31CA6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AD6E88C" w14:textId="77777777" w:rsidR="007A771E" w:rsidRPr="00EF1E3E" w:rsidRDefault="007A771E" w:rsidP="00D329D6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40E77" w14:textId="26B91FD7" w:rsidR="007A771E" w:rsidRPr="006F5C89" w:rsidRDefault="008A732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DCBA945" w14:textId="051425B1" w:rsidR="007A771E" w:rsidRPr="006F5C89" w:rsidRDefault="008A732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929A532" w14:textId="43865EDB" w:rsidR="007A771E" w:rsidRPr="006F5C89" w:rsidRDefault="007A771E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</w:tr>
      <w:tr w:rsidR="007A771E" w14:paraId="676FD814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B5EC998" w14:textId="77777777" w:rsidR="007A771E" w:rsidRPr="00EF1E3E" w:rsidRDefault="007A771E" w:rsidP="00D329D6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EF1E3E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8BC62" w14:textId="33808097" w:rsidR="007A771E" w:rsidRPr="006F5C89" w:rsidRDefault="008A732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30FF8A9" w14:textId="0B73954B" w:rsidR="007A771E" w:rsidRPr="006F5C89" w:rsidRDefault="008A732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6C32503" w14:textId="008BDD3E" w:rsidR="007A771E" w:rsidRPr="006F5C89" w:rsidRDefault="007A771E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</w:t>
            </w:r>
            <w:r w:rsidR="008A732C">
              <w:rPr>
                <w:rFonts w:cs="Arial"/>
                <w:sz w:val="16"/>
                <w:szCs w:val="16"/>
              </w:rPr>
              <w:t>5</w:t>
            </w:r>
          </w:p>
        </w:tc>
      </w:tr>
      <w:tr w:rsidR="007A771E" w14:paraId="6876C8B0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8C157FF" w14:textId="77777777" w:rsidR="007A771E" w:rsidRPr="00EF1E3E" w:rsidRDefault="007A771E" w:rsidP="00D329D6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59BE95" w14:textId="521B2ACF" w:rsidR="007A771E" w:rsidRPr="006F5C89" w:rsidRDefault="008A732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178,8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9F13803" w14:textId="0F678534" w:rsidR="007A771E" w:rsidRPr="006F5C89" w:rsidRDefault="008A732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199,8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5FEBBC9" w14:textId="5131C969" w:rsidR="007A771E" w:rsidRPr="006F5C89" w:rsidRDefault="008A732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</w:tr>
      <w:tr w:rsidR="007A771E" w14:paraId="33117299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right w:val="single" w:sz="4" w:space="0" w:color="522398"/>
            </w:tcBorders>
            <w:vAlign w:val="bottom"/>
            <w:hideMark/>
          </w:tcPr>
          <w:p w14:paraId="2FFDEA65" w14:textId="77777777" w:rsidR="007A771E" w:rsidRPr="00EF1E3E" w:rsidRDefault="007A771E" w:rsidP="00D329D6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15F218" w14:textId="6380915D" w:rsidR="007A771E" w:rsidRPr="006F5C89" w:rsidRDefault="008A732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53F54E8C" w14:textId="3C29779D" w:rsidR="007A771E" w:rsidRPr="006F5C89" w:rsidRDefault="008A732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04D323CF" w14:textId="7FF1F356" w:rsidR="007A771E" w:rsidRPr="006F5C89" w:rsidRDefault="007A771E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D159EF">
              <w:rPr>
                <w:rFonts w:cs="Arial"/>
                <w:sz w:val="16"/>
                <w:szCs w:val="16"/>
              </w:rPr>
              <w:t>5,</w:t>
            </w:r>
            <w:r w:rsidR="008A732C">
              <w:rPr>
                <w:rFonts w:cs="Arial"/>
                <w:sz w:val="16"/>
                <w:szCs w:val="16"/>
              </w:rPr>
              <w:t>5</w:t>
            </w:r>
          </w:p>
        </w:tc>
      </w:tr>
    </w:tbl>
    <w:bookmarkEnd w:id="5"/>
    <w:p w14:paraId="4F1D7B8F" w14:textId="77777777" w:rsidR="00123ACA" w:rsidRDefault="00123ACA" w:rsidP="00123A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AB4538D" w14:textId="77777777" w:rsidR="005114E0" w:rsidRDefault="005114E0" w:rsidP="005114E0">
      <w:pPr>
        <w:suppressAutoHyphens/>
        <w:spacing w:before="360"/>
        <w:rPr>
          <w:rFonts w:cs="Arial"/>
          <w:bCs/>
          <w:szCs w:val="19"/>
        </w:rPr>
      </w:pPr>
      <w:r w:rsidRPr="00B97E7D">
        <w:rPr>
          <w:rFonts w:cs="Arial"/>
          <w:bCs/>
          <w:szCs w:val="19"/>
        </w:rPr>
        <w:t>Sprzedaż detaliczna zrealizowana w</w:t>
      </w:r>
      <w:r>
        <w:rPr>
          <w:rFonts w:cs="Arial"/>
          <w:bCs/>
          <w:szCs w:val="19"/>
        </w:rPr>
        <w:t xml:space="preserve"> październiku b</w:t>
      </w:r>
      <w:r w:rsidRPr="00B97E7D">
        <w:rPr>
          <w:rFonts w:cs="Arial"/>
          <w:bCs/>
          <w:szCs w:val="19"/>
        </w:rPr>
        <w:t>r. przez jednostki handlowe i niehandlowe z</w:t>
      </w:r>
      <w:r>
        <w:rPr>
          <w:rFonts w:cs="Arial"/>
          <w:bCs/>
          <w:szCs w:val="19"/>
        </w:rPr>
        <w:t>większyła</w:t>
      </w:r>
      <w:r w:rsidRPr="00B97E7D">
        <w:rPr>
          <w:rFonts w:cs="Arial"/>
          <w:bCs/>
          <w:szCs w:val="19"/>
        </w:rPr>
        <w:t xml:space="preserve"> się w stosunku do miesiąca poprzedniego o </w:t>
      </w:r>
      <w:r>
        <w:rPr>
          <w:rFonts w:cs="Arial"/>
          <w:bCs/>
          <w:szCs w:val="19"/>
        </w:rPr>
        <w:t>6,5</w:t>
      </w:r>
      <w:r w:rsidRPr="00B97E7D">
        <w:rPr>
          <w:rFonts w:cs="Arial"/>
          <w:bCs/>
          <w:szCs w:val="19"/>
        </w:rPr>
        <w:t xml:space="preserve">%. </w:t>
      </w:r>
      <w:r>
        <w:rPr>
          <w:rFonts w:cs="Arial"/>
          <w:bCs/>
          <w:szCs w:val="19"/>
        </w:rPr>
        <w:t xml:space="preserve">Wzrost zanotowano w większości prezentowanych grup, a największy wystąpił wśród jednostek handlujących tekstyliami, odzieżą, obuwiem (o 16,4%). Zwiększyła się również sprzedaż m.in. w grupach: farmaceutyki, kosmetyki, sprzęt ortopedyczny (o 9,4%), meble, </w:t>
      </w:r>
      <w:proofErr w:type="spellStart"/>
      <w:r>
        <w:rPr>
          <w:rFonts w:cs="Arial"/>
          <w:bCs/>
          <w:szCs w:val="19"/>
        </w:rPr>
        <w:t>rtv</w:t>
      </w:r>
      <w:proofErr w:type="spellEnd"/>
      <w:r>
        <w:rPr>
          <w:rFonts w:cs="Arial"/>
          <w:bCs/>
          <w:szCs w:val="19"/>
        </w:rPr>
        <w:t xml:space="preserve">, </w:t>
      </w:r>
      <w:proofErr w:type="spellStart"/>
      <w:r>
        <w:rPr>
          <w:rFonts w:cs="Arial"/>
          <w:bCs/>
          <w:szCs w:val="19"/>
        </w:rPr>
        <w:t>agd</w:t>
      </w:r>
      <w:proofErr w:type="spellEnd"/>
      <w:r>
        <w:rPr>
          <w:rFonts w:cs="Arial"/>
          <w:bCs/>
          <w:szCs w:val="19"/>
        </w:rPr>
        <w:t xml:space="preserve"> (o 8,7%), żywność, napoje i wyroby tytoniowe (o 8,1%) oraz paliwa stałe, ciekłe i gazowe (o 6,5%). W skali miesiąca największy spadek sprzedaży zanotowały jednostki prowadzące pozostałą sprzedaż detaliczną w niewyspecjalizowanych sklepach (o 10,7%). Mniejszą sprzedaż niż we wrześniu br. wykazały również podmioty handlujące prasą, książkami oraz prowadzące pozostałą sprzedaż w wyspecjalizowanych sklepach (o 3,1%).</w:t>
      </w:r>
    </w:p>
    <w:p w14:paraId="517D354B" w14:textId="42F60FDB" w:rsidR="003246A8" w:rsidRDefault="005114E0" w:rsidP="005114E0">
      <w:pPr>
        <w:suppressAutoHyphens/>
        <w:rPr>
          <w:rFonts w:cs="Arial"/>
          <w:bCs/>
          <w:szCs w:val="19"/>
        </w:rPr>
      </w:pPr>
      <w:r w:rsidRPr="00B97E7D">
        <w:rPr>
          <w:rFonts w:cs="Arial"/>
          <w:b/>
          <w:bCs/>
          <w:szCs w:val="19"/>
        </w:rPr>
        <w:t>Sprzedaż hurtowa</w:t>
      </w:r>
      <w:r w:rsidRPr="00B97E7D">
        <w:rPr>
          <w:rFonts w:cs="Arial"/>
          <w:bCs/>
          <w:szCs w:val="19"/>
        </w:rPr>
        <w:t xml:space="preserve"> (w cenach bieżących) w przedsiębiorstwach handlowych województwa świętokrzyskiego w</w:t>
      </w:r>
      <w:r>
        <w:rPr>
          <w:rFonts w:cs="Arial"/>
          <w:bCs/>
          <w:szCs w:val="19"/>
        </w:rPr>
        <w:t> październiku b</w:t>
      </w:r>
      <w:r w:rsidRPr="00B97E7D">
        <w:rPr>
          <w:rFonts w:cs="Arial"/>
          <w:bCs/>
          <w:szCs w:val="19"/>
        </w:rPr>
        <w:t>r. b</w:t>
      </w:r>
      <w:r>
        <w:rPr>
          <w:rFonts w:cs="Arial"/>
          <w:bCs/>
          <w:szCs w:val="19"/>
        </w:rPr>
        <w:t>y</w:t>
      </w:r>
      <w:r w:rsidRPr="00B97E7D">
        <w:rPr>
          <w:rFonts w:cs="Arial"/>
          <w:bCs/>
          <w:szCs w:val="19"/>
        </w:rPr>
        <w:t xml:space="preserve">ła o </w:t>
      </w:r>
      <w:r>
        <w:rPr>
          <w:rFonts w:cs="Arial"/>
          <w:bCs/>
          <w:szCs w:val="19"/>
        </w:rPr>
        <w:t>3,6</w:t>
      </w:r>
      <w:r w:rsidRPr="00B97E7D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niższa</w:t>
      </w:r>
      <w:r w:rsidRPr="00B97E7D">
        <w:rPr>
          <w:rFonts w:cs="Arial"/>
          <w:bCs/>
          <w:szCs w:val="19"/>
        </w:rPr>
        <w:t xml:space="preserve"> od </w:t>
      </w:r>
      <w:r>
        <w:rPr>
          <w:rFonts w:cs="Arial"/>
          <w:bCs/>
          <w:szCs w:val="19"/>
        </w:rPr>
        <w:t>za</w:t>
      </w:r>
      <w:r w:rsidRPr="00B97E7D">
        <w:rPr>
          <w:rFonts w:cs="Arial"/>
          <w:bCs/>
          <w:szCs w:val="19"/>
        </w:rPr>
        <w:t>notowanej przed miesiącem i o</w:t>
      </w:r>
      <w:r>
        <w:rPr>
          <w:rFonts w:cs="Arial"/>
          <w:bCs/>
          <w:szCs w:val="19"/>
        </w:rPr>
        <w:t xml:space="preserve"> 7,6</w:t>
      </w:r>
      <w:r w:rsidRPr="00B97E7D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 xml:space="preserve"> mniejsza</w:t>
      </w:r>
      <w:r w:rsidRPr="00B97E7D">
        <w:rPr>
          <w:rFonts w:cs="Arial"/>
          <w:bCs/>
          <w:szCs w:val="19"/>
        </w:rPr>
        <w:t xml:space="preserve"> niż </w:t>
      </w:r>
      <w:r>
        <w:rPr>
          <w:rFonts w:cs="Arial"/>
          <w:bCs/>
          <w:szCs w:val="19"/>
        </w:rPr>
        <w:t>przed rokiem</w:t>
      </w:r>
      <w:r w:rsidRPr="00B97E7D">
        <w:rPr>
          <w:rFonts w:cs="Arial"/>
          <w:bCs/>
          <w:szCs w:val="19"/>
        </w:rPr>
        <w:t xml:space="preserve">. </w:t>
      </w:r>
      <w:r>
        <w:rPr>
          <w:rFonts w:cs="Arial"/>
          <w:bCs/>
          <w:szCs w:val="19"/>
        </w:rPr>
        <w:t>S</w:t>
      </w:r>
      <w:r w:rsidRPr="00B97E7D">
        <w:rPr>
          <w:szCs w:val="19"/>
        </w:rPr>
        <w:t>przedaż realizowana przez przedsiębiorstwa hurtowe ukształtowała się</w:t>
      </w:r>
      <w:r>
        <w:rPr>
          <w:szCs w:val="19"/>
        </w:rPr>
        <w:t xml:space="preserve"> również </w:t>
      </w:r>
      <w:r w:rsidRPr="00B97E7D">
        <w:rPr>
          <w:szCs w:val="19"/>
        </w:rPr>
        <w:t xml:space="preserve">na poziomie </w:t>
      </w:r>
      <w:r>
        <w:rPr>
          <w:szCs w:val="19"/>
        </w:rPr>
        <w:t xml:space="preserve">niższym zarówno </w:t>
      </w:r>
      <w:r w:rsidRPr="00B97E7D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>odniesieniu do miesiąca poprzedniego (o</w:t>
      </w:r>
      <w:r>
        <w:rPr>
          <w:rFonts w:cs="Arial"/>
          <w:bCs/>
          <w:szCs w:val="19"/>
        </w:rPr>
        <w:t xml:space="preserve"> 4,1</w:t>
      </w:r>
      <w:r w:rsidRPr="00B97E7D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jak i </w:t>
      </w:r>
      <w:r w:rsidRPr="00B97E7D">
        <w:t xml:space="preserve">w porównaniu z </w:t>
      </w:r>
      <w:r>
        <w:t>październikiem</w:t>
      </w:r>
      <w:r w:rsidRPr="00B97E7D">
        <w:t xml:space="preserve"> </w:t>
      </w:r>
      <w:r>
        <w:t>2024 r</w:t>
      </w:r>
      <w:r w:rsidRPr="00B97E7D">
        <w:rPr>
          <w:rFonts w:cs="Arial"/>
          <w:bCs/>
          <w:szCs w:val="19"/>
        </w:rPr>
        <w:t>.</w:t>
      </w:r>
      <w:r w:rsidRPr="00584614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(o 10,7%).</w:t>
      </w:r>
    </w:p>
    <w:p w14:paraId="4A3B1A92" w14:textId="0A463B8B" w:rsidR="00A52E4C" w:rsidRPr="009906C0" w:rsidRDefault="00A52E4C" w:rsidP="00A856A7">
      <w:pPr>
        <w:pageBreakBefore/>
        <w:spacing w:before="60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906C0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Wyniki finansowe przedsiębiorstw</w:t>
      </w:r>
    </w:p>
    <w:p w14:paraId="58773066" w14:textId="77777777" w:rsidR="00A52E4C" w:rsidRPr="0049495E" w:rsidRDefault="00A52E4C" w:rsidP="00A52E4C">
      <w:pPr>
        <w:rPr>
          <w:rFonts w:cs="Arial"/>
          <w:bCs/>
          <w:szCs w:val="19"/>
        </w:rPr>
      </w:pPr>
      <w:r w:rsidRPr="00A34A70">
        <w:t xml:space="preserve">Wyniki </w:t>
      </w:r>
      <w:r w:rsidRPr="00A34A70">
        <w:rPr>
          <w:rFonts w:eastAsia="Fira Sans Light" w:cs="Arial"/>
          <w:szCs w:val="19"/>
        </w:rPr>
        <w:t>finansowe badanych przedsiębiorstw uzyskane w okresie styczeń–wrzesień 2025 r. były lepsze od uzyskanych w analogicznym okresie 2024 r. P</w:t>
      </w:r>
      <w:r w:rsidRPr="00A34A70">
        <w:rPr>
          <w:rFonts w:cs="Arial"/>
          <w:bCs/>
          <w:szCs w:val="19"/>
        </w:rPr>
        <w:t xml:space="preserve">rzedsiębiorstwa </w:t>
      </w:r>
      <w:r w:rsidRPr="0049495E">
        <w:rPr>
          <w:rFonts w:cs="Arial"/>
          <w:bCs/>
          <w:szCs w:val="19"/>
        </w:rPr>
        <w:t>wypracowały wyższy niż przed rokiem wynik finansowy netto oraz odnotowały poprawę podstawowych wskaźników ekonomicznych</w:t>
      </w:r>
      <w:r w:rsidRPr="0049495E">
        <w:rPr>
          <w:rFonts w:eastAsia="Fira Sans Light" w:cs="Arial"/>
          <w:szCs w:val="19"/>
        </w:rPr>
        <w:t>.</w:t>
      </w:r>
    </w:p>
    <w:p w14:paraId="6F889F54" w14:textId="77777777" w:rsidR="00A52E4C" w:rsidRPr="00F5363E" w:rsidRDefault="00A52E4C" w:rsidP="00A52E4C">
      <w:pPr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t>Tablica 1</w:t>
      </w:r>
      <w:r>
        <w:rPr>
          <w:rFonts w:cs="Arial"/>
          <w:b/>
          <w:spacing w:val="-2"/>
          <w:szCs w:val="19"/>
        </w:rPr>
        <w:t>3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>Przychody, koszty oraz wyniki finansowe podmiotów objętych badaniem</w:t>
      </w:r>
    </w:p>
    <w:tbl>
      <w:tblPr>
        <w:tblW w:w="10467" w:type="dxa"/>
        <w:jc w:val="center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3. Przychody, koszty oraz wyniki finansowe podmiotów objętych badaniem"/>
        <w:tblDescription w:val="Najważniejsze dane dotyczące finansów przedsiębiorstw prezentowane w milionach złotych dla okresów narastających lat 2024 i 2025."/>
      </w:tblPr>
      <w:tblGrid>
        <w:gridCol w:w="7674"/>
        <w:gridCol w:w="1396"/>
        <w:gridCol w:w="1397"/>
      </w:tblGrid>
      <w:tr w:rsidR="00A52E4C" w:rsidRPr="009906C0" w14:paraId="355A05E9" w14:textId="77777777" w:rsidTr="00A52E4C">
        <w:trPr>
          <w:jc w:val="center"/>
        </w:trPr>
        <w:tc>
          <w:tcPr>
            <w:tcW w:w="7674" w:type="dxa"/>
            <w:vMerge w:val="restart"/>
            <w:tcBorders>
              <w:left w:val="nil"/>
            </w:tcBorders>
            <w:vAlign w:val="center"/>
          </w:tcPr>
          <w:p w14:paraId="67555765" w14:textId="77777777" w:rsidR="00A52E4C" w:rsidRPr="009906C0" w:rsidRDefault="00A52E4C" w:rsidP="00A856A7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396" w:type="dxa"/>
            <w:tcBorders>
              <w:bottom w:val="single" w:sz="4" w:space="0" w:color="7030A0"/>
            </w:tcBorders>
            <w:vAlign w:val="center"/>
          </w:tcPr>
          <w:p w14:paraId="50069D86" w14:textId="77777777" w:rsidR="00A52E4C" w:rsidRPr="009906C0" w:rsidRDefault="00A52E4C" w:rsidP="00A856A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 2024</w:t>
            </w:r>
          </w:p>
        </w:tc>
        <w:tc>
          <w:tcPr>
            <w:tcW w:w="1397" w:type="dxa"/>
            <w:tcBorders>
              <w:bottom w:val="single" w:sz="4" w:space="0" w:color="7030A0"/>
              <w:right w:val="nil"/>
            </w:tcBorders>
            <w:vAlign w:val="center"/>
          </w:tcPr>
          <w:p w14:paraId="28D603BC" w14:textId="77777777" w:rsidR="00A52E4C" w:rsidRPr="009906C0" w:rsidRDefault="00A52E4C" w:rsidP="00A856A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9906C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09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25</w:t>
            </w:r>
          </w:p>
        </w:tc>
      </w:tr>
      <w:tr w:rsidR="00A52E4C" w:rsidRPr="009906C0" w14:paraId="7123066C" w14:textId="77777777" w:rsidTr="00A52E4C">
        <w:trPr>
          <w:jc w:val="center"/>
        </w:trPr>
        <w:tc>
          <w:tcPr>
            <w:tcW w:w="7674" w:type="dxa"/>
            <w:vMerge/>
            <w:tcBorders>
              <w:left w:val="nil"/>
            </w:tcBorders>
            <w:vAlign w:val="center"/>
          </w:tcPr>
          <w:p w14:paraId="59A1817A" w14:textId="77777777" w:rsidR="00A52E4C" w:rsidRPr="009906C0" w:rsidRDefault="00A52E4C" w:rsidP="00A856A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793" w:type="dxa"/>
            <w:gridSpan w:val="2"/>
            <w:tcBorders>
              <w:right w:val="nil"/>
            </w:tcBorders>
            <w:vAlign w:val="center"/>
          </w:tcPr>
          <w:p w14:paraId="23F10A40" w14:textId="77777777" w:rsidR="00A52E4C" w:rsidRPr="009906C0" w:rsidRDefault="00A52E4C" w:rsidP="00A856A7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A52E4C" w:rsidRPr="009906C0" w14:paraId="3F1D6202" w14:textId="77777777" w:rsidTr="00A52E4C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67BA60E2" w14:textId="77777777" w:rsidR="00A52E4C" w:rsidRPr="009906C0" w:rsidRDefault="00A52E4C" w:rsidP="00A856A7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74239D7B" w14:textId="77777777" w:rsidR="00A52E4C" w:rsidRPr="00A9037C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 w:rsidRPr="00E572A0">
              <w:rPr>
                <w:rFonts w:cs="Arial"/>
                <w:sz w:val="16"/>
                <w:szCs w:val="16"/>
              </w:rPr>
              <w:t>48249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bottom"/>
          </w:tcPr>
          <w:p w14:paraId="155D80A8" w14:textId="77777777" w:rsidR="00A52E4C" w:rsidRPr="00496EB5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53398,0</w:t>
            </w:r>
          </w:p>
        </w:tc>
      </w:tr>
      <w:tr w:rsidR="00A52E4C" w:rsidRPr="009906C0" w14:paraId="7EF53A35" w14:textId="77777777" w:rsidTr="00A52E4C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6545AA4F" w14:textId="77777777" w:rsidR="00A52E4C" w:rsidRPr="009906C0" w:rsidRDefault="00A52E4C" w:rsidP="00A856A7">
            <w:pPr>
              <w:tabs>
                <w:tab w:val="right" w:leader="dot" w:pos="5902"/>
              </w:tabs>
              <w:ind w:left="454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3CA392C2" w14:textId="77777777" w:rsidR="00A52E4C" w:rsidRPr="00A9037C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46422,4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bottom"/>
          </w:tcPr>
          <w:p w14:paraId="6A41F231" w14:textId="77777777" w:rsidR="00A52E4C" w:rsidRPr="00496EB5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51602,3</w:t>
            </w:r>
          </w:p>
        </w:tc>
      </w:tr>
      <w:tr w:rsidR="00A52E4C" w:rsidRPr="009906C0" w14:paraId="77F2EDEB" w14:textId="77777777" w:rsidTr="00A52E4C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20C6FF7D" w14:textId="77777777" w:rsidR="00A52E4C" w:rsidRPr="009906C0" w:rsidRDefault="00A52E4C" w:rsidP="00A856A7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0D44182F" w14:textId="77777777" w:rsidR="00A52E4C" w:rsidRPr="00A9037C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 w:rsidRPr="00E572A0">
              <w:rPr>
                <w:rFonts w:cs="Arial"/>
                <w:sz w:val="16"/>
                <w:szCs w:val="16"/>
              </w:rPr>
              <w:t>45114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bottom"/>
          </w:tcPr>
          <w:p w14:paraId="08607847" w14:textId="77777777" w:rsidR="00A52E4C" w:rsidRPr="00496EB5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49850,0</w:t>
            </w:r>
          </w:p>
        </w:tc>
      </w:tr>
      <w:tr w:rsidR="00A52E4C" w:rsidRPr="009906C0" w14:paraId="57BF4489" w14:textId="77777777" w:rsidTr="00A52E4C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3D9E3E11" w14:textId="77777777" w:rsidR="00A52E4C" w:rsidRPr="009906C0" w:rsidRDefault="00A52E4C" w:rsidP="00A856A7">
            <w:pPr>
              <w:tabs>
                <w:tab w:val="right" w:leader="dot" w:pos="5902"/>
              </w:tabs>
              <w:ind w:left="454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koszt własny sprzedanych produktów oraz wartość sprzedanych towarów i materiałów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7ABFE904" w14:textId="77777777" w:rsidR="00A52E4C" w:rsidRPr="00A9037C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43674,1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bottom"/>
          </w:tcPr>
          <w:p w14:paraId="2F5B2C4D" w14:textId="77777777" w:rsidR="00A52E4C" w:rsidRPr="00496EB5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48303,4</w:t>
            </w:r>
          </w:p>
        </w:tc>
      </w:tr>
      <w:tr w:rsidR="00A52E4C" w:rsidRPr="009906C0" w14:paraId="386BFD32" w14:textId="77777777" w:rsidTr="00A52E4C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5FB52F4F" w14:textId="77777777" w:rsidR="00A52E4C" w:rsidRPr="009906C0" w:rsidRDefault="00A52E4C" w:rsidP="00A856A7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sprzedaży produktów, towarów i materiałów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44E4C6FC" w14:textId="77777777" w:rsidR="00A52E4C" w:rsidRPr="00A9037C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2748,2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bottom"/>
          </w:tcPr>
          <w:p w14:paraId="17B290DC" w14:textId="77777777" w:rsidR="00A52E4C" w:rsidRPr="00496EB5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3298,9</w:t>
            </w:r>
          </w:p>
        </w:tc>
      </w:tr>
      <w:tr w:rsidR="00A52E4C" w:rsidRPr="009906C0" w14:paraId="7176C7D3" w14:textId="77777777" w:rsidTr="00A52E4C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21DD46A0" w14:textId="77777777" w:rsidR="00A52E4C" w:rsidRPr="009906C0" w:rsidRDefault="00A52E4C" w:rsidP="00A856A7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40EB2B56" w14:textId="77777777" w:rsidR="00A52E4C" w:rsidRPr="00A9037C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492,1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bottom"/>
          </w:tcPr>
          <w:p w14:paraId="18EA5976" w14:textId="77777777" w:rsidR="00A52E4C" w:rsidRPr="00496EB5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366,4</w:t>
            </w:r>
          </w:p>
        </w:tc>
      </w:tr>
      <w:tr w:rsidR="00A52E4C" w:rsidRPr="009906C0" w14:paraId="6BCD2E5F" w14:textId="77777777" w:rsidTr="00A52E4C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74DCE030" w14:textId="77777777" w:rsidR="00A52E4C" w:rsidRPr="009906C0" w:rsidRDefault="00A52E4C" w:rsidP="00A856A7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58917910" w14:textId="77777777" w:rsidR="00A52E4C" w:rsidRPr="00A9037C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-105,3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bottom"/>
          </w:tcPr>
          <w:p w14:paraId="5FDE3CBE" w14:textId="77777777" w:rsidR="00A52E4C" w:rsidRPr="00496EB5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-117,3</w:t>
            </w:r>
          </w:p>
        </w:tc>
      </w:tr>
      <w:tr w:rsidR="00A52E4C" w:rsidRPr="009906C0" w14:paraId="76A9FB65" w14:textId="77777777" w:rsidTr="00A52E4C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3978DB30" w14:textId="77777777" w:rsidR="00A52E4C" w:rsidRPr="009906C0" w:rsidRDefault="00A52E4C" w:rsidP="00A856A7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6C7D90D5" w14:textId="77777777" w:rsidR="00A52E4C" w:rsidRPr="00A9037C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 w:rsidRPr="006A046C">
              <w:rPr>
                <w:rFonts w:cs="Arial"/>
                <w:sz w:val="16"/>
                <w:szCs w:val="16"/>
              </w:rPr>
              <w:t>3135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bottom"/>
          </w:tcPr>
          <w:p w14:paraId="282A37C3" w14:textId="77777777" w:rsidR="00A52E4C" w:rsidRPr="00496EB5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3548,0</w:t>
            </w:r>
          </w:p>
        </w:tc>
      </w:tr>
      <w:tr w:rsidR="00A52E4C" w:rsidRPr="009906C0" w14:paraId="54ACE95E" w14:textId="77777777" w:rsidTr="00A52E4C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721E3D70" w14:textId="77777777" w:rsidR="00A52E4C" w:rsidRPr="009906C0" w:rsidRDefault="00A52E4C" w:rsidP="00A856A7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0D27D353" w14:textId="77777777" w:rsidR="00A52E4C" w:rsidRPr="00A9037C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 w:rsidRPr="006A046C">
              <w:rPr>
                <w:rFonts w:cs="Arial"/>
                <w:sz w:val="16"/>
                <w:szCs w:val="16"/>
              </w:rPr>
              <w:t>2643</w:t>
            </w:r>
            <w:r>
              <w:rPr>
                <w:rFonts w:cs="Arial"/>
                <w:sz w:val="16"/>
                <w:szCs w:val="16"/>
              </w:rPr>
              <w:t>,</w:t>
            </w:r>
            <w:r w:rsidRPr="006A046C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bottom"/>
          </w:tcPr>
          <w:p w14:paraId="4BE2BE57" w14:textId="77777777" w:rsidR="00A52E4C" w:rsidRPr="00496EB5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3006,5</w:t>
            </w:r>
          </w:p>
        </w:tc>
      </w:tr>
      <w:tr w:rsidR="00A52E4C" w:rsidRPr="009906C0" w14:paraId="640AEB79" w14:textId="77777777" w:rsidTr="00A52E4C">
        <w:trPr>
          <w:jc w:val="center"/>
        </w:trPr>
        <w:tc>
          <w:tcPr>
            <w:tcW w:w="7674" w:type="dxa"/>
            <w:tcBorders>
              <w:left w:val="nil"/>
              <w:bottom w:val="single" w:sz="4" w:space="0" w:color="7030A0"/>
            </w:tcBorders>
            <w:vAlign w:val="bottom"/>
          </w:tcPr>
          <w:p w14:paraId="0881AC38" w14:textId="77777777" w:rsidR="00A52E4C" w:rsidRPr="009906C0" w:rsidRDefault="00A52E4C" w:rsidP="00A856A7">
            <w:pPr>
              <w:tabs>
                <w:tab w:val="right" w:leader="dot" w:pos="5902"/>
              </w:tabs>
              <w:ind w:left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396" w:type="dxa"/>
            <w:tcBorders>
              <w:bottom w:val="single" w:sz="4" w:space="0" w:color="7030A0"/>
              <w:right w:val="single" w:sz="4" w:space="0" w:color="7030A0"/>
            </w:tcBorders>
            <w:vAlign w:val="bottom"/>
          </w:tcPr>
          <w:p w14:paraId="71B8977D" w14:textId="77777777" w:rsidR="00A52E4C" w:rsidRPr="00A9037C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 w:rsidRPr="006A046C">
              <w:rPr>
                <w:rFonts w:cs="Arial"/>
                <w:sz w:val="16"/>
                <w:szCs w:val="16"/>
              </w:rPr>
              <w:t>3140</w:t>
            </w:r>
            <w:r>
              <w:rPr>
                <w:rFonts w:cs="Arial"/>
                <w:sz w:val="16"/>
                <w:szCs w:val="16"/>
              </w:rPr>
              <w:t>,4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bottom"/>
          </w:tcPr>
          <w:p w14:paraId="51988AA0" w14:textId="77777777" w:rsidR="00A52E4C" w:rsidRPr="00496EB5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3547,2</w:t>
            </w:r>
          </w:p>
        </w:tc>
      </w:tr>
      <w:tr w:rsidR="00A52E4C" w:rsidRPr="009906C0" w14:paraId="78A7B6B1" w14:textId="77777777" w:rsidTr="00A52E4C">
        <w:trPr>
          <w:jc w:val="center"/>
        </w:trPr>
        <w:tc>
          <w:tcPr>
            <w:tcW w:w="7674" w:type="dxa"/>
            <w:tcBorders>
              <w:left w:val="nil"/>
              <w:bottom w:val="nil"/>
            </w:tcBorders>
            <w:vAlign w:val="bottom"/>
          </w:tcPr>
          <w:p w14:paraId="11F86883" w14:textId="77777777" w:rsidR="00A52E4C" w:rsidRPr="009906C0" w:rsidRDefault="00A52E4C" w:rsidP="00A856A7">
            <w:pPr>
              <w:tabs>
                <w:tab w:val="right" w:leader="dot" w:pos="5902"/>
              </w:tabs>
              <w:ind w:left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396" w:type="dxa"/>
            <w:tcBorders>
              <w:bottom w:val="nil"/>
              <w:right w:val="single" w:sz="4" w:space="0" w:color="7030A0"/>
            </w:tcBorders>
            <w:vAlign w:val="bottom"/>
          </w:tcPr>
          <w:p w14:paraId="01CE1E1E" w14:textId="77777777" w:rsidR="00A52E4C" w:rsidRPr="00A9037C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 w:rsidRPr="006A046C">
              <w:rPr>
                <w:rFonts w:cs="Arial"/>
                <w:sz w:val="16"/>
                <w:szCs w:val="16"/>
              </w:rPr>
              <w:t>496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nil"/>
              <w:right w:val="nil"/>
            </w:tcBorders>
            <w:vAlign w:val="bottom"/>
          </w:tcPr>
          <w:p w14:paraId="5B662509" w14:textId="77777777" w:rsidR="00A52E4C" w:rsidRPr="00496EB5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540,7</w:t>
            </w:r>
          </w:p>
        </w:tc>
      </w:tr>
    </w:tbl>
    <w:p w14:paraId="55188EC6" w14:textId="77777777" w:rsidR="00A52E4C" w:rsidRPr="005848BB" w:rsidRDefault="00A52E4C" w:rsidP="00A52E4C">
      <w:pPr>
        <w:spacing w:before="360"/>
        <w:rPr>
          <w:rFonts w:cs="Arial"/>
          <w:bCs/>
          <w:szCs w:val="19"/>
        </w:rPr>
      </w:pPr>
      <w:r w:rsidRPr="002C1569">
        <w:rPr>
          <w:rFonts w:cs="Arial"/>
          <w:b/>
          <w:bCs/>
          <w:szCs w:val="19"/>
        </w:rPr>
        <w:t>Przychody z całokształtu działalności</w:t>
      </w:r>
      <w:r w:rsidRPr="002C1569">
        <w:rPr>
          <w:rFonts w:cs="Arial"/>
          <w:bCs/>
          <w:szCs w:val="19"/>
        </w:rPr>
        <w:t xml:space="preserve"> w okresie styczeń–wrzesień 202</w:t>
      </w:r>
      <w:r>
        <w:rPr>
          <w:rFonts w:cs="Arial"/>
          <w:bCs/>
          <w:szCs w:val="19"/>
        </w:rPr>
        <w:t xml:space="preserve">5 </w:t>
      </w:r>
      <w:r w:rsidRPr="002C1569">
        <w:rPr>
          <w:rFonts w:cs="Arial"/>
          <w:bCs/>
          <w:szCs w:val="19"/>
        </w:rPr>
        <w:t xml:space="preserve">r. osiągnęły wartość </w:t>
      </w:r>
      <w:r>
        <w:rPr>
          <w:rFonts w:cs="Arial"/>
          <w:bCs/>
          <w:szCs w:val="19"/>
        </w:rPr>
        <w:t>53398,0</w:t>
      </w:r>
      <w:r w:rsidRPr="002C1569">
        <w:rPr>
          <w:rFonts w:cs="Arial"/>
          <w:bCs/>
          <w:szCs w:val="19"/>
        </w:rPr>
        <w:t xml:space="preserve"> mln zł, co oznaczało </w:t>
      </w:r>
      <w:r>
        <w:rPr>
          <w:rFonts w:cs="Arial"/>
          <w:bCs/>
          <w:szCs w:val="19"/>
        </w:rPr>
        <w:t>wzrost</w:t>
      </w:r>
      <w:r w:rsidRPr="002C1569">
        <w:rPr>
          <w:rFonts w:cs="Arial"/>
          <w:bCs/>
          <w:szCs w:val="19"/>
        </w:rPr>
        <w:t xml:space="preserve"> o </w:t>
      </w:r>
      <w:r>
        <w:rPr>
          <w:rFonts w:cs="Arial"/>
          <w:bCs/>
          <w:szCs w:val="19"/>
        </w:rPr>
        <w:t>10,7</w:t>
      </w:r>
      <w:r w:rsidRPr="002C1569">
        <w:rPr>
          <w:rFonts w:cs="Arial"/>
          <w:bCs/>
          <w:szCs w:val="19"/>
        </w:rPr>
        <w:t>% w relacji do 202</w:t>
      </w:r>
      <w:r>
        <w:rPr>
          <w:rFonts w:cs="Arial"/>
          <w:bCs/>
          <w:szCs w:val="19"/>
        </w:rPr>
        <w:t>4</w:t>
      </w:r>
      <w:r w:rsidRPr="002C1569">
        <w:rPr>
          <w:rFonts w:cs="Arial"/>
          <w:bCs/>
          <w:szCs w:val="19"/>
        </w:rPr>
        <w:t xml:space="preserve"> r., natomiast koszty uzyskania tych przychodów </w:t>
      </w:r>
      <w:r>
        <w:rPr>
          <w:rFonts w:cs="Arial"/>
          <w:bCs/>
          <w:szCs w:val="19"/>
        </w:rPr>
        <w:t>zwięk</w:t>
      </w:r>
      <w:r w:rsidRPr="002C1569">
        <w:rPr>
          <w:rFonts w:cs="Arial"/>
          <w:bCs/>
          <w:szCs w:val="19"/>
        </w:rPr>
        <w:t xml:space="preserve">szyły się o </w:t>
      </w:r>
      <w:r>
        <w:rPr>
          <w:rFonts w:cs="Arial"/>
          <w:bCs/>
          <w:szCs w:val="19"/>
        </w:rPr>
        <w:t>10,5</w:t>
      </w:r>
      <w:r w:rsidRPr="002C1569">
        <w:rPr>
          <w:rFonts w:cs="Arial"/>
          <w:bCs/>
          <w:szCs w:val="19"/>
        </w:rPr>
        <w:t xml:space="preserve">% do </w:t>
      </w:r>
      <w:r>
        <w:rPr>
          <w:rFonts w:cs="Arial"/>
          <w:bCs/>
          <w:szCs w:val="19"/>
        </w:rPr>
        <w:t>49850,0</w:t>
      </w:r>
      <w:r w:rsidRPr="002C1569">
        <w:rPr>
          <w:rFonts w:cs="Arial"/>
          <w:bCs/>
          <w:szCs w:val="19"/>
        </w:rPr>
        <w:t xml:space="preserve"> mln zł. </w:t>
      </w:r>
      <w:r w:rsidRPr="005848BB">
        <w:rPr>
          <w:rFonts w:cs="Arial"/>
          <w:bCs/>
          <w:szCs w:val="19"/>
        </w:rPr>
        <w:t>Przychody netto ze sprzedaży produktów, towarów i materiałów wzrosły o 11,2%, a koszty tej działalności zwiększyły się o 10,6%. W ujęciu wartościowym największy wzrost przychodów netto ze sprzedaży produktów, towarów i materiałów odnotowano w przetwórstwie przemysłowym.</w:t>
      </w:r>
    </w:p>
    <w:p w14:paraId="2A2A201E" w14:textId="77777777" w:rsidR="00A52E4C" w:rsidRPr="008A47B5" w:rsidRDefault="00A52E4C" w:rsidP="00A52E4C">
      <w:pPr>
        <w:rPr>
          <w:rFonts w:cs="Arial"/>
          <w:bCs/>
          <w:szCs w:val="19"/>
        </w:rPr>
      </w:pPr>
      <w:r w:rsidRPr="00730188">
        <w:rPr>
          <w:rFonts w:cs="Arial"/>
          <w:b/>
          <w:bCs/>
          <w:szCs w:val="19"/>
        </w:rPr>
        <w:t>Wynik finansowy ze sprzedaży produktów, towarów i materiałów</w:t>
      </w:r>
      <w:r w:rsidRPr="00730188">
        <w:rPr>
          <w:rFonts w:cs="Arial"/>
          <w:bCs/>
          <w:szCs w:val="19"/>
        </w:rPr>
        <w:t xml:space="preserve"> wyniósł </w:t>
      </w:r>
      <w:r>
        <w:rPr>
          <w:rFonts w:cs="Arial"/>
          <w:bCs/>
          <w:szCs w:val="19"/>
        </w:rPr>
        <w:t>3298,9</w:t>
      </w:r>
      <w:r w:rsidRPr="00730188">
        <w:rPr>
          <w:rFonts w:cs="Arial"/>
          <w:bCs/>
          <w:szCs w:val="19"/>
        </w:rPr>
        <w:t xml:space="preserve"> mln zł i był </w:t>
      </w:r>
      <w:r>
        <w:rPr>
          <w:rFonts w:cs="Arial"/>
          <w:bCs/>
          <w:szCs w:val="19"/>
        </w:rPr>
        <w:t>wy</w:t>
      </w:r>
      <w:r w:rsidRPr="00730188">
        <w:rPr>
          <w:rFonts w:cs="Arial"/>
          <w:bCs/>
          <w:szCs w:val="19"/>
        </w:rPr>
        <w:t xml:space="preserve">ższy o </w:t>
      </w:r>
      <w:r>
        <w:rPr>
          <w:rFonts w:cs="Arial"/>
          <w:bCs/>
          <w:szCs w:val="19"/>
        </w:rPr>
        <w:t>550,7</w:t>
      </w:r>
      <w:r w:rsidRPr="00730188">
        <w:rPr>
          <w:rFonts w:cs="Arial"/>
          <w:bCs/>
          <w:szCs w:val="19"/>
        </w:rPr>
        <w:t xml:space="preserve"> mln zł (o 20,</w:t>
      </w:r>
      <w:r>
        <w:rPr>
          <w:rFonts w:cs="Arial"/>
          <w:bCs/>
          <w:szCs w:val="19"/>
        </w:rPr>
        <w:t>0</w:t>
      </w:r>
      <w:r w:rsidRPr="00EC2BBE">
        <w:rPr>
          <w:rFonts w:cs="Arial"/>
          <w:bCs/>
          <w:szCs w:val="19"/>
        </w:rPr>
        <w:t xml:space="preserve">%) niż w 2024 r. Wynik na pozostałej działalności operacyjnej zmniejszył się o 125,7 mln zł do 366,4 mln zł (o 25,6%). </w:t>
      </w:r>
      <w:r w:rsidRPr="008A47B5">
        <w:rPr>
          <w:rFonts w:cs="Arial"/>
          <w:bCs/>
          <w:szCs w:val="19"/>
        </w:rPr>
        <w:t>Wynik na operacjach finansowych wyniósł minus 117,3 mln zł, podczas gdy w 2024 r. ukształtował się na poziomie minus 105,3 mln zł.</w:t>
      </w:r>
    </w:p>
    <w:p w14:paraId="2D1EDEBD" w14:textId="77777777" w:rsidR="00A52E4C" w:rsidRPr="008A47B5" w:rsidRDefault="00A52E4C" w:rsidP="00A52E4C">
      <w:pPr>
        <w:rPr>
          <w:rFonts w:cs="Arial"/>
          <w:bCs/>
          <w:szCs w:val="19"/>
        </w:rPr>
      </w:pPr>
      <w:r w:rsidRPr="008A47B5">
        <w:rPr>
          <w:rFonts w:cs="Arial"/>
          <w:b/>
          <w:bCs/>
          <w:szCs w:val="19"/>
        </w:rPr>
        <w:t>Wynik finansowy brutto</w:t>
      </w:r>
      <w:r w:rsidRPr="008A47B5">
        <w:rPr>
          <w:rFonts w:cs="Arial"/>
          <w:bCs/>
          <w:szCs w:val="19"/>
        </w:rPr>
        <w:t xml:space="preserve"> osiągnął wartość 3548,0 mln zł i był wyższy o 413,0 mln zł (o 13,2%) od uzyskanego w 2024 r. Zmniejszyła się relacja podatku dochodowego od osób prawnych i fizycznych do zysku brutto – z 13,6% do 13,3%.</w:t>
      </w:r>
    </w:p>
    <w:p w14:paraId="1453C936" w14:textId="77777777" w:rsidR="00A52E4C" w:rsidRPr="008A47B5" w:rsidRDefault="00A52E4C" w:rsidP="00A52E4C">
      <w:pPr>
        <w:rPr>
          <w:rFonts w:cs="Arial"/>
          <w:bCs/>
          <w:szCs w:val="19"/>
        </w:rPr>
      </w:pPr>
      <w:r w:rsidRPr="008A47B5">
        <w:rPr>
          <w:rFonts w:cs="Arial"/>
          <w:b/>
          <w:bCs/>
          <w:szCs w:val="19"/>
        </w:rPr>
        <w:t>Wynik finansowy netto</w:t>
      </w:r>
      <w:r w:rsidRPr="008A47B5">
        <w:rPr>
          <w:rFonts w:cs="Arial"/>
          <w:bCs/>
          <w:szCs w:val="19"/>
        </w:rPr>
        <w:t xml:space="preserve"> ukształtował się na poziomie 3006,5 mln zł i był wyższy o 363,0 mln zł (o 13,7%) w porównaniu z uzyskanym w 2024 r.; zysk netto zwiększył się o 13,0%, a strata netto wzrosła o 8,8%.</w:t>
      </w:r>
    </w:p>
    <w:p w14:paraId="6D5ADA35" w14:textId="77777777" w:rsidR="00A52E4C" w:rsidRPr="00CD1F5B" w:rsidRDefault="00A52E4C" w:rsidP="00A52E4C">
      <w:pPr>
        <w:rPr>
          <w:rFonts w:cs="Arial"/>
          <w:bCs/>
          <w:szCs w:val="19"/>
        </w:rPr>
      </w:pPr>
      <w:r w:rsidRPr="00CD1F5B">
        <w:rPr>
          <w:rFonts w:cs="Arial"/>
          <w:bCs/>
          <w:szCs w:val="19"/>
        </w:rPr>
        <w:t>W omawianym okresie zysk netto wykazało 76,1% badanych przedsiębiorstw wobec 78,8% w 2024 r. Udział przychodów przedsiębiorstw wykazujących zysk netto w ogólnej kwocie przychodów z całokształtu działalności zwiększył się z 76,6% do 77,6%. W przetwórstwie przemysłowym zysk netto odnotowało 73,2% przedsiębiorstw wobec 74,5% przedsiębiorstw przed rokiem, a udział uzyskanych przez nie przychodów w przychodach wszystkich podmiotów tej sekcji wyniósł 73,4% (rok wcześniej 62,3%).</w:t>
      </w:r>
    </w:p>
    <w:p w14:paraId="517208EE" w14:textId="5BE73C05" w:rsidR="00A52E4C" w:rsidRPr="000778BC" w:rsidRDefault="00A52E4C" w:rsidP="00A52E4C">
      <w:pPr>
        <w:rPr>
          <w:rFonts w:cs="Arial"/>
          <w:bCs/>
          <w:szCs w:val="19"/>
        </w:rPr>
      </w:pPr>
      <w:r w:rsidRPr="00CD1F5B">
        <w:rPr>
          <w:rFonts w:cs="Arial"/>
          <w:bCs/>
          <w:szCs w:val="19"/>
        </w:rPr>
        <w:t xml:space="preserve">W badanych przedsiębiorstwach </w:t>
      </w:r>
      <w:r w:rsidRPr="000778BC">
        <w:rPr>
          <w:rFonts w:cs="Arial"/>
          <w:bCs/>
          <w:szCs w:val="19"/>
        </w:rPr>
        <w:t xml:space="preserve">odnotowano poprawę podstawowych </w:t>
      </w:r>
      <w:r w:rsidRPr="000778BC">
        <w:rPr>
          <w:rFonts w:cs="Arial"/>
          <w:b/>
          <w:bCs/>
          <w:szCs w:val="19"/>
        </w:rPr>
        <w:t>wskaźników ekonomiczno-finansowych</w:t>
      </w:r>
      <w:r w:rsidRPr="000778BC">
        <w:rPr>
          <w:rFonts w:cs="Arial"/>
          <w:bCs/>
          <w:szCs w:val="19"/>
        </w:rPr>
        <w:t xml:space="preserve">. W skali roku wskaźnik poziomu kosztów z całokształtu działalności zmniejszył się o 0,1 </w:t>
      </w:r>
      <w:proofErr w:type="spellStart"/>
      <w:r w:rsidRPr="000778BC">
        <w:rPr>
          <w:rFonts w:cs="Arial"/>
          <w:bCs/>
          <w:szCs w:val="19"/>
        </w:rPr>
        <w:t>p.proc</w:t>
      </w:r>
      <w:proofErr w:type="spellEnd"/>
      <w:r w:rsidRPr="000778BC">
        <w:rPr>
          <w:rFonts w:cs="Arial"/>
          <w:bCs/>
          <w:szCs w:val="19"/>
        </w:rPr>
        <w:t xml:space="preserve">., a wskaźniki rentowności obrotu brutto i netto zwiększyły się po 0,1 </w:t>
      </w:r>
      <w:proofErr w:type="spellStart"/>
      <w:r w:rsidRPr="000778BC">
        <w:rPr>
          <w:rFonts w:cs="Arial"/>
          <w:bCs/>
          <w:szCs w:val="19"/>
        </w:rPr>
        <w:t>p.proc</w:t>
      </w:r>
      <w:proofErr w:type="spellEnd"/>
      <w:r w:rsidRPr="000778BC">
        <w:rPr>
          <w:rFonts w:cs="Arial"/>
          <w:bCs/>
          <w:szCs w:val="19"/>
        </w:rPr>
        <w:t>. Rentowność ze sprzedaży produktów, towarów i materiałów wzrosła o</w:t>
      </w:r>
      <w:r w:rsidR="00FD14B4">
        <w:rPr>
          <w:rFonts w:cs="Arial"/>
          <w:bCs/>
          <w:szCs w:val="19"/>
        </w:rPr>
        <w:t> </w:t>
      </w:r>
      <w:r w:rsidRPr="000778BC">
        <w:rPr>
          <w:rFonts w:cs="Arial"/>
          <w:bCs/>
          <w:szCs w:val="19"/>
        </w:rPr>
        <w:t>0,5</w:t>
      </w:r>
      <w:r w:rsidR="00FD14B4">
        <w:rPr>
          <w:rFonts w:cs="Arial"/>
          <w:bCs/>
          <w:szCs w:val="19"/>
        </w:rPr>
        <w:t> </w:t>
      </w:r>
      <w:proofErr w:type="spellStart"/>
      <w:r w:rsidRPr="000778BC">
        <w:rPr>
          <w:rFonts w:cs="Arial"/>
          <w:bCs/>
          <w:szCs w:val="19"/>
        </w:rPr>
        <w:t>p.proc</w:t>
      </w:r>
      <w:proofErr w:type="spellEnd"/>
      <w:r w:rsidRPr="000778BC">
        <w:rPr>
          <w:rFonts w:cs="Arial"/>
          <w:bCs/>
          <w:szCs w:val="19"/>
        </w:rPr>
        <w:t xml:space="preserve">. Poprawiła się płynność finansowa – I stopnia o 6,3 </w:t>
      </w:r>
      <w:proofErr w:type="spellStart"/>
      <w:r w:rsidRPr="000778BC">
        <w:rPr>
          <w:rFonts w:cs="Arial"/>
          <w:bCs/>
          <w:szCs w:val="19"/>
        </w:rPr>
        <w:t>p.proc</w:t>
      </w:r>
      <w:proofErr w:type="spellEnd"/>
      <w:r w:rsidRPr="000778BC">
        <w:rPr>
          <w:rFonts w:cs="Arial"/>
          <w:bCs/>
          <w:szCs w:val="19"/>
        </w:rPr>
        <w:t>.</w:t>
      </w:r>
      <w:r w:rsidR="006A4D39">
        <w:rPr>
          <w:rFonts w:cs="Arial"/>
          <w:bCs/>
          <w:szCs w:val="19"/>
        </w:rPr>
        <w:t>,</w:t>
      </w:r>
      <w:r w:rsidRPr="000778BC">
        <w:rPr>
          <w:rFonts w:cs="Arial"/>
          <w:bCs/>
          <w:szCs w:val="19"/>
        </w:rPr>
        <w:t xml:space="preserve"> a II stopnia – o 15,1 </w:t>
      </w:r>
      <w:proofErr w:type="spellStart"/>
      <w:r w:rsidRPr="000778BC">
        <w:rPr>
          <w:rFonts w:cs="Arial"/>
          <w:bCs/>
          <w:szCs w:val="19"/>
        </w:rPr>
        <w:t>p.proc</w:t>
      </w:r>
      <w:proofErr w:type="spellEnd"/>
      <w:r w:rsidRPr="000778BC">
        <w:rPr>
          <w:rFonts w:cs="Arial"/>
          <w:bCs/>
          <w:szCs w:val="19"/>
        </w:rPr>
        <w:t xml:space="preserve">. </w:t>
      </w:r>
    </w:p>
    <w:p w14:paraId="1ECD7F09" w14:textId="77777777" w:rsidR="00A52E4C" w:rsidRPr="00F5363E" w:rsidRDefault="00A52E4C" w:rsidP="00A856A7">
      <w:pPr>
        <w:pageBreakBefore/>
        <w:spacing w:before="240"/>
        <w:jc w:val="both"/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lastRenderedPageBreak/>
        <w:t>Tablica 1</w:t>
      </w:r>
      <w:r>
        <w:rPr>
          <w:rFonts w:cs="Arial"/>
          <w:b/>
          <w:spacing w:val="-2"/>
          <w:szCs w:val="19"/>
        </w:rPr>
        <w:t>4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>Podstawowe wskaźniki ekonomiczno-finans</w:t>
      </w:r>
      <w:r>
        <w:rPr>
          <w:rFonts w:cs="Arial"/>
          <w:b/>
          <w:spacing w:val="-2"/>
          <w:szCs w:val="19"/>
        </w:rPr>
        <w:t>owe podmiotów objętych badaniem</w:t>
      </w:r>
    </w:p>
    <w:tbl>
      <w:tblPr>
        <w:tblW w:w="0" w:type="auto"/>
        <w:tblInd w:w="108" w:type="dxa"/>
        <w:tblBorders>
          <w:top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4. Podstawowe wskaźniki ekonomiczno-finansowe podmiotów objętych badaniem"/>
        <w:tblDescription w:val="Najważniejsze wskaźniki dotyczące finansów przedsiębiorstw prezentowane w procentach dla okresów narastających lat 2024 i 2025."/>
      </w:tblPr>
      <w:tblGrid>
        <w:gridCol w:w="5798"/>
        <w:gridCol w:w="2212"/>
        <w:gridCol w:w="2348"/>
      </w:tblGrid>
      <w:tr w:rsidR="00A52E4C" w:rsidRPr="00755440" w14:paraId="4DCF06CF" w14:textId="77777777" w:rsidTr="00A52E4C">
        <w:tc>
          <w:tcPr>
            <w:tcW w:w="5798" w:type="dxa"/>
            <w:vMerge w:val="restart"/>
            <w:vAlign w:val="center"/>
          </w:tcPr>
          <w:p w14:paraId="4C8F3750" w14:textId="77777777" w:rsidR="00A52E4C" w:rsidRPr="009906C0" w:rsidRDefault="00A52E4C" w:rsidP="00A856A7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12" w:type="dxa"/>
          </w:tcPr>
          <w:p w14:paraId="2D49D700" w14:textId="77777777" w:rsidR="00A52E4C" w:rsidRPr="009906C0" w:rsidRDefault="00A52E4C" w:rsidP="00A856A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 2024</w:t>
            </w:r>
          </w:p>
        </w:tc>
        <w:tc>
          <w:tcPr>
            <w:tcW w:w="2348" w:type="dxa"/>
          </w:tcPr>
          <w:p w14:paraId="04C9D3CD" w14:textId="77777777" w:rsidR="00A52E4C" w:rsidRPr="009906C0" w:rsidRDefault="00A52E4C" w:rsidP="00A856A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9906C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09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25</w:t>
            </w:r>
          </w:p>
        </w:tc>
      </w:tr>
      <w:tr w:rsidR="00A52E4C" w:rsidRPr="00755440" w14:paraId="0E04B180" w14:textId="77777777" w:rsidTr="00A52E4C">
        <w:tc>
          <w:tcPr>
            <w:tcW w:w="5798" w:type="dxa"/>
            <w:vMerge/>
          </w:tcPr>
          <w:p w14:paraId="1A451AE7" w14:textId="77777777" w:rsidR="00A52E4C" w:rsidRPr="009906C0" w:rsidRDefault="00A52E4C" w:rsidP="00A856A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560" w:type="dxa"/>
            <w:gridSpan w:val="2"/>
          </w:tcPr>
          <w:p w14:paraId="6825D261" w14:textId="77777777" w:rsidR="00A52E4C" w:rsidRPr="009906C0" w:rsidRDefault="00A52E4C" w:rsidP="00A856A7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%</w:t>
            </w:r>
          </w:p>
        </w:tc>
      </w:tr>
      <w:tr w:rsidR="00A52E4C" w:rsidRPr="00755440" w14:paraId="075A4ACD" w14:textId="77777777" w:rsidTr="00A52E4C">
        <w:trPr>
          <w:trHeight w:val="178"/>
        </w:trPr>
        <w:tc>
          <w:tcPr>
            <w:tcW w:w="5798" w:type="dxa"/>
            <w:vAlign w:val="bottom"/>
          </w:tcPr>
          <w:p w14:paraId="651A424E" w14:textId="77777777" w:rsidR="00A52E4C" w:rsidRPr="009906C0" w:rsidRDefault="00A52E4C" w:rsidP="00A856A7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poziomu kosztów</w:t>
            </w:r>
          </w:p>
        </w:tc>
        <w:tc>
          <w:tcPr>
            <w:tcW w:w="2212" w:type="dxa"/>
            <w:vAlign w:val="center"/>
          </w:tcPr>
          <w:p w14:paraId="3B6E9D20" w14:textId="77777777" w:rsidR="00A52E4C" w:rsidRPr="00252189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2348" w:type="dxa"/>
            <w:vAlign w:val="center"/>
          </w:tcPr>
          <w:p w14:paraId="1D8EB8F5" w14:textId="77777777" w:rsidR="00A52E4C" w:rsidRPr="00496EB5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</w:tr>
      <w:tr w:rsidR="00A52E4C" w:rsidRPr="00755440" w14:paraId="66617413" w14:textId="77777777" w:rsidTr="00A52E4C">
        <w:tc>
          <w:tcPr>
            <w:tcW w:w="5798" w:type="dxa"/>
            <w:vAlign w:val="bottom"/>
          </w:tcPr>
          <w:p w14:paraId="2DF44C00" w14:textId="77777777" w:rsidR="00A52E4C" w:rsidRPr="009906C0" w:rsidRDefault="00A52E4C" w:rsidP="00A856A7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212" w:type="dxa"/>
            <w:vAlign w:val="center"/>
          </w:tcPr>
          <w:p w14:paraId="10147851" w14:textId="77777777" w:rsidR="00A52E4C" w:rsidRPr="00252189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2348" w:type="dxa"/>
            <w:vAlign w:val="center"/>
          </w:tcPr>
          <w:p w14:paraId="7C586682" w14:textId="77777777" w:rsidR="00A52E4C" w:rsidRPr="00496EB5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</w:tr>
      <w:tr w:rsidR="00A52E4C" w:rsidRPr="00755440" w14:paraId="4E899FBE" w14:textId="77777777" w:rsidTr="00A52E4C">
        <w:tc>
          <w:tcPr>
            <w:tcW w:w="5798" w:type="dxa"/>
            <w:vAlign w:val="bottom"/>
          </w:tcPr>
          <w:p w14:paraId="43AED7A4" w14:textId="77777777" w:rsidR="00A52E4C" w:rsidRPr="009906C0" w:rsidRDefault="00A52E4C" w:rsidP="00A856A7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2212" w:type="dxa"/>
            <w:vAlign w:val="center"/>
          </w:tcPr>
          <w:p w14:paraId="25938725" w14:textId="77777777" w:rsidR="00A52E4C" w:rsidRPr="00252189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2348" w:type="dxa"/>
            <w:vAlign w:val="center"/>
          </w:tcPr>
          <w:p w14:paraId="27B464BE" w14:textId="77777777" w:rsidR="00A52E4C" w:rsidRPr="00496EB5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</w:tr>
      <w:tr w:rsidR="00A52E4C" w:rsidRPr="00755440" w14:paraId="2D488812" w14:textId="77777777" w:rsidTr="00A52E4C">
        <w:tc>
          <w:tcPr>
            <w:tcW w:w="5798" w:type="dxa"/>
            <w:vAlign w:val="bottom"/>
          </w:tcPr>
          <w:p w14:paraId="10C22A3F" w14:textId="77777777" w:rsidR="00A52E4C" w:rsidRPr="009906C0" w:rsidRDefault="00A52E4C" w:rsidP="00A856A7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2212" w:type="dxa"/>
            <w:vAlign w:val="center"/>
          </w:tcPr>
          <w:p w14:paraId="03DB6DC9" w14:textId="77777777" w:rsidR="00A52E4C" w:rsidRPr="00252189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2348" w:type="dxa"/>
            <w:vAlign w:val="center"/>
          </w:tcPr>
          <w:p w14:paraId="140F62A8" w14:textId="77777777" w:rsidR="00A52E4C" w:rsidRPr="00496EB5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A52E4C" w:rsidRPr="00755440" w14:paraId="32C2E69F" w14:textId="77777777" w:rsidTr="00A52E4C">
        <w:tc>
          <w:tcPr>
            <w:tcW w:w="5798" w:type="dxa"/>
            <w:vAlign w:val="bottom"/>
          </w:tcPr>
          <w:p w14:paraId="5298E77D" w14:textId="77777777" w:rsidR="00A52E4C" w:rsidRPr="009906C0" w:rsidRDefault="00A52E4C" w:rsidP="00A856A7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2212" w:type="dxa"/>
            <w:vAlign w:val="center"/>
          </w:tcPr>
          <w:p w14:paraId="4EF59527" w14:textId="77777777" w:rsidR="00A52E4C" w:rsidRPr="00252189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40,2</w:t>
            </w:r>
          </w:p>
        </w:tc>
        <w:tc>
          <w:tcPr>
            <w:tcW w:w="2348" w:type="dxa"/>
            <w:vAlign w:val="center"/>
          </w:tcPr>
          <w:p w14:paraId="3E67E4D7" w14:textId="77777777" w:rsidR="00A52E4C" w:rsidRPr="00496EB5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46,5</w:t>
            </w:r>
          </w:p>
        </w:tc>
      </w:tr>
      <w:tr w:rsidR="00A52E4C" w:rsidRPr="00755440" w14:paraId="1EE3B955" w14:textId="77777777" w:rsidTr="00A52E4C">
        <w:tc>
          <w:tcPr>
            <w:tcW w:w="5798" w:type="dxa"/>
            <w:vAlign w:val="bottom"/>
          </w:tcPr>
          <w:p w14:paraId="7A16256B" w14:textId="77777777" w:rsidR="00A52E4C" w:rsidRPr="009906C0" w:rsidRDefault="00A52E4C" w:rsidP="00A856A7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2212" w:type="dxa"/>
            <w:vAlign w:val="center"/>
          </w:tcPr>
          <w:p w14:paraId="3EA67AE6" w14:textId="77777777" w:rsidR="00A52E4C" w:rsidRPr="00252189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2348" w:type="dxa"/>
            <w:vAlign w:val="center"/>
          </w:tcPr>
          <w:p w14:paraId="13C59B4E" w14:textId="77777777" w:rsidR="00A52E4C" w:rsidRPr="00496EB5" w:rsidRDefault="00A52E4C" w:rsidP="00A856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</w:tr>
    </w:tbl>
    <w:p w14:paraId="423ABC96" w14:textId="32D3835A" w:rsidR="00CD1F5B" w:rsidRPr="00CD1F5B" w:rsidRDefault="00CD1F5B" w:rsidP="00CD1F5B">
      <w:pPr>
        <w:spacing w:before="240"/>
        <w:rPr>
          <w:rFonts w:cs="Arial"/>
          <w:bCs/>
          <w:szCs w:val="19"/>
        </w:rPr>
      </w:pPr>
      <w:r w:rsidRPr="00CD1F5B">
        <w:rPr>
          <w:rFonts w:cs="Arial"/>
          <w:bCs/>
          <w:szCs w:val="19"/>
        </w:rPr>
        <w:t>W okresie styczeń–wrzesień 2025 r. wysoką rentowność odnotowano m.in. w sekcjach: obsługa rynku nieruchomości (wskaźnik rentowności obrotu netto 16,9%), zakwaterowanie i gastronomia (13,5%)</w:t>
      </w:r>
      <w:r w:rsidR="007C2906">
        <w:rPr>
          <w:rFonts w:cs="Arial"/>
          <w:bCs/>
          <w:szCs w:val="19"/>
        </w:rPr>
        <w:t xml:space="preserve"> oraz</w:t>
      </w:r>
      <w:r w:rsidRPr="00CD1F5B">
        <w:rPr>
          <w:rFonts w:cs="Arial"/>
          <w:bCs/>
          <w:szCs w:val="19"/>
        </w:rPr>
        <w:t xml:space="preserve"> górnictwo i wydobywanie (13,4%).</w:t>
      </w:r>
    </w:p>
    <w:p w14:paraId="24BD7EAD" w14:textId="7762F33A" w:rsidR="00A52E4C" w:rsidRDefault="001D3D8B" w:rsidP="00A856A7">
      <w:pPr>
        <w:spacing w:before="240"/>
        <w:rPr>
          <w:rFonts w:cs="Arial"/>
          <w:b/>
          <w:spacing w:val="-2"/>
          <w:szCs w:val="19"/>
        </w:rPr>
      </w:pPr>
      <w:r w:rsidRPr="000C65A9">
        <w:rPr>
          <w:b/>
          <w:noProof/>
          <w:szCs w:val="19"/>
          <w:lang w:eastAsia="pl-PL"/>
        </w:rPr>
        <w:drawing>
          <wp:anchor distT="0" distB="0" distL="114300" distR="114300" simplePos="0" relativeHeight="253313536" behindDoc="0" locked="0" layoutInCell="1" allowOverlap="1" wp14:anchorId="25AB15C7" wp14:editId="3CA51137">
            <wp:simplePos x="0" y="0"/>
            <wp:positionH relativeFrom="margin">
              <wp:align>right</wp:align>
            </wp:positionH>
            <wp:positionV relativeFrom="margin">
              <wp:posOffset>3556000</wp:posOffset>
            </wp:positionV>
            <wp:extent cx="6623685" cy="2506980"/>
            <wp:effectExtent l="0" t="0" r="0" b="0"/>
            <wp:wrapSquare wrapText="bothSides"/>
            <wp:docPr id="43" name="Obraz 43" descr="Na wykresie kolumnowym przedstawiono wskaźnik rentowności obrotu netto odnotowany w Polsce i w województwie świętokrzyskim w latach 2022-2025. W okresie styczeń-wrzesień 2025 roku w Polsce wskaźnik rentowności obrotu netto wyniósł 3,7% wobec 3,5% przed rokiem. W okresie styczeń-wrzesień 2025 roku w województwie świętokrzyskim wskaźnik rentowności obrotu netto wyniósł 5,6%, podczas gdy przed rokiem osiągnął 5,5%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wskaźnik rentowności netto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3685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52E4C" w:rsidRPr="00F5363E">
        <w:rPr>
          <w:rFonts w:cs="Arial"/>
          <w:b/>
          <w:spacing w:val="-2"/>
          <w:szCs w:val="19"/>
        </w:rPr>
        <w:t>Wykres 1</w:t>
      </w:r>
      <w:r w:rsidR="00A52E4C">
        <w:rPr>
          <w:rFonts w:cs="Arial"/>
          <w:b/>
          <w:spacing w:val="-2"/>
          <w:szCs w:val="19"/>
        </w:rPr>
        <w:t>2</w:t>
      </w:r>
      <w:r w:rsidR="00A52E4C" w:rsidRPr="00F5363E">
        <w:rPr>
          <w:rFonts w:cs="Arial"/>
          <w:b/>
          <w:spacing w:val="-2"/>
          <w:szCs w:val="19"/>
        </w:rPr>
        <w:t>. Wskaźnik rentowności obrotu netto</w:t>
      </w:r>
    </w:p>
    <w:p w14:paraId="14B17B4E" w14:textId="5BD8FD4B" w:rsidR="00A52E4C" w:rsidRPr="005667C6" w:rsidRDefault="00A52E4C" w:rsidP="00A856A7">
      <w:pPr>
        <w:spacing w:before="240"/>
        <w:jc w:val="both"/>
        <w:rPr>
          <w:rFonts w:cs="Arial"/>
          <w:bCs/>
          <w:szCs w:val="19"/>
        </w:rPr>
      </w:pPr>
      <w:r w:rsidRPr="00685D4C">
        <w:rPr>
          <w:rFonts w:cs="Arial"/>
          <w:bCs/>
          <w:szCs w:val="19"/>
        </w:rPr>
        <w:t xml:space="preserve">Wartość </w:t>
      </w:r>
      <w:r w:rsidRPr="00685D4C">
        <w:rPr>
          <w:rFonts w:cs="Arial"/>
          <w:b/>
          <w:bCs/>
          <w:szCs w:val="19"/>
        </w:rPr>
        <w:t>aktywów obrotowych</w:t>
      </w:r>
      <w:r w:rsidRPr="00685D4C">
        <w:rPr>
          <w:rFonts w:cs="Arial"/>
          <w:bCs/>
          <w:szCs w:val="19"/>
        </w:rPr>
        <w:t xml:space="preserve"> badanych przedsiębiorstw na koniec września 202</w:t>
      </w:r>
      <w:r>
        <w:rPr>
          <w:rFonts w:cs="Arial"/>
          <w:bCs/>
          <w:szCs w:val="19"/>
        </w:rPr>
        <w:t>5</w:t>
      </w:r>
      <w:r w:rsidRPr="00685D4C">
        <w:rPr>
          <w:rFonts w:cs="Arial"/>
          <w:bCs/>
          <w:szCs w:val="19"/>
        </w:rPr>
        <w:t xml:space="preserve"> r. wyniosła </w:t>
      </w:r>
      <w:r>
        <w:rPr>
          <w:rFonts w:cs="Arial"/>
          <w:bCs/>
          <w:szCs w:val="19"/>
        </w:rPr>
        <w:t>27643,3</w:t>
      </w:r>
      <w:r w:rsidRPr="00685D4C">
        <w:rPr>
          <w:rFonts w:cs="Arial"/>
          <w:bCs/>
          <w:szCs w:val="19"/>
        </w:rPr>
        <w:t xml:space="preserve"> mln zł i była wyższa o </w:t>
      </w:r>
      <w:r>
        <w:rPr>
          <w:rFonts w:cs="Arial"/>
          <w:bCs/>
          <w:szCs w:val="19"/>
        </w:rPr>
        <w:t>7,0</w:t>
      </w:r>
      <w:r w:rsidRPr="00685D4C">
        <w:rPr>
          <w:rFonts w:cs="Arial"/>
          <w:bCs/>
          <w:szCs w:val="19"/>
        </w:rPr>
        <w:t xml:space="preserve">% </w:t>
      </w:r>
      <w:r w:rsidRPr="005667C6">
        <w:rPr>
          <w:rFonts w:cs="Arial"/>
          <w:bCs/>
          <w:szCs w:val="19"/>
        </w:rPr>
        <w:t>od stanu odnotowanego w końcu września 202</w:t>
      </w:r>
      <w:r>
        <w:rPr>
          <w:rFonts w:cs="Arial"/>
          <w:bCs/>
          <w:szCs w:val="19"/>
        </w:rPr>
        <w:t>4</w:t>
      </w:r>
      <w:r w:rsidRPr="005667C6">
        <w:rPr>
          <w:rFonts w:cs="Arial"/>
          <w:bCs/>
          <w:szCs w:val="19"/>
        </w:rPr>
        <w:t xml:space="preserve"> r., przy czym odnotowano wzrost: krótkoterminowych rozliczeń międzyokresowych (o </w:t>
      </w:r>
      <w:r>
        <w:rPr>
          <w:rFonts w:cs="Arial"/>
          <w:bCs/>
          <w:szCs w:val="19"/>
        </w:rPr>
        <w:t>15,1</w:t>
      </w:r>
      <w:r w:rsidRPr="005667C6">
        <w:rPr>
          <w:rFonts w:cs="Arial"/>
          <w:bCs/>
          <w:szCs w:val="19"/>
        </w:rPr>
        <w:t xml:space="preserve">%), inwestycji krótkoterminowych (o </w:t>
      </w:r>
      <w:r>
        <w:rPr>
          <w:rFonts w:cs="Arial"/>
          <w:bCs/>
          <w:szCs w:val="19"/>
        </w:rPr>
        <w:t>10,7</w:t>
      </w:r>
      <w:r w:rsidRPr="005667C6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,</w:t>
      </w:r>
      <w:r w:rsidRPr="005667C6">
        <w:rPr>
          <w:rFonts w:cs="Arial"/>
          <w:bCs/>
          <w:szCs w:val="19"/>
        </w:rPr>
        <w:t xml:space="preserve"> należności krótkoterminowych (o </w:t>
      </w:r>
      <w:r>
        <w:rPr>
          <w:rFonts w:cs="Arial"/>
          <w:bCs/>
          <w:szCs w:val="19"/>
        </w:rPr>
        <w:t>9,2</w:t>
      </w:r>
      <w:r w:rsidRPr="005667C6">
        <w:rPr>
          <w:rFonts w:cs="Arial"/>
          <w:bCs/>
          <w:szCs w:val="19"/>
        </w:rPr>
        <w:t>%)</w:t>
      </w:r>
      <w:r w:rsidR="00FD14B4">
        <w:rPr>
          <w:rFonts w:cs="Arial"/>
          <w:bCs/>
          <w:szCs w:val="19"/>
        </w:rPr>
        <w:t xml:space="preserve"> </w:t>
      </w:r>
      <w:r w:rsidRPr="005667C6">
        <w:rPr>
          <w:rFonts w:cs="Arial"/>
          <w:bCs/>
          <w:szCs w:val="19"/>
        </w:rPr>
        <w:t>i zapasów (o</w:t>
      </w:r>
      <w:r w:rsidR="00A856A7">
        <w:rPr>
          <w:rFonts w:cs="Arial"/>
          <w:bCs/>
          <w:szCs w:val="19"/>
        </w:rPr>
        <w:t> </w:t>
      </w:r>
      <w:r>
        <w:rPr>
          <w:rFonts w:cs="Arial"/>
          <w:bCs/>
          <w:szCs w:val="19"/>
        </w:rPr>
        <w:t>1,4</w:t>
      </w:r>
      <w:r w:rsidRPr="005667C6">
        <w:rPr>
          <w:rFonts w:cs="Arial"/>
          <w:bCs/>
          <w:szCs w:val="19"/>
        </w:rPr>
        <w:t>%).</w:t>
      </w:r>
    </w:p>
    <w:p w14:paraId="77D42B9C" w14:textId="37EFD253" w:rsidR="00A52E4C" w:rsidRPr="00B20026" w:rsidRDefault="00A52E4C" w:rsidP="00A856A7">
      <w:pPr>
        <w:rPr>
          <w:rFonts w:cs="Arial"/>
          <w:bCs/>
          <w:szCs w:val="19"/>
        </w:rPr>
      </w:pPr>
      <w:r w:rsidRPr="00B20026">
        <w:rPr>
          <w:rFonts w:cs="Arial"/>
          <w:bCs/>
          <w:szCs w:val="19"/>
        </w:rPr>
        <w:t xml:space="preserve">W rzeczowej strukturze aktywów obrotowych zwiększyły się udziały: inwestycji krótkoterminowych (o 0,9 </w:t>
      </w:r>
      <w:proofErr w:type="spellStart"/>
      <w:r w:rsidRPr="00B20026">
        <w:rPr>
          <w:rFonts w:cs="Arial"/>
          <w:bCs/>
          <w:szCs w:val="19"/>
        </w:rPr>
        <w:t>p.proc</w:t>
      </w:r>
      <w:proofErr w:type="spellEnd"/>
      <w:r w:rsidRPr="00B20026">
        <w:rPr>
          <w:rFonts w:cs="Arial"/>
          <w:bCs/>
          <w:szCs w:val="19"/>
        </w:rPr>
        <w:t xml:space="preserve">. do 25,2%), należności krótkoterminowych (o 0,8 </w:t>
      </w:r>
      <w:proofErr w:type="spellStart"/>
      <w:r w:rsidRPr="00B20026">
        <w:rPr>
          <w:rFonts w:cs="Arial"/>
          <w:bCs/>
          <w:szCs w:val="19"/>
        </w:rPr>
        <w:t>p.proc</w:t>
      </w:r>
      <w:proofErr w:type="spellEnd"/>
      <w:r w:rsidRPr="00B20026">
        <w:rPr>
          <w:rFonts w:cs="Arial"/>
          <w:bCs/>
          <w:szCs w:val="19"/>
        </w:rPr>
        <w:t>. do 38,4%) oraz krótkoterminowych rozliczeń międzyokresowych (0,2</w:t>
      </w:r>
      <w:r w:rsidR="00FD14B4">
        <w:rPr>
          <w:rFonts w:cs="Arial"/>
          <w:bCs/>
          <w:szCs w:val="19"/>
        </w:rPr>
        <w:t> </w:t>
      </w:r>
      <w:proofErr w:type="spellStart"/>
      <w:r w:rsidRPr="00B20026">
        <w:rPr>
          <w:rFonts w:cs="Arial"/>
          <w:bCs/>
          <w:szCs w:val="19"/>
        </w:rPr>
        <w:t>p.proc</w:t>
      </w:r>
      <w:proofErr w:type="spellEnd"/>
      <w:r w:rsidRPr="00B20026">
        <w:rPr>
          <w:rFonts w:cs="Arial"/>
          <w:bCs/>
          <w:szCs w:val="19"/>
        </w:rPr>
        <w:t xml:space="preserve">. do 3,1%), natomiast obniżył się udział. zapasów (o 1,8 </w:t>
      </w:r>
      <w:proofErr w:type="spellStart"/>
      <w:r w:rsidRPr="00B20026">
        <w:rPr>
          <w:rFonts w:cs="Arial"/>
          <w:bCs/>
          <w:szCs w:val="19"/>
        </w:rPr>
        <w:t>p.proc</w:t>
      </w:r>
      <w:proofErr w:type="spellEnd"/>
      <w:r w:rsidRPr="00B20026">
        <w:rPr>
          <w:rFonts w:cs="Arial"/>
          <w:bCs/>
          <w:szCs w:val="19"/>
        </w:rPr>
        <w:t>. do 33,4%).</w:t>
      </w:r>
    </w:p>
    <w:p w14:paraId="2199FC6E" w14:textId="3D85B5F6" w:rsidR="00A52E4C" w:rsidRPr="001E4065" w:rsidRDefault="00A52E4C" w:rsidP="00A856A7">
      <w:pPr>
        <w:rPr>
          <w:rFonts w:cs="Arial"/>
          <w:bCs/>
          <w:szCs w:val="19"/>
        </w:rPr>
      </w:pPr>
      <w:r w:rsidRPr="001E4065">
        <w:rPr>
          <w:rFonts w:cs="Arial"/>
          <w:bCs/>
          <w:szCs w:val="19"/>
        </w:rPr>
        <w:t xml:space="preserve">W strukturze zapasów zwiększył się udział towarów – o 0,9 </w:t>
      </w:r>
      <w:proofErr w:type="spellStart"/>
      <w:r w:rsidRPr="001E4065">
        <w:rPr>
          <w:rFonts w:cs="Arial"/>
          <w:bCs/>
          <w:szCs w:val="19"/>
        </w:rPr>
        <w:t>p.proc</w:t>
      </w:r>
      <w:proofErr w:type="spellEnd"/>
      <w:r w:rsidRPr="001E4065">
        <w:rPr>
          <w:rFonts w:cs="Arial"/>
          <w:bCs/>
          <w:szCs w:val="19"/>
        </w:rPr>
        <w:t xml:space="preserve">. do 17,4% i produktów gotowych – o 0,5 </w:t>
      </w:r>
      <w:proofErr w:type="spellStart"/>
      <w:r w:rsidRPr="001E4065">
        <w:rPr>
          <w:rFonts w:cs="Arial"/>
          <w:bCs/>
          <w:szCs w:val="19"/>
        </w:rPr>
        <w:t>p.proc</w:t>
      </w:r>
      <w:proofErr w:type="spellEnd"/>
      <w:r w:rsidRPr="001E4065">
        <w:rPr>
          <w:rFonts w:cs="Arial"/>
          <w:bCs/>
          <w:szCs w:val="19"/>
        </w:rPr>
        <w:t xml:space="preserve">. do 19,6%, natomiast zmniejszyły się udziały półproduktów i produktów w toku – o 4,3 </w:t>
      </w:r>
      <w:proofErr w:type="spellStart"/>
      <w:r w:rsidRPr="001E4065">
        <w:rPr>
          <w:rFonts w:cs="Arial"/>
          <w:bCs/>
          <w:szCs w:val="19"/>
        </w:rPr>
        <w:t>p.proc</w:t>
      </w:r>
      <w:proofErr w:type="spellEnd"/>
      <w:r w:rsidRPr="001E4065">
        <w:rPr>
          <w:rFonts w:cs="Arial"/>
          <w:bCs/>
          <w:szCs w:val="19"/>
        </w:rPr>
        <w:t>. do 22,3% oraz materiałów – o</w:t>
      </w:r>
      <w:r w:rsidR="00A856A7">
        <w:rPr>
          <w:rFonts w:cs="Arial"/>
          <w:bCs/>
          <w:szCs w:val="19"/>
        </w:rPr>
        <w:t> </w:t>
      </w:r>
      <w:r w:rsidRPr="001E4065">
        <w:rPr>
          <w:rFonts w:cs="Arial"/>
          <w:bCs/>
          <w:szCs w:val="19"/>
        </w:rPr>
        <w:t xml:space="preserve">1,4 </w:t>
      </w:r>
      <w:proofErr w:type="spellStart"/>
      <w:r w:rsidRPr="001E4065">
        <w:rPr>
          <w:rFonts w:cs="Arial"/>
          <w:bCs/>
          <w:szCs w:val="19"/>
        </w:rPr>
        <w:t>p.proc</w:t>
      </w:r>
      <w:proofErr w:type="spellEnd"/>
      <w:r w:rsidRPr="001E4065">
        <w:rPr>
          <w:rFonts w:cs="Arial"/>
          <w:bCs/>
          <w:szCs w:val="19"/>
        </w:rPr>
        <w:t xml:space="preserve">. do 31,7%. </w:t>
      </w:r>
    </w:p>
    <w:p w14:paraId="2B75CC13" w14:textId="77777777" w:rsidR="00A52E4C" w:rsidRPr="001E4065" w:rsidRDefault="00A52E4C" w:rsidP="00A856A7">
      <w:pPr>
        <w:rPr>
          <w:rFonts w:cs="Arial"/>
          <w:bCs/>
          <w:szCs w:val="19"/>
        </w:rPr>
      </w:pPr>
      <w:r w:rsidRPr="001E4065">
        <w:rPr>
          <w:rFonts w:cs="Arial"/>
          <w:bCs/>
          <w:szCs w:val="19"/>
        </w:rPr>
        <w:t>Aktywa obrotowe nadal finansowane były głównie zobowiązaniami krótkoterminowymi – relacja zobowiązań krótkoterminowych do aktywów obrotowych wyniosła 54,1% wobec 60,5% rok wcześniej.</w:t>
      </w:r>
    </w:p>
    <w:p w14:paraId="6122ACA6" w14:textId="72A25A5C" w:rsidR="00A52E4C" w:rsidRPr="00791505" w:rsidRDefault="00A52E4C" w:rsidP="00A856A7">
      <w:pPr>
        <w:rPr>
          <w:rFonts w:cs="Arial"/>
          <w:bCs/>
          <w:szCs w:val="19"/>
        </w:rPr>
      </w:pPr>
      <w:r w:rsidRPr="00791505">
        <w:rPr>
          <w:rFonts w:cs="Arial"/>
          <w:b/>
          <w:bCs/>
          <w:szCs w:val="19"/>
        </w:rPr>
        <w:t>Zobowiązania długo- i krótkoterminowe</w:t>
      </w:r>
      <w:r w:rsidRPr="00791505">
        <w:rPr>
          <w:rFonts w:cs="Arial"/>
          <w:bCs/>
          <w:szCs w:val="19"/>
        </w:rPr>
        <w:t xml:space="preserve"> (bez funduszy specjalnych) w końcu września 2025 r. wyniosły 23910,6 mln zł i były o 1,7% wyższe niż przed rokiem. Zobowiązania długoterminowe stanowiły 37,5% ogółu zobowiązań (wobec 33,5% na koniec trzeciego kwartału 2024 r.). Wartość zobowiązań długoterminowych wyniosła 8957,7 mln zł i była o 13,6% wyższa niż rok wcześniej. Zobowiązania krótkoterminowe badanych przedsiębiorstw wyniosły 14952,9 mln zł i w skali roku zmniejszyły się o 4,4%, w tym z tytułu kredytów i pożyczek były niższe o 17,2%</w:t>
      </w:r>
      <w:r w:rsidR="00FD14B4">
        <w:rPr>
          <w:rFonts w:cs="Arial"/>
          <w:bCs/>
          <w:szCs w:val="19"/>
        </w:rPr>
        <w:t>. N</w:t>
      </w:r>
      <w:r w:rsidRPr="00791505">
        <w:rPr>
          <w:rFonts w:cs="Arial"/>
          <w:bCs/>
          <w:szCs w:val="19"/>
        </w:rPr>
        <w:t>atomiast z tytułu dostaw i usług były wyższe o 2,4%, a z tytułu podatków, ceł, ubezpieczeń i innych świadczeń wzrosły o 47,0%.</w:t>
      </w:r>
    </w:p>
    <w:p w14:paraId="0D840341" w14:textId="77777777" w:rsidR="00853ECD" w:rsidRPr="00853ECD" w:rsidRDefault="00853ECD" w:rsidP="00853ECD">
      <w:pPr>
        <w:keepNext/>
        <w:pageBreakBefore/>
        <w:spacing w:before="60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53ECD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Nakłady inwestycyjne</w:t>
      </w:r>
    </w:p>
    <w:p w14:paraId="1C7D9C3F" w14:textId="52DD384D" w:rsidR="00853ECD" w:rsidRPr="00853ECD" w:rsidRDefault="00853ECD" w:rsidP="00853ECD">
      <w:r w:rsidRPr="00853ECD">
        <w:rPr>
          <w:b/>
        </w:rPr>
        <w:t>Nakłady inwestycyjne</w:t>
      </w:r>
      <w:r w:rsidRPr="00853ECD">
        <w:t xml:space="preserve"> zrealizowane w okresie styczeń–</w:t>
      </w:r>
      <w:r w:rsidR="00E127AF">
        <w:t>wrzesień</w:t>
      </w:r>
      <w:r w:rsidRPr="00853ECD">
        <w:t xml:space="preserve"> </w:t>
      </w:r>
      <w:r w:rsidRPr="00853ECD">
        <w:rPr>
          <w:shd w:val="clear" w:color="auto" w:fill="FFFFFF"/>
        </w:rPr>
        <w:t xml:space="preserve">2025 r. </w:t>
      </w:r>
      <w:r w:rsidRPr="00853ECD">
        <w:t xml:space="preserve">przez przedsiębiorstwa </w:t>
      </w:r>
      <w:r w:rsidRPr="00853ECD">
        <w:rPr>
          <w:rFonts w:cs="Arial"/>
        </w:rPr>
        <w:t>mające siedzibę na terenie</w:t>
      </w:r>
      <w:r w:rsidRPr="00853ECD">
        <w:t xml:space="preserve"> województwa świętokrzyskiego osiągnęły wartość </w:t>
      </w:r>
      <w:r w:rsidR="00E127AF">
        <w:t>1617,0</w:t>
      </w:r>
      <w:r w:rsidRPr="00853ECD">
        <w:t xml:space="preserve"> mln zł i były (w cenach bieżących) o </w:t>
      </w:r>
      <w:r w:rsidR="00E127AF">
        <w:t>0,4</w:t>
      </w:r>
      <w:r w:rsidRPr="00853ECD">
        <w:t xml:space="preserve">% </w:t>
      </w:r>
      <w:r w:rsidR="00E127AF">
        <w:t>wyż</w:t>
      </w:r>
      <w:r w:rsidRPr="00853ECD">
        <w:t>sze od poniesionych w analogicznym okresie 2024 r.</w:t>
      </w:r>
    </w:p>
    <w:p w14:paraId="19DFE93E" w14:textId="48F7E51A" w:rsidR="00853ECD" w:rsidRPr="00853ECD" w:rsidRDefault="00E127AF" w:rsidP="00853ECD">
      <w:r>
        <w:t>Zwiększyły</w:t>
      </w:r>
      <w:r w:rsidR="00853ECD" w:rsidRPr="00853ECD">
        <w:t xml:space="preserve"> się nakłady na budynki i budowle (o </w:t>
      </w:r>
      <w:r>
        <w:t>2</w:t>
      </w:r>
      <w:r w:rsidR="00853ECD" w:rsidRPr="00853ECD">
        <w:t>,0%)</w:t>
      </w:r>
      <w:r>
        <w:t>. Mniejsze ni</w:t>
      </w:r>
      <w:r w:rsidR="00AE2581">
        <w:t>ż</w:t>
      </w:r>
      <w:r>
        <w:t xml:space="preserve"> przed rokiem były</w:t>
      </w:r>
      <w:r w:rsidR="00853ECD" w:rsidRPr="00853ECD">
        <w:t xml:space="preserve"> </w:t>
      </w:r>
      <w:r>
        <w:t>natomiast nakłady</w:t>
      </w:r>
      <w:r w:rsidR="00853ECD" w:rsidRPr="00853ECD">
        <w:t xml:space="preserve"> na zakupy (o</w:t>
      </w:r>
      <w:r w:rsidR="00190659">
        <w:t> </w:t>
      </w:r>
      <w:r>
        <w:t>0,5</w:t>
      </w:r>
      <w:r w:rsidR="00853ECD" w:rsidRPr="00853ECD">
        <w:t xml:space="preserve">%). Do spadku nakładów na zakupy przyczyniły się nakłady na środki transportu, które </w:t>
      </w:r>
      <w:r>
        <w:t>w skali roku zmalały</w:t>
      </w:r>
      <w:r w:rsidR="00853ECD" w:rsidRPr="00853ECD">
        <w:t xml:space="preserve"> o </w:t>
      </w:r>
      <w:r w:rsidR="00FB119E">
        <w:t>18,6</w:t>
      </w:r>
      <w:r w:rsidR="00853ECD" w:rsidRPr="00853ECD">
        <w:t xml:space="preserve">%, podczas gdy na maszyny, urządzenia techniczne, narzędzia i wyposażenie przeznaczono o </w:t>
      </w:r>
      <w:r w:rsidR="00FB119E">
        <w:t>5,3</w:t>
      </w:r>
      <w:r w:rsidR="00853ECD" w:rsidRPr="00853ECD">
        <w:t>% więcej. Udział zakupów w</w:t>
      </w:r>
      <w:r w:rsidR="00190659">
        <w:t> </w:t>
      </w:r>
      <w:r w:rsidR="00853ECD" w:rsidRPr="00853ECD">
        <w:t xml:space="preserve">nakładach ogółem wyniósł </w:t>
      </w:r>
      <w:r w:rsidR="00FB119E">
        <w:t>65,3</w:t>
      </w:r>
      <w:r w:rsidR="00853ECD" w:rsidRPr="00853ECD">
        <w:t xml:space="preserve">% (przed rokiem </w:t>
      </w:r>
      <w:r w:rsidR="00FB119E">
        <w:t>65,9</w:t>
      </w:r>
      <w:r w:rsidR="00853ECD" w:rsidRPr="00853ECD">
        <w:t>%).</w:t>
      </w:r>
    </w:p>
    <w:p w14:paraId="3E03A685" w14:textId="10F75373" w:rsidR="00853ECD" w:rsidRPr="00853ECD" w:rsidRDefault="00853ECD" w:rsidP="00853ECD">
      <w:r w:rsidRPr="00853ECD">
        <w:t xml:space="preserve">Wśród sekcji o znaczącym udziale w nakładach inwestycyjnych największy </w:t>
      </w:r>
      <w:r w:rsidR="00322BB9">
        <w:t>wzrost</w:t>
      </w:r>
      <w:r w:rsidRPr="00853ECD">
        <w:t xml:space="preserve"> wystąpił w</w:t>
      </w:r>
      <w:r w:rsidR="00322BB9">
        <w:t>:</w:t>
      </w:r>
      <w:r w:rsidRPr="00853ECD">
        <w:t xml:space="preserve"> </w:t>
      </w:r>
      <w:r w:rsidR="00322BB9" w:rsidRPr="00853ECD">
        <w:t>wytwarzaniu i</w:t>
      </w:r>
      <w:r w:rsidR="00190659">
        <w:t> </w:t>
      </w:r>
      <w:r w:rsidR="00322BB9" w:rsidRPr="00853ECD">
        <w:t>zaopatrywaniu w energię elektryczną, gaz, parę wodną i gorącą wodę</w:t>
      </w:r>
      <w:r w:rsidR="00322BB9" w:rsidRPr="00322BB9">
        <w:t xml:space="preserve"> </w:t>
      </w:r>
      <w:r w:rsidRPr="00853ECD">
        <w:t>(</w:t>
      </w:r>
      <w:r w:rsidR="00322BB9">
        <w:t>ponad czterokrotny</w:t>
      </w:r>
      <w:r w:rsidRPr="00853ECD">
        <w:t>)</w:t>
      </w:r>
      <w:r w:rsidR="00322BB9">
        <w:t xml:space="preserve">, </w:t>
      </w:r>
      <w:r w:rsidR="003B0D49">
        <w:t>administrowaniu i</w:t>
      </w:r>
      <w:r w:rsidR="00190659">
        <w:t> </w:t>
      </w:r>
      <w:r w:rsidR="003B0D49">
        <w:t xml:space="preserve">działalności wspierającej (trzyipółkrotny), </w:t>
      </w:r>
      <w:r w:rsidR="00322BB9">
        <w:t xml:space="preserve">budownictwie (o 125,6%), </w:t>
      </w:r>
      <w:r w:rsidR="00322BB9" w:rsidRPr="00853ECD">
        <w:t>handlu; naprawie pojazdów samochodowych (o</w:t>
      </w:r>
      <w:r w:rsidR="00190659">
        <w:t> </w:t>
      </w:r>
      <w:r w:rsidR="00322BB9">
        <w:t>99,7</w:t>
      </w:r>
      <w:r w:rsidR="00322BB9" w:rsidRPr="00853ECD">
        <w:t>%)</w:t>
      </w:r>
      <w:r w:rsidR="00322BB9">
        <w:t xml:space="preserve"> oraz obsłudze rynku nieruchomości</w:t>
      </w:r>
      <w:r w:rsidR="007C0C07">
        <w:t xml:space="preserve"> (o 35,0%)</w:t>
      </w:r>
      <w:r w:rsidRPr="00853ECD">
        <w:t xml:space="preserve">. </w:t>
      </w:r>
      <w:r w:rsidR="00322BB9">
        <w:t>Znaczny spadek</w:t>
      </w:r>
      <w:r w:rsidRPr="00853ECD">
        <w:t xml:space="preserve"> nakładów inwestycyjnych wystąpił natomiast m.in. w</w:t>
      </w:r>
      <w:r w:rsidR="00322BB9" w:rsidRPr="00322BB9">
        <w:t xml:space="preserve"> </w:t>
      </w:r>
      <w:r w:rsidR="00322BB9" w:rsidRPr="00853ECD">
        <w:t>transporcie i gospodarce magazynowej</w:t>
      </w:r>
      <w:r w:rsidRPr="00853ECD">
        <w:t xml:space="preserve">, w której były one </w:t>
      </w:r>
      <w:r w:rsidR="00322BB9">
        <w:t>o 53,0% mniejsze</w:t>
      </w:r>
      <w:r w:rsidRPr="00853ECD">
        <w:t xml:space="preserve"> niż przed rokiem </w:t>
      </w:r>
      <w:r w:rsidR="007C0C07">
        <w:t>i w górnictwie i</w:t>
      </w:r>
      <w:r w:rsidR="00190659">
        <w:t> </w:t>
      </w:r>
      <w:r w:rsidR="007C0C07">
        <w:t>wydobywaniu (o 62,7%)</w:t>
      </w:r>
      <w:r w:rsidRPr="00853ECD">
        <w:t>.</w:t>
      </w:r>
      <w:r w:rsidR="00322BB9" w:rsidRPr="00322BB9">
        <w:t xml:space="preserve"> </w:t>
      </w:r>
      <w:r w:rsidR="00322BB9" w:rsidRPr="00853ECD">
        <w:t>W</w:t>
      </w:r>
      <w:r w:rsidR="00190659">
        <w:t xml:space="preserve"> </w:t>
      </w:r>
      <w:r w:rsidR="00322BB9" w:rsidRPr="00853ECD">
        <w:t>dominującym pod względem wielkości nakładów przetwórstwie przemysłowym odnotowano spadek o 1</w:t>
      </w:r>
      <w:r w:rsidR="00322BB9">
        <w:t>2</w:t>
      </w:r>
      <w:r w:rsidR="00322BB9" w:rsidRPr="00853ECD">
        <w:t>,9%.</w:t>
      </w:r>
    </w:p>
    <w:p w14:paraId="2D182298" w14:textId="43918A6A" w:rsidR="00853ECD" w:rsidRPr="00853ECD" w:rsidRDefault="00853ECD" w:rsidP="00853ECD">
      <w:pPr>
        <w:keepNext/>
        <w:keepLines/>
        <w:spacing w:before="240"/>
        <w:outlineLvl w:val="1"/>
        <w:rPr>
          <w:rFonts w:eastAsiaTheme="majorEastAsia" w:cstheme="majorBidi"/>
          <w:szCs w:val="19"/>
        </w:rPr>
      </w:pPr>
      <w:r w:rsidRPr="00853ECD">
        <w:rPr>
          <w:rFonts w:eastAsiaTheme="majorEastAsia" w:cstheme="majorBidi"/>
          <w:b/>
          <w:noProof/>
          <w:szCs w:val="19"/>
          <w:lang w:eastAsia="pl-PL"/>
        </w:rPr>
        <w:drawing>
          <wp:anchor distT="0" distB="0" distL="114300" distR="114300" simplePos="0" relativeHeight="253299200" behindDoc="0" locked="0" layoutInCell="1" allowOverlap="1" wp14:anchorId="579A2421" wp14:editId="2E744AEC">
            <wp:simplePos x="0" y="0"/>
            <wp:positionH relativeFrom="margin">
              <wp:align>left</wp:align>
            </wp:positionH>
            <wp:positionV relativeFrom="paragraph">
              <wp:posOffset>293370</wp:posOffset>
            </wp:positionV>
            <wp:extent cx="6381750" cy="2531745"/>
            <wp:effectExtent l="0" t="0" r="0" b="0"/>
            <wp:wrapTopAndBottom/>
            <wp:docPr id="16" name="Obraz 16" descr="Na wykresie kolumnowym przedstawiono procentowe zmiany wartości nakładów inwestycyjnych w okresie styczeń-wrzesień w latach 2022, 2023, 2024 i 2025 w porównaniu z rokiem poprzednim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" descr="Wykres 13. Nakłady inwestycyjne (ceny bieżące) (wzrost/spadek w stosunku do roku poprzedniego)&#10;&#10;Procentowe zmiany wartości nakładów inwestycyjnych według wybranych grup środków trwałych w okresie styczeń-grudzień w latach 2019, 2020, 2021 i 2022 w porównaniu do roku poprzedniego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958" cy="2532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3ECD">
        <w:rPr>
          <w:rFonts w:eastAsiaTheme="majorEastAsia" w:cstheme="majorBidi"/>
          <w:b/>
          <w:szCs w:val="19"/>
        </w:rPr>
        <w:t>Wykres 1</w:t>
      </w:r>
      <w:r w:rsidR="001D3D8B">
        <w:rPr>
          <w:rFonts w:eastAsiaTheme="majorEastAsia" w:cstheme="majorBidi"/>
          <w:b/>
          <w:szCs w:val="19"/>
        </w:rPr>
        <w:t>3</w:t>
      </w:r>
      <w:r w:rsidRPr="00853ECD">
        <w:rPr>
          <w:rFonts w:eastAsiaTheme="majorEastAsia" w:cstheme="majorBidi"/>
          <w:b/>
          <w:szCs w:val="19"/>
        </w:rPr>
        <w:t>.</w:t>
      </w:r>
      <w:r w:rsidRPr="00853ECD">
        <w:rPr>
          <w:rFonts w:eastAsiaTheme="majorEastAsia" w:cstheme="majorBidi"/>
          <w:b/>
          <w:szCs w:val="19"/>
          <w:shd w:val="clear" w:color="auto" w:fill="FFFFFF"/>
        </w:rPr>
        <w:t xml:space="preserve"> Nakłady inwestycyjne (ceny bieżące)</w:t>
      </w:r>
      <w:r w:rsidRPr="00853ECD">
        <w:rPr>
          <w:rFonts w:eastAsiaTheme="majorEastAsia" w:cstheme="majorBidi"/>
          <w:szCs w:val="19"/>
          <w:shd w:val="clear" w:color="auto" w:fill="FFFFFF"/>
        </w:rPr>
        <w:t xml:space="preserve"> (wzrost/spadek w stosunku do roku poprzedniego)</w:t>
      </w:r>
    </w:p>
    <w:p w14:paraId="081370CE" w14:textId="40D5CB88" w:rsidR="00853ECD" w:rsidRDefault="00853ECD" w:rsidP="00A856A7">
      <w:pPr>
        <w:pStyle w:val="Nagwek1"/>
        <w:spacing w:before="480" w:after="120" w:line="240" w:lineRule="exact"/>
        <w:rPr>
          <w:color w:val="522398"/>
        </w:rPr>
      </w:pPr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W okresie styczeń–</w:t>
      </w:r>
      <w:r w:rsidR="007C0C07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wrzesień</w:t>
      </w:r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 xml:space="preserve"> 2025 r. zdecydowanie najwięcej zainwestowały przedsiębiorstwa prowadzące działalność w zakresie przetwórstwa przemysłowego</w:t>
      </w:r>
      <w:r w:rsidRPr="00853ECD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 xml:space="preserve"> (</w:t>
      </w:r>
      <w:r w:rsidR="007C0C07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57,6</w:t>
      </w:r>
      <w:r w:rsidRPr="00853ECD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 xml:space="preserve">% ogółu poniesionych nakładów). Stosunkowo duży udział przypadał także m.in. na: </w:t>
      </w:r>
      <w:bookmarkStart w:id="6" w:name="_Hlk207007139"/>
      <w:r w:rsidR="007C0C07" w:rsidRPr="00853ECD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handel; naprawę pojazdów samochodowych (</w:t>
      </w:r>
      <w:r w:rsidR="007C0C07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9,2</w:t>
      </w:r>
      <w:r w:rsidR="007C0C07" w:rsidRPr="00853ECD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%)</w:t>
      </w:r>
      <w:bookmarkEnd w:id="6"/>
      <w:r w:rsidR="007C0C07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,</w:t>
      </w:r>
      <w:r w:rsidRPr="00853ECD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 xml:space="preserve"> </w:t>
      </w:r>
      <w:r w:rsidR="007C0C07" w:rsidRPr="00853ECD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wytwarzanie i zaopatrywanie w energię elektryczną, gaz, parę wodną i</w:t>
      </w:r>
      <w:r w:rsidR="00190659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 xml:space="preserve"> </w:t>
      </w:r>
      <w:r w:rsidR="007C0C07" w:rsidRPr="00853ECD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gorącą wodę (</w:t>
      </w:r>
      <w:r w:rsidR="007C0C07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8,8</w:t>
      </w:r>
      <w:r w:rsidR="007C0C07" w:rsidRPr="00853ECD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%)</w:t>
      </w:r>
      <w:r w:rsidRPr="00853ECD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 xml:space="preserve"> </w:t>
      </w:r>
      <w:r w:rsidR="007C0C07" w:rsidRPr="00853ECD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oraz obsługę rynku nieruchomości (</w:t>
      </w:r>
      <w:r w:rsidR="007C0C07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8,6</w:t>
      </w:r>
      <w:r w:rsidR="007C0C07" w:rsidRPr="00853ECD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%)</w:t>
      </w:r>
      <w:r w:rsidR="007C0C07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 xml:space="preserve">. </w:t>
      </w:r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W strukturze według sekcji w porównaniu z okresem styczeń–</w:t>
      </w:r>
      <w:r w:rsidR="007C0C07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wrzesień</w:t>
      </w:r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 xml:space="preserve"> 2024 r. najbardziej zwiększył się udział nakładów poniesionych przez przedsiębiorstwa prowadzące działalność głównie w zakresie</w:t>
      </w:r>
      <w:r w:rsidRPr="00853ECD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 xml:space="preserve"> wytwarzania i zaopatrywania w energię elektryczną, gaz, parę wodną i gorącą wodę </w:t>
      </w:r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 xml:space="preserve">(o </w:t>
      </w:r>
      <w:r w:rsidR="007C0C07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 xml:space="preserve">6,8 </w:t>
      </w:r>
      <w:proofErr w:type="spellStart"/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p.proc</w:t>
      </w:r>
      <w:proofErr w:type="spellEnd"/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.)</w:t>
      </w:r>
      <w:r w:rsidR="00DD5E6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 xml:space="preserve">, natomiast obniżył się </w:t>
      </w:r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 xml:space="preserve">udział przedsiębiorstw specjalizujących się w </w:t>
      </w:r>
      <w:r w:rsidR="00DD5E6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przetwórstwie przemysłowym</w:t>
      </w:r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 xml:space="preserve"> (o </w:t>
      </w:r>
      <w:r w:rsidR="00DD5E6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8,8</w:t>
      </w:r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 </w:t>
      </w:r>
      <w:proofErr w:type="spellStart"/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p.proc</w:t>
      </w:r>
      <w:proofErr w:type="spellEnd"/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.).</w:t>
      </w:r>
    </w:p>
    <w:p w14:paraId="2D6DBADB" w14:textId="5A18E4EE" w:rsidR="000858BF" w:rsidRPr="004A428C" w:rsidRDefault="00D528C4" w:rsidP="00853ECD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Podmioty gospodarki narodowej</w:t>
      </w:r>
    </w:p>
    <w:p w14:paraId="79513338" w14:textId="723EEE15" w:rsidR="00E42413" w:rsidRPr="006A6AA8" w:rsidRDefault="00E42413" w:rsidP="00A856A7">
      <w:pPr>
        <w:autoSpaceDE w:val="0"/>
        <w:autoSpaceDN w:val="0"/>
        <w:adjustRightInd w:val="0"/>
        <w:rPr>
          <w:rFonts w:cs="FiraSans-Regular"/>
          <w:szCs w:val="19"/>
        </w:rPr>
      </w:pPr>
      <w:r w:rsidRPr="006A6AA8">
        <w:rPr>
          <w:rFonts w:cs="FiraSans-Regular"/>
          <w:szCs w:val="19"/>
        </w:rPr>
        <w:t xml:space="preserve">Według stanu na koniec </w:t>
      </w:r>
      <w:r w:rsidR="00175036">
        <w:rPr>
          <w:rFonts w:cs="FiraSans-Regular"/>
          <w:szCs w:val="19"/>
        </w:rPr>
        <w:t>października</w:t>
      </w:r>
      <w:r w:rsidRPr="006A6AA8">
        <w:rPr>
          <w:rFonts w:cs="FiraSans-Regular"/>
          <w:szCs w:val="19"/>
        </w:rPr>
        <w:t xml:space="preserve"> 2025 r. w rejestrze REGON wpisanych było 133</w:t>
      </w:r>
      <w:r w:rsidR="00CE0364">
        <w:rPr>
          <w:rFonts w:cs="FiraSans-Regular"/>
          <w:szCs w:val="19"/>
        </w:rPr>
        <w:t>805</w:t>
      </w:r>
      <w:r w:rsidRPr="006A6AA8">
        <w:rPr>
          <w:rFonts w:cs="FiraSans-Regular"/>
          <w:szCs w:val="19"/>
        </w:rPr>
        <w:t xml:space="preserve"> </w:t>
      </w:r>
      <w:r w:rsidRPr="006A6AA8">
        <w:rPr>
          <w:rFonts w:cs="FiraSans-Regular"/>
          <w:b/>
          <w:szCs w:val="19"/>
        </w:rPr>
        <w:t>podmiotów gospodarki narodowej</w:t>
      </w:r>
      <w:r w:rsidRPr="006A6AA8">
        <w:rPr>
          <w:rStyle w:val="Odwoanieprzypisudolnego"/>
          <w:rFonts w:cs="FiraSans-Regular"/>
          <w:szCs w:val="19"/>
        </w:rPr>
        <w:footnoteReference w:id="3"/>
      </w:r>
      <w:r w:rsidRPr="006A6AA8">
        <w:rPr>
          <w:rFonts w:cs="FiraSans-Regular"/>
          <w:szCs w:val="19"/>
        </w:rPr>
        <w:t>, tj. o 1,</w:t>
      </w:r>
      <w:r>
        <w:rPr>
          <w:rFonts w:cs="FiraSans-Regular"/>
          <w:szCs w:val="19"/>
        </w:rPr>
        <w:t>5</w:t>
      </w:r>
      <w:r w:rsidRPr="006A6AA8">
        <w:rPr>
          <w:rFonts w:cs="FiraSans-Regular"/>
          <w:szCs w:val="19"/>
        </w:rPr>
        <w:t>% więcej niż w analogicznym okresie 2024 r. i o 0,</w:t>
      </w:r>
      <w:r w:rsidR="00CE0364">
        <w:rPr>
          <w:rFonts w:cs="FiraSans-Regular"/>
          <w:szCs w:val="19"/>
        </w:rPr>
        <w:t>2</w:t>
      </w:r>
      <w:r w:rsidRPr="006A6AA8">
        <w:rPr>
          <w:rFonts w:cs="FiraSans-Regular"/>
          <w:szCs w:val="19"/>
        </w:rPr>
        <w:t xml:space="preserve">% więcej niż w końcu </w:t>
      </w:r>
      <w:r w:rsidR="00175036">
        <w:rPr>
          <w:rFonts w:cs="FiraSans-Regular"/>
          <w:szCs w:val="19"/>
        </w:rPr>
        <w:t>września</w:t>
      </w:r>
      <w:r w:rsidRPr="006A6AA8">
        <w:rPr>
          <w:rFonts w:cs="FiraSans-Regular"/>
          <w:szCs w:val="19"/>
        </w:rPr>
        <w:t xml:space="preserve"> br.</w:t>
      </w:r>
    </w:p>
    <w:p w14:paraId="3B26E8B3" w14:textId="0A87660D" w:rsidR="00E42413" w:rsidRPr="006A6AA8" w:rsidRDefault="00E42413" w:rsidP="00A856A7">
      <w:pPr>
        <w:autoSpaceDE w:val="0"/>
        <w:autoSpaceDN w:val="0"/>
        <w:adjustRightInd w:val="0"/>
        <w:rPr>
          <w:rFonts w:cs="FiraSans-Regular"/>
          <w:szCs w:val="19"/>
        </w:rPr>
      </w:pPr>
      <w:r w:rsidRPr="006A6AA8">
        <w:rPr>
          <w:rFonts w:cs="FiraSans-Regular"/>
          <w:szCs w:val="19"/>
        </w:rPr>
        <w:t xml:space="preserve">Liczba zarejestrowanych </w:t>
      </w:r>
      <w:r w:rsidRPr="006A6AA8">
        <w:rPr>
          <w:rFonts w:cs="FiraSans-Regular"/>
          <w:b/>
          <w:szCs w:val="19"/>
        </w:rPr>
        <w:t>osób fizycznych</w:t>
      </w:r>
      <w:r w:rsidRPr="006A6AA8">
        <w:rPr>
          <w:rFonts w:cs="FiraSans-Regular"/>
          <w:szCs w:val="19"/>
        </w:rPr>
        <w:t xml:space="preserve"> prowadzących działalność gospodarczą wyniosła 101</w:t>
      </w:r>
      <w:r w:rsidR="00CE0364">
        <w:rPr>
          <w:rFonts w:cs="FiraSans-Regular"/>
          <w:szCs w:val="19"/>
        </w:rPr>
        <w:t>402</w:t>
      </w:r>
      <w:r w:rsidRPr="006A6AA8">
        <w:rPr>
          <w:rFonts w:cs="FiraSans-Regular"/>
          <w:szCs w:val="19"/>
        </w:rPr>
        <w:t xml:space="preserve"> i w porównaniu z analogicznym okresem 2024 r. wzrosła o 1,3%. Do rejestru REGON wpisanych było 17</w:t>
      </w:r>
      <w:r w:rsidR="007658EB">
        <w:rPr>
          <w:rFonts w:cs="FiraSans-Regular"/>
          <w:szCs w:val="19"/>
        </w:rPr>
        <w:t>711</w:t>
      </w:r>
      <w:r w:rsidRPr="006A6AA8">
        <w:rPr>
          <w:rFonts w:cs="FiraSans-Regular"/>
          <w:szCs w:val="19"/>
        </w:rPr>
        <w:t xml:space="preserve"> </w:t>
      </w:r>
      <w:r w:rsidRPr="006A6AA8">
        <w:rPr>
          <w:rFonts w:cs="FiraSans-Regular"/>
          <w:b/>
          <w:szCs w:val="19"/>
        </w:rPr>
        <w:t xml:space="preserve">spółek, </w:t>
      </w:r>
      <w:r w:rsidRPr="006A6AA8">
        <w:rPr>
          <w:rFonts w:cs="FiraSans-Regular"/>
          <w:szCs w:val="19"/>
        </w:rPr>
        <w:t>w tym 9</w:t>
      </w:r>
      <w:r w:rsidR="00CE0364">
        <w:rPr>
          <w:rFonts w:cs="FiraSans-Regular"/>
          <w:szCs w:val="19"/>
        </w:rPr>
        <w:t>901</w:t>
      </w:r>
      <w:r w:rsidRPr="006A6AA8">
        <w:rPr>
          <w:rFonts w:cs="FiraSans-Regular"/>
          <w:szCs w:val="19"/>
        </w:rPr>
        <w:t xml:space="preserve"> spółek handlowych oraz 772</w:t>
      </w:r>
      <w:r w:rsidR="00CE0364">
        <w:rPr>
          <w:rFonts w:cs="FiraSans-Regular"/>
          <w:szCs w:val="19"/>
        </w:rPr>
        <w:t>3</w:t>
      </w:r>
      <w:r w:rsidRPr="006A6AA8">
        <w:rPr>
          <w:rFonts w:cs="FiraSans-Regular"/>
          <w:szCs w:val="19"/>
        </w:rPr>
        <w:t xml:space="preserve"> spół</w:t>
      </w:r>
      <w:r w:rsidR="00CE0364">
        <w:rPr>
          <w:rFonts w:cs="FiraSans-Regular"/>
          <w:szCs w:val="19"/>
        </w:rPr>
        <w:t>ki</w:t>
      </w:r>
      <w:r w:rsidRPr="006A6AA8">
        <w:rPr>
          <w:rFonts w:cs="FiraSans-Regular"/>
          <w:szCs w:val="19"/>
        </w:rPr>
        <w:t xml:space="preserve"> cywiln</w:t>
      </w:r>
      <w:r w:rsidR="00CE0364">
        <w:rPr>
          <w:rFonts w:cs="FiraSans-Regular"/>
          <w:szCs w:val="19"/>
        </w:rPr>
        <w:t>e</w:t>
      </w:r>
      <w:r w:rsidRPr="006A6AA8">
        <w:rPr>
          <w:rFonts w:cs="FiraSans-Regular"/>
          <w:szCs w:val="19"/>
        </w:rPr>
        <w:t xml:space="preserve">. Liczba </w:t>
      </w:r>
      <w:r>
        <w:rPr>
          <w:rFonts w:cs="FiraSans-Regular"/>
          <w:szCs w:val="19"/>
        </w:rPr>
        <w:t>spółek</w:t>
      </w:r>
      <w:r w:rsidR="00CE0364">
        <w:rPr>
          <w:rFonts w:cs="FiraSans-Regular"/>
          <w:szCs w:val="19"/>
        </w:rPr>
        <w:t xml:space="preserve"> ogółem</w:t>
      </w:r>
      <w:r>
        <w:rPr>
          <w:rFonts w:cs="FiraSans-Regular"/>
          <w:szCs w:val="19"/>
        </w:rPr>
        <w:t xml:space="preserve">, w tym handlowych </w:t>
      </w:r>
      <w:r w:rsidRPr="006A6AA8">
        <w:rPr>
          <w:rFonts w:cs="FiraSans-Regular"/>
          <w:szCs w:val="19"/>
        </w:rPr>
        <w:t>wzrosła w skali roku odpowiednio o</w:t>
      </w:r>
      <w:r>
        <w:rPr>
          <w:rFonts w:cs="FiraSans-Regular"/>
          <w:szCs w:val="19"/>
        </w:rPr>
        <w:t xml:space="preserve"> </w:t>
      </w:r>
      <w:r w:rsidRPr="006A6AA8">
        <w:rPr>
          <w:rFonts w:cs="FiraSans-Regular"/>
          <w:szCs w:val="19"/>
        </w:rPr>
        <w:t>2,</w:t>
      </w:r>
      <w:r w:rsidR="00CE0364">
        <w:rPr>
          <w:rFonts w:cs="FiraSans-Regular"/>
          <w:szCs w:val="19"/>
        </w:rPr>
        <w:t>8</w:t>
      </w:r>
      <w:r w:rsidRPr="006A6AA8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i </w:t>
      </w:r>
      <w:r w:rsidR="00CE0364">
        <w:rPr>
          <w:rFonts w:cs="FiraSans-Regular"/>
          <w:szCs w:val="19"/>
        </w:rPr>
        <w:t>5,0</w:t>
      </w:r>
      <w:r w:rsidRPr="006A6AA8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>, a liczba spółek cywilnych</w:t>
      </w:r>
      <w:r w:rsidR="00CE0364">
        <w:rPr>
          <w:rFonts w:cs="FiraSans-Regular"/>
          <w:szCs w:val="19"/>
        </w:rPr>
        <w:t xml:space="preserve"> pozostała na poziomie sprzed roku</w:t>
      </w:r>
      <w:r>
        <w:rPr>
          <w:rFonts w:cs="FiraSans-Regular"/>
          <w:szCs w:val="19"/>
        </w:rPr>
        <w:t>.</w:t>
      </w:r>
    </w:p>
    <w:p w14:paraId="5EB9F085" w14:textId="25E73750" w:rsidR="00E42413" w:rsidRPr="006A6AA8" w:rsidRDefault="00E42413" w:rsidP="00A856A7">
      <w:pPr>
        <w:autoSpaceDE w:val="0"/>
        <w:autoSpaceDN w:val="0"/>
        <w:adjustRightInd w:val="0"/>
        <w:rPr>
          <w:rFonts w:cs="FiraSans-Regular"/>
          <w:szCs w:val="19"/>
        </w:rPr>
      </w:pPr>
      <w:r w:rsidRPr="006A6AA8">
        <w:rPr>
          <w:rFonts w:cs="FiraSans-Regular"/>
          <w:szCs w:val="19"/>
        </w:rPr>
        <w:t xml:space="preserve">Według </w:t>
      </w:r>
      <w:r w:rsidRPr="006A6AA8">
        <w:rPr>
          <w:rFonts w:cs="FiraSans-Regular"/>
          <w:b/>
          <w:szCs w:val="19"/>
        </w:rPr>
        <w:t>przewidywanej liczby pracujących</w:t>
      </w:r>
      <w:r w:rsidRPr="006A6AA8">
        <w:rPr>
          <w:rFonts w:cs="FiraSans-Regular"/>
          <w:szCs w:val="19"/>
        </w:rPr>
        <w:t xml:space="preserve"> przeważały podmioty o liczbie pracujących poniżej 10 osób (96,</w:t>
      </w:r>
      <w:r w:rsidR="00173C0A">
        <w:rPr>
          <w:rFonts w:cs="FiraSans-Regular"/>
          <w:szCs w:val="19"/>
        </w:rPr>
        <w:t>8</w:t>
      </w:r>
      <w:r w:rsidRPr="006A6AA8">
        <w:rPr>
          <w:rFonts w:cs="FiraSans-Regular"/>
          <w:szCs w:val="19"/>
        </w:rPr>
        <w:t>% ogółu podmiotów zarejestrowanych w rejestrze REGON). Udział podmiotów z deklarowaną liczbą pracujących 10–49 osób wyniósł blisko 3%, a podmioty powyżej 49 pracujących stanowiły niespełna 1%. W skali roku największy wzrost liczby podmiotów wystąpił wśród jednostek najmniejszych (do 9 osób) – o 1,</w:t>
      </w:r>
      <w:r>
        <w:rPr>
          <w:rFonts w:cs="FiraSans-Regular"/>
          <w:szCs w:val="19"/>
        </w:rPr>
        <w:t>6</w:t>
      </w:r>
      <w:r w:rsidRPr="006A6AA8">
        <w:rPr>
          <w:rFonts w:cs="FiraSans-Regular"/>
          <w:szCs w:val="19"/>
        </w:rPr>
        <w:t>%.</w:t>
      </w:r>
    </w:p>
    <w:p w14:paraId="1E4D01D3" w14:textId="5F6C0411" w:rsidR="00E42413" w:rsidRPr="006A6AA8" w:rsidRDefault="00E42413" w:rsidP="002422D8">
      <w:pPr>
        <w:pageBreakBefore/>
        <w:autoSpaceDE w:val="0"/>
        <w:autoSpaceDN w:val="0"/>
        <w:adjustRightInd w:val="0"/>
        <w:rPr>
          <w:rFonts w:cs="FiraSans-Regular"/>
          <w:szCs w:val="19"/>
        </w:rPr>
      </w:pPr>
      <w:r w:rsidRPr="006A6AA8">
        <w:rPr>
          <w:rFonts w:cs="FiraSans-Regular"/>
          <w:szCs w:val="19"/>
        </w:rPr>
        <w:lastRenderedPageBreak/>
        <w:t xml:space="preserve">Ze względu na rodzaj działalności w analizowanym okresie największy wzrost liczby zarejestrowanych podmiotów, w relacji do </w:t>
      </w:r>
      <w:r w:rsidR="00173C0A">
        <w:rPr>
          <w:rFonts w:cs="FiraSans-Regular"/>
          <w:szCs w:val="19"/>
        </w:rPr>
        <w:t>października</w:t>
      </w:r>
      <w:r w:rsidRPr="006A6AA8">
        <w:rPr>
          <w:rFonts w:cs="FiraSans-Regular"/>
          <w:szCs w:val="19"/>
        </w:rPr>
        <w:t xml:space="preserve"> ub. </w:t>
      </w:r>
      <w:r>
        <w:rPr>
          <w:rFonts w:cs="FiraSans-Regular"/>
          <w:szCs w:val="19"/>
        </w:rPr>
        <w:t>roku</w:t>
      </w:r>
      <w:r w:rsidRPr="006A6AA8">
        <w:rPr>
          <w:rFonts w:cs="FiraSans-Regular"/>
          <w:szCs w:val="19"/>
        </w:rPr>
        <w:t>, odnotowano w sekcji administrowanie i działalność wspierająca (o 1</w:t>
      </w:r>
      <w:r w:rsidR="00991AC5">
        <w:rPr>
          <w:rFonts w:cs="FiraSans-Regular"/>
          <w:szCs w:val="19"/>
        </w:rPr>
        <w:t>2,0</w:t>
      </w:r>
      <w:r w:rsidRPr="006A6AA8">
        <w:rPr>
          <w:rFonts w:cs="FiraSans-Regular"/>
          <w:szCs w:val="19"/>
        </w:rPr>
        <w:t>%), a następnie w</w:t>
      </w:r>
      <w:r>
        <w:rPr>
          <w:rFonts w:cs="FiraSans-Regular"/>
          <w:szCs w:val="19"/>
        </w:rPr>
        <w:t> </w:t>
      </w:r>
      <w:r w:rsidRPr="006A6AA8">
        <w:rPr>
          <w:rFonts w:cs="FiraSans-Regular"/>
          <w:szCs w:val="19"/>
        </w:rPr>
        <w:t>sekcjach: wytwarzanie i zaopatrywanie w energię elektryczną, gaz, parę wodną i</w:t>
      </w:r>
      <w:r>
        <w:rPr>
          <w:rFonts w:cs="FiraSans-Regular"/>
          <w:szCs w:val="19"/>
        </w:rPr>
        <w:t xml:space="preserve"> </w:t>
      </w:r>
      <w:r w:rsidRPr="006A6AA8">
        <w:rPr>
          <w:rFonts w:cs="FiraSans-Regular"/>
          <w:szCs w:val="19"/>
        </w:rPr>
        <w:t xml:space="preserve">gorącą wodę (o </w:t>
      </w:r>
      <w:r>
        <w:rPr>
          <w:rFonts w:cs="FiraSans-Regular"/>
          <w:szCs w:val="19"/>
        </w:rPr>
        <w:t>9,</w:t>
      </w:r>
      <w:r w:rsidR="00991AC5">
        <w:rPr>
          <w:rFonts w:cs="FiraSans-Regular"/>
          <w:szCs w:val="19"/>
        </w:rPr>
        <w:t>4</w:t>
      </w:r>
      <w:r w:rsidRPr="006A6AA8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, </w:t>
      </w:r>
      <w:r w:rsidRPr="006A6AA8">
        <w:rPr>
          <w:rFonts w:cs="FiraSans-Regular"/>
          <w:szCs w:val="19"/>
        </w:rPr>
        <w:t>opieka zdrowotna i</w:t>
      </w:r>
      <w:r>
        <w:rPr>
          <w:rFonts w:cs="FiraSans-Regular"/>
          <w:szCs w:val="19"/>
        </w:rPr>
        <w:t xml:space="preserve"> </w:t>
      </w:r>
      <w:r w:rsidRPr="006A6AA8">
        <w:rPr>
          <w:rFonts w:cs="FiraSans-Regular"/>
          <w:szCs w:val="19"/>
        </w:rPr>
        <w:t xml:space="preserve">pomoc społeczna (o </w:t>
      </w:r>
      <w:r>
        <w:rPr>
          <w:rFonts w:cs="FiraSans-Regular"/>
          <w:szCs w:val="19"/>
        </w:rPr>
        <w:t>5,</w:t>
      </w:r>
      <w:r w:rsidR="00991AC5">
        <w:rPr>
          <w:rFonts w:cs="FiraSans-Regular"/>
          <w:szCs w:val="19"/>
        </w:rPr>
        <w:t>4</w:t>
      </w:r>
      <w:r w:rsidRPr="006A6AA8">
        <w:rPr>
          <w:rFonts w:cs="FiraSans-Regular"/>
          <w:szCs w:val="19"/>
        </w:rPr>
        <w:t>%) oraz informacja i komunikacja (o 4,</w:t>
      </w:r>
      <w:r w:rsidR="00991AC5">
        <w:rPr>
          <w:rFonts w:cs="FiraSans-Regular"/>
          <w:szCs w:val="19"/>
        </w:rPr>
        <w:t>3</w:t>
      </w:r>
      <w:r w:rsidRPr="006A6AA8">
        <w:rPr>
          <w:rFonts w:cs="FiraSans-Regular"/>
          <w:szCs w:val="19"/>
        </w:rPr>
        <w:t>%). Spadek liczby podmiotów zanotowano jedynie w</w:t>
      </w:r>
      <w:r>
        <w:rPr>
          <w:rFonts w:cs="FiraSans-Regular"/>
          <w:szCs w:val="19"/>
        </w:rPr>
        <w:t xml:space="preserve"> </w:t>
      </w:r>
      <w:r w:rsidRPr="006A6AA8">
        <w:rPr>
          <w:rFonts w:cs="FiraSans-Regular"/>
          <w:szCs w:val="19"/>
        </w:rPr>
        <w:t xml:space="preserve">sekcji handel; naprawa pojazdów samochodowych (o </w:t>
      </w:r>
      <w:r w:rsidR="00991AC5">
        <w:rPr>
          <w:rFonts w:cs="FiraSans-Regular"/>
          <w:szCs w:val="19"/>
        </w:rPr>
        <w:t>2,0</w:t>
      </w:r>
      <w:r w:rsidRPr="006A6AA8">
        <w:rPr>
          <w:rFonts w:cs="FiraSans-Regular"/>
          <w:szCs w:val="19"/>
        </w:rPr>
        <w:t>%).</w:t>
      </w:r>
    </w:p>
    <w:p w14:paraId="4B8F3F0C" w14:textId="566626B5" w:rsidR="00E37FDE" w:rsidRPr="006A6AA8" w:rsidRDefault="00E42413" w:rsidP="002422D8">
      <w:pPr>
        <w:autoSpaceDE w:val="0"/>
        <w:autoSpaceDN w:val="0"/>
        <w:adjustRightInd w:val="0"/>
      </w:pPr>
      <w:r w:rsidRPr="006A6AA8">
        <w:t xml:space="preserve">W stosunku do </w:t>
      </w:r>
      <w:r w:rsidR="00991AC5">
        <w:t>września</w:t>
      </w:r>
      <w:r w:rsidRPr="006A6AA8">
        <w:t xml:space="preserve"> br. największy wzrost liczby podmiotów wystąpił w sekcjach</w:t>
      </w:r>
      <w:r w:rsidR="00736443">
        <w:t>:</w:t>
      </w:r>
      <w:r w:rsidRPr="006A6AA8">
        <w:t xml:space="preserve"> </w:t>
      </w:r>
      <w:r w:rsidRPr="006A6AA8">
        <w:rPr>
          <w:rFonts w:cs="FiraSans-Regular"/>
          <w:szCs w:val="19"/>
        </w:rPr>
        <w:t>wytwarzanie i zaopatrywanie w</w:t>
      </w:r>
      <w:r w:rsidR="00E17B4B">
        <w:rPr>
          <w:rFonts w:cs="FiraSans-Regular"/>
          <w:szCs w:val="19"/>
        </w:rPr>
        <w:t> </w:t>
      </w:r>
      <w:r w:rsidRPr="006A6AA8">
        <w:rPr>
          <w:rFonts w:cs="FiraSans-Regular"/>
          <w:szCs w:val="19"/>
        </w:rPr>
        <w:t>energię elektryczną, gaz, parę wodną i</w:t>
      </w:r>
      <w:r>
        <w:rPr>
          <w:rFonts w:cs="FiraSans-Regular"/>
          <w:szCs w:val="19"/>
        </w:rPr>
        <w:t xml:space="preserve"> </w:t>
      </w:r>
      <w:r w:rsidRPr="006A6AA8">
        <w:rPr>
          <w:rFonts w:cs="FiraSans-Regular"/>
          <w:szCs w:val="19"/>
        </w:rPr>
        <w:t>gorącą wodę</w:t>
      </w:r>
      <w:r w:rsidR="00736443">
        <w:rPr>
          <w:rFonts w:cs="FiraSans-Regular"/>
          <w:szCs w:val="19"/>
        </w:rPr>
        <w:t>, informacja i komunikacja oraz opieka zdrowotna i pomoc społeczna</w:t>
      </w:r>
      <w:r w:rsidRPr="006A6AA8">
        <w:t xml:space="preserve"> (</w:t>
      </w:r>
      <w:r w:rsidR="00736443">
        <w:t>p</w:t>
      </w:r>
      <w:r w:rsidRPr="006A6AA8">
        <w:t xml:space="preserve">o </w:t>
      </w:r>
      <w:r w:rsidR="00736443">
        <w:t>0,7</w:t>
      </w:r>
      <w:r w:rsidRPr="006A6AA8">
        <w:t>%).</w:t>
      </w:r>
    </w:p>
    <w:p w14:paraId="5731BC82" w14:textId="601307FE" w:rsidR="00E42413" w:rsidRPr="006A6AA8" w:rsidRDefault="00E42413" w:rsidP="002422D8">
      <w:pPr>
        <w:autoSpaceDE w:val="0"/>
        <w:autoSpaceDN w:val="0"/>
        <w:adjustRightInd w:val="0"/>
        <w:rPr>
          <w:rFonts w:cs="FiraSans-Regular"/>
          <w:szCs w:val="19"/>
        </w:rPr>
      </w:pPr>
      <w:r w:rsidRPr="006A6AA8">
        <w:rPr>
          <w:rFonts w:cs="FiraSans-Regular"/>
          <w:szCs w:val="19"/>
        </w:rPr>
        <w:t>W</w:t>
      </w:r>
      <w:r w:rsidR="00736443">
        <w:rPr>
          <w:rFonts w:cs="FiraSans-Regular"/>
          <w:szCs w:val="19"/>
        </w:rPr>
        <w:t xml:space="preserve"> październiku</w:t>
      </w:r>
      <w:r w:rsidRPr="006A6AA8">
        <w:rPr>
          <w:rFonts w:cs="FiraSans-Regular"/>
          <w:szCs w:val="19"/>
        </w:rPr>
        <w:t xml:space="preserve"> br. liczba wpisanych do rejestru REGON </w:t>
      </w:r>
      <w:r w:rsidRPr="006A6AA8">
        <w:rPr>
          <w:rFonts w:cs="FiraSans-Regular"/>
          <w:b/>
          <w:szCs w:val="19"/>
        </w:rPr>
        <w:t>nowych podmiotów</w:t>
      </w:r>
      <w:r w:rsidRPr="006A6AA8">
        <w:rPr>
          <w:rFonts w:cs="FiraSans-Regular"/>
          <w:szCs w:val="19"/>
        </w:rPr>
        <w:t xml:space="preserve"> wyniosła 6</w:t>
      </w:r>
      <w:r>
        <w:rPr>
          <w:rFonts w:cs="FiraSans-Regular"/>
          <w:szCs w:val="19"/>
        </w:rPr>
        <w:t>5</w:t>
      </w:r>
      <w:r w:rsidR="00736443">
        <w:rPr>
          <w:rFonts w:cs="FiraSans-Regular"/>
          <w:szCs w:val="19"/>
        </w:rPr>
        <w:t>1</w:t>
      </w:r>
      <w:r w:rsidRPr="006A6AA8">
        <w:rPr>
          <w:rFonts w:cs="FiraSans-Regular"/>
          <w:szCs w:val="19"/>
        </w:rPr>
        <w:t xml:space="preserve">, tj. o </w:t>
      </w:r>
      <w:r w:rsidR="00736443">
        <w:rPr>
          <w:rFonts w:cs="FiraSans-Regular"/>
          <w:szCs w:val="19"/>
        </w:rPr>
        <w:t>0,8</w:t>
      </w:r>
      <w:r w:rsidRPr="006A6AA8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6A6AA8">
        <w:rPr>
          <w:rFonts w:cs="FiraSans-Regular"/>
          <w:szCs w:val="19"/>
        </w:rPr>
        <w:t xml:space="preserve"> niż w</w:t>
      </w:r>
      <w:r w:rsidR="00736443">
        <w:rPr>
          <w:rFonts w:cs="FiraSans-Regular"/>
          <w:szCs w:val="19"/>
        </w:rPr>
        <w:t>e wrześniu</w:t>
      </w:r>
      <w:r w:rsidR="00CA52ED">
        <w:rPr>
          <w:rFonts w:cs="FiraSans-Regular"/>
          <w:szCs w:val="19"/>
        </w:rPr>
        <w:t> </w:t>
      </w:r>
      <w:r w:rsidRPr="006A6AA8">
        <w:rPr>
          <w:rFonts w:cs="FiraSans-Regular"/>
          <w:szCs w:val="19"/>
        </w:rPr>
        <w:t>br. Wśród nowo zarejestrowanych jednostek przeważały osoby fizyczne prowadzące działalność gospodarczą, których wpisano 5</w:t>
      </w:r>
      <w:r w:rsidR="00736443">
        <w:rPr>
          <w:rFonts w:cs="FiraSans-Regular"/>
          <w:szCs w:val="19"/>
        </w:rPr>
        <w:t>53</w:t>
      </w:r>
      <w:r w:rsidRPr="006A6AA8">
        <w:rPr>
          <w:rFonts w:cs="FiraSans-Regular"/>
          <w:szCs w:val="19"/>
        </w:rPr>
        <w:t xml:space="preserve"> (o</w:t>
      </w:r>
      <w:r w:rsidRPr="006A6AA8">
        <w:rPr>
          <w:rFonts w:cs="Arial"/>
          <w:szCs w:val="19"/>
        </w:rPr>
        <w:t xml:space="preserve"> </w:t>
      </w:r>
      <w:r w:rsidR="00736443">
        <w:rPr>
          <w:rFonts w:cs="Arial"/>
          <w:szCs w:val="19"/>
        </w:rPr>
        <w:t>2,6</w:t>
      </w:r>
      <w:r w:rsidRPr="006A6AA8">
        <w:rPr>
          <w:rFonts w:cs="FiraSans-Regular"/>
          <w:szCs w:val="19"/>
        </w:rPr>
        <w:t xml:space="preserve">% </w:t>
      </w:r>
      <w:r w:rsidR="00736443">
        <w:rPr>
          <w:rFonts w:cs="FiraSans-Regular"/>
          <w:szCs w:val="19"/>
        </w:rPr>
        <w:t>więcej</w:t>
      </w:r>
      <w:r w:rsidRPr="006A6AA8">
        <w:rPr>
          <w:rFonts w:cs="FiraSans-Regular"/>
          <w:szCs w:val="19"/>
        </w:rPr>
        <w:t xml:space="preserve"> niż w</w:t>
      </w:r>
      <w:r w:rsidR="00736443">
        <w:rPr>
          <w:rFonts w:cs="FiraSans-Regular"/>
          <w:szCs w:val="19"/>
        </w:rPr>
        <w:t>e wrześniu</w:t>
      </w:r>
      <w:r w:rsidRPr="006A6AA8">
        <w:rPr>
          <w:rFonts w:cs="FiraSans-Regular"/>
          <w:szCs w:val="19"/>
        </w:rPr>
        <w:t xml:space="preserve"> br.). W skali miesiąca liczba nowo zarejestrowanych spółek handlowych (5</w:t>
      </w:r>
      <w:r w:rsidR="00736443">
        <w:rPr>
          <w:rFonts w:cs="FiraSans-Regular"/>
          <w:szCs w:val="19"/>
        </w:rPr>
        <w:t>1</w:t>
      </w:r>
      <w:r w:rsidRPr="006A6AA8">
        <w:rPr>
          <w:rFonts w:cs="FiraSans-Regular"/>
          <w:szCs w:val="19"/>
        </w:rPr>
        <w:t xml:space="preserve">) zwiększyła się o </w:t>
      </w:r>
      <w:r w:rsidR="00736443">
        <w:rPr>
          <w:rFonts w:cs="FiraSans-Regular"/>
          <w:szCs w:val="19"/>
        </w:rPr>
        <w:t>8,9</w:t>
      </w:r>
      <w:r w:rsidRPr="006A6AA8">
        <w:rPr>
          <w:rFonts w:cs="FiraSans-Regular"/>
          <w:szCs w:val="19"/>
        </w:rPr>
        <w:t>%, a liczba spółek z ograniczoną odpowiedzialnością (5</w:t>
      </w:r>
      <w:r w:rsidR="00736443">
        <w:rPr>
          <w:rFonts w:cs="FiraSans-Regular"/>
          <w:szCs w:val="19"/>
        </w:rPr>
        <w:t>0</w:t>
      </w:r>
      <w:r w:rsidRPr="006A6AA8">
        <w:rPr>
          <w:rFonts w:cs="FiraSans-Regular"/>
          <w:szCs w:val="19"/>
        </w:rPr>
        <w:t xml:space="preserve">) była większa o </w:t>
      </w:r>
      <w:r w:rsidR="00736443">
        <w:rPr>
          <w:rFonts w:cs="FiraSans-Regular"/>
          <w:szCs w:val="19"/>
        </w:rPr>
        <w:t>7,4</w:t>
      </w:r>
      <w:r w:rsidRPr="006A6AA8">
        <w:rPr>
          <w:rFonts w:cs="FiraSans-Regular"/>
          <w:szCs w:val="19"/>
        </w:rPr>
        <w:t>%.</w:t>
      </w:r>
    </w:p>
    <w:p w14:paraId="33D7E640" w14:textId="6A20A37A" w:rsidR="00E37FDE" w:rsidRPr="0004784F" w:rsidRDefault="002422D8" w:rsidP="002422D8">
      <w:pPr>
        <w:autoSpaceDE w:val="0"/>
        <w:autoSpaceDN w:val="0"/>
        <w:adjustRightInd w:val="0"/>
        <w:rPr>
          <w:rFonts w:cs="FiraSans-Regular"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3257216" behindDoc="0" locked="0" layoutInCell="1" allowOverlap="1" wp14:anchorId="430DA019" wp14:editId="79EE45C1">
            <wp:simplePos x="0" y="0"/>
            <wp:positionH relativeFrom="margin">
              <wp:posOffset>0</wp:posOffset>
            </wp:positionH>
            <wp:positionV relativeFrom="margin">
              <wp:posOffset>2670175</wp:posOffset>
            </wp:positionV>
            <wp:extent cx="6481445" cy="2988945"/>
            <wp:effectExtent l="0" t="0" r="0" b="0"/>
            <wp:wrapSquare wrapText="bothSides"/>
            <wp:docPr id="37" name="Obraz 37" descr="Na wykresie słupkowym przedstawiono liczbę podmiotów gospodarki narodowej nowo zarejestrowanych i wyrejestrowanych w województwie świętokrzyskim według powiatów w październiku 2025 roku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odmioty_gospodarki_narodowej-wykres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1445" cy="2988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37FDE" w:rsidRPr="006A6AA8">
        <w:rPr>
          <w:rFonts w:cs="FiraSans-Regular"/>
          <w:szCs w:val="19"/>
        </w:rPr>
        <w:t>W</w:t>
      </w:r>
      <w:r w:rsidR="00CA52ED">
        <w:rPr>
          <w:rFonts w:cs="FiraSans-Regular"/>
          <w:szCs w:val="19"/>
        </w:rPr>
        <w:t xml:space="preserve"> październiku</w:t>
      </w:r>
      <w:r w:rsidR="00E37FDE" w:rsidRPr="006A6AA8">
        <w:rPr>
          <w:rFonts w:cs="FiraSans-Regular"/>
          <w:szCs w:val="19"/>
        </w:rPr>
        <w:t xml:space="preserve"> br. </w:t>
      </w:r>
      <w:r w:rsidR="00E37FDE" w:rsidRPr="006A6AA8">
        <w:rPr>
          <w:rFonts w:cs="FiraSans-Regular"/>
          <w:b/>
          <w:szCs w:val="19"/>
        </w:rPr>
        <w:t>wykreślono</w:t>
      </w:r>
      <w:r w:rsidR="00E37FDE" w:rsidRPr="006A6AA8">
        <w:rPr>
          <w:rFonts w:cs="FiraSans-Regular"/>
          <w:szCs w:val="19"/>
        </w:rPr>
        <w:t xml:space="preserve"> z rejestru REGON </w:t>
      </w:r>
      <w:r w:rsidR="00CA52ED">
        <w:rPr>
          <w:rFonts w:cs="FiraSans-Regular"/>
          <w:szCs w:val="19"/>
        </w:rPr>
        <w:t>399</w:t>
      </w:r>
      <w:r w:rsidR="00E37FDE" w:rsidRPr="006A6AA8">
        <w:rPr>
          <w:rFonts w:cs="FiraSans-Regular"/>
          <w:szCs w:val="19"/>
        </w:rPr>
        <w:t xml:space="preserve"> podmiotów (o </w:t>
      </w:r>
      <w:r w:rsidR="00CA52ED">
        <w:rPr>
          <w:rFonts w:cs="FiraSans-Regular"/>
          <w:szCs w:val="19"/>
        </w:rPr>
        <w:t>16,4</w:t>
      </w:r>
      <w:r w:rsidR="00E37FDE" w:rsidRPr="006A6AA8">
        <w:rPr>
          <w:rFonts w:cs="FiraSans-Regular"/>
          <w:szCs w:val="19"/>
        </w:rPr>
        <w:t xml:space="preserve">% </w:t>
      </w:r>
      <w:r w:rsidR="00CA52ED">
        <w:rPr>
          <w:rFonts w:cs="FiraSans-Regular"/>
          <w:szCs w:val="19"/>
        </w:rPr>
        <w:t>mniej</w:t>
      </w:r>
      <w:r w:rsidR="00E37FDE" w:rsidRPr="006A6AA8">
        <w:rPr>
          <w:rFonts w:cs="FiraSans-Regular"/>
          <w:szCs w:val="19"/>
        </w:rPr>
        <w:t xml:space="preserve"> niż w</w:t>
      </w:r>
      <w:r w:rsidR="00CA52ED">
        <w:rPr>
          <w:rFonts w:cs="FiraSans-Regular"/>
          <w:szCs w:val="19"/>
        </w:rPr>
        <w:t>e wrześniu</w:t>
      </w:r>
      <w:r w:rsidR="00E37FDE" w:rsidRPr="006A6AA8">
        <w:rPr>
          <w:rFonts w:cs="FiraSans-Regular"/>
          <w:szCs w:val="19"/>
        </w:rPr>
        <w:t xml:space="preserve"> 2025 r.), w tym </w:t>
      </w:r>
      <w:r w:rsidR="00CA52ED">
        <w:rPr>
          <w:rFonts w:cs="FiraSans-Regular"/>
          <w:szCs w:val="19"/>
        </w:rPr>
        <w:t>356</w:t>
      </w:r>
      <w:r w:rsidR="00E37FDE" w:rsidRPr="006A6AA8">
        <w:rPr>
          <w:rFonts w:cs="FiraSans-Regular"/>
          <w:szCs w:val="19"/>
        </w:rPr>
        <w:t xml:space="preserve"> os</w:t>
      </w:r>
      <w:r w:rsidR="00E42413">
        <w:rPr>
          <w:rFonts w:cs="FiraSans-Regular"/>
          <w:szCs w:val="19"/>
        </w:rPr>
        <w:t>ób</w:t>
      </w:r>
      <w:r w:rsidR="00E37FDE" w:rsidRPr="006A6AA8">
        <w:rPr>
          <w:rFonts w:cs="FiraSans-Regular"/>
          <w:szCs w:val="19"/>
        </w:rPr>
        <w:t xml:space="preserve"> fizyczn</w:t>
      </w:r>
      <w:r w:rsidR="00E42413">
        <w:rPr>
          <w:rFonts w:cs="FiraSans-Regular"/>
          <w:szCs w:val="19"/>
        </w:rPr>
        <w:t>ych</w:t>
      </w:r>
      <w:r w:rsidR="00E37FDE" w:rsidRPr="006A6AA8">
        <w:rPr>
          <w:rFonts w:cs="FiraSans-Regular"/>
          <w:szCs w:val="19"/>
        </w:rPr>
        <w:t xml:space="preserve"> prowadząc</w:t>
      </w:r>
      <w:r w:rsidR="00E42413">
        <w:rPr>
          <w:rFonts w:cs="FiraSans-Regular"/>
          <w:szCs w:val="19"/>
        </w:rPr>
        <w:t>ych</w:t>
      </w:r>
      <w:r w:rsidR="00E37FDE" w:rsidRPr="006A6AA8">
        <w:rPr>
          <w:rFonts w:cs="FiraSans-Regular"/>
          <w:szCs w:val="19"/>
        </w:rPr>
        <w:t xml:space="preserve"> działalność gospodarczą (</w:t>
      </w:r>
      <w:r w:rsidR="00CA52ED">
        <w:rPr>
          <w:rFonts w:cs="FiraSans-Regular"/>
          <w:szCs w:val="19"/>
        </w:rPr>
        <w:t>mniej</w:t>
      </w:r>
      <w:r w:rsidR="00E37FDE" w:rsidRPr="006A6AA8">
        <w:rPr>
          <w:rFonts w:cs="FiraSans-Regular"/>
          <w:szCs w:val="19"/>
        </w:rPr>
        <w:t xml:space="preserve"> o </w:t>
      </w:r>
      <w:r w:rsidR="00E42413">
        <w:rPr>
          <w:rFonts w:cs="FiraSans-Regular"/>
          <w:szCs w:val="19"/>
        </w:rPr>
        <w:t>12,</w:t>
      </w:r>
      <w:r w:rsidR="00CA52ED">
        <w:rPr>
          <w:rFonts w:cs="FiraSans-Regular"/>
          <w:szCs w:val="19"/>
        </w:rPr>
        <w:t>3</w:t>
      </w:r>
      <w:r w:rsidR="00E37FDE" w:rsidRPr="006A6AA8">
        <w:rPr>
          <w:rFonts w:cs="FiraSans-Regular"/>
          <w:szCs w:val="19"/>
        </w:rPr>
        <w:t>%).</w:t>
      </w:r>
    </w:p>
    <w:p w14:paraId="207CB2A7" w14:textId="1EA0E86E" w:rsidR="007B213F" w:rsidRPr="00F50A72" w:rsidRDefault="007B213F" w:rsidP="002422D8">
      <w:pPr>
        <w:autoSpaceDE w:val="0"/>
        <w:autoSpaceDN w:val="0"/>
        <w:adjustRightInd w:val="0"/>
        <w:spacing w:before="240" w:after="0"/>
        <w:rPr>
          <w:b/>
          <w:szCs w:val="19"/>
        </w:rPr>
      </w:pPr>
      <w:r w:rsidRPr="001805FC">
        <w:rPr>
          <w:b/>
          <w:szCs w:val="19"/>
        </w:rPr>
        <w:t xml:space="preserve">Wykres </w:t>
      </w:r>
      <w:r w:rsidRPr="00F50A72">
        <w:rPr>
          <w:b/>
          <w:szCs w:val="19"/>
        </w:rPr>
        <w:t>1</w:t>
      </w:r>
      <w:r w:rsidR="001D3D8B">
        <w:rPr>
          <w:b/>
          <w:szCs w:val="19"/>
        </w:rPr>
        <w:t>4</w:t>
      </w:r>
      <w:r w:rsidRPr="00F50A72">
        <w:rPr>
          <w:b/>
          <w:szCs w:val="19"/>
        </w:rPr>
        <w:t>.</w:t>
      </w:r>
      <w:r w:rsidRPr="00F50A72">
        <w:rPr>
          <w:b/>
          <w:spacing w:val="-4"/>
          <w:szCs w:val="19"/>
        </w:rPr>
        <w:t xml:space="preserve"> Podmioty gospodarki narodowej nowo zarejestrowane i wyrejestrowane według powiatów w</w:t>
      </w:r>
      <w:r w:rsidR="00CA52ED" w:rsidRPr="00F50A72">
        <w:rPr>
          <w:b/>
          <w:spacing w:val="-4"/>
          <w:szCs w:val="19"/>
        </w:rPr>
        <w:t xml:space="preserve"> październiku</w:t>
      </w:r>
      <w:r w:rsidRPr="00F50A72">
        <w:rPr>
          <w:b/>
          <w:spacing w:val="-4"/>
          <w:szCs w:val="19"/>
        </w:rPr>
        <w:t xml:space="preserve"> 202</w:t>
      </w:r>
      <w:r w:rsidR="00714C9A" w:rsidRPr="00F50A72">
        <w:rPr>
          <w:b/>
          <w:spacing w:val="-4"/>
          <w:szCs w:val="19"/>
        </w:rPr>
        <w:t>5</w:t>
      </w:r>
      <w:r w:rsidRPr="00F50A72">
        <w:rPr>
          <w:b/>
          <w:spacing w:val="-4"/>
          <w:szCs w:val="19"/>
        </w:rPr>
        <w:t xml:space="preserve"> </w:t>
      </w:r>
      <w:r w:rsidRPr="00F50A72">
        <w:rPr>
          <w:b/>
          <w:szCs w:val="19"/>
        </w:rPr>
        <w:t>r.</w:t>
      </w:r>
    </w:p>
    <w:p w14:paraId="27FD3985" w14:textId="0F9EE54C" w:rsidR="00E42413" w:rsidRPr="008E394B" w:rsidRDefault="00E42413" w:rsidP="002422D8">
      <w:pPr>
        <w:autoSpaceDE w:val="0"/>
        <w:autoSpaceDN w:val="0"/>
        <w:adjustRightInd w:val="0"/>
        <w:spacing w:before="200"/>
        <w:rPr>
          <w:rFonts w:cs="FiraSans-Regular"/>
          <w:szCs w:val="19"/>
        </w:rPr>
      </w:pPr>
      <w:r w:rsidRPr="006A6AA8">
        <w:rPr>
          <w:rFonts w:cs="FiraSans-Regular"/>
          <w:szCs w:val="19"/>
        </w:rPr>
        <w:t xml:space="preserve">Według stanu na koniec </w:t>
      </w:r>
      <w:r w:rsidR="00CA52ED">
        <w:rPr>
          <w:rFonts w:cs="FiraSans-Regular"/>
          <w:szCs w:val="19"/>
        </w:rPr>
        <w:t>października</w:t>
      </w:r>
      <w:r w:rsidRPr="006A6AA8">
        <w:rPr>
          <w:rFonts w:cs="FiraSans-Regular"/>
          <w:szCs w:val="19"/>
        </w:rPr>
        <w:t xml:space="preserve"> 2025 r. w rejestrze REGON 19</w:t>
      </w:r>
      <w:r w:rsidR="00CA52ED">
        <w:rPr>
          <w:rFonts w:cs="FiraSans-Regular"/>
          <w:szCs w:val="19"/>
        </w:rPr>
        <w:t>544</w:t>
      </w:r>
      <w:r w:rsidRPr="006A6AA8">
        <w:rPr>
          <w:rFonts w:cs="FiraSans-Regular"/>
          <w:szCs w:val="19"/>
        </w:rPr>
        <w:t xml:space="preserve"> podmio</w:t>
      </w:r>
      <w:r w:rsidR="00CA52ED">
        <w:rPr>
          <w:rFonts w:cs="FiraSans-Regular"/>
          <w:szCs w:val="19"/>
        </w:rPr>
        <w:t>ty</w:t>
      </w:r>
      <w:r w:rsidRPr="006A6AA8">
        <w:rPr>
          <w:rFonts w:cs="FiraSans-Regular"/>
          <w:szCs w:val="19"/>
        </w:rPr>
        <w:t xml:space="preserve"> miał</w:t>
      </w:r>
      <w:r w:rsidR="00CA52ED">
        <w:rPr>
          <w:rFonts w:cs="FiraSans-Regular"/>
          <w:szCs w:val="19"/>
        </w:rPr>
        <w:t>y</w:t>
      </w:r>
      <w:r w:rsidRPr="006A6AA8">
        <w:rPr>
          <w:rFonts w:cs="FiraSans-Regular"/>
          <w:szCs w:val="19"/>
        </w:rPr>
        <w:t xml:space="preserve"> </w:t>
      </w:r>
      <w:r w:rsidRPr="006A6AA8">
        <w:rPr>
          <w:rFonts w:cs="FiraSans-Regular"/>
          <w:b/>
          <w:szCs w:val="19"/>
        </w:rPr>
        <w:t>zawieszoną działalność</w:t>
      </w:r>
      <w:r w:rsidRPr="006A6AA8">
        <w:rPr>
          <w:rFonts w:cs="FiraSans-Regular"/>
          <w:szCs w:val="19"/>
        </w:rPr>
        <w:t xml:space="preserve"> (o 0,</w:t>
      </w:r>
      <w:r w:rsidR="00CA52ED">
        <w:rPr>
          <w:rFonts w:cs="FiraSans-Regular"/>
          <w:szCs w:val="19"/>
        </w:rPr>
        <w:t>9</w:t>
      </w:r>
      <w:r w:rsidRPr="006A6AA8">
        <w:rPr>
          <w:rFonts w:cs="FiraSans-Regular"/>
          <w:szCs w:val="19"/>
        </w:rPr>
        <w:t xml:space="preserve">% </w:t>
      </w:r>
      <w:r w:rsidR="00CA52ED">
        <w:rPr>
          <w:rFonts w:cs="FiraSans-Regular"/>
          <w:szCs w:val="19"/>
        </w:rPr>
        <w:t>więcej</w:t>
      </w:r>
      <w:r w:rsidRPr="006A6AA8">
        <w:rPr>
          <w:rFonts w:cs="FiraSans-Regular"/>
          <w:szCs w:val="19"/>
        </w:rPr>
        <w:t xml:space="preserve"> niż w</w:t>
      </w:r>
      <w:r w:rsidR="00CA52ED">
        <w:rPr>
          <w:rFonts w:cs="FiraSans-Regular"/>
          <w:szCs w:val="19"/>
        </w:rPr>
        <w:t>e wrześniu</w:t>
      </w:r>
      <w:r w:rsidRPr="006A6AA8">
        <w:rPr>
          <w:rFonts w:cs="FiraSans-Regular"/>
          <w:szCs w:val="19"/>
        </w:rPr>
        <w:t xml:space="preserve"> br.). Zdecydowaną większość stanowiły osoby fizyczne (97,</w:t>
      </w:r>
      <w:r>
        <w:rPr>
          <w:rFonts w:cs="FiraSans-Regular"/>
          <w:szCs w:val="19"/>
        </w:rPr>
        <w:t>5</w:t>
      </w:r>
      <w:r w:rsidRPr="006A6AA8">
        <w:rPr>
          <w:rFonts w:cs="FiraSans-Regular"/>
          <w:szCs w:val="19"/>
        </w:rPr>
        <w:t>% ogółu podmiotów z zawieszoną działalnością</w:t>
      </w:r>
      <w:r w:rsidR="00CA52E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</w:t>
      </w:r>
      <w:r w:rsidR="00CA52ED">
        <w:rPr>
          <w:rFonts w:cs="FiraSans-Regular"/>
          <w:szCs w:val="19"/>
        </w:rPr>
        <w:t>analogicznie jak przed miesiącem)</w:t>
      </w:r>
      <w:r w:rsidRPr="006A6AA8">
        <w:rPr>
          <w:rFonts w:cs="FiraSans-Regular"/>
          <w:szCs w:val="19"/>
        </w:rPr>
        <w:t>.</w:t>
      </w:r>
    </w:p>
    <w:p w14:paraId="70F10E65" w14:textId="5DCC3C3B" w:rsidR="00670A4F" w:rsidRPr="00F50A72" w:rsidRDefault="00640387" w:rsidP="002422D8">
      <w:pPr>
        <w:pStyle w:val="Nagwek2"/>
        <w:spacing w:before="240"/>
        <w:rPr>
          <w:rFonts w:ascii="Fira Sans" w:hAnsi="Fira Sans"/>
          <w:color w:val="auto"/>
          <w:sz w:val="19"/>
          <w:szCs w:val="19"/>
        </w:rPr>
      </w:pPr>
      <w:r w:rsidRPr="001805FC">
        <w:rPr>
          <w:rFonts w:ascii="Fira Sans" w:hAnsi="Fira Sans"/>
          <w:b/>
          <w:color w:val="auto"/>
          <w:sz w:val="19"/>
          <w:szCs w:val="19"/>
        </w:rPr>
        <w:t>Mapa 2</w:t>
      </w:r>
      <w:r w:rsidRPr="00F50A72">
        <w:rPr>
          <w:rFonts w:ascii="Fira Sans" w:hAnsi="Fira Sans"/>
          <w:b/>
          <w:color w:val="auto"/>
          <w:sz w:val="19"/>
          <w:szCs w:val="19"/>
        </w:rPr>
        <w:t xml:space="preserve">. Podmioty gospodarki narodowej z zawieszoną działalnością </w:t>
      </w:r>
      <w:r w:rsidR="007D09E7" w:rsidRPr="00F50A72">
        <w:rPr>
          <w:rFonts w:ascii="Fira Sans" w:hAnsi="Fira Sans"/>
          <w:b/>
          <w:color w:val="auto"/>
          <w:sz w:val="19"/>
          <w:szCs w:val="19"/>
        </w:rPr>
        <w:t>w</w:t>
      </w:r>
      <w:r w:rsidR="00CA52ED" w:rsidRPr="00F50A72">
        <w:rPr>
          <w:rFonts w:ascii="Fira Sans" w:hAnsi="Fira Sans"/>
          <w:b/>
          <w:color w:val="auto"/>
          <w:sz w:val="19"/>
          <w:szCs w:val="19"/>
        </w:rPr>
        <w:t xml:space="preserve"> październiku</w:t>
      </w:r>
      <w:r w:rsidR="00CB5EF2" w:rsidRPr="00F50A72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F50A72">
        <w:rPr>
          <w:rFonts w:ascii="Fira Sans" w:hAnsi="Fira Sans"/>
          <w:b/>
          <w:color w:val="auto"/>
          <w:sz w:val="19"/>
          <w:szCs w:val="19"/>
        </w:rPr>
        <w:t>202</w:t>
      </w:r>
      <w:r w:rsidR="00714C9A" w:rsidRPr="00F50A72">
        <w:rPr>
          <w:rFonts w:ascii="Fira Sans" w:hAnsi="Fira Sans"/>
          <w:b/>
          <w:color w:val="auto"/>
          <w:sz w:val="19"/>
          <w:szCs w:val="19"/>
        </w:rPr>
        <w:t>5</w:t>
      </w:r>
      <w:r w:rsidRPr="00F50A72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6AC22EB4" w14:textId="6100D8FE" w:rsidR="00640387" w:rsidRPr="001805FC" w:rsidRDefault="00D329D6" w:rsidP="002422D8">
      <w:pPr>
        <w:autoSpaceDE w:val="0"/>
        <w:autoSpaceDN w:val="0"/>
        <w:adjustRightInd w:val="0"/>
        <w:spacing w:before="0" w:after="0" w:line="240" w:lineRule="auto"/>
        <w:ind w:left="737"/>
        <w:jc w:val="both"/>
        <w:rPr>
          <w:rFonts w:cs="FiraSans-Bold"/>
          <w:bCs/>
          <w:szCs w:val="19"/>
        </w:rPr>
      </w:pPr>
      <w:r w:rsidRPr="001805FC"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316160" behindDoc="0" locked="0" layoutInCell="1" allowOverlap="1" wp14:anchorId="44D1A5F4" wp14:editId="00226B0C">
            <wp:simplePos x="0" y="0"/>
            <wp:positionH relativeFrom="margin">
              <wp:posOffset>0</wp:posOffset>
            </wp:positionH>
            <wp:positionV relativeFrom="margin">
              <wp:posOffset>6694805</wp:posOffset>
            </wp:positionV>
            <wp:extent cx="5720080" cy="3075940"/>
            <wp:effectExtent l="0" t="0" r="0" b="0"/>
            <wp:wrapSquare wrapText="bothSides"/>
            <wp:docPr id="40" name="Obraz 40" descr="Mapa na powiaty prezentuje procentową zmianę liczby podmiotów z zawieszoną działalnością (kartogram) oraz procentową zmianę liczby osób fizycznych z zawieszoną działalnością (diagram słupkowy) według stanu na koniec października 2025 roku w porównaniu z poprzednim miesiącem. Największy wzrost liczby podmiotów z zawieszoną działalnością w skali miesiąca zanotowano w powiecie opatowskim (o 2,6%), a najwyższy spadek – skarżyskim (o 0,8%). Dane do mapy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Mapa na powiaty prezentuje procentową zmianę liczby podmiotów z zawieszoną działalnością (kartogram) oraz procentową zmianę liczby osób fizycznych z zawieszoną działalnością (diagram słupkowy) według stanu na koniec września 2025 roku w porównaniu z poprzednim miesiącem. Największy wzrost liczby podmiotów z zawieszoną działalnością w skali miesiąca zanotowano w powiecie włoszczowskim (o 2,2%), a najwyższy spadek – staszowskim (o 2,3%). Dane do mapy załączono w pliku do pobrania Excel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080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1805FC">
        <w:rPr>
          <w:rFonts w:cs="FiraSans-Bold"/>
          <w:bCs/>
          <w:szCs w:val="19"/>
        </w:rPr>
        <w:t>Stan w końcu miesiąca</w:t>
      </w:r>
    </w:p>
    <w:p w14:paraId="36868C87" w14:textId="6D089D45" w:rsidR="000858BF" w:rsidRPr="004A428C" w:rsidRDefault="00D528C4" w:rsidP="002422D8">
      <w:pPr>
        <w:pStyle w:val="Nagwek1"/>
        <w:pageBreakBefore/>
        <w:spacing w:before="840" w:after="120"/>
        <w:rPr>
          <w:color w:val="522398"/>
        </w:rPr>
      </w:pPr>
      <w:bookmarkStart w:id="7" w:name="_Hlk88997874"/>
      <w:r w:rsidRPr="004A428C">
        <w:rPr>
          <w:color w:val="522398"/>
        </w:rPr>
        <w:lastRenderedPageBreak/>
        <w:t>Koniunktura gospodarcza</w:t>
      </w:r>
    </w:p>
    <w:bookmarkEnd w:id="7"/>
    <w:p w14:paraId="41193C27" w14:textId="0A740CAF" w:rsidR="00B46E88" w:rsidRPr="00C16C7F" w:rsidRDefault="00C427CC" w:rsidP="00B46E88">
      <w:pPr>
        <w:pStyle w:val="tytuwykresu"/>
        <w:spacing w:before="120" w:after="120"/>
        <w:rPr>
          <w:b w:val="0"/>
          <w:noProof/>
          <w:spacing w:val="0"/>
        </w:rPr>
      </w:pPr>
      <w:r w:rsidRPr="00C16C7F">
        <w:rPr>
          <w:b w:val="0"/>
          <w:noProof/>
          <w:spacing w:val="0"/>
          <w:lang w:eastAsia="pl-PL"/>
        </w:rPr>
        <w:t>W listopadzie br. tylko w informacji i komunikacji nie odnotowano zmiany w ocenie koniunktury gospodarczej w stosunku do poprzedniego miesiąca. Największa poprawa wystąpiła w handlu hurtowym, wzrost wskaźnika ogólnego klimatu koniunktury o 5,8 w porównaniu z październikiem br. W transporcie i gospodarce magazynowej, a także w</w:t>
      </w:r>
      <w:r w:rsidR="00C16C7F">
        <w:rPr>
          <w:b w:val="0"/>
          <w:noProof/>
          <w:spacing w:val="0"/>
          <w:lang w:eastAsia="pl-PL"/>
        </w:rPr>
        <w:t> </w:t>
      </w:r>
      <w:r w:rsidRPr="00C16C7F">
        <w:rPr>
          <w:b w:val="0"/>
          <w:noProof/>
          <w:spacing w:val="0"/>
          <w:lang w:eastAsia="pl-PL"/>
        </w:rPr>
        <w:t>zakwaterowaniu i</w:t>
      </w:r>
      <w:r w:rsidR="00FD14B4" w:rsidRPr="00C16C7F">
        <w:rPr>
          <w:b w:val="0"/>
          <w:noProof/>
          <w:spacing w:val="0"/>
          <w:lang w:eastAsia="pl-PL"/>
        </w:rPr>
        <w:t> </w:t>
      </w:r>
      <w:r w:rsidRPr="00C16C7F">
        <w:rPr>
          <w:b w:val="0"/>
          <w:noProof/>
          <w:spacing w:val="0"/>
          <w:lang w:eastAsia="pl-PL"/>
        </w:rPr>
        <w:t>gastronomii opinie przedsiębiorców pozostały na zbliżonym poziomie do tego z ubiegłego miesiąca. Natomiast największy spadek (o 5,9) odnotowano w budownictwie. Jednostki zajmujące się informacją i komunikacją oceniają koniunkturę najbardziej korzystnie (plus 8,5), a wartość wskaźnika jest powyżej średniej długookresowej (plus 3,8). Najbardziej pesymistyczne oceny formułują podmioty prowadzące działalność w budownictwie (minus 10,0), a</w:t>
      </w:r>
      <w:r w:rsidR="00C16C7F">
        <w:rPr>
          <w:b w:val="0"/>
          <w:noProof/>
          <w:spacing w:val="0"/>
          <w:lang w:eastAsia="pl-PL"/>
        </w:rPr>
        <w:t> </w:t>
      </w:r>
      <w:r w:rsidRPr="00C16C7F">
        <w:rPr>
          <w:b w:val="0"/>
          <w:noProof/>
          <w:spacing w:val="0"/>
          <w:lang w:eastAsia="pl-PL"/>
        </w:rPr>
        <w:t>wartość wskaźnika jest poniżej średniej długookresowej (minus 8,0).</w:t>
      </w:r>
    </w:p>
    <w:p w14:paraId="0025704D" w14:textId="3E206820" w:rsidR="00B46E88" w:rsidRDefault="00D329D6" w:rsidP="00D329D6">
      <w:pPr>
        <w:pStyle w:val="tytuwykresu"/>
        <w:spacing w:before="360" w:after="120"/>
        <w:rPr>
          <w:szCs w:val="19"/>
        </w:rPr>
      </w:pPr>
      <w:r w:rsidRPr="00E5371A">
        <w:rPr>
          <w:b w:val="0"/>
          <w:noProof/>
          <w:lang w:eastAsia="pl-PL"/>
        </w:rPr>
        <w:drawing>
          <wp:anchor distT="0" distB="0" distL="114300" distR="114300" simplePos="0" relativeHeight="253225472" behindDoc="0" locked="0" layoutInCell="1" allowOverlap="1" wp14:anchorId="420D87C3" wp14:editId="74252727">
            <wp:simplePos x="0" y="0"/>
            <wp:positionH relativeFrom="margin">
              <wp:align>left</wp:align>
            </wp:positionH>
            <wp:positionV relativeFrom="paragraph">
              <wp:posOffset>398145</wp:posOffset>
            </wp:positionV>
            <wp:extent cx="6263640" cy="3407410"/>
            <wp:effectExtent l="0" t="0" r="0" b="0"/>
            <wp:wrapSquare wrapText="bothSides"/>
            <wp:docPr id="24" name="Obraz 24" descr="Grafika – dwa wykresy słupkowe pokazują opinie przedsiębiorców z wybranych sekcji Polskiej Klasyfikacji Działalności na temat koniunktury. Dane dla bieżącego miesiąca, miesiąca poprzedniego oraz analogicznego miesiąca poprzedniego roku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1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4079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6E88">
        <w:rPr>
          <w:szCs w:val="19"/>
        </w:rPr>
        <w:t>W</w:t>
      </w:r>
      <w:r w:rsidR="00B46E88" w:rsidRPr="00427418">
        <w:rPr>
          <w:szCs w:val="19"/>
        </w:rPr>
        <w:t>ykres 1</w:t>
      </w:r>
      <w:r w:rsidR="001D3D8B">
        <w:rPr>
          <w:szCs w:val="19"/>
        </w:rPr>
        <w:t>5</w:t>
      </w:r>
      <w:r w:rsidR="00B46E88" w:rsidRPr="00427418">
        <w:rPr>
          <w:szCs w:val="19"/>
        </w:rPr>
        <w:t>. Wskaźniki ogólnego klimatu koniunktury według rodzaju działalności (sekcje i działy PKD 2007</w:t>
      </w:r>
      <w:r w:rsidR="00B46E88">
        <w:rPr>
          <w:szCs w:val="19"/>
        </w:rPr>
        <w:t>)</w:t>
      </w:r>
    </w:p>
    <w:p w14:paraId="6FCF9B18" w14:textId="1916F8B5" w:rsidR="00C427CC" w:rsidRDefault="00C427CC" w:rsidP="00C427CC">
      <w:pPr>
        <w:pStyle w:val="tytuwykresu"/>
        <w:spacing w:before="600" w:after="120"/>
        <w:rPr>
          <w:rFonts w:cs="FiraSans-Bold"/>
          <w:szCs w:val="19"/>
        </w:rPr>
      </w:pPr>
      <w:r w:rsidRPr="00B41F91">
        <w:rPr>
          <w:rFonts w:cs="FiraSans-Bold"/>
          <w:szCs w:val="19"/>
        </w:rPr>
        <w:t>Inwestycje</w:t>
      </w:r>
      <w:r w:rsidRPr="00A57F0A">
        <w:rPr>
          <w:rFonts w:cs="FiraSans-Bold"/>
          <w:szCs w:val="19"/>
        </w:rPr>
        <w:t xml:space="preserve"> </w:t>
      </w:r>
      <w:r w:rsidRPr="00B41F91">
        <w:rPr>
          <w:b w:val="0"/>
          <w:bCs/>
          <w:szCs w:val="19"/>
          <w:vertAlign w:val="superscript"/>
        </w:rPr>
        <w:footnoteReference w:id="4"/>
      </w:r>
    </w:p>
    <w:p w14:paraId="0A7DED78" w14:textId="2F22F581" w:rsidR="00C427CC" w:rsidRDefault="00C16C7F" w:rsidP="00C427CC">
      <w:pPr>
        <w:suppressAutoHyphens/>
        <w:autoSpaceDE w:val="0"/>
        <w:autoSpaceDN w:val="0"/>
        <w:adjustRightInd w:val="0"/>
        <w:spacing w:before="240"/>
        <w:ind w:left="567" w:hanging="567"/>
        <w:rPr>
          <w:rFonts w:cs="FiraSans-Bold"/>
          <w:bCs/>
          <w:i/>
          <w:szCs w:val="19"/>
        </w:rPr>
      </w:pPr>
      <w:r>
        <w:rPr>
          <w:rFonts w:cs="Fira Sans"/>
          <w:i/>
          <w:noProof/>
          <w:szCs w:val="19"/>
          <w:lang w:eastAsia="pl-PL"/>
        </w:rPr>
        <w:drawing>
          <wp:anchor distT="0" distB="0" distL="114300" distR="114300" simplePos="0" relativeHeight="253316608" behindDoc="0" locked="0" layoutInCell="1" allowOverlap="1" wp14:anchorId="0C4FD63F" wp14:editId="51C033CF">
            <wp:simplePos x="0" y="0"/>
            <wp:positionH relativeFrom="margin">
              <wp:posOffset>0</wp:posOffset>
            </wp:positionH>
            <wp:positionV relativeFrom="margin">
              <wp:posOffset>6397625</wp:posOffset>
            </wp:positionV>
            <wp:extent cx="6462395" cy="1797685"/>
            <wp:effectExtent l="0" t="0" r="0" b="0"/>
            <wp:wrapSquare wrapText="bothSides"/>
            <wp:docPr id="14" name="Obraz 14" descr="Na wykresie kolumnowym przedstawione są odpowiedzi:&#10;-spadek poziomu inwestycji&#10;-utrzymanie poziomu inwestycji&#10;-wzrost poziomu inwestycji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ytanie 1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395" cy="1797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27CC" w:rsidRPr="0090022E">
        <w:rPr>
          <w:rFonts w:cs="Fira Sans"/>
          <w:i/>
          <w:szCs w:val="19"/>
        </w:rPr>
        <w:t xml:space="preserve">Pyt. 1. </w:t>
      </w:r>
      <w:r w:rsidR="00C427CC" w:rsidRPr="00E41DCA">
        <w:rPr>
          <w:rFonts w:cs="FiraSans-Bold"/>
          <w:bCs/>
          <w:i/>
          <w:szCs w:val="19"/>
        </w:rPr>
        <w:t>Jakie są aktualne przewidywania, co do poziomu inwestycji Państwa firmy w 2025 r. w odniesieniu do inwestycji zrealizowanych w 2024 r.:</w:t>
      </w:r>
    </w:p>
    <w:p w14:paraId="1C0BD0EA" w14:textId="696C8B4C" w:rsidR="00C427CC" w:rsidRDefault="00DA41AD" w:rsidP="00C16C7F">
      <w:pPr>
        <w:pageBreakBefore/>
        <w:suppressAutoHyphens/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lastRenderedPageBreak/>
        <w:t xml:space="preserve">W większości sekcji </w:t>
      </w:r>
      <w:r w:rsidR="00C427CC" w:rsidRPr="003612A4">
        <w:rPr>
          <w:rFonts w:cs="FiraSans-Bold"/>
          <w:bCs/>
          <w:noProof/>
          <w:szCs w:val="19"/>
          <w:lang w:eastAsia="pl-PL"/>
        </w:rPr>
        <w:t>przedsiębiorc</w:t>
      </w:r>
      <w:r>
        <w:rPr>
          <w:rFonts w:cs="FiraSans-Bold"/>
          <w:bCs/>
          <w:noProof/>
          <w:szCs w:val="19"/>
          <w:lang w:eastAsia="pl-PL"/>
        </w:rPr>
        <w:t>y</w:t>
      </w:r>
      <w:r w:rsidR="00C427CC" w:rsidRPr="003612A4">
        <w:rPr>
          <w:rFonts w:cs="FiraSans-Bold"/>
          <w:bCs/>
          <w:noProof/>
          <w:szCs w:val="19"/>
          <w:lang w:eastAsia="pl-PL"/>
        </w:rPr>
        <w:t xml:space="preserve"> </w:t>
      </w:r>
      <w:r>
        <w:rPr>
          <w:rFonts w:cs="FiraSans-Bold"/>
          <w:bCs/>
          <w:noProof/>
          <w:szCs w:val="19"/>
          <w:lang w:eastAsia="pl-PL"/>
        </w:rPr>
        <w:t xml:space="preserve">najczeciej przewidywali </w:t>
      </w:r>
      <w:r w:rsidR="00C427CC" w:rsidRPr="003612A4">
        <w:rPr>
          <w:rFonts w:cs="FiraSans-Bold"/>
          <w:bCs/>
          <w:noProof/>
          <w:szCs w:val="19"/>
          <w:lang w:eastAsia="pl-PL"/>
        </w:rPr>
        <w:t>utrzymanie poziomu inwestycji w 2025 r. w</w:t>
      </w:r>
      <w:r w:rsidR="00FD14B4">
        <w:rPr>
          <w:rFonts w:cs="FiraSans-Bold"/>
          <w:bCs/>
          <w:noProof/>
          <w:szCs w:val="19"/>
          <w:lang w:eastAsia="pl-PL"/>
        </w:rPr>
        <w:t xml:space="preserve"> </w:t>
      </w:r>
      <w:r w:rsidR="00C427CC" w:rsidRPr="003612A4">
        <w:rPr>
          <w:rFonts w:cs="FiraSans-Bold"/>
          <w:bCs/>
          <w:noProof/>
          <w:szCs w:val="19"/>
          <w:lang w:eastAsia="pl-PL"/>
        </w:rPr>
        <w:t>odniesieniu do inwestycji zrealizowanych w 2024 r., a najwyższy odsetek takich firm odnotowano w: usługach (</w:t>
      </w:r>
      <w:r w:rsidR="00EB0378">
        <w:rPr>
          <w:rFonts w:cs="FiraSans-Bold"/>
          <w:bCs/>
          <w:noProof/>
          <w:szCs w:val="19"/>
          <w:lang w:eastAsia="pl-PL"/>
        </w:rPr>
        <w:t>68,6</w:t>
      </w:r>
      <w:r w:rsidR="00C427CC" w:rsidRPr="003612A4">
        <w:rPr>
          <w:rFonts w:cs="FiraSans-Bold"/>
          <w:bCs/>
          <w:noProof/>
          <w:szCs w:val="19"/>
          <w:lang w:eastAsia="pl-PL"/>
        </w:rPr>
        <w:t>%), handlu detalicznym (</w:t>
      </w:r>
      <w:r w:rsidR="00EB0378">
        <w:rPr>
          <w:rFonts w:cs="FiraSans-Bold"/>
          <w:bCs/>
          <w:noProof/>
          <w:szCs w:val="19"/>
          <w:lang w:eastAsia="pl-PL"/>
        </w:rPr>
        <w:t>66</w:t>
      </w:r>
      <w:r w:rsidR="00C427CC" w:rsidRPr="003612A4">
        <w:rPr>
          <w:rFonts w:cs="FiraSans-Bold"/>
          <w:bCs/>
          <w:noProof/>
          <w:szCs w:val="19"/>
          <w:lang w:eastAsia="pl-PL"/>
        </w:rPr>
        <w:t>,6%) i budownictwie (</w:t>
      </w:r>
      <w:r w:rsidR="00EB0378">
        <w:rPr>
          <w:rFonts w:cs="FiraSans-Bold"/>
          <w:bCs/>
          <w:noProof/>
          <w:szCs w:val="19"/>
          <w:lang w:eastAsia="pl-PL"/>
        </w:rPr>
        <w:t>58</w:t>
      </w:r>
      <w:r w:rsidR="00C427CC" w:rsidRPr="003612A4">
        <w:rPr>
          <w:rFonts w:cs="FiraSans-Bold"/>
          <w:bCs/>
          <w:noProof/>
          <w:szCs w:val="19"/>
          <w:lang w:eastAsia="pl-PL"/>
        </w:rPr>
        <w:t xml:space="preserve">,5%). </w:t>
      </w:r>
      <w:r w:rsidR="00EB0378">
        <w:rPr>
          <w:rFonts w:cs="FiraSans-Bold"/>
          <w:bCs/>
          <w:noProof/>
          <w:szCs w:val="19"/>
          <w:lang w:eastAsia="pl-PL"/>
        </w:rPr>
        <w:t>Jedynie w handlu hurtowym dominowały firmy, w których wskazywano spadek poziom</w:t>
      </w:r>
      <w:r w:rsidR="00FD14B4">
        <w:rPr>
          <w:rFonts w:cs="FiraSans-Bold"/>
          <w:bCs/>
          <w:noProof/>
          <w:szCs w:val="19"/>
          <w:lang w:eastAsia="pl-PL"/>
        </w:rPr>
        <w:t>u</w:t>
      </w:r>
      <w:r w:rsidR="00EB0378">
        <w:rPr>
          <w:rFonts w:cs="FiraSans-Bold"/>
          <w:bCs/>
          <w:noProof/>
          <w:szCs w:val="19"/>
          <w:lang w:eastAsia="pl-PL"/>
        </w:rPr>
        <w:t xml:space="preserve"> inwestycji (50,7%). </w:t>
      </w:r>
      <w:r w:rsidR="00C427CC" w:rsidRPr="003612A4">
        <w:rPr>
          <w:rFonts w:cs="FiraSans-Bold"/>
          <w:bCs/>
          <w:noProof/>
          <w:szCs w:val="19"/>
          <w:lang w:eastAsia="pl-PL"/>
        </w:rPr>
        <w:t>Zdecydowanie najwyższy udział firm przewidujących wzrost inwestycji nadal notowano w przetwórstwie przemysłowym (</w:t>
      </w:r>
      <w:r w:rsidR="00EB0378">
        <w:rPr>
          <w:rFonts w:cs="FiraSans-Bold"/>
          <w:bCs/>
          <w:noProof/>
          <w:szCs w:val="19"/>
          <w:lang w:eastAsia="pl-PL"/>
        </w:rPr>
        <w:t>37,1</w:t>
      </w:r>
      <w:r w:rsidR="00C427CC" w:rsidRPr="003612A4">
        <w:rPr>
          <w:rFonts w:cs="FiraSans-Bold"/>
          <w:bCs/>
          <w:noProof/>
          <w:szCs w:val="19"/>
          <w:lang w:eastAsia="pl-PL"/>
        </w:rPr>
        <w:t>%).</w:t>
      </w:r>
    </w:p>
    <w:p w14:paraId="0C5A5CF4" w14:textId="45E2CCA4" w:rsidR="00C427CC" w:rsidRDefault="00C16C7F" w:rsidP="00C16C7F">
      <w:pPr>
        <w:autoSpaceDE w:val="0"/>
        <w:autoSpaceDN w:val="0"/>
        <w:adjustRightInd w:val="0"/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3317632" behindDoc="0" locked="0" layoutInCell="1" allowOverlap="1" wp14:anchorId="01223BD9" wp14:editId="096231B8">
            <wp:simplePos x="0" y="0"/>
            <wp:positionH relativeFrom="margin">
              <wp:posOffset>-635</wp:posOffset>
            </wp:positionH>
            <wp:positionV relativeFrom="margin">
              <wp:posOffset>1257300</wp:posOffset>
            </wp:positionV>
            <wp:extent cx="6463665" cy="2736215"/>
            <wp:effectExtent l="0" t="0" r="0" b="0"/>
            <wp:wrapSquare wrapText="bothSides"/>
            <wp:docPr id="6" name="Obraz 6" descr="Na wykresie kolumnowym przedstawione są odpowiedzi:&#10;-procesy organizacyjne/biznesowe&#10;-szkolenie pracowników&#10;-autorskie prawa majątkowe, prawa pokrewne, licencje i koncesje (w tym programy komputerowe)&#10;-sprzęt komputerowy i telekomunikacyjny&#10;-B+R (badania + rozwój)&#10;-maszyny, urządzenia techniczne i narzędzia&#10;-grunty, budynki i budowle&#10;-środki transportu&#10;-brak planów inwestycyjnych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ytanie 2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27CC" w:rsidRPr="0090022E">
        <w:rPr>
          <w:rFonts w:cs="FiraSans-Bold"/>
          <w:bCs/>
          <w:i/>
          <w:szCs w:val="19"/>
        </w:rPr>
        <w:t xml:space="preserve">Pyt. 2. </w:t>
      </w:r>
      <w:r w:rsidR="00C427CC" w:rsidRPr="00E41DCA">
        <w:rPr>
          <w:rFonts w:cs="FiraSans-Bold"/>
          <w:bCs/>
          <w:i/>
          <w:szCs w:val="19"/>
        </w:rPr>
        <w:t>Jakie są główne kierunki inwestowania Państwa firmy w bieżącym roku?</w:t>
      </w:r>
    </w:p>
    <w:p w14:paraId="01ACBC1C" w14:textId="56AD4374" w:rsidR="00C427CC" w:rsidRDefault="00C427CC" w:rsidP="00C16C7F">
      <w:pPr>
        <w:spacing w:before="240"/>
        <w:rPr>
          <w:rFonts w:cs="FiraSans-Bold"/>
          <w:bCs/>
          <w:szCs w:val="19"/>
        </w:rPr>
      </w:pPr>
      <w:r w:rsidRPr="003612A4">
        <w:rPr>
          <w:rFonts w:cs="FiraSans-Bold"/>
          <w:bCs/>
          <w:szCs w:val="19"/>
        </w:rPr>
        <w:t xml:space="preserve">Inwestycje najczęściej planowane były w przetwórstwie przemysłowym i w </w:t>
      </w:r>
      <w:r w:rsidR="00EB0378">
        <w:rPr>
          <w:rFonts w:cs="FiraSans-Bold"/>
          <w:bCs/>
          <w:szCs w:val="19"/>
        </w:rPr>
        <w:t>handlu hurtowym</w:t>
      </w:r>
      <w:r w:rsidRPr="003612A4">
        <w:rPr>
          <w:rFonts w:cs="FiraSans-Bold"/>
          <w:bCs/>
          <w:szCs w:val="19"/>
        </w:rPr>
        <w:t xml:space="preserve">. W tych sekcjach na brak planów inwestycyjnych w bieżącym roku wskazało odpowiednio </w:t>
      </w:r>
      <w:r w:rsidR="00EB0378">
        <w:rPr>
          <w:rFonts w:cs="FiraSans-Bold"/>
          <w:bCs/>
          <w:szCs w:val="19"/>
        </w:rPr>
        <w:t>13,1</w:t>
      </w:r>
      <w:r w:rsidRPr="003612A4">
        <w:rPr>
          <w:rFonts w:cs="FiraSans-Bold"/>
          <w:bCs/>
          <w:szCs w:val="19"/>
        </w:rPr>
        <w:t>% oraz 31,</w:t>
      </w:r>
      <w:r w:rsidR="00EB0378">
        <w:rPr>
          <w:rFonts w:cs="FiraSans-Bold"/>
          <w:bCs/>
          <w:szCs w:val="19"/>
        </w:rPr>
        <w:t>0</w:t>
      </w:r>
      <w:r w:rsidRPr="003612A4">
        <w:rPr>
          <w:rFonts w:cs="FiraSans-Bold"/>
          <w:bCs/>
          <w:szCs w:val="19"/>
        </w:rPr>
        <w:t>% przedsiębiorstw. Na przeciwnym biegunie znalazł się handel detaliczny, w którym 6</w:t>
      </w:r>
      <w:r w:rsidR="00EB0378">
        <w:rPr>
          <w:rFonts w:cs="FiraSans-Bold"/>
          <w:bCs/>
          <w:szCs w:val="19"/>
        </w:rPr>
        <w:t>2</w:t>
      </w:r>
      <w:r w:rsidRPr="003612A4">
        <w:rPr>
          <w:rFonts w:cs="FiraSans-Bold"/>
          <w:bCs/>
          <w:szCs w:val="19"/>
        </w:rPr>
        <w:t xml:space="preserve">,8% firm zadeklarowało brak planów inwestycyjnych. W </w:t>
      </w:r>
      <w:r w:rsidR="00EB0378">
        <w:rPr>
          <w:rFonts w:cs="FiraSans-Bold"/>
          <w:bCs/>
          <w:szCs w:val="19"/>
        </w:rPr>
        <w:t xml:space="preserve">większości sekcji najczęściej inwestowano w </w:t>
      </w:r>
      <w:r w:rsidRPr="003612A4">
        <w:rPr>
          <w:rFonts w:cs="FiraSans-Bold"/>
          <w:bCs/>
          <w:szCs w:val="19"/>
        </w:rPr>
        <w:t>maszyny, urządzenia techniczne i</w:t>
      </w:r>
      <w:r w:rsidR="005C4020">
        <w:rPr>
          <w:rFonts w:cs="FiraSans-Bold"/>
          <w:bCs/>
          <w:szCs w:val="19"/>
        </w:rPr>
        <w:t xml:space="preserve"> </w:t>
      </w:r>
      <w:r w:rsidRPr="003612A4">
        <w:rPr>
          <w:rFonts w:cs="FiraSans-Bold"/>
          <w:bCs/>
          <w:szCs w:val="19"/>
        </w:rPr>
        <w:t>narzędzia</w:t>
      </w:r>
      <w:r w:rsidR="00EB0378">
        <w:rPr>
          <w:rFonts w:cs="FiraSans-Bold"/>
          <w:bCs/>
          <w:szCs w:val="19"/>
        </w:rPr>
        <w:t xml:space="preserve">. Najwięcej firm ten kierunek wskazało </w:t>
      </w:r>
      <w:r w:rsidR="005C4020">
        <w:rPr>
          <w:rFonts w:cs="FiraSans-Bold"/>
          <w:bCs/>
          <w:szCs w:val="19"/>
        </w:rPr>
        <w:t>w: </w:t>
      </w:r>
      <w:r w:rsidR="00EB0378">
        <w:rPr>
          <w:rFonts w:cs="FiraSans-Bold"/>
          <w:bCs/>
          <w:szCs w:val="19"/>
        </w:rPr>
        <w:t>przetwórstwie przemysłowym (74,</w:t>
      </w:r>
      <w:r w:rsidR="00052E2C">
        <w:rPr>
          <w:rFonts w:cs="FiraSans-Bold"/>
          <w:bCs/>
          <w:szCs w:val="19"/>
        </w:rPr>
        <w:t>8</w:t>
      </w:r>
      <w:r w:rsidR="00EB0378">
        <w:rPr>
          <w:rFonts w:cs="FiraSans-Bold"/>
          <w:bCs/>
          <w:szCs w:val="19"/>
        </w:rPr>
        <w:t>%</w:t>
      </w:r>
      <w:r w:rsidR="00EB0378" w:rsidRPr="00EB0378">
        <w:rPr>
          <w:rFonts w:cs="FiraSans-Bold"/>
          <w:bCs/>
          <w:szCs w:val="19"/>
        </w:rPr>
        <w:t xml:space="preserve"> </w:t>
      </w:r>
      <w:r w:rsidR="00EB0378" w:rsidRPr="003612A4">
        <w:rPr>
          <w:rFonts w:cs="FiraSans-Bold"/>
          <w:bCs/>
          <w:szCs w:val="19"/>
        </w:rPr>
        <w:t>prowadzących taką działalność</w:t>
      </w:r>
      <w:r w:rsidR="00EB0378">
        <w:rPr>
          <w:rFonts w:cs="FiraSans-Bold"/>
          <w:bCs/>
          <w:szCs w:val="19"/>
        </w:rPr>
        <w:t>), handlu hurtowym (49,0%) i budownictwie (36,6%). Jedynie w handlu detalicznym najczęściej wybieran</w:t>
      </w:r>
      <w:r w:rsidR="005C4020">
        <w:rPr>
          <w:rFonts w:cs="FiraSans-Bold"/>
          <w:bCs/>
          <w:szCs w:val="19"/>
        </w:rPr>
        <w:t>o inwestycje w</w:t>
      </w:r>
      <w:r w:rsidR="00EB0378">
        <w:rPr>
          <w:rFonts w:cs="FiraSans-Bold"/>
          <w:bCs/>
          <w:szCs w:val="19"/>
        </w:rPr>
        <w:t xml:space="preserve"> </w:t>
      </w:r>
      <w:r w:rsidR="00EB0378" w:rsidRPr="003612A4">
        <w:rPr>
          <w:rFonts w:cs="FiraSans-Bold"/>
          <w:bCs/>
          <w:szCs w:val="19"/>
        </w:rPr>
        <w:t>grunty, budynki i budowle (1</w:t>
      </w:r>
      <w:r w:rsidR="00EB0378">
        <w:rPr>
          <w:rFonts w:cs="FiraSans-Bold"/>
          <w:bCs/>
          <w:szCs w:val="19"/>
        </w:rPr>
        <w:t>4</w:t>
      </w:r>
      <w:r w:rsidR="00EB0378" w:rsidRPr="003612A4">
        <w:rPr>
          <w:rFonts w:cs="FiraSans-Bold"/>
          <w:bCs/>
          <w:szCs w:val="19"/>
        </w:rPr>
        <w:t>,9%)</w:t>
      </w:r>
      <w:r w:rsidR="00C16C7F">
        <w:rPr>
          <w:rFonts w:cs="FiraSans-Bold"/>
          <w:bCs/>
          <w:szCs w:val="19"/>
        </w:rPr>
        <w:t>.</w:t>
      </w:r>
    </w:p>
    <w:p w14:paraId="5AB92BE0" w14:textId="50019E85" w:rsidR="00C427CC" w:rsidRPr="0090022E" w:rsidRDefault="00C16C7F" w:rsidP="00C16C7F">
      <w:pPr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318656" behindDoc="0" locked="0" layoutInCell="1" allowOverlap="1" wp14:anchorId="61113EAE" wp14:editId="4B27C42E">
            <wp:simplePos x="0" y="0"/>
            <wp:positionH relativeFrom="margin">
              <wp:align>left</wp:align>
            </wp:positionH>
            <wp:positionV relativeFrom="margin">
              <wp:posOffset>5457825</wp:posOffset>
            </wp:positionV>
            <wp:extent cx="6463030" cy="2684145"/>
            <wp:effectExtent l="0" t="0" r="0" b="0"/>
            <wp:wrapSquare wrapText="bothSides"/>
            <wp:docPr id="20" name="Obraz 20" descr="Na wykresie kolumnowym przedstawione są odpowiedzi:&#10;-wysokie koszty realizacji inwestycji&#10;-trudności w pozyskaniu zewnętrznych źródeł finansowania&#10;-długotrwałe procedury uzyskania zgody na inwestycje&#10;-problemy z zatrudnieniem pracowników&#10;-zerwane łańcuchy dostaw&#10;-wysoka inflacja&#10;-niejasne, niespójne i niestabilne przepisy prawne&#10;-niepewna sytuacja makroekonomiczna&#10;-niedostateczny popyt na produkty/usługi oferowane przez firmę&#10;-brak barier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ytanie 3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030" cy="2684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27CC" w:rsidRPr="0090022E">
        <w:rPr>
          <w:rFonts w:cs="FiraSans-Bold"/>
          <w:bCs/>
          <w:i/>
          <w:szCs w:val="19"/>
        </w:rPr>
        <w:t xml:space="preserve">Pyt. 3. </w:t>
      </w:r>
      <w:r w:rsidR="00C427CC" w:rsidRPr="00E41DCA">
        <w:rPr>
          <w:rFonts w:cs="FiraSans-Bold"/>
          <w:bCs/>
          <w:i/>
          <w:szCs w:val="19"/>
        </w:rPr>
        <w:t>Które z poniższych barier w największym stopniu wpływają na skalę inwestycji Państwa firmy w bieżącym roku?</w:t>
      </w:r>
    </w:p>
    <w:p w14:paraId="0CD528F1" w14:textId="515965BB" w:rsidR="00C427CC" w:rsidRDefault="00C427CC" w:rsidP="00C16C7F">
      <w:pPr>
        <w:autoSpaceDE w:val="0"/>
        <w:autoSpaceDN w:val="0"/>
        <w:adjustRightInd w:val="0"/>
        <w:spacing w:before="240"/>
      </w:pPr>
      <w:r w:rsidRPr="003612A4">
        <w:t xml:space="preserve">Wśród przedsiębiorców, którzy zdecydowali się odpowiedzieć na pytania dotyczące inwestycji w większości sekcji najczęściej pojawiały się zdania, że w bieżącym roku na ograniczenie inwestycji w największym stopniu wpływają wysokie koszty ich realizacji. Najwyższy odsetek wyrażających taką opinię odnotowano w: </w:t>
      </w:r>
      <w:r w:rsidR="00EB0378">
        <w:t>handlu hurtowym</w:t>
      </w:r>
      <w:r w:rsidRPr="003612A4">
        <w:t xml:space="preserve"> (</w:t>
      </w:r>
      <w:r w:rsidR="00EB0378">
        <w:t>60,7</w:t>
      </w:r>
      <w:r w:rsidRPr="003612A4">
        <w:t>%), handlu detalicznym (5</w:t>
      </w:r>
      <w:r w:rsidR="00EB0378">
        <w:t>5,2</w:t>
      </w:r>
      <w:r w:rsidRPr="003612A4">
        <w:t>%)</w:t>
      </w:r>
      <w:r w:rsidR="00EB0378">
        <w:t xml:space="preserve"> i budownictwie (53,2%</w:t>
      </w:r>
      <w:r w:rsidR="005C4020">
        <w:t>)</w:t>
      </w:r>
      <w:r w:rsidRPr="003612A4">
        <w:t>. Wyjątek stanowił</w:t>
      </w:r>
      <w:r w:rsidR="00EB0378">
        <w:t>y usługi</w:t>
      </w:r>
      <w:r w:rsidRPr="003612A4">
        <w:t>, w który</w:t>
      </w:r>
      <w:r w:rsidR="00EB0378">
        <w:t>ch</w:t>
      </w:r>
      <w:r w:rsidRPr="003612A4">
        <w:t xml:space="preserve"> najczęściej wskazywano, że na inwestycje w największym stopniu wpływa </w:t>
      </w:r>
      <w:r w:rsidR="00EB0378" w:rsidRPr="003612A4">
        <w:t>niepewn</w:t>
      </w:r>
      <w:r w:rsidR="00EB0378">
        <w:t>a</w:t>
      </w:r>
      <w:r w:rsidR="00EB0378" w:rsidRPr="003612A4">
        <w:t xml:space="preserve"> sytuacj</w:t>
      </w:r>
      <w:r w:rsidR="00EB0378">
        <w:t>a</w:t>
      </w:r>
      <w:r w:rsidR="00EB0378" w:rsidRPr="003612A4">
        <w:t xml:space="preserve"> makroekonomiczn</w:t>
      </w:r>
      <w:r w:rsidR="00EB0378">
        <w:t>a</w:t>
      </w:r>
      <w:r w:rsidR="00EB0378" w:rsidRPr="003612A4">
        <w:t xml:space="preserve"> </w:t>
      </w:r>
      <w:r w:rsidRPr="003612A4">
        <w:t>(5</w:t>
      </w:r>
      <w:r w:rsidR="00EB0378">
        <w:t>7,5</w:t>
      </w:r>
      <w:r w:rsidRPr="003612A4">
        <w:t>%). Wśród innych przyczyn przedsiębiorcy w</w:t>
      </w:r>
      <w:r w:rsidR="005C4020">
        <w:t> </w:t>
      </w:r>
      <w:r w:rsidRPr="003612A4">
        <w:t xml:space="preserve">województwie świętokrzyskim często wymieniali również </w:t>
      </w:r>
      <w:r w:rsidR="00EB0378" w:rsidRPr="003612A4">
        <w:t xml:space="preserve">niejasne, niespójne i niestabilne przepisy prawne </w:t>
      </w:r>
      <w:r w:rsidRPr="003612A4">
        <w:t xml:space="preserve">(m.in. </w:t>
      </w:r>
      <w:r w:rsidR="00EB0378">
        <w:t>57,0</w:t>
      </w:r>
      <w:r w:rsidRPr="003612A4">
        <w:t xml:space="preserve">% firm </w:t>
      </w:r>
      <w:r w:rsidR="00EB0378">
        <w:t xml:space="preserve">handlu </w:t>
      </w:r>
      <w:r w:rsidR="005C4020">
        <w:t>h</w:t>
      </w:r>
      <w:r w:rsidR="00EE5019">
        <w:t>urtowego</w:t>
      </w:r>
      <w:r w:rsidRPr="003612A4">
        <w:t>).</w:t>
      </w:r>
    </w:p>
    <w:p w14:paraId="689053A1" w14:textId="08A1A115" w:rsidR="00C427CC" w:rsidRPr="0090022E" w:rsidRDefault="004A679B" w:rsidP="00C16C7F">
      <w:pPr>
        <w:pageBreakBefore/>
        <w:autoSpaceDE w:val="0"/>
        <w:autoSpaceDN w:val="0"/>
        <w:adjustRightInd w:val="0"/>
        <w:spacing w:before="360"/>
        <w:ind w:left="567" w:hanging="567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lastRenderedPageBreak/>
        <w:drawing>
          <wp:anchor distT="0" distB="0" distL="114300" distR="114300" simplePos="0" relativeHeight="253319680" behindDoc="0" locked="0" layoutInCell="1" allowOverlap="1" wp14:anchorId="734494C5" wp14:editId="4D773A19">
            <wp:simplePos x="0" y="0"/>
            <wp:positionH relativeFrom="margin">
              <wp:align>left</wp:align>
            </wp:positionH>
            <wp:positionV relativeFrom="margin">
              <wp:posOffset>381000</wp:posOffset>
            </wp:positionV>
            <wp:extent cx="6462395" cy="1754505"/>
            <wp:effectExtent l="0" t="0" r="0" b="0"/>
            <wp:wrapSquare wrapText="bothSides"/>
            <wp:docPr id="28" name="Obraz 28" descr="Na wykresie kolumnowym skumulowanym przedstawione są odpowiedzi przedsiębiorców:&#10;-pozytywny&#10;-neutralny&#10;-negatywny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ytanie 4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395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27CC" w:rsidRPr="0090022E">
        <w:rPr>
          <w:rFonts w:cs="FiraSans-Bold"/>
          <w:bCs/>
          <w:i/>
          <w:noProof/>
          <w:szCs w:val="19"/>
        </w:rPr>
        <w:t xml:space="preserve">Pyt. 4. </w:t>
      </w:r>
      <w:r w:rsidR="00C427CC" w:rsidRPr="009F61EF">
        <w:rPr>
          <w:rFonts w:cs="FiraSans-Bold"/>
          <w:bCs/>
          <w:i/>
          <w:noProof/>
          <w:szCs w:val="19"/>
        </w:rPr>
        <w:t>Jak bieżące zmiany sytuacji Państwa firmy oraz otoczenia rynkowego wpływają na skłonność do podejmowania inwestycji?</w:t>
      </w:r>
    </w:p>
    <w:p w14:paraId="78211815" w14:textId="480B6A56" w:rsidR="00C313C4" w:rsidRDefault="00C427CC" w:rsidP="004A679B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 w:rsidRPr="003612A4">
        <w:rPr>
          <w:rFonts w:cs="FiraSans-Bold"/>
          <w:bCs/>
          <w:szCs w:val="19"/>
        </w:rPr>
        <w:t xml:space="preserve">We wszystkich badanych rodzajach działalności bieżące zmiany sytuacji firmy oraz otoczenia rynkowego mają najczęściej neutralny wpływ na skłonność do podejmowania inwestycji. Najwięcej firm, które udzieliły takiej odpowiedzi odnotowano w handlu hurtowym i usługach (odpowiednio </w:t>
      </w:r>
      <w:r w:rsidR="00EE5019">
        <w:rPr>
          <w:rFonts w:cs="FiraSans-Bold"/>
          <w:bCs/>
          <w:szCs w:val="19"/>
        </w:rPr>
        <w:t>82,6</w:t>
      </w:r>
      <w:r w:rsidRPr="003612A4">
        <w:rPr>
          <w:rFonts w:cs="FiraSans-Bold"/>
          <w:bCs/>
          <w:szCs w:val="19"/>
        </w:rPr>
        <w:t xml:space="preserve">% i </w:t>
      </w:r>
      <w:r w:rsidR="00EE5019">
        <w:rPr>
          <w:rFonts w:cs="FiraSans-Bold"/>
          <w:bCs/>
          <w:szCs w:val="19"/>
        </w:rPr>
        <w:t>73,2</w:t>
      </w:r>
      <w:r w:rsidRPr="003612A4">
        <w:rPr>
          <w:rFonts w:cs="FiraSans-Bold"/>
          <w:bCs/>
          <w:szCs w:val="19"/>
        </w:rPr>
        <w:t>% prowadzących taką działalność). Najwyższy odsetek firm wskazujących, że bieżące zmiany sytuacji firmy oraz otoczenia rynkowego mają negatywny wpływ na skłonność do podejmowania inwestycji wystąpił w handlu detalicznym (35,</w:t>
      </w:r>
      <w:r w:rsidR="00EE5019">
        <w:rPr>
          <w:rFonts w:cs="FiraSans-Bold"/>
          <w:bCs/>
          <w:szCs w:val="19"/>
        </w:rPr>
        <w:t>2</w:t>
      </w:r>
      <w:r w:rsidRPr="003612A4">
        <w:rPr>
          <w:rFonts w:cs="FiraSans-Bold"/>
          <w:bCs/>
          <w:szCs w:val="19"/>
        </w:rPr>
        <w:t xml:space="preserve">%) i </w:t>
      </w:r>
      <w:r w:rsidR="00EE5019">
        <w:rPr>
          <w:rFonts w:cs="FiraSans-Bold"/>
          <w:bCs/>
          <w:szCs w:val="19"/>
        </w:rPr>
        <w:t>usługach</w:t>
      </w:r>
      <w:r w:rsidRPr="003612A4">
        <w:rPr>
          <w:rFonts w:cs="FiraSans-Bold"/>
          <w:bCs/>
          <w:szCs w:val="19"/>
        </w:rPr>
        <w:t xml:space="preserve"> (</w:t>
      </w:r>
      <w:r w:rsidR="00EE5019">
        <w:rPr>
          <w:rFonts w:cs="FiraSans-Bold"/>
          <w:bCs/>
          <w:szCs w:val="19"/>
        </w:rPr>
        <w:t>24,3</w:t>
      </w:r>
      <w:r w:rsidRPr="003612A4">
        <w:rPr>
          <w:rFonts w:cs="FiraSans-Bold"/>
          <w:bCs/>
          <w:szCs w:val="19"/>
        </w:rPr>
        <w:t>%). W dalszym ciągu we wszystkich badanych sekcjach najmniejszy udział firm deklaruje, że zmiany te mają wpływ pozytywny. Najwięcej takich przedsiębiorstw odnotowano w przetwórstwie przemysłowym (</w:t>
      </w:r>
      <w:r w:rsidR="00EE5019">
        <w:rPr>
          <w:rFonts w:cs="FiraSans-Bold"/>
          <w:bCs/>
          <w:szCs w:val="19"/>
        </w:rPr>
        <w:t>9,8</w:t>
      </w:r>
      <w:r w:rsidRPr="003612A4">
        <w:rPr>
          <w:rFonts w:cs="FiraSans-Bold"/>
          <w:bCs/>
          <w:szCs w:val="19"/>
        </w:rPr>
        <w:t>%).</w:t>
      </w:r>
    </w:p>
    <w:p w14:paraId="7DC3019B" w14:textId="3471B10A" w:rsidR="000858BF" w:rsidRPr="00B46E88" w:rsidRDefault="00B46E88" w:rsidP="004A679B">
      <w:pPr>
        <w:autoSpaceDE w:val="0"/>
        <w:autoSpaceDN w:val="0"/>
        <w:adjustRightInd w:val="0"/>
        <w:spacing w:before="3000" w:after="0"/>
        <w:rPr>
          <w:rFonts w:cs="Arial"/>
          <w:bCs/>
          <w:szCs w:val="19"/>
        </w:rPr>
        <w:sectPr w:rsidR="000858BF" w:rsidRPr="00B46E88" w:rsidSect="00AF410A">
          <w:headerReference w:type="default" r:id="rId33"/>
          <w:footerReference w:type="default" r:id="rId34"/>
          <w:pgSz w:w="11906" w:h="16838" w:code="9"/>
          <w:pgMar w:top="720" w:right="707" w:bottom="851" w:left="720" w:header="170" w:footer="284" w:gutter="0"/>
          <w:paperSrc w:first="7"/>
          <w:cols w:space="708"/>
          <w:docGrid w:linePitch="360"/>
        </w:sect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5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3D219124" w14:textId="77777777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4 i 2025 roku. Dane do tablicy załączono w pliku Excel do pobrania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5D45DE4C" w14:textId="77777777" w:rsidTr="00CB58A0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vAlign w:val="center"/>
          </w:tcPr>
          <w:p w14:paraId="4BC9F967" w14:textId="77777777" w:rsidR="00284CE4" w:rsidRPr="00861B7B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8" w:name="OLE_LINK1"/>
            <w:bookmarkStart w:id="9" w:name="OLE_LINK3"/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E71D0C4" w14:textId="6AA6F046" w:rsidR="00284CE4" w:rsidRPr="00861B7B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</w:t>
            </w:r>
            <w:r w:rsidR="0030215C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861B7B" w:rsidRPr="00861B7B">
              <w:rPr>
                <w:rFonts w:ascii="Fira Sans" w:hAnsi="Fira Sans"/>
                <w:sz w:val="16"/>
                <w:szCs w:val="16"/>
              </w:rPr>
              <w:t>4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F62BBB5" w14:textId="686C6F6D" w:rsidR="00284CE4" w:rsidRPr="00861B7B" w:rsidRDefault="00284CE4" w:rsidP="00861B7B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</w:t>
            </w:r>
            <w:r w:rsidR="00E16F29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861B7B" w:rsidRPr="00861B7B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9C7D3B0" w14:textId="77777777" w:rsidR="00284CE4" w:rsidRPr="00001CE7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vAlign w:val="center"/>
          </w:tcPr>
          <w:p w14:paraId="6210E4F9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vAlign w:val="center"/>
          </w:tcPr>
          <w:p w14:paraId="3D2CFCB9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1E81E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0D3A2D8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21AFED5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0AEEB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17A2CA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70ED6DC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5F557C81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D963EBF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7F21614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61B7B" w:rsidRPr="006271C2" w14:paraId="7186DF80" w14:textId="77777777" w:rsidTr="00CB58A0">
        <w:tc>
          <w:tcPr>
            <w:tcW w:w="4222" w:type="dxa"/>
            <w:vMerge w:val="restart"/>
            <w:tcBorders>
              <w:top w:val="nil"/>
              <w:right w:val="nil"/>
            </w:tcBorders>
          </w:tcPr>
          <w:p w14:paraId="5C6DEC10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br/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vAlign w:val="bottom"/>
          </w:tcPr>
          <w:p w14:paraId="00061595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4769A99" w14:textId="7B11C99D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120,6</w:t>
            </w:r>
          </w:p>
        </w:tc>
        <w:tc>
          <w:tcPr>
            <w:tcW w:w="902" w:type="dxa"/>
            <w:vAlign w:val="bottom"/>
          </w:tcPr>
          <w:p w14:paraId="55158C2A" w14:textId="7470904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120,7</w:t>
            </w:r>
          </w:p>
        </w:tc>
        <w:tc>
          <w:tcPr>
            <w:tcW w:w="902" w:type="dxa"/>
            <w:vAlign w:val="bottom"/>
          </w:tcPr>
          <w:p w14:paraId="36AF11AD" w14:textId="1D5C0AE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vAlign w:val="bottom"/>
          </w:tcPr>
          <w:p w14:paraId="7545E91E" w14:textId="6F1BE7C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vAlign w:val="bottom"/>
          </w:tcPr>
          <w:p w14:paraId="160D2AD9" w14:textId="1C98D58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vAlign w:val="bottom"/>
          </w:tcPr>
          <w:p w14:paraId="12317F8E" w14:textId="2E437F85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119,9</w:t>
            </w:r>
          </w:p>
        </w:tc>
        <w:tc>
          <w:tcPr>
            <w:tcW w:w="901" w:type="dxa"/>
            <w:vAlign w:val="bottom"/>
          </w:tcPr>
          <w:p w14:paraId="0FF73152" w14:textId="6E7FD9F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120,1</w:t>
            </w:r>
          </w:p>
        </w:tc>
        <w:tc>
          <w:tcPr>
            <w:tcW w:w="901" w:type="dxa"/>
            <w:vAlign w:val="bottom"/>
          </w:tcPr>
          <w:p w14:paraId="192BDC40" w14:textId="39DAECD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119,6</w:t>
            </w:r>
          </w:p>
        </w:tc>
        <w:tc>
          <w:tcPr>
            <w:tcW w:w="901" w:type="dxa"/>
            <w:vAlign w:val="bottom"/>
          </w:tcPr>
          <w:p w14:paraId="42AD4556" w14:textId="1EBBFE6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C49D607" w14:textId="2D1B34D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119,2</w:t>
            </w:r>
          </w:p>
        </w:tc>
        <w:tc>
          <w:tcPr>
            <w:tcW w:w="901" w:type="dxa"/>
            <w:vAlign w:val="bottom"/>
          </w:tcPr>
          <w:p w14:paraId="07A47F99" w14:textId="07C624C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119,6</w:t>
            </w:r>
          </w:p>
        </w:tc>
        <w:tc>
          <w:tcPr>
            <w:tcW w:w="901" w:type="dxa"/>
            <w:vAlign w:val="bottom"/>
          </w:tcPr>
          <w:p w14:paraId="4CBFB4C6" w14:textId="577C7FA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119,8</w:t>
            </w:r>
          </w:p>
        </w:tc>
      </w:tr>
      <w:tr w:rsidR="00816339" w14:paraId="072B7BBB" w14:textId="77777777" w:rsidTr="00CB58A0">
        <w:tc>
          <w:tcPr>
            <w:tcW w:w="4222" w:type="dxa"/>
            <w:vMerge/>
            <w:tcBorders>
              <w:right w:val="nil"/>
            </w:tcBorders>
            <w:vAlign w:val="bottom"/>
          </w:tcPr>
          <w:p w14:paraId="5E392DF4" w14:textId="77777777" w:rsidR="00816339" w:rsidRPr="00861B7B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52A4DE9A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9FCA88B" w14:textId="11AAD8C6" w:rsidR="00816339" w:rsidRPr="00001CE7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119,3</w:t>
            </w:r>
          </w:p>
        </w:tc>
        <w:tc>
          <w:tcPr>
            <w:tcW w:w="902" w:type="dxa"/>
            <w:vAlign w:val="bottom"/>
          </w:tcPr>
          <w:p w14:paraId="0CDA93DF" w14:textId="1FB8610E" w:rsidR="00816339" w:rsidRPr="00861B7B" w:rsidRDefault="004A441B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119,3</w:t>
            </w:r>
          </w:p>
        </w:tc>
        <w:tc>
          <w:tcPr>
            <w:tcW w:w="902" w:type="dxa"/>
            <w:vAlign w:val="bottom"/>
          </w:tcPr>
          <w:p w14:paraId="38678E68" w14:textId="05E2DE8F" w:rsidR="00816339" w:rsidRPr="00861B7B" w:rsidRDefault="0050010F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119,3</w:t>
            </w:r>
          </w:p>
        </w:tc>
        <w:tc>
          <w:tcPr>
            <w:tcW w:w="901" w:type="dxa"/>
            <w:vAlign w:val="bottom"/>
          </w:tcPr>
          <w:p w14:paraId="77CEEEB0" w14:textId="18C24A4E" w:rsidR="00816339" w:rsidRPr="00861B7B" w:rsidRDefault="006209A2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119,5</w:t>
            </w:r>
          </w:p>
        </w:tc>
        <w:tc>
          <w:tcPr>
            <w:tcW w:w="901" w:type="dxa"/>
            <w:vAlign w:val="bottom"/>
          </w:tcPr>
          <w:p w14:paraId="58A7DE02" w14:textId="59693D9C" w:rsidR="00542485" w:rsidRPr="00861B7B" w:rsidRDefault="00542485" w:rsidP="00542485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119,1</w:t>
            </w:r>
          </w:p>
        </w:tc>
        <w:tc>
          <w:tcPr>
            <w:tcW w:w="901" w:type="dxa"/>
            <w:vAlign w:val="bottom"/>
          </w:tcPr>
          <w:p w14:paraId="3AFCC72C" w14:textId="2864F5FB" w:rsidR="00816339" w:rsidRPr="00861B7B" w:rsidRDefault="00D735C7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119,2</w:t>
            </w:r>
          </w:p>
        </w:tc>
        <w:tc>
          <w:tcPr>
            <w:tcW w:w="901" w:type="dxa"/>
            <w:vAlign w:val="bottom"/>
          </w:tcPr>
          <w:p w14:paraId="0E71B1AA" w14:textId="57D3ACCE" w:rsidR="00816339" w:rsidRPr="00861B7B" w:rsidRDefault="0070370E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119,3</w:t>
            </w:r>
          </w:p>
        </w:tc>
        <w:tc>
          <w:tcPr>
            <w:tcW w:w="901" w:type="dxa"/>
            <w:vAlign w:val="bottom"/>
          </w:tcPr>
          <w:p w14:paraId="3AB96F98" w14:textId="5A14A0AD" w:rsidR="00816339" w:rsidRPr="00861B7B" w:rsidRDefault="00381017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vAlign w:val="bottom"/>
          </w:tcPr>
          <w:p w14:paraId="76FAF3D4" w14:textId="438A527D" w:rsidR="00816339" w:rsidRPr="00861B7B" w:rsidRDefault="00B40BC7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4691583" w14:textId="47693BED" w:rsidR="00816339" w:rsidRPr="00861B7B" w:rsidRDefault="000E3532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E3532"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vAlign w:val="bottom"/>
          </w:tcPr>
          <w:p w14:paraId="1E6B020E" w14:textId="59FF0FE1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A3AA729" w14:textId="50FB7688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08A2F444" w14:textId="77777777" w:rsidTr="00CB58A0">
        <w:tc>
          <w:tcPr>
            <w:tcW w:w="4222" w:type="dxa"/>
            <w:tcBorders>
              <w:right w:val="nil"/>
            </w:tcBorders>
            <w:vAlign w:val="bottom"/>
          </w:tcPr>
          <w:p w14:paraId="2A367260" w14:textId="77036C93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05CEA49F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38E0FC6" w14:textId="280D3D3E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2" w:type="dxa"/>
            <w:vAlign w:val="bottom"/>
          </w:tcPr>
          <w:p w14:paraId="5BFFF89E" w14:textId="1EF340E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vAlign w:val="bottom"/>
          </w:tcPr>
          <w:p w14:paraId="05F1AF80" w14:textId="750E8FE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23E67CC5" w14:textId="4AB44A0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vAlign w:val="bottom"/>
          </w:tcPr>
          <w:p w14:paraId="5C4D5F0A" w14:textId="018964D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vAlign w:val="bottom"/>
          </w:tcPr>
          <w:p w14:paraId="1F43FBCB" w14:textId="0EEE1B3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1" w:type="dxa"/>
            <w:vAlign w:val="bottom"/>
          </w:tcPr>
          <w:p w14:paraId="0E1F6993" w14:textId="5F97E786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vAlign w:val="bottom"/>
          </w:tcPr>
          <w:p w14:paraId="6621E32C" w14:textId="6199E86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vAlign w:val="bottom"/>
          </w:tcPr>
          <w:p w14:paraId="3D1506B8" w14:textId="68752B4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AAFA4B9" w14:textId="720A32A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6F4F2BEA" w14:textId="0C465E8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vAlign w:val="bottom"/>
          </w:tcPr>
          <w:p w14:paraId="4B54A0A0" w14:textId="02A43DE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</w:tr>
      <w:tr w:rsidR="00816339" w14:paraId="56D713A3" w14:textId="77777777" w:rsidTr="00CB58A0">
        <w:tc>
          <w:tcPr>
            <w:tcW w:w="4222" w:type="dxa"/>
            <w:tcBorders>
              <w:right w:val="nil"/>
            </w:tcBorders>
            <w:vAlign w:val="bottom"/>
          </w:tcPr>
          <w:p w14:paraId="6E819BE2" w14:textId="77777777" w:rsidR="00816339" w:rsidRPr="00861B7B" w:rsidRDefault="00816339" w:rsidP="0081633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7D461C5E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5BB3850" w14:textId="1D78D828" w:rsidR="00816339" w:rsidRPr="00001CE7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vAlign w:val="bottom"/>
          </w:tcPr>
          <w:p w14:paraId="7A6C19C5" w14:textId="4A7B6BFA" w:rsidR="00816339" w:rsidRPr="00861B7B" w:rsidRDefault="004A441B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vAlign w:val="bottom"/>
          </w:tcPr>
          <w:p w14:paraId="20258A10" w14:textId="435F8C5E" w:rsidR="00816339" w:rsidRPr="00861B7B" w:rsidRDefault="0050010F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vAlign w:val="bottom"/>
          </w:tcPr>
          <w:p w14:paraId="5B2E4614" w14:textId="2366E038" w:rsidR="00816339" w:rsidRPr="00861B7B" w:rsidRDefault="006209A2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vAlign w:val="bottom"/>
          </w:tcPr>
          <w:p w14:paraId="194344EF" w14:textId="69E4B495" w:rsidR="00816339" w:rsidRPr="00861B7B" w:rsidRDefault="00542485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vAlign w:val="bottom"/>
          </w:tcPr>
          <w:p w14:paraId="44B84C3B" w14:textId="3719845E" w:rsidR="00816339" w:rsidRPr="00861B7B" w:rsidRDefault="00D735C7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vAlign w:val="bottom"/>
          </w:tcPr>
          <w:p w14:paraId="6D51513E" w14:textId="3000ADCB" w:rsidR="00816339" w:rsidRPr="00861B7B" w:rsidRDefault="0070370E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vAlign w:val="bottom"/>
          </w:tcPr>
          <w:p w14:paraId="63A6A13F" w14:textId="4A7F2090" w:rsidR="00816339" w:rsidRPr="00861B7B" w:rsidRDefault="00381017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vAlign w:val="bottom"/>
          </w:tcPr>
          <w:p w14:paraId="0A84D31E" w14:textId="55A4F1F4" w:rsidR="00816339" w:rsidRPr="00861B7B" w:rsidRDefault="00B40BC7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4A3E896" w14:textId="3F4FCB16" w:rsidR="00816339" w:rsidRPr="00861B7B" w:rsidRDefault="000E3532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E3532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vAlign w:val="bottom"/>
          </w:tcPr>
          <w:p w14:paraId="3F1E8F4B" w14:textId="5909BEA5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26C110E" w14:textId="31BA743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265D0C15" w14:textId="77777777" w:rsidTr="00CB58A0">
        <w:tc>
          <w:tcPr>
            <w:tcW w:w="4222" w:type="dxa"/>
            <w:tcBorders>
              <w:right w:val="nil"/>
            </w:tcBorders>
            <w:vAlign w:val="bottom"/>
          </w:tcPr>
          <w:p w14:paraId="14192DFB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505C0E4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8C5A1F9" w14:textId="032C2F48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vAlign w:val="bottom"/>
          </w:tcPr>
          <w:p w14:paraId="00E3C1AD" w14:textId="511E8D4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2" w:type="dxa"/>
            <w:vAlign w:val="bottom"/>
          </w:tcPr>
          <w:p w14:paraId="3C89B2C2" w14:textId="1C1E0E5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vAlign w:val="bottom"/>
          </w:tcPr>
          <w:p w14:paraId="099B9D10" w14:textId="48192FF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vAlign w:val="bottom"/>
          </w:tcPr>
          <w:p w14:paraId="31E532EC" w14:textId="0952FDF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vAlign w:val="bottom"/>
          </w:tcPr>
          <w:p w14:paraId="40DF65D8" w14:textId="4FE4B1C9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98,7</w:t>
            </w:r>
          </w:p>
        </w:tc>
        <w:tc>
          <w:tcPr>
            <w:tcW w:w="901" w:type="dxa"/>
            <w:vAlign w:val="bottom"/>
          </w:tcPr>
          <w:p w14:paraId="5552EEB4" w14:textId="13853E72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98,6</w:t>
            </w:r>
          </w:p>
        </w:tc>
        <w:tc>
          <w:tcPr>
            <w:tcW w:w="901" w:type="dxa"/>
            <w:vAlign w:val="bottom"/>
          </w:tcPr>
          <w:p w14:paraId="699C440F" w14:textId="79B9476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vAlign w:val="bottom"/>
          </w:tcPr>
          <w:p w14:paraId="2AEBD708" w14:textId="53F4DF6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4A510BE" w14:textId="742C74F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vAlign w:val="bottom"/>
          </w:tcPr>
          <w:p w14:paraId="3B8023C3" w14:textId="6890518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3DE8C868" w14:textId="039425E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99,2</w:t>
            </w:r>
          </w:p>
        </w:tc>
      </w:tr>
      <w:tr w:rsidR="00816339" w14:paraId="728A4920" w14:textId="77777777" w:rsidTr="00CB58A0">
        <w:tc>
          <w:tcPr>
            <w:tcW w:w="4222" w:type="dxa"/>
            <w:tcBorders>
              <w:right w:val="nil"/>
            </w:tcBorders>
            <w:vAlign w:val="bottom"/>
          </w:tcPr>
          <w:p w14:paraId="5AA55459" w14:textId="77777777" w:rsidR="00816339" w:rsidRPr="00861B7B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13A1C88E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097AA7B" w14:textId="03B89EDC" w:rsidR="00816339" w:rsidRPr="00001CE7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98,9</w:t>
            </w:r>
          </w:p>
        </w:tc>
        <w:tc>
          <w:tcPr>
            <w:tcW w:w="902" w:type="dxa"/>
            <w:vAlign w:val="bottom"/>
          </w:tcPr>
          <w:p w14:paraId="157401AF" w14:textId="0BE03F78" w:rsidR="00816339" w:rsidRPr="00861B7B" w:rsidRDefault="004A441B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2" w:type="dxa"/>
            <w:vAlign w:val="bottom"/>
          </w:tcPr>
          <w:p w14:paraId="1E71579D" w14:textId="19FCE5D4" w:rsidR="00816339" w:rsidRPr="00861B7B" w:rsidRDefault="0050010F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7D3AEEFC" w14:textId="3F00F57E" w:rsidR="00816339" w:rsidRPr="00861B7B" w:rsidRDefault="00324F7A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vAlign w:val="bottom"/>
          </w:tcPr>
          <w:p w14:paraId="58EF284A" w14:textId="23C6FABB" w:rsidR="00816339" w:rsidRPr="00861B7B" w:rsidRDefault="00542485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69E98AB4" w14:textId="4D418EAA" w:rsidR="00816339" w:rsidRPr="00861B7B" w:rsidRDefault="00BB7C9F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99,5</w:t>
            </w:r>
          </w:p>
        </w:tc>
        <w:tc>
          <w:tcPr>
            <w:tcW w:w="901" w:type="dxa"/>
            <w:vAlign w:val="bottom"/>
          </w:tcPr>
          <w:p w14:paraId="3F7B03D7" w14:textId="3E4AC645" w:rsidR="00816339" w:rsidRPr="00861B7B" w:rsidRDefault="0070370E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1" w:type="dxa"/>
            <w:vAlign w:val="bottom"/>
          </w:tcPr>
          <w:p w14:paraId="6D4F30E2" w14:textId="1B972F21" w:rsidR="00816339" w:rsidRPr="00861B7B" w:rsidRDefault="00381017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vAlign w:val="bottom"/>
          </w:tcPr>
          <w:p w14:paraId="12134FE1" w14:textId="6FFDE0D0" w:rsidR="00816339" w:rsidRPr="00861B7B" w:rsidRDefault="00B40BC7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9EC354C" w14:textId="3876910E" w:rsidR="00816339" w:rsidRPr="00861B7B" w:rsidRDefault="00074E81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74E81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074E81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45C54DD2" w14:textId="74EF929A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D474762" w14:textId="651515B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24A09503" w14:textId="77777777" w:rsidTr="00CB58A0">
        <w:trPr>
          <w:trHeight w:val="296"/>
        </w:trPr>
        <w:tc>
          <w:tcPr>
            <w:tcW w:w="4222" w:type="dxa"/>
            <w:tcBorders>
              <w:right w:val="nil"/>
            </w:tcBorders>
            <w:vAlign w:val="bottom"/>
          </w:tcPr>
          <w:p w14:paraId="3E243840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 xml:space="preserve">Bezrobotni </w:t>
            </w:r>
            <w:proofErr w:type="spellStart"/>
            <w:r w:rsidRPr="00861B7B">
              <w:rPr>
                <w:rFonts w:ascii="Fira Sans" w:hAnsi="Fira Sans"/>
              </w:rPr>
              <w:t>zarejestrowani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0E8ED12F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17FBBB10" w14:textId="42227072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35,7</w:t>
            </w:r>
          </w:p>
        </w:tc>
        <w:tc>
          <w:tcPr>
            <w:tcW w:w="902" w:type="dxa"/>
            <w:vAlign w:val="bottom"/>
          </w:tcPr>
          <w:p w14:paraId="2F441720" w14:textId="3E40A74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35,5</w:t>
            </w:r>
          </w:p>
        </w:tc>
        <w:tc>
          <w:tcPr>
            <w:tcW w:w="902" w:type="dxa"/>
            <w:vAlign w:val="bottom"/>
          </w:tcPr>
          <w:p w14:paraId="6237F6F2" w14:textId="515DE47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vAlign w:val="bottom"/>
          </w:tcPr>
          <w:p w14:paraId="18099754" w14:textId="1A11D63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vAlign w:val="bottom"/>
          </w:tcPr>
          <w:p w14:paraId="42FF3D31" w14:textId="3953A59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vAlign w:val="bottom"/>
          </w:tcPr>
          <w:p w14:paraId="54DB6C2C" w14:textId="59037E3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31,0</w:t>
            </w:r>
          </w:p>
        </w:tc>
        <w:tc>
          <w:tcPr>
            <w:tcW w:w="901" w:type="dxa"/>
            <w:vAlign w:val="bottom"/>
          </w:tcPr>
          <w:p w14:paraId="00D1B8FE" w14:textId="760F172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31,3</w:t>
            </w:r>
          </w:p>
        </w:tc>
        <w:tc>
          <w:tcPr>
            <w:tcW w:w="901" w:type="dxa"/>
            <w:vAlign w:val="bottom"/>
          </w:tcPr>
          <w:p w14:paraId="08B2960F" w14:textId="3BF8B61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vAlign w:val="bottom"/>
          </w:tcPr>
          <w:p w14:paraId="46337040" w14:textId="4F6F938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E66326F" w14:textId="067AD0A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31,0</w:t>
            </w:r>
          </w:p>
        </w:tc>
        <w:tc>
          <w:tcPr>
            <w:tcW w:w="901" w:type="dxa"/>
            <w:vAlign w:val="bottom"/>
          </w:tcPr>
          <w:p w14:paraId="71A9B320" w14:textId="30A4264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vAlign w:val="bottom"/>
          </w:tcPr>
          <w:p w14:paraId="1649B48F" w14:textId="245D832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32,3</w:t>
            </w:r>
          </w:p>
        </w:tc>
      </w:tr>
      <w:tr w:rsidR="007E275B" w14:paraId="6379BBF4" w14:textId="77777777" w:rsidTr="00CB58A0">
        <w:tc>
          <w:tcPr>
            <w:tcW w:w="4222" w:type="dxa"/>
            <w:tcBorders>
              <w:right w:val="nil"/>
            </w:tcBorders>
            <w:vAlign w:val="bottom"/>
          </w:tcPr>
          <w:p w14:paraId="3F815D5F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0E7D1B6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86528E8" w14:textId="1728EBDA" w:rsidR="007E275B" w:rsidRPr="00001CE7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34,4</w:t>
            </w:r>
          </w:p>
        </w:tc>
        <w:tc>
          <w:tcPr>
            <w:tcW w:w="902" w:type="dxa"/>
            <w:vAlign w:val="bottom"/>
          </w:tcPr>
          <w:p w14:paraId="1BDF1471" w14:textId="23B0FFE5" w:rsidR="007E275B" w:rsidRPr="00861B7B" w:rsidRDefault="009E0CA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34,5</w:t>
            </w:r>
          </w:p>
        </w:tc>
        <w:tc>
          <w:tcPr>
            <w:tcW w:w="902" w:type="dxa"/>
            <w:vAlign w:val="bottom"/>
          </w:tcPr>
          <w:p w14:paraId="581FE374" w14:textId="7153D856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33,3</w:t>
            </w:r>
          </w:p>
        </w:tc>
        <w:tc>
          <w:tcPr>
            <w:tcW w:w="901" w:type="dxa"/>
            <w:vAlign w:val="bottom"/>
          </w:tcPr>
          <w:p w14:paraId="5A65C004" w14:textId="732C6C95" w:rsidR="007E275B" w:rsidRPr="00861B7B" w:rsidRDefault="00E8260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vAlign w:val="bottom"/>
          </w:tcPr>
          <w:p w14:paraId="0C84425B" w14:textId="105ABBE9" w:rsidR="007E275B" w:rsidRPr="00861B7B" w:rsidRDefault="004F08F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vAlign w:val="bottom"/>
          </w:tcPr>
          <w:p w14:paraId="48F25BEC" w14:textId="54821B0B" w:rsidR="007E275B" w:rsidRPr="00861B7B" w:rsidRDefault="00A84BF6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32,1</w:t>
            </w:r>
          </w:p>
        </w:tc>
        <w:tc>
          <w:tcPr>
            <w:tcW w:w="901" w:type="dxa"/>
            <w:vAlign w:val="bottom"/>
          </w:tcPr>
          <w:p w14:paraId="14BD55C9" w14:textId="583172C3" w:rsidR="007E275B" w:rsidRPr="00861B7B" w:rsidRDefault="00BA312D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33,3</w:t>
            </w:r>
          </w:p>
        </w:tc>
        <w:tc>
          <w:tcPr>
            <w:tcW w:w="901" w:type="dxa"/>
            <w:vAlign w:val="bottom"/>
          </w:tcPr>
          <w:p w14:paraId="3E90CCD2" w14:textId="307F6D55" w:rsidR="007E275B" w:rsidRPr="00861B7B" w:rsidRDefault="00C36675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34,2</w:t>
            </w:r>
          </w:p>
        </w:tc>
        <w:tc>
          <w:tcPr>
            <w:tcW w:w="901" w:type="dxa"/>
            <w:vAlign w:val="bottom"/>
          </w:tcPr>
          <w:p w14:paraId="540E7518" w14:textId="3C9FF13F" w:rsidR="007E275B" w:rsidRPr="00861B7B" w:rsidRDefault="00460A6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9AF0DA2" w14:textId="71008B5A" w:rsidR="007E275B" w:rsidRPr="00861B7B" w:rsidRDefault="00460FAA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34,4</w:t>
            </w:r>
          </w:p>
        </w:tc>
        <w:tc>
          <w:tcPr>
            <w:tcW w:w="901" w:type="dxa"/>
            <w:vAlign w:val="bottom"/>
          </w:tcPr>
          <w:p w14:paraId="5BAAD99D" w14:textId="12773A7F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6B4D1A" w14:textId="64364EBB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275CB980" w14:textId="77777777" w:rsidTr="00CB58A0">
        <w:tc>
          <w:tcPr>
            <w:tcW w:w="4222" w:type="dxa"/>
            <w:tcBorders>
              <w:right w:val="nil"/>
            </w:tcBorders>
            <w:vAlign w:val="bottom"/>
          </w:tcPr>
          <w:p w14:paraId="502C73DB" w14:textId="77777777" w:rsidR="00861B7B" w:rsidRPr="00861B7B" w:rsidRDefault="00861B7B" w:rsidP="00861B7B">
            <w:pPr>
              <w:pStyle w:val="Gwka"/>
              <w:jc w:val="lef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 xml:space="preserve">Stopa </w:t>
            </w:r>
            <w:proofErr w:type="spellStart"/>
            <w:r w:rsidRPr="00861B7B">
              <w:rPr>
                <w:rFonts w:ascii="Fira Sans" w:hAnsi="Fira Sans"/>
                <w:sz w:val="16"/>
                <w:szCs w:val="16"/>
              </w:rPr>
              <w:t>bezrobocia</w:t>
            </w:r>
            <w:r w:rsidRPr="00861B7B">
              <w:rPr>
                <w:rFonts w:ascii="Fira Sans" w:hAnsi="Fira Sans"/>
                <w:color w:val="000000"/>
                <w:sz w:val="16"/>
                <w:szCs w:val="16"/>
                <w:vertAlign w:val="superscript"/>
              </w:rPr>
              <w:t>bc</w:t>
            </w:r>
            <w:proofErr w:type="spellEnd"/>
            <w:r w:rsidRPr="00861B7B">
              <w:rPr>
                <w:rFonts w:ascii="Fira Sans" w:hAnsi="Fira Sans"/>
                <w:color w:val="000000"/>
                <w:sz w:val="16"/>
                <w:szCs w:val="16"/>
              </w:rPr>
              <w:t xml:space="preserve"> </w:t>
            </w:r>
            <w:r w:rsidRPr="00861B7B">
              <w:rPr>
                <w:rFonts w:ascii="Fira Sans" w:hAnsi="Fira Sans"/>
                <w:sz w:val="16"/>
                <w:szCs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546567D5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14D36F6" w14:textId="585D2B1A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902" w:type="dxa"/>
            <w:vAlign w:val="bottom"/>
          </w:tcPr>
          <w:p w14:paraId="1A425A61" w14:textId="094B67E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2" w:type="dxa"/>
            <w:vAlign w:val="bottom"/>
          </w:tcPr>
          <w:p w14:paraId="7E91FB00" w14:textId="2CDCD7A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vAlign w:val="bottom"/>
          </w:tcPr>
          <w:p w14:paraId="41571EF1" w14:textId="2F496B3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vAlign w:val="bottom"/>
          </w:tcPr>
          <w:p w14:paraId="464AEBC7" w14:textId="2EA234F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4343FE2B" w14:textId="1FD7568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vAlign w:val="bottom"/>
          </w:tcPr>
          <w:p w14:paraId="227A9F66" w14:textId="231F4E9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5541D57C" w14:textId="0317A12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59A7D02F" w14:textId="3C8DE68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5EA889F" w14:textId="2AD28E7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7,3</w:t>
            </w:r>
          </w:p>
        </w:tc>
        <w:tc>
          <w:tcPr>
            <w:tcW w:w="901" w:type="dxa"/>
            <w:vAlign w:val="bottom"/>
          </w:tcPr>
          <w:p w14:paraId="618804AA" w14:textId="6AB00A2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3A27E3D8" w14:textId="7E833AD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7,5</w:t>
            </w:r>
          </w:p>
        </w:tc>
      </w:tr>
      <w:tr w:rsidR="007E275B" w14:paraId="0B11BDA3" w14:textId="77777777" w:rsidTr="00CB58A0">
        <w:tc>
          <w:tcPr>
            <w:tcW w:w="4222" w:type="dxa"/>
            <w:tcBorders>
              <w:right w:val="nil"/>
            </w:tcBorders>
            <w:vAlign w:val="bottom"/>
          </w:tcPr>
          <w:p w14:paraId="2B4529C9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1760C609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7699FBB7" w14:textId="080D1638" w:rsidR="007E275B" w:rsidRPr="00001CE7" w:rsidRDefault="004F2FD7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8,0</w:t>
            </w:r>
          </w:p>
        </w:tc>
        <w:tc>
          <w:tcPr>
            <w:tcW w:w="902" w:type="dxa"/>
            <w:vAlign w:val="bottom"/>
          </w:tcPr>
          <w:p w14:paraId="0C5AA161" w14:textId="305F427B" w:rsidR="007E275B" w:rsidRPr="00861B7B" w:rsidRDefault="00B837DA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8,0</w:t>
            </w:r>
          </w:p>
        </w:tc>
        <w:tc>
          <w:tcPr>
            <w:tcW w:w="902" w:type="dxa"/>
            <w:vAlign w:val="bottom"/>
          </w:tcPr>
          <w:p w14:paraId="0BEDD07F" w14:textId="252CA2E3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vAlign w:val="bottom"/>
          </w:tcPr>
          <w:p w14:paraId="3D644BD6" w14:textId="2862BDC9" w:rsidR="007E275B" w:rsidRPr="00861B7B" w:rsidRDefault="00903358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vAlign w:val="bottom"/>
          </w:tcPr>
          <w:p w14:paraId="4BBE3752" w14:textId="52360C01" w:rsidR="007E275B" w:rsidRPr="00861B7B" w:rsidRDefault="00562E66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5B5D11D0" w14:textId="664AF4B8" w:rsidR="007E275B" w:rsidRPr="00861B7B" w:rsidRDefault="00126B20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7,5</w:t>
            </w:r>
          </w:p>
        </w:tc>
        <w:tc>
          <w:tcPr>
            <w:tcW w:w="901" w:type="dxa"/>
            <w:vAlign w:val="bottom"/>
          </w:tcPr>
          <w:p w14:paraId="1C814E47" w14:textId="1E7CC749" w:rsidR="007E275B" w:rsidRPr="00861B7B" w:rsidRDefault="00687B39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vAlign w:val="bottom"/>
          </w:tcPr>
          <w:p w14:paraId="27A4BAFB" w14:textId="02FCEC9E" w:rsidR="007E275B" w:rsidRPr="00861B7B" w:rsidRDefault="001C729C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8,0</w:t>
            </w:r>
          </w:p>
        </w:tc>
        <w:tc>
          <w:tcPr>
            <w:tcW w:w="901" w:type="dxa"/>
            <w:vAlign w:val="bottom"/>
          </w:tcPr>
          <w:p w14:paraId="75A60A12" w14:textId="208B2D53" w:rsidR="007E275B" w:rsidRPr="00861B7B" w:rsidRDefault="00824F91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DDD3B0A" w14:textId="09031B66" w:rsidR="007E275B" w:rsidRPr="00861B7B" w:rsidRDefault="0076022C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vAlign w:val="bottom"/>
          </w:tcPr>
          <w:p w14:paraId="2B2EDB0E" w14:textId="3BFB839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F967BA2" w14:textId="17EB612C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861B7B" w14:paraId="071204B1" w14:textId="77777777" w:rsidTr="00CB58A0">
        <w:tc>
          <w:tcPr>
            <w:tcW w:w="4222" w:type="dxa"/>
            <w:tcBorders>
              <w:right w:val="nil"/>
            </w:tcBorders>
            <w:vAlign w:val="bottom"/>
          </w:tcPr>
          <w:p w14:paraId="42A4CA24" w14:textId="4A6B48FC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 xml:space="preserve">Oferty pracy (zgłoszone w ciągu </w:t>
            </w:r>
            <w:proofErr w:type="gramStart"/>
            <w:r w:rsidRPr="00861B7B">
              <w:rPr>
                <w:rFonts w:ascii="Fira Sans" w:hAnsi="Fira Sans"/>
                <w:color w:val="000000"/>
              </w:rPr>
              <w:t>miesiąca)</w:t>
            </w:r>
            <w:r w:rsidR="002847A1" w:rsidRPr="002847A1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gramEnd"/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6EB9C32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7D41130" w14:textId="264F7907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1738</w:t>
            </w:r>
          </w:p>
        </w:tc>
        <w:tc>
          <w:tcPr>
            <w:tcW w:w="902" w:type="dxa"/>
            <w:vAlign w:val="bottom"/>
          </w:tcPr>
          <w:p w14:paraId="7DA45545" w14:textId="51E2C98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2691</w:t>
            </w:r>
          </w:p>
        </w:tc>
        <w:tc>
          <w:tcPr>
            <w:tcW w:w="902" w:type="dxa"/>
            <w:vAlign w:val="bottom"/>
          </w:tcPr>
          <w:p w14:paraId="24683B6B" w14:textId="045AEF0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2920</w:t>
            </w:r>
          </w:p>
        </w:tc>
        <w:tc>
          <w:tcPr>
            <w:tcW w:w="901" w:type="dxa"/>
            <w:vAlign w:val="bottom"/>
          </w:tcPr>
          <w:p w14:paraId="4DBC3B62" w14:textId="2F91B4D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2642</w:t>
            </w:r>
          </w:p>
        </w:tc>
        <w:tc>
          <w:tcPr>
            <w:tcW w:w="901" w:type="dxa"/>
            <w:vAlign w:val="bottom"/>
          </w:tcPr>
          <w:p w14:paraId="493EEB54" w14:textId="03D3844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1567</w:t>
            </w:r>
          </w:p>
        </w:tc>
        <w:tc>
          <w:tcPr>
            <w:tcW w:w="901" w:type="dxa"/>
            <w:vAlign w:val="bottom"/>
          </w:tcPr>
          <w:p w14:paraId="0DD6CF5C" w14:textId="64859DE2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1671</w:t>
            </w:r>
          </w:p>
        </w:tc>
        <w:tc>
          <w:tcPr>
            <w:tcW w:w="901" w:type="dxa"/>
            <w:vAlign w:val="bottom"/>
          </w:tcPr>
          <w:p w14:paraId="04DDA7BC" w14:textId="7506D2F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1929</w:t>
            </w:r>
          </w:p>
        </w:tc>
        <w:tc>
          <w:tcPr>
            <w:tcW w:w="901" w:type="dxa"/>
            <w:vAlign w:val="bottom"/>
          </w:tcPr>
          <w:p w14:paraId="46788A53" w14:textId="21D9700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1581</w:t>
            </w:r>
          </w:p>
        </w:tc>
        <w:tc>
          <w:tcPr>
            <w:tcW w:w="901" w:type="dxa"/>
            <w:vAlign w:val="bottom"/>
          </w:tcPr>
          <w:p w14:paraId="195F6061" w14:textId="2DACA6D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2143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B0134FD" w14:textId="5388A90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1586</w:t>
            </w:r>
          </w:p>
        </w:tc>
        <w:tc>
          <w:tcPr>
            <w:tcW w:w="901" w:type="dxa"/>
            <w:vAlign w:val="bottom"/>
          </w:tcPr>
          <w:p w14:paraId="785AC03F" w14:textId="3CC9F44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1285</w:t>
            </w:r>
          </w:p>
        </w:tc>
        <w:tc>
          <w:tcPr>
            <w:tcW w:w="901" w:type="dxa"/>
            <w:vAlign w:val="bottom"/>
          </w:tcPr>
          <w:p w14:paraId="4C8E3848" w14:textId="2AACDCC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882</w:t>
            </w:r>
          </w:p>
        </w:tc>
      </w:tr>
      <w:tr w:rsidR="007E275B" w14:paraId="50AC7629" w14:textId="77777777" w:rsidTr="00CB58A0">
        <w:tc>
          <w:tcPr>
            <w:tcW w:w="4222" w:type="dxa"/>
            <w:tcBorders>
              <w:right w:val="nil"/>
            </w:tcBorders>
            <w:vAlign w:val="bottom"/>
          </w:tcPr>
          <w:p w14:paraId="594AA84E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027A668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2C27B71A" w14:textId="6077EE3A" w:rsidR="007E275B" w:rsidRPr="00001CE7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1266</w:t>
            </w:r>
          </w:p>
        </w:tc>
        <w:tc>
          <w:tcPr>
            <w:tcW w:w="902" w:type="dxa"/>
            <w:vAlign w:val="bottom"/>
          </w:tcPr>
          <w:p w14:paraId="0AA839B0" w14:textId="18E677F4" w:rsidR="007E275B" w:rsidRPr="00861B7B" w:rsidRDefault="009E0CA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2324</w:t>
            </w:r>
          </w:p>
        </w:tc>
        <w:tc>
          <w:tcPr>
            <w:tcW w:w="902" w:type="dxa"/>
            <w:vAlign w:val="bottom"/>
          </w:tcPr>
          <w:p w14:paraId="72B9D539" w14:textId="61DBFC5A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2383</w:t>
            </w:r>
          </w:p>
        </w:tc>
        <w:tc>
          <w:tcPr>
            <w:tcW w:w="901" w:type="dxa"/>
            <w:vAlign w:val="bottom"/>
          </w:tcPr>
          <w:p w14:paraId="5E35E610" w14:textId="176BFE1A" w:rsidR="007E275B" w:rsidRPr="00861B7B" w:rsidRDefault="00BE13E4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1711</w:t>
            </w:r>
          </w:p>
        </w:tc>
        <w:tc>
          <w:tcPr>
            <w:tcW w:w="901" w:type="dxa"/>
            <w:vAlign w:val="bottom"/>
          </w:tcPr>
          <w:p w14:paraId="54C7E57A" w14:textId="32EE0DA9" w:rsidR="007E275B" w:rsidRPr="00861B7B" w:rsidRDefault="00562E6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1854</w:t>
            </w:r>
          </w:p>
        </w:tc>
        <w:tc>
          <w:tcPr>
            <w:tcW w:w="901" w:type="dxa"/>
            <w:vAlign w:val="bottom"/>
          </w:tcPr>
          <w:p w14:paraId="13BB6838" w14:textId="72F8B601" w:rsidR="007E275B" w:rsidRPr="00861B7B" w:rsidRDefault="00A84BF6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846</w:t>
            </w:r>
          </w:p>
        </w:tc>
        <w:tc>
          <w:tcPr>
            <w:tcW w:w="901" w:type="dxa"/>
            <w:vAlign w:val="bottom"/>
          </w:tcPr>
          <w:p w14:paraId="1799D93B" w14:textId="6E147D5F" w:rsidR="007E275B" w:rsidRPr="00861B7B" w:rsidRDefault="00BA312D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1278</w:t>
            </w:r>
          </w:p>
        </w:tc>
        <w:tc>
          <w:tcPr>
            <w:tcW w:w="901" w:type="dxa"/>
            <w:vAlign w:val="bottom"/>
          </w:tcPr>
          <w:p w14:paraId="042F5858" w14:textId="6553571B" w:rsidR="007E275B" w:rsidRPr="00861B7B" w:rsidRDefault="00C36675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1168</w:t>
            </w:r>
          </w:p>
        </w:tc>
        <w:tc>
          <w:tcPr>
            <w:tcW w:w="901" w:type="dxa"/>
            <w:vAlign w:val="bottom"/>
          </w:tcPr>
          <w:p w14:paraId="275CEC61" w14:textId="7187B87F" w:rsidR="007E275B" w:rsidRPr="00861B7B" w:rsidRDefault="00460A6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2E518DC" w14:textId="2D05FCD7" w:rsidR="007E275B" w:rsidRPr="00861B7B" w:rsidRDefault="00460FAA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1093</w:t>
            </w:r>
          </w:p>
        </w:tc>
        <w:tc>
          <w:tcPr>
            <w:tcW w:w="901" w:type="dxa"/>
            <w:vAlign w:val="bottom"/>
          </w:tcPr>
          <w:p w14:paraId="19F77EAD" w14:textId="5EA245C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6C362A7" w14:textId="4D5F5DE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03FA19E6" w14:textId="77777777" w:rsidTr="00CB58A0">
        <w:tc>
          <w:tcPr>
            <w:tcW w:w="4222" w:type="dxa"/>
            <w:tcBorders>
              <w:right w:val="nil"/>
            </w:tcBorders>
            <w:vAlign w:val="bottom"/>
          </w:tcPr>
          <w:p w14:paraId="033DE667" w14:textId="10DBD8DF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861B7B">
              <w:rPr>
                <w:rFonts w:ascii="Fira Sans" w:hAnsi="Fira Sans"/>
              </w:rPr>
              <w:t>pracy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r w:rsidR="002847A1">
              <w:rPr>
                <w:rFonts w:ascii="Fira Sans" w:hAnsi="Fira Sans"/>
                <w:vertAlign w:val="superscript"/>
              </w:rPr>
              <w:t>d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78BCB948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B1D0461" w14:textId="508839A9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vAlign w:val="bottom"/>
          </w:tcPr>
          <w:p w14:paraId="233DEC82" w14:textId="1518D9F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</w:t>
            </w:r>
          </w:p>
        </w:tc>
        <w:tc>
          <w:tcPr>
            <w:tcW w:w="902" w:type="dxa"/>
            <w:vAlign w:val="bottom"/>
          </w:tcPr>
          <w:p w14:paraId="19A70707" w14:textId="756FB7B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23</w:t>
            </w:r>
          </w:p>
        </w:tc>
        <w:tc>
          <w:tcPr>
            <w:tcW w:w="901" w:type="dxa"/>
            <w:vAlign w:val="bottom"/>
          </w:tcPr>
          <w:p w14:paraId="37C55C2E" w14:textId="59E6FA0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vAlign w:val="bottom"/>
          </w:tcPr>
          <w:p w14:paraId="296E12E0" w14:textId="0D12108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vAlign w:val="bottom"/>
          </w:tcPr>
          <w:p w14:paraId="7ED6DDC2" w14:textId="09117AF8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21</w:t>
            </w:r>
          </w:p>
        </w:tc>
        <w:tc>
          <w:tcPr>
            <w:tcW w:w="901" w:type="dxa"/>
            <w:vAlign w:val="bottom"/>
          </w:tcPr>
          <w:p w14:paraId="14065922" w14:textId="7EA720B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vAlign w:val="bottom"/>
          </w:tcPr>
          <w:p w14:paraId="5296385B" w14:textId="6C9F9F5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vAlign w:val="bottom"/>
          </w:tcPr>
          <w:p w14:paraId="67FCCE14" w14:textId="42AFCA2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87AB8FE" w14:textId="6CEB316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vAlign w:val="bottom"/>
          </w:tcPr>
          <w:p w14:paraId="4717DF69" w14:textId="15D22FB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28</w:t>
            </w:r>
          </w:p>
        </w:tc>
        <w:tc>
          <w:tcPr>
            <w:tcW w:w="901" w:type="dxa"/>
            <w:vAlign w:val="bottom"/>
          </w:tcPr>
          <w:p w14:paraId="79E291A3" w14:textId="3B7CE1B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34</w:t>
            </w:r>
          </w:p>
        </w:tc>
      </w:tr>
      <w:tr w:rsidR="007E275B" w14:paraId="1361A292" w14:textId="77777777" w:rsidTr="00CB58A0">
        <w:tc>
          <w:tcPr>
            <w:tcW w:w="4222" w:type="dxa"/>
            <w:tcBorders>
              <w:right w:val="nil"/>
            </w:tcBorders>
            <w:vAlign w:val="bottom"/>
          </w:tcPr>
          <w:p w14:paraId="2CC02D73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39C64A6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1CE2646" w14:textId="71A250BB" w:rsidR="007E275B" w:rsidRPr="00001CE7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30</w:t>
            </w:r>
          </w:p>
        </w:tc>
        <w:tc>
          <w:tcPr>
            <w:tcW w:w="902" w:type="dxa"/>
            <w:vAlign w:val="bottom"/>
          </w:tcPr>
          <w:p w14:paraId="5C9F0978" w14:textId="48227077" w:rsidR="007E275B" w:rsidRPr="00861B7B" w:rsidRDefault="009E0CA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2" w:type="dxa"/>
            <w:vAlign w:val="bottom"/>
          </w:tcPr>
          <w:p w14:paraId="5C3B29B8" w14:textId="6DF84533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vAlign w:val="bottom"/>
          </w:tcPr>
          <w:p w14:paraId="64BC629D" w14:textId="08EC6054" w:rsidR="007E275B" w:rsidRPr="00861B7B" w:rsidRDefault="00BE13E4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vAlign w:val="bottom"/>
          </w:tcPr>
          <w:p w14:paraId="2A201B05" w14:textId="464F4F16" w:rsidR="007E275B" w:rsidRPr="00861B7B" w:rsidRDefault="00562E6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vAlign w:val="bottom"/>
          </w:tcPr>
          <w:p w14:paraId="2CB95D91" w14:textId="4F7A654F" w:rsidR="007E275B" w:rsidRPr="00861B7B" w:rsidRDefault="00F4219D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1" w:type="dxa"/>
            <w:vAlign w:val="bottom"/>
          </w:tcPr>
          <w:p w14:paraId="5E4759D7" w14:textId="4FDB74A9" w:rsidR="007E275B" w:rsidRPr="00861B7B" w:rsidRDefault="00BA312D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1" w:type="dxa"/>
            <w:vAlign w:val="bottom"/>
          </w:tcPr>
          <w:p w14:paraId="724E88F6" w14:textId="63DB2F87" w:rsidR="007E275B" w:rsidRPr="00861B7B" w:rsidRDefault="00C36675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1" w:type="dxa"/>
            <w:vAlign w:val="bottom"/>
          </w:tcPr>
          <w:p w14:paraId="49E928DF" w14:textId="558DB8C4" w:rsidR="007E275B" w:rsidRPr="00861B7B" w:rsidRDefault="00460A6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0D1D53F" w14:textId="35FAC70C" w:rsidR="007E275B" w:rsidRPr="00861B7B" w:rsidRDefault="00460FAA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vAlign w:val="bottom"/>
          </w:tcPr>
          <w:p w14:paraId="5CEE8A62" w14:textId="43F97C7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63FA9CB" w14:textId="1C3F505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5188A595" w14:textId="77777777" w:rsidTr="00CB58A0">
        <w:tc>
          <w:tcPr>
            <w:tcW w:w="4222" w:type="dxa"/>
            <w:vMerge w:val="restart"/>
            <w:tcBorders>
              <w:right w:val="nil"/>
            </w:tcBorders>
          </w:tcPr>
          <w:p w14:paraId="23A67C01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Przeciętne miesięczne wynagrodzenia brutto w sektorze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4EFF859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5173AD5" w14:textId="5E3D3A4E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6648,81</w:t>
            </w:r>
          </w:p>
        </w:tc>
        <w:tc>
          <w:tcPr>
            <w:tcW w:w="902" w:type="dxa"/>
            <w:vAlign w:val="bottom"/>
          </w:tcPr>
          <w:p w14:paraId="2738E8AE" w14:textId="6DF2B41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6809,78</w:t>
            </w:r>
          </w:p>
        </w:tc>
        <w:tc>
          <w:tcPr>
            <w:tcW w:w="902" w:type="dxa"/>
            <w:vAlign w:val="bottom"/>
          </w:tcPr>
          <w:p w14:paraId="4D4312E2" w14:textId="12F332C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6923,18</w:t>
            </w:r>
          </w:p>
        </w:tc>
        <w:tc>
          <w:tcPr>
            <w:tcW w:w="901" w:type="dxa"/>
            <w:vAlign w:val="bottom"/>
          </w:tcPr>
          <w:p w14:paraId="2138405F" w14:textId="16EF586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6856,01</w:t>
            </w:r>
          </w:p>
        </w:tc>
        <w:tc>
          <w:tcPr>
            <w:tcW w:w="901" w:type="dxa"/>
            <w:vAlign w:val="bottom"/>
          </w:tcPr>
          <w:p w14:paraId="060A2EF1" w14:textId="771F410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6940,37</w:t>
            </w:r>
          </w:p>
        </w:tc>
        <w:tc>
          <w:tcPr>
            <w:tcW w:w="901" w:type="dxa"/>
            <w:vAlign w:val="bottom"/>
          </w:tcPr>
          <w:p w14:paraId="4FB79064" w14:textId="050EB30A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6837,92</w:t>
            </w:r>
          </w:p>
        </w:tc>
        <w:tc>
          <w:tcPr>
            <w:tcW w:w="901" w:type="dxa"/>
            <w:vAlign w:val="bottom"/>
          </w:tcPr>
          <w:p w14:paraId="502B390C" w14:textId="1FF7461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7131,63</w:t>
            </w:r>
          </w:p>
        </w:tc>
        <w:tc>
          <w:tcPr>
            <w:tcW w:w="901" w:type="dxa"/>
            <w:vAlign w:val="bottom"/>
          </w:tcPr>
          <w:p w14:paraId="253870B4" w14:textId="6C490126" w:rsidR="00861B7B" w:rsidRPr="00315BC2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highlight w:val="yellow"/>
              </w:rPr>
            </w:pPr>
            <w:r w:rsidRPr="00BB3F5E">
              <w:rPr>
                <w:rFonts w:ascii="Fira Sans" w:hAnsi="Fira Sans"/>
              </w:rPr>
              <w:t>7075,67</w:t>
            </w:r>
          </w:p>
        </w:tc>
        <w:tc>
          <w:tcPr>
            <w:tcW w:w="901" w:type="dxa"/>
            <w:vAlign w:val="bottom"/>
          </w:tcPr>
          <w:p w14:paraId="01488016" w14:textId="47BE075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7089,11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5668589" w14:textId="602D5EA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7191,75</w:t>
            </w:r>
          </w:p>
        </w:tc>
        <w:tc>
          <w:tcPr>
            <w:tcW w:w="901" w:type="dxa"/>
            <w:vAlign w:val="bottom"/>
          </w:tcPr>
          <w:p w14:paraId="591DC5CA" w14:textId="47957E7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7290,10</w:t>
            </w:r>
          </w:p>
        </w:tc>
        <w:tc>
          <w:tcPr>
            <w:tcW w:w="901" w:type="dxa"/>
            <w:vAlign w:val="bottom"/>
          </w:tcPr>
          <w:p w14:paraId="6639C6B3" w14:textId="4D218BD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7354,33</w:t>
            </w:r>
          </w:p>
        </w:tc>
      </w:tr>
      <w:tr w:rsidR="001D0042" w14:paraId="794064BC" w14:textId="77777777" w:rsidTr="00CB58A0">
        <w:tc>
          <w:tcPr>
            <w:tcW w:w="4222" w:type="dxa"/>
            <w:vMerge/>
            <w:tcBorders>
              <w:right w:val="nil"/>
            </w:tcBorders>
            <w:vAlign w:val="bottom"/>
          </w:tcPr>
          <w:p w14:paraId="024515D5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F63318B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B707EF0" w14:textId="07FEFBC2" w:rsidR="001D0042" w:rsidRPr="00001CE7" w:rsidRDefault="00AF6FC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7230,70</w:t>
            </w:r>
          </w:p>
        </w:tc>
        <w:tc>
          <w:tcPr>
            <w:tcW w:w="902" w:type="dxa"/>
            <w:vAlign w:val="bottom"/>
          </w:tcPr>
          <w:p w14:paraId="75C274B5" w14:textId="6123EE60" w:rsidR="001D0042" w:rsidRPr="00861B7B" w:rsidRDefault="000D025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D0251">
              <w:rPr>
                <w:rFonts w:ascii="Fira Sans" w:hAnsi="Fira Sans"/>
              </w:rPr>
              <w:t>7246,44</w:t>
            </w:r>
          </w:p>
        </w:tc>
        <w:tc>
          <w:tcPr>
            <w:tcW w:w="902" w:type="dxa"/>
            <w:vAlign w:val="bottom"/>
          </w:tcPr>
          <w:p w14:paraId="40043472" w14:textId="7D75F147" w:rsidR="001D0042" w:rsidRPr="00861B7B" w:rsidRDefault="0021633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16332">
              <w:rPr>
                <w:rFonts w:ascii="Fira Sans" w:hAnsi="Fira Sans"/>
              </w:rPr>
              <w:t>7496</w:t>
            </w:r>
            <w:r>
              <w:rPr>
                <w:rFonts w:ascii="Fira Sans" w:hAnsi="Fira Sans"/>
              </w:rPr>
              <w:t>,</w:t>
            </w:r>
            <w:r w:rsidRPr="00216332"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vAlign w:val="bottom"/>
          </w:tcPr>
          <w:p w14:paraId="7C5CDA71" w14:textId="2CCA9C6A" w:rsidR="001D0042" w:rsidRPr="00861B7B" w:rsidRDefault="004106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106C3">
              <w:rPr>
                <w:rFonts w:ascii="Fira Sans" w:hAnsi="Fira Sans"/>
              </w:rPr>
              <w:t>7555</w:t>
            </w:r>
            <w:r>
              <w:rPr>
                <w:rFonts w:ascii="Fira Sans" w:hAnsi="Fira Sans"/>
              </w:rPr>
              <w:t>,</w:t>
            </w:r>
            <w:r w:rsidRPr="004106C3">
              <w:rPr>
                <w:rFonts w:ascii="Fira Sans" w:hAnsi="Fira Sans"/>
              </w:rPr>
              <w:t>79</w:t>
            </w:r>
          </w:p>
        </w:tc>
        <w:tc>
          <w:tcPr>
            <w:tcW w:w="901" w:type="dxa"/>
            <w:vAlign w:val="bottom"/>
          </w:tcPr>
          <w:p w14:paraId="113529DF" w14:textId="599978E1" w:rsidR="001D0042" w:rsidRPr="00861B7B" w:rsidRDefault="00C0172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01729">
              <w:rPr>
                <w:rFonts w:ascii="Fira Sans" w:hAnsi="Fira Sans"/>
              </w:rPr>
              <w:t>7655</w:t>
            </w:r>
            <w:r>
              <w:rPr>
                <w:rFonts w:ascii="Fira Sans" w:hAnsi="Fira Sans"/>
              </w:rPr>
              <w:t>,</w:t>
            </w:r>
            <w:r w:rsidRPr="00C01729">
              <w:rPr>
                <w:rFonts w:ascii="Fira Sans" w:hAnsi="Fira Sans"/>
              </w:rPr>
              <w:t>35</w:t>
            </w:r>
          </w:p>
        </w:tc>
        <w:tc>
          <w:tcPr>
            <w:tcW w:w="901" w:type="dxa"/>
            <w:vAlign w:val="bottom"/>
          </w:tcPr>
          <w:p w14:paraId="3F941D90" w14:textId="3520BF56" w:rsidR="001D0042" w:rsidRPr="00861B7B" w:rsidRDefault="004960E7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960E7">
              <w:rPr>
                <w:rFonts w:ascii="Fira Sans" w:hAnsi="Fira Sans"/>
                <w:sz w:val="16"/>
                <w:szCs w:val="16"/>
              </w:rPr>
              <w:t>7505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960E7">
              <w:rPr>
                <w:rFonts w:ascii="Fira Sans" w:hAnsi="Fira Sans"/>
                <w:sz w:val="16"/>
                <w:szCs w:val="16"/>
              </w:rPr>
              <w:t>61</w:t>
            </w:r>
          </w:p>
        </w:tc>
        <w:tc>
          <w:tcPr>
            <w:tcW w:w="901" w:type="dxa"/>
            <w:vAlign w:val="bottom"/>
          </w:tcPr>
          <w:p w14:paraId="303EF714" w14:textId="5BB1DC90" w:rsidR="001D0042" w:rsidRPr="00861B7B" w:rsidRDefault="008536F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36F9">
              <w:rPr>
                <w:rFonts w:ascii="Fira Sans" w:hAnsi="Fira Sans"/>
              </w:rPr>
              <w:t>7987</w:t>
            </w:r>
            <w:r>
              <w:rPr>
                <w:rFonts w:ascii="Fira Sans" w:hAnsi="Fira Sans"/>
              </w:rPr>
              <w:t>,</w:t>
            </w:r>
            <w:r w:rsidRPr="008536F9">
              <w:rPr>
                <w:rFonts w:ascii="Fira Sans" w:hAnsi="Fira Sans"/>
              </w:rPr>
              <w:t>77</w:t>
            </w:r>
          </w:p>
        </w:tc>
        <w:tc>
          <w:tcPr>
            <w:tcW w:w="901" w:type="dxa"/>
            <w:vAlign w:val="bottom"/>
          </w:tcPr>
          <w:p w14:paraId="7A9984F7" w14:textId="584A5A6A" w:rsidR="001D0042" w:rsidRPr="00604C0B" w:rsidRDefault="00C7611F" w:rsidP="00C7611F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4C0B">
              <w:rPr>
                <w:rFonts w:ascii="Fira Sans" w:hAnsi="Fira Sans"/>
              </w:rPr>
              <w:t>7640,83</w:t>
            </w:r>
          </w:p>
        </w:tc>
        <w:tc>
          <w:tcPr>
            <w:tcW w:w="901" w:type="dxa"/>
            <w:vAlign w:val="bottom"/>
          </w:tcPr>
          <w:p w14:paraId="6E8EFB9A" w14:textId="44ACA157" w:rsidR="001D0042" w:rsidRPr="00861B7B" w:rsidRDefault="00F264ED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64ED">
              <w:rPr>
                <w:rFonts w:ascii="Fira Sans" w:hAnsi="Fira Sans"/>
              </w:rPr>
              <w:t>7617</w:t>
            </w:r>
            <w:r>
              <w:rPr>
                <w:rFonts w:ascii="Fira Sans" w:hAnsi="Fira Sans"/>
              </w:rPr>
              <w:t>,</w:t>
            </w:r>
            <w:r w:rsidRPr="00F264ED">
              <w:rPr>
                <w:rFonts w:ascii="Fira Sans" w:hAnsi="Fira Sans"/>
              </w:rPr>
              <w:t>38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E573728" w14:textId="73F05742" w:rsidR="001D0042" w:rsidRPr="00861B7B" w:rsidRDefault="0086317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3179">
              <w:rPr>
                <w:rFonts w:ascii="Fira Sans" w:hAnsi="Fira Sans"/>
              </w:rPr>
              <w:t>7786,15</w:t>
            </w:r>
          </w:p>
        </w:tc>
        <w:tc>
          <w:tcPr>
            <w:tcW w:w="901" w:type="dxa"/>
            <w:vAlign w:val="bottom"/>
          </w:tcPr>
          <w:p w14:paraId="72EBEF3E" w14:textId="6742E349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0460526" w14:textId="616127DB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3F3538AD" w14:textId="77777777" w:rsidTr="00CB58A0">
        <w:tc>
          <w:tcPr>
            <w:tcW w:w="4222" w:type="dxa"/>
            <w:tcBorders>
              <w:right w:val="nil"/>
            </w:tcBorders>
            <w:vAlign w:val="bottom"/>
          </w:tcPr>
          <w:p w14:paraId="366569A6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B92C7C4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9068876" w14:textId="5FAA2D17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102,2</w:t>
            </w:r>
          </w:p>
        </w:tc>
        <w:tc>
          <w:tcPr>
            <w:tcW w:w="902" w:type="dxa"/>
            <w:vAlign w:val="bottom"/>
          </w:tcPr>
          <w:p w14:paraId="0AAE0431" w14:textId="1E90A1E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102,4</w:t>
            </w:r>
          </w:p>
        </w:tc>
        <w:tc>
          <w:tcPr>
            <w:tcW w:w="902" w:type="dxa"/>
            <w:vAlign w:val="bottom"/>
          </w:tcPr>
          <w:p w14:paraId="50E37FE0" w14:textId="2D9FC68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vAlign w:val="bottom"/>
          </w:tcPr>
          <w:p w14:paraId="42AD976E" w14:textId="658FF7F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189735BF" w14:textId="5F27BCA7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101,2</w:t>
            </w:r>
          </w:p>
        </w:tc>
        <w:tc>
          <w:tcPr>
            <w:tcW w:w="901" w:type="dxa"/>
            <w:vAlign w:val="bottom"/>
          </w:tcPr>
          <w:p w14:paraId="7BF5B19B" w14:textId="127D4649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1" w:type="dxa"/>
            <w:vAlign w:val="bottom"/>
          </w:tcPr>
          <w:p w14:paraId="1BAB839E" w14:textId="6AFE1C6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vAlign w:val="bottom"/>
          </w:tcPr>
          <w:p w14:paraId="1DE50510" w14:textId="3194C355" w:rsidR="00861B7B" w:rsidRPr="00604C0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4C0B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vAlign w:val="bottom"/>
          </w:tcPr>
          <w:p w14:paraId="76000748" w14:textId="33166FF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A245881" w14:textId="7ED239A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vAlign w:val="bottom"/>
          </w:tcPr>
          <w:p w14:paraId="5F6436BC" w14:textId="61F9F31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vAlign w:val="bottom"/>
          </w:tcPr>
          <w:p w14:paraId="2294BD77" w14:textId="4CEE865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100,9</w:t>
            </w:r>
          </w:p>
        </w:tc>
      </w:tr>
      <w:tr w:rsidR="001D0042" w14:paraId="1F68F231" w14:textId="77777777" w:rsidTr="00CB58A0">
        <w:tc>
          <w:tcPr>
            <w:tcW w:w="4222" w:type="dxa"/>
            <w:tcBorders>
              <w:right w:val="nil"/>
            </w:tcBorders>
            <w:vAlign w:val="bottom"/>
          </w:tcPr>
          <w:p w14:paraId="77CC1265" w14:textId="77777777" w:rsidR="001D0042" w:rsidRPr="00861B7B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AEAACD1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7F4BF24" w14:textId="208CD8B8" w:rsidR="001D0042" w:rsidRPr="00001CE7" w:rsidRDefault="00AF6FC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98,3</w:t>
            </w:r>
          </w:p>
        </w:tc>
        <w:tc>
          <w:tcPr>
            <w:tcW w:w="902" w:type="dxa"/>
            <w:vAlign w:val="bottom"/>
          </w:tcPr>
          <w:p w14:paraId="1355B39A" w14:textId="72C862D5" w:rsidR="001D0042" w:rsidRPr="00861B7B" w:rsidRDefault="000D025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D0251">
              <w:rPr>
                <w:rFonts w:ascii="Fira Sans" w:hAnsi="Fira Sans"/>
              </w:rPr>
              <w:t>100,2</w:t>
            </w:r>
          </w:p>
        </w:tc>
        <w:tc>
          <w:tcPr>
            <w:tcW w:w="902" w:type="dxa"/>
            <w:vAlign w:val="bottom"/>
          </w:tcPr>
          <w:p w14:paraId="59D7E785" w14:textId="58AC01B2" w:rsidR="001D0042" w:rsidRPr="00861B7B" w:rsidRDefault="0021633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16332">
              <w:rPr>
                <w:rFonts w:ascii="Fira Sans" w:hAnsi="Fira Sans"/>
              </w:rPr>
              <w:t>103</w:t>
            </w:r>
            <w:r>
              <w:rPr>
                <w:rFonts w:ascii="Fira Sans" w:hAnsi="Fira Sans"/>
              </w:rPr>
              <w:t>,</w:t>
            </w:r>
            <w:r w:rsidRPr="00216332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4AD9CB95" w14:textId="3DDFA599" w:rsidR="001D0042" w:rsidRPr="00861B7B" w:rsidRDefault="00EA422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vAlign w:val="bottom"/>
          </w:tcPr>
          <w:p w14:paraId="2063ED0C" w14:textId="3904DCB0" w:rsidR="001D0042" w:rsidRPr="00861B7B" w:rsidRDefault="00C0172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01729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C01729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348997A3" w14:textId="60567001" w:rsidR="001D0042" w:rsidRPr="00861B7B" w:rsidRDefault="0011532E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1532E">
              <w:rPr>
                <w:rFonts w:ascii="Fira Sans" w:hAnsi="Fira Sans"/>
                <w:sz w:val="16"/>
                <w:szCs w:val="16"/>
              </w:rPr>
              <w:t>98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11532E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01" w:type="dxa"/>
            <w:vAlign w:val="bottom"/>
          </w:tcPr>
          <w:p w14:paraId="1D8B1D7C" w14:textId="1FA31D27" w:rsidR="001D0042" w:rsidRPr="00861B7B" w:rsidRDefault="00574FD5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74FD5">
              <w:rPr>
                <w:rFonts w:ascii="Fira Sans" w:hAnsi="Fira Sans"/>
              </w:rPr>
              <w:t>106</w:t>
            </w:r>
            <w:r>
              <w:rPr>
                <w:rFonts w:ascii="Fira Sans" w:hAnsi="Fira Sans"/>
              </w:rPr>
              <w:t>,</w:t>
            </w:r>
            <w:r w:rsidRPr="00574FD5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7CF6ECA5" w14:textId="1EF55FCC" w:rsidR="001D0042" w:rsidRPr="00604C0B" w:rsidRDefault="00C8756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4C0B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vAlign w:val="bottom"/>
          </w:tcPr>
          <w:p w14:paraId="27E1648A" w14:textId="251756E2" w:rsidR="001D0042" w:rsidRPr="00861B7B" w:rsidRDefault="00F264ED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64ED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F264ED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CDAB982" w14:textId="78EFCA3D" w:rsidR="001D0042" w:rsidRPr="00861B7B" w:rsidRDefault="0086317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3179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vAlign w:val="bottom"/>
          </w:tcPr>
          <w:p w14:paraId="3E0B6C9F" w14:textId="4A01DC72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752D2AC" w14:textId="7A592C35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0C33D8C7" w14:textId="77777777" w:rsidTr="00CB58A0">
        <w:tc>
          <w:tcPr>
            <w:tcW w:w="4222" w:type="dxa"/>
            <w:tcBorders>
              <w:right w:val="nil"/>
            </w:tcBorders>
            <w:vAlign w:val="bottom"/>
          </w:tcPr>
          <w:p w14:paraId="1820163F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2023D90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B008C83" w14:textId="09B9B128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117,0</w:t>
            </w:r>
          </w:p>
        </w:tc>
        <w:tc>
          <w:tcPr>
            <w:tcW w:w="902" w:type="dxa"/>
            <w:vAlign w:val="bottom"/>
          </w:tcPr>
          <w:p w14:paraId="6F1B5734" w14:textId="33CDFAD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117,7</w:t>
            </w:r>
          </w:p>
        </w:tc>
        <w:tc>
          <w:tcPr>
            <w:tcW w:w="902" w:type="dxa"/>
            <w:vAlign w:val="bottom"/>
          </w:tcPr>
          <w:p w14:paraId="06ED4906" w14:textId="001BC8A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113,0</w:t>
            </w:r>
          </w:p>
        </w:tc>
        <w:tc>
          <w:tcPr>
            <w:tcW w:w="901" w:type="dxa"/>
            <w:vAlign w:val="bottom"/>
          </w:tcPr>
          <w:p w14:paraId="58172AA5" w14:textId="44ED159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vAlign w:val="bottom"/>
          </w:tcPr>
          <w:p w14:paraId="0BCBD004" w14:textId="56613B4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115,3</w:t>
            </w:r>
          </w:p>
        </w:tc>
        <w:tc>
          <w:tcPr>
            <w:tcW w:w="901" w:type="dxa"/>
            <w:vAlign w:val="bottom"/>
          </w:tcPr>
          <w:p w14:paraId="24F7D54A" w14:textId="6B2C3F0D" w:rsidR="00861B7B" w:rsidRPr="00DB600F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B600F">
              <w:rPr>
                <w:rFonts w:ascii="Fira Sans" w:hAnsi="Fira Sans"/>
                <w:sz w:val="16"/>
                <w:szCs w:val="16"/>
              </w:rPr>
              <w:t>114,6</w:t>
            </w:r>
          </w:p>
        </w:tc>
        <w:tc>
          <w:tcPr>
            <w:tcW w:w="901" w:type="dxa"/>
            <w:vAlign w:val="bottom"/>
          </w:tcPr>
          <w:p w14:paraId="52BE3553" w14:textId="1B7BC644" w:rsidR="00861B7B" w:rsidRPr="00DB600F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DB600F">
              <w:rPr>
                <w:rFonts w:ascii="Fira Sans" w:hAnsi="Fira Sans"/>
                <w:color w:val="auto"/>
              </w:rPr>
              <w:t>113,2</w:t>
            </w:r>
          </w:p>
        </w:tc>
        <w:tc>
          <w:tcPr>
            <w:tcW w:w="901" w:type="dxa"/>
            <w:vAlign w:val="bottom"/>
          </w:tcPr>
          <w:p w14:paraId="661088E4" w14:textId="7671F1F2" w:rsidR="00861B7B" w:rsidRPr="00DB600F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DB600F">
              <w:rPr>
                <w:rFonts w:ascii="Fira Sans" w:hAnsi="Fira Sans"/>
                <w:color w:val="auto"/>
              </w:rPr>
              <w:t>116,1</w:t>
            </w:r>
          </w:p>
        </w:tc>
        <w:tc>
          <w:tcPr>
            <w:tcW w:w="901" w:type="dxa"/>
            <w:vAlign w:val="bottom"/>
          </w:tcPr>
          <w:p w14:paraId="23608792" w14:textId="0C5BC98D" w:rsidR="00861B7B" w:rsidRPr="00DB600F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DB600F">
              <w:rPr>
                <w:rFonts w:ascii="Fira Sans" w:hAnsi="Fira Sans"/>
                <w:color w:val="auto"/>
              </w:rPr>
              <w:t>116,4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93D9F5D" w14:textId="384FEAC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vAlign w:val="bottom"/>
          </w:tcPr>
          <w:p w14:paraId="5C179CE2" w14:textId="6CEEDC3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114,6</w:t>
            </w:r>
          </w:p>
        </w:tc>
        <w:tc>
          <w:tcPr>
            <w:tcW w:w="901" w:type="dxa"/>
            <w:vAlign w:val="bottom"/>
          </w:tcPr>
          <w:p w14:paraId="10EA6BBC" w14:textId="2282F07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113,0</w:t>
            </w:r>
          </w:p>
        </w:tc>
      </w:tr>
      <w:tr w:rsidR="001D0042" w14:paraId="3541625E" w14:textId="77777777" w:rsidTr="00CB58A0">
        <w:tc>
          <w:tcPr>
            <w:tcW w:w="4222" w:type="dxa"/>
            <w:tcBorders>
              <w:right w:val="nil"/>
            </w:tcBorders>
            <w:vAlign w:val="bottom"/>
          </w:tcPr>
          <w:p w14:paraId="3C0FF6BA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B790C65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7DDD5BD3" w14:textId="2F40BED0" w:rsidR="001D0042" w:rsidRPr="00001CE7" w:rsidRDefault="00211254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108,8</w:t>
            </w:r>
          </w:p>
        </w:tc>
        <w:tc>
          <w:tcPr>
            <w:tcW w:w="902" w:type="dxa"/>
            <w:vAlign w:val="bottom"/>
          </w:tcPr>
          <w:p w14:paraId="3018A564" w14:textId="2013D576" w:rsidR="001D0042" w:rsidRPr="00861B7B" w:rsidRDefault="00816B7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16B72">
              <w:rPr>
                <w:rFonts w:ascii="Fira Sans" w:hAnsi="Fira Sans"/>
              </w:rPr>
              <w:t>106,4</w:t>
            </w:r>
          </w:p>
        </w:tc>
        <w:tc>
          <w:tcPr>
            <w:tcW w:w="902" w:type="dxa"/>
            <w:vAlign w:val="bottom"/>
          </w:tcPr>
          <w:p w14:paraId="3C8DAAFF" w14:textId="52470525" w:rsidR="001D0042" w:rsidRPr="00861B7B" w:rsidRDefault="00605EA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5EAB">
              <w:rPr>
                <w:rFonts w:ascii="Fira Sans" w:hAnsi="Fira Sans"/>
              </w:rPr>
              <w:t>108</w:t>
            </w:r>
            <w:r>
              <w:rPr>
                <w:rFonts w:ascii="Fira Sans" w:hAnsi="Fira Sans"/>
              </w:rPr>
              <w:t>,</w:t>
            </w:r>
            <w:r w:rsidRPr="00605EAB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21E5BEEC" w14:textId="3F51AB74" w:rsidR="001D0042" w:rsidRPr="00861B7B" w:rsidRDefault="00DB0C5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B0C53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vAlign w:val="bottom"/>
          </w:tcPr>
          <w:p w14:paraId="05DA25C0" w14:textId="4212778D" w:rsidR="001D0042" w:rsidRPr="00861B7B" w:rsidRDefault="005C1B5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C1B5F">
              <w:rPr>
                <w:rFonts w:ascii="Fira Sans" w:hAnsi="Fira Sans"/>
              </w:rPr>
              <w:t>110</w:t>
            </w:r>
            <w:r>
              <w:rPr>
                <w:rFonts w:ascii="Fira Sans" w:hAnsi="Fira Sans"/>
              </w:rPr>
              <w:t>,</w:t>
            </w:r>
            <w:r w:rsidRPr="005C1B5F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1CE6EB34" w14:textId="6AF11387" w:rsidR="001D0042" w:rsidRPr="00DB600F" w:rsidRDefault="00FD0DDF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B600F">
              <w:rPr>
                <w:rFonts w:ascii="Fira Sans" w:hAnsi="Fira Sans"/>
                <w:sz w:val="16"/>
                <w:szCs w:val="16"/>
              </w:rPr>
              <w:t>109,8</w:t>
            </w:r>
          </w:p>
        </w:tc>
        <w:tc>
          <w:tcPr>
            <w:tcW w:w="901" w:type="dxa"/>
            <w:vAlign w:val="bottom"/>
          </w:tcPr>
          <w:p w14:paraId="61D9E30F" w14:textId="082F1D8B" w:rsidR="001D0042" w:rsidRPr="00DB600F" w:rsidRDefault="00DB600F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DB600F">
              <w:rPr>
                <w:rFonts w:ascii="Fira Sans" w:hAnsi="Fira Sans"/>
                <w:color w:val="auto"/>
              </w:rPr>
              <w:t>112,0</w:t>
            </w:r>
          </w:p>
        </w:tc>
        <w:tc>
          <w:tcPr>
            <w:tcW w:w="901" w:type="dxa"/>
            <w:vAlign w:val="bottom"/>
          </w:tcPr>
          <w:p w14:paraId="7EE8A6FD" w14:textId="09B88079" w:rsidR="001D0042" w:rsidRPr="00DB600F" w:rsidRDefault="00025C43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025C43">
              <w:rPr>
                <w:rFonts w:ascii="Fira Sans" w:hAnsi="Fira Sans"/>
                <w:color w:val="auto"/>
              </w:rPr>
              <w:t>108</w:t>
            </w:r>
            <w:r>
              <w:rPr>
                <w:rFonts w:ascii="Fira Sans" w:hAnsi="Fira Sans"/>
                <w:color w:val="auto"/>
              </w:rPr>
              <w:t>,</w:t>
            </w:r>
            <w:r w:rsidRPr="00025C43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3E5B315F" w14:textId="2BA5156D" w:rsidR="001D0042" w:rsidRPr="00DB600F" w:rsidRDefault="00F264ED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F264ED">
              <w:rPr>
                <w:rFonts w:ascii="Fira Sans" w:hAnsi="Fira Sans"/>
                <w:color w:val="auto"/>
              </w:rPr>
              <w:t>107</w:t>
            </w:r>
            <w:r>
              <w:rPr>
                <w:rFonts w:ascii="Fira Sans" w:hAnsi="Fira Sans"/>
                <w:color w:val="auto"/>
              </w:rPr>
              <w:t>,</w:t>
            </w:r>
            <w:r w:rsidRPr="00F264ED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B81CDEC" w14:textId="70DF0C9E" w:rsidR="001D0042" w:rsidRPr="00861B7B" w:rsidRDefault="00074E8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74E81">
              <w:rPr>
                <w:rFonts w:ascii="Fira Sans" w:hAnsi="Fira Sans"/>
              </w:rPr>
              <w:t>108</w:t>
            </w:r>
            <w:r>
              <w:rPr>
                <w:rFonts w:ascii="Fira Sans" w:hAnsi="Fira Sans"/>
              </w:rPr>
              <w:t>,</w:t>
            </w:r>
            <w:r w:rsidRPr="00074E81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4DC5AA5B" w14:textId="4B4ED03F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32533CF" w14:textId="0D532F6B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672B61B6" w14:textId="77777777" w:rsidTr="00CB58A0">
        <w:tc>
          <w:tcPr>
            <w:tcW w:w="4222" w:type="dxa"/>
            <w:tcBorders>
              <w:right w:val="nil"/>
            </w:tcBorders>
          </w:tcPr>
          <w:p w14:paraId="286785A5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</w:tcPr>
          <w:p w14:paraId="267EC816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8CEAFDC" w14:textId="77777777" w:rsidR="001D0042" w:rsidRPr="00001CE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vAlign w:val="bottom"/>
          </w:tcPr>
          <w:p w14:paraId="5C3D69C8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vAlign w:val="bottom"/>
          </w:tcPr>
          <w:p w14:paraId="3B0FF5D9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5757A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7CA88F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FF664B2" w14:textId="77777777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4A81D42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1B40386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1F83074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967A6E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87A16A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EC3C361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75BF59F1" w14:textId="77777777" w:rsidTr="00CB58A0">
        <w:tc>
          <w:tcPr>
            <w:tcW w:w="4222" w:type="dxa"/>
            <w:tcBorders>
              <w:right w:val="nil"/>
            </w:tcBorders>
          </w:tcPr>
          <w:p w14:paraId="06507E87" w14:textId="4CEED4A7" w:rsidR="001D0042" w:rsidRPr="00861B7B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 xml:space="preserve">towarów i usług </w:t>
            </w:r>
            <w:proofErr w:type="spellStart"/>
            <w:r w:rsidRPr="00861B7B">
              <w:rPr>
                <w:rFonts w:ascii="Fira Sans" w:hAnsi="Fira Sans"/>
              </w:rPr>
              <w:t>konsumpcyjnych</w:t>
            </w:r>
            <w:r w:rsidR="002847A1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</w:tcPr>
          <w:p w14:paraId="5912BABD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92B941" w14:textId="77777777" w:rsidR="001D0042" w:rsidRPr="00001CE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bottom"/>
          </w:tcPr>
          <w:p w14:paraId="1DD9CF3A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vAlign w:val="bottom"/>
          </w:tcPr>
          <w:p w14:paraId="47EFAB0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08105E8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0CC715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E26060E" w14:textId="77777777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53C317E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E7A10C0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BE1894A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065CB95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E3E45AC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603AAE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:rsidRPr="00D14F84" w14:paraId="0A446CE9" w14:textId="77777777" w:rsidTr="00CB58A0">
        <w:tc>
          <w:tcPr>
            <w:tcW w:w="4222" w:type="dxa"/>
            <w:tcBorders>
              <w:right w:val="nil"/>
            </w:tcBorders>
          </w:tcPr>
          <w:p w14:paraId="48EA7B72" w14:textId="77777777" w:rsidR="00861B7B" w:rsidRPr="00861B7B" w:rsidRDefault="00861B7B" w:rsidP="00861B7B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</w:tcPr>
          <w:p w14:paraId="668E98DB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78AFE9A" w14:textId="1FD30258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001CE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vAlign w:val="bottom"/>
          </w:tcPr>
          <w:p w14:paraId="7A5602C7" w14:textId="0F04A89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50B58C45" w14:textId="46B28A9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vAlign w:val="bottom"/>
          </w:tcPr>
          <w:p w14:paraId="5FD31632" w14:textId="7F3D981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00761EB" w14:textId="4C31735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 w:rsidRPr="00861B7B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76444178" w14:textId="1CBB82AD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101,4</w:t>
            </w:r>
          </w:p>
        </w:tc>
        <w:tc>
          <w:tcPr>
            <w:tcW w:w="901" w:type="dxa"/>
            <w:vAlign w:val="bottom"/>
          </w:tcPr>
          <w:p w14:paraId="33909547" w14:textId="34AEFEC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CBB81DC" w14:textId="0233CA5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071B02F" w14:textId="0EFC2F7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bCs/>
              </w:rPr>
              <w:t>104,0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480DE0E" w14:textId="283F1DF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ED396E7" w14:textId="53D7C03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vAlign w:val="bottom"/>
          </w:tcPr>
          <w:p w14:paraId="2650F143" w14:textId="5F6AA7B6" w:rsidR="00861B7B" w:rsidRPr="00861B7B" w:rsidRDefault="00833319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</w:tr>
      <w:tr w:rsidR="001D0042" w14:paraId="1F572AC9" w14:textId="77777777" w:rsidTr="00CB58A0">
        <w:tc>
          <w:tcPr>
            <w:tcW w:w="4222" w:type="dxa"/>
            <w:tcBorders>
              <w:right w:val="nil"/>
            </w:tcBorders>
          </w:tcPr>
          <w:p w14:paraId="7E12EAC0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</w:tcPr>
          <w:p w14:paraId="36C4CC39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6DB85F1" w14:textId="0548FEEA" w:rsidR="001D0042" w:rsidRPr="00001CE7" w:rsidRDefault="00747E57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001CE7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1EAE4339" w14:textId="22CAC4BA" w:rsidR="001D0042" w:rsidRPr="00861B7B" w:rsidRDefault="00833319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1E559EED" w14:textId="130070FA" w:rsidR="001D0042" w:rsidRPr="009E685D" w:rsidRDefault="009E685D" w:rsidP="00432CE0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  <w:r w:rsidRPr="009E685D">
              <w:rPr>
                <w:rFonts w:ascii="Fira Sans" w:hAnsi="Fira Sans"/>
                <w:bCs/>
              </w:rPr>
              <w:t>104,3</w:t>
            </w:r>
          </w:p>
        </w:tc>
        <w:tc>
          <w:tcPr>
            <w:tcW w:w="901" w:type="dxa"/>
            <w:vAlign w:val="bottom"/>
          </w:tcPr>
          <w:p w14:paraId="55BEACEF" w14:textId="7CF52494" w:rsidR="001D0042" w:rsidRPr="00861B7B" w:rsidRDefault="00123125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EFD2791" w14:textId="5049EA76" w:rsidR="001D0042" w:rsidRPr="00861B7B" w:rsidRDefault="00942754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20E397E1" w14:textId="7B02F9B5" w:rsidR="001D0042" w:rsidRPr="0057073C" w:rsidRDefault="0057073C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103,9</w:t>
            </w:r>
          </w:p>
        </w:tc>
        <w:tc>
          <w:tcPr>
            <w:tcW w:w="901" w:type="dxa"/>
            <w:vAlign w:val="bottom"/>
          </w:tcPr>
          <w:p w14:paraId="5646610A" w14:textId="0FC48E43" w:rsidR="001D0042" w:rsidRPr="00861B7B" w:rsidRDefault="004B2848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5058F5A" w14:textId="41E8D77E" w:rsidR="001D0042" w:rsidRPr="00861B7B" w:rsidRDefault="000C4BAD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1595DEB" w14:textId="23ADC171" w:rsidR="001D0042" w:rsidRPr="000147C5" w:rsidRDefault="00531A1F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  <w:r w:rsidRPr="000147C5"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C74BB43" w14:textId="2007FB73" w:rsidR="001D0042" w:rsidRPr="00861B7B" w:rsidRDefault="000147C5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540F0B4" w14:textId="2E91BFCF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vAlign w:val="bottom"/>
          </w:tcPr>
          <w:p w14:paraId="475EEA81" w14:textId="568E5CF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8"/>
    <w:bookmarkEnd w:id="9"/>
    <w:p w14:paraId="22D000D7" w14:textId="3FA262AD" w:rsidR="00284CE4" w:rsidRPr="00FD0BC6" w:rsidRDefault="00284CE4" w:rsidP="002847A1">
      <w:pPr>
        <w:pStyle w:val="Notka"/>
        <w:spacing w:before="120"/>
        <w:ind w:firstLine="0"/>
        <w:jc w:val="left"/>
        <w:rPr>
          <w:rFonts w:ascii="Fira Sans" w:hAnsi="Fira Sans"/>
          <w:sz w:val="19"/>
          <w:szCs w:val="19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="002847A1">
        <w:rPr>
          <w:rFonts w:ascii="Fira Sans" w:hAnsi="Fira Sans"/>
        </w:rPr>
        <w:t xml:space="preserve">d </w:t>
      </w:r>
      <w:r w:rsidR="002847A1" w:rsidRPr="002847A1">
        <w:rPr>
          <w:rFonts w:ascii="Fira Sans" w:hAnsi="Fira Sans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847A1">
        <w:rPr>
          <w:rFonts w:ascii="Fira Sans" w:hAnsi="Fira Sans"/>
        </w:rPr>
        <w:t>. e</w:t>
      </w:r>
      <w:r w:rsidRPr="00FD0BC6">
        <w:rPr>
          <w:rFonts w:ascii="Fira Sans" w:hAnsi="Fira Sans"/>
        </w:rPr>
        <w:t xml:space="preserve"> W kwartale.</w:t>
      </w:r>
      <w:r w:rsidR="002847A1">
        <w:rPr>
          <w:rFonts w:ascii="Fira Sans" w:hAnsi="Fira Sans"/>
        </w:rPr>
        <w:t xml:space="preserve"> </w:t>
      </w:r>
      <w:r>
        <w:br w:type="page"/>
      </w:r>
      <w:r w:rsidR="009A4C80" w:rsidRPr="00FD0BC6">
        <w:rPr>
          <w:rFonts w:ascii="Fira Sans" w:hAnsi="Fira Sans"/>
          <w:caps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4 i 2025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61B7B" w14:paraId="7CA42DE5" w14:textId="77777777" w:rsidTr="00CB58A0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vAlign w:val="center"/>
          </w:tcPr>
          <w:p w14:paraId="20BD0F40" w14:textId="77777777" w:rsidR="00F97DEA" w:rsidRPr="00861B7B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0FFEC73F" w14:textId="3E91762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202</w:t>
            </w:r>
            <w:r w:rsidR="008F4C05">
              <w:rPr>
                <w:rFonts w:ascii="Fira Sans" w:hAnsi="Fira Sans"/>
                <w:sz w:val="16"/>
                <w:szCs w:val="16"/>
              </w:rPr>
              <w:t>4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3C2E69D1" w14:textId="1F867830" w:rsidR="00F97DEA" w:rsidRPr="00861B7B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202</w:t>
            </w:r>
            <w:r w:rsidR="008F4C05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B9E5E07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58A09F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BADE169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8AD6351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EC8031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2A2BCCC5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D5B709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7FC2913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FC0A96C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2D30872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9BE9540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F70922A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861B7B" w14:paraId="2777E31E" w14:textId="77777777" w:rsidTr="00CB58A0">
        <w:tc>
          <w:tcPr>
            <w:tcW w:w="4223" w:type="dxa"/>
            <w:tcBorders>
              <w:top w:val="nil"/>
              <w:right w:val="nil"/>
            </w:tcBorders>
          </w:tcPr>
          <w:p w14:paraId="4181A5D3" w14:textId="77777777" w:rsidR="00014098" w:rsidRPr="00861B7B" w:rsidRDefault="00014098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</w:rPr>
            </w:pPr>
          </w:p>
          <w:p w14:paraId="25C35E67" w14:textId="77777777" w:rsidR="00284CE4" w:rsidRPr="00861B7B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Wskaźnik cen</w:t>
            </w:r>
            <w:r w:rsidRPr="00861B7B">
              <w:rPr>
                <w:rFonts w:ascii="Fira Sans" w:hAnsi="Fira Sans"/>
                <w:color w:val="000000"/>
              </w:rPr>
              <w:t xml:space="preserve"> (dok.)</w:t>
            </w:r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vAlign w:val="bottom"/>
          </w:tcPr>
          <w:p w14:paraId="53096B96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B712EF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0245D0E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E129DF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B427880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0159ED7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487B7DD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4498665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59C113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6F4E6358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2D460F6C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3CA5DC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57D6AD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:rsidRPr="00861B7B" w14:paraId="71C18EE3" w14:textId="77777777" w:rsidTr="00CB58A0">
        <w:tc>
          <w:tcPr>
            <w:tcW w:w="4223" w:type="dxa"/>
            <w:tcBorders>
              <w:right w:val="nil"/>
            </w:tcBorders>
          </w:tcPr>
          <w:p w14:paraId="3D50ADCC" w14:textId="77777777" w:rsidR="00284CE4" w:rsidRPr="00861B7B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</w:tcPr>
          <w:p w14:paraId="5B2831EA" w14:textId="77777777" w:rsidR="00284CE4" w:rsidRPr="00861B7B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00FD0C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9CA0670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65D8D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C3CAE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EF9DBB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26F8CB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C773FD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5DA289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D54669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9EFEBF2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3B74E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7FFF7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BAD32DA" w14:textId="77777777" w:rsidTr="00CB58A0">
        <w:tc>
          <w:tcPr>
            <w:tcW w:w="4223" w:type="dxa"/>
            <w:tcBorders>
              <w:right w:val="nil"/>
            </w:tcBorders>
          </w:tcPr>
          <w:p w14:paraId="29938E15" w14:textId="77777777" w:rsidR="008F4C05" w:rsidRPr="00861B7B" w:rsidRDefault="008F4C05" w:rsidP="008F4C05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1CBE7999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24B9E60" w14:textId="1EF6DC7C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vAlign w:val="bottom"/>
          </w:tcPr>
          <w:p w14:paraId="3A07A0C4" w14:textId="4EBD46BB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93,5</w:t>
            </w:r>
          </w:p>
        </w:tc>
        <w:tc>
          <w:tcPr>
            <w:tcW w:w="901" w:type="dxa"/>
            <w:vAlign w:val="bottom"/>
          </w:tcPr>
          <w:p w14:paraId="51AF5B84" w14:textId="535077A3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98,1</w:t>
            </w:r>
          </w:p>
        </w:tc>
        <w:tc>
          <w:tcPr>
            <w:tcW w:w="901" w:type="dxa"/>
            <w:vAlign w:val="bottom"/>
          </w:tcPr>
          <w:p w14:paraId="4F56A866" w14:textId="1A4BEED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snapToGrid w:val="0"/>
                <w:color w:val="auto"/>
              </w:rPr>
              <w:t>91,8</w:t>
            </w:r>
          </w:p>
        </w:tc>
        <w:tc>
          <w:tcPr>
            <w:tcW w:w="901" w:type="dxa"/>
            <w:vAlign w:val="bottom"/>
          </w:tcPr>
          <w:p w14:paraId="4A873BE7" w14:textId="7946460E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107,0</w:t>
            </w:r>
          </w:p>
        </w:tc>
        <w:tc>
          <w:tcPr>
            <w:tcW w:w="901" w:type="dxa"/>
            <w:vAlign w:val="bottom"/>
          </w:tcPr>
          <w:p w14:paraId="4111E782" w14:textId="7FFA0113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110,6</w:t>
            </w:r>
          </w:p>
        </w:tc>
        <w:tc>
          <w:tcPr>
            <w:tcW w:w="901" w:type="dxa"/>
            <w:vAlign w:val="bottom"/>
          </w:tcPr>
          <w:p w14:paraId="66EB30DA" w14:textId="19078500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97,1</w:t>
            </w:r>
          </w:p>
        </w:tc>
        <w:tc>
          <w:tcPr>
            <w:tcW w:w="901" w:type="dxa"/>
            <w:vAlign w:val="bottom"/>
          </w:tcPr>
          <w:p w14:paraId="67BE1819" w14:textId="43940965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104,5</w:t>
            </w:r>
          </w:p>
        </w:tc>
        <w:tc>
          <w:tcPr>
            <w:tcW w:w="901" w:type="dxa"/>
            <w:vAlign w:val="bottom"/>
          </w:tcPr>
          <w:p w14:paraId="02AF6F6C" w14:textId="2A354B5E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109,7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F522AC6" w14:textId="62AFA87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vAlign w:val="bottom"/>
          </w:tcPr>
          <w:p w14:paraId="2E3FABAD" w14:textId="11A45AA8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103,7</w:t>
            </w:r>
          </w:p>
        </w:tc>
        <w:tc>
          <w:tcPr>
            <w:tcW w:w="901" w:type="dxa"/>
            <w:vAlign w:val="bottom"/>
          </w:tcPr>
          <w:p w14:paraId="5BA9C9BD" w14:textId="6CEFFEC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100,5</w:t>
            </w:r>
          </w:p>
        </w:tc>
      </w:tr>
      <w:tr w:rsidR="007E275B" w:rsidRPr="00861B7B" w14:paraId="775DB304" w14:textId="77777777" w:rsidTr="00CB58A0">
        <w:tc>
          <w:tcPr>
            <w:tcW w:w="4223" w:type="dxa"/>
            <w:tcBorders>
              <w:right w:val="nil"/>
            </w:tcBorders>
          </w:tcPr>
          <w:p w14:paraId="5E848AD8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1DCF5C68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718D6C0" w14:textId="68631D9E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901" w:type="dxa"/>
            <w:vAlign w:val="bottom"/>
          </w:tcPr>
          <w:p w14:paraId="4EF35CD7" w14:textId="4759B2E9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101,3</w:t>
            </w:r>
          </w:p>
        </w:tc>
        <w:tc>
          <w:tcPr>
            <w:tcW w:w="901" w:type="dxa"/>
            <w:vAlign w:val="bottom"/>
          </w:tcPr>
          <w:p w14:paraId="693D7CD2" w14:textId="1922C690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97,6</w:t>
            </w:r>
          </w:p>
        </w:tc>
        <w:tc>
          <w:tcPr>
            <w:tcW w:w="901" w:type="dxa"/>
            <w:vAlign w:val="bottom"/>
          </w:tcPr>
          <w:p w14:paraId="76EA6086" w14:textId="5DA27CE1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97,8</w:t>
            </w:r>
          </w:p>
        </w:tc>
        <w:tc>
          <w:tcPr>
            <w:tcW w:w="901" w:type="dxa"/>
            <w:vAlign w:val="bottom"/>
          </w:tcPr>
          <w:p w14:paraId="1885E586" w14:textId="643EAC20" w:rsidR="007E275B" w:rsidRPr="00861B7B" w:rsidRDefault="00632861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101,0</w:t>
            </w:r>
          </w:p>
        </w:tc>
        <w:tc>
          <w:tcPr>
            <w:tcW w:w="901" w:type="dxa"/>
            <w:vAlign w:val="bottom"/>
          </w:tcPr>
          <w:p w14:paraId="63C30E6F" w14:textId="778E7717" w:rsidR="007E275B" w:rsidRPr="00861B7B" w:rsidRDefault="0041151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97,5</w:t>
            </w:r>
          </w:p>
        </w:tc>
        <w:tc>
          <w:tcPr>
            <w:tcW w:w="901" w:type="dxa"/>
            <w:vAlign w:val="bottom"/>
          </w:tcPr>
          <w:p w14:paraId="4D0DA079" w14:textId="3CCBF4DA" w:rsidR="007E275B" w:rsidRPr="00861B7B" w:rsidRDefault="00AC6221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91,2</w:t>
            </w:r>
          </w:p>
        </w:tc>
        <w:tc>
          <w:tcPr>
            <w:tcW w:w="901" w:type="dxa"/>
            <w:vAlign w:val="bottom"/>
          </w:tcPr>
          <w:p w14:paraId="1ED22E3B" w14:textId="118DB1E0" w:rsidR="007E275B" w:rsidRPr="00861B7B" w:rsidRDefault="00B5588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107,5</w:t>
            </w:r>
          </w:p>
        </w:tc>
        <w:tc>
          <w:tcPr>
            <w:tcW w:w="901" w:type="dxa"/>
            <w:vAlign w:val="bottom"/>
          </w:tcPr>
          <w:p w14:paraId="004452F9" w14:textId="45BA6E12" w:rsidR="007E275B" w:rsidRPr="00861B7B" w:rsidRDefault="009A60E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86,8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82FBD26" w14:textId="579958AA" w:rsidR="007E275B" w:rsidRPr="00861B7B" w:rsidRDefault="004716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107,8</w:t>
            </w:r>
          </w:p>
        </w:tc>
        <w:tc>
          <w:tcPr>
            <w:tcW w:w="901" w:type="dxa"/>
            <w:vAlign w:val="bottom"/>
          </w:tcPr>
          <w:p w14:paraId="3A783878" w14:textId="467B688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11B1768" w14:textId="0170265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8F4C05" w:rsidRPr="00861B7B" w14:paraId="2899B758" w14:textId="77777777" w:rsidTr="00CB58A0">
        <w:tc>
          <w:tcPr>
            <w:tcW w:w="4223" w:type="dxa"/>
            <w:tcBorders>
              <w:right w:val="nil"/>
            </w:tcBorders>
          </w:tcPr>
          <w:p w14:paraId="60A9902B" w14:textId="77777777" w:rsidR="008F4C05" w:rsidRPr="00861B7B" w:rsidRDefault="008F4C05" w:rsidP="008F4C05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640CBB3A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77798B4" w14:textId="4C62D66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59,6</w:t>
            </w:r>
          </w:p>
        </w:tc>
        <w:tc>
          <w:tcPr>
            <w:tcW w:w="901" w:type="dxa"/>
            <w:vAlign w:val="bottom"/>
          </w:tcPr>
          <w:p w14:paraId="222A1C2A" w14:textId="656C31C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55,8</w:t>
            </w:r>
          </w:p>
        </w:tc>
        <w:tc>
          <w:tcPr>
            <w:tcW w:w="901" w:type="dxa"/>
            <w:vAlign w:val="bottom"/>
          </w:tcPr>
          <w:p w14:paraId="44874AE1" w14:textId="0C7D213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67,5</w:t>
            </w:r>
          </w:p>
        </w:tc>
        <w:tc>
          <w:tcPr>
            <w:tcW w:w="901" w:type="dxa"/>
            <w:vAlign w:val="bottom"/>
          </w:tcPr>
          <w:p w14:paraId="1550687E" w14:textId="6AA93F9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 w:rsidRPr="00861B7B"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vAlign w:val="bottom"/>
          </w:tcPr>
          <w:p w14:paraId="48C55994" w14:textId="47146DE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78,2</w:t>
            </w:r>
          </w:p>
        </w:tc>
        <w:tc>
          <w:tcPr>
            <w:tcW w:w="901" w:type="dxa"/>
            <w:vAlign w:val="bottom"/>
          </w:tcPr>
          <w:p w14:paraId="560A5842" w14:textId="5226C73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101,7</w:t>
            </w:r>
          </w:p>
        </w:tc>
        <w:tc>
          <w:tcPr>
            <w:tcW w:w="901" w:type="dxa"/>
            <w:vAlign w:val="bottom"/>
          </w:tcPr>
          <w:p w14:paraId="65E8BF7B" w14:textId="3A3BD29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102,6</w:t>
            </w:r>
          </w:p>
        </w:tc>
        <w:tc>
          <w:tcPr>
            <w:tcW w:w="901" w:type="dxa"/>
            <w:vAlign w:val="bottom"/>
          </w:tcPr>
          <w:p w14:paraId="2D06B3EB" w14:textId="59125D9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92,6</w:t>
            </w:r>
          </w:p>
        </w:tc>
        <w:tc>
          <w:tcPr>
            <w:tcW w:w="901" w:type="dxa"/>
            <w:vAlign w:val="bottom"/>
          </w:tcPr>
          <w:p w14:paraId="7530F6DD" w14:textId="3B946C4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103,0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27B7AD6" w14:textId="4223543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1" w:type="dxa"/>
            <w:vAlign w:val="bottom"/>
          </w:tcPr>
          <w:p w14:paraId="06245C02" w14:textId="2CF00B9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102,2</w:t>
            </w:r>
          </w:p>
        </w:tc>
        <w:tc>
          <w:tcPr>
            <w:tcW w:w="901" w:type="dxa"/>
            <w:vAlign w:val="bottom"/>
          </w:tcPr>
          <w:p w14:paraId="3BEA5A5F" w14:textId="5CB09A4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113,9</w:t>
            </w:r>
          </w:p>
        </w:tc>
      </w:tr>
      <w:tr w:rsidR="007E275B" w:rsidRPr="00861B7B" w14:paraId="5D4CF9CF" w14:textId="77777777" w:rsidTr="00CB58A0">
        <w:tc>
          <w:tcPr>
            <w:tcW w:w="4223" w:type="dxa"/>
            <w:tcBorders>
              <w:right w:val="nil"/>
            </w:tcBorders>
          </w:tcPr>
          <w:p w14:paraId="2C1B73BA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3433685C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3375755" w14:textId="03C585EF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115,5</w:t>
            </w:r>
          </w:p>
        </w:tc>
        <w:tc>
          <w:tcPr>
            <w:tcW w:w="901" w:type="dxa"/>
            <w:vAlign w:val="bottom"/>
          </w:tcPr>
          <w:p w14:paraId="6D1E1D69" w14:textId="7DA792CC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125,0</w:t>
            </w:r>
          </w:p>
        </w:tc>
        <w:tc>
          <w:tcPr>
            <w:tcW w:w="901" w:type="dxa"/>
            <w:vAlign w:val="bottom"/>
          </w:tcPr>
          <w:p w14:paraId="375B3490" w14:textId="307C5AC9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124,4</w:t>
            </w:r>
          </w:p>
        </w:tc>
        <w:tc>
          <w:tcPr>
            <w:tcW w:w="901" w:type="dxa"/>
            <w:vAlign w:val="bottom"/>
          </w:tcPr>
          <w:p w14:paraId="40FC560C" w14:textId="11677150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132,6</w:t>
            </w:r>
          </w:p>
        </w:tc>
        <w:tc>
          <w:tcPr>
            <w:tcW w:w="901" w:type="dxa"/>
            <w:vAlign w:val="bottom"/>
          </w:tcPr>
          <w:p w14:paraId="2B7DED1E" w14:textId="19C471E6" w:rsidR="007E275B" w:rsidRPr="00861B7B" w:rsidRDefault="00632861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125,2</w:t>
            </w:r>
          </w:p>
        </w:tc>
        <w:tc>
          <w:tcPr>
            <w:tcW w:w="901" w:type="dxa"/>
            <w:vAlign w:val="bottom"/>
          </w:tcPr>
          <w:p w14:paraId="18FE5AD0" w14:textId="78A8F552" w:rsidR="007E275B" w:rsidRPr="00861B7B" w:rsidRDefault="0041151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110,3</w:t>
            </w:r>
          </w:p>
        </w:tc>
        <w:tc>
          <w:tcPr>
            <w:tcW w:w="901" w:type="dxa"/>
            <w:vAlign w:val="bottom"/>
          </w:tcPr>
          <w:p w14:paraId="70EE98E7" w14:textId="2763FC6F" w:rsidR="007E275B" w:rsidRPr="00861B7B" w:rsidRDefault="00AC6221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103,7</w:t>
            </w:r>
          </w:p>
        </w:tc>
        <w:tc>
          <w:tcPr>
            <w:tcW w:w="901" w:type="dxa"/>
            <w:vAlign w:val="bottom"/>
          </w:tcPr>
          <w:p w14:paraId="0C6CD0BB" w14:textId="3B7C43F4" w:rsidR="007E275B" w:rsidRPr="00861B7B" w:rsidRDefault="00B5588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106,7</w:t>
            </w:r>
          </w:p>
        </w:tc>
        <w:tc>
          <w:tcPr>
            <w:tcW w:w="901" w:type="dxa"/>
            <w:vAlign w:val="bottom"/>
          </w:tcPr>
          <w:p w14:paraId="45903E52" w14:textId="3AF33B4B" w:rsidR="007E275B" w:rsidRPr="00861B7B" w:rsidRDefault="009A60E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9B3A5F5" w14:textId="7CF6DAD2" w:rsidR="007E275B" w:rsidRPr="00861B7B" w:rsidRDefault="004716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91,2</w:t>
            </w:r>
          </w:p>
        </w:tc>
        <w:tc>
          <w:tcPr>
            <w:tcW w:w="901" w:type="dxa"/>
            <w:vAlign w:val="bottom"/>
          </w:tcPr>
          <w:p w14:paraId="0BF27D80" w14:textId="6CE6FAA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70C554A4" w14:textId="4F14D2C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:rsidRPr="00861B7B" w14:paraId="22B1F428" w14:textId="77777777" w:rsidTr="00CB58A0">
        <w:tc>
          <w:tcPr>
            <w:tcW w:w="4223" w:type="dxa"/>
            <w:tcBorders>
              <w:right w:val="nil"/>
            </w:tcBorders>
          </w:tcPr>
          <w:p w14:paraId="6D185922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A204C82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4240B7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5D7BD54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086F9B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2527804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772167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6ED49CC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6D90996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F5AB78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64064AE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F63337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7BBB18C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3B35AD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8F4C05" w:rsidRPr="00861B7B" w14:paraId="45321D65" w14:textId="77777777" w:rsidTr="00CB58A0">
        <w:tc>
          <w:tcPr>
            <w:tcW w:w="4223" w:type="dxa"/>
            <w:tcBorders>
              <w:right w:val="nil"/>
            </w:tcBorders>
          </w:tcPr>
          <w:p w14:paraId="1FF05F86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38D6BF9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374168F" w14:textId="191B128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vAlign w:val="bottom"/>
          </w:tcPr>
          <w:p w14:paraId="57924364" w14:textId="71C3F66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vAlign w:val="bottom"/>
          </w:tcPr>
          <w:p w14:paraId="21302C32" w14:textId="2783CA4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vAlign w:val="bottom"/>
          </w:tcPr>
          <w:p w14:paraId="501C3DF9" w14:textId="5458D45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102,6</w:t>
            </w:r>
          </w:p>
        </w:tc>
        <w:tc>
          <w:tcPr>
            <w:tcW w:w="901" w:type="dxa"/>
            <w:vAlign w:val="bottom"/>
          </w:tcPr>
          <w:p w14:paraId="6682620E" w14:textId="2BE2D8D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vAlign w:val="bottom"/>
          </w:tcPr>
          <w:p w14:paraId="32F8A2CE" w14:textId="23CBB298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vAlign w:val="bottom"/>
          </w:tcPr>
          <w:p w14:paraId="078A8C03" w14:textId="0AB2A1F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vAlign w:val="bottom"/>
          </w:tcPr>
          <w:p w14:paraId="6929F407" w14:textId="4DD72EE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vAlign w:val="bottom"/>
          </w:tcPr>
          <w:p w14:paraId="09839F71" w14:textId="61357BC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9885EEF" w14:textId="0C58BBA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104,7</w:t>
            </w:r>
          </w:p>
        </w:tc>
        <w:tc>
          <w:tcPr>
            <w:tcW w:w="901" w:type="dxa"/>
            <w:vAlign w:val="bottom"/>
          </w:tcPr>
          <w:p w14:paraId="1FAEC919" w14:textId="7AF1EFA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vAlign w:val="bottom"/>
          </w:tcPr>
          <w:p w14:paraId="0F65887F" w14:textId="2EF1F34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</w:tr>
      <w:tr w:rsidR="007E275B" w:rsidRPr="00861B7B" w14:paraId="12F4D4E5" w14:textId="77777777" w:rsidTr="00CB58A0">
        <w:tc>
          <w:tcPr>
            <w:tcW w:w="4223" w:type="dxa"/>
            <w:tcBorders>
              <w:right w:val="nil"/>
            </w:tcBorders>
          </w:tcPr>
          <w:p w14:paraId="2E9E7A71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0CC1739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0A394D7" w14:textId="6EA96D37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vAlign w:val="bottom"/>
          </w:tcPr>
          <w:p w14:paraId="1E91B940" w14:textId="5C668FF1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vAlign w:val="bottom"/>
          </w:tcPr>
          <w:p w14:paraId="577C881E" w14:textId="4D166083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vAlign w:val="bottom"/>
          </w:tcPr>
          <w:p w14:paraId="5F7ED142" w14:textId="6089AFCB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101,5</w:t>
            </w:r>
          </w:p>
        </w:tc>
        <w:tc>
          <w:tcPr>
            <w:tcW w:w="901" w:type="dxa"/>
            <w:vAlign w:val="bottom"/>
          </w:tcPr>
          <w:p w14:paraId="1F2EB7C8" w14:textId="4EC07D98" w:rsidR="007E275B" w:rsidRPr="00861B7B" w:rsidRDefault="00B424C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901" w:type="dxa"/>
            <w:vAlign w:val="bottom"/>
          </w:tcPr>
          <w:p w14:paraId="5E4D2F39" w14:textId="6B5A640F" w:rsidR="007E275B" w:rsidRPr="00861B7B" w:rsidRDefault="0041151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vAlign w:val="bottom"/>
          </w:tcPr>
          <w:p w14:paraId="5219870E" w14:textId="6B916C22" w:rsidR="007E275B" w:rsidRPr="00861B7B" w:rsidRDefault="00051FB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vAlign w:val="bottom"/>
          </w:tcPr>
          <w:p w14:paraId="385F0CC3" w14:textId="54D9FF56" w:rsidR="007E275B" w:rsidRPr="00861B7B" w:rsidRDefault="00752D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vAlign w:val="bottom"/>
          </w:tcPr>
          <w:p w14:paraId="3179652A" w14:textId="23B67FC3" w:rsidR="007E275B" w:rsidRPr="00861B7B" w:rsidRDefault="009A60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92ACB4F" w14:textId="57247D88" w:rsidR="007E275B" w:rsidRPr="00861B7B" w:rsidRDefault="004716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vAlign w:val="bottom"/>
          </w:tcPr>
          <w:p w14:paraId="19C66161" w14:textId="5AFE196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928B3F" w14:textId="303421B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47BF7300" w14:textId="77777777" w:rsidTr="00CB58A0">
        <w:tc>
          <w:tcPr>
            <w:tcW w:w="4223" w:type="dxa"/>
            <w:tcBorders>
              <w:right w:val="nil"/>
            </w:tcBorders>
          </w:tcPr>
          <w:p w14:paraId="559802F9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3B6E39F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A472A72" w14:textId="3DB4A92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vAlign w:val="bottom"/>
          </w:tcPr>
          <w:p w14:paraId="77342F87" w14:textId="445FEC1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vAlign w:val="bottom"/>
          </w:tcPr>
          <w:p w14:paraId="28103F43" w14:textId="0C81AD8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86,7</w:t>
            </w:r>
          </w:p>
        </w:tc>
        <w:tc>
          <w:tcPr>
            <w:tcW w:w="901" w:type="dxa"/>
            <w:vAlign w:val="bottom"/>
          </w:tcPr>
          <w:p w14:paraId="1257B280" w14:textId="0FD79A7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89,7</w:t>
            </w:r>
          </w:p>
        </w:tc>
        <w:tc>
          <w:tcPr>
            <w:tcW w:w="901" w:type="dxa"/>
            <w:vAlign w:val="bottom"/>
          </w:tcPr>
          <w:p w14:paraId="4967A514" w14:textId="64B8C25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90,7</w:t>
            </w:r>
          </w:p>
        </w:tc>
        <w:tc>
          <w:tcPr>
            <w:tcW w:w="901" w:type="dxa"/>
            <w:vAlign w:val="bottom"/>
          </w:tcPr>
          <w:p w14:paraId="2834BC2B" w14:textId="0AA0751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vAlign w:val="bottom"/>
          </w:tcPr>
          <w:p w14:paraId="0A23978A" w14:textId="1728FB4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vAlign w:val="bottom"/>
          </w:tcPr>
          <w:p w14:paraId="12793B6A" w14:textId="34A95CE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vAlign w:val="bottom"/>
          </w:tcPr>
          <w:p w14:paraId="4FE9006A" w14:textId="6D0E0AB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8C1B11C" w14:textId="45A5DE3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vAlign w:val="bottom"/>
          </w:tcPr>
          <w:p w14:paraId="79B44766" w14:textId="4669ED6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vAlign w:val="bottom"/>
          </w:tcPr>
          <w:p w14:paraId="14241828" w14:textId="6887DA3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104,5</w:t>
            </w:r>
          </w:p>
        </w:tc>
      </w:tr>
      <w:tr w:rsidR="007E275B" w:rsidRPr="00861B7B" w14:paraId="49E3373A" w14:textId="77777777" w:rsidTr="00CB58A0">
        <w:tc>
          <w:tcPr>
            <w:tcW w:w="4223" w:type="dxa"/>
            <w:tcBorders>
              <w:right w:val="nil"/>
            </w:tcBorders>
          </w:tcPr>
          <w:p w14:paraId="16AB90E2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EE1E553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B2775F9" w14:textId="357FA6A6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vAlign w:val="bottom"/>
          </w:tcPr>
          <w:p w14:paraId="43E59C9C" w14:textId="10804092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vAlign w:val="bottom"/>
          </w:tcPr>
          <w:p w14:paraId="5AB5EDA1" w14:textId="5298DFCA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vAlign w:val="bottom"/>
          </w:tcPr>
          <w:p w14:paraId="106A14FB" w14:textId="0A250B40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121,5</w:t>
            </w:r>
          </w:p>
        </w:tc>
        <w:tc>
          <w:tcPr>
            <w:tcW w:w="901" w:type="dxa"/>
            <w:vAlign w:val="bottom"/>
          </w:tcPr>
          <w:p w14:paraId="50B38C57" w14:textId="4EA9F4A7" w:rsidR="007E275B" w:rsidRPr="00861B7B" w:rsidRDefault="00E01AF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127,9</w:t>
            </w:r>
          </w:p>
        </w:tc>
        <w:tc>
          <w:tcPr>
            <w:tcW w:w="901" w:type="dxa"/>
            <w:vAlign w:val="bottom"/>
          </w:tcPr>
          <w:p w14:paraId="131BD76D" w14:textId="2C80FD46" w:rsidR="007E275B" w:rsidRPr="00861B7B" w:rsidRDefault="0041151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128,5</w:t>
            </w:r>
          </w:p>
        </w:tc>
        <w:tc>
          <w:tcPr>
            <w:tcW w:w="901" w:type="dxa"/>
            <w:vAlign w:val="bottom"/>
          </w:tcPr>
          <w:p w14:paraId="2E2420B4" w14:textId="41F20DE1" w:rsidR="007E275B" w:rsidRPr="00861B7B" w:rsidRDefault="00051FB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137,1</w:t>
            </w:r>
          </w:p>
        </w:tc>
        <w:tc>
          <w:tcPr>
            <w:tcW w:w="901" w:type="dxa"/>
            <w:vAlign w:val="bottom"/>
          </w:tcPr>
          <w:p w14:paraId="3B076465" w14:textId="50378159" w:rsidR="007E275B" w:rsidRPr="00861B7B" w:rsidRDefault="00752D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138,9</w:t>
            </w:r>
          </w:p>
        </w:tc>
        <w:tc>
          <w:tcPr>
            <w:tcW w:w="901" w:type="dxa"/>
            <w:vAlign w:val="bottom"/>
          </w:tcPr>
          <w:p w14:paraId="25A349B7" w14:textId="7FF0FDE0" w:rsidR="007E275B" w:rsidRPr="00861B7B" w:rsidRDefault="009A60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145,9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44FAEDA" w14:textId="650D2514" w:rsidR="007E275B" w:rsidRPr="00861B7B" w:rsidRDefault="004716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139,7</w:t>
            </w:r>
          </w:p>
        </w:tc>
        <w:tc>
          <w:tcPr>
            <w:tcW w:w="901" w:type="dxa"/>
            <w:vAlign w:val="bottom"/>
          </w:tcPr>
          <w:p w14:paraId="7FF38B9A" w14:textId="20C90EE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D3F8BCE" w14:textId="7633156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61B7B" w14:paraId="4E262708" w14:textId="77777777" w:rsidTr="00CB58A0">
        <w:tc>
          <w:tcPr>
            <w:tcW w:w="4223" w:type="dxa"/>
            <w:tcBorders>
              <w:right w:val="nil"/>
            </w:tcBorders>
          </w:tcPr>
          <w:p w14:paraId="2CCA7A4C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EC2815C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6E998C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A9651D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3CFBA7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3315AF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577CB47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6240C2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FF3F71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5BC21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430D84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0E6B872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3EC94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9BC76C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D6544DB" w14:textId="77777777" w:rsidTr="00CB58A0">
        <w:tc>
          <w:tcPr>
            <w:tcW w:w="4223" w:type="dxa"/>
            <w:tcBorders>
              <w:right w:val="nil"/>
            </w:tcBorders>
          </w:tcPr>
          <w:p w14:paraId="28B43D4B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5A0227E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B57F0C0" w14:textId="2168FAD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88,7</w:t>
            </w:r>
          </w:p>
        </w:tc>
        <w:tc>
          <w:tcPr>
            <w:tcW w:w="901" w:type="dxa"/>
            <w:vAlign w:val="bottom"/>
          </w:tcPr>
          <w:p w14:paraId="47BBB956" w14:textId="4EA3CB3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108,5</w:t>
            </w:r>
          </w:p>
        </w:tc>
        <w:tc>
          <w:tcPr>
            <w:tcW w:w="901" w:type="dxa"/>
            <w:vAlign w:val="bottom"/>
          </w:tcPr>
          <w:p w14:paraId="07C1EBF1" w14:textId="0CAE69A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vAlign w:val="bottom"/>
          </w:tcPr>
          <w:p w14:paraId="35852BE8" w14:textId="01340C8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104,3</w:t>
            </w:r>
          </w:p>
        </w:tc>
        <w:tc>
          <w:tcPr>
            <w:tcW w:w="901" w:type="dxa"/>
            <w:vAlign w:val="bottom"/>
          </w:tcPr>
          <w:p w14:paraId="50F23554" w14:textId="586DA3E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vAlign w:val="bottom"/>
          </w:tcPr>
          <w:p w14:paraId="76F4AD61" w14:textId="2986042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vAlign w:val="bottom"/>
          </w:tcPr>
          <w:p w14:paraId="23AC6896" w14:textId="11505FA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95,3</w:t>
            </w:r>
          </w:p>
        </w:tc>
        <w:tc>
          <w:tcPr>
            <w:tcW w:w="901" w:type="dxa"/>
            <w:vAlign w:val="bottom"/>
          </w:tcPr>
          <w:p w14:paraId="28351032" w14:textId="7270E8E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vAlign w:val="bottom"/>
          </w:tcPr>
          <w:p w14:paraId="16BB0F81" w14:textId="091CCEF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14E8A54" w14:textId="6692674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94,5</w:t>
            </w:r>
          </w:p>
        </w:tc>
        <w:tc>
          <w:tcPr>
            <w:tcW w:w="901" w:type="dxa"/>
            <w:vAlign w:val="bottom"/>
          </w:tcPr>
          <w:p w14:paraId="5D1D7069" w14:textId="06D2349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92,1</w:t>
            </w:r>
          </w:p>
        </w:tc>
        <w:tc>
          <w:tcPr>
            <w:tcW w:w="901" w:type="dxa"/>
            <w:vAlign w:val="bottom"/>
          </w:tcPr>
          <w:p w14:paraId="4D6E5951" w14:textId="221FF15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98,3</w:t>
            </w:r>
          </w:p>
        </w:tc>
      </w:tr>
      <w:tr w:rsidR="007E275B" w:rsidRPr="00861B7B" w14:paraId="2AE4AC03" w14:textId="77777777" w:rsidTr="00CB58A0">
        <w:trPr>
          <w:trHeight w:val="156"/>
        </w:trPr>
        <w:tc>
          <w:tcPr>
            <w:tcW w:w="4223" w:type="dxa"/>
            <w:tcBorders>
              <w:right w:val="nil"/>
            </w:tcBorders>
          </w:tcPr>
          <w:p w14:paraId="510F4386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19E4DD6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11CE2A2" w14:textId="6D4BD716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vAlign w:val="bottom"/>
          </w:tcPr>
          <w:p w14:paraId="0C2F3D2B" w14:textId="52097C5D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vAlign w:val="bottom"/>
          </w:tcPr>
          <w:p w14:paraId="0B4A45B5" w14:textId="3E51F52F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vAlign w:val="bottom"/>
          </w:tcPr>
          <w:p w14:paraId="3B60F53D" w14:textId="1E706ABB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113,0</w:t>
            </w:r>
          </w:p>
        </w:tc>
        <w:tc>
          <w:tcPr>
            <w:tcW w:w="901" w:type="dxa"/>
            <w:vAlign w:val="bottom"/>
          </w:tcPr>
          <w:p w14:paraId="11ACFFC0" w14:textId="415AAEAF" w:rsidR="007E275B" w:rsidRPr="00861B7B" w:rsidRDefault="000E570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vAlign w:val="bottom"/>
          </w:tcPr>
          <w:p w14:paraId="34DC3361" w14:textId="7E855572" w:rsidR="007E275B" w:rsidRPr="00861B7B" w:rsidRDefault="00EB6C8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vAlign w:val="bottom"/>
          </w:tcPr>
          <w:p w14:paraId="7EABE6C7" w14:textId="1A27CF5B" w:rsidR="007E275B" w:rsidRPr="00861B7B" w:rsidRDefault="0017120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92,4</w:t>
            </w:r>
          </w:p>
        </w:tc>
        <w:tc>
          <w:tcPr>
            <w:tcW w:w="901" w:type="dxa"/>
            <w:vAlign w:val="bottom"/>
          </w:tcPr>
          <w:p w14:paraId="23C158A1" w14:textId="554C8FEA" w:rsidR="007E275B" w:rsidRPr="00861B7B" w:rsidRDefault="00752D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1" w:type="dxa"/>
            <w:vAlign w:val="bottom"/>
          </w:tcPr>
          <w:p w14:paraId="4B71E78A" w14:textId="584D7679" w:rsidR="007E275B" w:rsidRPr="00861B7B" w:rsidRDefault="009A60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BCC64CF" w14:textId="5940CD72" w:rsidR="007E275B" w:rsidRPr="00861B7B" w:rsidRDefault="004716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89,2</w:t>
            </w:r>
          </w:p>
        </w:tc>
        <w:tc>
          <w:tcPr>
            <w:tcW w:w="901" w:type="dxa"/>
            <w:vAlign w:val="bottom"/>
          </w:tcPr>
          <w:p w14:paraId="1B444493" w14:textId="06FDB34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5077A1F" w14:textId="546377F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07AF8E98" w14:textId="77777777" w:rsidTr="00CB58A0">
        <w:tc>
          <w:tcPr>
            <w:tcW w:w="4223" w:type="dxa"/>
            <w:tcBorders>
              <w:right w:val="nil"/>
            </w:tcBorders>
          </w:tcPr>
          <w:p w14:paraId="21A7C423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3C1C2C69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1FE08CBE" w14:textId="51A5A96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vAlign w:val="bottom"/>
          </w:tcPr>
          <w:p w14:paraId="04840B47" w14:textId="3BC15D0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86,6</w:t>
            </w:r>
          </w:p>
        </w:tc>
        <w:tc>
          <w:tcPr>
            <w:tcW w:w="901" w:type="dxa"/>
            <w:vAlign w:val="bottom"/>
          </w:tcPr>
          <w:p w14:paraId="58B14363" w14:textId="249838F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vAlign w:val="bottom"/>
          </w:tcPr>
          <w:p w14:paraId="23730755" w14:textId="71B1F27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82,1</w:t>
            </w:r>
          </w:p>
        </w:tc>
        <w:tc>
          <w:tcPr>
            <w:tcW w:w="901" w:type="dxa"/>
            <w:vAlign w:val="bottom"/>
          </w:tcPr>
          <w:p w14:paraId="0EECFD9B" w14:textId="59A0F9E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vAlign w:val="bottom"/>
          </w:tcPr>
          <w:p w14:paraId="34C9DFDA" w14:textId="74CBFE2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80,4</w:t>
            </w:r>
          </w:p>
        </w:tc>
        <w:tc>
          <w:tcPr>
            <w:tcW w:w="901" w:type="dxa"/>
            <w:vAlign w:val="bottom"/>
          </w:tcPr>
          <w:p w14:paraId="3F9D7F0B" w14:textId="64423186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78,4</w:t>
            </w:r>
          </w:p>
        </w:tc>
        <w:tc>
          <w:tcPr>
            <w:tcW w:w="901" w:type="dxa"/>
            <w:vAlign w:val="bottom"/>
          </w:tcPr>
          <w:p w14:paraId="181FA277" w14:textId="0156AF0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85,0</w:t>
            </w:r>
          </w:p>
        </w:tc>
        <w:tc>
          <w:tcPr>
            <w:tcW w:w="901" w:type="dxa"/>
            <w:vAlign w:val="bottom"/>
          </w:tcPr>
          <w:p w14:paraId="10A85E10" w14:textId="362B2F4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87,7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62D5372" w14:textId="711754F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vAlign w:val="bottom"/>
          </w:tcPr>
          <w:p w14:paraId="33E708C4" w14:textId="280C01D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80,4</w:t>
            </w:r>
          </w:p>
        </w:tc>
        <w:tc>
          <w:tcPr>
            <w:tcW w:w="901" w:type="dxa"/>
            <w:vAlign w:val="bottom"/>
          </w:tcPr>
          <w:p w14:paraId="41482490" w14:textId="2435126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83,0</w:t>
            </w:r>
          </w:p>
        </w:tc>
      </w:tr>
      <w:tr w:rsidR="007E275B" w:rsidRPr="00861B7B" w14:paraId="4D2613D1" w14:textId="77777777" w:rsidTr="00CB58A0">
        <w:tc>
          <w:tcPr>
            <w:tcW w:w="4223" w:type="dxa"/>
            <w:tcBorders>
              <w:right w:val="nil"/>
            </w:tcBorders>
          </w:tcPr>
          <w:p w14:paraId="74FE0E5E" w14:textId="77777777" w:rsidR="007E275B" w:rsidRPr="00861B7B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17A3258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7EA4018" w14:textId="55C9534F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85,9</w:t>
            </w:r>
          </w:p>
        </w:tc>
        <w:tc>
          <w:tcPr>
            <w:tcW w:w="901" w:type="dxa"/>
            <w:vAlign w:val="bottom"/>
          </w:tcPr>
          <w:p w14:paraId="50A9C8A9" w14:textId="61B41076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80,7</w:t>
            </w:r>
          </w:p>
        </w:tc>
        <w:tc>
          <w:tcPr>
            <w:tcW w:w="901" w:type="dxa"/>
            <w:vAlign w:val="bottom"/>
          </w:tcPr>
          <w:p w14:paraId="1C83E379" w14:textId="434A657C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vAlign w:val="bottom"/>
          </w:tcPr>
          <w:p w14:paraId="0ABA57E6" w14:textId="6586DE20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92,4</w:t>
            </w:r>
          </w:p>
        </w:tc>
        <w:tc>
          <w:tcPr>
            <w:tcW w:w="901" w:type="dxa"/>
            <w:vAlign w:val="bottom"/>
          </w:tcPr>
          <w:p w14:paraId="29CADC36" w14:textId="2350156B" w:rsidR="007E275B" w:rsidRPr="00861B7B" w:rsidRDefault="000E570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92,2</w:t>
            </w:r>
          </w:p>
        </w:tc>
        <w:tc>
          <w:tcPr>
            <w:tcW w:w="901" w:type="dxa"/>
            <w:vAlign w:val="bottom"/>
          </w:tcPr>
          <w:p w14:paraId="666ECC4C" w14:textId="7FC357C8" w:rsidR="007E275B" w:rsidRPr="00861B7B" w:rsidRDefault="00EB6C8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92,4</w:t>
            </w:r>
          </w:p>
        </w:tc>
        <w:tc>
          <w:tcPr>
            <w:tcW w:w="901" w:type="dxa"/>
            <w:vAlign w:val="bottom"/>
          </w:tcPr>
          <w:p w14:paraId="43A060CB" w14:textId="6F74F285" w:rsidR="007E275B" w:rsidRPr="00861B7B" w:rsidRDefault="0017120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89,5</w:t>
            </w:r>
          </w:p>
        </w:tc>
        <w:tc>
          <w:tcPr>
            <w:tcW w:w="901" w:type="dxa"/>
            <w:vAlign w:val="bottom"/>
          </w:tcPr>
          <w:p w14:paraId="7AAE15C6" w14:textId="21D5C41F" w:rsidR="007E275B" w:rsidRPr="00861B7B" w:rsidRDefault="00752D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1" w:type="dxa"/>
            <w:vAlign w:val="bottom"/>
          </w:tcPr>
          <w:p w14:paraId="03863875" w14:textId="1E1DBB64" w:rsidR="007E275B" w:rsidRPr="00861B7B" w:rsidRDefault="009A60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F3086CB" w14:textId="104344C8" w:rsidR="007E275B" w:rsidRPr="00861B7B" w:rsidRDefault="004716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84,3</w:t>
            </w:r>
          </w:p>
        </w:tc>
        <w:tc>
          <w:tcPr>
            <w:tcW w:w="901" w:type="dxa"/>
            <w:vAlign w:val="bottom"/>
          </w:tcPr>
          <w:p w14:paraId="13AFEC9F" w14:textId="13B470E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F153F31" w14:textId="5D65568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500FB6E0" w14:textId="77777777" w:rsidTr="00CB58A0">
        <w:tc>
          <w:tcPr>
            <w:tcW w:w="4223" w:type="dxa"/>
            <w:vMerge w:val="restart"/>
            <w:tcBorders>
              <w:right w:val="nil"/>
            </w:tcBorders>
          </w:tcPr>
          <w:p w14:paraId="48D30AAC" w14:textId="77777777" w:rsidR="008F4C05" w:rsidRPr="00861B7B" w:rsidRDefault="008F4C05" w:rsidP="008F4C05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861B7B">
              <w:rPr>
                <w:rFonts w:ascii="Fira Sans" w:hAnsi="Fira Sans"/>
                <w:color w:val="000000"/>
              </w:rPr>
              <w:t>skupu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861B7B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861B7B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34D48D7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6F05093" w14:textId="49E4EA9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vAlign w:val="bottom"/>
          </w:tcPr>
          <w:p w14:paraId="6C4FE387" w14:textId="377BD13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vAlign w:val="bottom"/>
          </w:tcPr>
          <w:p w14:paraId="4FD8A0DC" w14:textId="7C42384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10,5</w:t>
            </w:r>
          </w:p>
        </w:tc>
        <w:tc>
          <w:tcPr>
            <w:tcW w:w="901" w:type="dxa"/>
            <w:vAlign w:val="bottom"/>
          </w:tcPr>
          <w:p w14:paraId="44A00AA3" w14:textId="20932CB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10,5</w:t>
            </w:r>
          </w:p>
        </w:tc>
        <w:tc>
          <w:tcPr>
            <w:tcW w:w="901" w:type="dxa"/>
            <w:vAlign w:val="bottom"/>
          </w:tcPr>
          <w:p w14:paraId="4AC4EC93" w14:textId="69DE8D3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10,9</w:t>
            </w:r>
          </w:p>
        </w:tc>
        <w:tc>
          <w:tcPr>
            <w:tcW w:w="901" w:type="dxa"/>
            <w:vAlign w:val="bottom"/>
          </w:tcPr>
          <w:p w14:paraId="7FB4A9AD" w14:textId="138DF09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10,7</w:t>
            </w:r>
          </w:p>
        </w:tc>
        <w:tc>
          <w:tcPr>
            <w:tcW w:w="901" w:type="dxa"/>
            <w:vAlign w:val="bottom"/>
          </w:tcPr>
          <w:p w14:paraId="50DE4FBA" w14:textId="191D444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vAlign w:val="bottom"/>
          </w:tcPr>
          <w:p w14:paraId="7BA57266" w14:textId="0D2DDB7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9,9</w:t>
            </w:r>
          </w:p>
        </w:tc>
        <w:tc>
          <w:tcPr>
            <w:tcW w:w="901" w:type="dxa"/>
            <w:vAlign w:val="bottom"/>
          </w:tcPr>
          <w:p w14:paraId="1522BF79" w14:textId="148FBE68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11847B7" w14:textId="2CDF8DF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vAlign w:val="bottom"/>
          </w:tcPr>
          <w:p w14:paraId="4B84319D" w14:textId="47EF7F9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8,9</w:t>
            </w:r>
          </w:p>
        </w:tc>
        <w:tc>
          <w:tcPr>
            <w:tcW w:w="901" w:type="dxa"/>
            <w:vAlign w:val="bottom"/>
          </w:tcPr>
          <w:p w14:paraId="297030DF" w14:textId="333D15F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8,2</w:t>
            </w:r>
          </w:p>
        </w:tc>
      </w:tr>
      <w:tr w:rsidR="007E275B" w:rsidRPr="00861B7B" w14:paraId="767B815F" w14:textId="77777777" w:rsidTr="00CB58A0">
        <w:tc>
          <w:tcPr>
            <w:tcW w:w="4223" w:type="dxa"/>
            <w:vMerge/>
            <w:tcBorders>
              <w:right w:val="nil"/>
            </w:tcBorders>
          </w:tcPr>
          <w:p w14:paraId="05E77D61" w14:textId="77777777" w:rsidR="007E275B" w:rsidRPr="00861B7B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CC1A917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C808955" w14:textId="77EA0D49" w:rsidR="007E275B" w:rsidRPr="00861B7B" w:rsidRDefault="00A95EA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vAlign w:val="bottom"/>
          </w:tcPr>
          <w:p w14:paraId="7A2161A2" w14:textId="061B1070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901" w:type="dxa"/>
            <w:vAlign w:val="bottom"/>
          </w:tcPr>
          <w:p w14:paraId="6DAB894C" w14:textId="2DA652EF" w:rsidR="007E275B" w:rsidRPr="00861B7B" w:rsidRDefault="000706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vAlign w:val="bottom"/>
          </w:tcPr>
          <w:p w14:paraId="68BF15C7" w14:textId="75FBAEB5" w:rsidR="007E275B" w:rsidRPr="00861B7B" w:rsidRDefault="008C7AAF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1" w:type="dxa"/>
            <w:vAlign w:val="bottom"/>
          </w:tcPr>
          <w:p w14:paraId="05B36629" w14:textId="636035BA" w:rsidR="007E275B" w:rsidRPr="00861B7B" w:rsidRDefault="0040552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8,8</w:t>
            </w:r>
          </w:p>
        </w:tc>
        <w:tc>
          <w:tcPr>
            <w:tcW w:w="901" w:type="dxa"/>
            <w:vAlign w:val="bottom"/>
          </w:tcPr>
          <w:p w14:paraId="4E62F7D4" w14:textId="47B35540" w:rsidR="007E275B" w:rsidRPr="00861B7B" w:rsidRDefault="00EB6C8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vAlign w:val="bottom"/>
          </w:tcPr>
          <w:p w14:paraId="45CA5E0D" w14:textId="62339783" w:rsidR="007E275B" w:rsidRPr="00861B7B" w:rsidRDefault="00CE12C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vAlign w:val="bottom"/>
          </w:tcPr>
          <w:p w14:paraId="7F86F0FC" w14:textId="35D7C710" w:rsidR="007E275B" w:rsidRPr="00861B7B" w:rsidRDefault="00752D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901" w:type="dxa"/>
            <w:vAlign w:val="bottom"/>
          </w:tcPr>
          <w:p w14:paraId="76D7F2B2" w14:textId="1E1AD885" w:rsidR="007E275B" w:rsidRPr="00861B7B" w:rsidRDefault="009A60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586A04E" w14:textId="4EA64CB1" w:rsidR="007E275B" w:rsidRPr="00861B7B" w:rsidRDefault="004716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8,2</w:t>
            </w:r>
          </w:p>
        </w:tc>
        <w:tc>
          <w:tcPr>
            <w:tcW w:w="901" w:type="dxa"/>
            <w:vAlign w:val="bottom"/>
          </w:tcPr>
          <w:p w14:paraId="28C0C41A" w14:textId="2E9B87C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2FE547" w14:textId="632C1E8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61B7B" w14:paraId="0A43D196" w14:textId="77777777" w:rsidTr="00CB58A0">
        <w:tc>
          <w:tcPr>
            <w:tcW w:w="4223" w:type="dxa"/>
            <w:tcBorders>
              <w:right w:val="nil"/>
            </w:tcBorders>
          </w:tcPr>
          <w:p w14:paraId="7B1F1CA2" w14:textId="77777777" w:rsidR="007E275B" w:rsidRPr="00861B7B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 xml:space="preserve">Produkcja sprzedana </w:t>
            </w:r>
            <w:proofErr w:type="spellStart"/>
            <w:r w:rsidRPr="00861B7B">
              <w:rPr>
                <w:rFonts w:ascii="Fira Sans" w:hAnsi="Fira Sans"/>
              </w:rPr>
              <w:t>przemysłu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</w:tcPr>
          <w:p w14:paraId="739A6E41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84BA1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CE49FD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9D3A7A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D3C19B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1B72E8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B80B50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3ACB78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40A015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E19EF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09C9DC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35DEE0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58068D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50A0B58F" w14:textId="77777777" w:rsidTr="00CB58A0">
        <w:tc>
          <w:tcPr>
            <w:tcW w:w="4223" w:type="dxa"/>
            <w:tcBorders>
              <w:right w:val="nil"/>
            </w:tcBorders>
          </w:tcPr>
          <w:p w14:paraId="66CC1F29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3FD46686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26DFB78" w14:textId="74E10528" w:rsidR="008F4C05" w:rsidRPr="00861B7B" w:rsidRDefault="008F4C05" w:rsidP="008F4C0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88,4</w:t>
            </w:r>
          </w:p>
        </w:tc>
        <w:tc>
          <w:tcPr>
            <w:tcW w:w="901" w:type="dxa"/>
            <w:vAlign w:val="bottom"/>
          </w:tcPr>
          <w:p w14:paraId="60550DCC" w14:textId="5FCE575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vAlign w:val="bottom"/>
          </w:tcPr>
          <w:p w14:paraId="39FF37D5" w14:textId="2C47B80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vAlign w:val="bottom"/>
          </w:tcPr>
          <w:p w14:paraId="0F0DAF5D" w14:textId="6B85215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vAlign w:val="bottom"/>
          </w:tcPr>
          <w:p w14:paraId="1B0D331E" w14:textId="7D324DB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vAlign w:val="bottom"/>
          </w:tcPr>
          <w:p w14:paraId="646EBF71" w14:textId="6453D34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106,5</w:t>
            </w:r>
          </w:p>
        </w:tc>
        <w:tc>
          <w:tcPr>
            <w:tcW w:w="901" w:type="dxa"/>
            <w:vAlign w:val="bottom"/>
          </w:tcPr>
          <w:p w14:paraId="07B33F13" w14:textId="327DBE8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02877A66" w14:textId="44048B4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94,4</w:t>
            </w:r>
          </w:p>
        </w:tc>
        <w:tc>
          <w:tcPr>
            <w:tcW w:w="901" w:type="dxa"/>
            <w:vAlign w:val="bottom"/>
          </w:tcPr>
          <w:p w14:paraId="226F3AE7" w14:textId="72FF13A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103,8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0336AF7" w14:textId="05D65DA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vAlign w:val="bottom"/>
          </w:tcPr>
          <w:p w14:paraId="6F9B554D" w14:textId="553129F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vAlign w:val="bottom"/>
          </w:tcPr>
          <w:p w14:paraId="3524676E" w14:textId="2FEDD91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</w:t>
            </w:r>
            <w:r w:rsidR="00611E7C">
              <w:rPr>
                <w:rFonts w:ascii="Fira Sans" w:hAnsi="Fira Sans"/>
              </w:rPr>
              <w:t>5</w:t>
            </w:r>
          </w:p>
        </w:tc>
      </w:tr>
      <w:tr w:rsidR="007E275B" w:rsidRPr="00861B7B" w14:paraId="5AD051F8" w14:textId="77777777" w:rsidTr="00CB58A0">
        <w:tc>
          <w:tcPr>
            <w:tcW w:w="4223" w:type="dxa"/>
            <w:tcBorders>
              <w:right w:val="nil"/>
            </w:tcBorders>
          </w:tcPr>
          <w:p w14:paraId="40621D8B" w14:textId="77777777" w:rsidR="007E275B" w:rsidRPr="00861B7B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0F143B3C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6312931" w14:textId="354FA4C8" w:rsidR="007E275B" w:rsidRPr="00861B7B" w:rsidRDefault="00611E7C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</w:t>
            </w:r>
            <w:r w:rsidR="00833319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vAlign w:val="bottom"/>
          </w:tcPr>
          <w:p w14:paraId="7705FFB5" w14:textId="63893B4C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033664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3C2FCAD3" w14:textId="4050B0AD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117,8</w:t>
            </w:r>
          </w:p>
        </w:tc>
        <w:tc>
          <w:tcPr>
            <w:tcW w:w="901" w:type="dxa"/>
            <w:vAlign w:val="bottom"/>
          </w:tcPr>
          <w:p w14:paraId="1084D51A" w14:textId="267012BD" w:rsidR="007E275B" w:rsidRPr="00861B7B" w:rsidRDefault="00A15DB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vAlign w:val="bottom"/>
          </w:tcPr>
          <w:p w14:paraId="52EFEEC2" w14:textId="1268E450" w:rsidR="007E275B" w:rsidRPr="00861B7B" w:rsidRDefault="005A4CA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vAlign w:val="bottom"/>
          </w:tcPr>
          <w:p w14:paraId="59A757AD" w14:textId="34E656FD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901" w:type="dxa"/>
            <w:vAlign w:val="bottom"/>
          </w:tcPr>
          <w:p w14:paraId="03DB6177" w14:textId="7A76EFE0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vAlign w:val="bottom"/>
          </w:tcPr>
          <w:p w14:paraId="1236CF00" w14:textId="2F282DB5" w:rsidR="007E275B" w:rsidRPr="00861B7B" w:rsidRDefault="0057073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</w:t>
            </w:r>
            <w:r w:rsidR="008D78A9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5BAFF263" w14:textId="3DDAAE24" w:rsidR="007E275B" w:rsidRPr="00861B7B" w:rsidRDefault="00531A1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</w:t>
            </w:r>
            <w:r w:rsidR="00611BFB">
              <w:rPr>
                <w:rFonts w:ascii="Fira Sans" w:hAnsi="Fira Sans"/>
              </w:rPr>
              <w:t>5*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7F2B36F" w14:textId="2BA4A44E" w:rsidR="007E275B" w:rsidRPr="00861B7B" w:rsidRDefault="00611BF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vAlign w:val="bottom"/>
          </w:tcPr>
          <w:p w14:paraId="04DA5948" w14:textId="21027EA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79FDC39" w14:textId="5BC49E8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A9B4197" w14:textId="77777777" w:rsidTr="00CB58A0">
        <w:tc>
          <w:tcPr>
            <w:tcW w:w="4223" w:type="dxa"/>
            <w:tcBorders>
              <w:right w:val="nil"/>
            </w:tcBorders>
          </w:tcPr>
          <w:p w14:paraId="04E57A14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728902B7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D3A2231" w14:textId="26668F3F" w:rsidR="008F4C05" w:rsidRPr="00861B7B" w:rsidRDefault="008F4C05" w:rsidP="008F4C0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vAlign w:val="bottom"/>
          </w:tcPr>
          <w:p w14:paraId="0A3E6116" w14:textId="4F4E662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94,2</w:t>
            </w:r>
          </w:p>
        </w:tc>
        <w:tc>
          <w:tcPr>
            <w:tcW w:w="901" w:type="dxa"/>
            <w:vAlign w:val="bottom"/>
          </w:tcPr>
          <w:p w14:paraId="161F2DB6" w14:textId="6522ED9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87,6</w:t>
            </w:r>
          </w:p>
        </w:tc>
        <w:tc>
          <w:tcPr>
            <w:tcW w:w="901" w:type="dxa"/>
            <w:vAlign w:val="bottom"/>
          </w:tcPr>
          <w:p w14:paraId="452952BE" w14:textId="2EBFA6C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96,4</w:t>
            </w:r>
          </w:p>
        </w:tc>
        <w:tc>
          <w:tcPr>
            <w:tcW w:w="901" w:type="dxa"/>
            <w:vAlign w:val="bottom"/>
          </w:tcPr>
          <w:p w14:paraId="5D5822A1" w14:textId="07597EB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92,1</w:t>
            </w:r>
          </w:p>
        </w:tc>
        <w:tc>
          <w:tcPr>
            <w:tcW w:w="901" w:type="dxa"/>
            <w:vAlign w:val="bottom"/>
          </w:tcPr>
          <w:p w14:paraId="19357200" w14:textId="6EAD6CC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96,0</w:t>
            </w:r>
          </w:p>
        </w:tc>
        <w:tc>
          <w:tcPr>
            <w:tcW w:w="901" w:type="dxa"/>
            <w:vAlign w:val="bottom"/>
          </w:tcPr>
          <w:p w14:paraId="326338FA" w14:textId="360AB41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vAlign w:val="bottom"/>
          </w:tcPr>
          <w:p w14:paraId="238D9388" w14:textId="288EA54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93,4</w:t>
            </w:r>
          </w:p>
        </w:tc>
        <w:tc>
          <w:tcPr>
            <w:tcW w:w="901" w:type="dxa"/>
            <w:vAlign w:val="bottom"/>
          </w:tcPr>
          <w:p w14:paraId="0961918A" w14:textId="220BE6D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93,3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F191965" w14:textId="215C83D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107,7</w:t>
            </w:r>
          </w:p>
        </w:tc>
        <w:tc>
          <w:tcPr>
            <w:tcW w:w="901" w:type="dxa"/>
            <w:vAlign w:val="bottom"/>
          </w:tcPr>
          <w:p w14:paraId="00F035BA" w14:textId="6436104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vAlign w:val="bottom"/>
          </w:tcPr>
          <w:p w14:paraId="1A49C1C4" w14:textId="19B0D526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112,</w:t>
            </w:r>
            <w:r w:rsidR="00611E7C">
              <w:rPr>
                <w:rFonts w:ascii="Fira Sans" w:hAnsi="Fira Sans"/>
              </w:rPr>
              <w:t>4</w:t>
            </w:r>
          </w:p>
        </w:tc>
      </w:tr>
      <w:tr w:rsidR="007E275B" w:rsidRPr="00861B7B" w14:paraId="1B31D040" w14:textId="77777777" w:rsidTr="00CB58A0">
        <w:tc>
          <w:tcPr>
            <w:tcW w:w="4223" w:type="dxa"/>
            <w:tcBorders>
              <w:right w:val="nil"/>
            </w:tcBorders>
          </w:tcPr>
          <w:p w14:paraId="5130047A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3A288A82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05678A4" w14:textId="4921EB60" w:rsidR="007E275B" w:rsidRPr="00861B7B" w:rsidRDefault="00611E7C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="00833319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vAlign w:val="bottom"/>
          </w:tcPr>
          <w:p w14:paraId="505EF622" w14:textId="22B4C46D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="00033664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661545EC" w14:textId="7296AE11" w:rsidR="007E275B" w:rsidRPr="00861B7B" w:rsidRDefault="0003366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</w:t>
            </w:r>
            <w:r w:rsidR="00123125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59286B30" w14:textId="348BAD82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="00A15DBF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vAlign w:val="bottom"/>
          </w:tcPr>
          <w:p w14:paraId="7EA50552" w14:textId="5D0B8AAE" w:rsidR="007E275B" w:rsidRPr="00861B7B" w:rsidRDefault="00A15DB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5A4CAF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vAlign w:val="bottom"/>
          </w:tcPr>
          <w:p w14:paraId="1BCA28C8" w14:textId="03A40487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1" w:type="dxa"/>
            <w:vAlign w:val="bottom"/>
          </w:tcPr>
          <w:p w14:paraId="358B3C3A" w14:textId="077C18ED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vAlign w:val="bottom"/>
          </w:tcPr>
          <w:p w14:paraId="3992400F" w14:textId="66A940E1" w:rsidR="007E275B" w:rsidRPr="00861B7B" w:rsidRDefault="0057073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="008D78A9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3AB041C3" w14:textId="776088C4" w:rsidR="007E275B" w:rsidRPr="00861B7B" w:rsidRDefault="00531A1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</w:t>
            </w:r>
            <w:r w:rsidR="00611BFB">
              <w:rPr>
                <w:rFonts w:ascii="Fira Sans" w:hAnsi="Fira Sans"/>
              </w:rPr>
              <w:t>5*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6D7A62A" w14:textId="13FF7158" w:rsidR="007E275B" w:rsidRPr="00861B7B" w:rsidRDefault="00611BF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901" w:type="dxa"/>
            <w:vAlign w:val="bottom"/>
          </w:tcPr>
          <w:p w14:paraId="6A0E684E" w14:textId="471A869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C46A60" w14:textId="3EEDE29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61B7B" w14:paraId="5E50777A" w14:textId="77777777" w:rsidTr="00CB58A0">
        <w:tc>
          <w:tcPr>
            <w:tcW w:w="4543" w:type="dxa"/>
            <w:gridSpan w:val="2"/>
          </w:tcPr>
          <w:p w14:paraId="610EE5E3" w14:textId="77777777" w:rsidR="007E275B" w:rsidRPr="00861B7B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Produkcja budowlano-</w:t>
            </w:r>
            <w:proofErr w:type="spellStart"/>
            <w:r w:rsidRPr="00861B7B">
              <w:rPr>
                <w:rFonts w:ascii="Fira Sans" w:hAnsi="Fira Sans"/>
              </w:rPr>
              <w:t>montażowa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vAlign w:val="bottom"/>
          </w:tcPr>
          <w:p w14:paraId="13962FFA" w14:textId="77777777" w:rsidR="007E275B" w:rsidRPr="00861B7B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3BB3CA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1117F72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753108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8ADFC4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5B35B6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CC72A35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FAB034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A9945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AAC5D0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17A328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7F071F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200184A7" w14:textId="77777777" w:rsidTr="00CB58A0">
        <w:tc>
          <w:tcPr>
            <w:tcW w:w="4223" w:type="dxa"/>
            <w:tcBorders>
              <w:right w:val="nil"/>
            </w:tcBorders>
          </w:tcPr>
          <w:p w14:paraId="50047B6E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57000B51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37BF12E5" w14:textId="17AFF22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26,5</w:t>
            </w:r>
          </w:p>
        </w:tc>
        <w:tc>
          <w:tcPr>
            <w:tcW w:w="901" w:type="dxa"/>
            <w:vAlign w:val="bottom"/>
          </w:tcPr>
          <w:p w14:paraId="3844A752" w14:textId="534F7AE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197,2</w:t>
            </w:r>
          </w:p>
        </w:tc>
        <w:tc>
          <w:tcPr>
            <w:tcW w:w="901" w:type="dxa"/>
            <w:vAlign w:val="bottom"/>
          </w:tcPr>
          <w:p w14:paraId="3CD3BD3F" w14:textId="24C9FAC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vAlign w:val="bottom"/>
          </w:tcPr>
          <w:p w14:paraId="220FE62A" w14:textId="6C9F82E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67,9</w:t>
            </w:r>
          </w:p>
        </w:tc>
        <w:tc>
          <w:tcPr>
            <w:tcW w:w="901" w:type="dxa"/>
            <w:vAlign w:val="bottom"/>
          </w:tcPr>
          <w:p w14:paraId="56FDAFA6" w14:textId="0859182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175,3</w:t>
            </w:r>
          </w:p>
        </w:tc>
        <w:tc>
          <w:tcPr>
            <w:tcW w:w="901" w:type="dxa"/>
            <w:vAlign w:val="bottom"/>
          </w:tcPr>
          <w:p w14:paraId="5D485DB4" w14:textId="09144CE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vAlign w:val="bottom"/>
          </w:tcPr>
          <w:p w14:paraId="3C3F9988" w14:textId="33F8CB7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79,2</w:t>
            </w:r>
          </w:p>
        </w:tc>
        <w:tc>
          <w:tcPr>
            <w:tcW w:w="901" w:type="dxa"/>
            <w:vAlign w:val="bottom"/>
          </w:tcPr>
          <w:p w14:paraId="6EF1D9C2" w14:textId="5C24918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125,8</w:t>
            </w:r>
          </w:p>
        </w:tc>
        <w:tc>
          <w:tcPr>
            <w:tcW w:w="901" w:type="dxa"/>
            <w:vAlign w:val="bottom"/>
          </w:tcPr>
          <w:p w14:paraId="4F3BE222" w14:textId="0E48BBF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75F1987" w14:textId="61F8A4C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89,8</w:t>
            </w:r>
          </w:p>
        </w:tc>
        <w:tc>
          <w:tcPr>
            <w:tcW w:w="901" w:type="dxa"/>
            <w:vAlign w:val="bottom"/>
          </w:tcPr>
          <w:p w14:paraId="26632E74" w14:textId="0E68B56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vAlign w:val="bottom"/>
          </w:tcPr>
          <w:p w14:paraId="45F9ECE2" w14:textId="5F63C6D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129,4</w:t>
            </w:r>
          </w:p>
        </w:tc>
      </w:tr>
      <w:tr w:rsidR="007E275B" w:rsidRPr="00861B7B" w14:paraId="789E16C6" w14:textId="77777777" w:rsidTr="00CB58A0">
        <w:tc>
          <w:tcPr>
            <w:tcW w:w="4223" w:type="dxa"/>
            <w:tcBorders>
              <w:right w:val="nil"/>
            </w:tcBorders>
          </w:tcPr>
          <w:p w14:paraId="754AB961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4EB6BFB7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3E5A486" w14:textId="0FCFB868" w:rsidR="007E275B" w:rsidRPr="00861B7B" w:rsidRDefault="001714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vAlign w:val="bottom"/>
          </w:tcPr>
          <w:p w14:paraId="2BE588BD" w14:textId="35A54EE1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69,1</w:t>
            </w:r>
          </w:p>
        </w:tc>
        <w:tc>
          <w:tcPr>
            <w:tcW w:w="901" w:type="dxa"/>
            <w:vAlign w:val="bottom"/>
          </w:tcPr>
          <w:p w14:paraId="1FBB8F42" w14:textId="3421211A" w:rsidR="007E275B" w:rsidRPr="00861B7B" w:rsidRDefault="0003366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190,3</w:t>
            </w:r>
          </w:p>
        </w:tc>
        <w:tc>
          <w:tcPr>
            <w:tcW w:w="901" w:type="dxa"/>
            <w:vAlign w:val="bottom"/>
          </w:tcPr>
          <w:p w14:paraId="79738D39" w14:textId="508365D7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73,1</w:t>
            </w:r>
          </w:p>
        </w:tc>
        <w:tc>
          <w:tcPr>
            <w:tcW w:w="901" w:type="dxa"/>
            <w:vAlign w:val="bottom"/>
          </w:tcPr>
          <w:p w14:paraId="60FDB107" w14:textId="7B4170F5" w:rsidR="007E275B" w:rsidRPr="00861B7B" w:rsidRDefault="00A15DB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200,6</w:t>
            </w:r>
          </w:p>
        </w:tc>
        <w:tc>
          <w:tcPr>
            <w:tcW w:w="901" w:type="dxa"/>
            <w:vAlign w:val="bottom"/>
          </w:tcPr>
          <w:p w14:paraId="7F7D33FA" w14:textId="2610F6A0" w:rsidR="007E275B" w:rsidRPr="00861B7B" w:rsidRDefault="0029124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vAlign w:val="bottom"/>
          </w:tcPr>
          <w:p w14:paraId="0140073E" w14:textId="00DA7D20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vAlign w:val="bottom"/>
          </w:tcPr>
          <w:p w14:paraId="10628E19" w14:textId="295222CE" w:rsidR="007E275B" w:rsidRPr="00861B7B" w:rsidRDefault="0057073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87,3</w:t>
            </w:r>
          </w:p>
        </w:tc>
        <w:tc>
          <w:tcPr>
            <w:tcW w:w="901" w:type="dxa"/>
            <w:vAlign w:val="bottom"/>
          </w:tcPr>
          <w:p w14:paraId="2FF20DE1" w14:textId="156F52E8" w:rsidR="007E275B" w:rsidRPr="00861B7B" w:rsidRDefault="00531A1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40B49F0" w14:textId="34C512AF" w:rsidR="007E275B" w:rsidRPr="00861B7B" w:rsidRDefault="00611BF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126,8</w:t>
            </w:r>
          </w:p>
        </w:tc>
        <w:tc>
          <w:tcPr>
            <w:tcW w:w="901" w:type="dxa"/>
            <w:vAlign w:val="bottom"/>
          </w:tcPr>
          <w:p w14:paraId="70207289" w14:textId="7D3363DE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D6DB0C" w14:textId="6099894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32C5DEB5" w14:textId="77777777" w:rsidTr="00CB58A0">
        <w:tc>
          <w:tcPr>
            <w:tcW w:w="4223" w:type="dxa"/>
            <w:tcBorders>
              <w:right w:val="nil"/>
            </w:tcBorders>
          </w:tcPr>
          <w:p w14:paraId="63DCABB4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23B4094F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CD5EB46" w14:textId="788282B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64,6</w:t>
            </w:r>
          </w:p>
        </w:tc>
        <w:tc>
          <w:tcPr>
            <w:tcW w:w="901" w:type="dxa"/>
            <w:vAlign w:val="bottom"/>
          </w:tcPr>
          <w:p w14:paraId="45AFB286" w14:textId="11EE8F3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126,1</w:t>
            </w:r>
          </w:p>
        </w:tc>
        <w:tc>
          <w:tcPr>
            <w:tcW w:w="901" w:type="dxa"/>
            <w:vAlign w:val="bottom"/>
          </w:tcPr>
          <w:p w14:paraId="00608D35" w14:textId="0C96405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135,6</w:t>
            </w:r>
          </w:p>
        </w:tc>
        <w:tc>
          <w:tcPr>
            <w:tcW w:w="901" w:type="dxa"/>
            <w:vAlign w:val="bottom"/>
          </w:tcPr>
          <w:p w14:paraId="1315EB85" w14:textId="4AB7532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75,0</w:t>
            </w:r>
          </w:p>
        </w:tc>
        <w:tc>
          <w:tcPr>
            <w:tcW w:w="901" w:type="dxa"/>
            <w:vAlign w:val="bottom"/>
          </w:tcPr>
          <w:p w14:paraId="4AF908D0" w14:textId="176F20B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vAlign w:val="bottom"/>
          </w:tcPr>
          <w:p w14:paraId="4ED3DDF2" w14:textId="26E3F8A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vAlign w:val="bottom"/>
          </w:tcPr>
          <w:p w14:paraId="30F67CC9" w14:textId="1569BDA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94,9</w:t>
            </w:r>
          </w:p>
        </w:tc>
        <w:tc>
          <w:tcPr>
            <w:tcW w:w="901" w:type="dxa"/>
            <w:vAlign w:val="bottom"/>
          </w:tcPr>
          <w:p w14:paraId="7B1DE5C3" w14:textId="5B79F96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122,5</w:t>
            </w:r>
          </w:p>
        </w:tc>
        <w:tc>
          <w:tcPr>
            <w:tcW w:w="901" w:type="dxa"/>
            <w:vAlign w:val="bottom"/>
          </w:tcPr>
          <w:p w14:paraId="45045344" w14:textId="6E1D877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117,6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1FB210F" w14:textId="5FB6C388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vAlign w:val="bottom"/>
          </w:tcPr>
          <w:p w14:paraId="2A300F9F" w14:textId="0B5B069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vAlign w:val="bottom"/>
          </w:tcPr>
          <w:p w14:paraId="10D41211" w14:textId="67D2571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122,8</w:t>
            </w:r>
          </w:p>
        </w:tc>
      </w:tr>
      <w:tr w:rsidR="007E275B" w:rsidRPr="00861B7B" w14:paraId="76E9EC95" w14:textId="77777777" w:rsidTr="00CB58A0">
        <w:tc>
          <w:tcPr>
            <w:tcW w:w="4223" w:type="dxa"/>
            <w:tcBorders>
              <w:right w:val="nil"/>
            </w:tcBorders>
          </w:tcPr>
          <w:p w14:paraId="6BFD98FF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7AE36745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0FDACFE" w14:textId="065F3A19" w:rsidR="007E275B" w:rsidRPr="00861B7B" w:rsidRDefault="001714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153,0</w:t>
            </w:r>
          </w:p>
        </w:tc>
        <w:tc>
          <w:tcPr>
            <w:tcW w:w="901" w:type="dxa"/>
            <w:vAlign w:val="bottom"/>
          </w:tcPr>
          <w:p w14:paraId="1EE2478B" w14:textId="2D52E8C6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53,6</w:t>
            </w:r>
          </w:p>
        </w:tc>
        <w:tc>
          <w:tcPr>
            <w:tcW w:w="901" w:type="dxa"/>
            <w:vAlign w:val="bottom"/>
          </w:tcPr>
          <w:p w14:paraId="69DF6CF9" w14:textId="26758A81" w:rsidR="007E275B" w:rsidRPr="00861B7B" w:rsidRDefault="0003366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85,4</w:t>
            </w:r>
          </w:p>
        </w:tc>
        <w:tc>
          <w:tcPr>
            <w:tcW w:w="901" w:type="dxa"/>
            <w:vAlign w:val="bottom"/>
          </w:tcPr>
          <w:p w14:paraId="3B646AC1" w14:textId="5E2918BD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vAlign w:val="bottom"/>
          </w:tcPr>
          <w:p w14:paraId="16604BA0" w14:textId="61A57240" w:rsidR="007E275B" w:rsidRPr="00861B7B" w:rsidRDefault="00A15DB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vAlign w:val="bottom"/>
          </w:tcPr>
          <w:p w14:paraId="074206FB" w14:textId="3D71036A" w:rsidR="007E275B" w:rsidRPr="00861B7B" w:rsidRDefault="0029124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vAlign w:val="bottom"/>
          </w:tcPr>
          <w:p w14:paraId="0B127419" w14:textId="07E25F26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1" w:type="dxa"/>
            <w:vAlign w:val="bottom"/>
          </w:tcPr>
          <w:p w14:paraId="5DFC9D4D" w14:textId="5370802B" w:rsidR="007E275B" w:rsidRPr="00861B7B" w:rsidRDefault="0057073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71,4</w:t>
            </w:r>
          </w:p>
        </w:tc>
        <w:tc>
          <w:tcPr>
            <w:tcW w:w="901" w:type="dxa"/>
            <w:vAlign w:val="bottom"/>
          </w:tcPr>
          <w:p w14:paraId="3F2B71FB" w14:textId="7527CE3B" w:rsidR="007E275B" w:rsidRPr="00861B7B" w:rsidRDefault="00531A1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0C09051" w14:textId="6B1F3DBA" w:rsidR="007E275B" w:rsidRPr="00861B7B" w:rsidRDefault="00611BF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113,0</w:t>
            </w:r>
          </w:p>
        </w:tc>
        <w:tc>
          <w:tcPr>
            <w:tcW w:w="901" w:type="dxa"/>
            <w:vAlign w:val="bottom"/>
          </w:tcPr>
          <w:p w14:paraId="766D16A4" w14:textId="6AB87FA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20A79A7" w14:textId="2FA5123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07260612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8C3906B" w14:textId="77777777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4 i 2025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F4C05" w14:paraId="2C85DD07" w14:textId="77777777" w:rsidTr="00CB58A0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vAlign w:val="center"/>
          </w:tcPr>
          <w:p w14:paraId="61883555" w14:textId="77777777" w:rsidR="00F97DEA" w:rsidRPr="008F4C05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72DD43" w14:textId="34E04800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A – 202</w:t>
            </w:r>
            <w:r w:rsidR="008F4C05" w:rsidRPr="008F4C05">
              <w:rPr>
                <w:rFonts w:ascii="Fira Sans" w:hAnsi="Fira Sans"/>
                <w:sz w:val="16"/>
                <w:szCs w:val="16"/>
              </w:rPr>
              <w:t>4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6E9F35F1" w14:textId="2C3CEF56" w:rsidR="00F97DEA" w:rsidRPr="008F4C05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B – 202</w:t>
            </w:r>
            <w:r w:rsidR="008F4C05" w:rsidRPr="008F4C05">
              <w:rPr>
                <w:rFonts w:ascii="Fira Sans" w:hAnsi="Fira Sans"/>
                <w:sz w:val="16"/>
                <w:szCs w:val="16"/>
              </w:rPr>
              <w:t>5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CE56040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6AA614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162952B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E016B2F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779DEBE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962CB7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E24165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97971A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309E50A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5DA49483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DE24461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C65E819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D7DDE" w:rsidRPr="008F4C05" w14:paraId="22EC1189" w14:textId="77777777" w:rsidTr="00CB58A0">
        <w:tc>
          <w:tcPr>
            <w:tcW w:w="4223" w:type="dxa"/>
            <w:tcBorders>
              <w:top w:val="nil"/>
              <w:right w:val="nil"/>
            </w:tcBorders>
          </w:tcPr>
          <w:p w14:paraId="267D1622" w14:textId="77777777" w:rsidR="008D7DDE" w:rsidRPr="008F4C05" w:rsidRDefault="008D7DDE" w:rsidP="008D7DDE">
            <w:pPr>
              <w:pStyle w:val="Boczek"/>
              <w:rPr>
                <w:rFonts w:ascii="Fira Sans" w:hAnsi="Fira Sans"/>
              </w:rPr>
            </w:pPr>
          </w:p>
          <w:p w14:paraId="27C6DFDC" w14:textId="77777777" w:rsidR="008D7DDE" w:rsidRPr="008F4C05" w:rsidRDefault="008D7DDE" w:rsidP="008D7DDE">
            <w:pPr>
              <w:pStyle w:val="Boczek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vAlign w:val="bottom"/>
          </w:tcPr>
          <w:p w14:paraId="1386B5AB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1F4242F" w14:textId="2FEE10F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39</w:t>
            </w:r>
            <w:r w:rsidR="005C63A1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E1CE85A" w14:textId="5B0C84D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6</w:t>
            </w:r>
            <w:r w:rsidR="005C63A1">
              <w:rPr>
                <w:rFonts w:ascii="Fira Sans" w:hAnsi="Fira Sans"/>
                <w:color w:val="auto"/>
              </w:rPr>
              <w:t>81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60AB743" w14:textId="0A518BD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14</w:t>
            </w:r>
            <w:r w:rsidR="005C63A1">
              <w:rPr>
                <w:rFonts w:ascii="Fira Sans" w:hAnsi="Fira Sans"/>
                <w:color w:val="auto"/>
              </w:rPr>
              <w:t>39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542554D6" w14:textId="756E9F7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181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7348B3B" w14:textId="2FE90C7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219</w:t>
            </w:r>
            <w:r w:rsidR="005C63A1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5CE2914" w14:textId="1A9143A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262</w:t>
            </w:r>
            <w:r w:rsidR="005C63A1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010ACB85" w14:textId="51DDE7A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30</w:t>
            </w:r>
            <w:r w:rsidR="005C63A1">
              <w:rPr>
                <w:rFonts w:ascii="Fira Sans" w:hAnsi="Fira Sans"/>
                <w:color w:val="auto"/>
              </w:rPr>
              <w:t>65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162E6C7C" w14:textId="490D37D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33</w:t>
            </w:r>
            <w:r w:rsidR="005C63A1">
              <w:rPr>
                <w:rFonts w:ascii="Fira Sans" w:hAnsi="Fira Sans"/>
                <w:color w:val="auto"/>
              </w:rPr>
              <w:t>44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0E04893F" w14:textId="1B2490E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</w:t>
            </w:r>
            <w:r w:rsidR="005C63A1">
              <w:rPr>
                <w:rFonts w:ascii="Fira Sans" w:hAnsi="Fira Sans"/>
                <w:color w:val="auto"/>
              </w:rPr>
              <w:t>596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5F11FDB4" w14:textId="64D76DD7" w:rsidR="008D7DDE" w:rsidRPr="008F4C05" w:rsidRDefault="00576908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38</w:t>
            </w:r>
            <w:r w:rsidR="005C63A1">
              <w:rPr>
                <w:rFonts w:ascii="Fira Sans" w:hAnsi="Fira Sans"/>
                <w:color w:val="auto"/>
              </w:rPr>
              <w:t>29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503ED358" w14:textId="379DCA57" w:rsidR="008D7DDE" w:rsidRPr="008F4C05" w:rsidRDefault="00576908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</w:t>
            </w:r>
            <w:r w:rsidR="005C63A1">
              <w:rPr>
                <w:rFonts w:ascii="Fira Sans" w:hAnsi="Fira Sans"/>
                <w:color w:val="auto"/>
              </w:rPr>
              <w:t>193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153EBD2D" w14:textId="3B684166" w:rsidR="008D7DDE" w:rsidRPr="008F4C05" w:rsidRDefault="00576908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47</w:t>
            </w:r>
            <w:r w:rsidR="005C63A1">
              <w:rPr>
                <w:rFonts w:ascii="Fira Sans" w:hAnsi="Fira Sans"/>
                <w:color w:val="auto"/>
              </w:rPr>
              <w:t>53</w:t>
            </w:r>
          </w:p>
        </w:tc>
      </w:tr>
      <w:tr w:rsidR="007E275B" w:rsidRPr="008F4C05" w14:paraId="11A56166" w14:textId="77777777" w:rsidTr="00CB58A0">
        <w:tc>
          <w:tcPr>
            <w:tcW w:w="4223" w:type="dxa"/>
            <w:tcBorders>
              <w:right w:val="nil"/>
            </w:tcBorders>
          </w:tcPr>
          <w:p w14:paraId="5569725C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9551919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0B0C094" w14:textId="016D5E4C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224</w:t>
            </w:r>
          </w:p>
        </w:tc>
        <w:tc>
          <w:tcPr>
            <w:tcW w:w="901" w:type="dxa"/>
            <w:vAlign w:val="bottom"/>
          </w:tcPr>
          <w:p w14:paraId="77D8C833" w14:textId="5BC73BF6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541</w:t>
            </w:r>
          </w:p>
        </w:tc>
        <w:tc>
          <w:tcPr>
            <w:tcW w:w="901" w:type="dxa"/>
            <w:vAlign w:val="bottom"/>
          </w:tcPr>
          <w:p w14:paraId="528555F2" w14:textId="0554289C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1024</w:t>
            </w:r>
          </w:p>
        </w:tc>
        <w:tc>
          <w:tcPr>
            <w:tcW w:w="901" w:type="dxa"/>
            <w:vAlign w:val="bottom"/>
          </w:tcPr>
          <w:p w14:paraId="603F03D9" w14:textId="56F0DDEA" w:rsidR="007E275B" w:rsidRPr="008F4C05" w:rsidRDefault="005D6B0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1516</w:t>
            </w:r>
          </w:p>
        </w:tc>
        <w:tc>
          <w:tcPr>
            <w:tcW w:w="901" w:type="dxa"/>
            <w:vAlign w:val="bottom"/>
          </w:tcPr>
          <w:p w14:paraId="6C837AFD" w14:textId="433B3BA3" w:rsidR="007E275B" w:rsidRPr="008F4C05" w:rsidRDefault="005D6B0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1805</w:t>
            </w:r>
          </w:p>
        </w:tc>
        <w:tc>
          <w:tcPr>
            <w:tcW w:w="901" w:type="dxa"/>
            <w:vAlign w:val="bottom"/>
          </w:tcPr>
          <w:p w14:paraId="0B122FFA" w14:textId="02AE1F55" w:rsidR="007E275B" w:rsidRPr="008F4C05" w:rsidRDefault="005D6B0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2005</w:t>
            </w:r>
          </w:p>
        </w:tc>
        <w:tc>
          <w:tcPr>
            <w:tcW w:w="901" w:type="dxa"/>
            <w:vAlign w:val="bottom"/>
          </w:tcPr>
          <w:p w14:paraId="53C74B3B" w14:textId="0DE7EBF9" w:rsidR="007E275B" w:rsidRPr="008F4C05" w:rsidRDefault="005D6B0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2237</w:t>
            </w:r>
          </w:p>
        </w:tc>
        <w:tc>
          <w:tcPr>
            <w:tcW w:w="901" w:type="dxa"/>
            <w:vAlign w:val="bottom"/>
          </w:tcPr>
          <w:p w14:paraId="1F9E063B" w14:textId="2ABC52C8" w:rsidR="007E275B" w:rsidRPr="008F4C05" w:rsidRDefault="002C0DD7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2610</w:t>
            </w:r>
          </w:p>
        </w:tc>
        <w:tc>
          <w:tcPr>
            <w:tcW w:w="901" w:type="dxa"/>
            <w:vAlign w:val="bottom"/>
          </w:tcPr>
          <w:p w14:paraId="0C61B936" w14:textId="3C49D8B8" w:rsidR="007E275B" w:rsidRPr="008F4C05" w:rsidRDefault="001557C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2892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C0B13CD" w14:textId="06A56E3F" w:rsidR="007E275B" w:rsidRPr="008F4C05" w:rsidRDefault="00721E2E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3107</w:t>
            </w:r>
          </w:p>
        </w:tc>
        <w:tc>
          <w:tcPr>
            <w:tcW w:w="901" w:type="dxa"/>
            <w:vAlign w:val="bottom"/>
          </w:tcPr>
          <w:p w14:paraId="70036860" w14:textId="2196556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4DC820F6" w14:textId="193501E4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8D7DDE" w:rsidRPr="008F4C05" w14:paraId="70BF871D" w14:textId="77777777" w:rsidTr="00CB58A0">
        <w:tc>
          <w:tcPr>
            <w:tcW w:w="4223" w:type="dxa"/>
            <w:tcBorders>
              <w:right w:val="nil"/>
            </w:tcBorders>
          </w:tcPr>
          <w:p w14:paraId="10964C57" w14:textId="77777777" w:rsidR="008D7DDE" w:rsidRPr="008F4C05" w:rsidRDefault="008D7DDE" w:rsidP="008D7DDE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70FB679D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7C2F335" w14:textId="29A1BF1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80,</w:t>
            </w:r>
            <w:r w:rsidR="005C63A1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vAlign w:val="bottom"/>
          </w:tcPr>
          <w:p w14:paraId="0CF93E27" w14:textId="3D2BE74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63,</w:t>
            </w:r>
            <w:r w:rsidR="005C63A1">
              <w:rPr>
                <w:rFonts w:ascii="Fira Sans" w:hAnsi="Fira Sans"/>
                <w:color w:val="auto"/>
              </w:rPr>
              <w:t>9</w:t>
            </w:r>
          </w:p>
        </w:tc>
        <w:tc>
          <w:tcPr>
            <w:tcW w:w="901" w:type="dxa"/>
            <w:vAlign w:val="bottom"/>
          </w:tcPr>
          <w:p w14:paraId="50D2286C" w14:textId="5854BBE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94,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2965914D" w14:textId="45B870D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</w:t>
            </w:r>
            <w:r w:rsidR="005C63A1">
              <w:rPr>
                <w:rFonts w:ascii="Fira Sans" w:hAnsi="Fira Sans"/>
                <w:color w:val="auto"/>
              </w:rPr>
              <w:t>5,9</w:t>
            </w:r>
          </w:p>
        </w:tc>
        <w:tc>
          <w:tcPr>
            <w:tcW w:w="901" w:type="dxa"/>
            <w:vAlign w:val="bottom"/>
          </w:tcPr>
          <w:p w14:paraId="3883F730" w14:textId="4FCDDA9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87,</w:t>
            </w:r>
            <w:r w:rsidR="005C63A1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vAlign w:val="bottom"/>
          </w:tcPr>
          <w:p w14:paraId="39AEB977" w14:textId="2747E80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97,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7F0DD993" w14:textId="0C9D93E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</w:t>
            </w:r>
            <w:r w:rsidR="005C63A1">
              <w:rPr>
                <w:rFonts w:ascii="Fira Sans" w:hAnsi="Fira Sans"/>
                <w:color w:val="auto"/>
              </w:rPr>
              <w:t>5,9</w:t>
            </w:r>
          </w:p>
        </w:tc>
        <w:tc>
          <w:tcPr>
            <w:tcW w:w="901" w:type="dxa"/>
            <w:vAlign w:val="bottom"/>
          </w:tcPr>
          <w:p w14:paraId="5160EA51" w14:textId="1440280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104,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0E0A0078" w14:textId="7C4CCBA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106,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0C0A34F" w14:textId="292E364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</w:t>
            </w:r>
            <w:r w:rsidR="005C63A1">
              <w:rPr>
                <w:rFonts w:ascii="Fira Sans" w:hAnsi="Fira Sans"/>
                <w:color w:val="auto"/>
              </w:rPr>
              <w:t>4,9</w:t>
            </w:r>
          </w:p>
        </w:tc>
        <w:tc>
          <w:tcPr>
            <w:tcW w:w="901" w:type="dxa"/>
            <w:vAlign w:val="bottom"/>
          </w:tcPr>
          <w:p w14:paraId="6945CB83" w14:textId="6CE48BC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</w:t>
            </w:r>
            <w:r w:rsidR="007E1CE6">
              <w:rPr>
                <w:rFonts w:ascii="Fira Sans" w:hAnsi="Fira Sans"/>
                <w:color w:val="auto"/>
              </w:rPr>
              <w:t>5,</w:t>
            </w:r>
            <w:r w:rsidR="005C63A1">
              <w:rPr>
                <w:rFonts w:ascii="Fira Sans" w:hAnsi="Fira Sans"/>
                <w:color w:val="auto"/>
              </w:rPr>
              <w:t>3</w:t>
            </w:r>
          </w:p>
        </w:tc>
        <w:tc>
          <w:tcPr>
            <w:tcW w:w="901" w:type="dxa"/>
            <w:vAlign w:val="bottom"/>
          </w:tcPr>
          <w:p w14:paraId="359D5B2C" w14:textId="16D2DFD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108,</w:t>
            </w:r>
            <w:r w:rsidR="005C63A1">
              <w:rPr>
                <w:rFonts w:ascii="Fira Sans" w:hAnsi="Fira Sans"/>
                <w:color w:val="auto"/>
              </w:rPr>
              <w:t>4</w:t>
            </w:r>
          </w:p>
        </w:tc>
      </w:tr>
      <w:tr w:rsidR="007E275B" w:rsidRPr="008F4C05" w14:paraId="08D588B2" w14:textId="77777777" w:rsidTr="00CB58A0">
        <w:tc>
          <w:tcPr>
            <w:tcW w:w="4223" w:type="dxa"/>
            <w:tcBorders>
              <w:right w:val="nil"/>
            </w:tcBorders>
          </w:tcPr>
          <w:p w14:paraId="7EAF6575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9D43882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D88A892" w14:textId="7A2BB633" w:rsidR="007E275B" w:rsidRPr="008F4C05" w:rsidRDefault="00B15A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</w:t>
            </w:r>
            <w:r w:rsidR="00D50D85">
              <w:rPr>
                <w:rFonts w:ascii="Fira Sans" w:hAnsi="Fira Sans"/>
                <w:color w:val="auto"/>
              </w:rPr>
              <w:t>6</w:t>
            </w:r>
            <w:r>
              <w:rPr>
                <w:rFonts w:ascii="Fira Sans" w:hAnsi="Fira Sans"/>
                <w:color w:val="auto"/>
              </w:rPr>
              <w:t>,</w:t>
            </w:r>
            <w:r w:rsidR="005C63A1">
              <w:rPr>
                <w:rFonts w:ascii="Fira Sans" w:hAnsi="Fira Sans"/>
                <w:color w:val="auto"/>
              </w:rPr>
              <w:t>3</w:t>
            </w:r>
          </w:p>
        </w:tc>
        <w:tc>
          <w:tcPr>
            <w:tcW w:w="901" w:type="dxa"/>
            <w:vAlign w:val="bottom"/>
          </w:tcPr>
          <w:p w14:paraId="0EB7BE9C" w14:textId="79F9B264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79,4</w:t>
            </w:r>
          </w:p>
        </w:tc>
        <w:tc>
          <w:tcPr>
            <w:tcW w:w="901" w:type="dxa"/>
            <w:vAlign w:val="bottom"/>
          </w:tcPr>
          <w:p w14:paraId="3A182AC8" w14:textId="7B3DADDF" w:rsidR="007E275B" w:rsidRPr="008F4C05" w:rsidRDefault="003F561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71,</w:t>
            </w:r>
            <w:r w:rsidR="00D50D85">
              <w:rPr>
                <w:rFonts w:ascii="Fira Sans" w:hAnsi="Fira Sans"/>
                <w:color w:val="auto"/>
              </w:rPr>
              <w:t>2</w:t>
            </w:r>
          </w:p>
        </w:tc>
        <w:tc>
          <w:tcPr>
            <w:tcW w:w="901" w:type="dxa"/>
            <w:vAlign w:val="bottom"/>
          </w:tcPr>
          <w:p w14:paraId="4C2E18C4" w14:textId="05167E5D" w:rsidR="007E275B" w:rsidRPr="008F4C05" w:rsidRDefault="005D6B0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83,8</w:t>
            </w:r>
          </w:p>
        </w:tc>
        <w:tc>
          <w:tcPr>
            <w:tcW w:w="901" w:type="dxa"/>
            <w:vAlign w:val="bottom"/>
          </w:tcPr>
          <w:p w14:paraId="1F78F670" w14:textId="1A391E3C" w:rsidR="007E275B" w:rsidRPr="008F4C05" w:rsidRDefault="005D6B0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82,2</w:t>
            </w:r>
          </w:p>
        </w:tc>
        <w:tc>
          <w:tcPr>
            <w:tcW w:w="901" w:type="dxa"/>
            <w:vAlign w:val="bottom"/>
          </w:tcPr>
          <w:p w14:paraId="7E92FB5A" w14:textId="1CC058EB" w:rsidR="007E275B" w:rsidRPr="008F4C05" w:rsidRDefault="005D6B0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76,4</w:t>
            </w:r>
          </w:p>
        </w:tc>
        <w:tc>
          <w:tcPr>
            <w:tcW w:w="901" w:type="dxa"/>
            <w:vAlign w:val="bottom"/>
          </w:tcPr>
          <w:p w14:paraId="67C1B5A3" w14:textId="7E07EB90" w:rsidR="007E275B" w:rsidRPr="008F4C05" w:rsidRDefault="005D6B0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73,0</w:t>
            </w:r>
          </w:p>
        </w:tc>
        <w:tc>
          <w:tcPr>
            <w:tcW w:w="901" w:type="dxa"/>
            <w:vAlign w:val="bottom"/>
          </w:tcPr>
          <w:p w14:paraId="0D62177E" w14:textId="214F792E" w:rsidR="007E275B" w:rsidRPr="008F4C05" w:rsidRDefault="002C0DD7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78,1</w:t>
            </w:r>
          </w:p>
        </w:tc>
        <w:tc>
          <w:tcPr>
            <w:tcW w:w="901" w:type="dxa"/>
            <w:vAlign w:val="bottom"/>
          </w:tcPr>
          <w:p w14:paraId="072BF81F" w14:textId="37C01BB9" w:rsidR="007E275B" w:rsidRPr="008F4C05" w:rsidRDefault="001557C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80,4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CDA6B58" w14:textId="7A1B5A83" w:rsidR="007E275B" w:rsidRPr="008F4C05" w:rsidRDefault="00721E2E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81,1</w:t>
            </w:r>
          </w:p>
        </w:tc>
        <w:tc>
          <w:tcPr>
            <w:tcW w:w="901" w:type="dxa"/>
            <w:vAlign w:val="bottom"/>
          </w:tcPr>
          <w:p w14:paraId="2254DDA5" w14:textId="3CCF9B9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CC7D224" w14:textId="32DBFEE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7E275B" w:rsidRPr="008F4C05" w14:paraId="22AB15B0" w14:textId="77777777" w:rsidTr="00CB58A0">
        <w:tc>
          <w:tcPr>
            <w:tcW w:w="4223" w:type="dxa"/>
            <w:tcBorders>
              <w:right w:val="nil"/>
            </w:tcBorders>
          </w:tcPr>
          <w:p w14:paraId="02E9D16F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Sprzedaż detaliczna </w:t>
            </w:r>
            <w:proofErr w:type="spellStart"/>
            <w:r w:rsidRPr="008F4C05">
              <w:rPr>
                <w:rFonts w:ascii="Fira Sans" w:hAnsi="Fira Sans"/>
              </w:rPr>
              <w:t>towarów</w:t>
            </w:r>
            <w:r w:rsidRPr="008F4C05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8F4C05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</w:tcPr>
          <w:p w14:paraId="5F144EB6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91C8F96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7BD347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91FA2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B36132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48A152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05ABD1B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4158E47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FFE8A0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98C09C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C5F23D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8EE5960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AE79E26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D7DDE" w:rsidRPr="008F4C05" w14:paraId="4CBED133" w14:textId="77777777" w:rsidTr="00CB58A0">
        <w:tc>
          <w:tcPr>
            <w:tcW w:w="4223" w:type="dxa"/>
            <w:tcBorders>
              <w:right w:val="nil"/>
            </w:tcBorders>
          </w:tcPr>
          <w:p w14:paraId="186BBA69" w14:textId="77777777" w:rsidR="008D7DDE" w:rsidRPr="008F4C05" w:rsidRDefault="008D7DDE" w:rsidP="008D7DDE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77DB0DD5" w14:textId="77777777" w:rsidR="008D7DDE" w:rsidRPr="008F4C05" w:rsidRDefault="008D7DDE" w:rsidP="008D7DDE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9AE8D5B" w14:textId="7D1B8B4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79,1</w:t>
            </w:r>
          </w:p>
        </w:tc>
        <w:tc>
          <w:tcPr>
            <w:tcW w:w="901" w:type="dxa"/>
            <w:vAlign w:val="bottom"/>
          </w:tcPr>
          <w:p w14:paraId="2871A1F8" w14:textId="3041D53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vAlign w:val="bottom"/>
          </w:tcPr>
          <w:p w14:paraId="2A5F6CA1" w14:textId="0AE9586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111,5</w:t>
            </w:r>
          </w:p>
        </w:tc>
        <w:tc>
          <w:tcPr>
            <w:tcW w:w="901" w:type="dxa"/>
            <w:vAlign w:val="bottom"/>
          </w:tcPr>
          <w:p w14:paraId="29D7258C" w14:textId="3889618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F4C05"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vAlign w:val="bottom"/>
          </w:tcPr>
          <w:p w14:paraId="3DC82328" w14:textId="104BA9C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vAlign w:val="bottom"/>
          </w:tcPr>
          <w:p w14:paraId="41F99152" w14:textId="776A72D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98,8</w:t>
            </w:r>
          </w:p>
        </w:tc>
        <w:tc>
          <w:tcPr>
            <w:tcW w:w="901" w:type="dxa"/>
            <w:vAlign w:val="bottom"/>
          </w:tcPr>
          <w:p w14:paraId="1E48BDD3" w14:textId="75E126A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vAlign w:val="bottom"/>
          </w:tcPr>
          <w:p w14:paraId="67A7029E" w14:textId="13E3C29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vAlign w:val="bottom"/>
          </w:tcPr>
          <w:p w14:paraId="0D1C65BB" w14:textId="23526C6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F4C05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57773DA" w14:textId="7C50EFB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vAlign w:val="bottom"/>
          </w:tcPr>
          <w:p w14:paraId="22A43F86" w14:textId="0A68CA9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96,8</w:t>
            </w:r>
          </w:p>
        </w:tc>
        <w:tc>
          <w:tcPr>
            <w:tcW w:w="901" w:type="dxa"/>
            <w:vAlign w:val="bottom"/>
          </w:tcPr>
          <w:p w14:paraId="1225BC8B" w14:textId="060C060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113,6</w:t>
            </w:r>
          </w:p>
        </w:tc>
      </w:tr>
      <w:tr w:rsidR="007E275B" w:rsidRPr="008F4C05" w14:paraId="5653A20F" w14:textId="77777777" w:rsidTr="00CB58A0">
        <w:tc>
          <w:tcPr>
            <w:tcW w:w="4223" w:type="dxa"/>
            <w:tcBorders>
              <w:right w:val="nil"/>
            </w:tcBorders>
          </w:tcPr>
          <w:p w14:paraId="4F6C6DEA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0DC1826D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3B54FF6" w14:textId="0A4EB804" w:rsidR="007E275B" w:rsidRPr="008F4C05" w:rsidRDefault="008A3BF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1" w:type="dxa"/>
            <w:vAlign w:val="bottom"/>
          </w:tcPr>
          <w:p w14:paraId="6DC96B54" w14:textId="785A9CDC" w:rsidR="007E275B" w:rsidRPr="008F4C05" w:rsidRDefault="001253D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90,6</w:t>
            </w:r>
          </w:p>
        </w:tc>
        <w:tc>
          <w:tcPr>
            <w:tcW w:w="901" w:type="dxa"/>
            <w:vAlign w:val="bottom"/>
          </w:tcPr>
          <w:p w14:paraId="632762FC" w14:textId="47F15B0C" w:rsidR="007E275B" w:rsidRPr="008F4C05" w:rsidRDefault="00835EE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1" w:type="dxa"/>
            <w:vAlign w:val="bottom"/>
          </w:tcPr>
          <w:p w14:paraId="790D45EB" w14:textId="1DC93B6E" w:rsidR="007E275B" w:rsidRPr="008F4C05" w:rsidRDefault="00BA699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105,0</w:t>
            </w:r>
          </w:p>
        </w:tc>
        <w:tc>
          <w:tcPr>
            <w:tcW w:w="901" w:type="dxa"/>
            <w:vAlign w:val="bottom"/>
          </w:tcPr>
          <w:p w14:paraId="0D40498D" w14:textId="1AAB6E50" w:rsidR="007E275B" w:rsidRPr="008F4C05" w:rsidRDefault="00942D3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vAlign w:val="bottom"/>
          </w:tcPr>
          <w:p w14:paraId="76525F64" w14:textId="3DD55F55" w:rsidR="007E275B" w:rsidRPr="008F4C05" w:rsidRDefault="00071F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vAlign w:val="bottom"/>
          </w:tcPr>
          <w:p w14:paraId="51226FDF" w14:textId="4EF42D7B" w:rsidR="007E275B" w:rsidRPr="008F4C05" w:rsidRDefault="00287E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vAlign w:val="bottom"/>
          </w:tcPr>
          <w:p w14:paraId="312A9142" w14:textId="4E913A30" w:rsidR="007E275B" w:rsidRPr="008F4C05" w:rsidRDefault="002015A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vAlign w:val="bottom"/>
          </w:tcPr>
          <w:p w14:paraId="4913633F" w14:textId="2F7B5320" w:rsidR="007E275B" w:rsidRPr="008F4C05" w:rsidRDefault="002D486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7D352AA" w14:textId="271E383E" w:rsidR="007E275B" w:rsidRPr="008F4C05" w:rsidRDefault="008A732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106,5</w:t>
            </w:r>
          </w:p>
        </w:tc>
        <w:tc>
          <w:tcPr>
            <w:tcW w:w="901" w:type="dxa"/>
            <w:vAlign w:val="bottom"/>
          </w:tcPr>
          <w:p w14:paraId="5116F104" w14:textId="5105580B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828F533" w14:textId="47CE50F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D7DDE" w:rsidRPr="008F4C05" w14:paraId="6FC313CB" w14:textId="77777777" w:rsidTr="00CB58A0">
        <w:tc>
          <w:tcPr>
            <w:tcW w:w="4223" w:type="dxa"/>
            <w:tcBorders>
              <w:right w:val="nil"/>
            </w:tcBorders>
          </w:tcPr>
          <w:p w14:paraId="617CEF17" w14:textId="77777777" w:rsidR="008D7DDE" w:rsidRPr="008F4C05" w:rsidRDefault="008D7DDE" w:rsidP="008D7DDE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10ED36CD" w14:textId="77777777" w:rsidR="008D7DDE" w:rsidRPr="008F4C05" w:rsidRDefault="008D7DDE" w:rsidP="008D7DDE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75C0A18" w14:textId="5659E50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vAlign w:val="bottom"/>
          </w:tcPr>
          <w:p w14:paraId="20FC40B1" w14:textId="6B60A2B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vAlign w:val="bottom"/>
          </w:tcPr>
          <w:p w14:paraId="084A9774" w14:textId="28F6E2D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vAlign w:val="bottom"/>
          </w:tcPr>
          <w:p w14:paraId="30A0E5C1" w14:textId="134F58A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91,5</w:t>
            </w:r>
          </w:p>
        </w:tc>
        <w:tc>
          <w:tcPr>
            <w:tcW w:w="901" w:type="dxa"/>
            <w:vAlign w:val="bottom"/>
          </w:tcPr>
          <w:p w14:paraId="279AE1D3" w14:textId="64CC94B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vAlign w:val="bottom"/>
          </w:tcPr>
          <w:p w14:paraId="7BD624C7" w14:textId="340A7BE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vAlign w:val="bottom"/>
          </w:tcPr>
          <w:p w14:paraId="614DF149" w14:textId="053E800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vAlign w:val="bottom"/>
          </w:tcPr>
          <w:p w14:paraId="062E5544" w14:textId="33C431B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93,2</w:t>
            </w:r>
          </w:p>
        </w:tc>
        <w:tc>
          <w:tcPr>
            <w:tcW w:w="901" w:type="dxa"/>
            <w:vAlign w:val="bottom"/>
          </w:tcPr>
          <w:p w14:paraId="3A89B9B7" w14:textId="73524CD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88,9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0A67B2B" w14:textId="2C68735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94,0</w:t>
            </w:r>
          </w:p>
        </w:tc>
        <w:tc>
          <w:tcPr>
            <w:tcW w:w="901" w:type="dxa"/>
            <w:vAlign w:val="bottom"/>
          </w:tcPr>
          <w:p w14:paraId="1DD00AB9" w14:textId="70D8D3E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94,3</w:t>
            </w:r>
          </w:p>
        </w:tc>
        <w:tc>
          <w:tcPr>
            <w:tcW w:w="901" w:type="dxa"/>
            <w:vAlign w:val="bottom"/>
          </w:tcPr>
          <w:p w14:paraId="51381679" w14:textId="38C824C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103,5</w:t>
            </w:r>
          </w:p>
        </w:tc>
      </w:tr>
      <w:tr w:rsidR="007E275B" w:rsidRPr="008F4C05" w14:paraId="5C1D4B7A" w14:textId="77777777" w:rsidTr="00CB58A0">
        <w:tc>
          <w:tcPr>
            <w:tcW w:w="4223" w:type="dxa"/>
            <w:tcBorders>
              <w:right w:val="nil"/>
            </w:tcBorders>
          </w:tcPr>
          <w:p w14:paraId="29DB4BE8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5CFBD22E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3BB12D1" w14:textId="7D879C74" w:rsidR="007E275B" w:rsidRPr="008F4C05" w:rsidRDefault="008A3BF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vAlign w:val="bottom"/>
          </w:tcPr>
          <w:p w14:paraId="7ACDA92C" w14:textId="6320FA49" w:rsidR="007E275B" w:rsidRPr="008F4C05" w:rsidRDefault="001253D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3EE0079A" w14:textId="26EA0144" w:rsidR="007E275B" w:rsidRPr="008F4C05" w:rsidRDefault="00835EE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vAlign w:val="bottom"/>
          </w:tcPr>
          <w:p w14:paraId="33907A49" w14:textId="055AD3B9" w:rsidR="007E275B" w:rsidRPr="008F4C05" w:rsidRDefault="00BA699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vAlign w:val="bottom"/>
          </w:tcPr>
          <w:p w14:paraId="48B0061B" w14:textId="2F2C9A82" w:rsidR="007E275B" w:rsidRPr="008F4C05" w:rsidRDefault="00942D3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vAlign w:val="bottom"/>
          </w:tcPr>
          <w:p w14:paraId="23E70D81" w14:textId="33FC17DC" w:rsidR="007E275B" w:rsidRPr="008F4C05" w:rsidRDefault="00071F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104,9</w:t>
            </w:r>
          </w:p>
        </w:tc>
        <w:tc>
          <w:tcPr>
            <w:tcW w:w="901" w:type="dxa"/>
            <w:vAlign w:val="bottom"/>
          </w:tcPr>
          <w:p w14:paraId="71FDE394" w14:textId="42EA95D3" w:rsidR="007E275B" w:rsidRPr="008F4C05" w:rsidRDefault="00287E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vAlign w:val="bottom"/>
          </w:tcPr>
          <w:p w14:paraId="34109D2D" w14:textId="0A1EEBCD" w:rsidR="007E275B" w:rsidRPr="008F4C05" w:rsidRDefault="002015A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901" w:type="dxa"/>
            <w:vAlign w:val="bottom"/>
          </w:tcPr>
          <w:p w14:paraId="7C6A9D49" w14:textId="09765F3D" w:rsidR="007E275B" w:rsidRPr="008F4C05" w:rsidRDefault="002D486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12106D6" w14:textId="13F27E34" w:rsidR="007E275B" w:rsidRPr="008F4C05" w:rsidRDefault="008A732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1" w:type="dxa"/>
            <w:vAlign w:val="bottom"/>
          </w:tcPr>
          <w:p w14:paraId="0B100966" w14:textId="03B43A5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14556BD" w14:textId="37D1B90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F4C05" w14:paraId="15AB39B9" w14:textId="77777777" w:rsidTr="00CB58A0">
        <w:tc>
          <w:tcPr>
            <w:tcW w:w="4543" w:type="dxa"/>
            <w:gridSpan w:val="2"/>
          </w:tcPr>
          <w:p w14:paraId="6AE577B6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8F4C05">
              <w:rPr>
                <w:rFonts w:ascii="Fira Sans" w:hAnsi="Fira Sans"/>
              </w:rPr>
              <w:t>przedsiębiorstwach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F4C05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vAlign w:val="bottom"/>
          </w:tcPr>
          <w:p w14:paraId="002E781C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1C2685F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A2ABFB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50957A2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273957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73A48EE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20CA39C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ED66A5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387B30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77EB699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3E5DC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C9FB337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8D7DDE" w:rsidRPr="008F4C05" w14:paraId="000A6EB5" w14:textId="77777777" w:rsidTr="00CB58A0">
        <w:tc>
          <w:tcPr>
            <w:tcW w:w="4223" w:type="dxa"/>
            <w:tcBorders>
              <w:right w:val="nil"/>
            </w:tcBorders>
          </w:tcPr>
          <w:p w14:paraId="64D221AE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8F4C05">
              <w:rPr>
                <w:rFonts w:ascii="Fira Sans" w:hAnsi="Fira Sans"/>
              </w:rPr>
              <w:t>brutto</w:t>
            </w:r>
            <w:r w:rsidRPr="008F4C05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8F4C05">
              <w:rPr>
                <w:rFonts w:ascii="Fira Sans" w:hAnsi="Fira Sans"/>
                <w:i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C63083E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E403247" w14:textId="44E8336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FD59C17" w14:textId="6CDFD4A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0D21770" w14:textId="6199EC90" w:rsidR="008D7DDE" w:rsidRPr="001E0AFC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4,1</w:t>
            </w:r>
          </w:p>
        </w:tc>
        <w:tc>
          <w:tcPr>
            <w:tcW w:w="901" w:type="dxa"/>
            <w:vAlign w:val="bottom"/>
          </w:tcPr>
          <w:p w14:paraId="46DA11E8" w14:textId="6F71642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6EDD29D" w14:textId="732EB49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CB5A900" w14:textId="110FBB5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  <w:bCs/>
              </w:rPr>
              <w:t>5,1</w:t>
            </w:r>
          </w:p>
        </w:tc>
        <w:tc>
          <w:tcPr>
            <w:tcW w:w="901" w:type="dxa"/>
            <w:vAlign w:val="bottom"/>
          </w:tcPr>
          <w:p w14:paraId="40214848" w14:textId="488DC51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7DEBF7B" w14:textId="7A0561F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764BCE9" w14:textId="6C00288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6,5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EAFE75A" w14:textId="39B71D0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D4B1DB9" w14:textId="50846D8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5BFF443" w14:textId="6414A22C" w:rsidR="008D7DDE" w:rsidRPr="00F21D86" w:rsidRDefault="00F21D86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F21D86">
              <w:rPr>
                <w:rFonts w:ascii="Fira Sans" w:hAnsi="Fira Sans"/>
              </w:rPr>
              <w:t>6,4</w:t>
            </w:r>
          </w:p>
        </w:tc>
      </w:tr>
      <w:tr w:rsidR="007E275B" w:rsidRPr="008F4C05" w14:paraId="636739B4" w14:textId="77777777" w:rsidTr="00CB58A0">
        <w:tc>
          <w:tcPr>
            <w:tcW w:w="4223" w:type="dxa"/>
            <w:tcBorders>
              <w:right w:val="nil"/>
            </w:tcBorders>
          </w:tcPr>
          <w:p w14:paraId="2B45CA5B" w14:textId="77777777" w:rsidR="007E275B" w:rsidRPr="008F4C05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F70CC2B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5555D33" w14:textId="6255A9C7" w:rsidR="007E275B" w:rsidRPr="008F4C05" w:rsidRDefault="00DF06C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6E51D43" w14:textId="6C416ECD" w:rsidR="007E275B" w:rsidRPr="008F4C05" w:rsidRDefault="009E0CA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EA03B81" w14:textId="5C61B84B" w:rsidR="007E275B" w:rsidRPr="001E0AFC" w:rsidRDefault="001E0AF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vAlign w:val="bottom"/>
          </w:tcPr>
          <w:p w14:paraId="04178521" w14:textId="6F383C59" w:rsidR="007E275B" w:rsidRPr="008F4C05" w:rsidRDefault="00BE13E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55AFE7C" w14:textId="28B28A3F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EE19710" w14:textId="0B590412" w:rsidR="007E275B" w:rsidRPr="009F784B" w:rsidRDefault="009F784B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9F784B">
              <w:rPr>
                <w:rFonts w:ascii="Fira Sans" w:hAnsi="Fira Sans"/>
                <w:bCs/>
              </w:rPr>
              <w:t>6,4</w:t>
            </w:r>
          </w:p>
        </w:tc>
        <w:tc>
          <w:tcPr>
            <w:tcW w:w="901" w:type="dxa"/>
            <w:vAlign w:val="bottom"/>
          </w:tcPr>
          <w:p w14:paraId="0F6D2D9D" w14:textId="02926368" w:rsidR="007E275B" w:rsidRPr="008F4C05" w:rsidRDefault="004B2848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A7B899E" w14:textId="7E9F5DF2" w:rsidR="007E275B" w:rsidRPr="00460A66" w:rsidRDefault="000744C8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60A6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05B6B56" w14:textId="0E029764" w:rsidR="007E275B" w:rsidRPr="00436D71" w:rsidRDefault="00436D7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36D71">
              <w:rPr>
                <w:rFonts w:ascii="Fira Sans" w:hAnsi="Fira Sans"/>
              </w:rPr>
              <w:t>6,6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E317C29" w14:textId="15D9F626" w:rsidR="007E275B" w:rsidRPr="00460A66" w:rsidRDefault="00460FAA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B751A64" w14:textId="3C007828" w:rsidR="007E275B" w:rsidRPr="00460A66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68264F0" w14:textId="51A4D807" w:rsidR="007E275B" w:rsidRPr="00F21D86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8D7DDE" w:rsidRPr="008F4C05" w14:paraId="2DB9DB7A" w14:textId="77777777" w:rsidTr="00CB58A0">
        <w:tc>
          <w:tcPr>
            <w:tcW w:w="4223" w:type="dxa"/>
            <w:tcBorders>
              <w:right w:val="nil"/>
            </w:tcBorders>
          </w:tcPr>
          <w:p w14:paraId="0A1DAB86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8F4C05">
              <w:rPr>
                <w:rFonts w:ascii="Fira Sans" w:hAnsi="Fira Sans"/>
              </w:rPr>
              <w:t>netto</w:t>
            </w:r>
            <w:r w:rsidRPr="008F4C05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8F4C05">
              <w:rPr>
                <w:rFonts w:ascii="Fira Sans" w:hAnsi="Fira Sans"/>
                <w:color w:val="000000"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F49F432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329E4B3" w14:textId="24E9971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9378C42" w14:textId="0607CD1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30C82AA" w14:textId="3BF7822E" w:rsidR="008D7DDE" w:rsidRPr="001E0AFC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3,3</w:t>
            </w:r>
          </w:p>
        </w:tc>
        <w:tc>
          <w:tcPr>
            <w:tcW w:w="901" w:type="dxa"/>
            <w:vAlign w:val="bottom"/>
          </w:tcPr>
          <w:p w14:paraId="31FD808F" w14:textId="2B6FA65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539CEC1" w14:textId="03D1D35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5BDB606" w14:textId="49853360" w:rsidR="008D7DDE" w:rsidRPr="009F784B" w:rsidRDefault="008D7DDE" w:rsidP="008D7DDE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8F4C05">
              <w:rPr>
                <w:rFonts w:ascii="Fira Sans" w:hAnsi="Fira Sans"/>
                <w:bCs/>
              </w:rPr>
              <w:t>4,2</w:t>
            </w:r>
          </w:p>
        </w:tc>
        <w:tc>
          <w:tcPr>
            <w:tcW w:w="901" w:type="dxa"/>
            <w:vAlign w:val="bottom"/>
          </w:tcPr>
          <w:p w14:paraId="09FD0450" w14:textId="1B39E04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A9B158D" w14:textId="259A14BD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A96ADAC" w14:textId="45A30F78" w:rsidR="008D7DDE" w:rsidRPr="00436D71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36D71"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1916518" w14:textId="48F19D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1E019BF" w14:textId="4DC8DC2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D486791" w14:textId="1310CEC8" w:rsidR="008D7DDE" w:rsidRPr="00F21D86" w:rsidRDefault="00F21D86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F21D86">
              <w:rPr>
                <w:rFonts w:ascii="Fira Sans" w:hAnsi="Fira Sans"/>
              </w:rPr>
              <w:t>5,1</w:t>
            </w:r>
          </w:p>
        </w:tc>
      </w:tr>
      <w:tr w:rsidR="007E275B" w:rsidRPr="008F4C05" w14:paraId="0DBD49C6" w14:textId="77777777" w:rsidTr="00CB58A0">
        <w:trPr>
          <w:trHeight w:val="198"/>
        </w:trPr>
        <w:tc>
          <w:tcPr>
            <w:tcW w:w="4223" w:type="dxa"/>
            <w:tcBorders>
              <w:right w:val="nil"/>
            </w:tcBorders>
          </w:tcPr>
          <w:p w14:paraId="4E25B1D3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723C66E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28032CA" w14:textId="0B5F28D0" w:rsidR="007E275B" w:rsidRPr="008F4C05" w:rsidRDefault="00DF06C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B295E81" w14:textId="2544AC0E" w:rsidR="007E275B" w:rsidRPr="008F4C05" w:rsidRDefault="009E0CA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D1B3CA7" w14:textId="19C3E82D" w:rsidR="007E275B" w:rsidRPr="001E0AFC" w:rsidRDefault="001E0AF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3,7</w:t>
            </w:r>
          </w:p>
        </w:tc>
        <w:tc>
          <w:tcPr>
            <w:tcW w:w="901" w:type="dxa"/>
            <w:vAlign w:val="bottom"/>
          </w:tcPr>
          <w:p w14:paraId="38F29894" w14:textId="5B700742" w:rsidR="007E275B" w:rsidRPr="00712511" w:rsidRDefault="00BE13E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DD42B4C" w14:textId="646E6096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F8DF207" w14:textId="5C9E8809" w:rsidR="007E275B" w:rsidRPr="009F784B" w:rsidRDefault="009F784B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9F784B">
              <w:rPr>
                <w:rFonts w:ascii="Fira Sans" w:hAnsi="Fira Sans"/>
                <w:bCs/>
              </w:rPr>
              <w:t>5,5</w:t>
            </w:r>
          </w:p>
        </w:tc>
        <w:tc>
          <w:tcPr>
            <w:tcW w:w="901" w:type="dxa"/>
            <w:vAlign w:val="bottom"/>
          </w:tcPr>
          <w:p w14:paraId="638AD434" w14:textId="44FC2FB3" w:rsidR="007E275B" w:rsidRPr="008F4C05" w:rsidRDefault="004B2848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FFBAAAD" w14:textId="42E3FAAF" w:rsidR="007E275B" w:rsidRPr="00460A66" w:rsidRDefault="000744C8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60A6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4CF9C3E" w14:textId="17B0B509" w:rsidR="007E275B" w:rsidRPr="00436D71" w:rsidRDefault="00436D7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36D71"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BA9D7DB" w14:textId="65C4B9EA" w:rsidR="007E275B" w:rsidRPr="00460A66" w:rsidRDefault="00460FAA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DCAC485" w14:textId="0B562E77" w:rsidR="007E275B" w:rsidRPr="00460A66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6E22BF5" w14:textId="636A9800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751DEBBF" w14:textId="77777777" w:rsidTr="00CB58A0">
        <w:tc>
          <w:tcPr>
            <w:tcW w:w="4223" w:type="dxa"/>
            <w:vMerge w:val="restart"/>
            <w:tcBorders>
              <w:right w:val="nil"/>
            </w:tcBorders>
          </w:tcPr>
          <w:p w14:paraId="31C3D665" w14:textId="77777777" w:rsidR="008D7DDE" w:rsidRPr="008F4C05" w:rsidRDefault="008D7DDE" w:rsidP="008D7DD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8F4C05">
              <w:rPr>
                <w:rFonts w:ascii="Fira Sans" w:hAnsi="Fira Sans"/>
              </w:rPr>
              <w:t>przedsiębiorstw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F4C05">
              <w:rPr>
                <w:rFonts w:ascii="Fira Sans" w:hAnsi="Fira Sans"/>
              </w:rPr>
              <w:t xml:space="preserve"> (w tys. zł; ceny bieżące)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104B3A3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C6C50F9" w14:textId="50CD9F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26B5BB8" w14:textId="69503C7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BAA4DAD" w14:textId="50E5606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467932</w:t>
            </w:r>
          </w:p>
        </w:tc>
        <w:tc>
          <w:tcPr>
            <w:tcW w:w="901" w:type="dxa"/>
            <w:vAlign w:val="bottom"/>
          </w:tcPr>
          <w:p w14:paraId="0F72C9A8" w14:textId="7E0C863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1AEE369" w14:textId="2DBBDB9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D570184" w14:textId="6345004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1110936</w:t>
            </w:r>
          </w:p>
        </w:tc>
        <w:tc>
          <w:tcPr>
            <w:tcW w:w="901" w:type="dxa"/>
            <w:vAlign w:val="bottom"/>
          </w:tcPr>
          <w:p w14:paraId="3DE22502" w14:textId="7850A16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7B2818A" w14:textId="4E8DCE80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6204D60" w14:textId="46E3A69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1609836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044FEDE" w14:textId="4074B2F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1F25DD2" w14:textId="131DF86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A060C98" w14:textId="638BA560" w:rsidR="008D7DDE" w:rsidRPr="009F36F2" w:rsidRDefault="009F36F2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2415403</w:t>
            </w:r>
          </w:p>
        </w:tc>
      </w:tr>
      <w:tr w:rsidR="007E275B" w:rsidRPr="008F4C05" w14:paraId="66727641" w14:textId="77777777" w:rsidTr="00CB58A0">
        <w:tc>
          <w:tcPr>
            <w:tcW w:w="4223" w:type="dxa"/>
            <w:vMerge/>
            <w:tcBorders>
              <w:right w:val="nil"/>
            </w:tcBorders>
          </w:tcPr>
          <w:p w14:paraId="17E9F800" w14:textId="77777777" w:rsidR="007E275B" w:rsidRPr="008F4C05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05DBC3FD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AFA65EC" w14:textId="64A4D4C9" w:rsidR="007E275B" w:rsidRPr="008F4C05" w:rsidRDefault="00611E7C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3250499" w14:textId="0BCBC41A" w:rsidR="007E275B" w:rsidRPr="008F4C05" w:rsidRDefault="009F36F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E2E30B5" w14:textId="5DB4585D" w:rsidR="007E275B" w:rsidRPr="0098276A" w:rsidRDefault="0098276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8276A">
              <w:rPr>
                <w:rFonts w:ascii="Fira Sans" w:hAnsi="Fira Sans"/>
              </w:rPr>
              <w:t>478</w:t>
            </w:r>
            <w:r>
              <w:rPr>
                <w:rFonts w:ascii="Fira Sans" w:hAnsi="Fira Sans"/>
              </w:rPr>
              <w:t>43</w:t>
            </w:r>
            <w:r w:rsidRPr="0098276A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5D0F6266" w14:textId="2E29B524" w:rsidR="007E275B" w:rsidRPr="008F4C05" w:rsidRDefault="0098276A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23ECA4F" w14:textId="797C4231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DE3F7B7" w14:textId="064B8A4A" w:rsidR="007E275B" w:rsidRPr="00872CA7" w:rsidRDefault="00872CA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1038794</w:t>
            </w:r>
          </w:p>
        </w:tc>
        <w:tc>
          <w:tcPr>
            <w:tcW w:w="901" w:type="dxa"/>
            <w:vAlign w:val="bottom"/>
          </w:tcPr>
          <w:p w14:paraId="1DA2F81B" w14:textId="19BEB23C" w:rsidR="007E275B" w:rsidRPr="008F4C05" w:rsidRDefault="004B2848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1014E85F" w14:textId="3F14E976" w:rsidR="007E275B" w:rsidRPr="008F4C05" w:rsidRDefault="000744C8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D233FB5" w14:textId="12102A25" w:rsidR="007E275B" w:rsidRPr="009E2DD4" w:rsidRDefault="009E2DD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E2DD4">
              <w:rPr>
                <w:rFonts w:ascii="Fira Sans" w:hAnsi="Fira Sans"/>
              </w:rPr>
              <w:t>1617032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C4FC944" w14:textId="7C814E78" w:rsidR="007E275B" w:rsidRPr="008F4C05" w:rsidRDefault="009E2DD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BE8E642" w14:textId="0BD1105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0D6406D" w14:textId="349679F2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7C8F4C4D" w14:textId="77777777" w:rsidTr="00CB58A0">
        <w:tc>
          <w:tcPr>
            <w:tcW w:w="4223" w:type="dxa"/>
            <w:vMerge w:val="restart"/>
            <w:tcBorders>
              <w:right w:val="nil"/>
            </w:tcBorders>
          </w:tcPr>
          <w:p w14:paraId="502F81BD" w14:textId="77777777" w:rsidR="008D7DDE" w:rsidRPr="008F4C05" w:rsidRDefault="008D7DDE" w:rsidP="008D7DDE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9911F9A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F763F05" w14:textId="4CD0DC3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65C881E" w14:textId="0FD202D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6DED6EB" w14:textId="10990B3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vAlign w:val="bottom"/>
          </w:tcPr>
          <w:p w14:paraId="1DE7BE0E" w14:textId="2EE0E90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E72D9E7" w14:textId="26D8742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71E634F" w14:textId="0C79CED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vAlign w:val="bottom"/>
          </w:tcPr>
          <w:p w14:paraId="63D4B938" w14:textId="0F62CA9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2D28C5B" w14:textId="49599F58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25F784C" w14:textId="3486E990" w:rsidR="008D7DDE" w:rsidRPr="00B36EEA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36EEA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396AB30" w14:textId="3D90823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6323763" w14:textId="401065E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F83C0FB" w14:textId="3D1E77A4" w:rsidR="008D7DDE" w:rsidRPr="009F36F2" w:rsidRDefault="009F36F2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9F36F2">
              <w:rPr>
                <w:rFonts w:ascii="Fira Sans" w:hAnsi="Fira Sans"/>
              </w:rPr>
              <w:t>97,9</w:t>
            </w:r>
          </w:p>
        </w:tc>
      </w:tr>
      <w:tr w:rsidR="007E275B" w:rsidRPr="008F4C05" w14:paraId="5AA436FF" w14:textId="77777777" w:rsidTr="00CB58A0">
        <w:tc>
          <w:tcPr>
            <w:tcW w:w="4223" w:type="dxa"/>
            <w:vMerge/>
            <w:tcBorders>
              <w:right w:val="nil"/>
            </w:tcBorders>
          </w:tcPr>
          <w:p w14:paraId="206F0E33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F80877A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0DA4210" w14:textId="18B57B54" w:rsidR="007E275B" w:rsidRPr="008F4C05" w:rsidRDefault="00747E57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0254B7C" w14:textId="6E5346B0" w:rsidR="007E275B" w:rsidRPr="008F4C05" w:rsidRDefault="009F36F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1CDAE90" w14:textId="32A63AC7" w:rsidR="007E275B" w:rsidRPr="0098276A" w:rsidRDefault="0098276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8276A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vAlign w:val="bottom"/>
          </w:tcPr>
          <w:p w14:paraId="6AAE8DF8" w14:textId="1116FF8C" w:rsidR="007E275B" w:rsidRPr="008F4C05" w:rsidRDefault="0098276A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589641F" w14:textId="2F043AA0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2D2CADC" w14:textId="1C89CEE3" w:rsidR="007E275B" w:rsidRPr="00872CA7" w:rsidRDefault="00872CA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72CA7">
              <w:rPr>
                <w:rFonts w:ascii="Fira Sans" w:hAnsi="Fira Sans"/>
              </w:rPr>
              <w:t>93,5</w:t>
            </w:r>
          </w:p>
        </w:tc>
        <w:tc>
          <w:tcPr>
            <w:tcW w:w="901" w:type="dxa"/>
            <w:vAlign w:val="bottom"/>
          </w:tcPr>
          <w:p w14:paraId="2BBD2C58" w14:textId="43C867DC" w:rsidR="007E275B" w:rsidRPr="008F4C05" w:rsidRDefault="004B2848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135AFE51" w14:textId="204D1E33" w:rsidR="007E275B" w:rsidRPr="008F4C05" w:rsidRDefault="000744C8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4DB34CE" w14:textId="25E44580" w:rsidR="007E275B" w:rsidRPr="009E2DD4" w:rsidRDefault="009E2DD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E2DD4"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8859257" w14:textId="07AC5193" w:rsidR="007E275B" w:rsidRPr="008F4C05" w:rsidRDefault="009E2DD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74BBC5F" w14:textId="7A72110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F8634CA" w14:textId="33024DDE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71B980C9" w14:textId="77777777" w:rsidTr="00CB58A0">
        <w:tc>
          <w:tcPr>
            <w:tcW w:w="4223" w:type="dxa"/>
            <w:tcBorders>
              <w:right w:val="nil"/>
            </w:tcBorders>
          </w:tcPr>
          <w:p w14:paraId="68DEBA2A" w14:textId="77777777" w:rsidR="008D7DDE" w:rsidRPr="008F4C05" w:rsidRDefault="008D7DDE" w:rsidP="008D7DD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Podmioty gospodarki </w:t>
            </w:r>
            <w:proofErr w:type="spellStart"/>
            <w:r w:rsidRPr="008F4C05">
              <w:rPr>
                <w:rFonts w:ascii="Fira Sans" w:hAnsi="Fira Sans"/>
              </w:rPr>
              <w:t>narodowej</w:t>
            </w:r>
            <w:r w:rsidRPr="008F4C05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8F4C05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398BBD1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56A239B" w14:textId="5DA86C4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129220</w:t>
            </w:r>
          </w:p>
        </w:tc>
        <w:tc>
          <w:tcPr>
            <w:tcW w:w="901" w:type="dxa"/>
            <w:vAlign w:val="bottom"/>
          </w:tcPr>
          <w:p w14:paraId="63E4D39D" w14:textId="7F43D5D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129619</w:t>
            </w:r>
          </w:p>
        </w:tc>
        <w:tc>
          <w:tcPr>
            <w:tcW w:w="901" w:type="dxa"/>
            <w:vAlign w:val="bottom"/>
          </w:tcPr>
          <w:p w14:paraId="5C9713DC" w14:textId="22AE748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129967</w:t>
            </w:r>
          </w:p>
        </w:tc>
        <w:tc>
          <w:tcPr>
            <w:tcW w:w="901" w:type="dxa"/>
            <w:vAlign w:val="bottom"/>
          </w:tcPr>
          <w:p w14:paraId="2AE1D95B" w14:textId="52A50E6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130402</w:t>
            </w:r>
          </w:p>
        </w:tc>
        <w:tc>
          <w:tcPr>
            <w:tcW w:w="901" w:type="dxa"/>
            <w:vAlign w:val="bottom"/>
          </w:tcPr>
          <w:p w14:paraId="355C4A42" w14:textId="4BE125B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130706</w:t>
            </w:r>
          </w:p>
        </w:tc>
        <w:tc>
          <w:tcPr>
            <w:tcW w:w="901" w:type="dxa"/>
            <w:vAlign w:val="bottom"/>
          </w:tcPr>
          <w:p w14:paraId="3099836B" w14:textId="0384DAA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130976</w:t>
            </w:r>
          </w:p>
        </w:tc>
        <w:tc>
          <w:tcPr>
            <w:tcW w:w="901" w:type="dxa"/>
            <w:vAlign w:val="bottom"/>
          </w:tcPr>
          <w:p w14:paraId="0C53779E" w14:textId="30E37A2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131159</w:t>
            </w:r>
          </w:p>
        </w:tc>
        <w:tc>
          <w:tcPr>
            <w:tcW w:w="901" w:type="dxa"/>
            <w:vAlign w:val="bottom"/>
          </w:tcPr>
          <w:p w14:paraId="79209068" w14:textId="38AD68B7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131368</w:t>
            </w:r>
          </w:p>
        </w:tc>
        <w:tc>
          <w:tcPr>
            <w:tcW w:w="901" w:type="dxa"/>
            <w:vAlign w:val="bottom"/>
          </w:tcPr>
          <w:p w14:paraId="7150E5D5" w14:textId="10079D3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131592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78E068D" w14:textId="00C8F0A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131784</w:t>
            </w:r>
          </w:p>
        </w:tc>
        <w:tc>
          <w:tcPr>
            <w:tcW w:w="901" w:type="dxa"/>
            <w:vAlign w:val="bottom"/>
          </w:tcPr>
          <w:p w14:paraId="2E9E37E6" w14:textId="6F66F6A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131964</w:t>
            </w:r>
          </w:p>
        </w:tc>
        <w:tc>
          <w:tcPr>
            <w:tcW w:w="901" w:type="dxa"/>
            <w:vAlign w:val="bottom"/>
          </w:tcPr>
          <w:p w14:paraId="06D342E2" w14:textId="054B3F4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132008</w:t>
            </w:r>
          </w:p>
        </w:tc>
      </w:tr>
      <w:tr w:rsidR="007E275B" w:rsidRPr="008F4C05" w14:paraId="1D39C930" w14:textId="77777777" w:rsidTr="00CB58A0">
        <w:tc>
          <w:tcPr>
            <w:tcW w:w="4223" w:type="dxa"/>
            <w:tcBorders>
              <w:right w:val="nil"/>
            </w:tcBorders>
          </w:tcPr>
          <w:p w14:paraId="748E910F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C5FD7F9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23ED381C" w14:textId="1E063EFD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132025</w:t>
            </w:r>
          </w:p>
        </w:tc>
        <w:tc>
          <w:tcPr>
            <w:tcW w:w="901" w:type="dxa"/>
            <w:vAlign w:val="bottom"/>
          </w:tcPr>
          <w:p w14:paraId="5E8E5D0B" w14:textId="5DDD7935" w:rsidR="007E275B" w:rsidRPr="008F4C05" w:rsidRDefault="00782FA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132121</w:t>
            </w:r>
          </w:p>
        </w:tc>
        <w:tc>
          <w:tcPr>
            <w:tcW w:w="901" w:type="dxa"/>
            <w:vAlign w:val="bottom"/>
          </w:tcPr>
          <w:p w14:paraId="169444CB" w14:textId="5A654A8E" w:rsidR="007E275B" w:rsidRPr="008F4C05" w:rsidRDefault="009F290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132310</w:t>
            </w:r>
          </w:p>
        </w:tc>
        <w:tc>
          <w:tcPr>
            <w:tcW w:w="901" w:type="dxa"/>
            <w:vAlign w:val="bottom"/>
          </w:tcPr>
          <w:p w14:paraId="511FD266" w14:textId="5B0E9CDD" w:rsidR="007E275B" w:rsidRPr="008F4C05" w:rsidRDefault="009D2F7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132572</w:t>
            </w:r>
          </w:p>
        </w:tc>
        <w:tc>
          <w:tcPr>
            <w:tcW w:w="901" w:type="dxa"/>
            <w:vAlign w:val="bottom"/>
          </w:tcPr>
          <w:p w14:paraId="4CD764CD" w14:textId="31CA246B" w:rsidR="007E275B" w:rsidRPr="008F4C05" w:rsidRDefault="0072195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132773</w:t>
            </w:r>
          </w:p>
        </w:tc>
        <w:tc>
          <w:tcPr>
            <w:tcW w:w="901" w:type="dxa"/>
            <w:vAlign w:val="bottom"/>
          </w:tcPr>
          <w:p w14:paraId="7E42ECD4" w14:textId="08CD9B52" w:rsidR="007E275B" w:rsidRPr="008F4C05" w:rsidRDefault="00045B9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132973</w:t>
            </w:r>
          </w:p>
        </w:tc>
        <w:tc>
          <w:tcPr>
            <w:tcW w:w="901" w:type="dxa"/>
            <w:vAlign w:val="bottom"/>
          </w:tcPr>
          <w:p w14:paraId="6884717B" w14:textId="304D5513" w:rsidR="007E275B" w:rsidRPr="008F4C05" w:rsidRDefault="001E628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133152</w:t>
            </w:r>
          </w:p>
        </w:tc>
        <w:tc>
          <w:tcPr>
            <w:tcW w:w="901" w:type="dxa"/>
            <w:vAlign w:val="bottom"/>
          </w:tcPr>
          <w:p w14:paraId="3C026E40" w14:textId="13FE4BBA" w:rsidR="007E275B" w:rsidRPr="008F4C05" w:rsidRDefault="00675723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133413</w:t>
            </w:r>
          </w:p>
        </w:tc>
        <w:tc>
          <w:tcPr>
            <w:tcW w:w="901" w:type="dxa"/>
            <w:vAlign w:val="bottom"/>
          </w:tcPr>
          <w:p w14:paraId="444C5CAD" w14:textId="3133336D" w:rsidR="007E275B" w:rsidRPr="008F4C05" w:rsidRDefault="00E4241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133586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08C2101" w14:textId="153EB71A" w:rsidR="007E275B" w:rsidRPr="008F4C05" w:rsidRDefault="00C25C5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133805</w:t>
            </w:r>
          </w:p>
        </w:tc>
        <w:tc>
          <w:tcPr>
            <w:tcW w:w="901" w:type="dxa"/>
            <w:vAlign w:val="bottom"/>
          </w:tcPr>
          <w:p w14:paraId="5ADAFA21" w14:textId="7407719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BAAADE" w14:textId="54E86F6C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8D7DDE" w:rsidRPr="008F4C05" w14:paraId="3A4B2B3E" w14:textId="77777777" w:rsidTr="00CB58A0">
        <w:tc>
          <w:tcPr>
            <w:tcW w:w="4223" w:type="dxa"/>
            <w:tcBorders>
              <w:right w:val="nil"/>
            </w:tcBorders>
          </w:tcPr>
          <w:p w14:paraId="4CE7F54D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79BA7405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101D6FC" w14:textId="4D8B92F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9098</w:t>
            </w:r>
          </w:p>
        </w:tc>
        <w:tc>
          <w:tcPr>
            <w:tcW w:w="901" w:type="dxa"/>
            <w:vAlign w:val="bottom"/>
          </w:tcPr>
          <w:p w14:paraId="3EA13C11" w14:textId="3F36D4A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9134</w:t>
            </w:r>
          </w:p>
        </w:tc>
        <w:tc>
          <w:tcPr>
            <w:tcW w:w="901" w:type="dxa"/>
            <w:vAlign w:val="bottom"/>
          </w:tcPr>
          <w:p w14:paraId="4A8A2CB2" w14:textId="6824BFA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9172</w:t>
            </w:r>
          </w:p>
        </w:tc>
        <w:tc>
          <w:tcPr>
            <w:tcW w:w="901" w:type="dxa"/>
            <w:vAlign w:val="bottom"/>
          </w:tcPr>
          <w:p w14:paraId="31E189C6" w14:textId="73B0DA9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9204</w:t>
            </w:r>
          </w:p>
        </w:tc>
        <w:tc>
          <w:tcPr>
            <w:tcW w:w="901" w:type="dxa"/>
            <w:vAlign w:val="bottom"/>
          </w:tcPr>
          <w:p w14:paraId="346F33FE" w14:textId="73A7831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9231</w:t>
            </w:r>
          </w:p>
        </w:tc>
        <w:tc>
          <w:tcPr>
            <w:tcW w:w="901" w:type="dxa"/>
            <w:vAlign w:val="bottom"/>
          </w:tcPr>
          <w:p w14:paraId="292A608E" w14:textId="7C016A4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9283</w:t>
            </w:r>
          </w:p>
        </w:tc>
        <w:tc>
          <w:tcPr>
            <w:tcW w:w="901" w:type="dxa"/>
            <w:vAlign w:val="bottom"/>
          </w:tcPr>
          <w:p w14:paraId="59C6F3C9" w14:textId="779248C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9307</w:t>
            </w:r>
          </w:p>
        </w:tc>
        <w:tc>
          <w:tcPr>
            <w:tcW w:w="901" w:type="dxa"/>
            <w:vAlign w:val="bottom"/>
          </w:tcPr>
          <w:p w14:paraId="40835BCF" w14:textId="4A1967DC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9351</w:t>
            </w:r>
          </w:p>
        </w:tc>
        <w:tc>
          <w:tcPr>
            <w:tcW w:w="901" w:type="dxa"/>
            <w:vAlign w:val="bottom"/>
          </w:tcPr>
          <w:p w14:paraId="0A65DC5C" w14:textId="12A3560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9397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0C365D4" w14:textId="04AC664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9426</w:t>
            </w:r>
          </w:p>
        </w:tc>
        <w:tc>
          <w:tcPr>
            <w:tcW w:w="901" w:type="dxa"/>
            <w:vAlign w:val="bottom"/>
          </w:tcPr>
          <w:p w14:paraId="63263687" w14:textId="21CB030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9439</w:t>
            </w:r>
          </w:p>
        </w:tc>
        <w:tc>
          <w:tcPr>
            <w:tcW w:w="901" w:type="dxa"/>
            <w:vAlign w:val="bottom"/>
          </w:tcPr>
          <w:p w14:paraId="4C06C1F1" w14:textId="452DE21A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9518</w:t>
            </w:r>
          </w:p>
        </w:tc>
      </w:tr>
      <w:tr w:rsidR="007E275B" w:rsidRPr="008F4C05" w14:paraId="351CD4BD" w14:textId="77777777" w:rsidTr="00CB58A0">
        <w:tc>
          <w:tcPr>
            <w:tcW w:w="4223" w:type="dxa"/>
            <w:tcBorders>
              <w:right w:val="nil"/>
            </w:tcBorders>
          </w:tcPr>
          <w:p w14:paraId="70C6CA8E" w14:textId="77777777" w:rsidR="007E275B" w:rsidRPr="008F4C05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5558C0B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DEA4F8D" w14:textId="4FC848EC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9565</w:t>
            </w:r>
          </w:p>
        </w:tc>
        <w:tc>
          <w:tcPr>
            <w:tcW w:w="901" w:type="dxa"/>
            <w:vAlign w:val="bottom"/>
          </w:tcPr>
          <w:p w14:paraId="70FA879F" w14:textId="1D3BA207" w:rsidR="007E275B" w:rsidRPr="008F4C05" w:rsidRDefault="004C62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9621</w:t>
            </w:r>
          </w:p>
        </w:tc>
        <w:tc>
          <w:tcPr>
            <w:tcW w:w="901" w:type="dxa"/>
            <w:vAlign w:val="bottom"/>
          </w:tcPr>
          <w:p w14:paraId="5631CFD4" w14:textId="6D031986" w:rsidR="007E275B" w:rsidRPr="008F4C05" w:rsidRDefault="00B966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9658</w:t>
            </w:r>
          </w:p>
        </w:tc>
        <w:tc>
          <w:tcPr>
            <w:tcW w:w="901" w:type="dxa"/>
            <w:vAlign w:val="bottom"/>
          </w:tcPr>
          <w:p w14:paraId="4FFED59A" w14:textId="576EDA91" w:rsidR="007E275B" w:rsidRPr="008F4C05" w:rsidRDefault="006D174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9717</w:t>
            </w:r>
          </w:p>
        </w:tc>
        <w:tc>
          <w:tcPr>
            <w:tcW w:w="901" w:type="dxa"/>
            <w:vAlign w:val="bottom"/>
          </w:tcPr>
          <w:p w14:paraId="7E5549C3" w14:textId="716AC91E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9723</w:t>
            </w:r>
          </w:p>
        </w:tc>
        <w:tc>
          <w:tcPr>
            <w:tcW w:w="901" w:type="dxa"/>
            <w:vAlign w:val="bottom"/>
          </w:tcPr>
          <w:p w14:paraId="28FBAF5C" w14:textId="61AEA518" w:rsidR="007E275B" w:rsidRPr="008F4C05" w:rsidRDefault="00045B9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9755</w:t>
            </w:r>
          </w:p>
        </w:tc>
        <w:tc>
          <w:tcPr>
            <w:tcW w:w="901" w:type="dxa"/>
            <w:vAlign w:val="bottom"/>
          </w:tcPr>
          <w:p w14:paraId="5A831717" w14:textId="50C59AED" w:rsidR="007E275B" w:rsidRPr="008F4C05" w:rsidRDefault="00F5433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9794</w:t>
            </w:r>
          </w:p>
        </w:tc>
        <w:tc>
          <w:tcPr>
            <w:tcW w:w="901" w:type="dxa"/>
            <w:vAlign w:val="bottom"/>
          </w:tcPr>
          <w:p w14:paraId="7219AFCF" w14:textId="34754636" w:rsidR="007E275B" w:rsidRPr="008F4C05" w:rsidRDefault="0083200D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9837</w:t>
            </w:r>
          </w:p>
        </w:tc>
        <w:tc>
          <w:tcPr>
            <w:tcW w:w="901" w:type="dxa"/>
            <w:vAlign w:val="bottom"/>
          </w:tcPr>
          <w:p w14:paraId="5E7A8BF6" w14:textId="07002A85" w:rsidR="007E275B" w:rsidRPr="008F4C05" w:rsidRDefault="00E4241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9861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E584EA3" w14:textId="12929947" w:rsidR="007E275B" w:rsidRPr="008F4C05" w:rsidRDefault="00C25C5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9901</w:t>
            </w:r>
          </w:p>
        </w:tc>
        <w:tc>
          <w:tcPr>
            <w:tcW w:w="901" w:type="dxa"/>
            <w:vAlign w:val="bottom"/>
          </w:tcPr>
          <w:p w14:paraId="3CCD76C4" w14:textId="5BF2640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15215D8" w14:textId="6B23EAC4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8D7DDE" w:rsidRPr="008F4C05" w14:paraId="42EDABC3" w14:textId="77777777" w:rsidTr="00CB58A0">
        <w:tc>
          <w:tcPr>
            <w:tcW w:w="4223" w:type="dxa"/>
            <w:tcBorders>
              <w:right w:val="nil"/>
            </w:tcBorders>
          </w:tcPr>
          <w:p w14:paraId="2E1A2543" w14:textId="77777777" w:rsidR="008D7DDE" w:rsidRPr="008F4C05" w:rsidRDefault="008D7DDE" w:rsidP="008D7DDE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3C144392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07115C6" w14:textId="585CE07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vAlign w:val="bottom"/>
          </w:tcPr>
          <w:p w14:paraId="3D5D2FB0" w14:textId="2EEC922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vAlign w:val="bottom"/>
          </w:tcPr>
          <w:p w14:paraId="3AFB3600" w14:textId="2DD3826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vAlign w:val="bottom"/>
          </w:tcPr>
          <w:p w14:paraId="52536747" w14:textId="61CF5AA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vAlign w:val="bottom"/>
          </w:tcPr>
          <w:p w14:paraId="64AE015B" w14:textId="2EA49BA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vAlign w:val="bottom"/>
          </w:tcPr>
          <w:p w14:paraId="0276F5DA" w14:textId="47A00D7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vAlign w:val="bottom"/>
          </w:tcPr>
          <w:p w14:paraId="28C24DFD" w14:textId="3C10E0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581</w:t>
            </w:r>
          </w:p>
        </w:tc>
        <w:tc>
          <w:tcPr>
            <w:tcW w:w="901" w:type="dxa"/>
            <w:vAlign w:val="bottom"/>
          </w:tcPr>
          <w:p w14:paraId="4136B9AE" w14:textId="40BA8EF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vAlign w:val="bottom"/>
          </w:tcPr>
          <w:p w14:paraId="6B7E1FBA" w14:textId="40A27E3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0940267" w14:textId="3E896C5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585</w:t>
            </w:r>
          </w:p>
        </w:tc>
        <w:tc>
          <w:tcPr>
            <w:tcW w:w="901" w:type="dxa"/>
            <w:vAlign w:val="bottom"/>
          </w:tcPr>
          <w:p w14:paraId="292D0F8C" w14:textId="7018103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vAlign w:val="bottom"/>
          </w:tcPr>
          <w:p w14:paraId="40BA3770" w14:textId="52999174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579</w:t>
            </w:r>
          </w:p>
        </w:tc>
      </w:tr>
      <w:tr w:rsidR="007E275B" w:rsidRPr="008F4C05" w14:paraId="2DA4CF00" w14:textId="77777777" w:rsidTr="00CB58A0">
        <w:tc>
          <w:tcPr>
            <w:tcW w:w="4223" w:type="dxa"/>
            <w:tcBorders>
              <w:right w:val="nil"/>
            </w:tcBorders>
          </w:tcPr>
          <w:p w14:paraId="32E33D25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2AD7E18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4CB4DC3" w14:textId="104DB593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66731305" w14:textId="62F52336" w:rsidR="007E275B" w:rsidRPr="008F4C05" w:rsidRDefault="00DA35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577</w:t>
            </w:r>
          </w:p>
        </w:tc>
        <w:tc>
          <w:tcPr>
            <w:tcW w:w="901" w:type="dxa"/>
            <w:vAlign w:val="bottom"/>
          </w:tcPr>
          <w:p w14:paraId="67AD9735" w14:textId="1CA925EB" w:rsidR="007E275B" w:rsidRPr="008F4C05" w:rsidRDefault="000E561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098EB7C8" w14:textId="0C8CA684" w:rsidR="007E275B" w:rsidRPr="008F4C05" w:rsidRDefault="00B80F6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578</w:t>
            </w:r>
          </w:p>
        </w:tc>
        <w:tc>
          <w:tcPr>
            <w:tcW w:w="901" w:type="dxa"/>
            <w:vAlign w:val="bottom"/>
          </w:tcPr>
          <w:p w14:paraId="432D19DF" w14:textId="77E110DE" w:rsidR="007E275B" w:rsidRPr="008F4C05" w:rsidRDefault="00EE67A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572</w:t>
            </w:r>
          </w:p>
        </w:tc>
        <w:tc>
          <w:tcPr>
            <w:tcW w:w="901" w:type="dxa"/>
            <w:vAlign w:val="bottom"/>
          </w:tcPr>
          <w:p w14:paraId="34464BEA" w14:textId="265FC097" w:rsidR="007E275B" w:rsidRPr="008F4C05" w:rsidRDefault="00045B9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vAlign w:val="bottom"/>
          </w:tcPr>
          <w:p w14:paraId="07DB29ED" w14:textId="7981564B" w:rsidR="007E275B" w:rsidRPr="008F4C05" w:rsidRDefault="002A5FDF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575</w:t>
            </w:r>
          </w:p>
        </w:tc>
        <w:tc>
          <w:tcPr>
            <w:tcW w:w="901" w:type="dxa"/>
            <w:vAlign w:val="bottom"/>
          </w:tcPr>
          <w:p w14:paraId="7DE41B5F" w14:textId="6436C005" w:rsidR="007E275B" w:rsidRPr="008F4C05" w:rsidRDefault="00643662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32FB0725" w14:textId="6EA573A6" w:rsidR="007E275B" w:rsidRPr="008F4C05" w:rsidRDefault="00E4241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34DE530" w14:textId="20B6B04E" w:rsidR="007E275B" w:rsidRPr="008F4C05" w:rsidRDefault="004D193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vAlign w:val="bottom"/>
          </w:tcPr>
          <w:p w14:paraId="3E5E5EF8" w14:textId="6F77B1A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6E2596" w14:textId="56A0BCCC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26A5EEDF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46C99982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3F12E86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536B22B1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36"/>
          <w:footerReference w:type="default" r:id="rId37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501EC7A0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47DD3179" w14:textId="77777777" w:rsidR="00C610D6" w:rsidRDefault="00C610D6" w:rsidP="00C610D6"/>
    <w:p w14:paraId="0BBFBB76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00F21368" w14:textId="77777777" w:rsidTr="005B7E47">
        <w:trPr>
          <w:trHeight w:val="1912"/>
        </w:trPr>
        <w:tc>
          <w:tcPr>
            <w:tcW w:w="5186" w:type="dxa"/>
          </w:tcPr>
          <w:p w14:paraId="558762CD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5E63082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ADFC37E" w14:textId="0B9590BD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655B9190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04EC2486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14:paraId="7241C8AC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60BC5DD3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356864DC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1DF3B32" w14:textId="77777777" w:rsidR="007A26BE" w:rsidRDefault="007A26BE" w:rsidP="007A26BE">
      <w:pPr>
        <w:rPr>
          <w:sz w:val="18"/>
        </w:rPr>
      </w:pPr>
    </w:p>
    <w:p w14:paraId="4BEED2C5" w14:textId="77777777" w:rsidR="007A26BE" w:rsidRDefault="007A26BE" w:rsidP="007A26BE">
      <w:pPr>
        <w:rPr>
          <w:sz w:val="18"/>
        </w:rPr>
      </w:pPr>
    </w:p>
    <w:p w14:paraId="24189A32" w14:textId="77777777" w:rsidR="007A26BE" w:rsidRDefault="007A26BE" w:rsidP="007A26BE">
      <w:pPr>
        <w:rPr>
          <w:sz w:val="18"/>
        </w:rPr>
      </w:pPr>
    </w:p>
    <w:p w14:paraId="5EE046B4" w14:textId="77777777" w:rsidR="007A26BE" w:rsidRDefault="007A26BE" w:rsidP="007A26BE">
      <w:pPr>
        <w:rPr>
          <w:sz w:val="18"/>
        </w:rPr>
      </w:pPr>
    </w:p>
    <w:p w14:paraId="5D055FB9" w14:textId="77777777" w:rsidR="007A26BE" w:rsidRDefault="007A26BE" w:rsidP="007A26BE">
      <w:pPr>
        <w:rPr>
          <w:sz w:val="18"/>
        </w:rPr>
      </w:pPr>
    </w:p>
    <w:p w14:paraId="32363179" w14:textId="77777777" w:rsidR="007A26BE" w:rsidRDefault="007A26BE" w:rsidP="007A26BE">
      <w:pPr>
        <w:rPr>
          <w:sz w:val="20"/>
        </w:rPr>
      </w:pPr>
    </w:p>
    <w:p w14:paraId="6414ACB2" w14:textId="77777777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17A54BFB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8321C48" w14:textId="77777777" w:rsidR="00B34DCA" w:rsidRPr="000F74FB" w:rsidRDefault="00CD5C9F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6624" behindDoc="0" locked="0" layoutInCell="1" allowOverlap="1" wp14:anchorId="08DEA29E" wp14:editId="4769B081">
                  <wp:simplePos x="0" y="0"/>
                  <wp:positionH relativeFrom="column">
                    <wp:posOffset>2340610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7" name="Obraz 7" descr="Ikona platformy X (dawniej twitter)">
                    <a:hlinkClick xmlns:a="http://schemas.openxmlformats.org/drawingml/2006/main" r:id="rId38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38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8672" behindDoc="0" locked="0" layoutInCell="1" allowOverlap="1" wp14:anchorId="118DA3B8" wp14:editId="22F2606B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2" name="Obraz 12" descr="Ikonka strony www">
                    <a:hlinkClick xmlns:a="http://schemas.openxmlformats.org/drawingml/2006/main" r:id="rId11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1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0573B40D" w14:textId="234F7796" w:rsidR="00B34DCA" w:rsidRDefault="00B34DCA" w:rsidP="00633A47">
            <w:pPr>
              <w:rPr>
                <w:sz w:val="18"/>
              </w:rPr>
            </w:pPr>
            <w:hyperlink r:id="rId41" w:history="1">
              <w:r w:rsidRPr="00957B8A">
                <w:rPr>
                  <w:rStyle w:val="Hipercze"/>
                  <w:rFonts w:cstheme="minorBidi"/>
                </w:rPr>
                <w:t>kielce.stat.gov.pl</w:t>
              </w:r>
            </w:hyperlink>
          </w:p>
        </w:tc>
        <w:tc>
          <w:tcPr>
            <w:tcW w:w="214" w:type="pct"/>
            <w:vAlign w:val="center"/>
          </w:tcPr>
          <w:p w14:paraId="42CF0B8C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964" w:type="pct"/>
            <w:vAlign w:val="bottom"/>
          </w:tcPr>
          <w:p w14:paraId="1BFAD5E0" w14:textId="3F9BE249" w:rsidR="00B34DCA" w:rsidRDefault="00CD5C9F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0720" behindDoc="0" locked="0" layoutInCell="1" allowOverlap="1" wp14:anchorId="6D145D25" wp14:editId="0FF7728E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-44450</wp:posOffset>
                  </wp:positionV>
                  <wp:extent cx="251460" cy="251460"/>
                  <wp:effectExtent l="0" t="0" r="0" b="0"/>
                  <wp:wrapNone/>
                  <wp:docPr id="23" name="Obraz 23" descr="Ikonka facebooka">
                    <a:hlinkClick xmlns:a="http://schemas.openxmlformats.org/drawingml/2006/main" r:id="rId42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42" tooltip="Link do strony Facebook Urzędu Statystycznego w Kielcach"/>
                          </pic:cNvPr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CA" w:rsidRPr="003D5F42">
              <w:rPr>
                <w:sz w:val="20"/>
              </w:rPr>
              <w:t>@</w:t>
            </w:r>
            <w:proofErr w:type="spellStart"/>
            <w:r w:rsidR="005F0A12">
              <w:fldChar w:fldCharType="begin"/>
            </w:r>
            <w:r w:rsidR="005F0A12">
              <w:instrText xml:space="preserve"> HYPERLINK "https://x.com/Kielce_STAT" </w:instrText>
            </w:r>
            <w:r w:rsidR="005F0A12">
              <w:fldChar w:fldCharType="separate"/>
            </w:r>
            <w:r w:rsidR="00957B8A" w:rsidRPr="00957B8A">
              <w:rPr>
                <w:rStyle w:val="Hipercze"/>
                <w:rFonts w:cstheme="minorBidi"/>
                <w:sz w:val="20"/>
              </w:rPr>
              <w:t>Kielce_STAT</w:t>
            </w:r>
            <w:proofErr w:type="spellEnd"/>
            <w:r w:rsidR="005F0A12">
              <w:rPr>
                <w:rStyle w:val="Hipercze"/>
                <w:rFonts w:cstheme="minorBidi"/>
                <w:sz w:val="20"/>
              </w:rPr>
              <w:fldChar w:fldCharType="end"/>
            </w:r>
          </w:p>
        </w:tc>
        <w:tc>
          <w:tcPr>
            <w:tcW w:w="161" w:type="pct"/>
            <w:vAlign w:val="center"/>
          </w:tcPr>
          <w:p w14:paraId="00EBA7F4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2271" w:type="pct"/>
            <w:vAlign w:val="bottom"/>
          </w:tcPr>
          <w:p w14:paraId="6B96EA3E" w14:textId="26480475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proofErr w:type="spellStart"/>
            <w:r w:rsidR="005F0A12">
              <w:fldChar w:fldCharType="begin"/>
            </w:r>
            <w:r w:rsidR="005F0A12">
              <w:instrText xml:space="preserve"> HYPERLINK "https://www.facebook.com/UrzadStatystycznyKielce/" </w:instrText>
            </w:r>
            <w:r w:rsidR="005F0A12">
              <w:fldChar w:fldCharType="separate"/>
            </w:r>
            <w:r w:rsidRPr="00957B8A">
              <w:rPr>
                <w:rStyle w:val="Hipercze"/>
                <w:rFonts w:cstheme="minorBidi"/>
              </w:rPr>
              <w:t>UrzadStatystycznyKielc</w:t>
            </w:r>
            <w:r w:rsidR="004629B5" w:rsidRPr="00957B8A">
              <w:rPr>
                <w:rStyle w:val="Hipercze"/>
                <w:rFonts w:cstheme="minorBidi"/>
              </w:rPr>
              <w:t>e</w:t>
            </w:r>
            <w:proofErr w:type="spellEnd"/>
            <w:r w:rsidR="005F0A12">
              <w:rPr>
                <w:rStyle w:val="Hipercze"/>
                <w:rFonts w:cstheme="minorBidi"/>
              </w:rPr>
              <w:fldChar w:fldCharType="end"/>
            </w:r>
          </w:p>
        </w:tc>
      </w:tr>
    </w:tbl>
    <w:p w14:paraId="3B609A26" w14:textId="77777777" w:rsidR="008A35B0" w:rsidRDefault="008A35B0" w:rsidP="007A26BE">
      <w:pPr>
        <w:rPr>
          <w:sz w:val="18"/>
        </w:rPr>
      </w:pPr>
    </w:p>
    <w:p w14:paraId="040685F7" w14:textId="77777777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3E5312D9" wp14:editId="596F8334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E8659" w14:textId="77777777" w:rsidR="00B14C8D" w:rsidRDefault="00B14C8D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7744EB5B" w14:textId="77777777" w:rsidR="00B14C8D" w:rsidRPr="00675A7F" w:rsidRDefault="00B14C8D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A05F8F9" w14:textId="531ABFA1" w:rsidR="00B14C8D" w:rsidRPr="00785C0D" w:rsidRDefault="00B14C8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"https://ssgk.stat.gov.pl/"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422D2620" w14:textId="6449C9C7" w:rsidR="00B14C8D" w:rsidRPr="00785C0D" w:rsidRDefault="00B14C8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"https://stat.gov.pl/obszary-tematyczne/inne-opracowania/informacje-o-sytuacji-spoleczno-gospodarczej/sytuacja-spoleczno-gospodarcza-wojewodztw-nr-22025,3,58.html"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591C5FE8" w14:textId="55A69D34" w:rsidR="00B14C8D" w:rsidRPr="00246734" w:rsidRDefault="00B14C8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1D3D8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"https://stat.gov.pl/obszary-tematyczne/inne-opracowania/informacje-o-sytuacji-spoleczno-gospodarczej/biuletyn-statystyczny-nr-102025,4,167.html"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30982FA8" w14:textId="69A2E3A4" w:rsidR="00B14C8D" w:rsidRPr="00246734" w:rsidRDefault="00B14C8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"https://kielce.stat.gov.pl/opracowania-biezace/komunikaty-i-biuletyny/inne-opracowania/biuletyn-statystyczny-wojewodztwa-swietokrzyskiego-2-kwartal-2025,3,67.html"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59691AD8" w14:textId="77777777" w:rsidR="00B14C8D" w:rsidRPr="00675A7F" w:rsidRDefault="00B14C8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3037B001" w14:textId="77777777" w:rsidR="00B14C8D" w:rsidRPr="00BD206D" w:rsidRDefault="00B14C8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367E08A" w14:textId="77777777" w:rsidR="00B14C8D" w:rsidRPr="00785C0D" w:rsidRDefault="00B14C8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tooltip="Link do bazy danych Bank Danych Lokalnych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231E0798" w14:textId="77777777" w:rsidR="00B14C8D" w:rsidRPr="00785C0D" w:rsidRDefault="00B14C8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Link do bazy danych Dziedzinowe Bazy Wiedzy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5216168D" w14:textId="77777777" w:rsidR="00B14C8D" w:rsidRPr="00BD206D" w:rsidRDefault="00B14C8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46C123D" w14:textId="77777777" w:rsidR="00B14C8D" w:rsidRDefault="00B14C8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1048108" w14:textId="77777777" w:rsidR="00B14C8D" w:rsidRPr="00785C0D" w:rsidRDefault="00B14C8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strony słownika pojęć stosowanych w statystyce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4D6E5B4" w14:textId="77777777" w:rsidR="00B14C8D" w:rsidRPr="00545267" w:rsidRDefault="00B14C8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312D9" id="Pole tekstowe 2" o:spid="_x0000_s1028" type="#_x0000_t202" alt="Hiperłącza do opracować powiązanych tematycznie, baz danych oraz ważniejszych pojęć." style="position:absolute;margin-left:1.5pt;margin-top:33.5pt;width:516.5pt;height:349.8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" fillcolor="#f2f2f2 [3052]" strokecolor="white [3212]">
                <v:textbox>
                  <w:txbxContent>
                    <w:p w14:paraId="7B0E8659" w14:textId="77777777" w:rsidR="00B14C8D" w:rsidRDefault="00B14C8D" w:rsidP="007A26BE">
                      <w:pPr>
                        <w:rPr>
                          <w:b/>
                        </w:rPr>
                      </w:pPr>
                    </w:p>
                    <w:p w14:paraId="7744EB5B" w14:textId="77777777" w:rsidR="00B14C8D" w:rsidRPr="00675A7F" w:rsidRDefault="00B14C8D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2A05F8F9" w14:textId="531ABFA1" w:rsidR="00B14C8D" w:rsidRPr="00785C0D" w:rsidRDefault="00B14C8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"https://ssgk.stat.gov.pl/"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422D2620" w14:textId="6449C9C7" w:rsidR="00B14C8D" w:rsidRPr="00785C0D" w:rsidRDefault="00B14C8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"https://stat.gov.pl/obszary-tematyczne/inne-opracowania/informacje-o-sytuacji-spoleczno-gospodarczej/sytuacja-spoleczno-gospodarcza-wojewodztw-nr-22025,3,58.html"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591C5FE8" w14:textId="55A69D34" w:rsidR="00B14C8D" w:rsidRPr="00246734" w:rsidRDefault="00B14C8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1D3D8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"https://stat.gov.pl/obszary-tematyczne/inne-opracowania/informacje-o-sytuacji-spoleczno-gospodarczej/biuletyn-statystyczny-nr-102025,4,167.html"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30982FA8" w14:textId="69A2E3A4" w:rsidR="00B14C8D" w:rsidRPr="00246734" w:rsidRDefault="00B14C8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"https://kielce.stat.gov.pl/opracowania-biezace/komunikaty-i-biuletyny/inne-opracowania/biuletyn-statystyczny-wojewodztwa-swietokrzyskiego-2-kwartal-2025,3,67.html"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59691AD8" w14:textId="77777777" w:rsidR="00B14C8D" w:rsidRPr="00675A7F" w:rsidRDefault="00B14C8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3037B001" w14:textId="77777777" w:rsidR="00B14C8D" w:rsidRPr="00BD206D" w:rsidRDefault="00B14C8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367E08A" w14:textId="77777777" w:rsidR="00B14C8D" w:rsidRPr="00785C0D" w:rsidRDefault="00B14C8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tooltip="Link do bazy danych Bank Danych Lokalnych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231E0798" w14:textId="77777777" w:rsidR="00B14C8D" w:rsidRPr="00785C0D" w:rsidRDefault="00B14C8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tooltip="Link do bazy danych Dziedzinowe Bazy Wiedzy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5216168D" w14:textId="77777777" w:rsidR="00B14C8D" w:rsidRPr="00BD206D" w:rsidRDefault="00B14C8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46C123D" w14:textId="77777777" w:rsidR="00B14C8D" w:rsidRDefault="00B14C8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1048108" w14:textId="77777777" w:rsidR="00B14C8D" w:rsidRPr="00785C0D" w:rsidRDefault="00B14C8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tooltip="Link do strony słownika pojęć stosowanych w statystyce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4D6E5B4" w14:textId="77777777" w:rsidR="00B14C8D" w:rsidRPr="00545267" w:rsidRDefault="00B14C8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4E0643" w14:textId="77777777" w:rsidR="00591DA8" w:rsidRDefault="00591DA8" w:rsidP="00591DA8"/>
    <w:p w14:paraId="1152EE4B" w14:textId="77777777" w:rsidR="007A26BE" w:rsidRDefault="007A26BE" w:rsidP="00591DA8"/>
    <w:p w14:paraId="358C5E55" w14:textId="54505145" w:rsidR="007A26BE" w:rsidRDefault="007A26BE" w:rsidP="00591DA8"/>
    <w:sectPr w:rsidR="007A26BE" w:rsidSect="001E45B8">
      <w:headerReference w:type="default" r:id="rId50"/>
      <w:footerReference w:type="default" r:id="rId51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3C11B" w14:textId="77777777" w:rsidR="00B14C8D" w:rsidRDefault="00B14C8D" w:rsidP="000662E2">
      <w:pPr>
        <w:spacing w:after="0" w:line="240" w:lineRule="auto"/>
      </w:pPr>
      <w:r>
        <w:separator/>
      </w:r>
    </w:p>
  </w:endnote>
  <w:endnote w:type="continuationSeparator" w:id="0">
    <w:p w14:paraId="5FDC5567" w14:textId="77777777" w:rsidR="00B14C8D" w:rsidRDefault="00B14C8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2E024B8-11EC-49C8-B107-6D7EA8BFFA16}"/>
    <w:embedBold r:id="rId2" w:fontKey="{16DEDB57-39DC-41AC-9685-A70A09AB88A1}"/>
    <w:embedItalic r:id="rId3" w:fontKey="{CED37C96-2E24-4164-9E75-D5B5E3B3C936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4" w:fontKey="{A2F99D9B-B33B-463C-A009-A7A7E6E52206}"/>
    <w:embedBold r:id="rId5" w:fontKey="{EA76FF5F-66FC-4CA3-BF3E-54769E8F95D8}"/>
    <w:embedItalic r:id="rId6" w:fontKey="{63BB625F-EF86-41D2-85D3-84B1DEF0F98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DF0EF1B-13F5-4777-A2CC-0993135B4822}"/>
    <w:embedBold r:id="rId8" w:fontKey="{831BD063-0872-42A3-985D-90DA645F3AE0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72807C2C-6135-42CF-8209-81AE27BE2177}"/>
    <w:embedItalic r:id="rId10" w:fontKey="{B4B027F9-96DC-41B7-B31C-60FAD1EF15D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E004447D-DB25-4382-B7E5-DF524A0D870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4F52939C-FBC9-4DE6-871D-8E6F505F2E0B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D5B22734-B395-4559-BB9E-50BE10D8FC5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CAF38DBE-E239-4410-A829-0AEB3EEF0DA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06BA8AB0-588F-4E96-886B-B63E8F019EC3}"/>
    <w:embedBold r:id="rId16" w:fontKey="{5C06901A-02F4-40A4-9966-2551B673F352}"/>
    <w:embedItalic r:id="rId17" w:fontKey="{6DB2113F-A141-42CD-B4FD-41D26089989E}"/>
    <w:embedBoldItalic r:id="rId18" w:fontKey="{7E5938B1-39CB-4F14-80FF-2447065DA020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9" w:fontKey="{F02201C2-A4BA-4D29-895B-B5B1CE06D11B}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0797739"/>
      <w:docPartObj>
        <w:docPartGallery w:val="Page Numbers (Bottom of Page)"/>
        <w:docPartUnique/>
      </w:docPartObj>
    </w:sdtPr>
    <w:sdtEndPr/>
    <w:sdtContent>
      <w:p w14:paraId="451FFE86" w14:textId="598338B4" w:rsidR="00B14C8D" w:rsidRDefault="00B14C8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74242E" w14:textId="77777777" w:rsidR="00B14C8D" w:rsidRDefault="00B14C8D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4268367"/>
      <w:docPartObj>
        <w:docPartGallery w:val="Page Numbers (Bottom of Page)"/>
        <w:docPartUnique/>
      </w:docPartObj>
    </w:sdtPr>
    <w:sdtEndPr/>
    <w:sdtContent>
      <w:p w14:paraId="38915425" w14:textId="5496B3A1" w:rsidR="00B14C8D" w:rsidRDefault="00B14C8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D3D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0995646"/>
      <w:docPartObj>
        <w:docPartGallery w:val="Page Numbers (Bottom of Page)"/>
        <w:docPartUnique/>
      </w:docPartObj>
    </w:sdtPr>
    <w:sdtEndPr/>
    <w:sdtContent>
      <w:p w14:paraId="3CBD9AF2" w14:textId="079A738D" w:rsidR="00B14C8D" w:rsidRDefault="00B14C8D" w:rsidP="00146FB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D3D8B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6857845"/>
      <w:docPartObj>
        <w:docPartGallery w:val="Page Numbers (Bottom of Page)"/>
        <w:docPartUnique/>
      </w:docPartObj>
    </w:sdtPr>
    <w:sdtEndPr/>
    <w:sdtContent>
      <w:p w14:paraId="21EE753B" w14:textId="43BBCD14" w:rsidR="00B14C8D" w:rsidRDefault="00B14C8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D3D8B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54140F94" w14:textId="77777777" w:rsidR="00B14C8D" w:rsidRDefault="00B14C8D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9241777"/>
      <w:docPartObj>
        <w:docPartGallery w:val="Page Numbers (Bottom of Page)"/>
        <w:docPartUnique/>
      </w:docPartObj>
    </w:sdtPr>
    <w:sdtEndPr/>
    <w:sdtContent>
      <w:p w14:paraId="63E60000" w14:textId="425B7118" w:rsidR="00B14C8D" w:rsidRDefault="00B14C8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D3D8B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099AE622" w14:textId="77777777" w:rsidR="00B14C8D" w:rsidRDefault="00B14C8D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0D7FD" w14:textId="77777777" w:rsidR="00B14C8D" w:rsidRDefault="00B14C8D" w:rsidP="000662E2">
      <w:pPr>
        <w:spacing w:after="0" w:line="240" w:lineRule="auto"/>
      </w:pPr>
      <w:r>
        <w:separator/>
      </w:r>
    </w:p>
  </w:footnote>
  <w:footnote w:type="continuationSeparator" w:id="0">
    <w:p w14:paraId="34E6F5EC" w14:textId="77777777" w:rsidR="00B14C8D" w:rsidRDefault="00B14C8D" w:rsidP="000662E2">
      <w:pPr>
        <w:spacing w:after="0" w:line="240" w:lineRule="auto"/>
      </w:pPr>
      <w:r>
        <w:continuationSeparator/>
      </w:r>
    </w:p>
  </w:footnote>
  <w:footnote w:id="1">
    <w:p w14:paraId="422C0B20" w14:textId="77777777" w:rsidR="00B14C8D" w:rsidRDefault="00B14C8D" w:rsidP="00ED5088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20BF8A62" w14:textId="77777777" w:rsidR="00B14C8D" w:rsidRDefault="00B14C8D" w:rsidP="00236650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0B4BB786" w14:textId="77777777" w:rsidR="00B14C8D" w:rsidRPr="00C14D92" w:rsidRDefault="00B14C8D" w:rsidP="00E42413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54DBFA51" w14:textId="77777777" w:rsidR="00B14C8D" w:rsidRPr="00106935" w:rsidRDefault="00B14C8D" w:rsidP="00C427CC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51344A">
        <w:rPr>
          <w:spacing w:val="-4"/>
          <w:sz w:val="16"/>
          <w:szCs w:val="16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spacing w:val="-4"/>
          <w:sz w:val="16"/>
          <w:szCs w:val="16"/>
        </w:rPr>
        <w:t>W</w:t>
      </w:r>
      <w:r w:rsidRPr="0051344A">
        <w:rPr>
          <w:spacing w:val="-4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CCE22" w14:textId="77777777" w:rsidR="00B14C8D" w:rsidRPr="00CB5DE0" w:rsidRDefault="00B14C8D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BECD27C" wp14:editId="4753CEFD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10" name="Obraz 10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2B1CDDFF" w14:textId="4950E2CD" w:rsidR="00B14C8D" w:rsidRDefault="00B14C8D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38A822" wp14:editId="19971398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511962" w14:textId="77777777" w:rsidR="00B14C8D" w:rsidRPr="00E2438C" w:rsidRDefault="00B14C8D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8A822" id="Schemat blokowy: opóźnienie 6" o:spid="_x0000_s1029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F511962" w14:textId="77777777" w:rsidR="00B14C8D" w:rsidRPr="00E2438C" w:rsidRDefault="00B14C8D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0D7D4BD8" w14:textId="77777777" w:rsidR="00B14C8D" w:rsidRDefault="00B14C8D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1AD34688" w14:textId="77777777" w:rsidR="00B14C8D" w:rsidRPr="006B2A42" w:rsidRDefault="00B14C8D">
    <w:pPr>
      <w:pStyle w:val="Nagwek"/>
      <w:rPr>
        <w:noProof/>
        <w:sz w:val="12"/>
        <w:lang w:eastAsia="pl-PL"/>
      </w:rPr>
    </w:pPr>
  </w:p>
  <w:p w14:paraId="36459790" w14:textId="77777777" w:rsidR="00B14C8D" w:rsidRDefault="00B14C8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D76FC8" wp14:editId="29259029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27 listopada 2025 roku.&#10;Numer wydania - dziesiąty w 2025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3A81E2" w14:textId="528391F7" w:rsidR="00B14C8D" w:rsidRPr="00FE252C" w:rsidRDefault="00B14C8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11.2025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00958390" w14:textId="3345C7E0" w:rsidR="00B14C8D" w:rsidRPr="00FE252C" w:rsidRDefault="00B14C8D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</w:p>
                        <w:p w14:paraId="02E4D13B" w14:textId="77777777" w:rsidR="00B14C8D" w:rsidRPr="003439F1" w:rsidRDefault="00B14C8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76FC8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wydania Komunikatu 27 listopada 2025 roku.&#10;Numer wydania - dziesiąty w 2025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" filled="f" stroked="f">
              <v:textbox>
                <w:txbxContent>
                  <w:p w14:paraId="153A81E2" w14:textId="528391F7" w:rsidR="00B14C8D" w:rsidRPr="00FE252C" w:rsidRDefault="00B14C8D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11.2025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00958390" w14:textId="3345C7E0" w:rsidR="00B14C8D" w:rsidRPr="00FE252C" w:rsidRDefault="00B14C8D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</w:p>
                  <w:p w14:paraId="02E4D13B" w14:textId="77777777" w:rsidR="00B14C8D" w:rsidRPr="003439F1" w:rsidRDefault="00B14C8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06946F15" wp14:editId="524E3738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7530D0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5490D" w14:textId="77777777" w:rsidR="00B14C8D" w:rsidRDefault="00B14C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A84C2" w14:textId="77777777" w:rsidR="00B14C8D" w:rsidRDefault="00B14C8D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E3075" w14:textId="77777777" w:rsidR="00B14C8D" w:rsidRDefault="00B14C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5pt;visibility:visible;mso-wrap-style:square" o:bullet="t">
        <v:imagedata r:id="rId1" o:title=""/>
      </v:shape>
    </w:pict>
  </w:numPicBullet>
  <w:numPicBullet w:numPicBulletId="1">
    <w:pict>
      <v:shape id="_x0000_i1027" type="#_x0000_t75" style="width:124pt;height:125.5pt;visibility:visible;mso-wrap-style:square" o:bullet="t">
        <v:imagedata r:id="rId2" o:title=""/>
      </v:shape>
    </w:pict>
  </w:numPicBullet>
  <w:abstractNum w:abstractNumId="0" w15:restartNumberingAfterBreak="0">
    <w:nsid w:val="98C2D84E"/>
    <w:multiLevelType w:val="hybridMultilevel"/>
    <w:tmpl w:val="D7F79A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1890221360">
    <w:abstractNumId w:val="10"/>
  </w:num>
  <w:num w:numId="2" w16cid:durableId="1564678600">
    <w:abstractNumId w:val="4"/>
  </w:num>
  <w:num w:numId="3" w16cid:durableId="1255825242">
    <w:abstractNumId w:val="21"/>
  </w:num>
  <w:num w:numId="4" w16cid:durableId="415712008">
    <w:abstractNumId w:val="25"/>
  </w:num>
  <w:num w:numId="5" w16cid:durableId="532424239">
    <w:abstractNumId w:val="12"/>
  </w:num>
  <w:num w:numId="6" w16cid:durableId="731150906">
    <w:abstractNumId w:val="16"/>
  </w:num>
  <w:num w:numId="7" w16cid:durableId="119153480">
    <w:abstractNumId w:val="23"/>
  </w:num>
  <w:num w:numId="8" w16cid:durableId="297734082">
    <w:abstractNumId w:val="24"/>
  </w:num>
  <w:num w:numId="9" w16cid:durableId="1774012540">
    <w:abstractNumId w:val="17"/>
  </w:num>
  <w:num w:numId="10" w16cid:durableId="1552694425">
    <w:abstractNumId w:val="6"/>
  </w:num>
  <w:num w:numId="11" w16cid:durableId="860899105">
    <w:abstractNumId w:val="22"/>
  </w:num>
  <w:num w:numId="12" w16cid:durableId="1003896643">
    <w:abstractNumId w:val="11"/>
  </w:num>
  <w:num w:numId="13" w16cid:durableId="1680351459">
    <w:abstractNumId w:val="19"/>
  </w:num>
  <w:num w:numId="14" w16cid:durableId="2082828328">
    <w:abstractNumId w:val="5"/>
  </w:num>
  <w:num w:numId="15" w16cid:durableId="495344273">
    <w:abstractNumId w:val="7"/>
  </w:num>
  <w:num w:numId="16" w16cid:durableId="127165230">
    <w:abstractNumId w:val="8"/>
  </w:num>
  <w:num w:numId="17" w16cid:durableId="1794783458">
    <w:abstractNumId w:val="9"/>
  </w:num>
  <w:num w:numId="18" w16cid:durableId="747266937">
    <w:abstractNumId w:val="13"/>
  </w:num>
  <w:num w:numId="19" w16cid:durableId="1869642382">
    <w:abstractNumId w:val="15"/>
  </w:num>
  <w:num w:numId="20" w16cid:durableId="538207069">
    <w:abstractNumId w:val="18"/>
  </w:num>
  <w:num w:numId="21" w16cid:durableId="1044255567">
    <w:abstractNumId w:val="14"/>
  </w:num>
  <w:num w:numId="22" w16cid:durableId="1068961243">
    <w:abstractNumId w:val="20"/>
  </w:num>
  <w:num w:numId="23" w16cid:durableId="1791393080">
    <w:abstractNumId w:val="26"/>
  </w:num>
  <w:num w:numId="24" w16cid:durableId="1832600320">
    <w:abstractNumId w:val="1"/>
  </w:num>
  <w:num w:numId="25" w16cid:durableId="2025739293">
    <w:abstractNumId w:val="16"/>
  </w:num>
  <w:num w:numId="26" w16cid:durableId="1072972110">
    <w:abstractNumId w:val="16"/>
  </w:num>
  <w:num w:numId="27" w16cid:durableId="205794244">
    <w:abstractNumId w:val="3"/>
  </w:num>
  <w:num w:numId="28" w16cid:durableId="659892581">
    <w:abstractNumId w:val="16"/>
  </w:num>
  <w:num w:numId="29" w16cid:durableId="547686064">
    <w:abstractNumId w:val="2"/>
  </w:num>
  <w:num w:numId="30" w16cid:durableId="1870987989">
    <w:abstractNumId w:val="16"/>
  </w:num>
  <w:num w:numId="31" w16cid:durableId="506793531">
    <w:abstractNumId w:val="16"/>
  </w:num>
  <w:num w:numId="32" w16cid:durableId="664551641">
    <w:abstractNumId w:val="16"/>
  </w:num>
  <w:num w:numId="33" w16cid:durableId="296569999">
    <w:abstractNumId w:val="16"/>
  </w:num>
  <w:num w:numId="34" w16cid:durableId="1843886192">
    <w:abstractNumId w:val="3"/>
  </w:num>
  <w:num w:numId="35" w16cid:durableId="1614701672">
    <w:abstractNumId w:val="3"/>
  </w:num>
  <w:num w:numId="36" w16cid:durableId="1661689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1D"/>
    <w:rsid w:val="0000041E"/>
    <w:rsid w:val="00000AD6"/>
    <w:rsid w:val="00000B62"/>
    <w:rsid w:val="00000DA4"/>
    <w:rsid w:val="000011E9"/>
    <w:rsid w:val="00001A20"/>
    <w:rsid w:val="00001C5B"/>
    <w:rsid w:val="00001CE7"/>
    <w:rsid w:val="00001E01"/>
    <w:rsid w:val="00001E22"/>
    <w:rsid w:val="00001FED"/>
    <w:rsid w:val="00002372"/>
    <w:rsid w:val="000026F8"/>
    <w:rsid w:val="000028C4"/>
    <w:rsid w:val="000028DE"/>
    <w:rsid w:val="00002C10"/>
    <w:rsid w:val="00002C78"/>
    <w:rsid w:val="00002D44"/>
    <w:rsid w:val="00002E83"/>
    <w:rsid w:val="00003437"/>
    <w:rsid w:val="000038B0"/>
    <w:rsid w:val="00003920"/>
    <w:rsid w:val="0000395A"/>
    <w:rsid w:val="0000398C"/>
    <w:rsid w:val="00003ACA"/>
    <w:rsid w:val="00003E86"/>
    <w:rsid w:val="000045DE"/>
    <w:rsid w:val="00004B1B"/>
    <w:rsid w:val="00004F08"/>
    <w:rsid w:val="00004F23"/>
    <w:rsid w:val="00004FC3"/>
    <w:rsid w:val="00005011"/>
    <w:rsid w:val="0000514F"/>
    <w:rsid w:val="000051D5"/>
    <w:rsid w:val="00005209"/>
    <w:rsid w:val="00005401"/>
    <w:rsid w:val="00005527"/>
    <w:rsid w:val="00005563"/>
    <w:rsid w:val="00005686"/>
    <w:rsid w:val="000057B3"/>
    <w:rsid w:val="00005AF4"/>
    <w:rsid w:val="00005B44"/>
    <w:rsid w:val="00005B8F"/>
    <w:rsid w:val="0000637F"/>
    <w:rsid w:val="0000643E"/>
    <w:rsid w:val="00006506"/>
    <w:rsid w:val="000067C9"/>
    <w:rsid w:val="00006A5F"/>
    <w:rsid w:val="00006B39"/>
    <w:rsid w:val="00006B8D"/>
    <w:rsid w:val="00006F7A"/>
    <w:rsid w:val="0000709F"/>
    <w:rsid w:val="0000714B"/>
    <w:rsid w:val="000073C7"/>
    <w:rsid w:val="00007719"/>
    <w:rsid w:val="00007926"/>
    <w:rsid w:val="00007B35"/>
    <w:rsid w:val="00010393"/>
    <w:rsid w:val="000108B8"/>
    <w:rsid w:val="00010AFB"/>
    <w:rsid w:val="00010BD2"/>
    <w:rsid w:val="00011005"/>
    <w:rsid w:val="000113E4"/>
    <w:rsid w:val="000114A3"/>
    <w:rsid w:val="000119E1"/>
    <w:rsid w:val="00011DD8"/>
    <w:rsid w:val="00011EF4"/>
    <w:rsid w:val="00012384"/>
    <w:rsid w:val="0001238C"/>
    <w:rsid w:val="0001248A"/>
    <w:rsid w:val="00012660"/>
    <w:rsid w:val="0001269C"/>
    <w:rsid w:val="00012832"/>
    <w:rsid w:val="00012B0A"/>
    <w:rsid w:val="00012C48"/>
    <w:rsid w:val="00012E91"/>
    <w:rsid w:val="000130AB"/>
    <w:rsid w:val="000132CF"/>
    <w:rsid w:val="000132F2"/>
    <w:rsid w:val="00013390"/>
    <w:rsid w:val="0001342D"/>
    <w:rsid w:val="000134E9"/>
    <w:rsid w:val="00013519"/>
    <w:rsid w:val="00013526"/>
    <w:rsid w:val="0001353A"/>
    <w:rsid w:val="00013AD3"/>
    <w:rsid w:val="00014098"/>
    <w:rsid w:val="000142A0"/>
    <w:rsid w:val="00014434"/>
    <w:rsid w:val="00014472"/>
    <w:rsid w:val="0001450B"/>
    <w:rsid w:val="000145AF"/>
    <w:rsid w:val="000147C5"/>
    <w:rsid w:val="0001481F"/>
    <w:rsid w:val="00014D58"/>
    <w:rsid w:val="000152F5"/>
    <w:rsid w:val="000154B4"/>
    <w:rsid w:val="000154B8"/>
    <w:rsid w:val="000155E2"/>
    <w:rsid w:val="000155FB"/>
    <w:rsid w:val="000156E1"/>
    <w:rsid w:val="000157C2"/>
    <w:rsid w:val="00015943"/>
    <w:rsid w:val="00015DA3"/>
    <w:rsid w:val="00015F80"/>
    <w:rsid w:val="00016195"/>
    <w:rsid w:val="000162C2"/>
    <w:rsid w:val="00016359"/>
    <w:rsid w:val="0001646F"/>
    <w:rsid w:val="000167F0"/>
    <w:rsid w:val="000169A3"/>
    <w:rsid w:val="00016B61"/>
    <w:rsid w:val="00017054"/>
    <w:rsid w:val="000173A5"/>
    <w:rsid w:val="00017C43"/>
    <w:rsid w:val="00017E68"/>
    <w:rsid w:val="00017FD5"/>
    <w:rsid w:val="000202C0"/>
    <w:rsid w:val="000203EF"/>
    <w:rsid w:val="0002080F"/>
    <w:rsid w:val="00020BB1"/>
    <w:rsid w:val="00020D8E"/>
    <w:rsid w:val="00020E0E"/>
    <w:rsid w:val="00021407"/>
    <w:rsid w:val="00021506"/>
    <w:rsid w:val="0002193C"/>
    <w:rsid w:val="00021D6E"/>
    <w:rsid w:val="000220A4"/>
    <w:rsid w:val="000223B0"/>
    <w:rsid w:val="0002249B"/>
    <w:rsid w:val="000227F1"/>
    <w:rsid w:val="00022E08"/>
    <w:rsid w:val="00023038"/>
    <w:rsid w:val="000231E2"/>
    <w:rsid w:val="0002347C"/>
    <w:rsid w:val="0002373A"/>
    <w:rsid w:val="0002374E"/>
    <w:rsid w:val="000237EE"/>
    <w:rsid w:val="00023A2D"/>
    <w:rsid w:val="00023B76"/>
    <w:rsid w:val="000245DB"/>
    <w:rsid w:val="000248F0"/>
    <w:rsid w:val="00024A2D"/>
    <w:rsid w:val="00024AFD"/>
    <w:rsid w:val="00024B09"/>
    <w:rsid w:val="00024B13"/>
    <w:rsid w:val="00024F4F"/>
    <w:rsid w:val="000250D0"/>
    <w:rsid w:val="000251AB"/>
    <w:rsid w:val="00025343"/>
    <w:rsid w:val="00025547"/>
    <w:rsid w:val="000255CC"/>
    <w:rsid w:val="000256AE"/>
    <w:rsid w:val="00025710"/>
    <w:rsid w:val="00025C43"/>
    <w:rsid w:val="00025CC7"/>
    <w:rsid w:val="00025E04"/>
    <w:rsid w:val="00025F8C"/>
    <w:rsid w:val="00026278"/>
    <w:rsid w:val="00026437"/>
    <w:rsid w:val="000265A9"/>
    <w:rsid w:val="000274E1"/>
    <w:rsid w:val="000276C3"/>
    <w:rsid w:val="00027A76"/>
    <w:rsid w:val="00027C80"/>
    <w:rsid w:val="00027FCB"/>
    <w:rsid w:val="00030351"/>
    <w:rsid w:val="00030601"/>
    <w:rsid w:val="00030731"/>
    <w:rsid w:val="0003098C"/>
    <w:rsid w:val="00030A96"/>
    <w:rsid w:val="00031351"/>
    <w:rsid w:val="00031388"/>
    <w:rsid w:val="000313AA"/>
    <w:rsid w:val="00031450"/>
    <w:rsid w:val="00031725"/>
    <w:rsid w:val="00031A79"/>
    <w:rsid w:val="00031C3E"/>
    <w:rsid w:val="00031D73"/>
    <w:rsid w:val="0003244B"/>
    <w:rsid w:val="00032570"/>
    <w:rsid w:val="00032B36"/>
    <w:rsid w:val="00032F96"/>
    <w:rsid w:val="00033664"/>
    <w:rsid w:val="000337E2"/>
    <w:rsid w:val="00033961"/>
    <w:rsid w:val="00034427"/>
    <w:rsid w:val="00034621"/>
    <w:rsid w:val="00034B82"/>
    <w:rsid w:val="00034CF6"/>
    <w:rsid w:val="00034E72"/>
    <w:rsid w:val="000351AB"/>
    <w:rsid w:val="00035215"/>
    <w:rsid w:val="000355EB"/>
    <w:rsid w:val="0003570F"/>
    <w:rsid w:val="00035B61"/>
    <w:rsid w:val="00035F3A"/>
    <w:rsid w:val="000361F3"/>
    <w:rsid w:val="000365AD"/>
    <w:rsid w:val="000367BC"/>
    <w:rsid w:val="000368EF"/>
    <w:rsid w:val="00036912"/>
    <w:rsid w:val="00036BBF"/>
    <w:rsid w:val="0003725A"/>
    <w:rsid w:val="0003733A"/>
    <w:rsid w:val="00037488"/>
    <w:rsid w:val="000374A5"/>
    <w:rsid w:val="0003754D"/>
    <w:rsid w:val="000377C0"/>
    <w:rsid w:val="00037A78"/>
    <w:rsid w:val="00037C42"/>
    <w:rsid w:val="00037C48"/>
    <w:rsid w:val="00037E13"/>
    <w:rsid w:val="00037FA5"/>
    <w:rsid w:val="000404AC"/>
    <w:rsid w:val="00040937"/>
    <w:rsid w:val="000409F4"/>
    <w:rsid w:val="00040AEC"/>
    <w:rsid w:val="00040BD9"/>
    <w:rsid w:val="00040E00"/>
    <w:rsid w:val="00040FB3"/>
    <w:rsid w:val="00041006"/>
    <w:rsid w:val="0004100C"/>
    <w:rsid w:val="0004118A"/>
    <w:rsid w:val="000411BD"/>
    <w:rsid w:val="00041325"/>
    <w:rsid w:val="000416B0"/>
    <w:rsid w:val="000418A2"/>
    <w:rsid w:val="000419FC"/>
    <w:rsid w:val="00041A33"/>
    <w:rsid w:val="00041BA3"/>
    <w:rsid w:val="00041C78"/>
    <w:rsid w:val="00041FA6"/>
    <w:rsid w:val="0004215A"/>
    <w:rsid w:val="000421E5"/>
    <w:rsid w:val="0004234C"/>
    <w:rsid w:val="00042749"/>
    <w:rsid w:val="00042B85"/>
    <w:rsid w:val="00042E7C"/>
    <w:rsid w:val="00042EE8"/>
    <w:rsid w:val="00043137"/>
    <w:rsid w:val="000435F7"/>
    <w:rsid w:val="00043CB4"/>
    <w:rsid w:val="00043FBC"/>
    <w:rsid w:val="0004408E"/>
    <w:rsid w:val="000440EC"/>
    <w:rsid w:val="00044435"/>
    <w:rsid w:val="0004461A"/>
    <w:rsid w:val="0004467D"/>
    <w:rsid w:val="000447C6"/>
    <w:rsid w:val="00044832"/>
    <w:rsid w:val="00044ED6"/>
    <w:rsid w:val="00045023"/>
    <w:rsid w:val="0004549A"/>
    <w:rsid w:val="00045634"/>
    <w:rsid w:val="0004582E"/>
    <w:rsid w:val="00045924"/>
    <w:rsid w:val="00045A8D"/>
    <w:rsid w:val="00045AAE"/>
    <w:rsid w:val="00045AB8"/>
    <w:rsid w:val="00045B75"/>
    <w:rsid w:val="00045B9E"/>
    <w:rsid w:val="00045D91"/>
    <w:rsid w:val="00045FF0"/>
    <w:rsid w:val="00046258"/>
    <w:rsid w:val="00046620"/>
    <w:rsid w:val="00046A6E"/>
    <w:rsid w:val="00046AC8"/>
    <w:rsid w:val="00046B42"/>
    <w:rsid w:val="00046FC4"/>
    <w:rsid w:val="000470AA"/>
    <w:rsid w:val="0004746F"/>
    <w:rsid w:val="0004752F"/>
    <w:rsid w:val="000479C8"/>
    <w:rsid w:val="00047BD3"/>
    <w:rsid w:val="00047E5D"/>
    <w:rsid w:val="0005048D"/>
    <w:rsid w:val="00050537"/>
    <w:rsid w:val="00050AB7"/>
    <w:rsid w:val="00050AE4"/>
    <w:rsid w:val="00050E19"/>
    <w:rsid w:val="00050E73"/>
    <w:rsid w:val="00051058"/>
    <w:rsid w:val="000510D7"/>
    <w:rsid w:val="0005118B"/>
    <w:rsid w:val="00051276"/>
    <w:rsid w:val="00051653"/>
    <w:rsid w:val="000519E4"/>
    <w:rsid w:val="00051BC2"/>
    <w:rsid w:val="00051F6E"/>
    <w:rsid w:val="00051FBD"/>
    <w:rsid w:val="0005207C"/>
    <w:rsid w:val="000520D6"/>
    <w:rsid w:val="00052226"/>
    <w:rsid w:val="000526CB"/>
    <w:rsid w:val="00052A04"/>
    <w:rsid w:val="00052C6E"/>
    <w:rsid w:val="00052E2C"/>
    <w:rsid w:val="0005358F"/>
    <w:rsid w:val="000535AB"/>
    <w:rsid w:val="00053831"/>
    <w:rsid w:val="0005385E"/>
    <w:rsid w:val="000538DA"/>
    <w:rsid w:val="00053AF7"/>
    <w:rsid w:val="00053B21"/>
    <w:rsid w:val="00053B78"/>
    <w:rsid w:val="00053C0A"/>
    <w:rsid w:val="00053CFA"/>
    <w:rsid w:val="00053F92"/>
    <w:rsid w:val="00053FBB"/>
    <w:rsid w:val="00054210"/>
    <w:rsid w:val="000542FC"/>
    <w:rsid w:val="00054330"/>
    <w:rsid w:val="000544EE"/>
    <w:rsid w:val="00054800"/>
    <w:rsid w:val="00054820"/>
    <w:rsid w:val="00054993"/>
    <w:rsid w:val="000549EE"/>
    <w:rsid w:val="00054C74"/>
    <w:rsid w:val="000552DE"/>
    <w:rsid w:val="0005536F"/>
    <w:rsid w:val="0005543A"/>
    <w:rsid w:val="00055563"/>
    <w:rsid w:val="000556AD"/>
    <w:rsid w:val="000557FE"/>
    <w:rsid w:val="000558EF"/>
    <w:rsid w:val="00055A07"/>
    <w:rsid w:val="00055C06"/>
    <w:rsid w:val="00055CB1"/>
    <w:rsid w:val="00055E66"/>
    <w:rsid w:val="00055EE7"/>
    <w:rsid w:val="0005613E"/>
    <w:rsid w:val="000562A0"/>
    <w:rsid w:val="000564C3"/>
    <w:rsid w:val="000564DF"/>
    <w:rsid w:val="000564EC"/>
    <w:rsid w:val="00056A77"/>
    <w:rsid w:val="00056B01"/>
    <w:rsid w:val="000570F1"/>
    <w:rsid w:val="0005710E"/>
    <w:rsid w:val="0005717F"/>
    <w:rsid w:val="00057371"/>
    <w:rsid w:val="00057687"/>
    <w:rsid w:val="00057952"/>
    <w:rsid w:val="000579D5"/>
    <w:rsid w:val="00057C80"/>
    <w:rsid w:val="00057CA1"/>
    <w:rsid w:val="00057CA3"/>
    <w:rsid w:val="00057DD0"/>
    <w:rsid w:val="0006028A"/>
    <w:rsid w:val="000602B2"/>
    <w:rsid w:val="00060460"/>
    <w:rsid w:val="00060467"/>
    <w:rsid w:val="000606FB"/>
    <w:rsid w:val="00060959"/>
    <w:rsid w:val="00060B31"/>
    <w:rsid w:val="00061141"/>
    <w:rsid w:val="0006131B"/>
    <w:rsid w:val="000613EF"/>
    <w:rsid w:val="00061471"/>
    <w:rsid w:val="00061D2C"/>
    <w:rsid w:val="00061E06"/>
    <w:rsid w:val="00061F5C"/>
    <w:rsid w:val="00062315"/>
    <w:rsid w:val="00062561"/>
    <w:rsid w:val="000627BF"/>
    <w:rsid w:val="00062864"/>
    <w:rsid w:val="00062E2A"/>
    <w:rsid w:val="00062E41"/>
    <w:rsid w:val="00062EF9"/>
    <w:rsid w:val="0006343A"/>
    <w:rsid w:val="000634B6"/>
    <w:rsid w:val="00063550"/>
    <w:rsid w:val="00063EEB"/>
    <w:rsid w:val="00063FF2"/>
    <w:rsid w:val="0006404D"/>
    <w:rsid w:val="00064711"/>
    <w:rsid w:val="0006478D"/>
    <w:rsid w:val="00064B18"/>
    <w:rsid w:val="00064DED"/>
    <w:rsid w:val="00064FC3"/>
    <w:rsid w:val="00065026"/>
    <w:rsid w:val="00065067"/>
    <w:rsid w:val="0006507D"/>
    <w:rsid w:val="000654F5"/>
    <w:rsid w:val="0006555D"/>
    <w:rsid w:val="000655C5"/>
    <w:rsid w:val="00065867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7E6"/>
    <w:rsid w:val="00067E65"/>
    <w:rsid w:val="000704FD"/>
    <w:rsid w:val="00070532"/>
    <w:rsid w:val="00070602"/>
    <w:rsid w:val="00070887"/>
    <w:rsid w:val="000708CA"/>
    <w:rsid w:val="00070976"/>
    <w:rsid w:val="0007099E"/>
    <w:rsid w:val="00070D86"/>
    <w:rsid w:val="00070EDD"/>
    <w:rsid w:val="00071046"/>
    <w:rsid w:val="00071272"/>
    <w:rsid w:val="000713BB"/>
    <w:rsid w:val="00071809"/>
    <w:rsid w:val="000719EB"/>
    <w:rsid w:val="00071B05"/>
    <w:rsid w:val="00071B88"/>
    <w:rsid w:val="00071D80"/>
    <w:rsid w:val="00071E75"/>
    <w:rsid w:val="00071F91"/>
    <w:rsid w:val="00071F9D"/>
    <w:rsid w:val="0007278B"/>
    <w:rsid w:val="00072895"/>
    <w:rsid w:val="00072B12"/>
    <w:rsid w:val="00072DBF"/>
    <w:rsid w:val="000730C4"/>
    <w:rsid w:val="000732B2"/>
    <w:rsid w:val="000732E1"/>
    <w:rsid w:val="00073718"/>
    <w:rsid w:val="0007389B"/>
    <w:rsid w:val="00073C2B"/>
    <w:rsid w:val="00073C46"/>
    <w:rsid w:val="00073CB9"/>
    <w:rsid w:val="0007434D"/>
    <w:rsid w:val="000744C8"/>
    <w:rsid w:val="00074541"/>
    <w:rsid w:val="00074897"/>
    <w:rsid w:val="00074A03"/>
    <w:rsid w:val="00074DD8"/>
    <w:rsid w:val="00074E81"/>
    <w:rsid w:val="00074F58"/>
    <w:rsid w:val="00075A63"/>
    <w:rsid w:val="00075B69"/>
    <w:rsid w:val="00075BA4"/>
    <w:rsid w:val="00075DC5"/>
    <w:rsid w:val="00075EE2"/>
    <w:rsid w:val="00075F92"/>
    <w:rsid w:val="00076153"/>
    <w:rsid w:val="000763B4"/>
    <w:rsid w:val="000764A6"/>
    <w:rsid w:val="00076588"/>
    <w:rsid w:val="000765B3"/>
    <w:rsid w:val="0007666C"/>
    <w:rsid w:val="000769EB"/>
    <w:rsid w:val="000771FF"/>
    <w:rsid w:val="000773D7"/>
    <w:rsid w:val="000776F2"/>
    <w:rsid w:val="00077823"/>
    <w:rsid w:val="00077945"/>
    <w:rsid w:val="00077E6C"/>
    <w:rsid w:val="00077EEE"/>
    <w:rsid w:val="000800FC"/>
    <w:rsid w:val="000802A6"/>
    <w:rsid w:val="000804AF"/>
    <w:rsid w:val="00080588"/>
    <w:rsid w:val="000806F7"/>
    <w:rsid w:val="000808DF"/>
    <w:rsid w:val="0008108E"/>
    <w:rsid w:val="0008143E"/>
    <w:rsid w:val="00081BA4"/>
    <w:rsid w:val="00081CE2"/>
    <w:rsid w:val="00081FBA"/>
    <w:rsid w:val="00082004"/>
    <w:rsid w:val="00082184"/>
    <w:rsid w:val="000824DB"/>
    <w:rsid w:val="0008292C"/>
    <w:rsid w:val="000830A7"/>
    <w:rsid w:val="000833FE"/>
    <w:rsid w:val="00083401"/>
    <w:rsid w:val="0008381E"/>
    <w:rsid w:val="00083936"/>
    <w:rsid w:val="00083D3F"/>
    <w:rsid w:val="00083D9F"/>
    <w:rsid w:val="00083DB4"/>
    <w:rsid w:val="0008401C"/>
    <w:rsid w:val="0008404A"/>
    <w:rsid w:val="000840E7"/>
    <w:rsid w:val="00084423"/>
    <w:rsid w:val="000844E9"/>
    <w:rsid w:val="000847B8"/>
    <w:rsid w:val="00084907"/>
    <w:rsid w:val="00084A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AD3"/>
    <w:rsid w:val="00085AFB"/>
    <w:rsid w:val="00085F1E"/>
    <w:rsid w:val="000862B4"/>
    <w:rsid w:val="000864CF"/>
    <w:rsid w:val="0008651D"/>
    <w:rsid w:val="0008655F"/>
    <w:rsid w:val="000865F1"/>
    <w:rsid w:val="0008665F"/>
    <w:rsid w:val="0008674A"/>
    <w:rsid w:val="00086DBB"/>
    <w:rsid w:val="000870E9"/>
    <w:rsid w:val="0008710C"/>
    <w:rsid w:val="0008739A"/>
    <w:rsid w:val="00087802"/>
    <w:rsid w:val="0008782E"/>
    <w:rsid w:val="00087BE9"/>
    <w:rsid w:val="00087C79"/>
    <w:rsid w:val="00087F27"/>
    <w:rsid w:val="00090045"/>
    <w:rsid w:val="00090069"/>
    <w:rsid w:val="00090213"/>
    <w:rsid w:val="0009042A"/>
    <w:rsid w:val="000905B3"/>
    <w:rsid w:val="0009060B"/>
    <w:rsid w:val="000906A9"/>
    <w:rsid w:val="0009095B"/>
    <w:rsid w:val="00090CDF"/>
    <w:rsid w:val="00090D38"/>
    <w:rsid w:val="00090E0C"/>
    <w:rsid w:val="00091917"/>
    <w:rsid w:val="00091A76"/>
    <w:rsid w:val="000922BF"/>
    <w:rsid w:val="00092863"/>
    <w:rsid w:val="0009286C"/>
    <w:rsid w:val="00092897"/>
    <w:rsid w:val="00092A09"/>
    <w:rsid w:val="00092BD9"/>
    <w:rsid w:val="00092FA7"/>
    <w:rsid w:val="00092FF1"/>
    <w:rsid w:val="0009312C"/>
    <w:rsid w:val="00093681"/>
    <w:rsid w:val="00093929"/>
    <w:rsid w:val="000939D4"/>
    <w:rsid w:val="00093A9E"/>
    <w:rsid w:val="00093DED"/>
    <w:rsid w:val="000944A9"/>
    <w:rsid w:val="000944F2"/>
    <w:rsid w:val="00094939"/>
    <w:rsid w:val="00094A0E"/>
    <w:rsid w:val="00094A94"/>
    <w:rsid w:val="00094D40"/>
    <w:rsid w:val="00094E31"/>
    <w:rsid w:val="00094EBC"/>
    <w:rsid w:val="00094FB2"/>
    <w:rsid w:val="00095071"/>
    <w:rsid w:val="00095229"/>
    <w:rsid w:val="000954CA"/>
    <w:rsid w:val="000954FC"/>
    <w:rsid w:val="00095533"/>
    <w:rsid w:val="000958D8"/>
    <w:rsid w:val="00095A00"/>
    <w:rsid w:val="00095A2D"/>
    <w:rsid w:val="00095A3E"/>
    <w:rsid w:val="00095B75"/>
    <w:rsid w:val="00095C99"/>
    <w:rsid w:val="000960A1"/>
    <w:rsid w:val="000960E9"/>
    <w:rsid w:val="0009616A"/>
    <w:rsid w:val="000967D8"/>
    <w:rsid w:val="000969BD"/>
    <w:rsid w:val="0009706C"/>
    <w:rsid w:val="0009712C"/>
    <w:rsid w:val="0009712F"/>
    <w:rsid w:val="0009724B"/>
    <w:rsid w:val="00097537"/>
    <w:rsid w:val="00097840"/>
    <w:rsid w:val="00097C2D"/>
    <w:rsid w:val="00097EF4"/>
    <w:rsid w:val="00097F46"/>
    <w:rsid w:val="000A01A3"/>
    <w:rsid w:val="000A03AF"/>
    <w:rsid w:val="000A0420"/>
    <w:rsid w:val="000A04F2"/>
    <w:rsid w:val="000A0A39"/>
    <w:rsid w:val="000A0EEA"/>
    <w:rsid w:val="000A0F5B"/>
    <w:rsid w:val="000A0F6E"/>
    <w:rsid w:val="000A1B2B"/>
    <w:rsid w:val="000A1BB4"/>
    <w:rsid w:val="000A1D06"/>
    <w:rsid w:val="000A1D60"/>
    <w:rsid w:val="000A1E03"/>
    <w:rsid w:val="000A1E7C"/>
    <w:rsid w:val="000A1F7E"/>
    <w:rsid w:val="000A1F80"/>
    <w:rsid w:val="000A201F"/>
    <w:rsid w:val="000A242C"/>
    <w:rsid w:val="000A24C8"/>
    <w:rsid w:val="000A2793"/>
    <w:rsid w:val="000A27EB"/>
    <w:rsid w:val="000A28BF"/>
    <w:rsid w:val="000A2B53"/>
    <w:rsid w:val="000A2C32"/>
    <w:rsid w:val="000A2C3F"/>
    <w:rsid w:val="000A2C98"/>
    <w:rsid w:val="000A2E33"/>
    <w:rsid w:val="000A315F"/>
    <w:rsid w:val="000A3689"/>
    <w:rsid w:val="000A3B9D"/>
    <w:rsid w:val="000A3BCF"/>
    <w:rsid w:val="000A3D15"/>
    <w:rsid w:val="000A41F5"/>
    <w:rsid w:val="000A4213"/>
    <w:rsid w:val="000A44F4"/>
    <w:rsid w:val="000A460E"/>
    <w:rsid w:val="000A477E"/>
    <w:rsid w:val="000A4789"/>
    <w:rsid w:val="000A4C50"/>
    <w:rsid w:val="000A4F56"/>
    <w:rsid w:val="000A5234"/>
    <w:rsid w:val="000A52F5"/>
    <w:rsid w:val="000A56BF"/>
    <w:rsid w:val="000A574A"/>
    <w:rsid w:val="000A5D3B"/>
    <w:rsid w:val="000A5D7F"/>
    <w:rsid w:val="000A5E23"/>
    <w:rsid w:val="000A6201"/>
    <w:rsid w:val="000A635B"/>
    <w:rsid w:val="000A639E"/>
    <w:rsid w:val="000A63E6"/>
    <w:rsid w:val="000A63F9"/>
    <w:rsid w:val="000A641A"/>
    <w:rsid w:val="000A6581"/>
    <w:rsid w:val="000A65DE"/>
    <w:rsid w:val="000A66B5"/>
    <w:rsid w:val="000A6973"/>
    <w:rsid w:val="000A6A9C"/>
    <w:rsid w:val="000A6E1A"/>
    <w:rsid w:val="000A6FA5"/>
    <w:rsid w:val="000A6FFF"/>
    <w:rsid w:val="000A7155"/>
    <w:rsid w:val="000A718F"/>
    <w:rsid w:val="000A74A4"/>
    <w:rsid w:val="000A7563"/>
    <w:rsid w:val="000A7603"/>
    <w:rsid w:val="000A763D"/>
    <w:rsid w:val="000A7687"/>
    <w:rsid w:val="000A7764"/>
    <w:rsid w:val="000A7B8B"/>
    <w:rsid w:val="000A7B92"/>
    <w:rsid w:val="000A7BC9"/>
    <w:rsid w:val="000A7DC1"/>
    <w:rsid w:val="000A7E88"/>
    <w:rsid w:val="000A7FCB"/>
    <w:rsid w:val="000B00A3"/>
    <w:rsid w:val="000B019C"/>
    <w:rsid w:val="000B0364"/>
    <w:rsid w:val="000B0627"/>
    <w:rsid w:val="000B06EB"/>
    <w:rsid w:val="000B0727"/>
    <w:rsid w:val="000B088E"/>
    <w:rsid w:val="000B08B2"/>
    <w:rsid w:val="000B09EC"/>
    <w:rsid w:val="000B0C6E"/>
    <w:rsid w:val="000B1055"/>
    <w:rsid w:val="000B126D"/>
    <w:rsid w:val="000B12A4"/>
    <w:rsid w:val="000B16CE"/>
    <w:rsid w:val="000B186E"/>
    <w:rsid w:val="000B1923"/>
    <w:rsid w:val="000B1CF2"/>
    <w:rsid w:val="000B21E5"/>
    <w:rsid w:val="000B255C"/>
    <w:rsid w:val="000B2678"/>
    <w:rsid w:val="000B282E"/>
    <w:rsid w:val="000B28B8"/>
    <w:rsid w:val="000B2942"/>
    <w:rsid w:val="000B295B"/>
    <w:rsid w:val="000B2971"/>
    <w:rsid w:val="000B2BA6"/>
    <w:rsid w:val="000B334A"/>
    <w:rsid w:val="000B3422"/>
    <w:rsid w:val="000B391F"/>
    <w:rsid w:val="000B39C7"/>
    <w:rsid w:val="000B39FA"/>
    <w:rsid w:val="000B3C65"/>
    <w:rsid w:val="000B3CAC"/>
    <w:rsid w:val="000B3DC6"/>
    <w:rsid w:val="000B3DCA"/>
    <w:rsid w:val="000B4232"/>
    <w:rsid w:val="000B47A8"/>
    <w:rsid w:val="000B4B2C"/>
    <w:rsid w:val="000B500A"/>
    <w:rsid w:val="000B5130"/>
    <w:rsid w:val="000B5188"/>
    <w:rsid w:val="000B52AF"/>
    <w:rsid w:val="000B534E"/>
    <w:rsid w:val="000B5700"/>
    <w:rsid w:val="000B5727"/>
    <w:rsid w:val="000B59D6"/>
    <w:rsid w:val="000B5BBC"/>
    <w:rsid w:val="000B5DEE"/>
    <w:rsid w:val="000B66E1"/>
    <w:rsid w:val="000B67E0"/>
    <w:rsid w:val="000B69FC"/>
    <w:rsid w:val="000B6A52"/>
    <w:rsid w:val="000B6B0E"/>
    <w:rsid w:val="000B6B71"/>
    <w:rsid w:val="000B6B8A"/>
    <w:rsid w:val="000B6BF8"/>
    <w:rsid w:val="000B6D58"/>
    <w:rsid w:val="000B70F9"/>
    <w:rsid w:val="000B7303"/>
    <w:rsid w:val="000B7794"/>
    <w:rsid w:val="000B793A"/>
    <w:rsid w:val="000B7ABC"/>
    <w:rsid w:val="000B7D45"/>
    <w:rsid w:val="000C0190"/>
    <w:rsid w:val="000C023C"/>
    <w:rsid w:val="000C0332"/>
    <w:rsid w:val="000C03B2"/>
    <w:rsid w:val="000C03FD"/>
    <w:rsid w:val="000C099A"/>
    <w:rsid w:val="000C09F4"/>
    <w:rsid w:val="000C0B1C"/>
    <w:rsid w:val="000C0F8A"/>
    <w:rsid w:val="000C10B8"/>
    <w:rsid w:val="000C1328"/>
    <w:rsid w:val="000C135D"/>
    <w:rsid w:val="000C1394"/>
    <w:rsid w:val="000C146D"/>
    <w:rsid w:val="000C1481"/>
    <w:rsid w:val="000C15CF"/>
    <w:rsid w:val="000C167B"/>
    <w:rsid w:val="000C1AB3"/>
    <w:rsid w:val="000C1B7E"/>
    <w:rsid w:val="000C1C2C"/>
    <w:rsid w:val="000C1F4B"/>
    <w:rsid w:val="000C2099"/>
    <w:rsid w:val="000C2184"/>
    <w:rsid w:val="000C25F4"/>
    <w:rsid w:val="000C2861"/>
    <w:rsid w:val="000C287E"/>
    <w:rsid w:val="000C2ADD"/>
    <w:rsid w:val="000C2B8A"/>
    <w:rsid w:val="000C2E4E"/>
    <w:rsid w:val="000C2ED9"/>
    <w:rsid w:val="000C31F8"/>
    <w:rsid w:val="000C3209"/>
    <w:rsid w:val="000C3478"/>
    <w:rsid w:val="000C3581"/>
    <w:rsid w:val="000C36B2"/>
    <w:rsid w:val="000C3C88"/>
    <w:rsid w:val="000C3D82"/>
    <w:rsid w:val="000C3E4E"/>
    <w:rsid w:val="000C3EBE"/>
    <w:rsid w:val="000C3EFE"/>
    <w:rsid w:val="000C3FAA"/>
    <w:rsid w:val="000C4448"/>
    <w:rsid w:val="000C4A7F"/>
    <w:rsid w:val="000C4A9E"/>
    <w:rsid w:val="000C4ACF"/>
    <w:rsid w:val="000C4BAD"/>
    <w:rsid w:val="000C4E44"/>
    <w:rsid w:val="000C4EA0"/>
    <w:rsid w:val="000C5183"/>
    <w:rsid w:val="000C570B"/>
    <w:rsid w:val="000C594A"/>
    <w:rsid w:val="000C5A91"/>
    <w:rsid w:val="000C5B69"/>
    <w:rsid w:val="000C6161"/>
    <w:rsid w:val="000C65A9"/>
    <w:rsid w:val="000C662D"/>
    <w:rsid w:val="000C665E"/>
    <w:rsid w:val="000C66AE"/>
    <w:rsid w:val="000C6996"/>
    <w:rsid w:val="000C6A06"/>
    <w:rsid w:val="000C6A90"/>
    <w:rsid w:val="000C6E1B"/>
    <w:rsid w:val="000C6FB3"/>
    <w:rsid w:val="000C7121"/>
    <w:rsid w:val="000C7418"/>
    <w:rsid w:val="000C7780"/>
    <w:rsid w:val="000C7ACC"/>
    <w:rsid w:val="000C7C14"/>
    <w:rsid w:val="000C7F91"/>
    <w:rsid w:val="000D0014"/>
    <w:rsid w:val="000D01DB"/>
    <w:rsid w:val="000D01FF"/>
    <w:rsid w:val="000D0251"/>
    <w:rsid w:val="000D025B"/>
    <w:rsid w:val="000D03C4"/>
    <w:rsid w:val="000D06EA"/>
    <w:rsid w:val="000D080E"/>
    <w:rsid w:val="000D0D48"/>
    <w:rsid w:val="000D0E5A"/>
    <w:rsid w:val="000D113B"/>
    <w:rsid w:val="000D12F0"/>
    <w:rsid w:val="000D1320"/>
    <w:rsid w:val="000D136C"/>
    <w:rsid w:val="000D1519"/>
    <w:rsid w:val="000D1671"/>
    <w:rsid w:val="000D1783"/>
    <w:rsid w:val="000D1C99"/>
    <w:rsid w:val="000D1D43"/>
    <w:rsid w:val="000D1DA6"/>
    <w:rsid w:val="000D1EFC"/>
    <w:rsid w:val="000D2024"/>
    <w:rsid w:val="000D225C"/>
    <w:rsid w:val="000D2790"/>
    <w:rsid w:val="000D282F"/>
    <w:rsid w:val="000D2A5C"/>
    <w:rsid w:val="000D2BAA"/>
    <w:rsid w:val="000D2BCC"/>
    <w:rsid w:val="000D2D03"/>
    <w:rsid w:val="000D2FA9"/>
    <w:rsid w:val="000D2FB5"/>
    <w:rsid w:val="000D30BF"/>
    <w:rsid w:val="000D34D3"/>
    <w:rsid w:val="000D3812"/>
    <w:rsid w:val="000D3C9D"/>
    <w:rsid w:val="000D3D71"/>
    <w:rsid w:val="000D3EBE"/>
    <w:rsid w:val="000D3EE3"/>
    <w:rsid w:val="000D43E3"/>
    <w:rsid w:val="000D4661"/>
    <w:rsid w:val="000D4BED"/>
    <w:rsid w:val="000D4CB9"/>
    <w:rsid w:val="000D4D35"/>
    <w:rsid w:val="000D538A"/>
    <w:rsid w:val="000D54EB"/>
    <w:rsid w:val="000D5603"/>
    <w:rsid w:val="000D565C"/>
    <w:rsid w:val="000D5816"/>
    <w:rsid w:val="000D59FD"/>
    <w:rsid w:val="000D64F5"/>
    <w:rsid w:val="000D654C"/>
    <w:rsid w:val="000D66FC"/>
    <w:rsid w:val="000D6905"/>
    <w:rsid w:val="000D6B1C"/>
    <w:rsid w:val="000D6B7B"/>
    <w:rsid w:val="000D6C68"/>
    <w:rsid w:val="000D6C69"/>
    <w:rsid w:val="000D6FA6"/>
    <w:rsid w:val="000D709B"/>
    <w:rsid w:val="000D7107"/>
    <w:rsid w:val="000D7A79"/>
    <w:rsid w:val="000D7B37"/>
    <w:rsid w:val="000D7D60"/>
    <w:rsid w:val="000D7E49"/>
    <w:rsid w:val="000D7E8C"/>
    <w:rsid w:val="000E04A9"/>
    <w:rsid w:val="000E0918"/>
    <w:rsid w:val="000E0A2D"/>
    <w:rsid w:val="000E0A87"/>
    <w:rsid w:val="000E0E5F"/>
    <w:rsid w:val="000E10D7"/>
    <w:rsid w:val="000E11D5"/>
    <w:rsid w:val="000E1237"/>
    <w:rsid w:val="000E12AF"/>
    <w:rsid w:val="000E1520"/>
    <w:rsid w:val="000E1555"/>
    <w:rsid w:val="000E184C"/>
    <w:rsid w:val="000E18C3"/>
    <w:rsid w:val="000E1B3F"/>
    <w:rsid w:val="000E206B"/>
    <w:rsid w:val="000E2115"/>
    <w:rsid w:val="000E216C"/>
    <w:rsid w:val="000E21B9"/>
    <w:rsid w:val="000E2202"/>
    <w:rsid w:val="000E2404"/>
    <w:rsid w:val="000E254B"/>
    <w:rsid w:val="000E26E8"/>
    <w:rsid w:val="000E2A31"/>
    <w:rsid w:val="000E2A50"/>
    <w:rsid w:val="000E2B5C"/>
    <w:rsid w:val="000E2BCF"/>
    <w:rsid w:val="000E2D7B"/>
    <w:rsid w:val="000E30E9"/>
    <w:rsid w:val="000E3127"/>
    <w:rsid w:val="000E3532"/>
    <w:rsid w:val="000E3620"/>
    <w:rsid w:val="000E3735"/>
    <w:rsid w:val="000E37F0"/>
    <w:rsid w:val="000E38A4"/>
    <w:rsid w:val="000E39B9"/>
    <w:rsid w:val="000E3B20"/>
    <w:rsid w:val="000E3BFF"/>
    <w:rsid w:val="000E3C6E"/>
    <w:rsid w:val="000E3CF4"/>
    <w:rsid w:val="000E3D9F"/>
    <w:rsid w:val="000E4577"/>
    <w:rsid w:val="000E45BE"/>
    <w:rsid w:val="000E4622"/>
    <w:rsid w:val="000E469C"/>
    <w:rsid w:val="000E484C"/>
    <w:rsid w:val="000E49CC"/>
    <w:rsid w:val="000E4A92"/>
    <w:rsid w:val="000E4C6B"/>
    <w:rsid w:val="000E4CA3"/>
    <w:rsid w:val="000E4CEA"/>
    <w:rsid w:val="000E4DE3"/>
    <w:rsid w:val="000E5173"/>
    <w:rsid w:val="000E51D4"/>
    <w:rsid w:val="000E5205"/>
    <w:rsid w:val="000E53CC"/>
    <w:rsid w:val="000E541C"/>
    <w:rsid w:val="000E561D"/>
    <w:rsid w:val="000E5700"/>
    <w:rsid w:val="000E5826"/>
    <w:rsid w:val="000E58D2"/>
    <w:rsid w:val="000E5E28"/>
    <w:rsid w:val="000E6015"/>
    <w:rsid w:val="000E6133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358"/>
    <w:rsid w:val="000F045D"/>
    <w:rsid w:val="000F04E7"/>
    <w:rsid w:val="000F0640"/>
    <w:rsid w:val="000F0827"/>
    <w:rsid w:val="000F0923"/>
    <w:rsid w:val="000F09C7"/>
    <w:rsid w:val="000F0BA1"/>
    <w:rsid w:val="000F1043"/>
    <w:rsid w:val="000F1218"/>
    <w:rsid w:val="000F12CC"/>
    <w:rsid w:val="000F12E6"/>
    <w:rsid w:val="000F1307"/>
    <w:rsid w:val="000F14C7"/>
    <w:rsid w:val="000F1618"/>
    <w:rsid w:val="000F174F"/>
    <w:rsid w:val="000F1C48"/>
    <w:rsid w:val="000F1CD1"/>
    <w:rsid w:val="000F2081"/>
    <w:rsid w:val="000F2156"/>
    <w:rsid w:val="000F228A"/>
    <w:rsid w:val="000F26B0"/>
    <w:rsid w:val="000F291A"/>
    <w:rsid w:val="000F2A35"/>
    <w:rsid w:val="000F2CDC"/>
    <w:rsid w:val="000F2F8F"/>
    <w:rsid w:val="000F314F"/>
    <w:rsid w:val="000F31B6"/>
    <w:rsid w:val="000F374F"/>
    <w:rsid w:val="000F395D"/>
    <w:rsid w:val="000F3B01"/>
    <w:rsid w:val="000F42EB"/>
    <w:rsid w:val="000F4363"/>
    <w:rsid w:val="000F4500"/>
    <w:rsid w:val="000F4643"/>
    <w:rsid w:val="000F47FC"/>
    <w:rsid w:val="000F4AD4"/>
    <w:rsid w:val="000F50A5"/>
    <w:rsid w:val="000F522C"/>
    <w:rsid w:val="000F5263"/>
    <w:rsid w:val="000F57BB"/>
    <w:rsid w:val="000F57E7"/>
    <w:rsid w:val="000F5C07"/>
    <w:rsid w:val="000F5C0B"/>
    <w:rsid w:val="000F5C71"/>
    <w:rsid w:val="000F5CD7"/>
    <w:rsid w:val="000F5EAC"/>
    <w:rsid w:val="000F6124"/>
    <w:rsid w:val="000F6146"/>
    <w:rsid w:val="000F62F4"/>
    <w:rsid w:val="000F65D1"/>
    <w:rsid w:val="000F6793"/>
    <w:rsid w:val="000F68B3"/>
    <w:rsid w:val="000F6980"/>
    <w:rsid w:val="000F6DBC"/>
    <w:rsid w:val="000F6EDD"/>
    <w:rsid w:val="000F6FB5"/>
    <w:rsid w:val="000F7A2F"/>
    <w:rsid w:val="000F7BC7"/>
    <w:rsid w:val="000F7CF7"/>
    <w:rsid w:val="000F7DB5"/>
    <w:rsid w:val="001000D5"/>
    <w:rsid w:val="001001FB"/>
    <w:rsid w:val="00100317"/>
    <w:rsid w:val="00100497"/>
    <w:rsid w:val="00100538"/>
    <w:rsid w:val="0010057E"/>
    <w:rsid w:val="00100748"/>
    <w:rsid w:val="001008A4"/>
    <w:rsid w:val="001008D1"/>
    <w:rsid w:val="00100947"/>
    <w:rsid w:val="00100C3D"/>
    <w:rsid w:val="00100D4E"/>
    <w:rsid w:val="00100DE1"/>
    <w:rsid w:val="0010108C"/>
    <w:rsid w:val="001011C3"/>
    <w:rsid w:val="00101334"/>
    <w:rsid w:val="001017BB"/>
    <w:rsid w:val="001018D7"/>
    <w:rsid w:val="00101C08"/>
    <w:rsid w:val="00101CBB"/>
    <w:rsid w:val="00101CE8"/>
    <w:rsid w:val="00101DCE"/>
    <w:rsid w:val="00102111"/>
    <w:rsid w:val="001022D5"/>
    <w:rsid w:val="00102374"/>
    <w:rsid w:val="0010250C"/>
    <w:rsid w:val="001027BC"/>
    <w:rsid w:val="001027F2"/>
    <w:rsid w:val="001029F7"/>
    <w:rsid w:val="00102AAE"/>
    <w:rsid w:val="00102E25"/>
    <w:rsid w:val="00102F6E"/>
    <w:rsid w:val="00103117"/>
    <w:rsid w:val="00103324"/>
    <w:rsid w:val="0010334C"/>
    <w:rsid w:val="0010354A"/>
    <w:rsid w:val="00103599"/>
    <w:rsid w:val="0010389B"/>
    <w:rsid w:val="00103B3A"/>
    <w:rsid w:val="00103B59"/>
    <w:rsid w:val="0010404E"/>
    <w:rsid w:val="0010446C"/>
    <w:rsid w:val="00104481"/>
    <w:rsid w:val="001046B1"/>
    <w:rsid w:val="0010480E"/>
    <w:rsid w:val="001053E4"/>
    <w:rsid w:val="001055AD"/>
    <w:rsid w:val="001057FF"/>
    <w:rsid w:val="00105929"/>
    <w:rsid w:val="00105A30"/>
    <w:rsid w:val="00105AC9"/>
    <w:rsid w:val="00105C0E"/>
    <w:rsid w:val="00106086"/>
    <w:rsid w:val="0010608F"/>
    <w:rsid w:val="001065B5"/>
    <w:rsid w:val="00106602"/>
    <w:rsid w:val="00106E19"/>
    <w:rsid w:val="001070B7"/>
    <w:rsid w:val="001072F3"/>
    <w:rsid w:val="00107712"/>
    <w:rsid w:val="0010774D"/>
    <w:rsid w:val="001077D2"/>
    <w:rsid w:val="00107A47"/>
    <w:rsid w:val="00107BFD"/>
    <w:rsid w:val="00107E73"/>
    <w:rsid w:val="0011018E"/>
    <w:rsid w:val="001103C2"/>
    <w:rsid w:val="001103DB"/>
    <w:rsid w:val="00110490"/>
    <w:rsid w:val="001108DD"/>
    <w:rsid w:val="00110B24"/>
    <w:rsid w:val="00110D87"/>
    <w:rsid w:val="00110E86"/>
    <w:rsid w:val="00110EEB"/>
    <w:rsid w:val="00110F62"/>
    <w:rsid w:val="001110A5"/>
    <w:rsid w:val="001114BA"/>
    <w:rsid w:val="00111A16"/>
    <w:rsid w:val="00111B77"/>
    <w:rsid w:val="00111C9B"/>
    <w:rsid w:val="00111F92"/>
    <w:rsid w:val="00111FEA"/>
    <w:rsid w:val="00112591"/>
    <w:rsid w:val="001125FC"/>
    <w:rsid w:val="00112644"/>
    <w:rsid w:val="00112739"/>
    <w:rsid w:val="001127F7"/>
    <w:rsid w:val="00112AB6"/>
    <w:rsid w:val="00112B09"/>
    <w:rsid w:val="00112BF2"/>
    <w:rsid w:val="00112C19"/>
    <w:rsid w:val="00112D63"/>
    <w:rsid w:val="00112DF0"/>
    <w:rsid w:val="001133E8"/>
    <w:rsid w:val="00113901"/>
    <w:rsid w:val="00113BC6"/>
    <w:rsid w:val="00113C0A"/>
    <w:rsid w:val="00113E65"/>
    <w:rsid w:val="00113FF2"/>
    <w:rsid w:val="001141E9"/>
    <w:rsid w:val="00114276"/>
    <w:rsid w:val="0011458C"/>
    <w:rsid w:val="00114736"/>
    <w:rsid w:val="0011493A"/>
    <w:rsid w:val="00114B02"/>
    <w:rsid w:val="00114DB9"/>
    <w:rsid w:val="0011504A"/>
    <w:rsid w:val="00115098"/>
    <w:rsid w:val="0011532E"/>
    <w:rsid w:val="00115506"/>
    <w:rsid w:val="0011562E"/>
    <w:rsid w:val="001156E4"/>
    <w:rsid w:val="00115744"/>
    <w:rsid w:val="00115A03"/>
    <w:rsid w:val="00115C2E"/>
    <w:rsid w:val="00115D31"/>
    <w:rsid w:val="00116013"/>
    <w:rsid w:val="00116087"/>
    <w:rsid w:val="001160BB"/>
    <w:rsid w:val="00116373"/>
    <w:rsid w:val="001163AD"/>
    <w:rsid w:val="00116542"/>
    <w:rsid w:val="0011672D"/>
    <w:rsid w:val="001167C6"/>
    <w:rsid w:val="001168EB"/>
    <w:rsid w:val="001168F4"/>
    <w:rsid w:val="001169F6"/>
    <w:rsid w:val="00116B70"/>
    <w:rsid w:val="00116C28"/>
    <w:rsid w:val="00117311"/>
    <w:rsid w:val="00117B2E"/>
    <w:rsid w:val="00117B4F"/>
    <w:rsid w:val="00117D35"/>
    <w:rsid w:val="0012016B"/>
    <w:rsid w:val="001202BC"/>
    <w:rsid w:val="00120387"/>
    <w:rsid w:val="001203E3"/>
    <w:rsid w:val="00120664"/>
    <w:rsid w:val="0012078C"/>
    <w:rsid w:val="001207B6"/>
    <w:rsid w:val="00120881"/>
    <w:rsid w:val="001208BB"/>
    <w:rsid w:val="00120B90"/>
    <w:rsid w:val="00120C62"/>
    <w:rsid w:val="00120CE5"/>
    <w:rsid w:val="00120D92"/>
    <w:rsid w:val="00120F1C"/>
    <w:rsid w:val="00120FFB"/>
    <w:rsid w:val="001211DB"/>
    <w:rsid w:val="00121306"/>
    <w:rsid w:val="00121622"/>
    <w:rsid w:val="001216AC"/>
    <w:rsid w:val="001217B8"/>
    <w:rsid w:val="00121964"/>
    <w:rsid w:val="00121A0E"/>
    <w:rsid w:val="00122165"/>
    <w:rsid w:val="001221FA"/>
    <w:rsid w:val="00122201"/>
    <w:rsid w:val="001222B8"/>
    <w:rsid w:val="0012230B"/>
    <w:rsid w:val="0012233A"/>
    <w:rsid w:val="00122531"/>
    <w:rsid w:val="0012266B"/>
    <w:rsid w:val="00122707"/>
    <w:rsid w:val="00122AAC"/>
    <w:rsid w:val="00122AD5"/>
    <w:rsid w:val="00122D71"/>
    <w:rsid w:val="00122E16"/>
    <w:rsid w:val="00123125"/>
    <w:rsid w:val="001231A7"/>
    <w:rsid w:val="00123239"/>
    <w:rsid w:val="00123446"/>
    <w:rsid w:val="0012352B"/>
    <w:rsid w:val="001235AF"/>
    <w:rsid w:val="00123A7C"/>
    <w:rsid w:val="00123ACA"/>
    <w:rsid w:val="00123E00"/>
    <w:rsid w:val="0012403C"/>
    <w:rsid w:val="001243F8"/>
    <w:rsid w:val="00124738"/>
    <w:rsid w:val="001247AD"/>
    <w:rsid w:val="001247F5"/>
    <w:rsid w:val="00124D0A"/>
    <w:rsid w:val="00124D97"/>
    <w:rsid w:val="001251C0"/>
    <w:rsid w:val="001253DB"/>
    <w:rsid w:val="00125E3C"/>
    <w:rsid w:val="00125FCE"/>
    <w:rsid w:val="00126007"/>
    <w:rsid w:val="0012613E"/>
    <w:rsid w:val="00126379"/>
    <w:rsid w:val="00126502"/>
    <w:rsid w:val="001266AF"/>
    <w:rsid w:val="00126761"/>
    <w:rsid w:val="00126B20"/>
    <w:rsid w:val="00126B29"/>
    <w:rsid w:val="00126C22"/>
    <w:rsid w:val="00126F2D"/>
    <w:rsid w:val="0012706F"/>
    <w:rsid w:val="00127150"/>
    <w:rsid w:val="0012729F"/>
    <w:rsid w:val="00127382"/>
    <w:rsid w:val="00127661"/>
    <w:rsid w:val="001278C8"/>
    <w:rsid w:val="00127F84"/>
    <w:rsid w:val="00130296"/>
    <w:rsid w:val="001302C9"/>
    <w:rsid w:val="001305AC"/>
    <w:rsid w:val="00130777"/>
    <w:rsid w:val="0013084E"/>
    <w:rsid w:val="0013096B"/>
    <w:rsid w:val="00130B17"/>
    <w:rsid w:val="00130FCE"/>
    <w:rsid w:val="00131284"/>
    <w:rsid w:val="001319CF"/>
    <w:rsid w:val="00131BA3"/>
    <w:rsid w:val="00131C4E"/>
    <w:rsid w:val="00131F23"/>
    <w:rsid w:val="00132199"/>
    <w:rsid w:val="00132310"/>
    <w:rsid w:val="00132492"/>
    <w:rsid w:val="00132574"/>
    <w:rsid w:val="001328C5"/>
    <w:rsid w:val="001328CA"/>
    <w:rsid w:val="00132A02"/>
    <w:rsid w:val="00132E29"/>
    <w:rsid w:val="00133057"/>
    <w:rsid w:val="00133096"/>
    <w:rsid w:val="00133293"/>
    <w:rsid w:val="00133374"/>
    <w:rsid w:val="00133E41"/>
    <w:rsid w:val="001343FD"/>
    <w:rsid w:val="001344EC"/>
    <w:rsid w:val="001345D8"/>
    <w:rsid w:val="00134740"/>
    <w:rsid w:val="00134A13"/>
    <w:rsid w:val="00134B6A"/>
    <w:rsid w:val="00134C65"/>
    <w:rsid w:val="00134D28"/>
    <w:rsid w:val="00134D5F"/>
    <w:rsid w:val="00135017"/>
    <w:rsid w:val="00135072"/>
    <w:rsid w:val="00135083"/>
    <w:rsid w:val="001355AC"/>
    <w:rsid w:val="00135633"/>
    <w:rsid w:val="001357FC"/>
    <w:rsid w:val="00135A2E"/>
    <w:rsid w:val="00135A48"/>
    <w:rsid w:val="00136344"/>
    <w:rsid w:val="001364AF"/>
    <w:rsid w:val="0013666B"/>
    <w:rsid w:val="0013697B"/>
    <w:rsid w:val="00136B03"/>
    <w:rsid w:val="00136BA1"/>
    <w:rsid w:val="00136CAE"/>
    <w:rsid w:val="00136D37"/>
    <w:rsid w:val="00136D78"/>
    <w:rsid w:val="00136F5D"/>
    <w:rsid w:val="00136FD4"/>
    <w:rsid w:val="001370EB"/>
    <w:rsid w:val="00137106"/>
    <w:rsid w:val="001372CF"/>
    <w:rsid w:val="001375A0"/>
    <w:rsid w:val="001376B0"/>
    <w:rsid w:val="00137B89"/>
    <w:rsid w:val="00137FF8"/>
    <w:rsid w:val="0014051C"/>
    <w:rsid w:val="00140ADD"/>
    <w:rsid w:val="00140CEA"/>
    <w:rsid w:val="00141371"/>
    <w:rsid w:val="001415B8"/>
    <w:rsid w:val="0014184A"/>
    <w:rsid w:val="00141C0F"/>
    <w:rsid w:val="00141DA8"/>
    <w:rsid w:val="001420A5"/>
    <w:rsid w:val="00142371"/>
    <w:rsid w:val="001423B6"/>
    <w:rsid w:val="001425E2"/>
    <w:rsid w:val="001427B9"/>
    <w:rsid w:val="0014287C"/>
    <w:rsid w:val="00142A66"/>
    <w:rsid w:val="00142C19"/>
    <w:rsid w:val="001430AD"/>
    <w:rsid w:val="001434AB"/>
    <w:rsid w:val="001435D6"/>
    <w:rsid w:val="00143C41"/>
    <w:rsid w:val="00143CD8"/>
    <w:rsid w:val="00143D2A"/>
    <w:rsid w:val="001442B2"/>
    <w:rsid w:val="001448A7"/>
    <w:rsid w:val="001448B0"/>
    <w:rsid w:val="0014499E"/>
    <w:rsid w:val="00144AFF"/>
    <w:rsid w:val="00144E0E"/>
    <w:rsid w:val="00144E4E"/>
    <w:rsid w:val="00144ECE"/>
    <w:rsid w:val="001453B0"/>
    <w:rsid w:val="00145446"/>
    <w:rsid w:val="00145897"/>
    <w:rsid w:val="001458B2"/>
    <w:rsid w:val="00145900"/>
    <w:rsid w:val="001459D0"/>
    <w:rsid w:val="00145E52"/>
    <w:rsid w:val="00146031"/>
    <w:rsid w:val="00146043"/>
    <w:rsid w:val="0014622F"/>
    <w:rsid w:val="0014624D"/>
    <w:rsid w:val="0014647D"/>
    <w:rsid w:val="00146621"/>
    <w:rsid w:val="001467B3"/>
    <w:rsid w:val="001468A1"/>
    <w:rsid w:val="00146D74"/>
    <w:rsid w:val="00146DEF"/>
    <w:rsid w:val="00146FBC"/>
    <w:rsid w:val="00146FDE"/>
    <w:rsid w:val="001471E4"/>
    <w:rsid w:val="001474AB"/>
    <w:rsid w:val="001475A7"/>
    <w:rsid w:val="00147C67"/>
    <w:rsid w:val="00150069"/>
    <w:rsid w:val="00150459"/>
    <w:rsid w:val="00150534"/>
    <w:rsid w:val="0015057B"/>
    <w:rsid w:val="0015059E"/>
    <w:rsid w:val="001506AA"/>
    <w:rsid w:val="0015088C"/>
    <w:rsid w:val="001508EF"/>
    <w:rsid w:val="00150966"/>
    <w:rsid w:val="00150B2F"/>
    <w:rsid w:val="00150D14"/>
    <w:rsid w:val="00150EFB"/>
    <w:rsid w:val="00150FE8"/>
    <w:rsid w:val="00151418"/>
    <w:rsid w:val="001515A7"/>
    <w:rsid w:val="00151947"/>
    <w:rsid w:val="001519C2"/>
    <w:rsid w:val="00151A65"/>
    <w:rsid w:val="00151B1E"/>
    <w:rsid w:val="00151D02"/>
    <w:rsid w:val="00151DC3"/>
    <w:rsid w:val="00152371"/>
    <w:rsid w:val="001523B5"/>
    <w:rsid w:val="001524EC"/>
    <w:rsid w:val="001524F2"/>
    <w:rsid w:val="00152AD6"/>
    <w:rsid w:val="00152ADA"/>
    <w:rsid w:val="00152C97"/>
    <w:rsid w:val="00152E50"/>
    <w:rsid w:val="00152F9D"/>
    <w:rsid w:val="00153103"/>
    <w:rsid w:val="001531FD"/>
    <w:rsid w:val="00153291"/>
    <w:rsid w:val="00153348"/>
    <w:rsid w:val="001535D6"/>
    <w:rsid w:val="0015379F"/>
    <w:rsid w:val="00153A3E"/>
    <w:rsid w:val="00153A8F"/>
    <w:rsid w:val="00153AEA"/>
    <w:rsid w:val="00153C64"/>
    <w:rsid w:val="00153DC5"/>
    <w:rsid w:val="001546C2"/>
    <w:rsid w:val="001548B4"/>
    <w:rsid w:val="001548E2"/>
    <w:rsid w:val="00154B61"/>
    <w:rsid w:val="00154BBC"/>
    <w:rsid w:val="00154D2E"/>
    <w:rsid w:val="001553C1"/>
    <w:rsid w:val="00155504"/>
    <w:rsid w:val="001557C0"/>
    <w:rsid w:val="00155A42"/>
    <w:rsid w:val="00155A7F"/>
    <w:rsid w:val="00155BA7"/>
    <w:rsid w:val="00155D8B"/>
    <w:rsid w:val="00156033"/>
    <w:rsid w:val="00156124"/>
    <w:rsid w:val="0015616E"/>
    <w:rsid w:val="001566DE"/>
    <w:rsid w:val="0015686C"/>
    <w:rsid w:val="00156904"/>
    <w:rsid w:val="00156974"/>
    <w:rsid w:val="00156B22"/>
    <w:rsid w:val="00156C82"/>
    <w:rsid w:val="00156D4F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8AF"/>
    <w:rsid w:val="001609CC"/>
    <w:rsid w:val="00160D33"/>
    <w:rsid w:val="00160D5E"/>
    <w:rsid w:val="0016102B"/>
    <w:rsid w:val="0016116D"/>
    <w:rsid w:val="00161230"/>
    <w:rsid w:val="001613D2"/>
    <w:rsid w:val="001613FF"/>
    <w:rsid w:val="001614C4"/>
    <w:rsid w:val="0016178C"/>
    <w:rsid w:val="00161959"/>
    <w:rsid w:val="00162162"/>
    <w:rsid w:val="0016227F"/>
    <w:rsid w:val="00162325"/>
    <w:rsid w:val="00162438"/>
    <w:rsid w:val="00162860"/>
    <w:rsid w:val="00162AAB"/>
    <w:rsid w:val="00162B1A"/>
    <w:rsid w:val="00162DB0"/>
    <w:rsid w:val="00162E5B"/>
    <w:rsid w:val="00163172"/>
    <w:rsid w:val="0016317F"/>
    <w:rsid w:val="001637E0"/>
    <w:rsid w:val="001637FE"/>
    <w:rsid w:val="0016455A"/>
    <w:rsid w:val="001645C7"/>
    <w:rsid w:val="0016468B"/>
    <w:rsid w:val="00164733"/>
    <w:rsid w:val="00164E72"/>
    <w:rsid w:val="00164F17"/>
    <w:rsid w:val="00165101"/>
    <w:rsid w:val="00165202"/>
    <w:rsid w:val="00165318"/>
    <w:rsid w:val="001654A7"/>
    <w:rsid w:val="00165BA5"/>
    <w:rsid w:val="001661B3"/>
    <w:rsid w:val="001665BF"/>
    <w:rsid w:val="00166A30"/>
    <w:rsid w:val="00166EA0"/>
    <w:rsid w:val="0016714B"/>
    <w:rsid w:val="00167815"/>
    <w:rsid w:val="0016785B"/>
    <w:rsid w:val="001679CA"/>
    <w:rsid w:val="00167A50"/>
    <w:rsid w:val="00167D23"/>
    <w:rsid w:val="00167EA8"/>
    <w:rsid w:val="00167FE1"/>
    <w:rsid w:val="001700C4"/>
    <w:rsid w:val="001701D3"/>
    <w:rsid w:val="001703A8"/>
    <w:rsid w:val="00170419"/>
    <w:rsid w:val="00170425"/>
    <w:rsid w:val="0017056C"/>
    <w:rsid w:val="0017074C"/>
    <w:rsid w:val="001707D0"/>
    <w:rsid w:val="001709C8"/>
    <w:rsid w:val="00170A89"/>
    <w:rsid w:val="00170BEA"/>
    <w:rsid w:val="00170CAF"/>
    <w:rsid w:val="00170EE5"/>
    <w:rsid w:val="00170F9C"/>
    <w:rsid w:val="0017105D"/>
    <w:rsid w:val="001710A5"/>
    <w:rsid w:val="001710C2"/>
    <w:rsid w:val="0017120A"/>
    <w:rsid w:val="001713EC"/>
    <w:rsid w:val="001714DE"/>
    <w:rsid w:val="001714EF"/>
    <w:rsid w:val="00171719"/>
    <w:rsid w:val="001717C9"/>
    <w:rsid w:val="001718F8"/>
    <w:rsid w:val="00171BF7"/>
    <w:rsid w:val="00171C2C"/>
    <w:rsid w:val="00171D4E"/>
    <w:rsid w:val="00171D91"/>
    <w:rsid w:val="00171DA9"/>
    <w:rsid w:val="00171F9C"/>
    <w:rsid w:val="001720AC"/>
    <w:rsid w:val="00172128"/>
    <w:rsid w:val="0017214A"/>
    <w:rsid w:val="00172175"/>
    <w:rsid w:val="001722DE"/>
    <w:rsid w:val="001723CA"/>
    <w:rsid w:val="001724BC"/>
    <w:rsid w:val="0017256A"/>
    <w:rsid w:val="001726AD"/>
    <w:rsid w:val="00172788"/>
    <w:rsid w:val="001729D0"/>
    <w:rsid w:val="00172AEB"/>
    <w:rsid w:val="001730F1"/>
    <w:rsid w:val="001732C2"/>
    <w:rsid w:val="001732F3"/>
    <w:rsid w:val="001733BE"/>
    <w:rsid w:val="0017342F"/>
    <w:rsid w:val="0017343E"/>
    <w:rsid w:val="00173505"/>
    <w:rsid w:val="00173595"/>
    <w:rsid w:val="001737CF"/>
    <w:rsid w:val="00173C0A"/>
    <w:rsid w:val="00173C35"/>
    <w:rsid w:val="00173ED1"/>
    <w:rsid w:val="0017416A"/>
    <w:rsid w:val="00174395"/>
    <w:rsid w:val="001743DC"/>
    <w:rsid w:val="00174659"/>
    <w:rsid w:val="00174A1B"/>
    <w:rsid w:val="00174CAB"/>
    <w:rsid w:val="00174D70"/>
    <w:rsid w:val="00174D74"/>
    <w:rsid w:val="00174DCF"/>
    <w:rsid w:val="00174EAE"/>
    <w:rsid w:val="00174F05"/>
    <w:rsid w:val="00174F26"/>
    <w:rsid w:val="00174F43"/>
    <w:rsid w:val="00175036"/>
    <w:rsid w:val="0017536E"/>
    <w:rsid w:val="001756F4"/>
    <w:rsid w:val="0017598F"/>
    <w:rsid w:val="00175B62"/>
    <w:rsid w:val="0017639D"/>
    <w:rsid w:val="00176A02"/>
    <w:rsid w:val="00176ADB"/>
    <w:rsid w:val="00176BB3"/>
    <w:rsid w:val="00176DE8"/>
    <w:rsid w:val="00177255"/>
    <w:rsid w:val="00177457"/>
    <w:rsid w:val="001775A3"/>
    <w:rsid w:val="001776AA"/>
    <w:rsid w:val="001776DB"/>
    <w:rsid w:val="001777C4"/>
    <w:rsid w:val="00177CEB"/>
    <w:rsid w:val="00177D3F"/>
    <w:rsid w:val="00177EDD"/>
    <w:rsid w:val="001805FC"/>
    <w:rsid w:val="00180931"/>
    <w:rsid w:val="00180993"/>
    <w:rsid w:val="00180DD9"/>
    <w:rsid w:val="00180E2A"/>
    <w:rsid w:val="00180E73"/>
    <w:rsid w:val="00180E8C"/>
    <w:rsid w:val="00180F75"/>
    <w:rsid w:val="00181099"/>
    <w:rsid w:val="001810C9"/>
    <w:rsid w:val="00181323"/>
    <w:rsid w:val="00181874"/>
    <w:rsid w:val="00181902"/>
    <w:rsid w:val="00181A9A"/>
    <w:rsid w:val="00181B21"/>
    <w:rsid w:val="00181D9E"/>
    <w:rsid w:val="00181E2C"/>
    <w:rsid w:val="0018217F"/>
    <w:rsid w:val="001821A2"/>
    <w:rsid w:val="001823A8"/>
    <w:rsid w:val="001823B4"/>
    <w:rsid w:val="001829AC"/>
    <w:rsid w:val="00182A05"/>
    <w:rsid w:val="00182A41"/>
    <w:rsid w:val="00182BE8"/>
    <w:rsid w:val="00182C1F"/>
    <w:rsid w:val="00182CF1"/>
    <w:rsid w:val="00182D7B"/>
    <w:rsid w:val="00182F90"/>
    <w:rsid w:val="00182FD9"/>
    <w:rsid w:val="001833EF"/>
    <w:rsid w:val="00183860"/>
    <w:rsid w:val="00183C8E"/>
    <w:rsid w:val="00184114"/>
    <w:rsid w:val="001842BB"/>
    <w:rsid w:val="001842F7"/>
    <w:rsid w:val="00184307"/>
    <w:rsid w:val="00184ACE"/>
    <w:rsid w:val="00184B49"/>
    <w:rsid w:val="00184BAC"/>
    <w:rsid w:val="00184E06"/>
    <w:rsid w:val="00184ED6"/>
    <w:rsid w:val="0018528F"/>
    <w:rsid w:val="001853CD"/>
    <w:rsid w:val="001854A4"/>
    <w:rsid w:val="00185763"/>
    <w:rsid w:val="001864EC"/>
    <w:rsid w:val="001865FD"/>
    <w:rsid w:val="0018673D"/>
    <w:rsid w:val="001868F0"/>
    <w:rsid w:val="00186937"/>
    <w:rsid w:val="00186B99"/>
    <w:rsid w:val="00186CF2"/>
    <w:rsid w:val="00186DC7"/>
    <w:rsid w:val="001871C6"/>
    <w:rsid w:val="001874FF"/>
    <w:rsid w:val="0018766B"/>
    <w:rsid w:val="001877CF"/>
    <w:rsid w:val="00187D51"/>
    <w:rsid w:val="00187D7C"/>
    <w:rsid w:val="00187EB2"/>
    <w:rsid w:val="00190659"/>
    <w:rsid w:val="00190698"/>
    <w:rsid w:val="00190744"/>
    <w:rsid w:val="00190D01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7B2"/>
    <w:rsid w:val="0019291D"/>
    <w:rsid w:val="00192A31"/>
    <w:rsid w:val="00192FCC"/>
    <w:rsid w:val="00193224"/>
    <w:rsid w:val="001933B8"/>
    <w:rsid w:val="0019350A"/>
    <w:rsid w:val="001935B3"/>
    <w:rsid w:val="0019378C"/>
    <w:rsid w:val="00193961"/>
    <w:rsid w:val="00193A7D"/>
    <w:rsid w:val="00193B4C"/>
    <w:rsid w:val="00193E48"/>
    <w:rsid w:val="0019409D"/>
    <w:rsid w:val="0019426F"/>
    <w:rsid w:val="00194398"/>
    <w:rsid w:val="001943B7"/>
    <w:rsid w:val="001943FA"/>
    <w:rsid w:val="00194479"/>
    <w:rsid w:val="001947B0"/>
    <w:rsid w:val="0019487B"/>
    <w:rsid w:val="001948E0"/>
    <w:rsid w:val="00194A91"/>
    <w:rsid w:val="001951DA"/>
    <w:rsid w:val="001951FD"/>
    <w:rsid w:val="001955F4"/>
    <w:rsid w:val="00195825"/>
    <w:rsid w:val="00196025"/>
    <w:rsid w:val="001962E0"/>
    <w:rsid w:val="00196461"/>
    <w:rsid w:val="001966B0"/>
    <w:rsid w:val="00196749"/>
    <w:rsid w:val="00196868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97D60"/>
    <w:rsid w:val="001A033C"/>
    <w:rsid w:val="001A0506"/>
    <w:rsid w:val="001A05DA"/>
    <w:rsid w:val="001A07C1"/>
    <w:rsid w:val="001A09F4"/>
    <w:rsid w:val="001A1077"/>
    <w:rsid w:val="001A11C5"/>
    <w:rsid w:val="001A13EC"/>
    <w:rsid w:val="001A14D4"/>
    <w:rsid w:val="001A1793"/>
    <w:rsid w:val="001A20AE"/>
    <w:rsid w:val="001A216F"/>
    <w:rsid w:val="001A21F1"/>
    <w:rsid w:val="001A22D1"/>
    <w:rsid w:val="001A22F5"/>
    <w:rsid w:val="001A2457"/>
    <w:rsid w:val="001A2505"/>
    <w:rsid w:val="001A256E"/>
    <w:rsid w:val="001A26F6"/>
    <w:rsid w:val="001A2825"/>
    <w:rsid w:val="001A2CF1"/>
    <w:rsid w:val="001A2F7F"/>
    <w:rsid w:val="001A2FB6"/>
    <w:rsid w:val="001A31D4"/>
    <w:rsid w:val="001A3390"/>
    <w:rsid w:val="001A341C"/>
    <w:rsid w:val="001A3952"/>
    <w:rsid w:val="001A3972"/>
    <w:rsid w:val="001A3A21"/>
    <w:rsid w:val="001A50FE"/>
    <w:rsid w:val="001A521B"/>
    <w:rsid w:val="001A55FD"/>
    <w:rsid w:val="001A5AAE"/>
    <w:rsid w:val="001A5CE4"/>
    <w:rsid w:val="001A5DEA"/>
    <w:rsid w:val="001A5F03"/>
    <w:rsid w:val="001A626D"/>
    <w:rsid w:val="001A62EF"/>
    <w:rsid w:val="001A6A50"/>
    <w:rsid w:val="001A6B4B"/>
    <w:rsid w:val="001A6D05"/>
    <w:rsid w:val="001A7285"/>
    <w:rsid w:val="001A79F7"/>
    <w:rsid w:val="001A7B9A"/>
    <w:rsid w:val="001A7C02"/>
    <w:rsid w:val="001A7E65"/>
    <w:rsid w:val="001B0209"/>
    <w:rsid w:val="001B0399"/>
    <w:rsid w:val="001B0959"/>
    <w:rsid w:val="001B097D"/>
    <w:rsid w:val="001B0CE9"/>
    <w:rsid w:val="001B0EF6"/>
    <w:rsid w:val="001B0F92"/>
    <w:rsid w:val="001B106D"/>
    <w:rsid w:val="001B1363"/>
    <w:rsid w:val="001B1414"/>
    <w:rsid w:val="001B1495"/>
    <w:rsid w:val="001B1666"/>
    <w:rsid w:val="001B1817"/>
    <w:rsid w:val="001B1A6A"/>
    <w:rsid w:val="001B1AA6"/>
    <w:rsid w:val="001B1AF9"/>
    <w:rsid w:val="001B1C52"/>
    <w:rsid w:val="001B1D6E"/>
    <w:rsid w:val="001B1DCA"/>
    <w:rsid w:val="001B1E74"/>
    <w:rsid w:val="001B21C4"/>
    <w:rsid w:val="001B22A3"/>
    <w:rsid w:val="001B22A7"/>
    <w:rsid w:val="001B2304"/>
    <w:rsid w:val="001B240B"/>
    <w:rsid w:val="001B2648"/>
    <w:rsid w:val="001B26D3"/>
    <w:rsid w:val="001B288A"/>
    <w:rsid w:val="001B2BFF"/>
    <w:rsid w:val="001B2CFD"/>
    <w:rsid w:val="001B2E16"/>
    <w:rsid w:val="001B3145"/>
    <w:rsid w:val="001B3453"/>
    <w:rsid w:val="001B34F8"/>
    <w:rsid w:val="001B359D"/>
    <w:rsid w:val="001B3B52"/>
    <w:rsid w:val="001B3C36"/>
    <w:rsid w:val="001B3CB1"/>
    <w:rsid w:val="001B3CF5"/>
    <w:rsid w:val="001B414B"/>
    <w:rsid w:val="001B45C6"/>
    <w:rsid w:val="001B47CA"/>
    <w:rsid w:val="001B4FA3"/>
    <w:rsid w:val="001B50AB"/>
    <w:rsid w:val="001B51EE"/>
    <w:rsid w:val="001B5200"/>
    <w:rsid w:val="001B58B9"/>
    <w:rsid w:val="001B591E"/>
    <w:rsid w:val="001B5E97"/>
    <w:rsid w:val="001B6013"/>
    <w:rsid w:val="001B646E"/>
    <w:rsid w:val="001B6494"/>
    <w:rsid w:val="001B6926"/>
    <w:rsid w:val="001B6A24"/>
    <w:rsid w:val="001B6C6C"/>
    <w:rsid w:val="001B7342"/>
    <w:rsid w:val="001B73CE"/>
    <w:rsid w:val="001B7650"/>
    <w:rsid w:val="001B7A1C"/>
    <w:rsid w:val="001B7C06"/>
    <w:rsid w:val="001B7CA3"/>
    <w:rsid w:val="001C00CD"/>
    <w:rsid w:val="001C03E1"/>
    <w:rsid w:val="001C0557"/>
    <w:rsid w:val="001C0607"/>
    <w:rsid w:val="001C0739"/>
    <w:rsid w:val="001C0D9A"/>
    <w:rsid w:val="001C0EA1"/>
    <w:rsid w:val="001C0F5F"/>
    <w:rsid w:val="001C10A1"/>
    <w:rsid w:val="001C1533"/>
    <w:rsid w:val="001C16A8"/>
    <w:rsid w:val="001C1731"/>
    <w:rsid w:val="001C1867"/>
    <w:rsid w:val="001C1B66"/>
    <w:rsid w:val="001C1B7B"/>
    <w:rsid w:val="001C1F96"/>
    <w:rsid w:val="001C236E"/>
    <w:rsid w:val="001C23F4"/>
    <w:rsid w:val="001C24D6"/>
    <w:rsid w:val="001C25B9"/>
    <w:rsid w:val="001C2B74"/>
    <w:rsid w:val="001C2C93"/>
    <w:rsid w:val="001C3074"/>
    <w:rsid w:val="001C31B5"/>
    <w:rsid w:val="001C3269"/>
    <w:rsid w:val="001C3428"/>
    <w:rsid w:val="001C34F1"/>
    <w:rsid w:val="001C3593"/>
    <w:rsid w:val="001C363E"/>
    <w:rsid w:val="001C36F1"/>
    <w:rsid w:val="001C38C6"/>
    <w:rsid w:val="001C3A6F"/>
    <w:rsid w:val="001C3C4B"/>
    <w:rsid w:val="001C3E73"/>
    <w:rsid w:val="001C4262"/>
    <w:rsid w:val="001C430C"/>
    <w:rsid w:val="001C44FC"/>
    <w:rsid w:val="001C4759"/>
    <w:rsid w:val="001C4797"/>
    <w:rsid w:val="001C482D"/>
    <w:rsid w:val="001C4934"/>
    <w:rsid w:val="001C4ECD"/>
    <w:rsid w:val="001C50E1"/>
    <w:rsid w:val="001C513C"/>
    <w:rsid w:val="001C5D36"/>
    <w:rsid w:val="001C60B8"/>
    <w:rsid w:val="001C6296"/>
    <w:rsid w:val="001C6465"/>
    <w:rsid w:val="001C64A5"/>
    <w:rsid w:val="001C658C"/>
    <w:rsid w:val="001C65C9"/>
    <w:rsid w:val="001C66FA"/>
    <w:rsid w:val="001C6BB4"/>
    <w:rsid w:val="001C70E9"/>
    <w:rsid w:val="001C712D"/>
    <w:rsid w:val="001C729C"/>
    <w:rsid w:val="001C741F"/>
    <w:rsid w:val="001C7748"/>
    <w:rsid w:val="001C77A6"/>
    <w:rsid w:val="001C797C"/>
    <w:rsid w:val="001C79F4"/>
    <w:rsid w:val="001C7C87"/>
    <w:rsid w:val="001C7E2A"/>
    <w:rsid w:val="001D0042"/>
    <w:rsid w:val="001D03B2"/>
    <w:rsid w:val="001D03B7"/>
    <w:rsid w:val="001D04D2"/>
    <w:rsid w:val="001D0A0E"/>
    <w:rsid w:val="001D0BE8"/>
    <w:rsid w:val="001D0CCD"/>
    <w:rsid w:val="001D0D09"/>
    <w:rsid w:val="001D0FE3"/>
    <w:rsid w:val="001D11F6"/>
    <w:rsid w:val="001D12BA"/>
    <w:rsid w:val="001D1461"/>
    <w:rsid w:val="001D182E"/>
    <w:rsid w:val="001D18AC"/>
    <w:rsid w:val="001D1986"/>
    <w:rsid w:val="001D1B47"/>
    <w:rsid w:val="001D1B7D"/>
    <w:rsid w:val="001D1DB4"/>
    <w:rsid w:val="001D2026"/>
    <w:rsid w:val="001D21B8"/>
    <w:rsid w:val="001D2378"/>
    <w:rsid w:val="001D26C8"/>
    <w:rsid w:val="001D27C3"/>
    <w:rsid w:val="001D2908"/>
    <w:rsid w:val="001D2995"/>
    <w:rsid w:val="001D2D86"/>
    <w:rsid w:val="001D2DA4"/>
    <w:rsid w:val="001D2F32"/>
    <w:rsid w:val="001D2F55"/>
    <w:rsid w:val="001D2F98"/>
    <w:rsid w:val="001D2FB9"/>
    <w:rsid w:val="001D30A3"/>
    <w:rsid w:val="001D30E7"/>
    <w:rsid w:val="001D3368"/>
    <w:rsid w:val="001D348B"/>
    <w:rsid w:val="001D3528"/>
    <w:rsid w:val="001D3C4A"/>
    <w:rsid w:val="001D3CB9"/>
    <w:rsid w:val="001D3D8B"/>
    <w:rsid w:val="001D4016"/>
    <w:rsid w:val="001D4693"/>
    <w:rsid w:val="001D4852"/>
    <w:rsid w:val="001D4D27"/>
    <w:rsid w:val="001D4E66"/>
    <w:rsid w:val="001D52C8"/>
    <w:rsid w:val="001D5496"/>
    <w:rsid w:val="001D5516"/>
    <w:rsid w:val="001D552D"/>
    <w:rsid w:val="001D55AA"/>
    <w:rsid w:val="001D59BB"/>
    <w:rsid w:val="001D5BB3"/>
    <w:rsid w:val="001D5D89"/>
    <w:rsid w:val="001D60C2"/>
    <w:rsid w:val="001D6278"/>
    <w:rsid w:val="001D64B2"/>
    <w:rsid w:val="001D6854"/>
    <w:rsid w:val="001D6DA7"/>
    <w:rsid w:val="001D70E9"/>
    <w:rsid w:val="001D7409"/>
    <w:rsid w:val="001D7598"/>
    <w:rsid w:val="001D7C1C"/>
    <w:rsid w:val="001D7D3C"/>
    <w:rsid w:val="001E01AF"/>
    <w:rsid w:val="001E0473"/>
    <w:rsid w:val="001E0AFC"/>
    <w:rsid w:val="001E0D64"/>
    <w:rsid w:val="001E1198"/>
    <w:rsid w:val="001E11A8"/>
    <w:rsid w:val="001E12E6"/>
    <w:rsid w:val="001E1322"/>
    <w:rsid w:val="001E138B"/>
    <w:rsid w:val="001E1546"/>
    <w:rsid w:val="001E1703"/>
    <w:rsid w:val="001E1708"/>
    <w:rsid w:val="001E207A"/>
    <w:rsid w:val="001E21EB"/>
    <w:rsid w:val="001E25B2"/>
    <w:rsid w:val="001E276A"/>
    <w:rsid w:val="001E28F9"/>
    <w:rsid w:val="001E294B"/>
    <w:rsid w:val="001E2AE8"/>
    <w:rsid w:val="001E2D6E"/>
    <w:rsid w:val="001E2E46"/>
    <w:rsid w:val="001E2EB6"/>
    <w:rsid w:val="001E2F5E"/>
    <w:rsid w:val="001E300C"/>
    <w:rsid w:val="001E338E"/>
    <w:rsid w:val="001E3426"/>
    <w:rsid w:val="001E3531"/>
    <w:rsid w:val="001E3A67"/>
    <w:rsid w:val="001E3C08"/>
    <w:rsid w:val="001E45B8"/>
    <w:rsid w:val="001E4760"/>
    <w:rsid w:val="001E482A"/>
    <w:rsid w:val="001E4BE3"/>
    <w:rsid w:val="001E4F88"/>
    <w:rsid w:val="001E4F9D"/>
    <w:rsid w:val="001E524F"/>
    <w:rsid w:val="001E56E7"/>
    <w:rsid w:val="001E5762"/>
    <w:rsid w:val="001E57D8"/>
    <w:rsid w:val="001E6286"/>
    <w:rsid w:val="001E62B0"/>
    <w:rsid w:val="001E668B"/>
    <w:rsid w:val="001E678E"/>
    <w:rsid w:val="001E678F"/>
    <w:rsid w:val="001E69A7"/>
    <w:rsid w:val="001E6A81"/>
    <w:rsid w:val="001E6B1D"/>
    <w:rsid w:val="001E6DAD"/>
    <w:rsid w:val="001E70D0"/>
    <w:rsid w:val="001E71E2"/>
    <w:rsid w:val="001E7215"/>
    <w:rsid w:val="001E72C9"/>
    <w:rsid w:val="001E73D0"/>
    <w:rsid w:val="001E7632"/>
    <w:rsid w:val="001E7A8A"/>
    <w:rsid w:val="001E7E38"/>
    <w:rsid w:val="001E7F91"/>
    <w:rsid w:val="001F0416"/>
    <w:rsid w:val="001F04EA"/>
    <w:rsid w:val="001F0570"/>
    <w:rsid w:val="001F0A2F"/>
    <w:rsid w:val="001F0B7C"/>
    <w:rsid w:val="001F0B7E"/>
    <w:rsid w:val="001F10EB"/>
    <w:rsid w:val="001F125A"/>
    <w:rsid w:val="001F13C6"/>
    <w:rsid w:val="001F13F6"/>
    <w:rsid w:val="001F148C"/>
    <w:rsid w:val="001F161B"/>
    <w:rsid w:val="001F18E2"/>
    <w:rsid w:val="001F199A"/>
    <w:rsid w:val="001F1CCB"/>
    <w:rsid w:val="001F1E33"/>
    <w:rsid w:val="001F1FEE"/>
    <w:rsid w:val="001F21F7"/>
    <w:rsid w:val="001F2430"/>
    <w:rsid w:val="001F272B"/>
    <w:rsid w:val="001F27B9"/>
    <w:rsid w:val="001F27FC"/>
    <w:rsid w:val="001F2929"/>
    <w:rsid w:val="001F2C24"/>
    <w:rsid w:val="001F2FC9"/>
    <w:rsid w:val="001F30C5"/>
    <w:rsid w:val="001F3301"/>
    <w:rsid w:val="001F373A"/>
    <w:rsid w:val="001F386E"/>
    <w:rsid w:val="001F3890"/>
    <w:rsid w:val="001F3B74"/>
    <w:rsid w:val="001F3C27"/>
    <w:rsid w:val="001F3D90"/>
    <w:rsid w:val="001F3DF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EA0"/>
    <w:rsid w:val="001F4F24"/>
    <w:rsid w:val="001F5546"/>
    <w:rsid w:val="001F55D3"/>
    <w:rsid w:val="001F5739"/>
    <w:rsid w:val="001F590B"/>
    <w:rsid w:val="001F590F"/>
    <w:rsid w:val="001F61CB"/>
    <w:rsid w:val="001F64A2"/>
    <w:rsid w:val="001F6637"/>
    <w:rsid w:val="001F69DB"/>
    <w:rsid w:val="001F6C70"/>
    <w:rsid w:val="001F74ED"/>
    <w:rsid w:val="001F74FD"/>
    <w:rsid w:val="001F7724"/>
    <w:rsid w:val="001F7809"/>
    <w:rsid w:val="001F7B71"/>
    <w:rsid w:val="001F7CC0"/>
    <w:rsid w:val="001F7D91"/>
    <w:rsid w:val="001F7DAA"/>
    <w:rsid w:val="00200133"/>
    <w:rsid w:val="002002E5"/>
    <w:rsid w:val="0020052A"/>
    <w:rsid w:val="0020060C"/>
    <w:rsid w:val="002008CD"/>
    <w:rsid w:val="00200DD9"/>
    <w:rsid w:val="00200EF3"/>
    <w:rsid w:val="00201080"/>
    <w:rsid w:val="002010BF"/>
    <w:rsid w:val="00201171"/>
    <w:rsid w:val="002015A2"/>
    <w:rsid w:val="00201C2E"/>
    <w:rsid w:val="00201F48"/>
    <w:rsid w:val="0020214A"/>
    <w:rsid w:val="002022B1"/>
    <w:rsid w:val="00202A19"/>
    <w:rsid w:val="00202BA6"/>
    <w:rsid w:val="00202C7D"/>
    <w:rsid w:val="0020317E"/>
    <w:rsid w:val="00203410"/>
    <w:rsid w:val="00203463"/>
    <w:rsid w:val="002034F3"/>
    <w:rsid w:val="00203790"/>
    <w:rsid w:val="00203944"/>
    <w:rsid w:val="00203BB6"/>
    <w:rsid w:val="0020443C"/>
    <w:rsid w:val="00204756"/>
    <w:rsid w:val="002047CB"/>
    <w:rsid w:val="002048C8"/>
    <w:rsid w:val="00204C0E"/>
    <w:rsid w:val="00205123"/>
    <w:rsid w:val="00205335"/>
    <w:rsid w:val="002056CF"/>
    <w:rsid w:val="0020592F"/>
    <w:rsid w:val="00205ADC"/>
    <w:rsid w:val="00205EDC"/>
    <w:rsid w:val="00205F74"/>
    <w:rsid w:val="00206087"/>
    <w:rsid w:val="002065A8"/>
    <w:rsid w:val="0020663D"/>
    <w:rsid w:val="002066BA"/>
    <w:rsid w:val="0020692E"/>
    <w:rsid w:val="002069F6"/>
    <w:rsid w:val="00206A9A"/>
    <w:rsid w:val="00206C16"/>
    <w:rsid w:val="00206CF1"/>
    <w:rsid w:val="00206E0A"/>
    <w:rsid w:val="0020703A"/>
    <w:rsid w:val="00207138"/>
    <w:rsid w:val="0020736D"/>
    <w:rsid w:val="0020747E"/>
    <w:rsid w:val="002074B0"/>
    <w:rsid w:val="00207570"/>
    <w:rsid w:val="00207583"/>
    <w:rsid w:val="0020783C"/>
    <w:rsid w:val="00207921"/>
    <w:rsid w:val="002079EB"/>
    <w:rsid w:val="00207A2A"/>
    <w:rsid w:val="00207A31"/>
    <w:rsid w:val="00207B02"/>
    <w:rsid w:val="00207C34"/>
    <w:rsid w:val="00210497"/>
    <w:rsid w:val="00210837"/>
    <w:rsid w:val="002108D6"/>
    <w:rsid w:val="00210A85"/>
    <w:rsid w:val="00210B31"/>
    <w:rsid w:val="00210BD0"/>
    <w:rsid w:val="00210C29"/>
    <w:rsid w:val="00210C7E"/>
    <w:rsid w:val="00210D4E"/>
    <w:rsid w:val="00210FEB"/>
    <w:rsid w:val="00210FF7"/>
    <w:rsid w:val="0021103F"/>
    <w:rsid w:val="00211254"/>
    <w:rsid w:val="002112F2"/>
    <w:rsid w:val="00211558"/>
    <w:rsid w:val="002115FD"/>
    <w:rsid w:val="00211BDE"/>
    <w:rsid w:val="00211D86"/>
    <w:rsid w:val="00211D92"/>
    <w:rsid w:val="002121D6"/>
    <w:rsid w:val="0021220A"/>
    <w:rsid w:val="002125F3"/>
    <w:rsid w:val="0021264B"/>
    <w:rsid w:val="002127FA"/>
    <w:rsid w:val="00212950"/>
    <w:rsid w:val="002129A5"/>
    <w:rsid w:val="00212A91"/>
    <w:rsid w:val="00213079"/>
    <w:rsid w:val="002132FD"/>
    <w:rsid w:val="0021335F"/>
    <w:rsid w:val="002133F8"/>
    <w:rsid w:val="002134EA"/>
    <w:rsid w:val="00213640"/>
    <w:rsid w:val="0021387F"/>
    <w:rsid w:val="00213903"/>
    <w:rsid w:val="00214260"/>
    <w:rsid w:val="002142C6"/>
    <w:rsid w:val="002145BF"/>
    <w:rsid w:val="002147D8"/>
    <w:rsid w:val="00214846"/>
    <w:rsid w:val="00214A63"/>
    <w:rsid w:val="00214AA2"/>
    <w:rsid w:val="00214F84"/>
    <w:rsid w:val="00215354"/>
    <w:rsid w:val="00215542"/>
    <w:rsid w:val="00215549"/>
    <w:rsid w:val="00215557"/>
    <w:rsid w:val="002157F8"/>
    <w:rsid w:val="00215F52"/>
    <w:rsid w:val="002160AB"/>
    <w:rsid w:val="00216332"/>
    <w:rsid w:val="0021636F"/>
    <w:rsid w:val="0021648B"/>
    <w:rsid w:val="0021675F"/>
    <w:rsid w:val="00216901"/>
    <w:rsid w:val="00216B6C"/>
    <w:rsid w:val="00216C22"/>
    <w:rsid w:val="00216E40"/>
    <w:rsid w:val="0021707E"/>
    <w:rsid w:val="002172B3"/>
    <w:rsid w:val="0021732E"/>
    <w:rsid w:val="00217B0B"/>
    <w:rsid w:val="00217BF2"/>
    <w:rsid w:val="00217F35"/>
    <w:rsid w:val="00217F6B"/>
    <w:rsid w:val="00220060"/>
    <w:rsid w:val="0022091A"/>
    <w:rsid w:val="002209D4"/>
    <w:rsid w:val="00220BDC"/>
    <w:rsid w:val="00220E68"/>
    <w:rsid w:val="0022113F"/>
    <w:rsid w:val="00221526"/>
    <w:rsid w:val="0022163A"/>
    <w:rsid w:val="00221E7B"/>
    <w:rsid w:val="002220DA"/>
    <w:rsid w:val="0022274B"/>
    <w:rsid w:val="00222AF9"/>
    <w:rsid w:val="002232E6"/>
    <w:rsid w:val="00223368"/>
    <w:rsid w:val="0022378D"/>
    <w:rsid w:val="002238CE"/>
    <w:rsid w:val="00223A44"/>
    <w:rsid w:val="00223BCD"/>
    <w:rsid w:val="00223ED3"/>
    <w:rsid w:val="00223F14"/>
    <w:rsid w:val="002243C5"/>
    <w:rsid w:val="002245CB"/>
    <w:rsid w:val="0022461C"/>
    <w:rsid w:val="00224E2B"/>
    <w:rsid w:val="00225625"/>
    <w:rsid w:val="00225E3D"/>
    <w:rsid w:val="00225FB5"/>
    <w:rsid w:val="002266F5"/>
    <w:rsid w:val="002268C5"/>
    <w:rsid w:val="00226FD4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8C5"/>
    <w:rsid w:val="00230990"/>
    <w:rsid w:val="00230AD7"/>
    <w:rsid w:val="00230E56"/>
    <w:rsid w:val="002312DA"/>
    <w:rsid w:val="00231D0E"/>
    <w:rsid w:val="00231E05"/>
    <w:rsid w:val="002320FA"/>
    <w:rsid w:val="002321F2"/>
    <w:rsid w:val="0023237D"/>
    <w:rsid w:val="00232783"/>
    <w:rsid w:val="0023287C"/>
    <w:rsid w:val="00232971"/>
    <w:rsid w:val="00232A66"/>
    <w:rsid w:val="00233167"/>
    <w:rsid w:val="00233557"/>
    <w:rsid w:val="0023362D"/>
    <w:rsid w:val="00233A59"/>
    <w:rsid w:val="00233A9B"/>
    <w:rsid w:val="00233EFC"/>
    <w:rsid w:val="00234059"/>
    <w:rsid w:val="0023406B"/>
    <w:rsid w:val="00234453"/>
    <w:rsid w:val="0023463C"/>
    <w:rsid w:val="00234EA0"/>
    <w:rsid w:val="00235167"/>
    <w:rsid w:val="002351FC"/>
    <w:rsid w:val="002353F7"/>
    <w:rsid w:val="002355C4"/>
    <w:rsid w:val="0023587C"/>
    <w:rsid w:val="0023599E"/>
    <w:rsid w:val="00235A66"/>
    <w:rsid w:val="00235AED"/>
    <w:rsid w:val="00235B36"/>
    <w:rsid w:val="00235DFC"/>
    <w:rsid w:val="00235F7E"/>
    <w:rsid w:val="00236572"/>
    <w:rsid w:val="00236650"/>
    <w:rsid w:val="00236666"/>
    <w:rsid w:val="002366FF"/>
    <w:rsid w:val="00236722"/>
    <w:rsid w:val="00236945"/>
    <w:rsid w:val="002369E0"/>
    <w:rsid w:val="00236BE2"/>
    <w:rsid w:val="00236C4A"/>
    <w:rsid w:val="00236CC6"/>
    <w:rsid w:val="00236FFA"/>
    <w:rsid w:val="002373E8"/>
    <w:rsid w:val="0023759A"/>
    <w:rsid w:val="002400FF"/>
    <w:rsid w:val="00240203"/>
    <w:rsid w:val="00240461"/>
    <w:rsid w:val="00241025"/>
    <w:rsid w:val="0024112B"/>
    <w:rsid w:val="0024132B"/>
    <w:rsid w:val="0024134E"/>
    <w:rsid w:val="002413C9"/>
    <w:rsid w:val="002414DE"/>
    <w:rsid w:val="002414E8"/>
    <w:rsid w:val="002415A2"/>
    <w:rsid w:val="00241768"/>
    <w:rsid w:val="00241C0E"/>
    <w:rsid w:val="002420A7"/>
    <w:rsid w:val="002421C5"/>
    <w:rsid w:val="0024226A"/>
    <w:rsid w:val="002422D8"/>
    <w:rsid w:val="002424C6"/>
    <w:rsid w:val="00242505"/>
    <w:rsid w:val="002425BF"/>
    <w:rsid w:val="00242C1F"/>
    <w:rsid w:val="00242C8E"/>
    <w:rsid w:val="00242C98"/>
    <w:rsid w:val="0024333F"/>
    <w:rsid w:val="00243B6C"/>
    <w:rsid w:val="00244001"/>
    <w:rsid w:val="002440D2"/>
    <w:rsid w:val="002446EB"/>
    <w:rsid w:val="0024483A"/>
    <w:rsid w:val="00244976"/>
    <w:rsid w:val="0024499A"/>
    <w:rsid w:val="00244BE7"/>
    <w:rsid w:val="0024505D"/>
    <w:rsid w:val="00245068"/>
    <w:rsid w:val="0024513B"/>
    <w:rsid w:val="00245208"/>
    <w:rsid w:val="0024524D"/>
    <w:rsid w:val="00245405"/>
    <w:rsid w:val="0024540F"/>
    <w:rsid w:val="002459FE"/>
    <w:rsid w:val="002462A8"/>
    <w:rsid w:val="0024632C"/>
    <w:rsid w:val="0024646D"/>
    <w:rsid w:val="002465FB"/>
    <w:rsid w:val="002466E6"/>
    <w:rsid w:val="00246734"/>
    <w:rsid w:val="0024680D"/>
    <w:rsid w:val="002469DA"/>
    <w:rsid w:val="00246CE5"/>
    <w:rsid w:val="00246FFA"/>
    <w:rsid w:val="002473AF"/>
    <w:rsid w:val="002473CA"/>
    <w:rsid w:val="002475C0"/>
    <w:rsid w:val="00247605"/>
    <w:rsid w:val="00247829"/>
    <w:rsid w:val="00247D4D"/>
    <w:rsid w:val="00247EB4"/>
    <w:rsid w:val="00247ED3"/>
    <w:rsid w:val="00250198"/>
    <w:rsid w:val="0025023B"/>
    <w:rsid w:val="00250291"/>
    <w:rsid w:val="0025045F"/>
    <w:rsid w:val="0025083B"/>
    <w:rsid w:val="0025098C"/>
    <w:rsid w:val="00250A70"/>
    <w:rsid w:val="00250E3E"/>
    <w:rsid w:val="002510BA"/>
    <w:rsid w:val="002513D8"/>
    <w:rsid w:val="0025147B"/>
    <w:rsid w:val="00251741"/>
    <w:rsid w:val="0025182F"/>
    <w:rsid w:val="00251A0B"/>
    <w:rsid w:val="00251BE5"/>
    <w:rsid w:val="00252006"/>
    <w:rsid w:val="00252189"/>
    <w:rsid w:val="0025237B"/>
    <w:rsid w:val="0025237C"/>
    <w:rsid w:val="002524AC"/>
    <w:rsid w:val="00252575"/>
    <w:rsid w:val="00252794"/>
    <w:rsid w:val="00252886"/>
    <w:rsid w:val="0025295B"/>
    <w:rsid w:val="0025297F"/>
    <w:rsid w:val="00252C0A"/>
    <w:rsid w:val="00252C95"/>
    <w:rsid w:val="00252D39"/>
    <w:rsid w:val="00253029"/>
    <w:rsid w:val="00253109"/>
    <w:rsid w:val="002534CB"/>
    <w:rsid w:val="002535E7"/>
    <w:rsid w:val="00253691"/>
    <w:rsid w:val="00253E25"/>
    <w:rsid w:val="0025401F"/>
    <w:rsid w:val="0025411B"/>
    <w:rsid w:val="002541DA"/>
    <w:rsid w:val="002541FC"/>
    <w:rsid w:val="002542E0"/>
    <w:rsid w:val="0025432F"/>
    <w:rsid w:val="0025451B"/>
    <w:rsid w:val="00254EC6"/>
    <w:rsid w:val="00255057"/>
    <w:rsid w:val="00255A3D"/>
    <w:rsid w:val="00255C9D"/>
    <w:rsid w:val="00255F4A"/>
    <w:rsid w:val="00255F4E"/>
    <w:rsid w:val="00256149"/>
    <w:rsid w:val="002561A7"/>
    <w:rsid w:val="0025665E"/>
    <w:rsid w:val="00256691"/>
    <w:rsid w:val="002567EC"/>
    <w:rsid w:val="00256DA7"/>
    <w:rsid w:val="00256E4F"/>
    <w:rsid w:val="00256F3D"/>
    <w:rsid w:val="00257040"/>
    <w:rsid w:val="0025707C"/>
    <w:rsid w:val="002574F9"/>
    <w:rsid w:val="002577A4"/>
    <w:rsid w:val="00257CA9"/>
    <w:rsid w:val="00260806"/>
    <w:rsid w:val="00260807"/>
    <w:rsid w:val="00260A20"/>
    <w:rsid w:val="00260A56"/>
    <w:rsid w:val="00260C15"/>
    <w:rsid w:val="00260D6A"/>
    <w:rsid w:val="00260E05"/>
    <w:rsid w:val="00261604"/>
    <w:rsid w:val="0026187D"/>
    <w:rsid w:val="00261899"/>
    <w:rsid w:val="00261F7D"/>
    <w:rsid w:val="00262008"/>
    <w:rsid w:val="00262024"/>
    <w:rsid w:val="0026232F"/>
    <w:rsid w:val="00262511"/>
    <w:rsid w:val="00262A8A"/>
    <w:rsid w:val="00262ABB"/>
    <w:rsid w:val="00262B61"/>
    <w:rsid w:val="00262E8B"/>
    <w:rsid w:val="00262EE8"/>
    <w:rsid w:val="0026324A"/>
    <w:rsid w:val="0026331A"/>
    <w:rsid w:val="002633FA"/>
    <w:rsid w:val="00263450"/>
    <w:rsid w:val="002635D0"/>
    <w:rsid w:val="00263662"/>
    <w:rsid w:val="0026389E"/>
    <w:rsid w:val="0026394A"/>
    <w:rsid w:val="00263989"/>
    <w:rsid w:val="00263BA1"/>
    <w:rsid w:val="00263C45"/>
    <w:rsid w:val="00263E78"/>
    <w:rsid w:val="002642BF"/>
    <w:rsid w:val="0026461B"/>
    <w:rsid w:val="00264693"/>
    <w:rsid w:val="0026469C"/>
    <w:rsid w:val="002648D9"/>
    <w:rsid w:val="002649C4"/>
    <w:rsid w:val="00264A89"/>
    <w:rsid w:val="00264B78"/>
    <w:rsid w:val="00264D6E"/>
    <w:rsid w:val="00264F8D"/>
    <w:rsid w:val="002650F4"/>
    <w:rsid w:val="002650F6"/>
    <w:rsid w:val="002650FD"/>
    <w:rsid w:val="0026551B"/>
    <w:rsid w:val="00266455"/>
    <w:rsid w:val="002664E9"/>
    <w:rsid w:val="002667E6"/>
    <w:rsid w:val="0026695D"/>
    <w:rsid w:val="00266991"/>
    <w:rsid w:val="00266C12"/>
    <w:rsid w:val="00266CC4"/>
    <w:rsid w:val="00267003"/>
    <w:rsid w:val="002670A5"/>
    <w:rsid w:val="00267336"/>
    <w:rsid w:val="002676C6"/>
    <w:rsid w:val="002677CD"/>
    <w:rsid w:val="00267AA1"/>
    <w:rsid w:val="00267DF3"/>
    <w:rsid w:val="002701E3"/>
    <w:rsid w:val="00270317"/>
    <w:rsid w:val="0027061A"/>
    <w:rsid w:val="002706B5"/>
    <w:rsid w:val="002707E4"/>
    <w:rsid w:val="00270800"/>
    <w:rsid w:val="00270AE6"/>
    <w:rsid w:val="00270F11"/>
    <w:rsid w:val="00271011"/>
    <w:rsid w:val="0027102B"/>
    <w:rsid w:val="0027137C"/>
    <w:rsid w:val="0027165A"/>
    <w:rsid w:val="002716D9"/>
    <w:rsid w:val="002717BD"/>
    <w:rsid w:val="002717BE"/>
    <w:rsid w:val="0027198C"/>
    <w:rsid w:val="00271BE0"/>
    <w:rsid w:val="00271DD9"/>
    <w:rsid w:val="00271DFA"/>
    <w:rsid w:val="002721D0"/>
    <w:rsid w:val="002723A0"/>
    <w:rsid w:val="002726A4"/>
    <w:rsid w:val="00272952"/>
    <w:rsid w:val="0027336D"/>
    <w:rsid w:val="002733FA"/>
    <w:rsid w:val="00273495"/>
    <w:rsid w:val="0027352E"/>
    <w:rsid w:val="002736A5"/>
    <w:rsid w:val="00273A61"/>
    <w:rsid w:val="00273C59"/>
    <w:rsid w:val="00273E3C"/>
    <w:rsid w:val="00273FCB"/>
    <w:rsid w:val="00273FD1"/>
    <w:rsid w:val="0027419C"/>
    <w:rsid w:val="002742FE"/>
    <w:rsid w:val="002743CA"/>
    <w:rsid w:val="0027464C"/>
    <w:rsid w:val="0027474B"/>
    <w:rsid w:val="002747E1"/>
    <w:rsid w:val="0027509A"/>
    <w:rsid w:val="002752C1"/>
    <w:rsid w:val="002753E0"/>
    <w:rsid w:val="00275567"/>
    <w:rsid w:val="0027584C"/>
    <w:rsid w:val="00275B1C"/>
    <w:rsid w:val="00275CB6"/>
    <w:rsid w:val="0027611B"/>
    <w:rsid w:val="00276249"/>
    <w:rsid w:val="002762EA"/>
    <w:rsid w:val="00276535"/>
    <w:rsid w:val="002765DC"/>
    <w:rsid w:val="0027667F"/>
    <w:rsid w:val="00276811"/>
    <w:rsid w:val="00276C67"/>
    <w:rsid w:val="00276F2D"/>
    <w:rsid w:val="00276FFD"/>
    <w:rsid w:val="002772AB"/>
    <w:rsid w:val="00277577"/>
    <w:rsid w:val="0027762F"/>
    <w:rsid w:val="00277651"/>
    <w:rsid w:val="002777FD"/>
    <w:rsid w:val="0027783E"/>
    <w:rsid w:val="00277AFC"/>
    <w:rsid w:val="002803B9"/>
    <w:rsid w:val="0028064B"/>
    <w:rsid w:val="0028097A"/>
    <w:rsid w:val="00280E64"/>
    <w:rsid w:val="002811FF"/>
    <w:rsid w:val="0028172E"/>
    <w:rsid w:val="0028174E"/>
    <w:rsid w:val="00281C96"/>
    <w:rsid w:val="0028202C"/>
    <w:rsid w:val="0028229F"/>
    <w:rsid w:val="00282686"/>
    <w:rsid w:val="00282699"/>
    <w:rsid w:val="00282DAF"/>
    <w:rsid w:val="00282F2B"/>
    <w:rsid w:val="00283187"/>
    <w:rsid w:val="00283338"/>
    <w:rsid w:val="00283418"/>
    <w:rsid w:val="002838AB"/>
    <w:rsid w:val="002838E7"/>
    <w:rsid w:val="002839F5"/>
    <w:rsid w:val="00283E70"/>
    <w:rsid w:val="00284471"/>
    <w:rsid w:val="00284695"/>
    <w:rsid w:val="002847A1"/>
    <w:rsid w:val="00284848"/>
    <w:rsid w:val="002849F2"/>
    <w:rsid w:val="00284A78"/>
    <w:rsid w:val="00284BC6"/>
    <w:rsid w:val="00284CE4"/>
    <w:rsid w:val="00284F53"/>
    <w:rsid w:val="00285373"/>
    <w:rsid w:val="0028537A"/>
    <w:rsid w:val="00285591"/>
    <w:rsid w:val="00285806"/>
    <w:rsid w:val="0028586E"/>
    <w:rsid w:val="00285B2A"/>
    <w:rsid w:val="00285D4A"/>
    <w:rsid w:val="00286161"/>
    <w:rsid w:val="002861FE"/>
    <w:rsid w:val="0028621D"/>
    <w:rsid w:val="0028695E"/>
    <w:rsid w:val="00286F32"/>
    <w:rsid w:val="00286F3B"/>
    <w:rsid w:val="00287792"/>
    <w:rsid w:val="00287A4F"/>
    <w:rsid w:val="00287A9B"/>
    <w:rsid w:val="00287EE1"/>
    <w:rsid w:val="0029035B"/>
    <w:rsid w:val="0029038C"/>
    <w:rsid w:val="0029049D"/>
    <w:rsid w:val="002909D1"/>
    <w:rsid w:val="00290C75"/>
    <w:rsid w:val="00290E07"/>
    <w:rsid w:val="00290EE7"/>
    <w:rsid w:val="0029124B"/>
    <w:rsid w:val="00291339"/>
    <w:rsid w:val="002915AD"/>
    <w:rsid w:val="0029161B"/>
    <w:rsid w:val="0029164D"/>
    <w:rsid w:val="00291708"/>
    <w:rsid w:val="00291771"/>
    <w:rsid w:val="00291818"/>
    <w:rsid w:val="0029191D"/>
    <w:rsid w:val="00291AB3"/>
    <w:rsid w:val="00291AC1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2EEF"/>
    <w:rsid w:val="002937C4"/>
    <w:rsid w:val="00293C9F"/>
    <w:rsid w:val="00293D7B"/>
    <w:rsid w:val="00293FF0"/>
    <w:rsid w:val="00294507"/>
    <w:rsid w:val="002945A2"/>
    <w:rsid w:val="0029468A"/>
    <w:rsid w:val="00294D55"/>
    <w:rsid w:val="00294F2B"/>
    <w:rsid w:val="00294F39"/>
    <w:rsid w:val="00294F81"/>
    <w:rsid w:val="00295348"/>
    <w:rsid w:val="002953DC"/>
    <w:rsid w:val="0029561D"/>
    <w:rsid w:val="002956CC"/>
    <w:rsid w:val="00295BC6"/>
    <w:rsid w:val="00295BDF"/>
    <w:rsid w:val="0029636A"/>
    <w:rsid w:val="00296422"/>
    <w:rsid w:val="0029644E"/>
    <w:rsid w:val="00296502"/>
    <w:rsid w:val="002965B1"/>
    <w:rsid w:val="00296697"/>
    <w:rsid w:val="002966AD"/>
    <w:rsid w:val="002967B4"/>
    <w:rsid w:val="00296B49"/>
    <w:rsid w:val="00296DA2"/>
    <w:rsid w:val="00296EB0"/>
    <w:rsid w:val="002970FA"/>
    <w:rsid w:val="00297189"/>
    <w:rsid w:val="002971F6"/>
    <w:rsid w:val="00297B62"/>
    <w:rsid w:val="00297FA9"/>
    <w:rsid w:val="002A04F9"/>
    <w:rsid w:val="002A075B"/>
    <w:rsid w:val="002A0792"/>
    <w:rsid w:val="002A0D2C"/>
    <w:rsid w:val="002A0DEA"/>
    <w:rsid w:val="002A1332"/>
    <w:rsid w:val="002A13C0"/>
    <w:rsid w:val="002A17D3"/>
    <w:rsid w:val="002A1ABE"/>
    <w:rsid w:val="002A1B7F"/>
    <w:rsid w:val="002A1E7E"/>
    <w:rsid w:val="002A1EB0"/>
    <w:rsid w:val="002A23E6"/>
    <w:rsid w:val="002A243B"/>
    <w:rsid w:val="002A25B0"/>
    <w:rsid w:val="002A25C7"/>
    <w:rsid w:val="002A265E"/>
    <w:rsid w:val="002A2705"/>
    <w:rsid w:val="002A2DF1"/>
    <w:rsid w:val="002A2F0C"/>
    <w:rsid w:val="002A2F32"/>
    <w:rsid w:val="002A3023"/>
    <w:rsid w:val="002A35DC"/>
    <w:rsid w:val="002A36D3"/>
    <w:rsid w:val="002A3899"/>
    <w:rsid w:val="002A3E37"/>
    <w:rsid w:val="002A4857"/>
    <w:rsid w:val="002A48FD"/>
    <w:rsid w:val="002A493D"/>
    <w:rsid w:val="002A4B5A"/>
    <w:rsid w:val="002A4F97"/>
    <w:rsid w:val="002A5109"/>
    <w:rsid w:val="002A5267"/>
    <w:rsid w:val="002A5871"/>
    <w:rsid w:val="002A587D"/>
    <w:rsid w:val="002A5942"/>
    <w:rsid w:val="002A5DE5"/>
    <w:rsid w:val="002A5FDF"/>
    <w:rsid w:val="002A644A"/>
    <w:rsid w:val="002A6568"/>
    <w:rsid w:val="002A6622"/>
    <w:rsid w:val="002A6757"/>
    <w:rsid w:val="002A6964"/>
    <w:rsid w:val="002A6BBF"/>
    <w:rsid w:val="002A6C64"/>
    <w:rsid w:val="002A6CF4"/>
    <w:rsid w:val="002A6F21"/>
    <w:rsid w:val="002A71DB"/>
    <w:rsid w:val="002A7548"/>
    <w:rsid w:val="002A7697"/>
    <w:rsid w:val="002A7767"/>
    <w:rsid w:val="002A78A9"/>
    <w:rsid w:val="002A7972"/>
    <w:rsid w:val="002A7A64"/>
    <w:rsid w:val="002A7C2F"/>
    <w:rsid w:val="002A7EC0"/>
    <w:rsid w:val="002B0472"/>
    <w:rsid w:val="002B07DD"/>
    <w:rsid w:val="002B0805"/>
    <w:rsid w:val="002B085B"/>
    <w:rsid w:val="002B0A96"/>
    <w:rsid w:val="002B0FDD"/>
    <w:rsid w:val="002B124F"/>
    <w:rsid w:val="002B127E"/>
    <w:rsid w:val="002B1441"/>
    <w:rsid w:val="002B1A03"/>
    <w:rsid w:val="002B1BFA"/>
    <w:rsid w:val="002B2047"/>
    <w:rsid w:val="002B204B"/>
    <w:rsid w:val="002B20E7"/>
    <w:rsid w:val="002B2305"/>
    <w:rsid w:val="002B2483"/>
    <w:rsid w:val="002B2655"/>
    <w:rsid w:val="002B294E"/>
    <w:rsid w:val="002B2D67"/>
    <w:rsid w:val="002B2E8A"/>
    <w:rsid w:val="002B3410"/>
    <w:rsid w:val="002B35CA"/>
    <w:rsid w:val="002B398D"/>
    <w:rsid w:val="002B3B1C"/>
    <w:rsid w:val="002B3C6F"/>
    <w:rsid w:val="002B3E30"/>
    <w:rsid w:val="002B4114"/>
    <w:rsid w:val="002B414E"/>
    <w:rsid w:val="002B42DA"/>
    <w:rsid w:val="002B4373"/>
    <w:rsid w:val="002B4823"/>
    <w:rsid w:val="002B50BA"/>
    <w:rsid w:val="002B50D4"/>
    <w:rsid w:val="002B5117"/>
    <w:rsid w:val="002B5295"/>
    <w:rsid w:val="002B52F1"/>
    <w:rsid w:val="002B54AD"/>
    <w:rsid w:val="002B56ED"/>
    <w:rsid w:val="002B56F7"/>
    <w:rsid w:val="002B57C0"/>
    <w:rsid w:val="002B57D2"/>
    <w:rsid w:val="002B583C"/>
    <w:rsid w:val="002B5921"/>
    <w:rsid w:val="002B5B20"/>
    <w:rsid w:val="002B5C02"/>
    <w:rsid w:val="002B5C36"/>
    <w:rsid w:val="002B5D7A"/>
    <w:rsid w:val="002B5E6A"/>
    <w:rsid w:val="002B6088"/>
    <w:rsid w:val="002B61C4"/>
    <w:rsid w:val="002B628B"/>
    <w:rsid w:val="002B62D3"/>
    <w:rsid w:val="002B63B1"/>
    <w:rsid w:val="002B63DD"/>
    <w:rsid w:val="002B66FD"/>
    <w:rsid w:val="002B66FE"/>
    <w:rsid w:val="002B672D"/>
    <w:rsid w:val="002B6892"/>
    <w:rsid w:val="002B69BA"/>
    <w:rsid w:val="002B6B12"/>
    <w:rsid w:val="002B6B81"/>
    <w:rsid w:val="002B6BE5"/>
    <w:rsid w:val="002B6F62"/>
    <w:rsid w:val="002B6FC7"/>
    <w:rsid w:val="002B7117"/>
    <w:rsid w:val="002B73B0"/>
    <w:rsid w:val="002B746C"/>
    <w:rsid w:val="002B7749"/>
    <w:rsid w:val="002B77E0"/>
    <w:rsid w:val="002B7839"/>
    <w:rsid w:val="002B78B5"/>
    <w:rsid w:val="002B7A67"/>
    <w:rsid w:val="002B7D24"/>
    <w:rsid w:val="002B7D67"/>
    <w:rsid w:val="002B7DE6"/>
    <w:rsid w:val="002B7DF8"/>
    <w:rsid w:val="002B7EE4"/>
    <w:rsid w:val="002C00DD"/>
    <w:rsid w:val="002C0678"/>
    <w:rsid w:val="002C0778"/>
    <w:rsid w:val="002C0BCA"/>
    <w:rsid w:val="002C0DD7"/>
    <w:rsid w:val="002C0DFC"/>
    <w:rsid w:val="002C1149"/>
    <w:rsid w:val="002C1204"/>
    <w:rsid w:val="002C12E8"/>
    <w:rsid w:val="002C142A"/>
    <w:rsid w:val="002C143A"/>
    <w:rsid w:val="002C1569"/>
    <w:rsid w:val="002C1719"/>
    <w:rsid w:val="002C174C"/>
    <w:rsid w:val="002C1844"/>
    <w:rsid w:val="002C1A07"/>
    <w:rsid w:val="002C1A99"/>
    <w:rsid w:val="002C1DA5"/>
    <w:rsid w:val="002C20E2"/>
    <w:rsid w:val="002C2605"/>
    <w:rsid w:val="002C2712"/>
    <w:rsid w:val="002C2824"/>
    <w:rsid w:val="002C29FB"/>
    <w:rsid w:val="002C2C4F"/>
    <w:rsid w:val="002C2D79"/>
    <w:rsid w:val="002C30A9"/>
    <w:rsid w:val="002C33DA"/>
    <w:rsid w:val="002C37B3"/>
    <w:rsid w:val="002C399A"/>
    <w:rsid w:val="002C3BF0"/>
    <w:rsid w:val="002C3C62"/>
    <w:rsid w:val="002C3C6B"/>
    <w:rsid w:val="002C3CF0"/>
    <w:rsid w:val="002C3D23"/>
    <w:rsid w:val="002C3DB9"/>
    <w:rsid w:val="002C3F53"/>
    <w:rsid w:val="002C41A8"/>
    <w:rsid w:val="002C4C0A"/>
    <w:rsid w:val="002C5365"/>
    <w:rsid w:val="002C55DF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78F"/>
    <w:rsid w:val="002C68A9"/>
    <w:rsid w:val="002C6961"/>
    <w:rsid w:val="002C6977"/>
    <w:rsid w:val="002C7038"/>
    <w:rsid w:val="002C734D"/>
    <w:rsid w:val="002C7798"/>
    <w:rsid w:val="002C7846"/>
    <w:rsid w:val="002C787E"/>
    <w:rsid w:val="002C7924"/>
    <w:rsid w:val="002C7E8E"/>
    <w:rsid w:val="002D0128"/>
    <w:rsid w:val="002D0235"/>
    <w:rsid w:val="002D0330"/>
    <w:rsid w:val="002D03F6"/>
    <w:rsid w:val="002D073A"/>
    <w:rsid w:val="002D0883"/>
    <w:rsid w:val="002D0C5E"/>
    <w:rsid w:val="002D0DDF"/>
    <w:rsid w:val="002D0E2D"/>
    <w:rsid w:val="002D0E6C"/>
    <w:rsid w:val="002D114A"/>
    <w:rsid w:val="002D11A0"/>
    <w:rsid w:val="002D180D"/>
    <w:rsid w:val="002D19C3"/>
    <w:rsid w:val="002D1FE9"/>
    <w:rsid w:val="002D2129"/>
    <w:rsid w:val="002D24A8"/>
    <w:rsid w:val="002D25EC"/>
    <w:rsid w:val="002D26DD"/>
    <w:rsid w:val="002D279B"/>
    <w:rsid w:val="002D28D8"/>
    <w:rsid w:val="002D2A63"/>
    <w:rsid w:val="002D35A5"/>
    <w:rsid w:val="002D36BE"/>
    <w:rsid w:val="002D3BBF"/>
    <w:rsid w:val="002D3D34"/>
    <w:rsid w:val="002D3FB2"/>
    <w:rsid w:val="002D440C"/>
    <w:rsid w:val="002D4863"/>
    <w:rsid w:val="002D48A6"/>
    <w:rsid w:val="002D4BD6"/>
    <w:rsid w:val="002D4CFF"/>
    <w:rsid w:val="002D4E87"/>
    <w:rsid w:val="002D50C1"/>
    <w:rsid w:val="002D5AD7"/>
    <w:rsid w:val="002D635A"/>
    <w:rsid w:val="002D639B"/>
    <w:rsid w:val="002D6CE8"/>
    <w:rsid w:val="002D6DC8"/>
    <w:rsid w:val="002D6E2E"/>
    <w:rsid w:val="002D72F1"/>
    <w:rsid w:val="002D73B8"/>
    <w:rsid w:val="002D78F0"/>
    <w:rsid w:val="002D7995"/>
    <w:rsid w:val="002D7A03"/>
    <w:rsid w:val="002D7A8A"/>
    <w:rsid w:val="002D7AC1"/>
    <w:rsid w:val="002D7C27"/>
    <w:rsid w:val="002D7F15"/>
    <w:rsid w:val="002E02C7"/>
    <w:rsid w:val="002E0482"/>
    <w:rsid w:val="002E05F1"/>
    <w:rsid w:val="002E0727"/>
    <w:rsid w:val="002E08A2"/>
    <w:rsid w:val="002E0901"/>
    <w:rsid w:val="002E0974"/>
    <w:rsid w:val="002E1660"/>
    <w:rsid w:val="002E1A33"/>
    <w:rsid w:val="002E1C38"/>
    <w:rsid w:val="002E1D4C"/>
    <w:rsid w:val="002E1F2E"/>
    <w:rsid w:val="002E2493"/>
    <w:rsid w:val="002E2524"/>
    <w:rsid w:val="002E25DB"/>
    <w:rsid w:val="002E2793"/>
    <w:rsid w:val="002E29DF"/>
    <w:rsid w:val="002E29E7"/>
    <w:rsid w:val="002E2E1A"/>
    <w:rsid w:val="002E2F85"/>
    <w:rsid w:val="002E3265"/>
    <w:rsid w:val="002E327D"/>
    <w:rsid w:val="002E35AC"/>
    <w:rsid w:val="002E3624"/>
    <w:rsid w:val="002E3692"/>
    <w:rsid w:val="002E37E8"/>
    <w:rsid w:val="002E384A"/>
    <w:rsid w:val="002E3A38"/>
    <w:rsid w:val="002E3C66"/>
    <w:rsid w:val="002E3D02"/>
    <w:rsid w:val="002E42BA"/>
    <w:rsid w:val="002E4679"/>
    <w:rsid w:val="002E48A7"/>
    <w:rsid w:val="002E49FE"/>
    <w:rsid w:val="002E4F52"/>
    <w:rsid w:val="002E4F97"/>
    <w:rsid w:val="002E546A"/>
    <w:rsid w:val="002E54C3"/>
    <w:rsid w:val="002E55FB"/>
    <w:rsid w:val="002E5650"/>
    <w:rsid w:val="002E5B8E"/>
    <w:rsid w:val="002E5CC9"/>
    <w:rsid w:val="002E6004"/>
    <w:rsid w:val="002E6140"/>
    <w:rsid w:val="002E614F"/>
    <w:rsid w:val="002E62BB"/>
    <w:rsid w:val="002E66DF"/>
    <w:rsid w:val="002E6985"/>
    <w:rsid w:val="002E6DDD"/>
    <w:rsid w:val="002E6E0F"/>
    <w:rsid w:val="002E6F53"/>
    <w:rsid w:val="002E71B6"/>
    <w:rsid w:val="002E7238"/>
    <w:rsid w:val="002E7248"/>
    <w:rsid w:val="002E74F7"/>
    <w:rsid w:val="002E7846"/>
    <w:rsid w:val="002E7B6B"/>
    <w:rsid w:val="002E7D17"/>
    <w:rsid w:val="002E7DBD"/>
    <w:rsid w:val="002E7DC0"/>
    <w:rsid w:val="002F0104"/>
    <w:rsid w:val="002F0192"/>
    <w:rsid w:val="002F0980"/>
    <w:rsid w:val="002F0CC9"/>
    <w:rsid w:val="002F0D58"/>
    <w:rsid w:val="002F0E45"/>
    <w:rsid w:val="002F1002"/>
    <w:rsid w:val="002F1029"/>
    <w:rsid w:val="002F12AD"/>
    <w:rsid w:val="002F16E6"/>
    <w:rsid w:val="002F1DFA"/>
    <w:rsid w:val="002F1F02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7AB"/>
    <w:rsid w:val="002F3902"/>
    <w:rsid w:val="002F3938"/>
    <w:rsid w:val="002F3B31"/>
    <w:rsid w:val="002F3CE3"/>
    <w:rsid w:val="002F3EED"/>
    <w:rsid w:val="002F4088"/>
    <w:rsid w:val="002F42E9"/>
    <w:rsid w:val="002F4431"/>
    <w:rsid w:val="002F4590"/>
    <w:rsid w:val="002F46DF"/>
    <w:rsid w:val="002F473E"/>
    <w:rsid w:val="002F4C6B"/>
    <w:rsid w:val="002F4DE1"/>
    <w:rsid w:val="002F5045"/>
    <w:rsid w:val="002F5212"/>
    <w:rsid w:val="002F521D"/>
    <w:rsid w:val="002F59EF"/>
    <w:rsid w:val="002F5BD2"/>
    <w:rsid w:val="002F5CC3"/>
    <w:rsid w:val="002F5E41"/>
    <w:rsid w:val="002F63FB"/>
    <w:rsid w:val="002F64CB"/>
    <w:rsid w:val="002F657C"/>
    <w:rsid w:val="002F77C8"/>
    <w:rsid w:val="002F7883"/>
    <w:rsid w:val="002F78FC"/>
    <w:rsid w:val="002F7950"/>
    <w:rsid w:val="002F79C2"/>
    <w:rsid w:val="002F7D80"/>
    <w:rsid w:val="003000D0"/>
    <w:rsid w:val="0030049B"/>
    <w:rsid w:val="00300761"/>
    <w:rsid w:val="00300BEF"/>
    <w:rsid w:val="003015E5"/>
    <w:rsid w:val="00301602"/>
    <w:rsid w:val="0030160A"/>
    <w:rsid w:val="00301B73"/>
    <w:rsid w:val="00301CEF"/>
    <w:rsid w:val="00301D2F"/>
    <w:rsid w:val="00301ECA"/>
    <w:rsid w:val="0030215C"/>
    <w:rsid w:val="00302B61"/>
    <w:rsid w:val="00302EF5"/>
    <w:rsid w:val="003031E7"/>
    <w:rsid w:val="00303533"/>
    <w:rsid w:val="003035ED"/>
    <w:rsid w:val="00303753"/>
    <w:rsid w:val="003037B1"/>
    <w:rsid w:val="0030389A"/>
    <w:rsid w:val="00303BB7"/>
    <w:rsid w:val="00303C7B"/>
    <w:rsid w:val="00303C8D"/>
    <w:rsid w:val="00303D79"/>
    <w:rsid w:val="00303DCF"/>
    <w:rsid w:val="003040F1"/>
    <w:rsid w:val="003044FC"/>
    <w:rsid w:val="00304578"/>
    <w:rsid w:val="00304637"/>
    <w:rsid w:val="003046C4"/>
    <w:rsid w:val="003048CA"/>
    <w:rsid w:val="00304A7E"/>
    <w:rsid w:val="00304AD1"/>
    <w:rsid w:val="00304DEC"/>
    <w:rsid w:val="00304F22"/>
    <w:rsid w:val="0030500A"/>
    <w:rsid w:val="00305182"/>
    <w:rsid w:val="0030525C"/>
    <w:rsid w:val="0030551B"/>
    <w:rsid w:val="00305590"/>
    <w:rsid w:val="00305B8D"/>
    <w:rsid w:val="00305BFA"/>
    <w:rsid w:val="003060B0"/>
    <w:rsid w:val="003065B3"/>
    <w:rsid w:val="003069B4"/>
    <w:rsid w:val="00306B3E"/>
    <w:rsid w:val="00306C4C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D7C"/>
    <w:rsid w:val="00307EFD"/>
    <w:rsid w:val="00307F59"/>
    <w:rsid w:val="0031024C"/>
    <w:rsid w:val="0031028B"/>
    <w:rsid w:val="00310D8D"/>
    <w:rsid w:val="00310F2B"/>
    <w:rsid w:val="00310FC5"/>
    <w:rsid w:val="003110C5"/>
    <w:rsid w:val="00311660"/>
    <w:rsid w:val="00311716"/>
    <w:rsid w:val="00311736"/>
    <w:rsid w:val="00311A30"/>
    <w:rsid w:val="0031217F"/>
    <w:rsid w:val="003123AC"/>
    <w:rsid w:val="003123EA"/>
    <w:rsid w:val="0031283F"/>
    <w:rsid w:val="00312961"/>
    <w:rsid w:val="0031306F"/>
    <w:rsid w:val="0031314E"/>
    <w:rsid w:val="00313213"/>
    <w:rsid w:val="00313627"/>
    <w:rsid w:val="003137C8"/>
    <w:rsid w:val="00313867"/>
    <w:rsid w:val="00313894"/>
    <w:rsid w:val="003139FF"/>
    <w:rsid w:val="00313B7C"/>
    <w:rsid w:val="00313B82"/>
    <w:rsid w:val="00313D49"/>
    <w:rsid w:val="00313E5B"/>
    <w:rsid w:val="00314148"/>
    <w:rsid w:val="0031464B"/>
    <w:rsid w:val="00314896"/>
    <w:rsid w:val="003149C0"/>
    <w:rsid w:val="00314C1D"/>
    <w:rsid w:val="00314CE0"/>
    <w:rsid w:val="00314D8F"/>
    <w:rsid w:val="00314EF3"/>
    <w:rsid w:val="00314FD7"/>
    <w:rsid w:val="003150FD"/>
    <w:rsid w:val="00315167"/>
    <w:rsid w:val="00315352"/>
    <w:rsid w:val="003157C0"/>
    <w:rsid w:val="00315A0E"/>
    <w:rsid w:val="00315BA9"/>
    <w:rsid w:val="00315BC2"/>
    <w:rsid w:val="00315C7F"/>
    <w:rsid w:val="0031603D"/>
    <w:rsid w:val="00316549"/>
    <w:rsid w:val="00316888"/>
    <w:rsid w:val="00317117"/>
    <w:rsid w:val="00317153"/>
    <w:rsid w:val="003171C2"/>
    <w:rsid w:val="00317228"/>
    <w:rsid w:val="0031738F"/>
    <w:rsid w:val="00317515"/>
    <w:rsid w:val="003177C9"/>
    <w:rsid w:val="00317B3A"/>
    <w:rsid w:val="00317D48"/>
    <w:rsid w:val="00317D96"/>
    <w:rsid w:val="00317F57"/>
    <w:rsid w:val="00317FFA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74B"/>
    <w:rsid w:val="003218D7"/>
    <w:rsid w:val="00321AE9"/>
    <w:rsid w:val="00321B3B"/>
    <w:rsid w:val="00321BF2"/>
    <w:rsid w:val="00321DF6"/>
    <w:rsid w:val="00322007"/>
    <w:rsid w:val="00322164"/>
    <w:rsid w:val="00322985"/>
    <w:rsid w:val="00322999"/>
    <w:rsid w:val="003229C6"/>
    <w:rsid w:val="00322BB9"/>
    <w:rsid w:val="00322EDD"/>
    <w:rsid w:val="00322FE7"/>
    <w:rsid w:val="00323373"/>
    <w:rsid w:val="003236B3"/>
    <w:rsid w:val="003236DF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6A8"/>
    <w:rsid w:val="003247E5"/>
    <w:rsid w:val="00324F7A"/>
    <w:rsid w:val="00325562"/>
    <w:rsid w:val="00325747"/>
    <w:rsid w:val="00325C47"/>
    <w:rsid w:val="003260DA"/>
    <w:rsid w:val="0032664E"/>
    <w:rsid w:val="00326D36"/>
    <w:rsid w:val="00327456"/>
    <w:rsid w:val="00327A7B"/>
    <w:rsid w:val="00327CC0"/>
    <w:rsid w:val="00327D54"/>
    <w:rsid w:val="00327F8C"/>
    <w:rsid w:val="00330297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591"/>
    <w:rsid w:val="00331AA6"/>
    <w:rsid w:val="00331AEC"/>
    <w:rsid w:val="00331F70"/>
    <w:rsid w:val="003320B4"/>
    <w:rsid w:val="003321A3"/>
    <w:rsid w:val="003322C7"/>
    <w:rsid w:val="00332320"/>
    <w:rsid w:val="00332489"/>
    <w:rsid w:val="00332496"/>
    <w:rsid w:val="00332970"/>
    <w:rsid w:val="00332C63"/>
    <w:rsid w:val="00332C6B"/>
    <w:rsid w:val="00332EB1"/>
    <w:rsid w:val="00332F68"/>
    <w:rsid w:val="0033314E"/>
    <w:rsid w:val="003337DA"/>
    <w:rsid w:val="00333ADE"/>
    <w:rsid w:val="00333CBB"/>
    <w:rsid w:val="0033416A"/>
    <w:rsid w:val="00334184"/>
    <w:rsid w:val="0033461F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5F4F"/>
    <w:rsid w:val="003360A6"/>
    <w:rsid w:val="0033627D"/>
    <w:rsid w:val="00336361"/>
    <w:rsid w:val="00336579"/>
    <w:rsid w:val="0033667A"/>
    <w:rsid w:val="00336789"/>
    <w:rsid w:val="0033683A"/>
    <w:rsid w:val="00336B1A"/>
    <w:rsid w:val="00336BF0"/>
    <w:rsid w:val="00336CA2"/>
    <w:rsid w:val="00336D29"/>
    <w:rsid w:val="003370FB"/>
    <w:rsid w:val="003373B8"/>
    <w:rsid w:val="00337410"/>
    <w:rsid w:val="003376C9"/>
    <w:rsid w:val="00337985"/>
    <w:rsid w:val="00337B10"/>
    <w:rsid w:val="00337C89"/>
    <w:rsid w:val="003405A4"/>
    <w:rsid w:val="00340847"/>
    <w:rsid w:val="00340B4B"/>
    <w:rsid w:val="00340B82"/>
    <w:rsid w:val="00340C48"/>
    <w:rsid w:val="00340D62"/>
    <w:rsid w:val="00340DFF"/>
    <w:rsid w:val="003415D7"/>
    <w:rsid w:val="00341667"/>
    <w:rsid w:val="003416BE"/>
    <w:rsid w:val="0034189B"/>
    <w:rsid w:val="00341C7E"/>
    <w:rsid w:val="00341E2C"/>
    <w:rsid w:val="00341EFE"/>
    <w:rsid w:val="003421E7"/>
    <w:rsid w:val="0034224E"/>
    <w:rsid w:val="00342287"/>
    <w:rsid w:val="00342474"/>
    <w:rsid w:val="003427B2"/>
    <w:rsid w:val="00342D55"/>
    <w:rsid w:val="00342DC4"/>
    <w:rsid w:val="0034321C"/>
    <w:rsid w:val="0034353D"/>
    <w:rsid w:val="00343730"/>
    <w:rsid w:val="003438C8"/>
    <w:rsid w:val="00343979"/>
    <w:rsid w:val="003439F1"/>
    <w:rsid w:val="00343A81"/>
    <w:rsid w:val="00343B33"/>
    <w:rsid w:val="00343C81"/>
    <w:rsid w:val="00343D4C"/>
    <w:rsid w:val="00343DE8"/>
    <w:rsid w:val="00343E4C"/>
    <w:rsid w:val="00344117"/>
    <w:rsid w:val="00344490"/>
    <w:rsid w:val="0034451B"/>
    <w:rsid w:val="00344585"/>
    <w:rsid w:val="003447D7"/>
    <w:rsid w:val="003448D3"/>
    <w:rsid w:val="00344E71"/>
    <w:rsid w:val="00344F38"/>
    <w:rsid w:val="00345218"/>
    <w:rsid w:val="00345829"/>
    <w:rsid w:val="00345AA9"/>
    <w:rsid w:val="00345B1D"/>
    <w:rsid w:val="00345F19"/>
    <w:rsid w:val="00345F7A"/>
    <w:rsid w:val="00345FFC"/>
    <w:rsid w:val="0034608A"/>
    <w:rsid w:val="0034616E"/>
    <w:rsid w:val="003462B6"/>
    <w:rsid w:val="0034630C"/>
    <w:rsid w:val="0034654C"/>
    <w:rsid w:val="003468FC"/>
    <w:rsid w:val="00346DF8"/>
    <w:rsid w:val="00346ECD"/>
    <w:rsid w:val="003471C3"/>
    <w:rsid w:val="0034740E"/>
    <w:rsid w:val="003478CF"/>
    <w:rsid w:val="0034794F"/>
    <w:rsid w:val="00347C90"/>
    <w:rsid w:val="00347D72"/>
    <w:rsid w:val="00347FA6"/>
    <w:rsid w:val="0035002E"/>
    <w:rsid w:val="00350164"/>
    <w:rsid w:val="00350881"/>
    <w:rsid w:val="00350ACB"/>
    <w:rsid w:val="003512AC"/>
    <w:rsid w:val="00351896"/>
    <w:rsid w:val="00351986"/>
    <w:rsid w:val="00351BF2"/>
    <w:rsid w:val="00351E0D"/>
    <w:rsid w:val="00351EB7"/>
    <w:rsid w:val="00351EFF"/>
    <w:rsid w:val="00351F4E"/>
    <w:rsid w:val="00352037"/>
    <w:rsid w:val="00352212"/>
    <w:rsid w:val="00352415"/>
    <w:rsid w:val="00352659"/>
    <w:rsid w:val="00352855"/>
    <w:rsid w:val="0035286B"/>
    <w:rsid w:val="003529A3"/>
    <w:rsid w:val="00352E32"/>
    <w:rsid w:val="00352FB9"/>
    <w:rsid w:val="00352FDE"/>
    <w:rsid w:val="003532C0"/>
    <w:rsid w:val="0035346D"/>
    <w:rsid w:val="0035365E"/>
    <w:rsid w:val="00353F60"/>
    <w:rsid w:val="003541B1"/>
    <w:rsid w:val="00354587"/>
    <w:rsid w:val="00354A95"/>
    <w:rsid w:val="00354BF7"/>
    <w:rsid w:val="00354F3E"/>
    <w:rsid w:val="00354FE3"/>
    <w:rsid w:val="00355024"/>
    <w:rsid w:val="00355042"/>
    <w:rsid w:val="0035558F"/>
    <w:rsid w:val="00355A92"/>
    <w:rsid w:val="00355F5E"/>
    <w:rsid w:val="003563B2"/>
    <w:rsid w:val="00356616"/>
    <w:rsid w:val="00356D3A"/>
    <w:rsid w:val="00356D6B"/>
    <w:rsid w:val="00356FE9"/>
    <w:rsid w:val="00357611"/>
    <w:rsid w:val="00357A5C"/>
    <w:rsid w:val="00357A78"/>
    <w:rsid w:val="00357BC6"/>
    <w:rsid w:val="00357BE6"/>
    <w:rsid w:val="00357FAD"/>
    <w:rsid w:val="00360237"/>
    <w:rsid w:val="0036048E"/>
    <w:rsid w:val="0036055F"/>
    <w:rsid w:val="00360658"/>
    <w:rsid w:val="003606F8"/>
    <w:rsid w:val="00360B59"/>
    <w:rsid w:val="00360C25"/>
    <w:rsid w:val="003610CD"/>
    <w:rsid w:val="003612A1"/>
    <w:rsid w:val="003612A4"/>
    <w:rsid w:val="003613DB"/>
    <w:rsid w:val="00361427"/>
    <w:rsid w:val="00361718"/>
    <w:rsid w:val="00361BE2"/>
    <w:rsid w:val="00361BF4"/>
    <w:rsid w:val="00361E95"/>
    <w:rsid w:val="003622C2"/>
    <w:rsid w:val="00362344"/>
    <w:rsid w:val="0036268B"/>
    <w:rsid w:val="003628C5"/>
    <w:rsid w:val="00362C52"/>
    <w:rsid w:val="00362E0B"/>
    <w:rsid w:val="00362E35"/>
    <w:rsid w:val="00362FC7"/>
    <w:rsid w:val="00362FF8"/>
    <w:rsid w:val="0036315E"/>
    <w:rsid w:val="0036368D"/>
    <w:rsid w:val="003637BF"/>
    <w:rsid w:val="00363A16"/>
    <w:rsid w:val="00363D56"/>
    <w:rsid w:val="00364166"/>
    <w:rsid w:val="003647C1"/>
    <w:rsid w:val="003649F2"/>
    <w:rsid w:val="00364B62"/>
    <w:rsid w:val="00364D3C"/>
    <w:rsid w:val="00364E0D"/>
    <w:rsid w:val="00365132"/>
    <w:rsid w:val="003652A8"/>
    <w:rsid w:val="00365521"/>
    <w:rsid w:val="003658A5"/>
    <w:rsid w:val="00365923"/>
    <w:rsid w:val="00365AFC"/>
    <w:rsid w:val="00365B29"/>
    <w:rsid w:val="003664C9"/>
    <w:rsid w:val="00366573"/>
    <w:rsid w:val="003665E5"/>
    <w:rsid w:val="003666DA"/>
    <w:rsid w:val="00366845"/>
    <w:rsid w:val="003668EB"/>
    <w:rsid w:val="00366D88"/>
    <w:rsid w:val="00367130"/>
    <w:rsid w:val="00367237"/>
    <w:rsid w:val="0036733D"/>
    <w:rsid w:val="00367414"/>
    <w:rsid w:val="0036765E"/>
    <w:rsid w:val="003676F2"/>
    <w:rsid w:val="00367781"/>
    <w:rsid w:val="00367CB6"/>
    <w:rsid w:val="00367DA8"/>
    <w:rsid w:val="00367DE0"/>
    <w:rsid w:val="003700F8"/>
    <w:rsid w:val="0037033D"/>
    <w:rsid w:val="00370407"/>
    <w:rsid w:val="0037077F"/>
    <w:rsid w:val="00370A5E"/>
    <w:rsid w:val="00370AED"/>
    <w:rsid w:val="00370D95"/>
    <w:rsid w:val="0037152B"/>
    <w:rsid w:val="00371945"/>
    <w:rsid w:val="00371CDE"/>
    <w:rsid w:val="00371CEB"/>
    <w:rsid w:val="00371F98"/>
    <w:rsid w:val="00371FAC"/>
    <w:rsid w:val="0037219E"/>
    <w:rsid w:val="003722BF"/>
    <w:rsid w:val="00372411"/>
    <w:rsid w:val="003726CC"/>
    <w:rsid w:val="00372B3B"/>
    <w:rsid w:val="00372FE0"/>
    <w:rsid w:val="003730A8"/>
    <w:rsid w:val="003736E3"/>
    <w:rsid w:val="00373882"/>
    <w:rsid w:val="00373951"/>
    <w:rsid w:val="003739B0"/>
    <w:rsid w:val="00373C5C"/>
    <w:rsid w:val="00373C5D"/>
    <w:rsid w:val="00373DFE"/>
    <w:rsid w:val="00374047"/>
    <w:rsid w:val="003741CD"/>
    <w:rsid w:val="003742DB"/>
    <w:rsid w:val="00374377"/>
    <w:rsid w:val="0037437A"/>
    <w:rsid w:val="003747E6"/>
    <w:rsid w:val="0037489B"/>
    <w:rsid w:val="00374B78"/>
    <w:rsid w:val="00374F17"/>
    <w:rsid w:val="00375215"/>
    <w:rsid w:val="00375222"/>
    <w:rsid w:val="0037531C"/>
    <w:rsid w:val="00375489"/>
    <w:rsid w:val="00375797"/>
    <w:rsid w:val="0037584F"/>
    <w:rsid w:val="003759A2"/>
    <w:rsid w:val="00375B70"/>
    <w:rsid w:val="00375E84"/>
    <w:rsid w:val="00376094"/>
    <w:rsid w:val="003760E1"/>
    <w:rsid w:val="0037612C"/>
    <w:rsid w:val="00376168"/>
    <w:rsid w:val="00376512"/>
    <w:rsid w:val="003767A7"/>
    <w:rsid w:val="003773E2"/>
    <w:rsid w:val="0037787E"/>
    <w:rsid w:val="003779AA"/>
    <w:rsid w:val="00377A0F"/>
    <w:rsid w:val="00377B8B"/>
    <w:rsid w:val="0038003E"/>
    <w:rsid w:val="00380A59"/>
    <w:rsid w:val="00381017"/>
    <w:rsid w:val="0038101A"/>
    <w:rsid w:val="00381106"/>
    <w:rsid w:val="003816E2"/>
    <w:rsid w:val="00381726"/>
    <w:rsid w:val="00381AD2"/>
    <w:rsid w:val="00381D8F"/>
    <w:rsid w:val="00381D93"/>
    <w:rsid w:val="00381FDF"/>
    <w:rsid w:val="0038211C"/>
    <w:rsid w:val="0038215B"/>
    <w:rsid w:val="00382405"/>
    <w:rsid w:val="0038240D"/>
    <w:rsid w:val="003825DA"/>
    <w:rsid w:val="003827B7"/>
    <w:rsid w:val="00382B86"/>
    <w:rsid w:val="00382C3B"/>
    <w:rsid w:val="00382E83"/>
    <w:rsid w:val="00382E8A"/>
    <w:rsid w:val="00382F5D"/>
    <w:rsid w:val="00382F91"/>
    <w:rsid w:val="00383148"/>
    <w:rsid w:val="00383275"/>
    <w:rsid w:val="003832BF"/>
    <w:rsid w:val="00383457"/>
    <w:rsid w:val="00383637"/>
    <w:rsid w:val="003836A0"/>
    <w:rsid w:val="003836AE"/>
    <w:rsid w:val="003837AE"/>
    <w:rsid w:val="00383C64"/>
    <w:rsid w:val="00383D74"/>
    <w:rsid w:val="00383ED8"/>
    <w:rsid w:val="00384103"/>
    <w:rsid w:val="003843DB"/>
    <w:rsid w:val="0038499A"/>
    <w:rsid w:val="00385005"/>
    <w:rsid w:val="003857AE"/>
    <w:rsid w:val="003858BD"/>
    <w:rsid w:val="003859DD"/>
    <w:rsid w:val="00385CC2"/>
    <w:rsid w:val="00386483"/>
    <w:rsid w:val="00386AA9"/>
    <w:rsid w:val="00386AD4"/>
    <w:rsid w:val="00386D14"/>
    <w:rsid w:val="00386E18"/>
    <w:rsid w:val="00386FDA"/>
    <w:rsid w:val="003872B7"/>
    <w:rsid w:val="00387468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880"/>
    <w:rsid w:val="00390AB8"/>
    <w:rsid w:val="00390C3A"/>
    <w:rsid w:val="0039103B"/>
    <w:rsid w:val="00391632"/>
    <w:rsid w:val="003916B6"/>
    <w:rsid w:val="00391755"/>
    <w:rsid w:val="0039177E"/>
    <w:rsid w:val="003918C4"/>
    <w:rsid w:val="00391A63"/>
    <w:rsid w:val="00391B00"/>
    <w:rsid w:val="003922B5"/>
    <w:rsid w:val="003924A2"/>
    <w:rsid w:val="00392525"/>
    <w:rsid w:val="0039266C"/>
    <w:rsid w:val="003926CD"/>
    <w:rsid w:val="00392762"/>
    <w:rsid w:val="00392A0F"/>
    <w:rsid w:val="00392BA8"/>
    <w:rsid w:val="00392E12"/>
    <w:rsid w:val="00392E38"/>
    <w:rsid w:val="00392F95"/>
    <w:rsid w:val="003930D8"/>
    <w:rsid w:val="00393517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574"/>
    <w:rsid w:val="00394E97"/>
    <w:rsid w:val="00394EB3"/>
    <w:rsid w:val="00395A1A"/>
    <w:rsid w:val="00395C46"/>
    <w:rsid w:val="00395EB7"/>
    <w:rsid w:val="00395F45"/>
    <w:rsid w:val="0039639B"/>
    <w:rsid w:val="003964A3"/>
    <w:rsid w:val="003967D6"/>
    <w:rsid w:val="003967DF"/>
    <w:rsid w:val="00396D98"/>
    <w:rsid w:val="00396E9D"/>
    <w:rsid w:val="0039763F"/>
    <w:rsid w:val="003977D1"/>
    <w:rsid w:val="00397D18"/>
    <w:rsid w:val="00397D55"/>
    <w:rsid w:val="003A004E"/>
    <w:rsid w:val="003A0240"/>
    <w:rsid w:val="003A025C"/>
    <w:rsid w:val="003A02D8"/>
    <w:rsid w:val="003A03AF"/>
    <w:rsid w:val="003A03FC"/>
    <w:rsid w:val="003A0414"/>
    <w:rsid w:val="003A0579"/>
    <w:rsid w:val="003A06D9"/>
    <w:rsid w:val="003A0709"/>
    <w:rsid w:val="003A08F7"/>
    <w:rsid w:val="003A09F7"/>
    <w:rsid w:val="003A0AE3"/>
    <w:rsid w:val="003A0D24"/>
    <w:rsid w:val="003A0F51"/>
    <w:rsid w:val="003A10F3"/>
    <w:rsid w:val="003A152A"/>
    <w:rsid w:val="003A154F"/>
    <w:rsid w:val="003A1635"/>
    <w:rsid w:val="003A19B6"/>
    <w:rsid w:val="003A19F4"/>
    <w:rsid w:val="003A1B36"/>
    <w:rsid w:val="003A1D45"/>
    <w:rsid w:val="003A1EEB"/>
    <w:rsid w:val="003A231E"/>
    <w:rsid w:val="003A250D"/>
    <w:rsid w:val="003A26F1"/>
    <w:rsid w:val="003A28BE"/>
    <w:rsid w:val="003A2A0B"/>
    <w:rsid w:val="003A2B13"/>
    <w:rsid w:val="003A3134"/>
    <w:rsid w:val="003A339B"/>
    <w:rsid w:val="003A34B6"/>
    <w:rsid w:val="003A35A0"/>
    <w:rsid w:val="003A37CE"/>
    <w:rsid w:val="003A3864"/>
    <w:rsid w:val="003A3A12"/>
    <w:rsid w:val="003A3C88"/>
    <w:rsid w:val="003A3E6B"/>
    <w:rsid w:val="003A40EA"/>
    <w:rsid w:val="003A41F4"/>
    <w:rsid w:val="003A42EF"/>
    <w:rsid w:val="003A470F"/>
    <w:rsid w:val="003A4F55"/>
    <w:rsid w:val="003A4F9A"/>
    <w:rsid w:val="003A4FE5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E1"/>
    <w:rsid w:val="003A6870"/>
    <w:rsid w:val="003A68DF"/>
    <w:rsid w:val="003A6940"/>
    <w:rsid w:val="003A6AA1"/>
    <w:rsid w:val="003A6DF9"/>
    <w:rsid w:val="003A70ED"/>
    <w:rsid w:val="003A72D3"/>
    <w:rsid w:val="003A7392"/>
    <w:rsid w:val="003A73F4"/>
    <w:rsid w:val="003A751B"/>
    <w:rsid w:val="003A782E"/>
    <w:rsid w:val="003A78E6"/>
    <w:rsid w:val="003A7FC2"/>
    <w:rsid w:val="003B00B0"/>
    <w:rsid w:val="003B077D"/>
    <w:rsid w:val="003B0A8D"/>
    <w:rsid w:val="003B0B0E"/>
    <w:rsid w:val="003B0C82"/>
    <w:rsid w:val="003B0D49"/>
    <w:rsid w:val="003B0DBB"/>
    <w:rsid w:val="003B0EB7"/>
    <w:rsid w:val="003B0F2C"/>
    <w:rsid w:val="003B0F82"/>
    <w:rsid w:val="003B13F3"/>
    <w:rsid w:val="003B1454"/>
    <w:rsid w:val="003B1807"/>
    <w:rsid w:val="003B18B6"/>
    <w:rsid w:val="003B18D5"/>
    <w:rsid w:val="003B1E23"/>
    <w:rsid w:val="003B1E40"/>
    <w:rsid w:val="003B1FF1"/>
    <w:rsid w:val="003B214D"/>
    <w:rsid w:val="003B2BDD"/>
    <w:rsid w:val="003B2E1B"/>
    <w:rsid w:val="003B3222"/>
    <w:rsid w:val="003B3241"/>
    <w:rsid w:val="003B373D"/>
    <w:rsid w:val="003B3789"/>
    <w:rsid w:val="003B3FCC"/>
    <w:rsid w:val="003B40DF"/>
    <w:rsid w:val="003B4344"/>
    <w:rsid w:val="003B45A4"/>
    <w:rsid w:val="003B46F7"/>
    <w:rsid w:val="003B4727"/>
    <w:rsid w:val="003B47BF"/>
    <w:rsid w:val="003B48B7"/>
    <w:rsid w:val="003B50AF"/>
    <w:rsid w:val="003B5414"/>
    <w:rsid w:val="003B6436"/>
    <w:rsid w:val="003B6602"/>
    <w:rsid w:val="003B68AE"/>
    <w:rsid w:val="003B6E06"/>
    <w:rsid w:val="003B6F67"/>
    <w:rsid w:val="003B7012"/>
    <w:rsid w:val="003B716F"/>
    <w:rsid w:val="003B7541"/>
    <w:rsid w:val="003B75E2"/>
    <w:rsid w:val="003B7655"/>
    <w:rsid w:val="003B76D6"/>
    <w:rsid w:val="003B7784"/>
    <w:rsid w:val="003B785C"/>
    <w:rsid w:val="003B78F5"/>
    <w:rsid w:val="003B7A6B"/>
    <w:rsid w:val="003B7F63"/>
    <w:rsid w:val="003C03C8"/>
    <w:rsid w:val="003C06C5"/>
    <w:rsid w:val="003C093D"/>
    <w:rsid w:val="003C0B5F"/>
    <w:rsid w:val="003C0C01"/>
    <w:rsid w:val="003C0C3A"/>
    <w:rsid w:val="003C13AB"/>
    <w:rsid w:val="003C15BD"/>
    <w:rsid w:val="003C198A"/>
    <w:rsid w:val="003C1B34"/>
    <w:rsid w:val="003C1E3A"/>
    <w:rsid w:val="003C2066"/>
    <w:rsid w:val="003C20D8"/>
    <w:rsid w:val="003C21CB"/>
    <w:rsid w:val="003C2498"/>
    <w:rsid w:val="003C261A"/>
    <w:rsid w:val="003C2825"/>
    <w:rsid w:val="003C2AA8"/>
    <w:rsid w:val="003C2BB3"/>
    <w:rsid w:val="003C3237"/>
    <w:rsid w:val="003C34AA"/>
    <w:rsid w:val="003C3617"/>
    <w:rsid w:val="003C3723"/>
    <w:rsid w:val="003C3CBB"/>
    <w:rsid w:val="003C3DF5"/>
    <w:rsid w:val="003C3F24"/>
    <w:rsid w:val="003C3FD3"/>
    <w:rsid w:val="003C3FDE"/>
    <w:rsid w:val="003C40E6"/>
    <w:rsid w:val="003C40FF"/>
    <w:rsid w:val="003C4315"/>
    <w:rsid w:val="003C4409"/>
    <w:rsid w:val="003C4485"/>
    <w:rsid w:val="003C47B1"/>
    <w:rsid w:val="003C498A"/>
    <w:rsid w:val="003C5064"/>
    <w:rsid w:val="003C516C"/>
    <w:rsid w:val="003C519B"/>
    <w:rsid w:val="003C5343"/>
    <w:rsid w:val="003C5694"/>
    <w:rsid w:val="003C59E0"/>
    <w:rsid w:val="003C5A78"/>
    <w:rsid w:val="003C5BB0"/>
    <w:rsid w:val="003C5E48"/>
    <w:rsid w:val="003C5EFF"/>
    <w:rsid w:val="003C627E"/>
    <w:rsid w:val="003C66CB"/>
    <w:rsid w:val="003C67C8"/>
    <w:rsid w:val="003C6B95"/>
    <w:rsid w:val="003C6C8D"/>
    <w:rsid w:val="003C6ED8"/>
    <w:rsid w:val="003C7103"/>
    <w:rsid w:val="003C7203"/>
    <w:rsid w:val="003C73D4"/>
    <w:rsid w:val="003C7C75"/>
    <w:rsid w:val="003C7F76"/>
    <w:rsid w:val="003D0244"/>
    <w:rsid w:val="003D0572"/>
    <w:rsid w:val="003D059A"/>
    <w:rsid w:val="003D078C"/>
    <w:rsid w:val="003D0841"/>
    <w:rsid w:val="003D09E1"/>
    <w:rsid w:val="003D0B49"/>
    <w:rsid w:val="003D0D5A"/>
    <w:rsid w:val="003D0E18"/>
    <w:rsid w:val="003D13BF"/>
    <w:rsid w:val="003D17FE"/>
    <w:rsid w:val="003D18F1"/>
    <w:rsid w:val="003D1D36"/>
    <w:rsid w:val="003D1E3E"/>
    <w:rsid w:val="003D1FBD"/>
    <w:rsid w:val="003D1FDB"/>
    <w:rsid w:val="003D20D7"/>
    <w:rsid w:val="003D224C"/>
    <w:rsid w:val="003D24F3"/>
    <w:rsid w:val="003D260F"/>
    <w:rsid w:val="003D2776"/>
    <w:rsid w:val="003D2A56"/>
    <w:rsid w:val="003D2BCC"/>
    <w:rsid w:val="003D3049"/>
    <w:rsid w:val="003D3132"/>
    <w:rsid w:val="003D32D9"/>
    <w:rsid w:val="003D33EE"/>
    <w:rsid w:val="003D3732"/>
    <w:rsid w:val="003D3AFD"/>
    <w:rsid w:val="003D3B68"/>
    <w:rsid w:val="003D3D45"/>
    <w:rsid w:val="003D3D5B"/>
    <w:rsid w:val="003D49A2"/>
    <w:rsid w:val="003D4CEF"/>
    <w:rsid w:val="003D4DDC"/>
    <w:rsid w:val="003D4F95"/>
    <w:rsid w:val="003D4FAC"/>
    <w:rsid w:val="003D4FAE"/>
    <w:rsid w:val="003D508A"/>
    <w:rsid w:val="003D543D"/>
    <w:rsid w:val="003D553A"/>
    <w:rsid w:val="003D55A6"/>
    <w:rsid w:val="003D5B4E"/>
    <w:rsid w:val="003D5D8D"/>
    <w:rsid w:val="003D5F08"/>
    <w:rsid w:val="003D5F42"/>
    <w:rsid w:val="003D60A9"/>
    <w:rsid w:val="003D65E4"/>
    <w:rsid w:val="003D68C8"/>
    <w:rsid w:val="003D6902"/>
    <w:rsid w:val="003D6B09"/>
    <w:rsid w:val="003D6D56"/>
    <w:rsid w:val="003D7097"/>
    <w:rsid w:val="003D70EE"/>
    <w:rsid w:val="003D7102"/>
    <w:rsid w:val="003D783F"/>
    <w:rsid w:val="003D7B0B"/>
    <w:rsid w:val="003D7E67"/>
    <w:rsid w:val="003D7EDA"/>
    <w:rsid w:val="003E01A2"/>
    <w:rsid w:val="003E01D7"/>
    <w:rsid w:val="003E02BF"/>
    <w:rsid w:val="003E03EA"/>
    <w:rsid w:val="003E049A"/>
    <w:rsid w:val="003E05A9"/>
    <w:rsid w:val="003E08ED"/>
    <w:rsid w:val="003E0B60"/>
    <w:rsid w:val="003E0EFB"/>
    <w:rsid w:val="003E1019"/>
    <w:rsid w:val="003E1169"/>
    <w:rsid w:val="003E12FC"/>
    <w:rsid w:val="003E142F"/>
    <w:rsid w:val="003E158C"/>
    <w:rsid w:val="003E1ADC"/>
    <w:rsid w:val="003E1C31"/>
    <w:rsid w:val="003E1C98"/>
    <w:rsid w:val="003E2027"/>
    <w:rsid w:val="003E222A"/>
    <w:rsid w:val="003E270A"/>
    <w:rsid w:val="003E2AA4"/>
    <w:rsid w:val="003E2CAC"/>
    <w:rsid w:val="003E2FB2"/>
    <w:rsid w:val="003E3139"/>
    <w:rsid w:val="003E360C"/>
    <w:rsid w:val="003E36A7"/>
    <w:rsid w:val="003E3739"/>
    <w:rsid w:val="003E37FE"/>
    <w:rsid w:val="003E3FA5"/>
    <w:rsid w:val="003E4109"/>
    <w:rsid w:val="003E4234"/>
    <w:rsid w:val="003E44BB"/>
    <w:rsid w:val="003E4722"/>
    <w:rsid w:val="003E4751"/>
    <w:rsid w:val="003E49D4"/>
    <w:rsid w:val="003E4D3D"/>
    <w:rsid w:val="003E5264"/>
    <w:rsid w:val="003E598F"/>
    <w:rsid w:val="003E5AB6"/>
    <w:rsid w:val="003E5ABA"/>
    <w:rsid w:val="003E5AEB"/>
    <w:rsid w:val="003E5B1E"/>
    <w:rsid w:val="003E5D66"/>
    <w:rsid w:val="003E5D72"/>
    <w:rsid w:val="003E6197"/>
    <w:rsid w:val="003E61CE"/>
    <w:rsid w:val="003E6316"/>
    <w:rsid w:val="003E673F"/>
    <w:rsid w:val="003E6875"/>
    <w:rsid w:val="003E688E"/>
    <w:rsid w:val="003E6FBF"/>
    <w:rsid w:val="003E75DA"/>
    <w:rsid w:val="003E79C4"/>
    <w:rsid w:val="003E7B75"/>
    <w:rsid w:val="003E7C47"/>
    <w:rsid w:val="003E7C6C"/>
    <w:rsid w:val="003F0609"/>
    <w:rsid w:val="003F08EB"/>
    <w:rsid w:val="003F09B9"/>
    <w:rsid w:val="003F0D88"/>
    <w:rsid w:val="003F0F1E"/>
    <w:rsid w:val="003F111B"/>
    <w:rsid w:val="003F1539"/>
    <w:rsid w:val="003F15BF"/>
    <w:rsid w:val="003F1C04"/>
    <w:rsid w:val="003F1F54"/>
    <w:rsid w:val="003F1FA1"/>
    <w:rsid w:val="003F201C"/>
    <w:rsid w:val="003F216B"/>
    <w:rsid w:val="003F2189"/>
    <w:rsid w:val="003F23BB"/>
    <w:rsid w:val="003F27EE"/>
    <w:rsid w:val="003F2BD4"/>
    <w:rsid w:val="003F2CF3"/>
    <w:rsid w:val="003F2D68"/>
    <w:rsid w:val="003F2FA7"/>
    <w:rsid w:val="003F321E"/>
    <w:rsid w:val="003F3488"/>
    <w:rsid w:val="003F3582"/>
    <w:rsid w:val="003F366F"/>
    <w:rsid w:val="003F3A80"/>
    <w:rsid w:val="003F3E1F"/>
    <w:rsid w:val="003F3F3B"/>
    <w:rsid w:val="003F3F78"/>
    <w:rsid w:val="003F3FF7"/>
    <w:rsid w:val="003F41B1"/>
    <w:rsid w:val="003F435D"/>
    <w:rsid w:val="003F44E2"/>
    <w:rsid w:val="003F458E"/>
    <w:rsid w:val="003F46A8"/>
    <w:rsid w:val="003F46D1"/>
    <w:rsid w:val="003F4A9D"/>
    <w:rsid w:val="003F4C97"/>
    <w:rsid w:val="003F4CFF"/>
    <w:rsid w:val="003F517F"/>
    <w:rsid w:val="003F5220"/>
    <w:rsid w:val="003F53DE"/>
    <w:rsid w:val="003F561B"/>
    <w:rsid w:val="003F574D"/>
    <w:rsid w:val="003F57A3"/>
    <w:rsid w:val="003F5873"/>
    <w:rsid w:val="003F5A8F"/>
    <w:rsid w:val="003F5ED7"/>
    <w:rsid w:val="003F5FFB"/>
    <w:rsid w:val="003F6135"/>
    <w:rsid w:val="003F6297"/>
    <w:rsid w:val="003F6372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99A"/>
    <w:rsid w:val="003F7BBD"/>
    <w:rsid w:val="003F7D68"/>
    <w:rsid w:val="003F7FE6"/>
    <w:rsid w:val="00400030"/>
    <w:rsid w:val="00400193"/>
    <w:rsid w:val="004001C2"/>
    <w:rsid w:val="004001FF"/>
    <w:rsid w:val="00400B68"/>
    <w:rsid w:val="004013E5"/>
    <w:rsid w:val="004015A4"/>
    <w:rsid w:val="0040182C"/>
    <w:rsid w:val="00401AC7"/>
    <w:rsid w:val="00401B27"/>
    <w:rsid w:val="00402102"/>
    <w:rsid w:val="004023B7"/>
    <w:rsid w:val="004027B9"/>
    <w:rsid w:val="004029D0"/>
    <w:rsid w:val="00402AD6"/>
    <w:rsid w:val="0040304C"/>
    <w:rsid w:val="0040335A"/>
    <w:rsid w:val="004033C3"/>
    <w:rsid w:val="00403674"/>
    <w:rsid w:val="004039A0"/>
    <w:rsid w:val="0040433D"/>
    <w:rsid w:val="00404776"/>
    <w:rsid w:val="00404794"/>
    <w:rsid w:val="00404C12"/>
    <w:rsid w:val="00404D33"/>
    <w:rsid w:val="00404F5C"/>
    <w:rsid w:val="0040535A"/>
    <w:rsid w:val="0040552C"/>
    <w:rsid w:val="00405541"/>
    <w:rsid w:val="00405712"/>
    <w:rsid w:val="0040579D"/>
    <w:rsid w:val="004057A5"/>
    <w:rsid w:val="0040593B"/>
    <w:rsid w:val="00405C7D"/>
    <w:rsid w:val="00405D7D"/>
    <w:rsid w:val="00405F7C"/>
    <w:rsid w:val="00405FAF"/>
    <w:rsid w:val="00406123"/>
    <w:rsid w:val="0040624C"/>
    <w:rsid w:val="004062C2"/>
    <w:rsid w:val="00406609"/>
    <w:rsid w:val="004066D3"/>
    <w:rsid w:val="004068DF"/>
    <w:rsid w:val="004068E0"/>
    <w:rsid w:val="004069A5"/>
    <w:rsid w:val="00406BD1"/>
    <w:rsid w:val="00406F9D"/>
    <w:rsid w:val="004071FA"/>
    <w:rsid w:val="0040721C"/>
    <w:rsid w:val="0040721F"/>
    <w:rsid w:val="0040736A"/>
    <w:rsid w:val="00407551"/>
    <w:rsid w:val="00407630"/>
    <w:rsid w:val="004078C6"/>
    <w:rsid w:val="00407A03"/>
    <w:rsid w:val="00407C01"/>
    <w:rsid w:val="00407EA1"/>
    <w:rsid w:val="004103A6"/>
    <w:rsid w:val="00410485"/>
    <w:rsid w:val="004105AD"/>
    <w:rsid w:val="004106C3"/>
    <w:rsid w:val="00410A0B"/>
    <w:rsid w:val="004112A1"/>
    <w:rsid w:val="0041139B"/>
    <w:rsid w:val="004113EB"/>
    <w:rsid w:val="004114D2"/>
    <w:rsid w:val="0041151C"/>
    <w:rsid w:val="00411803"/>
    <w:rsid w:val="00411826"/>
    <w:rsid w:val="00411870"/>
    <w:rsid w:val="004118D3"/>
    <w:rsid w:val="004118F8"/>
    <w:rsid w:val="00411CC8"/>
    <w:rsid w:val="00411D32"/>
    <w:rsid w:val="00411DCF"/>
    <w:rsid w:val="00411E26"/>
    <w:rsid w:val="00411ECB"/>
    <w:rsid w:val="004121E5"/>
    <w:rsid w:val="0041238E"/>
    <w:rsid w:val="00412ACC"/>
    <w:rsid w:val="00412C0F"/>
    <w:rsid w:val="00412D69"/>
    <w:rsid w:val="0041303E"/>
    <w:rsid w:val="00413779"/>
    <w:rsid w:val="004137AE"/>
    <w:rsid w:val="00413A57"/>
    <w:rsid w:val="00413B9B"/>
    <w:rsid w:val="00413D0D"/>
    <w:rsid w:val="00413F05"/>
    <w:rsid w:val="00414355"/>
    <w:rsid w:val="004145DC"/>
    <w:rsid w:val="00414A3A"/>
    <w:rsid w:val="00414ADF"/>
    <w:rsid w:val="00414E35"/>
    <w:rsid w:val="00414ECA"/>
    <w:rsid w:val="00415020"/>
    <w:rsid w:val="00415046"/>
    <w:rsid w:val="004155E3"/>
    <w:rsid w:val="004156F3"/>
    <w:rsid w:val="0041574D"/>
    <w:rsid w:val="0041581D"/>
    <w:rsid w:val="00415906"/>
    <w:rsid w:val="00415996"/>
    <w:rsid w:val="00415A10"/>
    <w:rsid w:val="00415AA5"/>
    <w:rsid w:val="00415BFF"/>
    <w:rsid w:val="00415C7C"/>
    <w:rsid w:val="00415CAF"/>
    <w:rsid w:val="00415FDD"/>
    <w:rsid w:val="004161F5"/>
    <w:rsid w:val="0041629D"/>
    <w:rsid w:val="0041649D"/>
    <w:rsid w:val="004164D8"/>
    <w:rsid w:val="00416666"/>
    <w:rsid w:val="00416978"/>
    <w:rsid w:val="00416A07"/>
    <w:rsid w:val="00416C91"/>
    <w:rsid w:val="0041739A"/>
    <w:rsid w:val="004173C0"/>
    <w:rsid w:val="00417983"/>
    <w:rsid w:val="00417FCC"/>
    <w:rsid w:val="0042010A"/>
    <w:rsid w:val="0042064C"/>
    <w:rsid w:val="00420DE2"/>
    <w:rsid w:val="00420E34"/>
    <w:rsid w:val="00420FAE"/>
    <w:rsid w:val="0042100E"/>
    <w:rsid w:val="00421280"/>
    <w:rsid w:val="004212E7"/>
    <w:rsid w:val="0042143B"/>
    <w:rsid w:val="004214EA"/>
    <w:rsid w:val="004218BC"/>
    <w:rsid w:val="00421965"/>
    <w:rsid w:val="00421B73"/>
    <w:rsid w:val="00421CA4"/>
    <w:rsid w:val="00421D1E"/>
    <w:rsid w:val="0042264D"/>
    <w:rsid w:val="00422BD0"/>
    <w:rsid w:val="00422D53"/>
    <w:rsid w:val="00422FFB"/>
    <w:rsid w:val="004230FB"/>
    <w:rsid w:val="004234F3"/>
    <w:rsid w:val="00423504"/>
    <w:rsid w:val="004236BE"/>
    <w:rsid w:val="00423761"/>
    <w:rsid w:val="00423809"/>
    <w:rsid w:val="0042394B"/>
    <w:rsid w:val="00423EF0"/>
    <w:rsid w:val="004241F8"/>
    <w:rsid w:val="00424227"/>
    <w:rsid w:val="00424249"/>
    <w:rsid w:val="0042446D"/>
    <w:rsid w:val="0042509A"/>
    <w:rsid w:val="004252A0"/>
    <w:rsid w:val="00425337"/>
    <w:rsid w:val="00425378"/>
    <w:rsid w:val="0042595C"/>
    <w:rsid w:val="00425B41"/>
    <w:rsid w:val="00425BCF"/>
    <w:rsid w:val="00425F66"/>
    <w:rsid w:val="00426164"/>
    <w:rsid w:val="004261A3"/>
    <w:rsid w:val="004262B9"/>
    <w:rsid w:val="0042659F"/>
    <w:rsid w:val="00426875"/>
    <w:rsid w:val="0042697B"/>
    <w:rsid w:val="00426A0A"/>
    <w:rsid w:val="004271C2"/>
    <w:rsid w:val="0042735C"/>
    <w:rsid w:val="00427418"/>
    <w:rsid w:val="004276C0"/>
    <w:rsid w:val="004277E9"/>
    <w:rsid w:val="00427816"/>
    <w:rsid w:val="0042786B"/>
    <w:rsid w:val="0042789B"/>
    <w:rsid w:val="00427959"/>
    <w:rsid w:val="00427BF2"/>
    <w:rsid w:val="00427BF8"/>
    <w:rsid w:val="004308B5"/>
    <w:rsid w:val="00430B20"/>
    <w:rsid w:val="00430C49"/>
    <w:rsid w:val="00430C4D"/>
    <w:rsid w:val="00430C8A"/>
    <w:rsid w:val="0043120C"/>
    <w:rsid w:val="0043130C"/>
    <w:rsid w:val="00431C02"/>
    <w:rsid w:val="00431FC2"/>
    <w:rsid w:val="004323A8"/>
    <w:rsid w:val="004329C8"/>
    <w:rsid w:val="00432C55"/>
    <w:rsid w:val="00432CE0"/>
    <w:rsid w:val="00432E11"/>
    <w:rsid w:val="00432E82"/>
    <w:rsid w:val="00433032"/>
    <w:rsid w:val="004332C0"/>
    <w:rsid w:val="00433808"/>
    <w:rsid w:val="004339D8"/>
    <w:rsid w:val="004339DE"/>
    <w:rsid w:val="00433AE8"/>
    <w:rsid w:val="00433CEB"/>
    <w:rsid w:val="00433D79"/>
    <w:rsid w:val="0043450C"/>
    <w:rsid w:val="00434A73"/>
    <w:rsid w:val="00434C4A"/>
    <w:rsid w:val="00434D23"/>
    <w:rsid w:val="00434D24"/>
    <w:rsid w:val="00434D89"/>
    <w:rsid w:val="00434DC1"/>
    <w:rsid w:val="0043502D"/>
    <w:rsid w:val="004356BD"/>
    <w:rsid w:val="004356FF"/>
    <w:rsid w:val="00435D3E"/>
    <w:rsid w:val="00435F0B"/>
    <w:rsid w:val="00435F83"/>
    <w:rsid w:val="004361E8"/>
    <w:rsid w:val="00436517"/>
    <w:rsid w:val="00436D71"/>
    <w:rsid w:val="0043711A"/>
    <w:rsid w:val="004371E5"/>
    <w:rsid w:val="004371EA"/>
    <w:rsid w:val="00437395"/>
    <w:rsid w:val="0043788D"/>
    <w:rsid w:val="00437A09"/>
    <w:rsid w:val="00437A1D"/>
    <w:rsid w:val="004401A2"/>
    <w:rsid w:val="004402A1"/>
    <w:rsid w:val="0044038D"/>
    <w:rsid w:val="0044056D"/>
    <w:rsid w:val="0044062D"/>
    <w:rsid w:val="0044070A"/>
    <w:rsid w:val="004409B8"/>
    <w:rsid w:val="00440DAD"/>
    <w:rsid w:val="00441708"/>
    <w:rsid w:val="00441771"/>
    <w:rsid w:val="004417B5"/>
    <w:rsid w:val="00441822"/>
    <w:rsid w:val="00441A23"/>
    <w:rsid w:val="00441C83"/>
    <w:rsid w:val="004421ED"/>
    <w:rsid w:val="00442445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3FA9"/>
    <w:rsid w:val="00444410"/>
    <w:rsid w:val="004445FC"/>
    <w:rsid w:val="004447B9"/>
    <w:rsid w:val="00444B51"/>
    <w:rsid w:val="00444B73"/>
    <w:rsid w:val="00444C92"/>
    <w:rsid w:val="00444FBA"/>
    <w:rsid w:val="00444FF0"/>
    <w:rsid w:val="00445029"/>
    <w:rsid w:val="00445047"/>
    <w:rsid w:val="0044534D"/>
    <w:rsid w:val="004453E4"/>
    <w:rsid w:val="00445874"/>
    <w:rsid w:val="00445945"/>
    <w:rsid w:val="00445A2A"/>
    <w:rsid w:val="00445ADD"/>
    <w:rsid w:val="00445BCF"/>
    <w:rsid w:val="00445D43"/>
    <w:rsid w:val="004463D9"/>
    <w:rsid w:val="004463FB"/>
    <w:rsid w:val="00446B71"/>
    <w:rsid w:val="00446C57"/>
    <w:rsid w:val="00446DCE"/>
    <w:rsid w:val="00446EF7"/>
    <w:rsid w:val="00447034"/>
    <w:rsid w:val="00447232"/>
    <w:rsid w:val="00447385"/>
    <w:rsid w:val="00447B19"/>
    <w:rsid w:val="00447C6F"/>
    <w:rsid w:val="00447DE5"/>
    <w:rsid w:val="00450034"/>
    <w:rsid w:val="00450336"/>
    <w:rsid w:val="00450443"/>
    <w:rsid w:val="00450564"/>
    <w:rsid w:val="0045080E"/>
    <w:rsid w:val="00450CB8"/>
    <w:rsid w:val="00450EB7"/>
    <w:rsid w:val="00450F1A"/>
    <w:rsid w:val="0045118B"/>
    <w:rsid w:val="004513E4"/>
    <w:rsid w:val="004517F5"/>
    <w:rsid w:val="00451931"/>
    <w:rsid w:val="00451B7D"/>
    <w:rsid w:val="00451E43"/>
    <w:rsid w:val="00451ED8"/>
    <w:rsid w:val="004523A1"/>
    <w:rsid w:val="0045251D"/>
    <w:rsid w:val="00452649"/>
    <w:rsid w:val="00452AEF"/>
    <w:rsid w:val="00452C77"/>
    <w:rsid w:val="00452CA7"/>
    <w:rsid w:val="00452D82"/>
    <w:rsid w:val="0045348A"/>
    <w:rsid w:val="004535B7"/>
    <w:rsid w:val="0045363E"/>
    <w:rsid w:val="0045364D"/>
    <w:rsid w:val="00453652"/>
    <w:rsid w:val="0045370C"/>
    <w:rsid w:val="00453788"/>
    <w:rsid w:val="0045386A"/>
    <w:rsid w:val="00453C51"/>
    <w:rsid w:val="00453CC6"/>
    <w:rsid w:val="00453DBA"/>
    <w:rsid w:val="00453FB7"/>
    <w:rsid w:val="004540D2"/>
    <w:rsid w:val="0045432D"/>
    <w:rsid w:val="00454349"/>
    <w:rsid w:val="00454758"/>
    <w:rsid w:val="00454AB7"/>
    <w:rsid w:val="00454BF9"/>
    <w:rsid w:val="00454C09"/>
    <w:rsid w:val="00454C60"/>
    <w:rsid w:val="00454D15"/>
    <w:rsid w:val="00454F01"/>
    <w:rsid w:val="00455135"/>
    <w:rsid w:val="004551B0"/>
    <w:rsid w:val="00455339"/>
    <w:rsid w:val="0045550B"/>
    <w:rsid w:val="0045592A"/>
    <w:rsid w:val="00455947"/>
    <w:rsid w:val="00455C9B"/>
    <w:rsid w:val="00456277"/>
    <w:rsid w:val="004562B3"/>
    <w:rsid w:val="004567FA"/>
    <w:rsid w:val="00456AD3"/>
    <w:rsid w:val="00456C5A"/>
    <w:rsid w:val="0045719E"/>
    <w:rsid w:val="004572A6"/>
    <w:rsid w:val="004572B2"/>
    <w:rsid w:val="00457622"/>
    <w:rsid w:val="004576A3"/>
    <w:rsid w:val="004576D4"/>
    <w:rsid w:val="00457844"/>
    <w:rsid w:val="00457848"/>
    <w:rsid w:val="00457AA2"/>
    <w:rsid w:val="00457B0A"/>
    <w:rsid w:val="00457F8D"/>
    <w:rsid w:val="00457FDF"/>
    <w:rsid w:val="004601FE"/>
    <w:rsid w:val="004602E2"/>
    <w:rsid w:val="00460477"/>
    <w:rsid w:val="004604C9"/>
    <w:rsid w:val="00460502"/>
    <w:rsid w:val="00460666"/>
    <w:rsid w:val="0046087D"/>
    <w:rsid w:val="00460A66"/>
    <w:rsid w:val="00460C26"/>
    <w:rsid w:val="00460C3F"/>
    <w:rsid w:val="00460FAA"/>
    <w:rsid w:val="00460FCE"/>
    <w:rsid w:val="0046112B"/>
    <w:rsid w:val="004615BB"/>
    <w:rsid w:val="00461747"/>
    <w:rsid w:val="004619C1"/>
    <w:rsid w:val="00461A11"/>
    <w:rsid w:val="00461A7B"/>
    <w:rsid w:val="00461D14"/>
    <w:rsid w:val="00461D5F"/>
    <w:rsid w:val="00462611"/>
    <w:rsid w:val="004627E0"/>
    <w:rsid w:val="00462852"/>
    <w:rsid w:val="004629B5"/>
    <w:rsid w:val="00462C2D"/>
    <w:rsid w:val="00462E5D"/>
    <w:rsid w:val="004632A0"/>
    <w:rsid w:val="004632FC"/>
    <w:rsid w:val="00463921"/>
    <w:rsid w:val="00463961"/>
    <w:rsid w:val="00463CC7"/>
    <w:rsid w:val="00463E39"/>
    <w:rsid w:val="004642FA"/>
    <w:rsid w:val="00464400"/>
    <w:rsid w:val="0046441F"/>
    <w:rsid w:val="0046470D"/>
    <w:rsid w:val="00464A63"/>
    <w:rsid w:val="00464C0A"/>
    <w:rsid w:val="00464C0B"/>
    <w:rsid w:val="00464FE9"/>
    <w:rsid w:val="00465141"/>
    <w:rsid w:val="00465181"/>
    <w:rsid w:val="004651C4"/>
    <w:rsid w:val="00465622"/>
    <w:rsid w:val="0046563D"/>
    <w:rsid w:val="0046570C"/>
    <w:rsid w:val="004657FC"/>
    <w:rsid w:val="00465D63"/>
    <w:rsid w:val="00465DDE"/>
    <w:rsid w:val="00465F05"/>
    <w:rsid w:val="00466014"/>
    <w:rsid w:val="0046637D"/>
    <w:rsid w:val="004663B4"/>
    <w:rsid w:val="00466611"/>
    <w:rsid w:val="0046664A"/>
    <w:rsid w:val="00466757"/>
    <w:rsid w:val="00466AC4"/>
    <w:rsid w:val="00466ACA"/>
    <w:rsid w:val="00466BE3"/>
    <w:rsid w:val="00466E9C"/>
    <w:rsid w:val="00467353"/>
    <w:rsid w:val="0046744F"/>
    <w:rsid w:val="004678EF"/>
    <w:rsid w:val="00467A43"/>
    <w:rsid w:val="00467A5E"/>
    <w:rsid w:val="00467A76"/>
    <w:rsid w:val="00467CE4"/>
    <w:rsid w:val="00467D05"/>
    <w:rsid w:val="00467D7F"/>
    <w:rsid w:val="00467EF1"/>
    <w:rsid w:val="004703CB"/>
    <w:rsid w:val="00470492"/>
    <w:rsid w:val="00470508"/>
    <w:rsid w:val="004706BB"/>
    <w:rsid w:val="004707E5"/>
    <w:rsid w:val="00470921"/>
    <w:rsid w:val="00470AB4"/>
    <w:rsid w:val="00470D3A"/>
    <w:rsid w:val="00470EE9"/>
    <w:rsid w:val="00470F67"/>
    <w:rsid w:val="0047134C"/>
    <w:rsid w:val="0047144C"/>
    <w:rsid w:val="0047158E"/>
    <w:rsid w:val="0047165B"/>
    <w:rsid w:val="00471822"/>
    <w:rsid w:val="00471978"/>
    <w:rsid w:val="00471D9E"/>
    <w:rsid w:val="0047201A"/>
    <w:rsid w:val="004722D6"/>
    <w:rsid w:val="00472603"/>
    <w:rsid w:val="00472647"/>
    <w:rsid w:val="00472658"/>
    <w:rsid w:val="0047281E"/>
    <w:rsid w:val="004728CB"/>
    <w:rsid w:val="00472988"/>
    <w:rsid w:val="00472F76"/>
    <w:rsid w:val="004730F1"/>
    <w:rsid w:val="0047314B"/>
    <w:rsid w:val="004732D3"/>
    <w:rsid w:val="004733F6"/>
    <w:rsid w:val="00473ADD"/>
    <w:rsid w:val="00473BEB"/>
    <w:rsid w:val="00473CBB"/>
    <w:rsid w:val="00473E47"/>
    <w:rsid w:val="00473EFA"/>
    <w:rsid w:val="0047403D"/>
    <w:rsid w:val="00474440"/>
    <w:rsid w:val="004749D4"/>
    <w:rsid w:val="00474AD9"/>
    <w:rsid w:val="00474D3F"/>
    <w:rsid w:val="00474E66"/>
    <w:rsid w:val="00474E69"/>
    <w:rsid w:val="004750E9"/>
    <w:rsid w:val="004758C4"/>
    <w:rsid w:val="00475DBE"/>
    <w:rsid w:val="00475F55"/>
    <w:rsid w:val="00475FEC"/>
    <w:rsid w:val="0047601D"/>
    <w:rsid w:val="004764FB"/>
    <w:rsid w:val="004766CE"/>
    <w:rsid w:val="004768D3"/>
    <w:rsid w:val="00476C13"/>
    <w:rsid w:val="00476D1C"/>
    <w:rsid w:val="00476D25"/>
    <w:rsid w:val="00477257"/>
    <w:rsid w:val="0047755F"/>
    <w:rsid w:val="00477ADE"/>
    <w:rsid w:val="00477BD9"/>
    <w:rsid w:val="00477BED"/>
    <w:rsid w:val="00477C32"/>
    <w:rsid w:val="00477D7A"/>
    <w:rsid w:val="00480019"/>
    <w:rsid w:val="00480112"/>
    <w:rsid w:val="00480480"/>
    <w:rsid w:val="00480505"/>
    <w:rsid w:val="00480AF2"/>
    <w:rsid w:val="00481109"/>
    <w:rsid w:val="00481308"/>
    <w:rsid w:val="00481449"/>
    <w:rsid w:val="004814D7"/>
    <w:rsid w:val="0048154C"/>
    <w:rsid w:val="004816AD"/>
    <w:rsid w:val="00481750"/>
    <w:rsid w:val="0048191F"/>
    <w:rsid w:val="00481CC9"/>
    <w:rsid w:val="00482055"/>
    <w:rsid w:val="00482148"/>
    <w:rsid w:val="004823B6"/>
    <w:rsid w:val="00482877"/>
    <w:rsid w:val="00482986"/>
    <w:rsid w:val="004829E2"/>
    <w:rsid w:val="00482A0E"/>
    <w:rsid w:val="00482A5E"/>
    <w:rsid w:val="00482C4A"/>
    <w:rsid w:val="00482F90"/>
    <w:rsid w:val="00482FA4"/>
    <w:rsid w:val="00482FEB"/>
    <w:rsid w:val="00483637"/>
    <w:rsid w:val="004838FB"/>
    <w:rsid w:val="00483982"/>
    <w:rsid w:val="00483AFE"/>
    <w:rsid w:val="00483B29"/>
    <w:rsid w:val="00483B33"/>
    <w:rsid w:val="00483C9C"/>
    <w:rsid w:val="00483F36"/>
    <w:rsid w:val="0048419E"/>
    <w:rsid w:val="004841E3"/>
    <w:rsid w:val="004845A7"/>
    <w:rsid w:val="004846B3"/>
    <w:rsid w:val="00484B59"/>
    <w:rsid w:val="00484BE6"/>
    <w:rsid w:val="00484F11"/>
    <w:rsid w:val="00485070"/>
    <w:rsid w:val="004852EA"/>
    <w:rsid w:val="004856F9"/>
    <w:rsid w:val="00485898"/>
    <w:rsid w:val="004859E7"/>
    <w:rsid w:val="00485C87"/>
    <w:rsid w:val="00486069"/>
    <w:rsid w:val="00486655"/>
    <w:rsid w:val="00486733"/>
    <w:rsid w:val="004867CC"/>
    <w:rsid w:val="00486888"/>
    <w:rsid w:val="00486916"/>
    <w:rsid w:val="00486B2A"/>
    <w:rsid w:val="00486BB9"/>
    <w:rsid w:val="00486CCA"/>
    <w:rsid w:val="00486D10"/>
    <w:rsid w:val="004870A1"/>
    <w:rsid w:val="0048714D"/>
    <w:rsid w:val="0048716E"/>
    <w:rsid w:val="004871DB"/>
    <w:rsid w:val="004871FF"/>
    <w:rsid w:val="004873BD"/>
    <w:rsid w:val="004873C8"/>
    <w:rsid w:val="00487759"/>
    <w:rsid w:val="00487884"/>
    <w:rsid w:val="00490365"/>
    <w:rsid w:val="004908FA"/>
    <w:rsid w:val="00490A31"/>
    <w:rsid w:val="00490D95"/>
    <w:rsid w:val="0049117F"/>
    <w:rsid w:val="00491E69"/>
    <w:rsid w:val="00492204"/>
    <w:rsid w:val="004923DC"/>
    <w:rsid w:val="004923F9"/>
    <w:rsid w:val="00492473"/>
    <w:rsid w:val="004924CF"/>
    <w:rsid w:val="00492CE1"/>
    <w:rsid w:val="00492E2D"/>
    <w:rsid w:val="00492E49"/>
    <w:rsid w:val="004930C3"/>
    <w:rsid w:val="004931F3"/>
    <w:rsid w:val="0049340F"/>
    <w:rsid w:val="00493444"/>
    <w:rsid w:val="0049349D"/>
    <w:rsid w:val="0049356B"/>
    <w:rsid w:val="00493925"/>
    <w:rsid w:val="00493998"/>
    <w:rsid w:val="00493E57"/>
    <w:rsid w:val="00493E63"/>
    <w:rsid w:val="00494405"/>
    <w:rsid w:val="00494625"/>
    <w:rsid w:val="00494850"/>
    <w:rsid w:val="00494E70"/>
    <w:rsid w:val="004951DE"/>
    <w:rsid w:val="00495BB8"/>
    <w:rsid w:val="00495C53"/>
    <w:rsid w:val="00495D08"/>
    <w:rsid w:val="00496078"/>
    <w:rsid w:val="004960E7"/>
    <w:rsid w:val="0049621B"/>
    <w:rsid w:val="004962B7"/>
    <w:rsid w:val="00496432"/>
    <w:rsid w:val="004964CB"/>
    <w:rsid w:val="00496651"/>
    <w:rsid w:val="004968DF"/>
    <w:rsid w:val="004968EF"/>
    <w:rsid w:val="00496BE2"/>
    <w:rsid w:val="00496CAB"/>
    <w:rsid w:val="00496EB5"/>
    <w:rsid w:val="00496F54"/>
    <w:rsid w:val="00497ACB"/>
    <w:rsid w:val="00497D2B"/>
    <w:rsid w:val="00497DC4"/>
    <w:rsid w:val="004A0245"/>
    <w:rsid w:val="004A0534"/>
    <w:rsid w:val="004A05AE"/>
    <w:rsid w:val="004A05E8"/>
    <w:rsid w:val="004A060B"/>
    <w:rsid w:val="004A0670"/>
    <w:rsid w:val="004A06F2"/>
    <w:rsid w:val="004A0922"/>
    <w:rsid w:val="004A0BBF"/>
    <w:rsid w:val="004A0E62"/>
    <w:rsid w:val="004A1458"/>
    <w:rsid w:val="004A1775"/>
    <w:rsid w:val="004A1D69"/>
    <w:rsid w:val="004A1E14"/>
    <w:rsid w:val="004A2183"/>
    <w:rsid w:val="004A22FB"/>
    <w:rsid w:val="004A2365"/>
    <w:rsid w:val="004A23B4"/>
    <w:rsid w:val="004A23D4"/>
    <w:rsid w:val="004A25E6"/>
    <w:rsid w:val="004A274D"/>
    <w:rsid w:val="004A2FD6"/>
    <w:rsid w:val="004A31D7"/>
    <w:rsid w:val="004A31FC"/>
    <w:rsid w:val="004A334A"/>
    <w:rsid w:val="004A357B"/>
    <w:rsid w:val="004A3759"/>
    <w:rsid w:val="004A39E6"/>
    <w:rsid w:val="004A39EB"/>
    <w:rsid w:val="004A4056"/>
    <w:rsid w:val="004A428C"/>
    <w:rsid w:val="004A433A"/>
    <w:rsid w:val="004A4343"/>
    <w:rsid w:val="004A43DB"/>
    <w:rsid w:val="004A441B"/>
    <w:rsid w:val="004A4453"/>
    <w:rsid w:val="004A44D5"/>
    <w:rsid w:val="004A45C6"/>
    <w:rsid w:val="004A48C3"/>
    <w:rsid w:val="004A4A80"/>
    <w:rsid w:val="004A5485"/>
    <w:rsid w:val="004A598D"/>
    <w:rsid w:val="004A5BBC"/>
    <w:rsid w:val="004A5E47"/>
    <w:rsid w:val="004A6188"/>
    <w:rsid w:val="004A65A3"/>
    <w:rsid w:val="004A679B"/>
    <w:rsid w:val="004A6810"/>
    <w:rsid w:val="004A682C"/>
    <w:rsid w:val="004A6923"/>
    <w:rsid w:val="004A6A65"/>
    <w:rsid w:val="004A71EA"/>
    <w:rsid w:val="004A77A9"/>
    <w:rsid w:val="004A782E"/>
    <w:rsid w:val="004A798C"/>
    <w:rsid w:val="004A7A6C"/>
    <w:rsid w:val="004B0438"/>
    <w:rsid w:val="004B087D"/>
    <w:rsid w:val="004B0928"/>
    <w:rsid w:val="004B098F"/>
    <w:rsid w:val="004B09DD"/>
    <w:rsid w:val="004B0A42"/>
    <w:rsid w:val="004B0A8B"/>
    <w:rsid w:val="004B0CE7"/>
    <w:rsid w:val="004B132B"/>
    <w:rsid w:val="004B17B9"/>
    <w:rsid w:val="004B1EED"/>
    <w:rsid w:val="004B22EF"/>
    <w:rsid w:val="004B24AA"/>
    <w:rsid w:val="004B278F"/>
    <w:rsid w:val="004B282B"/>
    <w:rsid w:val="004B2848"/>
    <w:rsid w:val="004B2891"/>
    <w:rsid w:val="004B2969"/>
    <w:rsid w:val="004B2B11"/>
    <w:rsid w:val="004B2D87"/>
    <w:rsid w:val="004B2DC5"/>
    <w:rsid w:val="004B2F27"/>
    <w:rsid w:val="004B31B8"/>
    <w:rsid w:val="004B3306"/>
    <w:rsid w:val="004B3492"/>
    <w:rsid w:val="004B3745"/>
    <w:rsid w:val="004B3892"/>
    <w:rsid w:val="004B39F3"/>
    <w:rsid w:val="004B3F57"/>
    <w:rsid w:val="004B48E3"/>
    <w:rsid w:val="004B4B40"/>
    <w:rsid w:val="004B4B93"/>
    <w:rsid w:val="004B4C47"/>
    <w:rsid w:val="004B5178"/>
    <w:rsid w:val="004B5511"/>
    <w:rsid w:val="004B5AEC"/>
    <w:rsid w:val="004B5B0C"/>
    <w:rsid w:val="004B5ED4"/>
    <w:rsid w:val="004B5F46"/>
    <w:rsid w:val="004B5FBC"/>
    <w:rsid w:val="004B6210"/>
    <w:rsid w:val="004B62E7"/>
    <w:rsid w:val="004B6A22"/>
    <w:rsid w:val="004B6EB4"/>
    <w:rsid w:val="004B72B4"/>
    <w:rsid w:val="004B776B"/>
    <w:rsid w:val="004C020F"/>
    <w:rsid w:val="004C07A6"/>
    <w:rsid w:val="004C0AD7"/>
    <w:rsid w:val="004C0B09"/>
    <w:rsid w:val="004C0D1C"/>
    <w:rsid w:val="004C123B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1C8C"/>
    <w:rsid w:val="004C2575"/>
    <w:rsid w:val="004C28FE"/>
    <w:rsid w:val="004C29A6"/>
    <w:rsid w:val="004C2B8E"/>
    <w:rsid w:val="004C2BDF"/>
    <w:rsid w:val="004C2C80"/>
    <w:rsid w:val="004C2EE2"/>
    <w:rsid w:val="004C34F1"/>
    <w:rsid w:val="004C36AE"/>
    <w:rsid w:val="004C36FE"/>
    <w:rsid w:val="004C3756"/>
    <w:rsid w:val="004C37B5"/>
    <w:rsid w:val="004C3897"/>
    <w:rsid w:val="004C39C0"/>
    <w:rsid w:val="004C3A58"/>
    <w:rsid w:val="004C3B5E"/>
    <w:rsid w:val="004C3E20"/>
    <w:rsid w:val="004C3FAA"/>
    <w:rsid w:val="004C4085"/>
    <w:rsid w:val="004C40B6"/>
    <w:rsid w:val="004C4396"/>
    <w:rsid w:val="004C44D6"/>
    <w:rsid w:val="004C46B4"/>
    <w:rsid w:val="004C48D9"/>
    <w:rsid w:val="004C4A80"/>
    <w:rsid w:val="004C4B9E"/>
    <w:rsid w:val="004C4BB9"/>
    <w:rsid w:val="004C4C31"/>
    <w:rsid w:val="004C4C6F"/>
    <w:rsid w:val="004C507D"/>
    <w:rsid w:val="004C561C"/>
    <w:rsid w:val="004C5D18"/>
    <w:rsid w:val="004C5F32"/>
    <w:rsid w:val="004C5F8C"/>
    <w:rsid w:val="004C612F"/>
    <w:rsid w:val="004C6210"/>
    <w:rsid w:val="004C6236"/>
    <w:rsid w:val="004C6359"/>
    <w:rsid w:val="004C63CC"/>
    <w:rsid w:val="004C670C"/>
    <w:rsid w:val="004C6B7A"/>
    <w:rsid w:val="004C6D1E"/>
    <w:rsid w:val="004C6D40"/>
    <w:rsid w:val="004C6E5E"/>
    <w:rsid w:val="004C7387"/>
    <w:rsid w:val="004C7407"/>
    <w:rsid w:val="004C7A76"/>
    <w:rsid w:val="004C7AD7"/>
    <w:rsid w:val="004C7DB3"/>
    <w:rsid w:val="004D03F4"/>
    <w:rsid w:val="004D048A"/>
    <w:rsid w:val="004D08E8"/>
    <w:rsid w:val="004D0951"/>
    <w:rsid w:val="004D09E0"/>
    <w:rsid w:val="004D0B4B"/>
    <w:rsid w:val="004D148A"/>
    <w:rsid w:val="004D14EC"/>
    <w:rsid w:val="004D18C2"/>
    <w:rsid w:val="004D1936"/>
    <w:rsid w:val="004D2469"/>
    <w:rsid w:val="004D25A9"/>
    <w:rsid w:val="004D28E2"/>
    <w:rsid w:val="004D335C"/>
    <w:rsid w:val="004D33A5"/>
    <w:rsid w:val="004D3450"/>
    <w:rsid w:val="004D35EA"/>
    <w:rsid w:val="004D368E"/>
    <w:rsid w:val="004D3743"/>
    <w:rsid w:val="004D3785"/>
    <w:rsid w:val="004D3AAA"/>
    <w:rsid w:val="004D3AE1"/>
    <w:rsid w:val="004D3D52"/>
    <w:rsid w:val="004D3E10"/>
    <w:rsid w:val="004D3EA9"/>
    <w:rsid w:val="004D3F7F"/>
    <w:rsid w:val="004D3F86"/>
    <w:rsid w:val="004D4048"/>
    <w:rsid w:val="004D426A"/>
    <w:rsid w:val="004D44D5"/>
    <w:rsid w:val="004D4811"/>
    <w:rsid w:val="004D4AF5"/>
    <w:rsid w:val="004D5F19"/>
    <w:rsid w:val="004D5FA4"/>
    <w:rsid w:val="004D6019"/>
    <w:rsid w:val="004D61D4"/>
    <w:rsid w:val="004D6426"/>
    <w:rsid w:val="004D647E"/>
    <w:rsid w:val="004D6627"/>
    <w:rsid w:val="004D6751"/>
    <w:rsid w:val="004D693A"/>
    <w:rsid w:val="004D694B"/>
    <w:rsid w:val="004D6B82"/>
    <w:rsid w:val="004D6CE6"/>
    <w:rsid w:val="004D6F2F"/>
    <w:rsid w:val="004D6FD6"/>
    <w:rsid w:val="004D71AF"/>
    <w:rsid w:val="004D7201"/>
    <w:rsid w:val="004D77EF"/>
    <w:rsid w:val="004D7904"/>
    <w:rsid w:val="004D7A56"/>
    <w:rsid w:val="004D7A95"/>
    <w:rsid w:val="004D7B0F"/>
    <w:rsid w:val="004E0507"/>
    <w:rsid w:val="004E0550"/>
    <w:rsid w:val="004E0608"/>
    <w:rsid w:val="004E08F3"/>
    <w:rsid w:val="004E092F"/>
    <w:rsid w:val="004E09CF"/>
    <w:rsid w:val="004E0B61"/>
    <w:rsid w:val="004E1249"/>
    <w:rsid w:val="004E1607"/>
    <w:rsid w:val="004E1610"/>
    <w:rsid w:val="004E1683"/>
    <w:rsid w:val="004E16C9"/>
    <w:rsid w:val="004E182F"/>
    <w:rsid w:val="004E1C18"/>
    <w:rsid w:val="004E1C33"/>
    <w:rsid w:val="004E1D2A"/>
    <w:rsid w:val="004E1E15"/>
    <w:rsid w:val="004E1F25"/>
    <w:rsid w:val="004E1F5F"/>
    <w:rsid w:val="004E204A"/>
    <w:rsid w:val="004E2065"/>
    <w:rsid w:val="004E216A"/>
    <w:rsid w:val="004E2888"/>
    <w:rsid w:val="004E2D2F"/>
    <w:rsid w:val="004E34AF"/>
    <w:rsid w:val="004E3A27"/>
    <w:rsid w:val="004E3AD2"/>
    <w:rsid w:val="004E3C46"/>
    <w:rsid w:val="004E40D4"/>
    <w:rsid w:val="004E431A"/>
    <w:rsid w:val="004E43D9"/>
    <w:rsid w:val="004E4939"/>
    <w:rsid w:val="004E4954"/>
    <w:rsid w:val="004E4AFF"/>
    <w:rsid w:val="004E4E0B"/>
    <w:rsid w:val="004E4F95"/>
    <w:rsid w:val="004E5582"/>
    <w:rsid w:val="004E55F8"/>
    <w:rsid w:val="004E5A16"/>
    <w:rsid w:val="004E5AE5"/>
    <w:rsid w:val="004E5C2E"/>
    <w:rsid w:val="004E5E6F"/>
    <w:rsid w:val="004E6043"/>
    <w:rsid w:val="004E66E8"/>
    <w:rsid w:val="004E68B2"/>
    <w:rsid w:val="004E68BF"/>
    <w:rsid w:val="004E697F"/>
    <w:rsid w:val="004E6EC9"/>
    <w:rsid w:val="004E728D"/>
    <w:rsid w:val="004E7817"/>
    <w:rsid w:val="004E7822"/>
    <w:rsid w:val="004E78AE"/>
    <w:rsid w:val="004E7B30"/>
    <w:rsid w:val="004E7B75"/>
    <w:rsid w:val="004E7D94"/>
    <w:rsid w:val="004F03F6"/>
    <w:rsid w:val="004F042D"/>
    <w:rsid w:val="004F0561"/>
    <w:rsid w:val="004F058B"/>
    <w:rsid w:val="004F0614"/>
    <w:rsid w:val="004F08FE"/>
    <w:rsid w:val="004F0C3C"/>
    <w:rsid w:val="004F0D8A"/>
    <w:rsid w:val="004F0D98"/>
    <w:rsid w:val="004F0E43"/>
    <w:rsid w:val="004F0F4A"/>
    <w:rsid w:val="004F1110"/>
    <w:rsid w:val="004F1272"/>
    <w:rsid w:val="004F132C"/>
    <w:rsid w:val="004F148E"/>
    <w:rsid w:val="004F198D"/>
    <w:rsid w:val="004F1ED7"/>
    <w:rsid w:val="004F1FDA"/>
    <w:rsid w:val="004F26DA"/>
    <w:rsid w:val="004F2FA3"/>
    <w:rsid w:val="004F2FD7"/>
    <w:rsid w:val="004F3133"/>
    <w:rsid w:val="004F3141"/>
    <w:rsid w:val="004F314A"/>
    <w:rsid w:val="004F3263"/>
    <w:rsid w:val="004F33F6"/>
    <w:rsid w:val="004F34B7"/>
    <w:rsid w:val="004F38C7"/>
    <w:rsid w:val="004F3944"/>
    <w:rsid w:val="004F3B53"/>
    <w:rsid w:val="004F3C57"/>
    <w:rsid w:val="004F3E8F"/>
    <w:rsid w:val="004F460E"/>
    <w:rsid w:val="004F4C13"/>
    <w:rsid w:val="004F4E39"/>
    <w:rsid w:val="004F4F8D"/>
    <w:rsid w:val="004F4FD3"/>
    <w:rsid w:val="004F57FD"/>
    <w:rsid w:val="004F58D3"/>
    <w:rsid w:val="004F5A68"/>
    <w:rsid w:val="004F5DBD"/>
    <w:rsid w:val="004F5F28"/>
    <w:rsid w:val="004F6243"/>
    <w:rsid w:val="004F63FC"/>
    <w:rsid w:val="004F68D2"/>
    <w:rsid w:val="004F6DD8"/>
    <w:rsid w:val="004F6EC2"/>
    <w:rsid w:val="004F76B0"/>
    <w:rsid w:val="004F7A21"/>
    <w:rsid w:val="004F7EEC"/>
    <w:rsid w:val="0050010F"/>
    <w:rsid w:val="00500164"/>
    <w:rsid w:val="005001ED"/>
    <w:rsid w:val="005006FF"/>
    <w:rsid w:val="00500C04"/>
    <w:rsid w:val="005010A6"/>
    <w:rsid w:val="0050127E"/>
    <w:rsid w:val="005012B3"/>
    <w:rsid w:val="00501414"/>
    <w:rsid w:val="00501630"/>
    <w:rsid w:val="005018F1"/>
    <w:rsid w:val="00501B34"/>
    <w:rsid w:val="00501DE6"/>
    <w:rsid w:val="005020E7"/>
    <w:rsid w:val="00502111"/>
    <w:rsid w:val="005026F3"/>
    <w:rsid w:val="005027DD"/>
    <w:rsid w:val="00502804"/>
    <w:rsid w:val="005028A0"/>
    <w:rsid w:val="00502B9E"/>
    <w:rsid w:val="00502D35"/>
    <w:rsid w:val="00502D60"/>
    <w:rsid w:val="00502E8D"/>
    <w:rsid w:val="00502ED7"/>
    <w:rsid w:val="00502F72"/>
    <w:rsid w:val="0050323F"/>
    <w:rsid w:val="00503363"/>
    <w:rsid w:val="005037BB"/>
    <w:rsid w:val="005039D4"/>
    <w:rsid w:val="005042CF"/>
    <w:rsid w:val="0050458B"/>
    <w:rsid w:val="00504A72"/>
    <w:rsid w:val="00504B1E"/>
    <w:rsid w:val="00504C65"/>
    <w:rsid w:val="00504DEC"/>
    <w:rsid w:val="00504F09"/>
    <w:rsid w:val="00504FED"/>
    <w:rsid w:val="00505056"/>
    <w:rsid w:val="00505203"/>
    <w:rsid w:val="005053BC"/>
    <w:rsid w:val="005058A2"/>
    <w:rsid w:val="00505A92"/>
    <w:rsid w:val="00505D18"/>
    <w:rsid w:val="00505E4F"/>
    <w:rsid w:val="00505E89"/>
    <w:rsid w:val="005060D6"/>
    <w:rsid w:val="0050621E"/>
    <w:rsid w:val="00506252"/>
    <w:rsid w:val="005063BA"/>
    <w:rsid w:val="00506413"/>
    <w:rsid w:val="00506F60"/>
    <w:rsid w:val="00507431"/>
    <w:rsid w:val="005075E1"/>
    <w:rsid w:val="00507686"/>
    <w:rsid w:val="00507F07"/>
    <w:rsid w:val="00507F39"/>
    <w:rsid w:val="0051001B"/>
    <w:rsid w:val="005100CC"/>
    <w:rsid w:val="00510629"/>
    <w:rsid w:val="00510884"/>
    <w:rsid w:val="00510B2D"/>
    <w:rsid w:val="00510CD8"/>
    <w:rsid w:val="0051109B"/>
    <w:rsid w:val="005110BA"/>
    <w:rsid w:val="005114E0"/>
    <w:rsid w:val="0051194D"/>
    <w:rsid w:val="00511AF0"/>
    <w:rsid w:val="00511D6A"/>
    <w:rsid w:val="00511E2F"/>
    <w:rsid w:val="00511EDE"/>
    <w:rsid w:val="00512006"/>
    <w:rsid w:val="005124DB"/>
    <w:rsid w:val="00512C4C"/>
    <w:rsid w:val="00512DE2"/>
    <w:rsid w:val="0051326A"/>
    <w:rsid w:val="0051344A"/>
    <w:rsid w:val="005134B5"/>
    <w:rsid w:val="00513CB2"/>
    <w:rsid w:val="00513F5B"/>
    <w:rsid w:val="0051410E"/>
    <w:rsid w:val="005142DF"/>
    <w:rsid w:val="005144E9"/>
    <w:rsid w:val="0051457F"/>
    <w:rsid w:val="005147ED"/>
    <w:rsid w:val="00514820"/>
    <w:rsid w:val="005149BB"/>
    <w:rsid w:val="00514A41"/>
    <w:rsid w:val="00514DCC"/>
    <w:rsid w:val="00514FE9"/>
    <w:rsid w:val="005150A6"/>
    <w:rsid w:val="005153C5"/>
    <w:rsid w:val="005154F0"/>
    <w:rsid w:val="0051557E"/>
    <w:rsid w:val="00515660"/>
    <w:rsid w:val="00515831"/>
    <w:rsid w:val="00515B1F"/>
    <w:rsid w:val="00515B87"/>
    <w:rsid w:val="00515D8A"/>
    <w:rsid w:val="00515FC3"/>
    <w:rsid w:val="005164CD"/>
    <w:rsid w:val="00516568"/>
    <w:rsid w:val="00516589"/>
    <w:rsid w:val="005165EB"/>
    <w:rsid w:val="00516704"/>
    <w:rsid w:val="00516713"/>
    <w:rsid w:val="00516909"/>
    <w:rsid w:val="0051692B"/>
    <w:rsid w:val="00516A75"/>
    <w:rsid w:val="00516FA9"/>
    <w:rsid w:val="005170AA"/>
    <w:rsid w:val="00517221"/>
    <w:rsid w:val="005174AE"/>
    <w:rsid w:val="00517852"/>
    <w:rsid w:val="00517944"/>
    <w:rsid w:val="00517A82"/>
    <w:rsid w:val="00517B1D"/>
    <w:rsid w:val="00517B38"/>
    <w:rsid w:val="00517C32"/>
    <w:rsid w:val="00517E8D"/>
    <w:rsid w:val="005203F1"/>
    <w:rsid w:val="00520484"/>
    <w:rsid w:val="0052071E"/>
    <w:rsid w:val="00520E71"/>
    <w:rsid w:val="0052124C"/>
    <w:rsid w:val="005212DF"/>
    <w:rsid w:val="005214C8"/>
    <w:rsid w:val="0052155B"/>
    <w:rsid w:val="00521692"/>
    <w:rsid w:val="00521BC3"/>
    <w:rsid w:val="00521D43"/>
    <w:rsid w:val="0052211E"/>
    <w:rsid w:val="0052243D"/>
    <w:rsid w:val="005226A0"/>
    <w:rsid w:val="005226C0"/>
    <w:rsid w:val="005227C8"/>
    <w:rsid w:val="00522AA0"/>
    <w:rsid w:val="00522C5B"/>
    <w:rsid w:val="00522DAB"/>
    <w:rsid w:val="00523276"/>
    <w:rsid w:val="005232CC"/>
    <w:rsid w:val="00523302"/>
    <w:rsid w:val="00523340"/>
    <w:rsid w:val="0052338A"/>
    <w:rsid w:val="005233DD"/>
    <w:rsid w:val="00523B6B"/>
    <w:rsid w:val="00523B98"/>
    <w:rsid w:val="00523D0D"/>
    <w:rsid w:val="00523FC2"/>
    <w:rsid w:val="00524536"/>
    <w:rsid w:val="005245EF"/>
    <w:rsid w:val="0052494E"/>
    <w:rsid w:val="00524A29"/>
    <w:rsid w:val="0052502F"/>
    <w:rsid w:val="005252D5"/>
    <w:rsid w:val="00525625"/>
    <w:rsid w:val="00525CE6"/>
    <w:rsid w:val="005263F4"/>
    <w:rsid w:val="005264D0"/>
    <w:rsid w:val="00526732"/>
    <w:rsid w:val="00526876"/>
    <w:rsid w:val="00526A81"/>
    <w:rsid w:val="00526CF2"/>
    <w:rsid w:val="00526D30"/>
    <w:rsid w:val="00526DB6"/>
    <w:rsid w:val="00526F79"/>
    <w:rsid w:val="00526FB3"/>
    <w:rsid w:val="00527233"/>
    <w:rsid w:val="00527547"/>
    <w:rsid w:val="00527752"/>
    <w:rsid w:val="00527773"/>
    <w:rsid w:val="005278FB"/>
    <w:rsid w:val="0052792B"/>
    <w:rsid w:val="0052796C"/>
    <w:rsid w:val="00527A07"/>
    <w:rsid w:val="00527A2E"/>
    <w:rsid w:val="00527ACB"/>
    <w:rsid w:val="00527AF0"/>
    <w:rsid w:val="00530816"/>
    <w:rsid w:val="005308DD"/>
    <w:rsid w:val="00530A73"/>
    <w:rsid w:val="00530B5A"/>
    <w:rsid w:val="00530DC8"/>
    <w:rsid w:val="00531582"/>
    <w:rsid w:val="00531691"/>
    <w:rsid w:val="00531A1F"/>
    <w:rsid w:val="00531B7F"/>
    <w:rsid w:val="00531C11"/>
    <w:rsid w:val="00531D43"/>
    <w:rsid w:val="005322FF"/>
    <w:rsid w:val="005324D3"/>
    <w:rsid w:val="0053255B"/>
    <w:rsid w:val="00532611"/>
    <w:rsid w:val="00532639"/>
    <w:rsid w:val="00532A3F"/>
    <w:rsid w:val="00532BA6"/>
    <w:rsid w:val="00532D02"/>
    <w:rsid w:val="00532FC0"/>
    <w:rsid w:val="0053329C"/>
    <w:rsid w:val="0053336D"/>
    <w:rsid w:val="005334E0"/>
    <w:rsid w:val="005335B1"/>
    <w:rsid w:val="00533632"/>
    <w:rsid w:val="00533688"/>
    <w:rsid w:val="0053380B"/>
    <w:rsid w:val="00533845"/>
    <w:rsid w:val="00534053"/>
    <w:rsid w:val="0053407C"/>
    <w:rsid w:val="005342ED"/>
    <w:rsid w:val="005343CE"/>
    <w:rsid w:val="005344CA"/>
    <w:rsid w:val="005344D9"/>
    <w:rsid w:val="005346F6"/>
    <w:rsid w:val="005348C7"/>
    <w:rsid w:val="00534A94"/>
    <w:rsid w:val="00535265"/>
    <w:rsid w:val="00535576"/>
    <w:rsid w:val="0053589D"/>
    <w:rsid w:val="005358D5"/>
    <w:rsid w:val="005359A4"/>
    <w:rsid w:val="00535B06"/>
    <w:rsid w:val="00535CC9"/>
    <w:rsid w:val="00536096"/>
    <w:rsid w:val="005366C2"/>
    <w:rsid w:val="00536EE9"/>
    <w:rsid w:val="00536FB9"/>
    <w:rsid w:val="00537334"/>
    <w:rsid w:val="00537565"/>
    <w:rsid w:val="005375FF"/>
    <w:rsid w:val="005377DA"/>
    <w:rsid w:val="00537CDE"/>
    <w:rsid w:val="00537DFC"/>
    <w:rsid w:val="00537E67"/>
    <w:rsid w:val="00537FA7"/>
    <w:rsid w:val="0054018C"/>
    <w:rsid w:val="005401F7"/>
    <w:rsid w:val="00540EA6"/>
    <w:rsid w:val="005412D3"/>
    <w:rsid w:val="0054175F"/>
    <w:rsid w:val="00541C45"/>
    <w:rsid w:val="00541DBF"/>
    <w:rsid w:val="00541E6E"/>
    <w:rsid w:val="0054216D"/>
    <w:rsid w:val="00542170"/>
    <w:rsid w:val="00542239"/>
    <w:rsid w:val="005422CB"/>
    <w:rsid w:val="00542306"/>
    <w:rsid w:val="0054239B"/>
    <w:rsid w:val="00542485"/>
    <w:rsid w:val="0054251F"/>
    <w:rsid w:val="005425A7"/>
    <w:rsid w:val="00542982"/>
    <w:rsid w:val="00542B09"/>
    <w:rsid w:val="00542E88"/>
    <w:rsid w:val="00543071"/>
    <w:rsid w:val="00543170"/>
    <w:rsid w:val="0054334E"/>
    <w:rsid w:val="005434CE"/>
    <w:rsid w:val="0054361C"/>
    <w:rsid w:val="00543D37"/>
    <w:rsid w:val="00543EF9"/>
    <w:rsid w:val="005440DA"/>
    <w:rsid w:val="0054460A"/>
    <w:rsid w:val="005449B7"/>
    <w:rsid w:val="00544A3B"/>
    <w:rsid w:val="00544C69"/>
    <w:rsid w:val="00545267"/>
    <w:rsid w:val="0054528F"/>
    <w:rsid w:val="005452FC"/>
    <w:rsid w:val="00545406"/>
    <w:rsid w:val="00545453"/>
    <w:rsid w:val="0054550C"/>
    <w:rsid w:val="00545690"/>
    <w:rsid w:val="00545720"/>
    <w:rsid w:val="005458B3"/>
    <w:rsid w:val="00545B20"/>
    <w:rsid w:val="00545BDA"/>
    <w:rsid w:val="00545BE5"/>
    <w:rsid w:val="00545F87"/>
    <w:rsid w:val="005463FE"/>
    <w:rsid w:val="0054647A"/>
    <w:rsid w:val="005467C5"/>
    <w:rsid w:val="005469C8"/>
    <w:rsid w:val="00546AAB"/>
    <w:rsid w:val="00546B19"/>
    <w:rsid w:val="00546B5C"/>
    <w:rsid w:val="00546C38"/>
    <w:rsid w:val="00546F4B"/>
    <w:rsid w:val="0054701C"/>
    <w:rsid w:val="00547109"/>
    <w:rsid w:val="00547122"/>
    <w:rsid w:val="00547273"/>
    <w:rsid w:val="00547609"/>
    <w:rsid w:val="0054772C"/>
    <w:rsid w:val="00547824"/>
    <w:rsid w:val="00547834"/>
    <w:rsid w:val="00547945"/>
    <w:rsid w:val="00547D13"/>
    <w:rsid w:val="00547F4F"/>
    <w:rsid w:val="0055021C"/>
    <w:rsid w:val="00550866"/>
    <w:rsid w:val="00550937"/>
    <w:rsid w:val="00550A40"/>
    <w:rsid w:val="00550C08"/>
    <w:rsid w:val="00550CE2"/>
    <w:rsid w:val="00550CF7"/>
    <w:rsid w:val="005510A8"/>
    <w:rsid w:val="00551158"/>
    <w:rsid w:val="00551A05"/>
    <w:rsid w:val="00551E5C"/>
    <w:rsid w:val="00551F89"/>
    <w:rsid w:val="005520A0"/>
    <w:rsid w:val="005520D8"/>
    <w:rsid w:val="0055212A"/>
    <w:rsid w:val="005521F2"/>
    <w:rsid w:val="00552831"/>
    <w:rsid w:val="00552A0B"/>
    <w:rsid w:val="00552E18"/>
    <w:rsid w:val="00552F45"/>
    <w:rsid w:val="00553080"/>
    <w:rsid w:val="005531AE"/>
    <w:rsid w:val="00553337"/>
    <w:rsid w:val="00553582"/>
    <w:rsid w:val="005537D9"/>
    <w:rsid w:val="00553874"/>
    <w:rsid w:val="00553917"/>
    <w:rsid w:val="005539B4"/>
    <w:rsid w:val="00554139"/>
    <w:rsid w:val="005541DD"/>
    <w:rsid w:val="00554665"/>
    <w:rsid w:val="005548FC"/>
    <w:rsid w:val="00554EAE"/>
    <w:rsid w:val="00554F44"/>
    <w:rsid w:val="005555B6"/>
    <w:rsid w:val="0055567F"/>
    <w:rsid w:val="005557B9"/>
    <w:rsid w:val="00555942"/>
    <w:rsid w:val="0055647D"/>
    <w:rsid w:val="00556703"/>
    <w:rsid w:val="00556AA9"/>
    <w:rsid w:val="00556C44"/>
    <w:rsid w:val="00556CF1"/>
    <w:rsid w:val="00556E30"/>
    <w:rsid w:val="00556F92"/>
    <w:rsid w:val="00557017"/>
    <w:rsid w:val="005570C0"/>
    <w:rsid w:val="00557144"/>
    <w:rsid w:val="00557395"/>
    <w:rsid w:val="0055741D"/>
    <w:rsid w:val="005574C2"/>
    <w:rsid w:val="005574D4"/>
    <w:rsid w:val="00560AAC"/>
    <w:rsid w:val="00560B10"/>
    <w:rsid w:val="00560FE6"/>
    <w:rsid w:val="00561013"/>
    <w:rsid w:val="00561261"/>
    <w:rsid w:val="005613A4"/>
    <w:rsid w:val="005613BA"/>
    <w:rsid w:val="00561602"/>
    <w:rsid w:val="00561626"/>
    <w:rsid w:val="00561DBF"/>
    <w:rsid w:val="00561EE2"/>
    <w:rsid w:val="0056227B"/>
    <w:rsid w:val="0056235A"/>
    <w:rsid w:val="005623AF"/>
    <w:rsid w:val="005625DC"/>
    <w:rsid w:val="00562724"/>
    <w:rsid w:val="005627D1"/>
    <w:rsid w:val="005628A5"/>
    <w:rsid w:val="00562A1F"/>
    <w:rsid w:val="00562CA9"/>
    <w:rsid w:val="00562E66"/>
    <w:rsid w:val="005630A7"/>
    <w:rsid w:val="0056315A"/>
    <w:rsid w:val="0056339D"/>
    <w:rsid w:val="005633E1"/>
    <w:rsid w:val="00563430"/>
    <w:rsid w:val="005639CD"/>
    <w:rsid w:val="00563C17"/>
    <w:rsid w:val="00563CD3"/>
    <w:rsid w:val="00563E97"/>
    <w:rsid w:val="00563EE6"/>
    <w:rsid w:val="00564077"/>
    <w:rsid w:val="00564085"/>
    <w:rsid w:val="005645BA"/>
    <w:rsid w:val="00564884"/>
    <w:rsid w:val="005649C0"/>
    <w:rsid w:val="00564CB6"/>
    <w:rsid w:val="00564EFF"/>
    <w:rsid w:val="00565028"/>
    <w:rsid w:val="0056539C"/>
    <w:rsid w:val="0056546F"/>
    <w:rsid w:val="005654B6"/>
    <w:rsid w:val="00565786"/>
    <w:rsid w:val="00565E83"/>
    <w:rsid w:val="005661C7"/>
    <w:rsid w:val="005667C6"/>
    <w:rsid w:val="00566857"/>
    <w:rsid w:val="005668DA"/>
    <w:rsid w:val="005669B3"/>
    <w:rsid w:val="00566A9D"/>
    <w:rsid w:val="00566D21"/>
    <w:rsid w:val="00566E2B"/>
    <w:rsid w:val="005672A8"/>
    <w:rsid w:val="005675BF"/>
    <w:rsid w:val="00567683"/>
    <w:rsid w:val="005677B2"/>
    <w:rsid w:val="005679D4"/>
    <w:rsid w:val="00567A72"/>
    <w:rsid w:val="00567AAF"/>
    <w:rsid w:val="00567CF0"/>
    <w:rsid w:val="00567E25"/>
    <w:rsid w:val="00567FE8"/>
    <w:rsid w:val="0057011F"/>
    <w:rsid w:val="005702B8"/>
    <w:rsid w:val="0057073C"/>
    <w:rsid w:val="00570937"/>
    <w:rsid w:val="00570A06"/>
    <w:rsid w:val="00570AAA"/>
    <w:rsid w:val="00570BF1"/>
    <w:rsid w:val="00570CDD"/>
    <w:rsid w:val="00570D9E"/>
    <w:rsid w:val="00570EA3"/>
    <w:rsid w:val="00570EB9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1FDC"/>
    <w:rsid w:val="00572039"/>
    <w:rsid w:val="00572364"/>
    <w:rsid w:val="005723FB"/>
    <w:rsid w:val="005724AE"/>
    <w:rsid w:val="00572576"/>
    <w:rsid w:val="005725D4"/>
    <w:rsid w:val="00572CF4"/>
    <w:rsid w:val="00572E13"/>
    <w:rsid w:val="00572F41"/>
    <w:rsid w:val="00573076"/>
    <w:rsid w:val="0057322B"/>
    <w:rsid w:val="00573471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4FD5"/>
    <w:rsid w:val="00575452"/>
    <w:rsid w:val="00575532"/>
    <w:rsid w:val="005758CF"/>
    <w:rsid w:val="005758F8"/>
    <w:rsid w:val="00575977"/>
    <w:rsid w:val="00575D3B"/>
    <w:rsid w:val="00575D59"/>
    <w:rsid w:val="005762A7"/>
    <w:rsid w:val="005762B0"/>
    <w:rsid w:val="00576616"/>
    <w:rsid w:val="005766A5"/>
    <w:rsid w:val="005768AB"/>
    <w:rsid w:val="00576908"/>
    <w:rsid w:val="00576A97"/>
    <w:rsid w:val="00576AEE"/>
    <w:rsid w:val="00576F84"/>
    <w:rsid w:val="0057714F"/>
    <w:rsid w:val="005774C7"/>
    <w:rsid w:val="005775EC"/>
    <w:rsid w:val="00577609"/>
    <w:rsid w:val="005778E3"/>
    <w:rsid w:val="00577953"/>
    <w:rsid w:val="00577A40"/>
    <w:rsid w:val="00577ABF"/>
    <w:rsid w:val="00580427"/>
    <w:rsid w:val="0058051F"/>
    <w:rsid w:val="005807FD"/>
    <w:rsid w:val="00580946"/>
    <w:rsid w:val="00580C80"/>
    <w:rsid w:val="00581227"/>
    <w:rsid w:val="00581630"/>
    <w:rsid w:val="0058182E"/>
    <w:rsid w:val="00581904"/>
    <w:rsid w:val="0058195A"/>
    <w:rsid w:val="00581AA0"/>
    <w:rsid w:val="00581B33"/>
    <w:rsid w:val="00581F75"/>
    <w:rsid w:val="00582294"/>
    <w:rsid w:val="005822D9"/>
    <w:rsid w:val="005823C7"/>
    <w:rsid w:val="005825B4"/>
    <w:rsid w:val="00582917"/>
    <w:rsid w:val="00582AAA"/>
    <w:rsid w:val="00582C20"/>
    <w:rsid w:val="00582E81"/>
    <w:rsid w:val="00582EE7"/>
    <w:rsid w:val="005831BB"/>
    <w:rsid w:val="0058326D"/>
    <w:rsid w:val="00583538"/>
    <w:rsid w:val="00583681"/>
    <w:rsid w:val="0058376B"/>
    <w:rsid w:val="0058378D"/>
    <w:rsid w:val="005838C9"/>
    <w:rsid w:val="005838FF"/>
    <w:rsid w:val="00583F8A"/>
    <w:rsid w:val="00584009"/>
    <w:rsid w:val="00584170"/>
    <w:rsid w:val="005842A7"/>
    <w:rsid w:val="0058433D"/>
    <w:rsid w:val="00584477"/>
    <w:rsid w:val="0058450D"/>
    <w:rsid w:val="005845A7"/>
    <w:rsid w:val="005845D6"/>
    <w:rsid w:val="00584614"/>
    <w:rsid w:val="00584801"/>
    <w:rsid w:val="005849DC"/>
    <w:rsid w:val="00584ADD"/>
    <w:rsid w:val="00584B38"/>
    <w:rsid w:val="00584F22"/>
    <w:rsid w:val="005854F5"/>
    <w:rsid w:val="00585659"/>
    <w:rsid w:val="005859D6"/>
    <w:rsid w:val="00585A14"/>
    <w:rsid w:val="00585C02"/>
    <w:rsid w:val="00585EBD"/>
    <w:rsid w:val="00585FE7"/>
    <w:rsid w:val="005863E7"/>
    <w:rsid w:val="00586785"/>
    <w:rsid w:val="005869BD"/>
    <w:rsid w:val="00586B44"/>
    <w:rsid w:val="00586C39"/>
    <w:rsid w:val="00586DC5"/>
    <w:rsid w:val="0058758E"/>
    <w:rsid w:val="0058776B"/>
    <w:rsid w:val="0058793E"/>
    <w:rsid w:val="00587AC7"/>
    <w:rsid w:val="00587AF2"/>
    <w:rsid w:val="00587E76"/>
    <w:rsid w:val="00587ECB"/>
    <w:rsid w:val="00587FB7"/>
    <w:rsid w:val="0059023C"/>
    <w:rsid w:val="00590315"/>
    <w:rsid w:val="005903EE"/>
    <w:rsid w:val="00590480"/>
    <w:rsid w:val="005904AB"/>
    <w:rsid w:val="00590557"/>
    <w:rsid w:val="00590773"/>
    <w:rsid w:val="00590A30"/>
    <w:rsid w:val="00590BA8"/>
    <w:rsid w:val="00590D99"/>
    <w:rsid w:val="00590DD9"/>
    <w:rsid w:val="00590F75"/>
    <w:rsid w:val="0059139B"/>
    <w:rsid w:val="00591478"/>
    <w:rsid w:val="0059157C"/>
    <w:rsid w:val="005916D7"/>
    <w:rsid w:val="00591B08"/>
    <w:rsid w:val="00591BE3"/>
    <w:rsid w:val="00591DA8"/>
    <w:rsid w:val="00591E6E"/>
    <w:rsid w:val="0059223D"/>
    <w:rsid w:val="0059253D"/>
    <w:rsid w:val="0059261D"/>
    <w:rsid w:val="00592B79"/>
    <w:rsid w:val="00592BF9"/>
    <w:rsid w:val="00592C5C"/>
    <w:rsid w:val="00592DB2"/>
    <w:rsid w:val="00592FEE"/>
    <w:rsid w:val="005932F4"/>
    <w:rsid w:val="005933F2"/>
    <w:rsid w:val="00593780"/>
    <w:rsid w:val="005937B7"/>
    <w:rsid w:val="00593F73"/>
    <w:rsid w:val="00593F92"/>
    <w:rsid w:val="005940BC"/>
    <w:rsid w:val="0059446B"/>
    <w:rsid w:val="00594942"/>
    <w:rsid w:val="005949AF"/>
    <w:rsid w:val="00594C01"/>
    <w:rsid w:val="00594C17"/>
    <w:rsid w:val="00594F83"/>
    <w:rsid w:val="0059510C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AAE"/>
    <w:rsid w:val="00596B24"/>
    <w:rsid w:val="00596CB9"/>
    <w:rsid w:val="00596CD5"/>
    <w:rsid w:val="00596E73"/>
    <w:rsid w:val="00596EA1"/>
    <w:rsid w:val="005970B7"/>
    <w:rsid w:val="005972AF"/>
    <w:rsid w:val="00597A8D"/>
    <w:rsid w:val="00597B1C"/>
    <w:rsid w:val="00597B27"/>
    <w:rsid w:val="00597E0C"/>
    <w:rsid w:val="00597E2B"/>
    <w:rsid w:val="00597EE1"/>
    <w:rsid w:val="005A036E"/>
    <w:rsid w:val="005A04E1"/>
    <w:rsid w:val="005A0660"/>
    <w:rsid w:val="005A0768"/>
    <w:rsid w:val="005A077E"/>
    <w:rsid w:val="005A07E5"/>
    <w:rsid w:val="005A0CCF"/>
    <w:rsid w:val="005A1198"/>
    <w:rsid w:val="005A11A8"/>
    <w:rsid w:val="005A1238"/>
    <w:rsid w:val="005A12B1"/>
    <w:rsid w:val="005A153C"/>
    <w:rsid w:val="005A15FD"/>
    <w:rsid w:val="005A1C68"/>
    <w:rsid w:val="005A2062"/>
    <w:rsid w:val="005A209E"/>
    <w:rsid w:val="005A2455"/>
    <w:rsid w:val="005A2715"/>
    <w:rsid w:val="005A27D0"/>
    <w:rsid w:val="005A2B7F"/>
    <w:rsid w:val="005A2E78"/>
    <w:rsid w:val="005A3036"/>
    <w:rsid w:val="005A3250"/>
    <w:rsid w:val="005A394A"/>
    <w:rsid w:val="005A3CC0"/>
    <w:rsid w:val="005A3EC4"/>
    <w:rsid w:val="005A42A7"/>
    <w:rsid w:val="005A4731"/>
    <w:rsid w:val="005A49AE"/>
    <w:rsid w:val="005A4CAF"/>
    <w:rsid w:val="005A4FB4"/>
    <w:rsid w:val="005A501F"/>
    <w:rsid w:val="005A5098"/>
    <w:rsid w:val="005A58A8"/>
    <w:rsid w:val="005A5D85"/>
    <w:rsid w:val="005A5EA4"/>
    <w:rsid w:val="005A6121"/>
    <w:rsid w:val="005A64EE"/>
    <w:rsid w:val="005A65EF"/>
    <w:rsid w:val="005A6600"/>
    <w:rsid w:val="005A698C"/>
    <w:rsid w:val="005A6DAE"/>
    <w:rsid w:val="005A6EF8"/>
    <w:rsid w:val="005A7209"/>
    <w:rsid w:val="005A7520"/>
    <w:rsid w:val="005A75BA"/>
    <w:rsid w:val="005A78AE"/>
    <w:rsid w:val="005A7C47"/>
    <w:rsid w:val="005A7CB7"/>
    <w:rsid w:val="005A7EBB"/>
    <w:rsid w:val="005A7F29"/>
    <w:rsid w:val="005A7F4A"/>
    <w:rsid w:val="005B00B9"/>
    <w:rsid w:val="005B01E8"/>
    <w:rsid w:val="005B04A5"/>
    <w:rsid w:val="005B061E"/>
    <w:rsid w:val="005B097F"/>
    <w:rsid w:val="005B0A6D"/>
    <w:rsid w:val="005B0C24"/>
    <w:rsid w:val="005B0D8E"/>
    <w:rsid w:val="005B14EA"/>
    <w:rsid w:val="005B150B"/>
    <w:rsid w:val="005B1782"/>
    <w:rsid w:val="005B192B"/>
    <w:rsid w:val="005B1970"/>
    <w:rsid w:val="005B199D"/>
    <w:rsid w:val="005B19DC"/>
    <w:rsid w:val="005B1A3C"/>
    <w:rsid w:val="005B1B12"/>
    <w:rsid w:val="005B1B9B"/>
    <w:rsid w:val="005B1C12"/>
    <w:rsid w:val="005B1CED"/>
    <w:rsid w:val="005B1E1E"/>
    <w:rsid w:val="005B1E8D"/>
    <w:rsid w:val="005B21C3"/>
    <w:rsid w:val="005B23B1"/>
    <w:rsid w:val="005B25BF"/>
    <w:rsid w:val="005B2CE0"/>
    <w:rsid w:val="005B3302"/>
    <w:rsid w:val="005B33FD"/>
    <w:rsid w:val="005B364C"/>
    <w:rsid w:val="005B36E5"/>
    <w:rsid w:val="005B3A99"/>
    <w:rsid w:val="005B3CAD"/>
    <w:rsid w:val="005B3DE0"/>
    <w:rsid w:val="005B403E"/>
    <w:rsid w:val="005B42CE"/>
    <w:rsid w:val="005B48D4"/>
    <w:rsid w:val="005B49DE"/>
    <w:rsid w:val="005B4DB5"/>
    <w:rsid w:val="005B4EB4"/>
    <w:rsid w:val="005B5093"/>
    <w:rsid w:val="005B515B"/>
    <w:rsid w:val="005B521F"/>
    <w:rsid w:val="005B5679"/>
    <w:rsid w:val="005B583E"/>
    <w:rsid w:val="005B5871"/>
    <w:rsid w:val="005B5938"/>
    <w:rsid w:val="005B594D"/>
    <w:rsid w:val="005B5E2C"/>
    <w:rsid w:val="005B5FB1"/>
    <w:rsid w:val="005B63CB"/>
    <w:rsid w:val="005B69F4"/>
    <w:rsid w:val="005B6D4E"/>
    <w:rsid w:val="005B6E6B"/>
    <w:rsid w:val="005B6E96"/>
    <w:rsid w:val="005B72A7"/>
    <w:rsid w:val="005B747B"/>
    <w:rsid w:val="005B7498"/>
    <w:rsid w:val="005B7736"/>
    <w:rsid w:val="005B7817"/>
    <w:rsid w:val="005B782E"/>
    <w:rsid w:val="005B7848"/>
    <w:rsid w:val="005B7907"/>
    <w:rsid w:val="005B7A2B"/>
    <w:rsid w:val="005B7A52"/>
    <w:rsid w:val="005B7E47"/>
    <w:rsid w:val="005B7F22"/>
    <w:rsid w:val="005B7F71"/>
    <w:rsid w:val="005C0161"/>
    <w:rsid w:val="005C0D5E"/>
    <w:rsid w:val="005C109A"/>
    <w:rsid w:val="005C1295"/>
    <w:rsid w:val="005C175F"/>
    <w:rsid w:val="005C17EC"/>
    <w:rsid w:val="005C1A5B"/>
    <w:rsid w:val="005C1AB5"/>
    <w:rsid w:val="005C1B5F"/>
    <w:rsid w:val="005C1F78"/>
    <w:rsid w:val="005C2097"/>
    <w:rsid w:val="005C20A2"/>
    <w:rsid w:val="005C20DC"/>
    <w:rsid w:val="005C211C"/>
    <w:rsid w:val="005C225E"/>
    <w:rsid w:val="005C2831"/>
    <w:rsid w:val="005C2BFE"/>
    <w:rsid w:val="005C307B"/>
    <w:rsid w:val="005C3147"/>
    <w:rsid w:val="005C319D"/>
    <w:rsid w:val="005C328B"/>
    <w:rsid w:val="005C340E"/>
    <w:rsid w:val="005C3D48"/>
    <w:rsid w:val="005C3D6A"/>
    <w:rsid w:val="005C3F74"/>
    <w:rsid w:val="005C4020"/>
    <w:rsid w:val="005C40C4"/>
    <w:rsid w:val="005C4510"/>
    <w:rsid w:val="005C45C3"/>
    <w:rsid w:val="005C4753"/>
    <w:rsid w:val="005C4945"/>
    <w:rsid w:val="005C4A47"/>
    <w:rsid w:val="005C4AAA"/>
    <w:rsid w:val="005C4BB2"/>
    <w:rsid w:val="005C4D10"/>
    <w:rsid w:val="005C4E13"/>
    <w:rsid w:val="005C4E5F"/>
    <w:rsid w:val="005C4EBA"/>
    <w:rsid w:val="005C507E"/>
    <w:rsid w:val="005C511C"/>
    <w:rsid w:val="005C596C"/>
    <w:rsid w:val="005C5ACA"/>
    <w:rsid w:val="005C5BC2"/>
    <w:rsid w:val="005C5D79"/>
    <w:rsid w:val="005C5F85"/>
    <w:rsid w:val="005C5FD6"/>
    <w:rsid w:val="005C61F6"/>
    <w:rsid w:val="005C63A1"/>
    <w:rsid w:val="005C6555"/>
    <w:rsid w:val="005C6602"/>
    <w:rsid w:val="005C66B0"/>
    <w:rsid w:val="005C6902"/>
    <w:rsid w:val="005C6E43"/>
    <w:rsid w:val="005C6E50"/>
    <w:rsid w:val="005C7092"/>
    <w:rsid w:val="005C7161"/>
    <w:rsid w:val="005C75D0"/>
    <w:rsid w:val="005C76FF"/>
    <w:rsid w:val="005C78DE"/>
    <w:rsid w:val="005C798B"/>
    <w:rsid w:val="005C7AB1"/>
    <w:rsid w:val="005C7BE2"/>
    <w:rsid w:val="005C7C59"/>
    <w:rsid w:val="005C7DC7"/>
    <w:rsid w:val="005C7F6F"/>
    <w:rsid w:val="005D0152"/>
    <w:rsid w:val="005D01BD"/>
    <w:rsid w:val="005D02D2"/>
    <w:rsid w:val="005D0559"/>
    <w:rsid w:val="005D0779"/>
    <w:rsid w:val="005D0E7D"/>
    <w:rsid w:val="005D0F8F"/>
    <w:rsid w:val="005D1546"/>
    <w:rsid w:val="005D1595"/>
    <w:rsid w:val="005D18FB"/>
    <w:rsid w:val="005D1962"/>
    <w:rsid w:val="005D1AAB"/>
    <w:rsid w:val="005D1DB6"/>
    <w:rsid w:val="005D1EDF"/>
    <w:rsid w:val="005D1F56"/>
    <w:rsid w:val="005D2141"/>
    <w:rsid w:val="005D2BCA"/>
    <w:rsid w:val="005D2C8A"/>
    <w:rsid w:val="005D2CE8"/>
    <w:rsid w:val="005D2DDB"/>
    <w:rsid w:val="005D306F"/>
    <w:rsid w:val="005D30F8"/>
    <w:rsid w:val="005D3238"/>
    <w:rsid w:val="005D3284"/>
    <w:rsid w:val="005D32DC"/>
    <w:rsid w:val="005D3357"/>
    <w:rsid w:val="005D36B3"/>
    <w:rsid w:val="005D40E3"/>
    <w:rsid w:val="005D418B"/>
    <w:rsid w:val="005D4190"/>
    <w:rsid w:val="005D44F4"/>
    <w:rsid w:val="005D46C0"/>
    <w:rsid w:val="005D4DD0"/>
    <w:rsid w:val="005D500B"/>
    <w:rsid w:val="005D5239"/>
    <w:rsid w:val="005D52B3"/>
    <w:rsid w:val="005D556E"/>
    <w:rsid w:val="005D55C7"/>
    <w:rsid w:val="005D5606"/>
    <w:rsid w:val="005D56EA"/>
    <w:rsid w:val="005D5FC6"/>
    <w:rsid w:val="005D5FC9"/>
    <w:rsid w:val="005D6468"/>
    <w:rsid w:val="005D64B8"/>
    <w:rsid w:val="005D657A"/>
    <w:rsid w:val="005D6B06"/>
    <w:rsid w:val="005D6B66"/>
    <w:rsid w:val="005D6D00"/>
    <w:rsid w:val="005D727F"/>
    <w:rsid w:val="005D72A0"/>
    <w:rsid w:val="005D72B4"/>
    <w:rsid w:val="005D750C"/>
    <w:rsid w:val="005D7588"/>
    <w:rsid w:val="005D7961"/>
    <w:rsid w:val="005D7A59"/>
    <w:rsid w:val="005D7D0A"/>
    <w:rsid w:val="005D7D72"/>
    <w:rsid w:val="005E00D7"/>
    <w:rsid w:val="005E01DC"/>
    <w:rsid w:val="005E0799"/>
    <w:rsid w:val="005E0BE5"/>
    <w:rsid w:val="005E0C1C"/>
    <w:rsid w:val="005E10A6"/>
    <w:rsid w:val="005E122F"/>
    <w:rsid w:val="005E13E3"/>
    <w:rsid w:val="005E191B"/>
    <w:rsid w:val="005E21F6"/>
    <w:rsid w:val="005E2448"/>
    <w:rsid w:val="005E25EC"/>
    <w:rsid w:val="005E261B"/>
    <w:rsid w:val="005E2630"/>
    <w:rsid w:val="005E29CF"/>
    <w:rsid w:val="005E2BA9"/>
    <w:rsid w:val="005E2BC3"/>
    <w:rsid w:val="005E3454"/>
    <w:rsid w:val="005E349D"/>
    <w:rsid w:val="005E37D3"/>
    <w:rsid w:val="005E382F"/>
    <w:rsid w:val="005E38D8"/>
    <w:rsid w:val="005E44B0"/>
    <w:rsid w:val="005E48EA"/>
    <w:rsid w:val="005E4931"/>
    <w:rsid w:val="005E49EB"/>
    <w:rsid w:val="005E4ACA"/>
    <w:rsid w:val="005E4B51"/>
    <w:rsid w:val="005E4C12"/>
    <w:rsid w:val="005E56EC"/>
    <w:rsid w:val="005E5705"/>
    <w:rsid w:val="005E59CD"/>
    <w:rsid w:val="005E5FF6"/>
    <w:rsid w:val="005E623C"/>
    <w:rsid w:val="005E6382"/>
    <w:rsid w:val="005E6659"/>
    <w:rsid w:val="005E66F2"/>
    <w:rsid w:val="005E680A"/>
    <w:rsid w:val="005E69F0"/>
    <w:rsid w:val="005E6DB7"/>
    <w:rsid w:val="005E6F4F"/>
    <w:rsid w:val="005E7172"/>
    <w:rsid w:val="005E7427"/>
    <w:rsid w:val="005E75D4"/>
    <w:rsid w:val="005E784A"/>
    <w:rsid w:val="005F0009"/>
    <w:rsid w:val="005F002B"/>
    <w:rsid w:val="005F0305"/>
    <w:rsid w:val="005F0410"/>
    <w:rsid w:val="005F05A4"/>
    <w:rsid w:val="005F0617"/>
    <w:rsid w:val="005F0930"/>
    <w:rsid w:val="005F0981"/>
    <w:rsid w:val="005F0A12"/>
    <w:rsid w:val="005F0A2F"/>
    <w:rsid w:val="005F0BF5"/>
    <w:rsid w:val="005F0F80"/>
    <w:rsid w:val="005F0FD9"/>
    <w:rsid w:val="005F11D6"/>
    <w:rsid w:val="005F12B3"/>
    <w:rsid w:val="005F15F3"/>
    <w:rsid w:val="005F16F6"/>
    <w:rsid w:val="005F1811"/>
    <w:rsid w:val="005F1ABE"/>
    <w:rsid w:val="005F1B62"/>
    <w:rsid w:val="005F1E00"/>
    <w:rsid w:val="005F1F02"/>
    <w:rsid w:val="005F1FA4"/>
    <w:rsid w:val="005F20C2"/>
    <w:rsid w:val="005F2453"/>
    <w:rsid w:val="005F2863"/>
    <w:rsid w:val="005F28EC"/>
    <w:rsid w:val="005F2930"/>
    <w:rsid w:val="005F2D0A"/>
    <w:rsid w:val="005F2FFB"/>
    <w:rsid w:val="005F3055"/>
    <w:rsid w:val="005F32E0"/>
    <w:rsid w:val="005F33D3"/>
    <w:rsid w:val="005F3466"/>
    <w:rsid w:val="005F34E1"/>
    <w:rsid w:val="005F3A91"/>
    <w:rsid w:val="005F3B78"/>
    <w:rsid w:val="005F3BA8"/>
    <w:rsid w:val="005F3CB8"/>
    <w:rsid w:val="005F3D19"/>
    <w:rsid w:val="005F3DF1"/>
    <w:rsid w:val="005F4160"/>
    <w:rsid w:val="005F4501"/>
    <w:rsid w:val="005F467F"/>
    <w:rsid w:val="005F47F5"/>
    <w:rsid w:val="005F4A7A"/>
    <w:rsid w:val="005F4C07"/>
    <w:rsid w:val="005F4E25"/>
    <w:rsid w:val="005F507E"/>
    <w:rsid w:val="005F509A"/>
    <w:rsid w:val="005F536B"/>
    <w:rsid w:val="005F582B"/>
    <w:rsid w:val="005F5878"/>
    <w:rsid w:val="005F5A80"/>
    <w:rsid w:val="005F5AF9"/>
    <w:rsid w:val="005F5C76"/>
    <w:rsid w:val="005F607C"/>
    <w:rsid w:val="005F6469"/>
    <w:rsid w:val="005F6AC1"/>
    <w:rsid w:val="005F70BF"/>
    <w:rsid w:val="005F76A4"/>
    <w:rsid w:val="005F7702"/>
    <w:rsid w:val="005F7881"/>
    <w:rsid w:val="005F7BF2"/>
    <w:rsid w:val="005F7EE4"/>
    <w:rsid w:val="0060033F"/>
    <w:rsid w:val="006004F1"/>
    <w:rsid w:val="00600D69"/>
    <w:rsid w:val="006010BD"/>
    <w:rsid w:val="0060132C"/>
    <w:rsid w:val="00601389"/>
    <w:rsid w:val="00601698"/>
    <w:rsid w:val="00601ECA"/>
    <w:rsid w:val="0060249E"/>
    <w:rsid w:val="00602B96"/>
    <w:rsid w:val="00602CD2"/>
    <w:rsid w:val="0060349A"/>
    <w:rsid w:val="0060373B"/>
    <w:rsid w:val="0060386C"/>
    <w:rsid w:val="00603AED"/>
    <w:rsid w:val="00603CE0"/>
    <w:rsid w:val="00603DD1"/>
    <w:rsid w:val="0060424C"/>
    <w:rsid w:val="006043F1"/>
    <w:rsid w:val="006044FF"/>
    <w:rsid w:val="006048DB"/>
    <w:rsid w:val="00604A8D"/>
    <w:rsid w:val="00604AF1"/>
    <w:rsid w:val="00604C0B"/>
    <w:rsid w:val="00604D25"/>
    <w:rsid w:val="0060510F"/>
    <w:rsid w:val="00605580"/>
    <w:rsid w:val="006055AA"/>
    <w:rsid w:val="006056CE"/>
    <w:rsid w:val="006057E2"/>
    <w:rsid w:val="0060582C"/>
    <w:rsid w:val="00605AEA"/>
    <w:rsid w:val="00605BA1"/>
    <w:rsid w:val="00605CBA"/>
    <w:rsid w:val="00605EAB"/>
    <w:rsid w:val="00605ED2"/>
    <w:rsid w:val="0060628E"/>
    <w:rsid w:val="0060628F"/>
    <w:rsid w:val="0060630C"/>
    <w:rsid w:val="0060633B"/>
    <w:rsid w:val="006064A6"/>
    <w:rsid w:val="006064C2"/>
    <w:rsid w:val="00606827"/>
    <w:rsid w:val="00607431"/>
    <w:rsid w:val="00607724"/>
    <w:rsid w:val="00607CC5"/>
    <w:rsid w:val="00607D1E"/>
    <w:rsid w:val="0061023F"/>
    <w:rsid w:val="006103D7"/>
    <w:rsid w:val="006105FD"/>
    <w:rsid w:val="006106EC"/>
    <w:rsid w:val="0061095C"/>
    <w:rsid w:val="00610A4D"/>
    <w:rsid w:val="00610CA9"/>
    <w:rsid w:val="00611189"/>
    <w:rsid w:val="006111A3"/>
    <w:rsid w:val="0061122D"/>
    <w:rsid w:val="006115AA"/>
    <w:rsid w:val="00611768"/>
    <w:rsid w:val="00611BCE"/>
    <w:rsid w:val="00611BFB"/>
    <w:rsid w:val="00611DA9"/>
    <w:rsid w:val="00611E7C"/>
    <w:rsid w:val="00611FB7"/>
    <w:rsid w:val="00612105"/>
    <w:rsid w:val="006121BB"/>
    <w:rsid w:val="006125C4"/>
    <w:rsid w:val="00612657"/>
    <w:rsid w:val="006126AD"/>
    <w:rsid w:val="006127D7"/>
    <w:rsid w:val="00612868"/>
    <w:rsid w:val="00612A90"/>
    <w:rsid w:val="00612C97"/>
    <w:rsid w:val="0061343C"/>
    <w:rsid w:val="006138C9"/>
    <w:rsid w:val="00613A16"/>
    <w:rsid w:val="00613C77"/>
    <w:rsid w:val="00614023"/>
    <w:rsid w:val="006141DC"/>
    <w:rsid w:val="00614492"/>
    <w:rsid w:val="00614518"/>
    <w:rsid w:val="00614675"/>
    <w:rsid w:val="006146BE"/>
    <w:rsid w:val="006146C1"/>
    <w:rsid w:val="00614B86"/>
    <w:rsid w:val="00614E06"/>
    <w:rsid w:val="00614F06"/>
    <w:rsid w:val="00614FFD"/>
    <w:rsid w:val="00615523"/>
    <w:rsid w:val="00615656"/>
    <w:rsid w:val="00615B37"/>
    <w:rsid w:val="00615F2B"/>
    <w:rsid w:val="00616139"/>
    <w:rsid w:val="006161F3"/>
    <w:rsid w:val="00616524"/>
    <w:rsid w:val="006166CC"/>
    <w:rsid w:val="0061692D"/>
    <w:rsid w:val="00616B18"/>
    <w:rsid w:val="00616F4D"/>
    <w:rsid w:val="00616F82"/>
    <w:rsid w:val="00616FC9"/>
    <w:rsid w:val="006172A4"/>
    <w:rsid w:val="00617350"/>
    <w:rsid w:val="006173CD"/>
    <w:rsid w:val="00617416"/>
    <w:rsid w:val="006174F2"/>
    <w:rsid w:val="006201BF"/>
    <w:rsid w:val="0062027E"/>
    <w:rsid w:val="006202C6"/>
    <w:rsid w:val="0062056F"/>
    <w:rsid w:val="00620957"/>
    <w:rsid w:val="006209A2"/>
    <w:rsid w:val="00620B82"/>
    <w:rsid w:val="00620C1E"/>
    <w:rsid w:val="00620EEA"/>
    <w:rsid w:val="00620F03"/>
    <w:rsid w:val="00621073"/>
    <w:rsid w:val="006212B9"/>
    <w:rsid w:val="006213AD"/>
    <w:rsid w:val="006217ED"/>
    <w:rsid w:val="00621A5A"/>
    <w:rsid w:val="00621A97"/>
    <w:rsid w:val="00621C56"/>
    <w:rsid w:val="00621CC7"/>
    <w:rsid w:val="00621DDE"/>
    <w:rsid w:val="006220CB"/>
    <w:rsid w:val="00622202"/>
    <w:rsid w:val="0062257C"/>
    <w:rsid w:val="00622674"/>
    <w:rsid w:val="006228DA"/>
    <w:rsid w:val="0062296C"/>
    <w:rsid w:val="006229CF"/>
    <w:rsid w:val="006229E1"/>
    <w:rsid w:val="00622BD0"/>
    <w:rsid w:val="00622C97"/>
    <w:rsid w:val="00622CDA"/>
    <w:rsid w:val="00623203"/>
    <w:rsid w:val="006233EE"/>
    <w:rsid w:val="00623D2D"/>
    <w:rsid w:val="00623DC4"/>
    <w:rsid w:val="00623EA2"/>
    <w:rsid w:val="00623FC2"/>
    <w:rsid w:val="00624291"/>
    <w:rsid w:val="00624597"/>
    <w:rsid w:val="00624833"/>
    <w:rsid w:val="00624A6F"/>
    <w:rsid w:val="00624A8C"/>
    <w:rsid w:val="00624BF1"/>
    <w:rsid w:val="00624ED5"/>
    <w:rsid w:val="0062500E"/>
    <w:rsid w:val="006250A0"/>
    <w:rsid w:val="00625133"/>
    <w:rsid w:val="00625404"/>
    <w:rsid w:val="0062540E"/>
    <w:rsid w:val="006258F5"/>
    <w:rsid w:val="00625DE6"/>
    <w:rsid w:val="00626140"/>
    <w:rsid w:val="00626578"/>
    <w:rsid w:val="0062681E"/>
    <w:rsid w:val="0062699D"/>
    <w:rsid w:val="006269DE"/>
    <w:rsid w:val="00626C55"/>
    <w:rsid w:val="006274ED"/>
    <w:rsid w:val="006275C3"/>
    <w:rsid w:val="00627790"/>
    <w:rsid w:val="006279D7"/>
    <w:rsid w:val="00627D69"/>
    <w:rsid w:val="00627FDB"/>
    <w:rsid w:val="00630084"/>
    <w:rsid w:val="006300FD"/>
    <w:rsid w:val="00630131"/>
    <w:rsid w:val="00630250"/>
    <w:rsid w:val="006304FB"/>
    <w:rsid w:val="00630554"/>
    <w:rsid w:val="00630BAF"/>
    <w:rsid w:val="00630BC3"/>
    <w:rsid w:val="006314D8"/>
    <w:rsid w:val="0063171D"/>
    <w:rsid w:val="00631BCE"/>
    <w:rsid w:val="00631C40"/>
    <w:rsid w:val="00631D8A"/>
    <w:rsid w:val="006321AE"/>
    <w:rsid w:val="006321B5"/>
    <w:rsid w:val="006322D4"/>
    <w:rsid w:val="0063255D"/>
    <w:rsid w:val="00632861"/>
    <w:rsid w:val="00632C92"/>
    <w:rsid w:val="00632D0C"/>
    <w:rsid w:val="00632DAA"/>
    <w:rsid w:val="00633014"/>
    <w:rsid w:val="00633319"/>
    <w:rsid w:val="00633709"/>
    <w:rsid w:val="00633832"/>
    <w:rsid w:val="00633856"/>
    <w:rsid w:val="00633A47"/>
    <w:rsid w:val="00633DEF"/>
    <w:rsid w:val="00633F5F"/>
    <w:rsid w:val="0063411A"/>
    <w:rsid w:val="00634213"/>
    <w:rsid w:val="006342EB"/>
    <w:rsid w:val="0063437B"/>
    <w:rsid w:val="00635347"/>
    <w:rsid w:val="00635367"/>
    <w:rsid w:val="006354C4"/>
    <w:rsid w:val="006354DA"/>
    <w:rsid w:val="006355EA"/>
    <w:rsid w:val="006358B3"/>
    <w:rsid w:val="00635A0E"/>
    <w:rsid w:val="00635E91"/>
    <w:rsid w:val="00635FF0"/>
    <w:rsid w:val="006361D4"/>
    <w:rsid w:val="00636216"/>
    <w:rsid w:val="006362EB"/>
    <w:rsid w:val="0063657C"/>
    <w:rsid w:val="006365D0"/>
    <w:rsid w:val="00636696"/>
    <w:rsid w:val="00636770"/>
    <w:rsid w:val="00636894"/>
    <w:rsid w:val="00636E1B"/>
    <w:rsid w:val="006373BE"/>
    <w:rsid w:val="00637583"/>
    <w:rsid w:val="006379D8"/>
    <w:rsid w:val="00637BE6"/>
    <w:rsid w:val="00637CAA"/>
    <w:rsid w:val="00637E0B"/>
    <w:rsid w:val="00637F75"/>
    <w:rsid w:val="00640231"/>
    <w:rsid w:val="00640387"/>
    <w:rsid w:val="006403F8"/>
    <w:rsid w:val="00640777"/>
    <w:rsid w:val="006407C6"/>
    <w:rsid w:val="0064083B"/>
    <w:rsid w:val="00640972"/>
    <w:rsid w:val="006409B3"/>
    <w:rsid w:val="00640B3E"/>
    <w:rsid w:val="00640B69"/>
    <w:rsid w:val="00640E0E"/>
    <w:rsid w:val="00641092"/>
    <w:rsid w:val="0064122E"/>
    <w:rsid w:val="0064135F"/>
    <w:rsid w:val="00641564"/>
    <w:rsid w:val="00641569"/>
    <w:rsid w:val="0064169B"/>
    <w:rsid w:val="00641B59"/>
    <w:rsid w:val="00641D78"/>
    <w:rsid w:val="00641EBF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62"/>
    <w:rsid w:val="006436BA"/>
    <w:rsid w:val="00643A34"/>
    <w:rsid w:val="00643B2A"/>
    <w:rsid w:val="00643B51"/>
    <w:rsid w:val="00643C8B"/>
    <w:rsid w:val="00643CCD"/>
    <w:rsid w:val="00644610"/>
    <w:rsid w:val="00644748"/>
    <w:rsid w:val="006451A9"/>
    <w:rsid w:val="006451BF"/>
    <w:rsid w:val="00645287"/>
    <w:rsid w:val="006455EE"/>
    <w:rsid w:val="00645915"/>
    <w:rsid w:val="006462A6"/>
    <w:rsid w:val="0064640E"/>
    <w:rsid w:val="006466F9"/>
    <w:rsid w:val="0064672F"/>
    <w:rsid w:val="0064743E"/>
    <w:rsid w:val="00647512"/>
    <w:rsid w:val="00647578"/>
    <w:rsid w:val="0064777C"/>
    <w:rsid w:val="006477C2"/>
    <w:rsid w:val="006477C5"/>
    <w:rsid w:val="006479A1"/>
    <w:rsid w:val="00647BB1"/>
    <w:rsid w:val="006500D4"/>
    <w:rsid w:val="00650288"/>
    <w:rsid w:val="0065068C"/>
    <w:rsid w:val="0065074A"/>
    <w:rsid w:val="0065074D"/>
    <w:rsid w:val="00650A4F"/>
    <w:rsid w:val="00650C33"/>
    <w:rsid w:val="00650C8B"/>
    <w:rsid w:val="00650ED2"/>
    <w:rsid w:val="00650F6B"/>
    <w:rsid w:val="00650FC1"/>
    <w:rsid w:val="00651093"/>
    <w:rsid w:val="00651209"/>
    <w:rsid w:val="006514BD"/>
    <w:rsid w:val="006515E7"/>
    <w:rsid w:val="0065178F"/>
    <w:rsid w:val="00651A9D"/>
    <w:rsid w:val="00651AEA"/>
    <w:rsid w:val="00651C19"/>
    <w:rsid w:val="00651F84"/>
    <w:rsid w:val="00652034"/>
    <w:rsid w:val="006522E5"/>
    <w:rsid w:val="0065267C"/>
    <w:rsid w:val="00652F63"/>
    <w:rsid w:val="0065333F"/>
    <w:rsid w:val="006533C7"/>
    <w:rsid w:val="0065351B"/>
    <w:rsid w:val="006535E4"/>
    <w:rsid w:val="0065364A"/>
    <w:rsid w:val="0065372C"/>
    <w:rsid w:val="00653A06"/>
    <w:rsid w:val="00653A55"/>
    <w:rsid w:val="00653DD9"/>
    <w:rsid w:val="00654652"/>
    <w:rsid w:val="006547B9"/>
    <w:rsid w:val="006547FB"/>
    <w:rsid w:val="006549A6"/>
    <w:rsid w:val="00654DFF"/>
    <w:rsid w:val="00654F9A"/>
    <w:rsid w:val="0065515C"/>
    <w:rsid w:val="0065546E"/>
    <w:rsid w:val="0065570F"/>
    <w:rsid w:val="00655F62"/>
    <w:rsid w:val="00656393"/>
    <w:rsid w:val="006563C4"/>
    <w:rsid w:val="006565C3"/>
    <w:rsid w:val="0065660B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8A"/>
    <w:rsid w:val="00660BDB"/>
    <w:rsid w:val="00660D72"/>
    <w:rsid w:val="006610D7"/>
    <w:rsid w:val="00661579"/>
    <w:rsid w:val="00661591"/>
    <w:rsid w:val="006615D5"/>
    <w:rsid w:val="006618BF"/>
    <w:rsid w:val="006618CC"/>
    <w:rsid w:val="00661EE6"/>
    <w:rsid w:val="006621E1"/>
    <w:rsid w:val="00662415"/>
    <w:rsid w:val="00662681"/>
    <w:rsid w:val="00662AA0"/>
    <w:rsid w:val="00662B5D"/>
    <w:rsid w:val="00662E3B"/>
    <w:rsid w:val="00662EC9"/>
    <w:rsid w:val="00662EF1"/>
    <w:rsid w:val="0066300A"/>
    <w:rsid w:val="0066338D"/>
    <w:rsid w:val="006633EA"/>
    <w:rsid w:val="00663628"/>
    <w:rsid w:val="006638E8"/>
    <w:rsid w:val="00663938"/>
    <w:rsid w:val="00663AAF"/>
    <w:rsid w:val="00663DB3"/>
    <w:rsid w:val="00663DD6"/>
    <w:rsid w:val="00663EE3"/>
    <w:rsid w:val="006640D7"/>
    <w:rsid w:val="0066410C"/>
    <w:rsid w:val="006641AC"/>
    <w:rsid w:val="0066444F"/>
    <w:rsid w:val="006644FB"/>
    <w:rsid w:val="0066476F"/>
    <w:rsid w:val="00664822"/>
    <w:rsid w:val="00664906"/>
    <w:rsid w:val="00664C91"/>
    <w:rsid w:val="00664DC1"/>
    <w:rsid w:val="00664E6C"/>
    <w:rsid w:val="00664F22"/>
    <w:rsid w:val="0066545A"/>
    <w:rsid w:val="006654B7"/>
    <w:rsid w:val="006659FA"/>
    <w:rsid w:val="00665B88"/>
    <w:rsid w:val="00665BBE"/>
    <w:rsid w:val="00665C21"/>
    <w:rsid w:val="00665F59"/>
    <w:rsid w:val="00665FB6"/>
    <w:rsid w:val="00666305"/>
    <w:rsid w:val="00666477"/>
    <w:rsid w:val="006667EB"/>
    <w:rsid w:val="00666E85"/>
    <w:rsid w:val="00666FC8"/>
    <w:rsid w:val="006673CA"/>
    <w:rsid w:val="006675AD"/>
    <w:rsid w:val="006677D1"/>
    <w:rsid w:val="00667847"/>
    <w:rsid w:val="00667BEA"/>
    <w:rsid w:val="006700CF"/>
    <w:rsid w:val="006701AD"/>
    <w:rsid w:val="00670207"/>
    <w:rsid w:val="00670237"/>
    <w:rsid w:val="0067049E"/>
    <w:rsid w:val="0067055D"/>
    <w:rsid w:val="0067067E"/>
    <w:rsid w:val="0067078D"/>
    <w:rsid w:val="00670A4F"/>
    <w:rsid w:val="00670BFD"/>
    <w:rsid w:val="00670C8D"/>
    <w:rsid w:val="0067147B"/>
    <w:rsid w:val="00671E17"/>
    <w:rsid w:val="00672340"/>
    <w:rsid w:val="00672418"/>
    <w:rsid w:val="00672586"/>
    <w:rsid w:val="00672717"/>
    <w:rsid w:val="00672778"/>
    <w:rsid w:val="00672B9A"/>
    <w:rsid w:val="00672D60"/>
    <w:rsid w:val="00672E5A"/>
    <w:rsid w:val="00672F1D"/>
    <w:rsid w:val="006730AA"/>
    <w:rsid w:val="00673228"/>
    <w:rsid w:val="006736D6"/>
    <w:rsid w:val="00673725"/>
    <w:rsid w:val="00673920"/>
    <w:rsid w:val="00673B38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723"/>
    <w:rsid w:val="006757D2"/>
    <w:rsid w:val="00675A7F"/>
    <w:rsid w:val="00675BD9"/>
    <w:rsid w:val="00675C6B"/>
    <w:rsid w:val="00675D1E"/>
    <w:rsid w:val="00675DED"/>
    <w:rsid w:val="00676202"/>
    <w:rsid w:val="006765C9"/>
    <w:rsid w:val="006768B4"/>
    <w:rsid w:val="00676EA2"/>
    <w:rsid w:val="00676EB6"/>
    <w:rsid w:val="00676FCF"/>
    <w:rsid w:val="00677197"/>
    <w:rsid w:val="006771E3"/>
    <w:rsid w:val="0067758E"/>
    <w:rsid w:val="00677630"/>
    <w:rsid w:val="00677868"/>
    <w:rsid w:val="00677CE2"/>
    <w:rsid w:val="00677E3C"/>
    <w:rsid w:val="00677F91"/>
    <w:rsid w:val="00680652"/>
    <w:rsid w:val="006808B3"/>
    <w:rsid w:val="006809ED"/>
    <w:rsid w:val="00680BD5"/>
    <w:rsid w:val="00680BF1"/>
    <w:rsid w:val="00680F4D"/>
    <w:rsid w:val="006811FD"/>
    <w:rsid w:val="006812AF"/>
    <w:rsid w:val="00681345"/>
    <w:rsid w:val="00681618"/>
    <w:rsid w:val="00681625"/>
    <w:rsid w:val="00681AC7"/>
    <w:rsid w:val="00681BD2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D9"/>
    <w:rsid w:val="006836F2"/>
    <w:rsid w:val="00683707"/>
    <w:rsid w:val="006839CF"/>
    <w:rsid w:val="00683C20"/>
    <w:rsid w:val="00683CF5"/>
    <w:rsid w:val="00683DF1"/>
    <w:rsid w:val="00683F85"/>
    <w:rsid w:val="00684400"/>
    <w:rsid w:val="00684C12"/>
    <w:rsid w:val="00684C4E"/>
    <w:rsid w:val="0068507A"/>
    <w:rsid w:val="00685122"/>
    <w:rsid w:val="006851CD"/>
    <w:rsid w:val="006852F4"/>
    <w:rsid w:val="00685C0F"/>
    <w:rsid w:val="00685CE2"/>
    <w:rsid w:val="00685D4C"/>
    <w:rsid w:val="00685DEC"/>
    <w:rsid w:val="00685E57"/>
    <w:rsid w:val="00685F68"/>
    <w:rsid w:val="006861A5"/>
    <w:rsid w:val="006861AA"/>
    <w:rsid w:val="006862EB"/>
    <w:rsid w:val="0068698B"/>
    <w:rsid w:val="00686AF1"/>
    <w:rsid w:val="00686B61"/>
    <w:rsid w:val="00687032"/>
    <w:rsid w:val="006870D7"/>
    <w:rsid w:val="00687270"/>
    <w:rsid w:val="00687466"/>
    <w:rsid w:val="0068757A"/>
    <w:rsid w:val="006875B5"/>
    <w:rsid w:val="006876BD"/>
    <w:rsid w:val="006879F3"/>
    <w:rsid w:val="00687A8B"/>
    <w:rsid w:val="00687AFB"/>
    <w:rsid w:val="00687B39"/>
    <w:rsid w:val="006901FF"/>
    <w:rsid w:val="006902E6"/>
    <w:rsid w:val="006908AF"/>
    <w:rsid w:val="0069095A"/>
    <w:rsid w:val="00690A88"/>
    <w:rsid w:val="00690B9C"/>
    <w:rsid w:val="00690EB1"/>
    <w:rsid w:val="0069105C"/>
    <w:rsid w:val="0069117F"/>
    <w:rsid w:val="006912DD"/>
    <w:rsid w:val="00691987"/>
    <w:rsid w:val="00691A4D"/>
    <w:rsid w:val="00691E91"/>
    <w:rsid w:val="00691F2E"/>
    <w:rsid w:val="00692067"/>
    <w:rsid w:val="006920F8"/>
    <w:rsid w:val="0069211C"/>
    <w:rsid w:val="006929A9"/>
    <w:rsid w:val="006929EF"/>
    <w:rsid w:val="006929F4"/>
    <w:rsid w:val="00692B50"/>
    <w:rsid w:val="00692CB8"/>
    <w:rsid w:val="00692D6F"/>
    <w:rsid w:val="00692E44"/>
    <w:rsid w:val="00692FFE"/>
    <w:rsid w:val="006938A8"/>
    <w:rsid w:val="00693AF2"/>
    <w:rsid w:val="00693D01"/>
    <w:rsid w:val="00693D55"/>
    <w:rsid w:val="00693DBB"/>
    <w:rsid w:val="00694104"/>
    <w:rsid w:val="00694250"/>
    <w:rsid w:val="00694419"/>
    <w:rsid w:val="006947B0"/>
    <w:rsid w:val="00694AAA"/>
    <w:rsid w:val="00694AF0"/>
    <w:rsid w:val="00694B76"/>
    <w:rsid w:val="00694BFC"/>
    <w:rsid w:val="00694D72"/>
    <w:rsid w:val="00694E21"/>
    <w:rsid w:val="00694FC2"/>
    <w:rsid w:val="00695069"/>
    <w:rsid w:val="0069550F"/>
    <w:rsid w:val="006955AA"/>
    <w:rsid w:val="0069562E"/>
    <w:rsid w:val="00695858"/>
    <w:rsid w:val="00695A52"/>
    <w:rsid w:val="00695BD9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7A1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6C"/>
    <w:rsid w:val="006A0471"/>
    <w:rsid w:val="006A0B93"/>
    <w:rsid w:val="006A0EE2"/>
    <w:rsid w:val="006A1F15"/>
    <w:rsid w:val="006A24AB"/>
    <w:rsid w:val="006A2805"/>
    <w:rsid w:val="006A2A9C"/>
    <w:rsid w:val="006A2B9E"/>
    <w:rsid w:val="006A2E19"/>
    <w:rsid w:val="006A339A"/>
    <w:rsid w:val="006A377F"/>
    <w:rsid w:val="006A39CD"/>
    <w:rsid w:val="006A3EED"/>
    <w:rsid w:val="006A3F58"/>
    <w:rsid w:val="006A43C8"/>
    <w:rsid w:val="006A454C"/>
    <w:rsid w:val="006A45E7"/>
    <w:rsid w:val="006A4686"/>
    <w:rsid w:val="006A49E7"/>
    <w:rsid w:val="006A4A01"/>
    <w:rsid w:val="006A4A78"/>
    <w:rsid w:val="006A4B75"/>
    <w:rsid w:val="006A4D39"/>
    <w:rsid w:val="006A4D84"/>
    <w:rsid w:val="006A4F69"/>
    <w:rsid w:val="006A4F86"/>
    <w:rsid w:val="006A50F7"/>
    <w:rsid w:val="006A5288"/>
    <w:rsid w:val="006A52E3"/>
    <w:rsid w:val="006A5477"/>
    <w:rsid w:val="006A5643"/>
    <w:rsid w:val="006A5698"/>
    <w:rsid w:val="006A570E"/>
    <w:rsid w:val="006A584C"/>
    <w:rsid w:val="006A58F9"/>
    <w:rsid w:val="006A5D1C"/>
    <w:rsid w:val="006A5EBB"/>
    <w:rsid w:val="006A6041"/>
    <w:rsid w:val="006A613F"/>
    <w:rsid w:val="006A6165"/>
    <w:rsid w:val="006A6293"/>
    <w:rsid w:val="006A62E3"/>
    <w:rsid w:val="006A63CA"/>
    <w:rsid w:val="006A66CB"/>
    <w:rsid w:val="006A6722"/>
    <w:rsid w:val="006A6AA8"/>
    <w:rsid w:val="006A6D54"/>
    <w:rsid w:val="006A6DAB"/>
    <w:rsid w:val="006A738D"/>
    <w:rsid w:val="006A76BC"/>
    <w:rsid w:val="006A7708"/>
    <w:rsid w:val="006A7A07"/>
    <w:rsid w:val="006A7A38"/>
    <w:rsid w:val="006A7C6B"/>
    <w:rsid w:val="006A7CA5"/>
    <w:rsid w:val="006A7D03"/>
    <w:rsid w:val="006A7EC0"/>
    <w:rsid w:val="006A7F04"/>
    <w:rsid w:val="006A7F54"/>
    <w:rsid w:val="006B04CB"/>
    <w:rsid w:val="006B0597"/>
    <w:rsid w:val="006B0645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A94"/>
    <w:rsid w:val="006B1F3F"/>
    <w:rsid w:val="006B1F88"/>
    <w:rsid w:val="006B20E6"/>
    <w:rsid w:val="006B20FA"/>
    <w:rsid w:val="006B237C"/>
    <w:rsid w:val="006B24BA"/>
    <w:rsid w:val="006B266F"/>
    <w:rsid w:val="006B2736"/>
    <w:rsid w:val="006B27E1"/>
    <w:rsid w:val="006B280D"/>
    <w:rsid w:val="006B2971"/>
    <w:rsid w:val="006B2A42"/>
    <w:rsid w:val="006B2F0F"/>
    <w:rsid w:val="006B2FC8"/>
    <w:rsid w:val="006B352D"/>
    <w:rsid w:val="006B375F"/>
    <w:rsid w:val="006B3BEE"/>
    <w:rsid w:val="006B403E"/>
    <w:rsid w:val="006B40C3"/>
    <w:rsid w:val="006B4635"/>
    <w:rsid w:val="006B484B"/>
    <w:rsid w:val="006B4B21"/>
    <w:rsid w:val="006B4D0F"/>
    <w:rsid w:val="006B50E8"/>
    <w:rsid w:val="006B52A7"/>
    <w:rsid w:val="006B55BE"/>
    <w:rsid w:val="006B5AE4"/>
    <w:rsid w:val="006B5CBD"/>
    <w:rsid w:val="006B608D"/>
    <w:rsid w:val="006B67E9"/>
    <w:rsid w:val="006B6DFD"/>
    <w:rsid w:val="006B75AC"/>
    <w:rsid w:val="006B77C7"/>
    <w:rsid w:val="006B77DF"/>
    <w:rsid w:val="006B7869"/>
    <w:rsid w:val="006B7B4E"/>
    <w:rsid w:val="006B7BA8"/>
    <w:rsid w:val="006B7EFD"/>
    <w:rsid w:val="006B7FE2"/>
    <w:rsid w:val="006C02F1"/>
    <w:rsid w:val="006C04D2"/>
    <w:rsid w:val="006C04D7"/>
    <w:rsid w:val="006C062A"/>
    <w:rsid w:val="006C07E4"/>
    <w:rsid w:val="006C0BC6"/>
    <w:rsid w:val="006C0C7A"/>
    <w:rsid w:val="006C151D"/>
    <w:rsid w:val="006C1585"/>
    <w:rsid w:val="006C16D2"/>
    <w:rsid w:val="006C187D"/>
    <w:rsid w:val="006C1917"/>
    <w:rsid w:val="006C1A0C"/>
    <w:rsid w:val="006C1D07"/>
    <w:rsid w:val="006C2414"/>
    <w:rsid w:val="006C261B"/>
    <w:rsid w:val="006C2938"/>
    <w:rsid w:val="006C298B"/>
    <w:rsid w:val="006C29CF"/>
    <w:rsid w:val="006C2ADD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C3A"/>
    <w:rsid w:val="006C4EEB"/>
    <w:rsid w:val="006C4EF6"/>
    <w:rsid w:val="006C5091"/>
    <w:rsid w:val="006C51E2"/>
    <w:rsid w:val="006C51EA"/>
    <w:rsid w:val="006C5333"/>
    <w:rsid w:val="006C543C"/>
    <w:rsid w:val="006C54F0"/>
    <w:rsid w:val="006C58BC"/>
    <w:rsid w:val="006C58CE"/>
    <w:rsid w:val="006C5F58"/>
    <w:rsid w:val="006C60FA"/>
    <w:rsid w:val="006C6216"/>
    <w:rsid w:val="006C628F"/>
    <w:rsid w:val="006C62A1"/>
    <w:rsid w:val="006C6542"/>
    <w:rsid w:val="006C6557"/>
    <w:rsid w:val="006C673B"/>
    <w:rsid w:val="006C67FC"/>
    <w:rsid w:val="006C7019"/>
    <w:rsid w:val="006C738B"/>
    <w:rsid w:val="006C73A2"/>
    <w:rsid w:val="006C7625"/>
    <w:rsid w:val="006C7A98"/>
    <w:rsid w:val="006C7C3B"/>
    <w:rsid w:val="006D00DC"/>
    <w:rsid w:val="006D05DD"/>
    <w:rsid w:val="006D0680"/>
    <w:rsid w:val="006D0793"/>
    <w:rsid w:val="006D0C36"/>
    <w:rsid w:val="006D0C6F"/>
    <w:rsid w:val="006D12A6"/>
    <w:rsid w:val="006D1402"/>
    <w:rsid w:val="006D14AC"/>
    <w:rsid w:val="006D1507"/>
    <w:rsid w:val="006D1680"/>
    <w:rsid w:val="006D16CD"/>
    <w:rsid w:val="006D1745"/>
    <w:rsid w:val="006D1748"/>
    <w:rsid w:val="006D17C8"/>
    <w:rsid w:val="006D1815"/>
    <w:rsid w:val="006D2283"/>
    <w:rsid w:val="006D2421"/>
    <w:rsid w:val="006D2708"/>
    <w:rsid w:val="006D2B13"/>
    <w:rsid w:val="006D2BAC"/>
    <w:rsid w:val="006D3072"/>
    <w:rsid w:val="006D3835"/>
    <w:rsid w:val="006D39E1"/>
    <w:rsid w:val="006D3C06"/>
    <w:rsid w:val="006D3D80"/>
    <w:rsid w:val="006D402E"/>
    <w:rsid w:val="006D4054"/>
    <w:rsid w:val="006D40C5"/>
    <w:rsid w:val="006D45E8"/>
    <w:rsid w:val="006D4D7C"/>
    <w:rsid w:val="006D50EF"/>
    <w:rsid w:val="006D51A7"/>
    <w:rsid w:val="006D51F7"/>
    <w:rsid w:val="006D538E"/>
    <w:rsid w:val="006D5566"/>
    <w:rsid w:val="006D571D"/>
    <w:rsid w:val="006D57DD"/>
    <w:rsid w:val="006D5ADB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6B97"/>
    <w:rsid w:val="006D7012"/>
    <w:rsid w:val="006D72BC"/>
    <w:rsid w:val="006D757C"/>
    <w:rsid w:val="006D776B"/>
    <w:rsid w:val="006D785B"/>
    <w:rsid w:val="006D7A20"/>
    <w:rsid w:val="006D7ACA"/>
    <w:rsid w:val="006D7B37"/>
    <w:rsid w:val="006D7DD5"/>
    <w:rsid w:val="006D7F87"/>
    <w:rsid w:val="006D7FC2"/>
    <w:rsid w:val="006E02EC"/>
    <w:rsid w:val="006E0770"/>
    <w:rsid w:val="006E0AAC"/>
    <w:rsid w:val="006E10FF"/>
    <w:rsid w:val="006E1A57"/>
    <w:rsid w:val="006E1BA3"/>
    <w:rsid w:val="006E1FA7"/>
    <w:rsid w:val="006E2001"/>
    <w:rsid w:val="006E279C"/>
    <w:rsid w:val="006E28CF"/>
    <w:rsid w:val="006E2B12"/>
    <w:rsid w:val="006E2C61"/>
    <w:rsid w:val="006E2D70"/>
    <w:rsid w:val="006E2D84"/>
    <w:rsid w:val="006E3379"/>
    <w:rsid w:val="006E346D"/>
    <w:rsid w:val="006E3563"/>
    <w:rsid w:val="006E3641"/>
    <w:rsid w:val="006E3718"/>
    <w:rsid w:val="006E38AD"/>
    <w:rsid w:val="006E3BE6"/>
    <w:rsid w:val="006E426D"/>
    <w:rsid w:val="006E43B0"/>
    <w:rsid w:val="006E44A0"/>
    <w:rsid w:val="006E4659"/>
    <w:rsid w:val="006E4714"/>
    <w:rsid w:val="006E497E"/>
    <w:rsid w:val="006E4A35"/>
    <w:rsid w:val="006E4C13"/>
    <w:rsid w:val="006E51D5"/>
    <w:rsid w:val="006E51F1"/>
    <w:rsid w:val="006E5235"/>
    <w:rsid w:val="006E598A"/>
    <w:rsid w:val="006E5EB2"/>
    <w:rsid w:val="006E5F49"/>
    <w:rsid w:val="006E66AB"/>
    <w:rsid w:val="006E678F"/>
    <w:rsid w:val="006E68E7"/>
    <w:rsid w:val="006E6ABB"/>
    <w:rsid w:val="006E6B23"/>
    <w:rsid w:val="006E6CBC"/>
    <w:rsid w:val="006E707F"/>
    <w:rsid w:val="006E7366"/>
    <w:rsid w:val="006E7450"/>
    <w:rsid w:val="006E7641"/>
    <w:rsid w:val="006E769C"/>
    <w:rsid w:val="006E7B67"/>
    <w:rsid w:val="006E7BF9"/>
    <w:rsid w:val="006E7CEF"/>
    <w:rsid w:val="006E7F47"/>
    <w:rsid w:val="006E7FBB"/>
    <w:rsid w:val="006F0033"/>
    <w:rsid w:val="006F0381"/>
    <w:rsid w:val="006F0384"/>
    <w:rsid w:val="006F0635"/>
    <w:rsid w:val="006F07B7"/>
    <w:rsid w:val="006F0BFF"/>
    <w:rsid w:val="006F0F6D"/>
    <w:rsid w:val="006F1184"/>
    <w:rsid w:val="006F146C"/>
    <w:rsid w:val="006F15BF"/>
    <w:rsid w:val="006F19F5"/>
    <w:rsid w:val="006F1B08"/>
    <w:rsid w:val="006F1BD2"/>
    <w:rsid w:val="006F1E08"/>
    <w:rsid w:val="006F20E9"/>
    <w:rsid w:val="006F25B6"/>
    <w:rsid w:val="006F2820"/>
    <w:rsid w:val="006F2B91"/>
    <w:rsid w:val="006F2BA6"/>
    <w:rsid w:val="006F2C2A"/>
    <w:rsid w:val="006F2FD0"/>
    <w:rsid w:val="006F3358"/>
    <w:rsid w:val="006F382E"/>
    <w:rsid w:val="006F3A75"/>
    <w:rsid w:val="006F3C95"/>
    <w:rsid w:val="006F4211"/>
    <w:rsid w:val="006F4257"/>
    <w:rsid w:val="006F43F9"/>
    <w:rsid w:val="006F4474"/>
    <w:rsid w:val="006F4744"/>
    <w:rsid w:val="006F4846"/>
    <w:rsid w:val="006F4BF3"/>
    <w:rsid w:val="006F4C94"/>
    <w:rsid w:val="006F4EF6"/>
    <w:rsid w:val="006F539D"/>
    <w:rsid w:val="006F563F"/>
    <w:rsid w:val="006F56D8"/>
    <w:rsid w:val="006F5AB5"/>
    <w:rsid w:val="006F5C20"/>
    <w:rsid w:val="006F5E7C"/>
    <w:rsid w:val="006F5F3A"/>
    <w:rsid w:val="006F61CB"/>
    <w:rsid w:val="006F6414"/>
    <w:rsid w:val="006F65F4"/>
    <w:rsid w:val="006F68D3"/>
    <w:rsid w:val="006F69C4"/>
    <w:rsid w:val="006F6A03"/>
    <w:rsid w:val="006F6AE3"/>
    <w:rsid w:val="006F6C0B"/>
    <w:rsid w:val="006F6CE7"/>
    <w:rsid w:val="006F70CB"/>
    <w:rsid w:val="006F70EA"/>
    <w:rsid w:val="006F73CA"/>
    <w:rsid w:val="006F74A6"/>
    <w:rsid w:val="006F77CF"/>
    <w:rsid w:val="006F7B94"/>
    <w:rsid w:val="006F7BD8"/>
    <w:rsid w:val="006F7C00"/>
    <w:rsid w:val="0070048D"/>
    <w:rsid w:val="00700520"/>
    <w:rsid w:val="007007B0"/>
    <w:rsid w:val="00700806"/>
    <w:rsid w:val="0070095A"/>
    <w:rsid w:val="007009AB"/>
    <w:rsid w:val="00700C3B"/>
    <w:rsid w:val="00700FCC"/>
    <w:rsid w:val="0070127D"/>
    <w:rsid w:val="007012BE"/>
    <w:rsid w:val="00701530"/>
    <w:rsid w:val="00701A03"/>
    <w:rsid w:val="00701B18"/>
    <w:rsid w:val="00701B83"/>
    <w:rsid w:val="00701BE4"/>
    <w:rsid w:val="00701F31"/>
    <w:rsid w:val="00701F33"/>
    <w:rsid w:val="00702094"/>
    <w:rsid w:val="007020D9"/>
    <w:rsid w:val="0070280F"/>
    <w:rsid w:val="00702817"/>
    <w:rsid w:val="00702873"/>
    <w:rsid w:val="00702BBF"/>
    <w:rsid w:val="00702E73"/>
    <w:rsid w:val="0070309E"/>
    <w:rsid w:val="00703197"/>
    <w:rsid w:val="007031B8"/>
    <w:rsid w:val="007031FD"/>
    <w:rsid w:val="00703324"/>
    <w:rsid w:val="00703359"/>
    <w:rsid w:val="0070370E"/>
    <w:rsid w:val="007037C9"/>
    <w:rsid w:val="00703DDD"/>
    <w:rsid w:val="007041E0"/>
    <w:rsid w:val="00704338"/>
    <w:rsid w:val="0070453F"/>
    <w:rsid w:val="007046E0"/>
    <w:rsid w:val="0070482A"/>
    <w:rsid w:val="0070482D"/>
    <w:rsid w:val="00704978"/>
    <w:rsid w:val="00704AD3"/>
    <w:rsid w:val="00704B0C"/>
    <w:rsid w:val="00704D3D"/>
    <w:rsid w:val="00704DA3"/>
    <w:rsid w:val="00704F50"/>
    <w:rsid w:val="00704FC2"/>
    <w:rsid w:val="00705370"/>
    <w:rsid w:val="0070541C"/>
    <w:rsid w:val="007055C9"/>
    <w:rsid w:val="00705A83"/>
    <w:rsid w:val="00705AE4"/>
    <w:rsid w:val="00705BA6"/>
    <w:rsid w:val="0070644B"/>
    <w:rsid w:val="007064DF"/>
    <w:rsid w:val="00706641"/>
    <w:rsid w:val="00706DB8"/>
    <w:rsid w:val="0070737F"/>
    <w:rsid w:val="007079A9"/>
    <w:rsid w:val="007079F2"/>
    <w:rsid w:val="00710582"/>
    <w:rsid w:val="007108FA"/>
    <w:rsid w:val="00710BFE"/>
    <w:rsid w:val="00710D7D"/>
    <w:rsid w:val="00710DCE"/>
    <w:rsid w:val="00711032"/>
    <w:rsid w:val="007110FB"/>
    <w:rsid w:val="00711425"/>
    <w:rsid w:val="0071142E"/>
    <w:rsid w:val="00711776"/>
    <w:rsid w:val="00711786"/>
    <w:rsid w:val="00711B69"/>
    <w:rsid w:val="00711E54"/>
    <w:rsid w:val="00711FAA"/>
    <w:rsid w:val="0071225A"/>
    <w:rsid w:val="00712383"/>
    <w:rsid w:val="007124E0"/>
    <w:rsid w:val="00712511"/>
    <w:rsid w:val="00712BE3"/>
    <w:rsid w:val="00712C2C"/>
    <w:rsid w:val="00712CA8"/>
    <w:rsid w:val="00712CBB"/>
    <w:rsid w:val="00712EA0"/>
    <w:rsid w:val="00713343"/>
    <w:rsid w:val="007137C2"/>
    <w:rsid w:val="00713929"/>
    <w:rsid w:val="0071398B"/>
    <w:rsid w:val="00713B66"/>
    <w:rsid w:val="0071403E"/>
    <w:rsid w:val="00714139"/>
    <w:rsid w:val="007149DC"/>
    <w:rsid w:val="00714A20"/>
    <w:rsid w:val="00714AF3"/>
    <w:rsid w:val="00714B89"/>
    <w:rsid w:val="00714C9A"/>
    <w:rsid w:val="00714CA6"/>
    <w:rsid w:val="00714D56"/>
    <w:rsid w:val="00714DB1"/>
    <w:rsid w:val="007151C0"/>
    <w:rsid w:val="00715461"/>
    <w:rsid w:val="00715544"/>
    <w:rsid w:val="0071589F"/>
    <w:rsid w:val="007159B3"/>
    <w:rsid w:val="00715C0B"/>
    <w:rsid w:val="00715C21"/>
    <w:rsid w:val="00715DE2"/>
    <w:rsid w:val="00716010"/>
    <w:rsid w:val="007162F2"/>
    <w:rsid w:val="007163C6"/>
    <w:rsid w:val="00716414"/>
    <w:rsid w:val="007165E5"/>
    <w:rsid w:val="007167B2"/>
    <w:rsid w:val="00716989"/>
    <w:rsid w:val="00716B29"/>
    <w:rsid w:val="00716B5B"/>
    <w:rsid w:val="00716CB4"/>
    <w:rsid w:val="00716D74"/>
    <w:rsid w:val="0071720A"/>
    <w:rsid w:val="00717583"/>
    <w:rsid w:val="00717652"/>
    <w:rsid w:val="007178B9"/>
    <w:rsid w:val="00717BA1"/>
    <w:rsid w:val="007203AE"/>
    <w:rsid w:val="007206F4"/>
    <w:rsid w:val="0072094B"/>
    <w:rsid w:val="00720976"/>
    <w:rsid w:val="007209EF"/>
    <w:rsid w:val="00720D85"/>
    <w:rsid w:val="00720DB7"/>
    <w:rsid w:val="00720E72"/>
    <w:rsid w:val="007211B1"/>
    <w:rsid w:val="00721302"/>
    <w:rsid w:val="00721652"/>
    <w:rsid w:val="007216AD"/>
    <w:rsid w:val="007216E9"/>
    <w:rsid w:val="0072177F"/>
    <w:rsid w:val="00721954"/>
    <w:rsid w:val="00721A66"/>
    <w:rsid w:val="00721B91"/>
    <w:rsid w:val="00721D73"/>
    <w:rsid w:val="00721E2E"/>
    <w:rsid w:val="00721E91"/>
    <w:rsid w:val="00721FD6"/>
    <w:rsid w:val="00722037"/>
    <w:rsid w:val="0072221D"/>
    <w:rsid w:val="00722254"/>
    <w:rsid w:val="007222C4"/>
    <w:rsid w:val="007222E1"/>
    <w:rsid w:val="0072251A"/>
    <w:rsid w:val="00722C21"/>
    <w:rsid w:val="00722CF1"/>
    <w:rsid w:val="00722EAF"/>
    <w:rsid w:val="00722FB8"/>
    <w:rsid w:val="007230F8"/>
    <w:rsid w:val="00723241"/>
    <w:rsid w:val="0072327F"/>
    <w:rsid w:val="00723383"/>
    <w:rsid w:val="007233CC"/>
    <w:rsid w:val="00723643"/>
    <w:rsid w:val="007236D7"/>
    <w:rsid w:val="007237B3"/>
    <w:rsid w:val="007239E7"/>
    <w:rsid w:val="00723E0D"/>
    <w:rsid w:val="007240B6"/>
    <w:rsid w:val="00724563"/>
    <w:rsid w:val="00724AF2"/>
    <w:rsid w:val="00724E9C"/>
    <w:rsid w:val="007250C1"/>
    <w:rsid w:val="0072560B"/>
    <w:rsid w:val="0072562C"/>
    <w:rsid w:val="007262BF"/>
    <w:rsid w:val="00726986"/>
    <w:rsid w:val="00726DF7"/>
    <w:rsid w:val="007272FF"/>
    <w:rsid w:val="0072763D"/>
    <w:rsid w:val="00727999"/>
    <w:rsid w:val="007279C5"/>
    <w:rsid w:val="00727A98"/>
    <w:rsid w:val="00727CD4"/>
    <w:rsid w:val="00727D7A"/>
    <w:rsid w:val="00727E3E"/>
    <w:rsid w:val="007300BA"/>
    <w:rsid w:val="0073013A"/>
    <w:rsid w:val="00730188"/>
    <w:rsid w:val="007301F1"/>
    <w:rsid w:val="007304FE"/>
    <w:rsid w:val="00730542"/>
    <w:rsid w:val="007305AF"/>
    <w:rsid w:val="007307EA"/>
    <w:rsid w:val="00730B40"/>
    <w:rsid w:val="00730C7F"/>
    <w:rsid w:val="00730CB5"/>
    <w:rsid w:val="00730E49"/>
    <w:rsid w:val="00731563"/>
    <w:rsid w:val="007318B4"/>
    <w:rsid w:val="00731953"/>
    <w:rsid w:val="00731E34"/>
    <w:rsid w:val="00731EB4"/>
    <w:rsid w:val="00732147"/>
    <w:rsid w:val="007321A9"/>
    <w:rsid w:val="00732377"/>
    <w:rsid w:val="00732388"/>
    <w:rsid w:val="007325C6"/>
    <w:rsid w:val="00732953"/>
    <w:rsid w:val="00732989"/>
    <w:rsid w:val="00732A5D"/>
    <w:rsid w:val="00732B16"/>
    <w:rsid w:val="00732BAA"/>
    <w:rsid w:val="00732D22"/>
    <w:rsid w:val="00732EC2"/>
    <w:rsid w:val="00733065"/>
    <w:rsid w:val="0073346E"/>
    <w:rsid w:val="00733569"/>
    <w:rsid w:val="0073372E"/>
    <w:rsid w:val="0073375C"/>
    <w:rsid w:val="00733A5B"/>
    <w:rsid w:val="00733EE6"/>
    <w:rsid w:val="007344F5"/>
    <w:rsid w:val="007347A0"/>
    <w:rsid w:val="00734948"/>
    <w:rsid w:val="00734F9F"/>
    <w:rsid w:val="007352E5"/>
    <w:rsid w:val="00735306"/>
    <w:rsid w:val="007354EF"/>
    <w:rsid w:val="007359A8"/>
    <w:rsid w:val="00735BDC"/>
    <w:rsid w:val="00735D20"/>
    <w:rsid w:val="0073608C"/>
    <w:rsid w:val="0073630B"/>
    <w:rsid w:val="00736369"/>
    <w:rsid w:val="00736392"/>
    <w:rsid w:val="007363BA"/>
    <w:rsid w:val="00736443"/>
    <w:rsid w:val="007364C0"/>
    <w:rsid w:val="00736663"/>
    <w:rsid w:val="00736C71"/>
    <w:rsid w:val="00736C7E"/>
    <w:rsid w:val="00736D24"/>
    <w:rsid w:val="00736EBB"/>
    <w:rsid w:val="00736F33"/>
    <w:rsid w:val="0073703F"/>
    <w:rsid w:val="00737171"/>
    <w:rsid w:val="0073736C"/>
    <w:rsid w:val="00737781"/>
    <w:rsid w:val="007378D4"/>
    <w:rsid w:val="007378FD"/>
    <w:rsid w:val="007379A3"/>
    <w:rsid w:val="00737B31"/>
    <w:rsid w:val="00737CA9"/>
    <w:rsid w:val="0074001B"/>
    <w:rsid w:val="0074064F"/>
    <w:rsid w:val="0074090E"/>
    <w:rsid w:val="0074093B"/>
    <w:rsid w:val="00740BB5"/>
    <w:rsid w:val="00740F52"/>
    <w:rsid w:val="0074129E"/>
    <w:rsid w:val="00741308"/>
    <w:rsid w:val="00741391"/>
    <w:rsid w:val="00741516"/>
    <w:rsid w:val="007416CB"/>
    <w:rsid w:val="00741704"/>
    <w:rsid w:val="00741817"/>
    <w:rsid w:val="00741DB5"/>
    <w:rsid w:val="00741F5A"/>
    <w:rsid w:val="00742150"/>
    <w:rsid w:val="0074217F"/>
    <w:rsid w:val="00742230"/>
    <w:rsid w:val="007422A9"/>
    <w:rsid w:val="0074233C"/>
    <w:rsid w:val="00742360"/>
    <w:rsid w:val="007424DC"/>
    <w:rsid w:val="00742692"/>
    <w:rsid w:val="00742773"/>
    <w:rsid w:val="00742A28"/>
    <w:rsid w:val="00742B4A"/>
    <w:rsid w:val="00742BE9"/>
    <w:rsid w:val="00742C0B"/>
    <w:rsid w:val="00742E4C"/>
    <w:rsid w:val="00742E97"/>
    <w:rsid w:val="00742FB6"/>
    <w:rsid w:val="00743089"/>
    <w:rsid w:val="007430CB"/>
    <w:rsid w:val="00743112"/>
    <w:rsid w:val="00743300"/>
    <w:rsid w:val="00743510"/>
    <w:rsid w:val="0074388A"/>
    <w:rsid w:val="00743918"/>
    <w:rsid w:val="0074430E"/>
    <w:rsid w:val="007444DF"/>
    <w:rsid w:val="007447B5"/>
    <w:rsid w:val="00744951"/>
    <w:rsid w:val="00744981"/>
    <w:rsid w:val="00744B05"/>
    <w:rsid w:val="00744DF5"/>
    <w:rsid w:val="00744FCD"/>
    <w:rsid w:val="00744FF8"/>
    <w:rsid w:val="007450F6"/>
    <w:rsid w:val="007452FC"/>
    <w:rsid w:val="00745536"/>
    <w:rsid w:val="00745887"/>
    <w:rsid w:val="00745A1D"/>
    <w:rsid w:val="00745AD5"/>
    <w:rsid w:val="00745BF5"/>
    <w:rsid w:val="00745D54"/>
    <w:rsid w:val="00746177"/>
    <w:rsid w:val="00746187"/>
    <w:rsid w:val="00746247"/>
    <w:rsid w:val="00746292"/>
    <w:rsid w:val="00746367"/>
    <w:rsid w:val="00746591"/>
    <w:rsid w:val="00746768"/>
    <w:rsid w:val="00746896"/>
    <w:rsid w:val="00746E50"/>
    <w:rsid w:val="00746EB7"/>
    <w:rsid w:val="00747261"/>
    <w:rsid w:val="00747277"/>
    <w:rsid w:val="007472DF"/>
    <w:rsid w:val="007473A0"/>
    <w:rsid w:val="00747480"/>
    <w:rsid w:val="007478DB"/>
    <w:rsid w:val="00747909"/>
    <w:rsid w:val="00747DA8"/>
    <w:rsid w:val="00747E57"/>
    <w:rsid w:val="007506A0"/>
    <w:rsid w:val="007508F5"/>
    <w:rsid w:val="00750A9C"/>
    <w:rsid w:val="00750BFD"/>
    <w:rsid w:val="00750BFF"/>
    <w:rsid w:val="00750FD8"/>
    <w:rsid w:val="00751185"/>
    <w:rsid w:val="00751426"/>
    <w:rsid w:val="00751890"/>
    <w:rsid w:val="007518A9"/>
    <w:rsid w:val="007519C0"/>
    <w:rsid w:val="00751A4F"/>
    <w:rsid w:val="00751DF6"/>
    <w:rsid w:val="00751F04"/>
    <w:rsid w:val="00752031"/>
    <w:rsid w:val="007521C5"/>
    <w:rsid w:val="007521F9"/>
    <w:rsid w:val="007523B7"/>
    <w:rsid w:val="0075265D"/>
    <w:rsid w:val="0075297E"/>
    <w:rsid w:val="007529CD"/>
    <w:rsid w:val="00752A51"/>
    <w:rsid w:val="00752AFD"/>
    <w:rsid w:val="00752B6F"/>
    <w:rsid w:val="00752C00"/>
    <w:rsid w:val="00752DE1"/>
    <w:rsid w:val="0075342F"/>
    <w:rsid w:val="0075371F"/>
    <w:rsid w:val="0075406D"/>
    <w:rsid w:val="00754382"/>
    <w:rsid w:val="007543B4"/>
    <w:rsid w:val="007543E2"/>
    <w:rsid w:val="007544C8"/>
    <w:rsid w:val="00754685"/>
    <w:rsid w:val="007548B5"/>
    <w:rsid w:val="0075499B"/>
    <w:rsid w:val="00754AC8"/>
    <w:rsid w:val="00754B7D"/>
    <w:rsid w:val="00754DE2"/>
    <w:rsid w:val="0075502E"/>
    <w:rsid w:val="007551B2"/>
    <w:rsid w:val="007557AF"/>
    <w:rsid w:val="00755915"/>
    <w:rsid w:val="00755F4B"/>
    <w:rsid w:val="00755FC0"/>
    <w:rsid w:val="00755FF9"/>
    <w:rsid w:val="007561A7"/>
    <w:rsid w:val="007561D4"/>
    <w:rsid w:val="0075634A"/>
    <w:rsid w:val="0075634D"/>
    <w:rsid w:val="00756431"/>
    <w:rsid w:val="0075651C"/>
    <w:rsid w:val="00756751"/>
    <w:rsid w:val="00756890"/>
    <w:rsid w:val="00756B47"/>
    <w:rsid w:val="00756CFD"/>
    <w:rsid w:val="00756D01"/>
    <w:rsid w:val="00756E1B"/>
    <w:rsid w:val="007576BD"/>
    <w:rsid w:val="007576DF"/>
    <w:rsid w:val="0075793D"/>
    <w:rsid w:val="007579B1"/>
    <w:rsid w:val="00757BEC"/>
    <w:rsid w:val="0076022C"/>
    <w:rsid w:val="0076023B"/>
    <w:rsid w:val="007603CF"/>
    <w:rsid w:val="007606D1"/>
    <w:rsid w:val="00760844"/>
    <w:rsid w:val="0076092B"/>
    <w:rsid w:val="00760C40"/>
    <w:rsid w:val="0076125F"/>
    <w:rsid w:val="00761ACE"/>
    <w:rsid w:val="00761D62"/>
    <w:rsid w:val="00761FA5"/>
    <w:rsid w:val="0076228B"/>
    <w:rsid w:val="0076254F"/>
    <w:rsid w:val="0076258D"/>
    <w:rsid w:val="00762BFD"/>
    <w:rsid w:val="00762D8E"/>
    <w:rsid w:val="00762E12"/>
    <w:rsid w:val="00763085"/>
    <w:rsid w:val="007630B5"/>
    <w:rsid w:val="00763484"/>
    <w:rsid w:val="00763621"/>
    <w:rsid w:val="00763746"/>
    <w:rsid w:val="0076375B"/>
    <w:rsid w:val="007637B7"/>
    <w:rsid w:val="00763B3D"/>
    <w:rsid w:val="00763BE7"/>
    <w:rsid w:val="00763CAC"/>
    <w:rsid w:val="00763DDF"/>
    <w:rsid w:val="00763E31"/>
    <w:rsid w:val="0076406F"/>
    <w:rsid w:val="007645A4"/>
    <w:rsid w:val="007645AA"/>
    <w:rsid w:val="007645BE"/>
    <w:rsid w:val="0076461A"/>
    <w:rsid w:val="00764990"/>
    <w:rsid w:val="00764EBB"/>
    <w:rsid w:val="00765026"/>
    <w:rsid w:val="0076503B"/>
    <w:rsid w:val="007658EB"/>
    <w:rsid w:val="00765940"/>
    <w:rsid w:val="00765B0B"/>
    <w:rsid w:val="00765B78"/>
    <w:rsid w:val="00765BC8"/>
    <w:rsid w:val="00765BD0"/>
    <w:rsid w:val="00765E48"/>
    <w:rsid w:val="00765EB9"/>
    <w:rsid w:val="00765F27"/>
    <w:rsid w:val="00766397"/>
    <w:rsid w:val="0076639C"/>
    <w:rsid w:val="0076642B"/>
    <w:rsid w:val="00766458"/>
    <w:rsid w:val="00766703"/>
    <w:rsid w:val="007667BE"/>
    <w:rsid w:val="0076692A"/>
    <w:rsid w:val="00766A64"/>
    <w:rsid w:val="00766B58"/>
    <w:rsid w:val="00766B5A"/>
    <w:rsid w:val="00766E5E"/>
    <w:rsid w:val="00766F85"/>
    <w:rsid w:val="007670C6"/>
    <w:rsid w:val="007672B4"/>
    <w:rsid w:val="00767550"/>
    <w:rsid w:val="007677EE"/>
    <w:rsid w:val="0076792D"/>
    <w:rsid w:val="00767994"/>
    <w:rsid w:val="00767A00"/>
    <w:rsid w:val="00767A1A"/>
    <w:rsid w:val="00767C07"/>
    <w:rsid w:val="00767D53"/>
    <w:rsid w:val="00767DFA"/>
    <w:rsid w:val="00770151"/>
    <w:rsid w:val="0077025B"/>
    <w:rsid w:val="007702DB"/>
    <w:rsid w:val="0077055F"/>
    <w:rsid w:val="007705AE"/>
    <w:rsid w:val="007708DD"/>
    <w:rsid w:val="00770936"/>
    <w:rsid w:val="00770B00"/>
    <w:rsid w:val="00770C5D"/>
    <w:rsid w:val="00770CA0"/>
    <w:rsid w:val="00770DE9"/>
    <w:rsid w:val="007711F7"/>
    <w:rsid w:val="007712BF"/>
    <w:rsid w:val="007717C2"/>
    <w:rsid w:val="0077186B"/>
    <w:rsid w:val="00771925"/>
    <w:rsid w:val="00771D24"/>
    <w:rsid w:val="00771ECB"/>
    <w:rsid w:val="007720AD"/>
    <w:rsid w:val="00772818"/>
    <w:rsid w:val="007728FB"/>
    <w:rsid w:val="00772AD6"/>
    <w:rsid w:val="00772CFB"/>
    <w:rsid w:val="00773020"/>
    <w:rsid w:val="00773240"/>
    <w:rsid w:val="007735A7"/>
    <w:rsid w:val="0077392C"/>
    <w:rsid w:val="00773B4D"/>
    <w:rsid w:val="00773C70"/>
    <w:rsid w:val="00773EDC"/>
    <w:rsid w:val="00774125"/>
    <w:rsid w:val="007744BE"/>
    <w:rsid w:val="00774B4F"/>
    <w:rsid w:val="00774B53"/>
    <w:rsid w:val="00774D6D"/>
    <w:rsid w:val="00774D72"/>
    <w:rsid w:val="00774F62"/>
    <w:rsid w:val="007750C8"/>
    <w:rsid w:val="0077592F"/>
    <w:rsid w:val="007759D1"/>
    <w:rsid w:val="00775A62"/>
    <w:rsid w:val="00775D26"/>
    <w:rsid w:val="00775D86"/>
    <w:rsid w:val="00775F1B"/>
    <w:rsid w:val="00775FF6"/>
    <w:rsid w:val="00776042"/>
    <w:rsid w:val="007761FC"/>
    <w:rsid w:val="0077654A"/>
    <w:rsid w:val="00776727"/>
    <w:rsid w:val="00776B18"/>
    <w:rsid w:val="00776EE8"/>
    <w:rsid w:val="007770C3"/>
    <w:rsid w:val="00777140"/>
    <w:rsid w:val="0077793F"/>
    <w:rsid w:val="00777D9E"/>
    <w:rsid w:val="00777E17"/>
    <w:rsid w:val="00777F71"/>
    <w:rsid w:val="007801F5"/>
    <w:rsid w:val="007805C0"/>
    <w:rsid w:val="00780889"/>
    <w:rsid w:val="0078095A"/>
    <w:rsid w:val="007809E2"/>
    <w:rsid w:val="00780B5E"/>
    <w:rsid w:val="00780D8F"/>
    <w:rsid w:val="007814C0"/>
    <w:rsid w:val="007815F7"/>
    <w:rsid w:val="0078160F"/>
    <w:rsid w:val="00781640"/>
    <w:rsid w:val="007818E0"/>
    <w:rsid w:val="00781AF6"/>
    <w:rsid w:val="00781CA7"/>
    <w:rsid w:val="00781E02"/>
    <w:rsid w:val="00781F04"/>
    <w:rsid w:val="00781FF1"/>
    <w:rsid w:val="007821CA"/>
    <w:rsid w:val="00782DA6"/>
    <w:rsid w:val="00782E53"/>
    <w:rsid w:val="00782FA4"/>
    <w:rsid w:val="007830E7"/>
    <w:rsid w:val="007832CE"/>
    <w:rsid w:val="00783432"/>
    <w:rsid w:val="0078349F"/>
    <w:rsid w:val="007835EE"/>
    <w:rsid w:val="007838B9"/>
    <w:rsid w:val="00783CA4"/>
    <w:rsid w:val="00783D8D"/>
    <w:rsid w:val="00784025"/>
    <w:rsid w:val="007841E2"/>
    <w:rsid w:val="007842FB"/>
    <w:rsid w:val="00784DE1"/>
    <w:rsid w:val="0078522A"/>
    <w:rsid w:val="007854CA"/>
    <w:rsid w:val="0078551A"/>
    <w:rsid w:val="00785872"/>
    <w:rsid w:val="007858B7"/>
    <w:rsid w:val="00785B38"/>
    <w:rsid w:val="00785BA4"/>
    <w:rsid w:val="00785C0D"/>
    <w:rsid w:val="0078607C"/>
    <w:rsid w:val="00786124"/>
    <w:rsid w:val="00786322"/>
    <w:rsid w:val="00786374"/>
    <w:rsid w:val="0078684E"/>
    <w:rsid w:val="00786863"/>
    <w:rsid w:val="00786925"/>
    <w:rsid w:val="007869A9"/>
    <w:rsid w:val="00786B65"/>
    <w:rsid w:val="00786C1B"/>
    <w:rsid w:val="00786CB3"/>
    <w:rsid w:val="00786DCE"/>
    <w:rsid w:val="00787296"/>
    <w:rsid w:val="00787951"/>
    <w:rsid w:val="00790434"/>
    <w:rsid w:val="007904A4"/>
    <w:rsid w:val="007908DF"/>
    <w:rsid w:val="00790CA2"/>
    <w:rsid w:val="00790E06"/>
    <w:rsid w:val="00791122"/>
    <w:rsid w:val="0079114F"/>
    <w:rsid w:val="007912D3"/>
    <w:rsid w:val="007912F5"/>
    <w:rsid w:val="00791373"/>
    <w:rsid w:val="0079141B"/>
    <w:rsid w:val="007914D1"/>
    <w:rsid w:val="00791BB1"/>
    <w:rsid w:val="00791DB7"/>
    <w:rsid w:val="00792084"/>
    <w:rsid w:val="007920BB"/>
    <w:rsid w:val="00792218"/>
    <w:rsid w:val="0079241D"/>
    <w:rsid w:val="0079253C"/>
    <w:rsid w:val="00792666"/>
    <w:rsid w:val="00792B19"/>
    <w:rsid w:val="00792C7B"/>
    <w:rsid w:val="007931AF"/>
    <w:rsid w:val="00793293"/>
    <w:rsid w:val="00793A5F"/>
    <w:rsid w:val="00793A69"/>
    <w:rsid w:val="00793D54"/>
    <w:rsid w:val="00793E59"/>
    <w:rsid w:val="00794193"/>
    <w:rsid w:val="00794287"/>
    <w:rsid w:val="007946A9"/>
    <w:rsid w:val="00794773"/>
    <w:rsid w:val="00794BFB"/>
    <w:rsid w:val="00794C13"/>
    <w:rsid w:val="0079514B"/>
    <w:rsid w:val="00795190"/>
    <w:rsid w:val="007951EB"/>
    <w:rsid w:val="00795204"/>
    <w:rsid w:val="00795265"/>
    <w:rsid w:val="007956A3"/>
    <w:rsid w:val="0079574D"/>
    <w:rsid w:val="007957A1"/>
    <w:rsid w:val="007957B5"/>
    <w:rsid w:val="0079590E"/>
    <w:rsid w:val="00795AE5"/>
    <w:rsid w:val="00795AF2"/>
    <w:rsid w:val="00795F08"/>
    <w:rsid w:val="007960F4"/>
    <w:rsid w:val="00796202"/>
    <w:rsid w:val="0079624C"/>
    <w:rsid w:val="00796694"/>
    <w:rsid w:val="00796947"/>
    <w:rsid w:val="00796BA6"/>
    <w:rsid w:val="00796C4F"/>
    <w:rsid w:val="00796CA0"/>
    <w:rsid w:val="00796DBE"/>
    <w:rsid w:val="00796DD4"/>
    <w:rsid w:val="0079729A"/>
    <w:rsid w:val="00797507"/>
    <w:rsid w:val="00797509"/>
    <w:rsid w:val="007975A0"/>
    <w:rsid w:val="007975A7"/>
    <w:rsid w:val="007978EB"/>
    <w:rsid w:val="007979BD"/>
    <w:rsid w:val="00797A15"/>
    <w:rsid w:val="00797B7D"/>
    <w:rsid w:val="007A017F"/>
    <w:rsid w:val="007A01B3"/>
    <w:rsid w:val="007A01B9"/>
    <w:rsid w:val="007A0292"/>
    <w:rsid w:val="007A045A"/>
    <w:rsid w:val="007A0711"/>
    <w:rsid w:val="007A090E"/>
    <w:rsid w:val="007A091E"/>
    <w:rsid w:val="007A0D35"/>
    <w:rsid w:val="007A0DD0"/>
    <w:rsid w:val="007A0FF1"/>
    <w:rsid w:val="007A1126"/>
    <w:rsid w:val="007A11C2"/>
    <w:rsid w:val="007A1236"/>
    <w:rsid w:val="007A1264"/>
    <w:rsid w:val="007A12A8"/>
    <w:rsid w:val="007A15ED"/>
    <w:rsid w:val="007A1D40"/>
    <w:rsid w:val="007A1E38"/>
    <w:rsid w:val="007A1EA4"/>
    <w:rsid w:val="007A20B6"/>
    <w:rsid w:val="007A26BE"/>
    <w:rsid w:val="007A2986"/>
    <w:rsid w:val="007A2C80"/>
    <w:rsid w:val="007A2D9A"/>
    <w:rsid w:val="007A2DC1"/>
    <w:rsid w:val="007A2E37"/>
    <w:rsid w:val="007A2ED6"/>
    <w:rsid w:val="007A2F08"/>
    <w:rsid w:val="007A37C0"/>
    <w:rsid w:val="007A3CBC"/>
    <w:rsid w:val="007A3D08"/>
    <w:rsid w:val="007A3EC5"/>
    <w:rsid w:val="007A3F5D"/>
    <w:rsid w:val="007A4022"/>
    <w:rsid w:val="007A43B8"/>
    <w:rsid w:val="007A4688"/>
    <w:rsid w:val="007A4A13"/>
    <w:rsid w:val="007A4C9B"/>
    <w:rsid w:val="007A4D58"/>
    <w:rsid w:val="007A4E5F"/>
    <w:rsid w:val="007A502D"/>
    <w:rsid w:val="007A5643"/>
    <w:rsid w:val="007A56E5"/>
    <w:rsid w:val="007A5886"/>
    <w:rsid w:val="007A59F2"/>
    <w:rsid w:val="007A5CA2"/>
    <w:rsid w:val="007A603D"/>
    <w:rsid w:val="007A6149"/>
    <w:rsid w:val="007A6610"/>
    <w:rsid w:val="007A66AA"/>
    <w:rsid w:val="007A6AFB"/>
    <w:rsid w:val="007A6DA6"/>
    <w:rsid w:val="007A70BB"/>
    <w:rsid w:val="007A7386"/>
    <w:rsid w:val="007A7608"/>
    <w:rsid w:val="007A771E"/>
    <w:rsid w:val="007A78AF"/>
    <w:rsid w:val="007A79A0"/>
    <w:rsid w:val="007A7C95"/>
    <w:rsid w:val="007A7FF7"/>
    <w:rsid w:val="007B01C5"/>
    <w:rsid w:val="007B0590"/>
    <w:rsid w:val="007B05F8"/>
    <w:rsid w:val="007B05FD"/>
    <w:rsid w:val="007B0687"/>
    <w:rsid w:val="007B09A8"/>
    <w:rsid w:val="007B0C8D"/>
    <w:rsid w:val="007B0D1B"/>
    <w:rsid w:val="007B0FD6"/>
    <w:rsid w:val="007B1032"/>
    <w:rsid w:val="007B12F3"/>
    <w:rsid w:val="007B1328"/>
    <w:rsid w:val="007B13CB"/>
    <w:rsid w:val="007B15DF"/>
    <w:rsid w:val="007B1953"/>
    <w:rsid w:val="007B1B24"/>
    <w:rsid w:val="007B1C1B"/>
    <w:rsid w:val="007B1C89"/>
    <w:rsid w:val="007B1ED1"/>
    <w:rsid w:val="007B2023"/>
    <w:rsid w:val="007B213F"/>
    <w:rsid w:val="007B272F"/>
    <w:rsid w:val="007B27D5"/>
    <w:rsid w:val="007B2B9B"/>
    <w:rsid w:val="007B2D5B"/>
    <w:rsid w:val="007B2D5F"/>
    <w:rsid w:val="007B3114"/>
    <w:rsid w:val="007B32AD"/>
    <w:rsid w:val="007B357E"/>
    <w:rsid w:val="007B37D6"/>
    <w:rsid w:val="007B389F"/>
    <w:rsid w:val="007B3AF8"/>
    <w:rsid w:val="007B3B71"/>
    <w:rsid w:val="007B4055"/>
    <w:rsid w:val="007B41C0"/>
    <w:rsid w:val="007B4509"/>
    <w:rsid w:val="007B498F"/>
    <w:rsid w:val="007B4C2D"/>
    <w:rsid w:val="007B4CAB"/>
    <w:rsid w:val="007B5184"/>
    <w:rsid w:val="007B53A3"/>
    <w:rsid w:val="007B552E"/>
    <w:rsid w:val="007B579D"/>
    <w:rsid w:val="007B57D8"/>
    <w:rsid w:val="007B5D32"/>
    <w:rsid w:val="007B5EE8"/>
    <w:rsid w:val="007B6142"/>
    <w:rsid w:val="007B652A"/>
    <w:rsid w:val="007B6F57"/>
    <w:rsid w:val="007B75A5"/>
    <w:rsid w:val="007B75E4"/>
    <w:rsid w:val="007B77E5"/>
    <w:rsid w:val="007B786D"/>
    <w:rsid w:val="007B7ABE"/>
    <w:rsid w:val="007C01F5"/>
    <w:rsid w:val="007C031F"/>
    <w:rsid w:val="007C0542"/>
    <w:rsid w:val="007C0726"/>
    <w:rsid w:val="007C09F5"/>
    <w:rsid w:val="007C0C07"/>
    <w:rsid w:val="007C0E4D"/>
    <w:rsid w:val="007C0F40"/>
    <w:rsid w:val="007C11E8"/>
    <w:rsid w:val="007C1B2A"/>
    <w:rsid w:val="007C1BE8"/>
    <w:rsid w:val="007C2130"/>
    <w:rsid w:val="007C226E"/>
    <w:rsid w:val="007C26E1"/>
    <w:rsid w:val="007C2807"/>
    <w:rsid w:val="007C28CF"/>
    <w:rsid w:val="007C2906"/>
    <w:rsid w:val="007C2C2D"/>
    <w:rsid w:val="007C2D0D"/>
    <w:rsid w:val="007C2D68"/>
    <w:rsid w:val="007C2E41"/>
    <w:rsid w:val="007C3001"/>
    <w:rsid w:val="007C300C"/>
    <w:rsid w:val="007C30D8"/>
    <w:rsid w:val="007C389C"/>
    <w:rsid w:val="007C3A9A"/>
    <w:rsid w:val="007C3B49"/>
    <w:rsid w:val="007C3BFF"/>
    <w:rsid w:val="007C3DE8"/>
    <w:rsid w:val="007C4021"/>
    <w:rsid w:val="007C4022"/>
    <w:rsid w:val="007C40DD"/>
    <w:rsid w:val="007C4639"/>
    <w:rsid w:val="007C47A7"/>
    <w:rsid w:val="007C4AA2"/>
    <w:rsid w:val="007C4B04"/>
    <w:rsid w:val="007C4B0E"/>
    <w:rsid w:val="007C4E7A"/>
    <w:rsid w:val="007C4FE5"/>
    <w:rsid w:val="007C53D3"/>
    <w:rsid w:val="007C5472"/>
    <w:rsid w:val="007C57B6"/>
    <w:rsid w:val="007C59A2"/>
    <w:rsid w:val="007C5A0A"/>
    <w:rsid w:val="007C5A61"/>
    <w:rsid w:val="007C5AEF"/>
    <w:rsid w:val="007C5E42"/>
    <w:rsid w:val="007C5E8C"/>
    <w:rsid w:val="007C5E9D"/>
    <w:rsid w:val="007C641D"/>
    <w:rsid w:val="007C64B7"/>
    <w:rsid w:val="007C6661"/>
    <w:rsid w:val="007C68E4"/>
    <w:rsid w:val="007C6C08"/>
    <w:rsid w:val="007C6D49"/>
    <w:rsid w:val="007C706C"/>
    <w:rsid w:val="007C70BF"/>
    <w:rsid w:val="007C718C"/>
    <w:rsid w:val="007C73A8"/>
    <w:rsid w:val="007C744E"/>
    <w:rsid w:val="007C7624"/>
    <w:rsid w:val="007C7956"/>
    <w:rsid w:val="007D00CB"/>
    <w:rsid w:val="007D06C0"/>
    <w:rsid w:val="007D09E7"/>
    <w:rsid w:val="007D0A5B"/>
    <w:rsid w:val="007D0D0C"/>
    <w:rsid w:val="007D0DDA"/>
    <w:rsid w:val="007D0F62"/>
    <w:rsid w:val="007D114A"/>
    <w:rsid w:val="007D1675"/>
    <w:rsid w:val="007D16DD"/>
    <w:rsid w:val="007D1CD7"/>
    <w:rsid w:val="007D1E11"/>
    <w:rsid w:val="007D232E"/>
    <w:rsid w:val="007D2450"/>
    <w:rsid w:val="007D2470"/>
    <w:rsid w:val="007D25C9"/>
    <w:rsid w:val="007D2679"/>
    <w:rsid w:val="007D26E9"/>
    <w:rsid w:val="007D2A99"/>
    <w:rsid w:val="007D2AC1"/>
    <w:rsid w:val="007D2AFC"/>
    <w:rsid w:val="007D31BE"/>
    <w:rsid w:val="007D3269"/>
    <w:rsid w:val="007D3319"/>
    <w:rsid w:val="007D335D"/>
    <w:rsid w:val="007D3436"/>
    <w:rsid w:val="007D34C3"/>
    <w:rsid w:val="007D3A95"/>
    <w:rsid w:val="007D3B4C"/>
    <w:rsid w:val="007D3FCF"/>
    <w:rsid w:val="007D40D8"/>
    <w:rsid w:val="007D4424"/>
    <w:rsid w:val="007D44C8"/>
    <w:rsid w:val="007D4942"/>
    <w:rsid w:val="007D498F"/>
    <w:rsid w:val="007D4AE6"/>
    <w:rsid w:val="007D4BAE"/>
    <w:rsid w:val="007D4BF0"/>
    <w:rsid w:val="007D4D68"/>
    <w:rsid w:val="007D4FF9"/>
    <w:rsid w:val="007D5052"/>
    <w:rsid w:val="007D53AC"/>
    <w:rsid w:val="007D5564"/>
    <w:rsid w:val="007D564C"/>
    <w:rsid w:val="007D5877"/>
    <w:rsid w:val="007D5B70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6EBF"/>
    <w:rsid w:val="007D70C2"/>
    <w:rsid w:val="007D7296"/>
    <w:rsid w:val="007D74F6"/>
    <w:rsid w:val="007D758B"/>
    <w:rsid w:val="007D780E"/>
    <w:rsid w:val="007D7C0D"/>
    <w:rsid w:val="007D7C10"/>
    <w:rsid w:val="007D7D3E"/>
    <w:rsid w:val="007D7DBF"/>
    <w:rsid w:val="007E009B"/>
    <w:rsid w:val="007E046E"/>
    <w:rsid w:val="007E04C6"/>
    <w:rsid w:val="007E080E"/>
    <w:rsid w:val="007E17E7"/>
    <w:rsid w:val="007E1B5E"/>
    <w:rsid w:val="007E1C3A"/>
    <w:rsid w:val="007E1C94"/>
    <w:rsid w:val="007E1CE6"/>
    <w:rsid w:val="007E1D1A"/>
    <w:rsid w:val="007E1E40"/>
    <w:rsid w:val="007E2261"/>
    <w:rsid w:val="007E229E"/>
    <w:rsid w:val="007E22F7"/>
    <w:rsid w:val="007E23D0"/>
    <w:rsid w:val="007E2408"/>
    <w:rsid w:val="007E275B"/>
    <w:rsid w:val="007E2AF7"/>
    <w:rsid w:val="007E2EA1"/>
    <w:rsid w:val="007E2EE4"/>
    <w:rsid w:val="007E3314"/>
    <w:rsid w:val="007E34B0"/>
    <w:rsid w:val="007E3884"/>
    <w:rsid w:val="007E389F"/>
    <w:rsid w:val="007E3BA1"/>
    <w:rsid w:val="007E3C9D"/>
    <w:rsid w:val="007E3CC5"/>
    <w:rsid w:val="007E3D5F"/>
    <w:rsid w:val="007E3DDA"/>
    <w:rsid w:val="007E412A"/>
    <w:rsid w:val="007E421F"/>
    <w:rsid w:val="007E443B"/>
    <w:rsid w:val="007E44C9"/>
    <w:rsid w:val="007E4541"/>
    <w:rsid w:val="007E4741"/>
    <w:rsid w:val="007E4840"/>
    <w:rsid w:val="007E4B03"/>
    <w:rsid w:val="007E4E31"/>
    <w:rsid w:val="007E4EBE"/>
    <w:rsid w:val="007E503F"/>
    <w:rsid w:val="007E5199"/>
    <w:rsid w:val="007E52D0"/>
    <w:rsid w:val="007E5430"/>
    <w:rsid w:val="007E5D9B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B76"/>
    <w:rsid w:val="007F0237"/>
    <w:rsid w:val="007F06BA"/>
    <w:rsid w:val="007F06BE"/>
    <w:rsid w:val="007F078E"/>
    <w:rsid w:val="007F0958"/>
    <w:rsid w:val="007F0AE9"/>
    <w:rsid w:val="007F0B7F"/>
    <w:rsid w:val="007F0D66"/>
    <w:rsid w:val="007F0E2D"/>
    <w:rsid w:val="007F15E7"/>
    <w:rsid w:val="007F17CF"/>
    <w:rsid w:val="007F1C81"/>
    <w:rsid w:val="007F1C9C"/>
    <w:rsid w:val="007F1E29"/>
    <w:rsid w:val="007F23E3"/>
    <w:rsid w:val="007F24B9"/>
    <w:rsid w:val="007F2C9D"/>
    <w:rsid w:val="007F302E"/>
    <w:rsid w:val="007F3108"/>
    <w:rsid w:val="007F31B7"/>
    <w:rsid w:val="007F324B"/>
    <w:rsid w:val="007F32F7"/>
    <w:rsid w:val="007F36E3"/>
    <w:rsid w:val="007F3A59"/>
    <w:rsid w:val="007F3C59"/>
    <w:rsid w:val="007F3DE0"/>
    <w:rsid w:val="007F3E1A"/>
    <w:rsid w:val="007F3FAB"/>
    <w:rsid w:val="007F43F8"/>
    <w:rsid w:val="007F4412"/>
    <w:rsid w:val="007F44C3"/>
    <w:rsid w:val="007F4649"/>
    <w:rsid w:val="007F478D"/>
    <w:rsid w:val="007F4920"/>
    <w:rsid w:val="007F4C63"/>
    <w:rsid w:val="007F4D01"/>
    <w:rsid w:val="007F5105"/>
    <w:rsid w:val="007F5384"/>
    <w:rsid w:val="007F56CF"/>
    <w:rsid w:val="007F5969"/>
    <w:rsid w:val="007F59EF"/>
    <w:rsid w:val="007F5B1C"/>
    <w:rsid w:val="007F5CDB"/>
    <w:rsid w:val="007F5F7E"/>
    <w:rsid w:val="007F60F0"/>
    <w:rsid w:val="007F6224"/>
    <w:rsid w:val="007F6574"/>
    <w:rsid w:val="007F676C"/>
    <w:rsid w:val="007F6C73"/>
    <w:rsid w:val="007F6D2B"/>
    <w:rsid w:val="007F6E30"/>
    <w:rsid w:val="007F743E"/>
    <w:rsid w:val="007F7450"/>
    <w:rsid w:val="007F754C"/>
    <w:rsid w:val="007F75F3"/>
    <w:rsid w:val="007F77B0"/>
    <w:rsid w:val="007F7A13"/>
    <w:rsid w:val="007F7A25"/>
    <w:rsid w:val="007F7AAA"/>
    <w:rsid w:val="007F7D09"/>
    <w:rsid w:val="008000C6"/>
    <w:rsid w:val="00800B8C"/>
    <w:rsid w:val="00800BF5"/>
    <w:rsid w:val="00800DE5"/>
    <w:rsid w:val="00800F0B"/>
    <w:rsid w:val="0080125E"/>
    <w:rsid w:val="0080161E"/>
    <w:rsid w:val="008016BB"/>
    <w:rsid w:val="00801EB5"/>
    <w:rsid w:val="0080231D"/>
    <w:rsid w:val="0080258D"/>
    <w:rsid w:val="00802684"/>
    <w:rsid w:val="008027CB"/>
    <w:rsid w:val="008029F9"/>
    <w:rsid w:val="00802DB7"/>
    <w:rsid w:val="00802DFF"/>
    <w:rsid w:val="00802E23"/>
    <w:rsid w:val="008035B6"/>
    <w:rsid w:val="00803722"/>
    <w:rsid w:val="00803880"/>
    <w:rsid w:val="00803974"/>
    <w:rsid w:val="00803B20"/>
    <w:rsid w:val="00803CC9"/>
    <w:rsid w:val="0080416B"/>
    <w:rsid w:val="008046F2"/>
    <w:rsid w:val="008047AC"/>
    <w:rsid w:val="00804A25"/>
    <w:rsid w:val="00804A2A"/>
    <w:rsid w:val="00804B58"/>
    <w:rsid w:val="0080500A"/>
    <w:rsid w:val="008051BB"/>
    <w:rsid w:val="008054B8"/>
    <w:rsid w:val="0080553C"/>
    <w:rsid w:val="00805B46"/>
    <w:rsid w:val="00805BF0"/>
    <w:rsid w:val="00805F97"/>
    <w:rsid w:val="008060C0"/>
    <w:rsid w:val="00806181"/>
    <w:rsid w:val="0080659F"/>
    <w:rsid w:val="00806746"/>
    <w:rsid w:val="00806770"/>
    <w:rsid w:val="00806986"/>
    <w:rsid w:val="00806994"/>
    <w:rsid w:val="00806E47"/>
    <w:rsid w:val="00806E9B"/>
    <w:rsid w:val="008072E3"/>
    <w:rsid w:val="0080755A"/>
    <w:rsid w:val="0080783F"/>
    <w:rsid w:val="00807924"/>
    <w:rsid w:val="008079C7"/>
    <w:rsid w:val="00807A32"/>
    <w:rsid w:val="00807B07"/>
    <w:rsid w:val="00807B6C"/>
    <w:rsid w:val="00807E0F"/>
    <w:rsid w:val="00810044"/>
    <w:rsid w:val="0081027A"/>
    <w:rsid w:val="008103F9"/>
    <w:rsid w:val="0081042E"/>
    <w:rsid w:val="0081058F"/>
    <w:rsid w:val="008105BF"/>
    <w:rsid w:val="0081067C"/>
    <w:rsid w:val="0081078F"/>
    <w:rsid w:val="0081081D"/>
    <w:rsid w:val="00810B18"/>
    <w:rsid w:val="00810D73"/>
    <w:rsid w:val="00811221"/>
    <w:rsid w:val="00811C5B"/>
    <w:rsid w:val="00811C99"/>
    <w:rsid w:val="00811D78"/>
    <w:rsid w:val="00811D80"/>
    <w:rsid w:val="00812132"/>
    <w:rsid w:val="008122A7"/>
    <w:rsid w:val="0081290D"/>
    <w:rsid w:val="00812973"/>
    <w:rsid w:val="00812AAC"/>
    <w:rsid w:val="00812F11"/>
    <w:rsid w:val="00812FBB"/>
    <w:rsid w:val="00813152"/>
    <w:rsid w:val="0081337F"/>
    <w:rsid w:val="00813401"/>
    <w:rsid w:val="00813662"/>
    <w:rsid w:val="0081383D"/>
    <w:rsid w:val="00813A16"/>
    <w:rsid w:val="00813D2A"/>
    <w:rsid w:val="00814042"/>
    <w:rsid w:val="008141BF"/>
    <w:rsid w:val="00814235"/>
    <w:rsid w:val="008145EF"/>
    <w:rsid w:val="008146DF"/>
    <w:rsid w:val="00814707"/>
    <w:rsid w:val="008147E3"/>
    <w:rsid w:val="0081485A"/>
    <w:rsid w:val="00814998"/>
    <w:rsid w:val="00814F4B"/>
    <w:rsid w:val="008152B5"/>
    <w:rsid w:val="008152E1"/>
    <w:rsid w:val="008157C6"/>
    <w:rsid w:val="008159F0"/>
    <w:rsid w:val="00815A3C"/>
    <w:rsid w:val="00815CEC"/>
    <w:rsid w:val="00816220"/>
    <w:rsid w:val="00816339"/>
    <w:rsid w:val="00816945"/>
    <w:rsid w:val="00816B72"/>
    <w:rsid w:val="00816CF3"/>
    <w:rsid w:val="00816EC3"/>
    <w:rsid w:val="00817680"/>
    <w:rsid w:val="00817B0B"/>
    <w:rsid w:val="008201DB"/>
    <w:rsid w:val="008201E8"/>
    <w:rsid w:val="008202E9"/>
    <w:rsid w:val="008202FA"/>
    <w:rsid w:val="0082031D"/>
    <w:rsid w:val="00820493"/>
    <w:rsid w:val="008205A5"/>
    <w:rsid w:val="008209EC"/>
    <w:rsid w:val="00821009"/>
    <w:rsid w:val="00821052"/>
    <w:rsid w:val="008210F5"/>
    <w:rsid w:val="008212AE"/>
    <w:rsid w:val="008219FD"/>
    <w:rsid w:val="00821E6B"/>
    <w:rsid w:val="00821F90"/>
    <w:rsid w:val="00821FF4"/>
    <w:rsid w:val="00822408"/>
    <w:rsid w:val="0082240A"/>
    <w:rsid w:val="0082241F"/>
    <w:rsid w:val="00822E2C"/>
    <w:rsid w:val="00822EDA"/>
    <w:rsid w:val="00822FB9"/>
    <w:rsid w:val="0082359A"/>
    <w:rsid w:val="0082381A"/>
    <w:rsid w:val="0082383C"/>
    <w:rsid w:val="00823AA0"/>
    <w:rsid w:val="00823D05"/>
    <w:rsid w:val="00823D98"/>
    <w:rsid w:val="00823DD5"/>
    <w:rsid w:val="00824220"/>
    <w:rsid w:val="00824328"/>
    <w:rsid w:val="008245C9"/>
    <w:rsid w:val="008246EC"/>
    <w:rsid w:val="00824C03"/>
    <w:rsid w:val="00824F91"/>
    <w:rsid w:val="00825211"/>
    <w:rsid w:val="0082559E"/>
    <w:rsid w:val="008255D5"/>
    <w:rsid w:val="008255E7"/>
    <w:rsid w:val="0082560E"/>
    <w:rsid w:val="00825A06"/>
    <w:rsid w:val="00825DC2"/>
    <w:rsid w:val="00825E7D"/>
    <w:rsid w:val="00826210"/>
    <w:rsid w:val="008266D8"/>
    <w:rsid w:val="00826A07"/>
    <w:rsid w:val="00826C7A"/>
    <w:rsid w:val="00826E6C"/>
    <w:rsid w:val="00826FC3"/>
    <w:rsid w:val="00826FEF"/>
    <w:rsid w:val="0082701B"/>
    <w:rsid w:val="008271F2"/>
    <w:rsid w:val="008272F8"/>
    <w:rsid w:val="0082753F"/>
    <w:rsid w:val="008276DA"/>
    <w:rsid w:val="00827CBE"/>
    <w:rsid w:val="00827D01"/>
    <w:rsid w:val="00827D59"/>
    <w:rsid w:val="00827E8E"/>
    <w:rsid w:val="00830158"/>
    <w:rsid w:val="00830338"/>
    <w:rsid w:val="00830501"/>
    <w:rsid w:val="00830597"/>
    <w:rsid w:val="008306AC"/>
    <w:rsid w:val="00830952"/>
    <w:rsid w:val="00830C68"/>
    <w:rsid w:val="0083107C"/>
    <w:rsid w:val="00831451"/>
    <w:rsid w:val="0083165E"/>
    <w:rsid w:val="008316D0"/>
    <w:rsid w:val="00831C17"/>
    <w:rsid w:val="00831F1F"/>
    <w:rsid w:val="0083200D"/>
    <w:rsid w:val="00832012"/>
    <w:rsid w:val="00832108"/>
    <w:rsid w:val="0083215B"/>
    <w:rsid w:val="00832570"/>
    <w:rsid w:val="0083257A"/>
    <w:rsid w:val="008329DD"/>
    <w:rsid w:val="00832C6F"/>
    <w:rsid w:val="00832E81"/>
    <w:rsid w:val="00832F04"/>
    <w:rsid w:val="00833235"/>
    <w:rsid w:val="008332FE"/>
    <w:rsid w:val="00833319"/>
    <w:rsid w:val="008334C2"/>
    <w:rsid w:val="00833775"/>
    <w:rsid w:val="00833918"/>
    <w:rsid w:val="00833D08"/>
    <w:rsid w:val="00833EBA"/>
    <w:rsid w:val="00834268"/>
    <w:rsid w:val="008342CF"/>
    <w:rsid w:val="008345A5"/>
    <w:rsid w:val="00834708"/>
    <w:rsid w:val="00834864"/>
    <w:rsid w:val="00834AD3"/>
    <w:rsid w:val="00834EBA"/>
    <w:rsid w:val="008350D8"/>
    <w:rsid w:val="008352B1"/>
    <w:rsid w:val="008353CE"/>
    <w:rsid w:val="00835403"/>
    <w:rsid w:val="00835434"/>
    <w:rsid w:val="0083576E"/>
    <w:rsid w:val="00835EE9"/>
    <w:rsid w:val="008360ED"/>
    <w:rsid w:val="00836194"/>
    <w:rsid w:val="008368C3"/>
    <w:rsid w:val="00836979"/>
    <w:rsid w:val="00836C7A"/>
    <w:rsid w:val="008371BC"/>
    <w:rsid w:val="00837528"/>
    <w:rsid w:val="008375F8"/>
    <w:rsid w:val="0083769F"/>
    <w:rsid w:val="008377D0"/>
    <w:rsid w:val="00837A74"/>
    <w:rsid w:val="00837C52"/>
    <w:rsid w:val="00837C83"/>
    <w:rsid w:val="008401BF"/>
    <w:rsid w:val="008402E2"/>
    <w:rsid w:val="008403A6"/>
    <w:rsid w:val="00840577"/>
    <w:rsid w:val="00840627"/>
    <w:rsid w:val="008406B1"/>
    <w:rsid w:val="00840927"/>
    <w:rsid w:val="00840964"/>
    <w:rsid w:val="00840C51"/>
    <w:rsid w:val="00840D3B"/>
    <w:rsid w:val="00840FC0"/>
    <w:rsid w:val="008413A4"/>
    <w:rsid w:val="00841565"/>
    <w:rsid w:val="008416D4"/>
    <w:rsid w:val="008418BE"/>
    <w:rsid w:val="00841A3B"/>
    <w:rsid w:val="00841CDF"/>
    <w:rsid w:val="00841F15"/>
    <w:rsid w:val="00842C74"/>
    <w:rsid w:val="00842F9D"/>
    <w:rsid w:val="0084302C"/>
    <w:rsid w:val="008433A1"/>
    <w:rsid w:val="0084343B"/>
    <w:rsid w:val="008434A5"/>
    <w:rsid w:val="008435C3"/>
    <w:rsid w:val="00843795"/>
    <w:rsid w:val="00843940"/>
    <w:rsid w:val="00843950"/>
    <w:rsid w:val="00843B0C"/>
    <w:rsid w:val="00843D29"/>
    <w:rsid w:val="00843DAF"/>
    <w:rsid w:val="00843E77"/>
    <w:rsid w:val="00843F08"/>
    <w:rsid w:val="0084408E"/>
    <w:rsid w:val="00844218"/>
    <w:rsid w:val="00844295"/>
    <w:rsid w:val="0084482D"/>
    <w:rsid w:val="00844A52"/>
    <w:rsid w:val="00844E31"/>
    <w:rsid w:val="008451CD"/>
    <w:rsid w:val="0084529C"/>
    <w:rsid w:val="0084544E"/>
    <w:rsid w:val="00845D8C"/>
    <w:rsid w:val="00846387"/>
    <w:rsid w:val="00846816"/>
    <w:rsid w:val="00846AFB"/>
    <w:rsid w:val="00846C71"/>
    <w:rsid w:val="00846ED1"/>
    <w:rsid w:val="00846FBD"/>
    <w:rsid w:val="00846FEB"/>
    <w:rsid w:val="008470EF"/>
    <w:rsid w:val="00847206"/>
    <w:rsid w:val="00847279"/>
    <w:rsid w:val="00847761"/>
    <w:rsid w:val="008478D4"/>
    <w:rsid w:val="00847B0C"/>
    <w:rsid w:val="00847F0F"/>
    <w:rsid w:val="008501D3"/>
    <w:rsid w:val="00850681"/>
    <w:rsid w:val="00850F4E"/>
    <w:rsid w:val="00850F7A"/>
    <w:rsid w:val="00851489"/>
    <w:rsid w:val="008518AF"/>
    <w:rsid w:val="00851B01"/>
    <w:rsid w:val="00851C1F"/>
    <w:rsid w:val="00851D0F"/>
    <w:rsid w:val="00852448"/>
    <w:rsid w:val="008526D1"/>
    <w:rsid w:val="008526D3"/>
    <w:rsid w:val="008529C0"/>
    <w:rsid w:val="008529FF"/>
    <w:rsid w:val="00852AFB"/>
    <w:rsid w:val="00852F5B"/>
    <w:rsid w:val="00852F72"/>
    <w:rsid w:val="00852F78"/>
    <w:rsid w:val="008530BC"/>
    <w:rsid w:val="0085320E"/>
    <w:rsid w:val="008534CE"/>
    <w:rsid w:val="008536F9"/>
    <w:rsid w:val="00853B8E"/>
    <w:rsid w:val="00853C51"/>
    <w:rsid w:val="00853CB5"/>
    <w:rsid w:val="00853D7A"/>
    <w:rsid w:val="00853ECD"/>
    <w:rsid w:val="0085415C"/>
    <w:rsid w:val="00854385"/>
    <w:rsid w:val="008543C3"/>
    <w:rsid w:val="0085461A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8E5"/>
    <w:rsid w:val="00855AD5"/>
    <w:rsid w:val="00855C96"/>
    <w:rsid w:val="00855E41"/>
    <w:rsid w:val="00856010"/>
    <w:rsid w:val="008560F0"/>
    <w:rsid w:val="00856278"/>
    <w:rsid w:val="00856459"/>
    <w:rsid w:val="008565CC"/>
    <w:rsid w:val="00856934"/>
    <w:rsid w:val="00856C7E"/>
    <w:rsid w:val="00856C9C"/>
    <w:rsid w:val="00856F39"/>
    <w:rsid w:val="00856FBC"/>
    <w:rsid w:val="008571A0"/>
    <w:rsid w:val="0085740B"/>
    <w:rsid w:val="008574E1"/>
    <w:rsid w:val="0085768C"/>
    <w:rsid w:val="00857722"/>
    <w:rsid w:val="00857733"/>
    <w:rsid w:val="0085789E"/>
    <w:rsid w:val="00857CFD"/>
    <w:rsid w:val="00857F67"/>
    <w:rsid w:val="008601A6"/>
    <w:rsid w:val="00860318"/>
    <w:rsid w:val="00860501"/>
    <w:rsid w:val="0086073F"/>
    <w:rsid w:val="00860808"/>
    <w:rsid w:val="00860D62"/>
    <w:rsid w:val="00860E96"/>
    <w:rsid w:val="00860F42"/>
    <w:rsid w:val="0086105C"/>
    <w:rsid w:val="00861329"/>
    <w:rsid w:val="008613BC"/>
    <w:rsid w:val="00861643"/>
    <w:rsid w:val="0086169D"/>
    <w:rsid w:val="00861B7B"/>
    <w:rsid w:val="00861D54"/>
    <w:rsid w:val="00861DF6"/>
    <w:rsid w:val="008623D3"/>
    <w:rsid w:val="00862881"/>
    <w:rsid w:val="008628F4"/>
    <w:rsid w:val="008629C3"/>
    <w:rsid w:val="00862FDD"/>
    <w:rsid w:val="008630E1"/>
    <w:rsid w:val="00863175"/>
    <w:rsid w:val="00863179"/>
    <w:rsid w:val="00863189"/>
    <w:rsid w:val="008631C3"/>
    <w:rsid w:val="008637F7"/>
    <w:rsid w:val="0086397B"/>
    <w:rsid w:val="00863C46"/>
    <w:rsid w:val="00863D21"/>
    <w:rsid w:val="00863DE1"/>
    <w:rsid w:val="00864147"/>
    <w:rsid w:val="00864348"/>
    <w:rsid w:val="0086439D"/>
    <w:rsid w:val="008644DF"/>
    <w:rsid w:val="00864540"/>
    <w:rsid w:val="00864879"/>
    <w:rsid w:val="00864C61"/>
    <w:rsid w:val="00864CAB"/>
    <w:rsid w:val="00865293"/>
    <w:rsid w:val="00865369"/>
    <w:rsid w:val="00865484"/>
    <w:rsid w:val="00866049"/>
    <w:rsid w:val="0086664B"/>
    <w:rsid w:val="008668B3"/>
    <w:rsid w:val="008668FA"/>
    <w:rsid w:val="00866B6A"/>
    <w:rsid w:val="00866B9A"/>
    <w:rsid w:val="00866CE0"/>
    <w:rsid w:val="008671BB"/>
    <w:rsid w:val="00867415"/>
    <w:rsid w:val="00867761"/>
    <w:rsid w:val="0086787D"/>
    <w:rsid w:val="008678B0"/>
    <w:rsid w:val="00867A78"/>
    <w:rsid w:val="00867C33"/>
    <w:rsid w:val="00867CC4"/>
    <w:rsid w:val="00867F38"/>
    <w:rsid w:val="00870139"/>
    <w:rsid w:val="0087017E"/>
    <w:rsid w:val="008709AA"/>
    <w:rsid w:val="00870A62"/>
    <w:rsid w:val="00870B08"/>
    <w:rsid w:val="00870B20"/>
    <w:rsid w:val="00870CA9"/>
    <w:rsid w:val="00870DA1"/>
    <w:rsid w:val="00870F9A"/>
    <w:rsid w:val="00870FD6"/>
    <w:rsid w:val="0087114E"/>
    <w:rsid w:val="008713F0"/>
    <w:rsid w:val="0087141D"/>
    <w:rsid w:val="008714CD"/>
    <w:rsid w:val="00871E21"/>
    <w:rsid w:val="00872668"/>
    <w:rsid w:val="008726DE"/>
    <w:rsid w:val="0087286E"/>
    <w:rsid w:val="008728E5"/>
    <w:rsid w:val="0087297E"/>
    <w:rsid w:val="00872A32"/>
    <w:rsid w:val="00872B46"/>
    <w:rsid w:val="00872CA7"/>
    <w:rsid w:val="00872D82"/>
    <w:rsid w:val="00872F57"/>
    <w:rsid w:val="00873114"/>
    <w:rsid w:val="008732D3"/>
    <w:rsid w:val="0087343F"/>
    <w:rsid w:val="008737B2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4D9D"/>
    <w:rsid w:val="0087522E"/>
    <w:rsid w:val="008756CC"/>
    <w:rsid w:val="00875702"/>
    <w:rsid w:val="00875A12"/>
    <w:rsid w:val="00875D9D"/>
    <w:rsid w:val="008762CA"/>
    <w:rsid w:val="0087644D"/>
    <w:rsid w:val="0087644F"/>
    <w:rsid w:val="0087670C"/>
    <w:rsid w:val="00876E07"/>
    <w:rsid w:val="00876E0B"/>
    <w:rsid w:val="00876FEC"/>
    <w:rsid w:val="008770A2"/>
    <w:rsid w:val="008772F2"/>
    <w:rsid w:val="00877359"/>
    <w:rsid w:val="008774EB"/>
    <w:rsid w:val="008779DA"/>
    <w:rsid w:val="00877CDB"/>
    <w:rsid w:val="00877E4C"/>
    <w:rsid w:val="008800C2"/>
    <w:rsid w:val="008800D0"/>
    <w:rsid w:val="00880550"/>
    <w:rsid w:val="0088061C"/>
    <w:rsid w:val="00880995"/>
    <w:rsid w:val="008815D9"/>
    <w:rsid w:val="008818D0"/>
    <w:rsid w:val="00881B43"/>
    <w:rsid w:val="0088228D"/>
    <w:rsid w:val="0088258A"/>
    <w:rsid w:val="00882600"/>
    <w:rsid w:val="00882931"/>
    <w:rsid w:val="00882D34"/>
    <w:rsid w:val="00882E3F"/>
    <w:rsid w:val="008830E4"/>
    <w:rsid w:val="00883209"/>
    <w:rsid w:val="00883735"/>
    <w:rsid w:val="00883AFC"/>
    <w:rsid w:val="00883B03"/>
    <w:rsid w:val="008840B4"/>
    <w:rsid w:val="0088417D"/>
    <w:rsid w:val="00884266"/>
    <w:rsid w:val="00884411"/>
    <w:rsid w:val="00884449"/>
    <w:rsid w:val="008847AE"/>
    <w:rsid w:val="00884D80"/>
    <w:rsid w:val="0088525E"/>
    <w:rsid w:val="00885268"/>
    <w:rsid w:val="008852E1"/>
    <w:rsid w:val="0088533E"/>
    <w:rsid w:val="008855DE"/>
    <w:rsid w:val="008857B9"/>
    <w:rsid w:val="00885A8F"/>
    <w:rsid w:val="00885CE9"/>
    <w:rsid w:val="00885E44"/>
    <w:rsid w:val="00885FC1"/>
    <w:rsid w:val="00886316"/>
    <w:rsid w:val="00886332"/>
    <w:rsid w:val="00886D2C"/>
    <w:rsid w:val="00886D38"/>
    <w:rsid w:val="00886DA8"/>
    <w:rsid w:val="00886DE4"/>
    <w:rsid w:val="00886FA2"/>
    <w:rsid w:val="0088748F"/>
    <w:rsid w:val="008874B8"/>
    <w:rsid w:val="00887537"/>
    <w:rsid w:val="008877A1"/>
    <w:rsid w:val="00887A9C"/>
    <w:rsid w:val="00887BBB"/>
    <w:rsid w:val="00887E2A"/>
    <w:rsid w:val="00887E35"/>
    <w:rsid w:val="008903CB"/>
    <w:rsid w:val="0089049D"/>
    <w:rsid w:val="008906BC"/>
    <w:rsid w:val="0089074A"/>
    <w:rsid w:val="0089081E"/>
    <w:rsid w:val="00890897"/>
    <w:rsid w:val="00890991"/>
    <w:rsid w:val="00890BA3"/>
    <w:rsid w:val="00890E21"/>
    <w:rsid w:val="00890E4C"/>
    <w:rsid w:val="008917B4"/>
    <w:rsid w:val="00891A6E"/>
    <w:rsid w:val="00891B06"/>
    <w:rsid w:val="00891C5D"/>
    <w:rsid w:val="008920A4"/>
    <w:rsid w:val="00892158"/>
    <w:rsid w:val="00892164"/>
    <w:rsid w:val="00892328"/>
    <w:rsid w:val="0089238A"/>
    <w:rsid w:val="00892736"/>
    <w:rsid w:val="008929D0"/>
    <w:rsid w:val="00892D99"/>
    <w:rsid w:val="00892E93"/>
    <w:rsid w:val="00892EB2"/>
    <w:rsid w:val="00892EED"/>
    <w:rsid w:val="0089343D"/>
    <w:rsid w:val="008935DB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4D57"/>
    <w:rsid w:val="008950F3"/>
    <w:rsid w:val="0089577D"/>
    <w:rsid w:val="00895BD0"/>
    <w:rsid w:val="00895E74"/>
    <w:rsid w:val="00896136"/>
    <w:rsid w:val="00896440"/>
    <w:rsid w:val="0089666F"/>
    <w:rsid w:val="008967C1"/>
    <w:rsid w:val="00896CBE"/>
    <w:rsid w:val="00896E68"/>
    <w:rsid w:val="00896ECC"/>
    <w:rsid w:val="00897011"/>
    <w:rsid w:val="008972B0"/>
    <w:rsid w:val="00897619"/>
    <w:rsid w:val="00897778"/>
    <w:rsid w:val="008977D4"/>
    <w:rsid w:val="00897C0E"/>
    <w:rsid w:val="008A0066"/>
    <w:rsid w:val="008A0533"/>
    <w:rsid w:val="008A0AD1"/>
    <w:rsid w:val="008A1748"/>
    <w:rsid w:val="008A17CD"/>
    <w:rsid w:val="008A1802"/>
    <w:rsid w:val="008A191A"/>
    <w:rsid w:val="008A1E8A"/>
    <w:rsid w:val="008A1F3F"/>
    <w:rsid w:val="008A223F"/>
    <w:rsid w:val="008A239A"/>
    <w:rsid w:val="008A23DF"/>
    <w:rsid w:val="008A26D9"/>
    <w:rsid w:val="008A2ABB"/>
    <w:rsid w:val="008A2B57"/>
    <w:rsid w:val="008A2B77"/>
    <w:rsid w:val="008A35B0"/>
    <w:rsid w:val="008A3704"/>
    <w:rsid w:val="008A37A5"/>
    <w:rsid w:val="008A37D3"/>
    <w:rsid w:val="008A38A3"/>
    <w:rsid w:val="008A3BF2"/>
    <w:rsid w:val="008A3D1D"/>
    <w:rsid w:val="008A408E"/>
    <w:rsid w:val="008A45C1"/>
    <w:rsid w:val="008A46CE"/>
    <w:rsid w:val="008A4835"/>
    <w:rsid w:val="008A4C47"/>
    <w:rsid w:val="008A5144"/>
    <w:rsid w:val="008A5306"/>
    <w:rsid w:val="008A5364"/>
    <w:rsid w:val="008A550B"/>
    <w:rsid w:val="008A5739"/>
    <w:rsid w:val="008A5E92"/>
    <w:rsid w:val="008A5F0C"/>
    <w:rsid w:val="008A644B"/>
    <w:rsid w:val="008A652F"/>
    <w:rsid w:val="008A65E6"/>
    <w:rsid w:val="008A671A"/>
    <w:rsid w:val="008A6834"/>
    <w:rsid w:val="008A69C6"/>
    <w:rsid w:val="008A69D2"/>
    <w:rsid w:val="008A6AD4"/>
    <w:rsid w:val="008A6BE0"/>
    <w:rsid w:val="008A6E9C"/>
    <w:rsid w:val="008A6F52"/>
    <w:rsid w:val="008A732C"/>
    <w:rsid w:val="008A76F2"/>
    <w:rsid w:val="008A7727"/>
    <w:rsid w:val="008A78DD"/>
    <w:rsid w:val="008A78F9"/>
    <w:rsid w:val="008A7CE5"/>
    <w:rsid w:val="008A7E85"/>
    <w:rsid w:val="008A7F03"/>
    <w:rsid w:val="008B0153"/>
    <w:rsid w:val="008B0235"/>
    <w:rsid w:val="008B0351"/>
    <w:rsid w:val="008B0674"/>
    <w:rsid w:val="008B076E"/>
    <w:rsid w:val="008B0AC5"/>
    <w:rsid w:val="008B0FBD"/>
    <w:rsid w:val="008B1245"/>
    <w:rsid w:val="008B14E9"/>
    <w:rsid w:val="008B1742"/>
    <w:rsid w:val="008B182F"/>
    <w:rsid w:val="008B18EC"/>
    <w:rsid w:val="008B1D36"/>
    <w:rsid w:val="008B2051"/>
    <w:rsid w:val="008B2666"/>
    <w:rsid w:val="008B2984"/>
    <w:rsid w:val="008B2B5D"/>
    <w:rsid w:val="008B2BD9"/>
    <w:rsid w:val="008B2FAF"/>
    <w:rsid w:val="008B30A3"/>
    <w:rsid w:val="008B31BE"/>
    <w:rsid w:val="008B32F2"/>
    <w:rsid w:val="008B35EB"/>
    <w:rsid w:val="008B4162"/>
    <w:rsid w:val="008B4668"/>
    <w:rsid w:val="008B4B25"/>
    <w:rsid w:val="008B51FD"/>
    <w:rsid w:val="008B58A0"/>
    <w:rsid w:val="008B58AD"/>
    <w:rsid w:val="008B5AC0"/>
    <w:rsid w:val="008B61EE"/>
    <w:rsid w:val="008B64FB"/>
    <w:rsid w:val="008B661F"/>
    <w:rsid w:val="008B69D1"/>
    <w:rsid w:val="008B6BF8"/>
    <w:rsid w:val="008B6C2A"/>
    <w:rsid w:val="008B7116"/>
    <w:rsid w:val="008B7275"/>
    <w:rsid w:val="008B76FE"/>
    <w:rsid w:val="008B79F6"/>
    <w:rsid w:val="008B7DB2"/>
    <w:rsid w:val="008B7FC2"/>
    <w:rsid w:val="008C03BA"/>
    <w:rsid w:val="008C0570"/>
    <w:rsid w:val="008C06A6"/>
    <w:rsid w:val="008C073C"/>
    <w:rsid w:val="008C08E5"/>
    <w:rsid w:val="008C0C29"/>
    <w:rsid w:val="008C0C9D"/>
    <w:rsid w:val="008C0D9F"/>
    <w:rsid w:val="008C121C"/>
    <w:rsid w:val="008C122C"/>
    <w:rsid w:val="008C15E3"/>
    <w:rsid w:val="008C16EB"/>
    <w:rsid w:val="008C17DD"/>
    <w:rsid w:val="008C1DEE"/>
    <w:rsid w:val="008C1F3A"/>
    <w:rsid w:val="008C21E7"/>
    <w:rsid w:val="008C223F"/>
    <w:rsid w:val="008C23AF"/>
    <w:rsid w:val="008C26E4"/>
    <w:rsid w:val="008C28A1"/>
    <w:rsid w:val="008C28BB"/>
    <w:rsid w:val="008C2D4E"/>
    <w:rsid w:val="008C2DD8"/>
    <w:rsid w:val="008C3054"/>
    <w:rsid w:val="008C307E"/>
    <w:rsid w:val="008C3298"/>
    <w:rsid w:val="008C33E1"/>
    <w:rsid w:val="008C34E7"/>
    <w:rsid w:val="008C3544"/>
    <w:rsid w:val="008C3626"/>
    <w:rsid w:val="008C3925"/>
    <w:rsid w:val="008C3B84"/>
    <w:rsid w:val="008C3CAF"/>
    <w:rsid w:val="008C3DC7"/>
    <w:rsid w:val="008C3FC4"/>
    <w:rsid w:val="008C42C0"/>
    <w:rsid w:val="008C42F2"/>
    <w:rsid w:val="008C44F6"/>
    <w:rsid w:val="008C45EE"/>
    <w:rsid w:val="008C45EF"/>
    <w:rsid w:val="008C4884"/>
    <w:rsid w:val="008C4A8A"/>
    <w:rsid w:val="008C4E1C"/>
    <w:rsid w:val="008C525B"/>
    <w:rsid w:val="008C5846"/>
    <w:rsid w:val="008C5981"/>
    <w:rsid w:val="008C5AE2"/>
    <w:rsid w:val="008C5B1A"/>
    <w:rsid w:val="008C5E61"/>
    <w:rsid w:val="008C5F4B"/>
    <w:rsid w:val="008C62AE"/>
    <w:rsid w:val="008C62CE"/>
    <w:rsid w:val="008C6338"/>
    <w:rsid w:val="008C682D"/>
    <w:rsid w:val="008C6998"/>
    <w:rsid w:val="008C69D7"/>
    <w:rsid w:val="008C7183"/>
    <w:rsid w:val="008C7628"/>
    <w:rsid w:val="008C7872"/>
    <w:rsid w:val="008C791B"/>
    <w:rsid w:val="008C7957"/>
    <w:rsid w:val="008C7A37"/>
    <w:rsid w:val="008C7AAF"/>
    <w:rsid w:val="008D0068"/>
    <w:rsid w:val="008D026C"/>
    <w:rsid w:val="008D05F6"/>
    <w:rsid w:val="008D061C"/>
    <w:rsid w:val="008D084B"/>
    <w:rsid w:val="008D0BDC"/>
    <w:rsid w:val="008D0F14"/>
    <w:rsid w:val="008D0F57"/>
    <w:rsid w:val="008D0F5F"/>
    <w:rsid w:val="008D126C"/>
    <w:rsid w:val="008D12A1"/>
    <w:rsid w:val="008D13AB"/>
    <w:rsid w:val="008D13D3"/>
    <w:rsid w:val="008D1844"/>
    <w:rsid w:val="008D19F2"/>
    <w:rsid w:val="008D1CAF"/>
    <w:rsid w:val="008D21A9"/>
    <w:rsid w:val="008D2204"/>
    <w:rsid w:val="008D24C7"/>
    <w:rsid w:val="008D250A"/>
    <w:rsid w:val="008D269B"/>
    <w:rsid w:val="008D286C"/>
    <w:rsid w:val="008D2DD6"/>
    <w:rsid w:val="008D2E05"/>
    <w:rsid w:val="008D32F3"/>
    <w:rsid w:val="008D3709"/>
    <w:rsid w:val="008D3877"/>
    <w:rsid w:val="008D389C"/>
    <w:rsid w:val="008D3D26"/>
    <w:rsid w:val="008D3D3C"/>
    <w:rsid w:val="008D405F"/>
    <w:rsid w:val="008D40AC"/>
    <w:rsid w:val="008D4185"/>
    <w:rsid w:val="008D428E"/>
    <w:rsid w:val="008D44FD"/>
    <w:rsid w:val="008D4995"/>
    <w:rsid w:val="008D4B2F"/>
    <w:rsid w:val="008D4BC4"/>
    <w:rsid w:val="008D4CDC"/>
    <w:rsid w:val="008D4D86"/>
    <w:rsid w:val="008D4FCD"/>
    <w:rsid w:val="008D500D"/>
    <w:rsid w:val="008D52E6"/>
    <w:rsid w:val="008D5312"/>
    <w:rsid w:val="008D53B0"/>
    <w:rsid w:val="008D5773"/>
    <w:rsid w:val="008D5BEC"/>
    <w:rsid w:val="008D6564"/>
    <w:rsid w:val="008D65D6"/>
    <w:rsid w:val="008D6AEE"/>
    <w:rsid w:val="008D6EC8"/>
    <w:rsid w:val="008D72A3"/>
    <w:rsid w:val="008D7358"/>
    <w:rsid w:val="008D7609"/>
    <w:rsid w:val="008D7747"/>
    <w:rsid w:val="008D78A9"/>
    <w:rsid w:val="008D7988"/>
    <w:rsid w:val="008D7DDE"/>
    <w:rsid w:val="008E0204"/>
    <w:rsid w:val="008E0212"/>
    <w:rsid w:val="008E0222"/>
    <w:rsid w:val="008E0464"/>
    <w:rsid w:val="008E0741"/>
    <w:rsid w:val="008E1421"/>
    <w:rsid w:val="008E14C3"/>
    <w:rsid w:val="008E1508"/>
    <w:rsid w:val="008E185B"/>
    <w:rsid w:val="008E1864"/>
    <w:rsid w:val="008E196B"/>
    <w:rsid w:val="008E1A3C"/>
    <w:rsid w:val="008E1B2B"/>
    <w:rsid w:val="008E1D48"/>
    <w:rsid w:val="008E2B0B"/>
    <w:rsid w:val="008E2FCE"/>
    <w:rsid w:val="008E300E"/>
    <w:rsid w:val="008E3236"/>
    <w:rsid w:val="008E336B"/>
    <w:rsid w:val="008E3393"/>
    <w:rsid w:val="008E3435"/>
    <w:rsid w:val="008E3510"/>
    <w:rsid w:val="008E3725"/>
    <w:rsid w:val="008E394B"/>
    <w:rsid w:val="008E39F0"/>
    <w:rsid w:val="008E3BD4"/>
    <w:rsid w:val="008E3EB5"/>
    <w:rsid w:val="008E3F9D"/>
    <w:rsid w:val="008E3FD3"/>
    <w:rsid w:val="008E3FE2"/>
    <w:rsid w:val="008E4177"/>
    <w:rsid w:val="008E44C7"/>
    <w:rsid w:val="008E47CA"/>
    <w:rsid w:val="008E47CD"/>
    <w:rsid w:val="008E4E1C"/>
    <w:rsid w:val="008E554B"/>
    <w:rsid w:val="008E5BDC"/>
    <w:rsid w:val="008E6023"/>
    <w:rsid w:val="008E61D2"/>
    <w:rsid w:val="008E6282"/>
    <w:rsid w:val="008E62EC"/>
    <w:rsid w:val="008E6572"/>
    <w:rsid w:val="008E66CB"/>
    <w:rsid w:val="008E6D6D"/>
    <w:rsid w:val="008E6E02"/>
    <w:rsid w:val="008E6EB6"/>
    <w:rsid w:val="008E6F71"/>
    <w:rsid w:val="008E70D7"/>
    <w:rsid w:val="008E71FF"/>
    <w:rsid w:val="008E7392"/>
    <w:rsid w:val="008E77AA"/>
    <w:rsid w:val="008E7995"/>
    <w:rsid w:val="008E7A0B"/>
    <w:rsid w:val="008E7ACD"/>
    <w:rsid w:val="008E7C61"/>
    <w:rsid w:val="008E7D23"/>
    <w:rsid w:val="008F014F"/>
    <w:rsid w:val="008F0240"/>
    <w:rsid w:val="008F03AF"/>
    <w:rsid w:val="008F0458"/>
    <w:rsid w:val="008F056C"/>
    <w:rsid w:val="008F07F9"/>
    <w:rsid w:val="008F0973"/>
    <w:rsid w:val="008F09C1"/>
    <w:rsid w:val="008F0AF1"/>
    <w:rsid w:val="008F0B00"/>
    <w:rsid w:val="008F0B31"/>
    <w:rsid w:val="008F0C96"/>
    <w:rsid w:val="008F0F3C"/>
    <w:rsid w:val="008F0F95"/>
    <w:rsid w:val="008F1120"/>
    <w:rsid w:val="008F1302"/>
    <w:rsid w:val="008F1317"/>
    <w:rsid w:val="008F15AE"/>
    <w:rsid w:val="008F1B9B"/>
    <w:rsid w:val="008F1BAB"/>
    <w:rsid w:val="008F1EF2"/>
    <w:rsid w:val="008F1F86"/>
    <w:rsid w:val="008F223C"/>
    <w:rsid w:val="008F2272"/>
    <w:rsid w:val="008F25C4"/>
    <w:rsid w:val="008F26C0"/>
    <w:rsid w:val="008F2806"/>
    <w:rsid w:val="008F2F01"/>
    <w:rsid w:val="008F2F7A"/>
    <w:rsid w:val="008F30BC"/>
    <w:rsid w:val="008F31C7"/>
    <w:rsid w:val="008F3472"/>
    <w:rsid w:val="008F358A"/>
    <w:rsid w:val="008F3638"/>
    <w:rsid w:val="008F3A10"/>
    <w:rsid w:val="008F3C0D"/>
    <w:rsid w:val="008F3CF0"/>
    <w:rsid w:val="008F3D9F"/>
    <w:rsid w:val="008F4068"/>
    <w:rsid w:val="008F40DB"/>
    <w:rsid w:val="008F4172"/>
    <w:rsid w:val="008F4441"/>
    <w:rsid w:val="008F4460"/>
    <w:rsid w:val="008F45D4"/>
    <w:rsid w:val="008F4673"/>
    <w:rsid w:val="008F4741"/>
    <w:rsid w:val="008F48E9"/>
    <w:rsid w:val="008F4C05"/>
    <w:rsid w:val="008F4D5F"/>
    <w:rsid w:val="008F4DDD"/>
    <w:rsid w:val="008F4EE5"/>
    <w:rsid w:val="008F5288"/>
    <w:rsid w:val="008F52CA"/>
    <w:rsid w:val="008F569A"/>
    <w:rsid w:val="008F5BEA"/>
    <w:rsid w:val="008F5CC5"/>
    <w:rsid w:val="008F5FD8"/>
    <w:rsid w:val="008F6104"/>
    <w:rsid w:val="008F61C1"/>
    <w:rsid w:val="008F6360"/>
    <w:rsid w:val="008F6413"/>
    <w:rsid w:val="008F6832"/>
    <w:rsid w:val="008F6A44"/>
    <w:rsid w:val="008F6AC4"/>
    <w:rsid w:val="008F6AF0"/>
    <w:rsid w:val="008F6EB7"/>
    <w:rsid w:val="008F6F31"/>
    <w:rsid w:val="008F6FD2"/>
    <w:rsid w:val="008F7124"/>
    <w:rsid w:val="008F7251"/>
    <w:rsid w:val="008F7319"/>
    <w:rsid w:val="008F74DF"/>
    <w:rsid w:val="008F768F"/>
    <w:rsid w:val="008F776A"/>
    <w:rsid w:val="008F77C6"/>
    <w:rsid w:val="008F7E67"/>
    <w:rsid w:val="00900098"/>
    <w:rsid w:val="009000C5"/>
    <w:rsid w:val="0090022E"/>
    <w:rsid w:val="009002EB"/>
    <w:rsid w:val="00900511"/>
    <w:rsid w:val="0090094D"/>
    <w:rsid w:val="00900FED"/>
    <w:rsid w:val="0090117B"/>
    <w:rsid w:val="00901AD5"/>
    <w:rsid w:val="00901CD7"/>
    <w:rsid w:val="00901D23"/>
    <w:rsid w:val="00902458"/>
    <w:rsid w:val="00902896"/>
    <w:rsid w:val="009028EF"/>
    <w:rsid w:val="00902AE9"/>
    <w:rsid w:val="0090317F"/>
    <w:rsid w:val="009031A8"/>
    <w:rsid w:val="00903246"/>
    <w:rsid w:val="00903358"/>
    <w:rsid w:val="00903367"/>
    <w:rsid w:val="00903419"/>
    <w:rsid w:val="0090359F"/>
    <w:rsid w:val="00903B0F"/>
    <w:rsid w:val="00903B45"/>
    <w:rsid w:val="00903D55"/>
    <w:rsid w:val="00903EFA"/>
    <w:rsid w:val="00903FD3"/>
    <w:rsid w:val="009043BC"/>
    <w:rsid w:val="009044B4"/>
    <w:rsid w:val="0090467A"/>
    <w:rsid w:val="00904697"/>
    <w:rsid w:val="0090474B"/>
    <w:rsid w:val="00904844"/>
    <w:rsid w:val="0090486A"/>
    <w:rsid w:val="009048DA"/>
    <w:rsid w:val="00904B1C"/>
    <w:rsid w:val="00904C64"/>
    <w:rsid w:val="00904CDD"/>
    <w:rsid w:val="00904E1A"/>
    <w:rsid w:val="00905122"/>
    <w:rsid w:val="00905148"/>
    <w:rsid w:val="009053DE"/>
    <w:rsid w:val="009055D4"/>
    <w:rsid w:val="009057D7"/>
    <w:rsid w:val="009057E4"/>
    <w:rsid w:val="00905958"/>
    <w:rsid w:val="00906081"/>
    <w:rsid w:val="009062FB"/>
    <w:rsid w:val="00906C57"/>
    <w:rsid w:val="0090700B"/>
    <w:rsid w:val="00907763"/>
    <w:rsid w:val="009077D2"/>
    <w:rsid w:val="0090787D"/>
    <w:rsid w:val="009078AF"/>
    <w:rsid w:val="00907925"/>
    <w:rsid w:val="00907928"/>
    <w:rsid w:val="00907998"/>
    <w:rsid w:val="009079A3"/>
    <w:rsid w:val="009100B9"/>
    <w:rsid w:val="00910160"/>
    <w:rsid w:val="009105B1"/>
    <w:rsid w:val="00910976"/>
    <w:rsid w:val="00910D51"/>
    <w:rsid w:val="00910EC6"/>
    <w:rsid w:val="009112A4"/>
    <w:rsid w:val="0091142B"/>
    <w:rsid w:val="009115E5"/>
    <w:rsid w:val="009115F1"/>
    <w:rsid w:val="009118FE"/>
    <w:rsid w:val="0091192C"/>
    <w:rsid w:val="00911B20"/>
    <w:rsid w:val="00911B2B"/>
    <w:rsid w:val="00911B7E"/>
    <w:rsid w:val="0091202B"/>
    <w:rsid w:val="009120AA"/>
    <w:rsid w:val="009125DB"/>
    <w:rsid w:val="009126DC"/>
    <w:rsid w:val="009127AE"/>
    <w:rsid w:val="009127BA"/>
    <w:rsid w:val="00912931"/>
    <w:rsid w:val="00912CB5"/>
    <w:rsid w:val="00912DCD"/>
    <w:rsid w:val="00912DEC"/>
    <w:rsid w:val="00912E89"/>
    <w:rsid w:val="00912F4A"/>
    <w:rsid w:val="00913317"/>
    <w:rsid w:val="009135A9"/>
    <w:rsid w:val="009137A6"/>
    <w:rsid w:val="009138D4"/>
    <w:rsid w:val="00913D1A"/>
    <w:rsid w:val="00913D2E"/>
    <w:rsid w:val="00914064"/>
    <w:rsid w:val="00914F80"/>
    <w:rsid w:val="00915663"/>
    <w:rsid w:val="009157FE"/>
    <w:rsid w:val="00915A61"/>
    <w:rsid w:val="00915B6A"/>
    <w:rsid w:val="00915CAF"/>
    <w:rsid w:val="0091607B"/>
    <w:rsid w:val="0091657F"/>
    <w:rsid w:val="00916644"/>
    <w:rsid w:val="009169C0"/>
    <w:rsid w:val="00916BF7"/>
    <w:rsid w:val="00916D94"/>
    <w:rsid w:val="0091713B"/>
    <w:rsid w:val="00917417"/>
    <w:rsid w:val="00917634"/>
    <w:rsid w:val="00917B40"/>
    <w:rsid w:val="00917EB9"/>
    <w:rsid w:val="0092014A"/>
    <w:rsid w:val="00920672"/>
    <w:rsid w:val="0092077E"/>
    <w:rsid w:val="009207CD"/>
    <w:rsid w:val="00920F38"/>
    <w:rsid w:val="0092133B"/>
    <w:rsid w:val="00921B8A"/>
    <w:rsid w:val="00921C0E"/>
    <w:rsid w:val="00921E50"/>
    <w:rsid w:val="00921EEA"/>
    <w:rsid w:val="0092235A"/>
    <w:rsid w:val="009224B8"/>
    <w:rsid w:val="00922608"/>
    <w:rsid w:val="009227A6"/>
    <w:rsid w:val="0092290E"/>
    <w:rsid w:val="00922A36"/>
    <w:rsid w:val="00922BA1"/>
    <w:rsid w:val="00922D57"/>
    <w:rsid w:val="00922DBE"/>
    <w:rsid w:val="009231C3"/>
    <w:rsid w:val="009231CB"/>
    <w:rsid w:val="0092355E"/>
    <w:rsid w:val="009235C3"/>
    <w:rsid w:val="009236BA"/>
    <w:rsid w:val="00923718"/>
    <w:rsid w:val="00923AFD"/>
    <w:rsid w:val="00923B8A"/>
    <w:rsid w:val="00923FCB"/>
    <w:rsid w:val="00924090"/>
    <w:rsid w:val="009243A7"/>
    <w:rsid w:val="0092462A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46"/>
    <w:rsid w:val="0092625F"/>
    <w:rsid w:val="009263A1"/>
    <w:rsid w:val="00926669"/>
    <w:rsid w:val="00926796"/>
    <w:rsid w:val="009267CC"/>
    <w:rsid w:val="0092687F"/>
    <w:rsid w:val="00926884"/>
    <w:rsid w:val="0092696F"/>
    <w:rsid w:val="00926D91"/>
    <w:rsid w:val="00926DF3"/>
    <w:rsid w:val="00926ED2"/>
    <w:rsid w:val="009272ED"/>
    <w:rsid w:val="009277D8"/>
    <w:rsid w:val="009278DF"/>
    <w:rsid w:val="009278EB"/>
    <w:rsid w:val="00927976"/>
    <w:rsid w:val="00930072"/>
    <w:rsid w:val="00930159"/>
    <w:rsid w:val="009301CE"/>
    <w:rsid w:val="0093044A"/>
    <w:rsid w:val="0093065B"/>
    <w:rsid w:val="00930948"/>
    <w:rsid w:val="00930961"/>
    <w:rsid w:val="00930EDF"/>
    <w:rsid w:val="00931169"/>
    <w:rsid w:val="009317E7"/>
    <w:rsid w:val="009318D3"/>
    <w:rsid w:val="00931EF3"/>
    <w:rsid w:val="00931F2E"/>
    <w:rsid w:val="00932096"/>
    <w:rsid w:val="0093237B"/>
    <w:rsid w:val="009323D9"/>
    <w:rsid w:val="00932834"/>
    <w:rsid w:val="00932B51"/>
    <w:rsid w:val="009330E0"/>
    <w:rsid w:val="00933584"/>
    <w:rsid w:val="00933D60"/>
    <w:rsid w:val="00933EB2"/>
    <w:rsid w:val="00933EC1"/>
    <w:rsid w:val="00934184"/>
    <w:rsid w:val="00934218"/>
    <w:rsid w:val="009342CD"/>
    <w:rsid w:val="0093446D"/>
    <w:rsid w:val="0093459C"/>
    <w:rsid w:val="00934637"/>
    <w:rsid w:val="009348C9"/>
    <w:rsid w:val="009349C1"/>
    <w:rsid w:val="00934CE5"/>
    <w:rsid w:val="00934E39"/>
    <w:rsid w:val="00934FC8"/>
    <w:rsid w:val="0093520D"/>
    <w:rsid w:val="0093533C"/>
    <w:rsid w:val="00935395"/>
    <w:rsid w:val="0093547F"/>
    <w:rsid w:val="0093559B"/>
    <w:rsid w:val="00935910"/>
    <w:rsid w:val="00935AE7"/>
    <w:rsid w:val="009361D7"/>
    <w:rsid w:val="0093638C"/>
    <w:rsid w:val="0093682E"/>
    <w:rsid w:val="009368F7"/>
    <w:rsid w:val="00936ADD"/>
    <w:rsid w:val="00936D18"/>
    <w:rsid w:val="00936F3A"/>
    <w:rsid w:val="009371F9"/>
    <w:rsid w:val="0093749E"/>
    <w:rsid w:val="0093771E"/>
    <w:rsid w:val="009379EC"/>
    <w:rsid w:val="00937ECB"/>
    <w:rsid w:val="00940064"/>
    <w:rsid w:val="009400F1"/>
    <w:rsid w:val="00940109"/>
    <w:rsid w:val="009402A1"/>
    <w:rsid w:val="0094049C"/>
    <w:rsid w:val="009404F8"/>
    <w:rsid w:val="0094055C"/>
    <w:rsid w:val="009407F6"/>
    <w:rsid w:val="00940803"/>
    <w:rsid w:val="00940BEC"/>
    <w:rsid w:val="00940D68"/>
    <w:rsid w:val="00940ECE"/>
    <w:rsid w:val="00941083"/>
    <w:rsid w:val="00941239"/>
    <w:rsid w:val="00941428"/>
    <w:rsid w:val="009414B0"/>
    <w:rsid w:val="0094177D"/>
    <w:rsid w:val="0094186F"/>
    <w:rsid w:val="00941B23"/>
    <w:rsid w:val="00941D0D"/>
    <w:rsid w:val="00941E78"/>
    <w:rsid w:val="009420C4"/>
    <w:rsid w:val="00942660"/>
    <w:rsid w:val="00942754"/>
    <w:rsid w:val="009428D7"/>
    <w:rsid w:val="00942A19"/>
    <w:rsid w:val="00942A44"/>
    <w:rsid w:val="00942B07"/>
    <w:rsid w:val="00942D30"/>
    <w:rsid w:val="00942EED"/>
    <w:rsid w:val="00942F22"/>
    <w:rsid w:val="00942F3A"/>
    <w:rsid w:val="009430CB"/>
    <w:rsid w:val="009431BB"/>
    <w:rsid w:val="0094339D"/>
    <w:rsid w:val="00943A58"/>
    <w:rsid w:val="00943B52"/>
    <w:rsid w:val="00943E74"/>
    <w:rsid w:val="00944098"/>
    <w:rsid w:val="009442B8"/>
    <w:rsid w:val="00944361"/>
    <w:rsid w:val="00944514"/>
    <w:rsid w:val="00944631"/>
    <w:rsid w:val="00944B53"/>
    <w:rsid w:val="00944B5F"/>
    <w:rsid w:val="00944C6C"/>
    <w:rsid w:val="00944D39"/>
    <w:rsid w:val="00944F7B"/>
    <w:rsid w:val="00944FFA"/>
    <w:rsid w:val="00945180"/>
    <w:rsid w:val="009456D3"/>
    <w:rsid w:val="00945722"/>
    <w:rsid w:val="009459E1"/>
    <w:rsid w:val="00945A29"/>
    <w:rsid w:val="00945A44"/>
    <w:rsid w:val="00945AC5"/>
    <w:rsid w:val="00945BED"/>
    <w:rsid w:val="00945C22"/>
    <w:rsid w:val="00945F09"/>
    <w:rsid w:val="00946264"/>
    <w:rsid w:val="0094668D"/>
    <w:rsid w:val="009467BE"/>
    <w:rsid w:val="00946CDF"/>
    <w:rsid w:val="009470BC"/>
    <w:rsid w:val="00947142"/>
    <w:rsid w:val="00947269"/>
    <w:rsid w:val="009473BA"/>
    <w:rsid w:val="00947A4E"/>
    <w:rsid w:val="00947B13"/>
    <w:rsid w:val="00947B72"/>
    <w:rsid w:val="00947F61"/>
    <w:rsid w:val="0095063C"/>
    <w:rsid w:val="009506CF"/>
    <w:rsid w:val="00950BC5"/>
    <w:rsid w:val="00950C73"/>
    <w:rsid w:val="00950D07"/>
    <w:rsid w:val="00950D77"/>
    <w:rsid w:val="009512C3"/>
    <w:rsid w:val="0095158D"/>
    <w:rsid w:val="00951FCA"/>
    <w:rsid w:val="00951FED"/>
    <w:rsid w:val="00952127"/>
    <w:rsid w:val="00952281"/>
    <w:rsid w:val="0095252C"/>
    <w:rsid w:val="009525EF"/>
    <w:rsid w:val="00952A8E"/>
    <w:rsid w:val="00952D11"/>
    <w:rsid w:val="00952E9A"/>
    <w:rsid w:val="00952F8D"/>
    <w:rsid w:val="00952FAB"/>
    <w:rsid w:val="009530DB"/>
    <w:rsid w:val="009533B8"/>
    <w:rsid w:val="009534B1"/>
    <w:rsid w:val="009535FC"/>
    <w:rsid w:val="00953676"/>
    <w:rsid w:val="009536AA"/>
    <w:rsid w:val="009536EA"/>
    <w:rsid w:val="00953B2F"/>
    <w:rsid w:val="00953D7E"/>
    <w:rsid w:val="00953E64"/>
    <w:rsid w:val="00953F85"/>
    <w:rsid w:val="00953FF8"/>
    <w:rsid w:val="0095416E"/>
    <w:rsid w:val="0095425B"/>
    <w:rsid w:val="009542E3"/>
    <w:rsid w:val="009544BA"/>
    <w:rsid w:val="00954571"/>
    <w:rsid w:val="009548BC"/>
    <w:rsid w:val="00954AA4"/>
    <w:rsid w:val="00955036"/>
    <w:rsid w:val="00955390"/>
    <w:rsid w:val="00955AF1"/>
    <w:rsid w:val="00955BF0"/>
    <w:rsid w:val="00955DBB"/>
    <w:rsid w:val="00955E14"/>
    <w:rsid w:val="00955F44"/>
    <w:rsid w:val="00955F7A"/>
    <w:rsid w:val="00955FCA"/>
    <w:rsid w:val="00956335"/>
    <w:rsid w:val="0095639F"/>
    <w:rsid w:val="00956C57"/>
    <w:rsid w:val="00956D6A"/>
    <w:rsid w:val="0095719E"/>
    <w:rsid w:val="009571F6"/>
    <w:rsid w:val="009577E5"/>
    <w:rsid w:val="00957906"/>
    <w:rsid w:val="009579EE"/>
    <w:rsid w:val="00957B8A"/>
    <w:rsid w:val="00957D51"/>
    <w:rsid w:val="00957F53"/>
    <w:rsid w:val="00957FB0"/>
    <w:rsid w:val="0096001B"/>
    <w:rsid w:val="009607AA"/>
    <w:rsid w:val="00960B1D"/>
    <w:rsid w:val="00960B75"/>
    <w:rsid w:val="00960E1D"/>
    <w:rsid w:val="00961100"/>
    <w:rsid w:val="009613C9"/>
    <w:rsid w:val="009613F6"/>
    <w:rsid w:val="0096199A"/>
    <w:rsid w:val="00961ABA"/>
    <w:rsid w:val="00961C74"/>
    <w:rsid w:val="00961CE2"/>
    <w:rsid w:val="00961DEA"/>
    <w:rsid w:val="00961F46"/>
    <w:rsid w:val="00962581"/>
    <w:rsid w:val="00962888"/>
    <w:rsid w:val="009631E5"/>
    <w:rsid w:val="009632CF"/>
    <w:rsid w:val="009635EE"/>
    <w:rsid w:val="00963733"/>
    <w:rsid w:val="009637FC"/>
    <w:rsid w:val="0096392D"/>
    <w:rsid w:val="00963BD8"/>
    <w:rsid w:val="00963C09"/>
    <w:rsid w:val="00963C0F"/>
    <w:rsid w:val="00963C86"/>
    <w:rsid w:val="00963D26"/>
    <w:rsid w:val="00963EFC"/>
    <w:rsid w:val="009641CE"/>
    <w:rsid w:val="0096470A"/>
    <w:rsid w:val="009647E2"/>
    <w:rsid w:val="00964813"/>
    <w:rsid w:val="009648F8"/>
    <w:rsid w:val="00964C4E"/>
    <w:rsid w:val="00964D3F"/>
    <w:rsid w:val="00964E0E"/>
    <w:rsid w:val="00965552"/>
    <w:rsid w:val="0096566D"/>
    <w:rsid w:val="00965849"/>
    <w:rsid w:val="00965CB9"/>
    <w:rsid w:val="00965D2B"/>
    <w:rsid w:val="00965F17"/>
    <w:rsid w:val="00966246"/>
    <w:rsid w:val="0096646A"/>
    <w:rsid w:val="0096690F"/>
    <w:rsid w:val="00966A3F"/>
    <w:rsid w:val="00966C15"/>
    <w:rsid w:val="00966D3E"/>
    <w:rsid w:val="00966DD9"/>
    <w:rsid w:val="00966E0F"/>
    <w:rsid w:val="00967065"/>
    <w:rsid w:val="009670A7"/>
    <w:rsid w:val="00967100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8FA"/>
    <w:rsid w:val="009709FA"/>
    <w:rsid w:val="00970A60"/>
    <w:rsid w:val="00970BFD"/>
    <w:rsid w:val="00970C79"/>
    <w:rsid w:val="00970F9F"/>
    <w:rsid w:val="00971104"/>
    <w:rsid w:val="00971144"/>
    <w:rsid w:val="00971273"/>
    <w:rsid w:val="00971282"/>
    <w:rsid w:val="0097174E"/>
    <w:rsid w:val="00971A33"/>
    <w:rsid w:val="00971C1F"/>
    <w:rsid w:val="00971F9B"/>
    <w:rsid w:val="009724C9"/>
    <w:rsid w:val="00972764"/>
    <w:rsid w:val="00972A06"/>
    <w:rsid w:val="00972DAF"/>
    <w:rsid w:val="0097354E"/>
    <w:rsid w:val="00973752"/>
    <w:rsid w:val="00973BE9"/>
    <w:rsid w:val="00973D31"/>
    <w:rsid w:val="0097418C"/>
    <w:rsid w:val="009742F3"/>
    <w:rsid w:val="0097455E"/>
    <w:rsid w:val="009745BB"/>
    <w:rsid w:val="0097482F"/>
    <w:rsid w:val="00974A10"/>
    <w:rsid w:val="00974D44"/>
    <w:rsid w:val="00974F3B"/>
    <w:rsid w:val="0097517B"/>
    <w:rsid w:val="00975584"/>
    <w:rsid w:val="009756D3"/>
    <w:rsid w:val="00975704"/>
    <w:rsid w:val="00975817"/>
    <w:rsid w:val="00975EA1"/>
    <w:rsid w:val="00975F47"/>
    <w:rsid w:val="00975F53"/>
    <w:rsid w:val="00977033"/>
    <w:rsid w:val="00977124"/>
    <w:rsid w:val="00977270"/>
    <w:rsid w:val="009773F7"/>
    <w:rsid w:val="009774D8"/>
    <w:rsid w:val="00977549"/>
    <w:rsid w:val="0097755B"/>
    <w:rsid w:val="009777B3"/>
    <w:rsid w:val="00977927"/>
    <w:rsid w:val="00977BEA"/>
    <w:rsid w:val="00977DE5"/>
    <w:rsid w:val="009801CE"/>
    <w:rsid w:val="009801DD"/>
    <w:rsid w:val="0098087E"/>
    <w:rsid w:val="009809C5"/>
    <w:rsid w:val="00980ACA"/>
    <w:rsid w:val="00980AD5"/>
    <w:rsid w:val="00980ADC"/>
    <w:rsid w:val="00980E5D"/>
    <w:rsid w:val="00981301"/>
    <w:rsid w:val="0098135C"/>
    <w:rsid w:val="009813E6"/>
    <w:rsid w:val="00981400"/>
    <w:rsid w:val="0098156A"/>
    <w:rsid w:val="009815B9"/>
    <w:rsid w:val="009819FD"/>
    <w:rsid w:val="00981C0C"/>
    <w:rsid w:val="00981E53"/>
    <w:rsid w:val="00981EF3"/>
    <w:rsid w:val="00982019"/>
    <w:rsid w:val="00982047"/>
    <w:rsid w:val="00982237"/>
    <w:rsid w:val="00982280"/>
    <w:rsid w:val="00982495"/>
    <w:rsid w:val="0098249E"/>
    <w:rsid w:val="0098276A"/>
    <w:rsid w:val="00982F1F"/>
    <w:rsid w:val="00983248"/>
    <w:rsid w:val="009834BD"/>
    <w:rsid w:val="0098363D"/>
    <w:rsid w:val="009836BB"/>
    <w:rsid w:val="00983782"/>
    <w:rsid w:val="00983853"/>
    <w:rsid w:val="009839B5"/>
    <w:rsid w:val="00983BE7"/>
    <w:rsid w:val="00983C10"/>
    <w:rsid w:val="00983C2F"/>
    <w:rsid w:val="00983C62"/>
    <w:rsid w:val="00983CAF"/>
    <w:rsid w:val="00983D42"/>
    <w:rsid w:val="009847A0"/>
    <w:rsid w:val="009849A9"/>
    <w:rsid w:val="00984D8D"/>
    <w:rsid w:val="00984E6C"/>
    <w:rsid w:val="00984FE0"/>
    <w:rsid w:val="00985146"/>
    <w:rsid w:val="00985217"/>
    <w:rsid w:val="009853FA"/>
    <w:rsid w:val="00985475"/>
    <w:rsid w:val="0098583A"/>
    <w:rsid w:val="0098587A"/>
    <w:rsid w:val="00985CCB"/>
    <w:rsid w:val="0098600C"/>
    <w:rsid w:val="00986107"/>
    <w:rsid w:val="009862E2"/>
    <w:rsid w:val="00986366"/>
    <w:rsid w:val="009864E6"/>
    <w:rsid w:val="00986753"/>
    <w:rsid w:val="009869D3"/>
    <w:rsid w:val="00986C03"/>
    <w:rsid w:val="00986C82"/>
    <w:rsid w:val="0098717F"/>
    <w:rsid w:val="009871A6"/>
    <w:rsid w:val="009871E9"/>
    <w:rsid w:val="00987700"/>
    <w:rsid w:val="00987902"/>
    <w:rsid w:val="00987AA7"/>
    <w:rsid w:val="00990227"/>
    <w:rsid w:val="00990419"/>
    <w:rsid w:val="00990863"/>
    <w:rsid w:val="00990AD4"/>
    <w:rsid w:val="00990BDC"/>
    <w:rsid w:val="00990F29"/>
    <w:rsid w:val="00991021"/>
    <w:rsid w:val="0099108F"/>
    <w:rsid w:val="00991248"/>
    <w:rsid w:val="00991330"/>
    <w:rsid w:val="0099143F"/>
    <w:rsid w:val="0099161B"/>
    <w:rsid w:val="00991785"/>
    <w:rsid w:val="00991809"/>
    <w:rsid w:val="00991851"/>
    <w:rsid w:val="0099198B"/>
    <w:rsid w:val="00991AC5"/>
    <w:rsid w:val="00991B3B"/>
    <w:rsid w:val="00991BAC"/>
    <w:rsid w:val="00992022"/>
    <w:rsid w:val="009922C1"/>
    <w:rsid w:val="009929BB"/>
    <w:rsid w:val="00992AB6"/>
    <w:rsid w:val="00992AD9"/>
    <w:rsid w:val="00992BE2"/>
    <w:rsid w:val="00992C00"/>
    <w:rsid w:val="00992C2B"/>
    <w:rsid w:val="00992E58"/>
    <w:rsid w:val="00992E8A"/>
    <w:rsid w:val="009935D1"/>
    <w:rsid w:val="009939F2"/>
    <w:rsid w:val="00993B3C"/>
    <w:rsid w:val="00993B81"/>
    <w:rsid w:val="00993B92"/>
    <w:rsid w:val="009940F0"/>
    <w:rsid w:val="009941E6"/>
    <w:rsid w:val="009942A9"/>
    <w:rsid w:val="009945A7"/>
    <w:rsid w:val="00994655"/>
    <w:rsid w:val="00994A64"/>
    <w:rsid w:val="00994C64"/>
    <w:rsid w:val="00994CBE"/>
    <w:rsid w:val="00994E1C"/>
    <w:rsid w:val="00994E50"/>
    <w:rsid w:val="00994ED1"/>
    <w:rsid w:val="0099508F"/>
    <w:rsid w:val="009951AB"/>
    <w:rsid w:val="009951E7"/>
    <w:rsid w:val="0099563F"/>
    <w:rsid w:val="009956FA"/>
    <w:rsid w:val="009957BC"/>
    <w:rsid w:val="00995912"/>
    <w:rsid w:val="00995945"/>
    <w:rsid w:val="00995B0E"/>
    <w:rsid w:val="00995CB5"/>
    <w:rsid w:val="00995FD6"/>
    <w:rsid w:val="009961C1"/>
    <w:rsid w:val="0099637E"/>
    <w:rsid w:val="00996594"/>
    <w:rsid w:val="0099664E"/>
    <w:rsid w:val="009966C8"/>
    <w:rsid w:val="009966CE"/>
    <w:rsid w:val="009968E8"/>
    <w:rsid w:val="00996A40"/>
    <w:rsid w:val="00996A62"/>
    <w:rsid w:val="00996BD4"/>
    <w:rsid w:val="00996CD1"/>
    <w:rsid w:val="00996F75"/>
    <w:rsid w:val="00996F86"/>
    <w:rsid w:val="0099723D"/>
    <w:rsid w:val="00997582"/>
    <w:rsid w:val="00997824"/>
    <w:rsid w:val="009979E1"/>
    <w:rsid w:val="00997BB4"/>
    <w:rsid w:val="009A023F"/>
    <w:rsid w:val="009A03D2"/>
    <w:rsid w:val="009A043E"/>
    <w:rsid w:val="009A0804"/>
    <w:rsid w:val="009A08DB"/>
    <w:rsid w:val="009A0CB7"/>
    <w:rsid w:val="009A0CDB"/>
    <w:rsid w:val="009A0DA8"/>
    <w:rsid w:val="009A0FF3"/>
    <w:rsid w:val="009A1118"/>
    <w:rsid w:val="009A159A"/>
    <w:rsid w:val="009A15B0"/>
    <w:rsid w:val="009A1A4C"/>
    <w:rsid w:val="009A1AD0"/>
    <w:rsid w:val="009A1C29"/>
    <w:rsid w:val="009A1C58"/>
    <w:rsid w:val="009A1EEB"/>
    <w:rsid w:val="009A265C"/>
    <w:rsid w:val="009A282F"/>
    <w:rsid w:val="009A2E6D"/>
    <w:rsid w:val="009A2F4F"/>
    <w:rsid w:val="009A3225"/>
    <w:rsid w:val="009A338B"/>
    <w:rsid w:val="009A36F8"/>
    <w:rsid w:val="009A3746"/>
    <w:rsid w:val="009A3A7C"/>
    <w:rsid w:val="009A3BC4"/>
    <w:rsid w:val="009A3DD2"/>
    <w:rsid w:val="009A3F9E"/>
    <w:rsid w:val="009A4034"/>
    <w:rsid w:val="009A4117"/>
    <w:rsid w:val="009A42BA"/>
    <w:rsid w:val="009A42DD"/>
    <w:rsid w:val="009A432C"/>
    <w:rsid w:val="009A475E"/>
    <w:rsid w:val="009A48A0"/>
    <w:rsid w:val="009A49D6"/>
    <w:rsid w:val="009A4A0A"/>
    <w:rsid w:val="009A4C80"/>
    <w:rsid w:val="009A4D39"/>
    <w:rsid w:val="009A4E7F"/>
    <w:rsid w:val="009A4FFB"/>
    <w:rsid w:val="009A5476"/>
    <w:rsid w:val="009A56EB"/>
    <w:rsid w:val="009A574F"/>
    <w:rsid w:val="009A58F4"/>
    <w:rsid w:val="009A5AD8"/>
    <w:rsid w:val="009A5B0F"/>
    <w:rsid w:val="009A5CC9"/>
    <w:rsid w:val="009A5EBB"/>
    <w:rsid w:val="009A5F7D"/>
    <w:rsid w:val="009A60E2"/>
    <w:rsid w:val="009A6243"/>
    <w:rsid w:val="009A6267"/>
    <w:rsid w:val="009A681F"/>
    <w:rsid w:val="009A69B4"/>
    <w:rsid w:val="009A6A2C"/>
    <w:rsid w:val="009A6AD6"/>
    <w:rsid w:val="009A6D07"/>
    <w:rsid w:val="009A6EA0"/>
    <w:rsid w:val="009A70EA"/>
    <w:rsid w:val="009A720A"/>
    <w:rsid w:val="009A728E"/>
    <w:rsid w:val="009A73BD"/>
    <w:rsid w:val="009A73CE"/>
    <w:rsid w:val="009A7566"/>
    <w:rsid w:val="009A758E"/>
    <w:rsid w:val="009A75F0"/>
    <w:rsid w:val="009A7CB3"/>
    <w:rsid w:val="009B016F"/>
    <w:rsid w:val="009B03FD"/>
    <w:rsid w:val="009B04DB"/>
    <w:rsid w:val="009B0A14"/>
    <w:rsid w:val="009B0B4A"/>
    <w:rsid w:val="009B0D3C"/>
    <w:rsid w:val="009B0E07"/>
    <w:rsid w:val="009B0F81"/>
    <w:rsid w:val="009B1321"/>
    <w:rsid w:val="009B1567"/>
    <w:rsid w:val="009B1A4F"/>
    <w:rsid w:val="009B1B49"/>
    <w:rsid w:val="009B1E41"/>
    <w:rsid w:val="009B2041"/>
    <w:rsid w:val="009B22FF"/>
    <w:rsid w:val="009B2B6D"/>
    <w:rsid w:val="009B3063"/>
    <w:rsid w:val="009B3111"/>
    <w:rsid w:val="009B312D"/>
    <w:rsid w:val="009B353C"/>
    <w:rsid w:val="009B369C"/>
    <w:rsid w:val="009B36C8"/>
    <w:rsid w:val="009B372C"/>
    <w:rsid w:val="009B37D1"/>
    <w:rsid w:val="009B3C4C"/>
    <w:rsid w:val="009B3E5A"/>
    <w:rsid w:val="009B3EFD"/>
    <w:rsid w:val="009B4077"/>
    <w:rsid w:val="009B4420"/>
    <w:rsid w:val="009B47B3"/>
    <w:rsid w:val="009B47C0"/>
    <w:rsid w:val="009B47E2"/>
    <w:rsid w:val="009B48AB"/>
    <w:rsid w:val="009B4AD5"/>
    <w:rsid w:val="009B4D45"/>
    <w:rsid w:val="009B4EED"/>
    <w:rsid w:val="009B5003"/>
    <w:rsid w:val="009B50D0"/>
    <w:rsid w:val="009B50FA"/>
    <w:rsid w:val="009B5139"/>
    <w:rsid w:val="009B535A"/>
    <w:rsid w:val="009B5674"/>
    <w:rsid w:val="009B5B8C"/>
    <w:rsid w:val="009B5C4E"/>
    <w:rsid w:val="009B5EE3"/>
    <w:rsid w:val="009B5F95"/>
    <w:rsid w:val="009B5FA0"/>
    <w:rsid w:val="009B63F0"/>
    <w:rsid w:val="009B6979"/>
    <w:rsid w:val="009B6A9D"/>
    <w:rsid w:val="009B6B04"/>
    <w:rsid w:val="009B6B4D"/>
    <w:rsid w:val="009B6C18"/>
    <w:rsid w:val="009B6E73"/>
    <w:rsid w:val="009B70D3"/>
    <w:rsid w:val="009B7851"/>
    <w:rsid w:val="009B7CC3"/>
    <w:rsid w:val="009C0015"/>
    <w:rsid w:val="009C02F0"/>
    <w:rsid w:val="009C0592"/>
    <w:rsid w:val="009C076C"/>
    <w:rsid w:val="009C0790"/>
    <w:rsid w:val="009C0806"/>
    <w:rsid w:val="009C0A65"/>
    <w:rsid w:val="009C0E37"/>
    <w:rsid w:val="009C0F57"/>
    <w:rsid w:val="009C1335"/>
    <w:rsid w:val="009C14B0"/>
    <w:rsid w:val="009C1657"/>
    <w:rsid w:val="009C19AA"/>
    <w:rsid w:val="009C1AB2"/>
    <w:rsid w:val="009C1BDA"/>
    <w:rsid w:val="009C1F5F"/>
    <w:rsid w:val="009C1F7C"/>
    <w:rsid w:val="009C2301"/>
    <w:rsid w:val="009C263E"/>
    <w:rsid w:val="009C2BB0"/>
    <w:rsid w:val="009C2C3C"/>
    <w:rsid w:val="009C2DC5"/>
    <w:rsid w:val="009C2EBC"/>
    <w:rsid w:val="009C2EF2"/>
    <w:rsid w:val="009C2FA7"/>
    <w:rsid w:val="009C328B"/>
    <w:rsid w:val="009C3471"/>
    <w:rsid w:val="009C35A7"/>
    <w:rsid w:val="009C38A6"/>
    <w:rsid w:val="009C3F3B"/>
    <w:rsid w:val="009C41A7"/>
    <w:rsid w:val="009C451F"/>
    <w:rsid w:val="009C45D4"/>
    <w:rsid w:val="009C490D"/>
    <w:rsid w:val="009C4BF6"/>
    <w:rsid w:val="009C4D3F"/>
    <w:rsid w:val="009C51BF"/>
    <w:rsid w:val="009C5222"/>
    <w:rsid w:val="009C52B5"/>
    <w:rsid w:val="009C564B"/>
    <w:rsid w:val="009C56D6"/>
    <w:rsid w:val="009C5959"/>
    <w:rsid w:val="009C5ADE"/>
    <w:rsid w:val="009C5C42"/>
    <w:rsid w:val="009C5D97"/>
    <w:rsid w:val="009C656C"/>
    <w:rsid w:val="009C673A"/>
    <w:rsid w:val="009C6798"/>
    <w:rsid w:val="009C67A3"/>
    <w:rsid w:val="009C691E"/>
    <w:rsid w:val="009C69A6"/>
    <w:rsid w:val="009C6D9D"/>
    <w:rsid w:val="009C6F04"/>
    <w:rsid w:val="009C71CD"/>
    <w:rsid w:val="009C71DB"/>
    <w:rsid w:val="009C7251"/>
    <w:rsid w:val="009C72DC"/>
    <w:rsid w:val="009C7441"/>
    <w:rsid w:val="009C748D"/>
    <w:rsid w:val="009C79E2"/>
    <w:rsid w:val="009C7D31"/>
    <w:rsid w:val="009C7F0E"/>
    <w:rsid w:val="009D0157"/>
    <w:rsid w:val="009D05E9"/>
    <w:rsid w:val="009D08DD"/>
    <w:rsid w:val="009D09A4"/>
    <w:rsid w:val="009D0DD3"/>
    <w:rsid w:val="009D0E99"/>
    <w:rsid w:val="009D105E"/>
    <w:rsid w:val="009D120C"/>
    <w:rsid w:val="009D1333"/>
    <w:rsid w:val="009D13CB"/>
    <w:rsid w:val="009D1477"/>
    <w:rsid w:val="009D1D5F"/>
    <w:rsid w:val="009D1FDB"/>
    <w:rsid w:val="009D26C7"/>
    <w:rsid w:val="009D2807"/>
    <w:rsid w:val="009D28D1"/>
    <w:rsid w:val="009D2928"/>
    <w:rsid w:val="009D297C"/>
    <w:rsid w:val="009D2DCA"/>
    <w:rsid w:val="009D2DD6"/>
    <w:rsid w:val="009D2F0A"/>
    <w:rsid w:val="009D2F75"/>
    <w:rsid w:val="009D2FA1"/>
    <w:rsid w:val="009D33EA"/>
    <w:rsid w:val="009D355B"/>
    <w:rsid w:val="009D3E93"/>
    <w:rsid w:val="009D42B6"/>
    <w:rsid w:val="009D432E"/>
    <w:rsid w:val="009D49D5"/>
    <w:rsid w:val="009D4F6D"/>
    <w:rsid w:val="009D51B3"/>
    <w:rsid w:val="009D5813"/>
    <w:rsid w:val="009D5946"/>
    <w:rsid w:val="009D5E3A"/>
    <w:rsid w:val="009D6595"/>
    <w:rsid w:val="009D6AB0"/>
    <w:rsid w:val="009D6B23"/>
    <w:rsid w:val="009D6CC7"/>
    <w:rsid w:val="009D706B"/>
    <w:rsid w:val="009D7241"/>
    <w:rsid w:val="009D78AD"/>
    <w:rsid w:val="009D7966"/>
    <w:rsid w:val="009D7A95"/>
    <w:rsid w:val="009D7BB1"/>
    <w:rsid w:val="009D7EF4"/>
    <w:rsid w:val="009D7F86"/>
    <w:rsid w:val="009E0058"/>
    <w:rsid w:val="009E008A"/>
    <w:rsid w:val="009E0481"/>
    <w:rsid w:val="009E066E"/>
    <w:rsid w:val="009E0C20"/>
    <w:rsid w:val="009E0CAE"/>
    <w:rsid w:val="009E0DC9"/>
    <w:rsid w:val="009E16BB"/>
    <w:rsid w:val="009E1733"/>
    <w:rsid w:val="009E17B4"/>
    <w:rsid w:val="009E1B1D"/>
    <w:rsid w:val="009E1C0D"/>
    <w:rsid w:val="009E1C21"/>
    <w:rsid w:val="009E1CAA"/>
    <w:rsid w:val="009E1E29"/>
    <w:rsid w:val="009E1EE8"/>
    <w:rsid w:val="009E21FD"/>
    <w:rsid w:val="009E2869"/>
    <w:rsid w:val="009E2A4E"/>
    <w:rsid w:val="009E2DD4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139"/>
    <w:rsid w:val="009E41E0"/>
    <w:rsid w:val="009E422C"/>
    <w:rsid w:val="009E42CC"/>
    <w:rsid w:val="009E44EA"/>
    <w:rsid w:val="009E4864"/>
    <w:rsid w:val="009E49DF"/>
    <w:rsid w:val="009E4BCE"/>
    <w:rsid w:val="009E4C12"/>
    <w:rsid w:val="009E4F77"/>
    <w:rsid w:val="009E4FA7"/>
    <w:rsid w:val="009E51A6"/>
    <w:rsid w:val="009E5494"/>
    <w:rsid w:val="009E5503"/>
    <w:rsid w:val="009E555D"/>
    <w:rsid w:val="009E55FA"/>
    <w:rsid w:val="009E58D1"/>
    <w:rsid w:val="009E599D"/>
    <w:rsid w:val="009E59C1"/>
    <w:rsid w:val="009E5C51"/>
    <w:rsid w:val="009E62D0"/>
    <w:rsid w:val="009E63FD"/>
    <w:rsid w:val="009E64DD"/>
    <w:rsid w:val="009E6561"/>
    <w:rsid w:val="009E65F4"/>
    <w:rsid w:val="009E676E"/>
    <w:rsid w:val="009E685B"/>
    <w:rsid w:val="009E685D"/>
    <w:rsid w:val="009E6864"/>
    <w:rsid w:val="009E698E"/>
    <w:rsid w:val="009E6A6E"/>
    <w:rsid w:val="009E6A71"/>
    <w:rsid w:val="009E6C90"/>
    <w:rsid w:val="009E6D9D"/>
    <w:rsid w:val="009E6E87"/>
    <w:rsid w:val="009E6F6F"/>
    <w:rsid w:val="009E6FCE"/>
    <w:rsid w:val="009E7252"/>
    <w:rsid w:val="009E7463"/>
    <w:rsid w:val="009E7737"/>
    <w:rsid w:val="009E790E"/>
    <w:rsid w:val="009E7935"/>
    <w:rsid w:val="009E7ABE"/>
    <w:rsid w:val="009E7E5D"/>
    <w:rsid w:val="009F00D4"/>
    <w:rsid w:val="009F05A2"/>
    <w:rsid w:val="009F06C2"/>
    <w:rsid w:val="009F0748"/>
    <w:rsid w:val="009F0933"/>
    <w:rsid w:val="009F0A68"/>
    <w:rsid w:val="009F1127"/>
    <w:rsid w:val="009F1945"/>
    <w:rsid w:val="009F1CCF"/>
    <w:rsid w:val="009F1FEF"/>
    <w:rsid w:val="009F25A1"/>
    <w:rsid w:val="009F2822"/>
    <w:rsid w:val="009F2904"/>
    <w:rsid w:val="009F2A6C"/>
    <w:rsid w:val="009F2D1D"/>
    <w:rsid w:val="009F2DAC"/>
    <w:rsid w:val="009F338C"/>
    <w:rsid w:val="009F3562"/>
    <w:rsid w:val="009F36F2"/>
    <w:rsid w:val="009F37D6"/>
    <w:rsid w:val="009F3944"/>
    <w:rsid w:val="009F3ABA"/>
    <w:rsid w:val="009F3B3C"/>
    <w:rsid w:val="009F3CB4"/>
    <w:rsid w:val="009F404F"/>
    <w:rsid w:val="009F41FA"/>
    <w:rsid w:val="009F4288"/>
    <w:rsid w:val="009F42D9"/>
    <w:rsid w:val="009F431B"/>
    <w:rsid w:val="009F4405"/>
    <w:rsid w:val="009F441B"/>
    <w:rsid w:val="009F4A5F"/>
    <w:rsid w:val="009F4C26"/>
    <w:rsid w:val="009F4D95"/>
    <w:rsid w:val="009F4E8C"/>
    <w:rsid w:val="009F4EDD"/>
    <w:rsid w:val="009F538D"/>
    <w:rsid w:val="009F53E2"/>
    <w:rsid w:val="009F5634"/>
    <w:rsid w:val="009F56DB"/>
    <w:rsid w:val="009F573B"/>
    <w:rsid w:val="009F5B11"/>
    <w:rsid w:val="009F5C25"/>
    <w:rsid w:val="009F5D66"/>
    <w:rsid w:val="009F5DA2"/>
    <w:rsid w:val="009F5FE4"/>
    <w:rsid w:val="009F5FFD"/>
    <w:rsid w:val="009F6148"/>
    <w:rsid w:val="009F61EF"/>
    <w:rsid w:val="009F67F8"/>
    <w:rsid w:val="009F6890"/>
    <w:rsid w:val="009F68A5"/>
    <w:rsid w:val="009F6AE8"/>
    <w:rsid w:val="009F6B70"/>
    <w:rsid w:val="009F6B8B"/>
    <w:rsid w:val="009F6D12"/>
    <w:rsid w:val="009F6D2C"/>
    <w:rsid w:val="009F6FEF"/>
    <w:rsid w:val="009F7310"/>
    <w:rsid w:val="009F7507"/>
    <w:rsid w:val="009F753F"/>
    <w:rsid w:val="009F784B"/>
    <w:rsid w:val="009F79EC"/>
    <w:rsid w:val="009F7E90"/>
    <w:rsid w:val="009F7EBE"/>
    <w:rsid w:val="00A001DF"/>
    <w:rsid w:val="00A0029D"/>
    <w:rsid w:val="00A00589"/>
    <w:rsid w:val="00A00815"/>
    <w:rsid w:val="00A009D1"/>
    <w:rsid w:val="00A010C3"/>
    <w:rsid w:val="00A01497"/>
    <w:rsid w:val="00A0155B"/>
    <w:rsid w:val="00A017B3"/>
    <w:rsid w:val="00A01A18"/>
    <w:rsid w:val="00A023AD"/>
    <w:rsid w:val="00A026B8"/>
    <w:rsid w:val="00A0273C"/>
    <w:rsid w:val="00A02988"/>
    <w:rsid w:val="00A029A7"/>
    <w:rsid w:val="00A02D38"/>
    <w:rsid w:val="00A02DF7"/>
    <w:rsid w:val="00A02FD8"/>
    <w:rsid w:val="00A032C1"/>
    <w:rsid w:val="00A035A3"/>
    <w:rsid w:val="00A03664"/>
    <w:rsid w:val="00A03789"/>
    <w:rsid w:val="00A038E6"/>
    <w:rsid w:val="00A03B96"/>
    <w:rsid w:val="00A04439"/>
    <w:rsid w:val="00A0445F"/>
    <w:rsid w:val="00A04AB0"/>
    <w:rsid w:val="00A04B1E"/>
    <w:rsid w:val="00A04F6F"/>
    <w:rsid w:val="00A0554E"/>
    <w:rsid w:val="00A055FA"/>
    <w:rsid w:val="00A056C5"/>
    <w:rsid w:val="00A05700"/>
    <w:rsid w:val="00A05ADB"/>
    <w:rsid w:val="00A05EB9"/>
    <w:rsid w:val="00A06184"/>
    <w:rsid w:val="00A0640E"/>
    <w:rsid w:val="00A067CE"/>
    <w:rsid w:val="00A06800"/>
    <w:rsid w:val="00A068C1"/>
    <w:rsid w:val="00A06AEE"/>
    <w:rsid w:val="00A06D74"/>
    <w:rsid w:val="00A06FCF"/>
    <w:rsid w:val="00A06FE6"/>
    <w:rsid w:val="00A0737C"/>
    <w:rsid w:val="00A07545"/>
    <w:rsid w:val="00A075EC"/>
    <w:rsid w:val="00A0788E"/>
    <w:rsid w:val="00A07896"/>
    <w:rsid w:val="00A078D9"/>
    <w:rsid w:val="00A07CB5"/>
    <w:rsid w:val="00A07D7F"/>
    <w:rsid w:val="00A105D6"/>
    <w:rsid w:val="00A10611"/>
    <w:rsid w:val="00A1079A"/>
    <w:rsid w:val="00A10823"/>
    <w:rsid w:val="00A10BF0"/>
    <w:rsid w:val="00A1104A"/>
    <w:rsid w:val="00A11304"/>
    <w:rsid w:val="00A116EE"/>
    <w:rsid w:val="00A11C52"/>
    <w:rsid w:val="00A11E60"/>
    <w:rsid w:val="00A11EC8"/>
    <w:rsid w:val="00A12033"/>
    <w:rsid w:val="00A1221C"/>
    <w:rsid w:val="00A12492"/>
    <w:rsid w:val="00A12927"/>
    <w:rsid w:val="00A12C8B"/>
    <w:rsid w:val="00A12CCC"/>
    <w:rsid w:val="00A12D90"/>
    <w:rsid w:val="00A12E3A"/>
    <w:rsid w:val="00A1323E"/>
    <w:rsid w:val="00A13315"/>
    <w:rsid w:val="00A13416"/>
    <w:rsid w:val="00A139F5"/>
    <w:rsid w:val="00A13C74"/>
    <w:rsid w:val="00A13E3E"/>
    <w:rsid w:val="00A1416B"/>
    <w:rsid w:val="00A141B5"/>
    <w:rsid w:val="00A14BAF"/>
    <w:rsid w:val="00A14CC5"/>
    <w:rsid w:val="00A14E37"/>
    <w:rsid w:val="00A154DF"/>
    <w:rsid w:val="00A15522"/>
    <w:rsid w:val="00A15831"/>
    <w:rsid w:val="00A15B93"/>
    <w:rsid w:val="00A15DBF"/>
    <w:rsid w:val="00A1609B"/>
    <w:rsid w:val="00A16152"/>
    <w:rsid w:val="00A162D2"/>
    <w:rsid w:val="00A16348"/>
    <w:rsid w:val="00A1644F"/>
    <w:rsid w:val="00A1695C"/>
    <w:rsid w:val="00A16C70"/>
    <w:rsid w:val="00A16DC0"/>
    <w:rsid w:val="00A16EBD"/>
    <w:rsid w:val="00A16FBE"/>
    <w:rsid w:val="00A16FD0"/>
    <w:rsid w:val="00A1720A"/>
    <w:rsid w:val="00A172AC"/>
    <w:rsid w:val="00A1732C"/>
    <w:rsid w:val="00A17C93"/>
    <w:rsid w:val="00A17E2D"/>
    <w:rsid w:val="00A201CA"/>
    <w:rsid w:val="00A205ED"/>
    <w:rsid w:val="00A205F9"/>
    <w:rsid w:val="00A2066C"/>
    <w:rsid w:val="00A20DA9"/>
    <w:rsid w:val="00A20DE9"/>
    <w:rsid w:val="00A2109D"/>
    <w:rsid w:val="00A21202"/>
    <w:rsid w:val="00A2139A"/>
    <w:rsid w:val="00A21681"/>
    <w:rsid w:val="00A21724"/>
    <w:rsid w:val="00A217D9"/>
    <w:rsid w:val="00A21A9B"/>
    <w:rsid w:val="00A21D23"/>
    <w:rsid w:val="00A21DF9"/>
    <w:rsid w:val="00A21E88"/>
    <w:rsid w:val="00A2200E"/>
    <w:rsid w:val="00A222A8"/>
    <w:rsid w:val="00A22DB9"/>
    <w:rsid w:val="00A230D7"/>
    <w:rsid w:val="00A2327F"/>
    <w:rsid w:val="00A23930"/>
    <w:rsid w:val="00A23BD5"/>
    <w:rsid w:val="00A23D34"/>
    <w:rsid w:val="00A23EDE"/>
    <w:rsid w:val="00A2412A"/>
    <w:rsid w:val="00A24781"/>
    <w:rsid w:val="00A24EC0"/>
    <w:rsid w:val="00A25008"/>
    <w:rsid w:val="00A2570F"/>
    <w:rsid w:val="00A2574C"/>
    <w:rsid w:val="00A258AE"/>
    <w:rsid w:val="00A258D3"/>
    <w:rsid w:val="00A25B4A"/>
    <w:rsid w:val="00A25CA3"/>
    <w:rsid w:val="00A26271"/>
    <w:rsid w:val="00A267E8"/>
    <w:rsid w:val="00A26994"/>
    <w:rsid w:val="00A26A2E"/>
    <w:rsid w:val="00A26E9E"/>
    <w:rsid w:val="00A26F7E"/>
    <w:rsid w:val="00A27450"/>
    <w:rsid w:val="00A278F2"/>
    <w:rsid w:val="00A27A04"/>
    <w:rsid w:val="00A27CBA"/>
    <w:rsid w:val="00A30104"/>
    <w:rsid w:val="00A30290"/>
    <w:rsid w:val="00A306B5"/>
    <w:rsid w:val="00A30B88"/>
    <w:rsid w:val="00A30FF7"/>
    <w:rsid w:val="00A31072"/>
    <w:rsid w:val="00A31173"/>
    <w:rsid w:val="00A311A4"/>
    <w:rsid w:val="00A31A4B"/>
    <w:rsid w:val="00A31C1B"/>
    <w:rsid w:val="00A31ECE"/>
    <w:rsid w:val="00A31F03"/>
    <w:rsid w:val="00A32156"/>
    <w:rsid w:val="00A32258"/>
    <w:rsid w:val="00A3299B"/>
    <w:rsid w:val="00A329E1"/>
    <w:rsid w:val="00A32C09"/>
    <w:rsid w:val="00A32D15"/>
    <w:rsid w:val="00A32F59"/>
    <w:rsid w:val="00A33059"/>
    <w:rsid w:val="00A3307A"/>
    <w:rsid w:val="00A33497"/>
    <w:rsid w:val="00A334FD"/>
    <w:rsid w:val="00A334FF"/>
    <w:rsid w:val="00A3378A"/>
    <w:rsid w:val="00A3380B"/>
    <w:rsid w:val="00A33989"/>
    <w:rsid w:val="00A33A75"/>
    <w:rsid w:val="00A33BB3"/>
    <w:rsid w:val="00A33BCF"/>
    <w:rsid w:val="00A33CB3"/>
    <w:rsid w:val="00A33F5A"/>
    <w:rsid w:val="00A341E3"/>
    <w:rsid w:val="00A34246"/>
    <w:rsid w:val="00A34310"/>
    <w:rsid w:val="00A3455C"/>
    <w:rsid w:val="00A3462C"/>
    <w:rsid w:val="00A34DF6"/>
    <w:rsid w:val="00A34E1C"/>
    <w:rsid w:val="00A34F51"/>
    <w:rsid w:val="00A3507D"/>
    <w:rsid w:val="00A3517F"/>
    <w:rsid w:val="00A35526"/>
    <w:rsid w:val="00A35854"/>
    <w:rsid w:val="00A3597C"/>
    <w:rsid w:val="00A3599A"/>
    <w:rsid w:val="00A35B35"/>
    <w:rsid w:val="00A36234"/>
    <w:rsid w:val="00A3645B"/>
    <w:rsid w:val="00A364BE"/>
    <w:rsid w:val="00A365F4"/>
    <w:rsid w:val="00A36884"/>
    <w:rsid w:val="00A369A1"/>
    <w:rsid w:val="00A36AB6"/>
    <w:rsid w:val="00A36B96"/>
    <w:rsid w:val="00A36D46"/>
    <w:rsid w:val="00A36F44"/>
    <w:rsid w:val="00A370C5"/>
    <w:rsid w:val="00A371D5"/>
    <w:rsid w:val="00A371F4"/>
    <w:rsid w:val="00A3752C"/>
    <w:rsid w:val="00A37854"/>
    <w:rsid w:val="00A379BC"/>
    <w:rsid w:val="00A37EC8"/>
    <w:rsid w:val="00A402B4"/>
    <w:rsid w:val="00A402B5"/>
    <w:rsid w:val="00A40985"/>
    <w:rsid w:val="00A41002"/>
    <w:rsid w:val="00A4100F"/>
    <w:rsid w:val="00A413C7"/>
    <w:rsid w:val="00A4143F"/>
    <w:rsid w:val="00A4158D"/>
    <w:rsid w:val="00A4175C"/>
    <w:rsid w:val="00A41769"/>
    <w:rsid w:val="00A41C43"/>
    <w:rsid w:val="00A41D43"/>
    <w:rsid w:val="00A41E04"/>
    <w:rsid w:val="00A41EB7"/>
    <w:rsid w:val="00A42077"/>
    <w:rsid w:val="00A42377"/>
    <w:rsid w:val="00A42713"/>
    <w:rsid w:val="00A4276C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64"/>
    <w:rsid w:val="00A442EC"/>
    <w:rsid w:val="00A44455"/>
    <w:rsid w:val="00A44635"/>
    <w:rsid w:val="00A448FF"/>
    <w:rsid w:val="00A44A6A"/>
    <w:rsid w:val="00A44ACE"/>
    <w:rsid w:val="00A44B06"/>
    <w:rsid w:val="00A44B50"/>
    <w:rsid w:val="00A44BB4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5BC9"/>
    <w:rsid w:val="00A45C3E"/>
    <w:rsid w:val="00A45DEA"/>
    <w:rsid w:val="00A45EFC"/>
    <w:rsid w:val="00A4615F"/>
    <w:rsid w:val="00A46191"/>
    <w:rsid w:val="00A4619B"/>
    <w:rsid w:val="00A46385"/>
    <w:rsid w:val="00A4670C"/>
    <w:rsid w:val="00A4671F"/>
    <w:rsid w:val="00A4689C"/>
    <w:rsid w:val="00A468AD"/>
    <w:rsid w:val="00A471E9"/>
    <w:rsid w:val="00A47716"/>
    <w:rsid w:val="00A47AE8"/>
    <w:rsid w:val="00A47C40"/>
    <w:rsid w:val="00A47D80"/>
    <w:rsid w:val="00A47EF7"/>
    <w:rsid w:val="00A50101"/>
    <w:rsid w:val="00A50125"/>
    <w:rsid w:val="00A50337"/>
    <w:rsid w:val="00A50C90"/>
    <w:rsid w:val="00A50DAF"/>
    <w:rsid w:val="00A50DE9"/>
    <w:rsid w:val="00A51002"/>
    <w:rsid w:val="00A5124E"/>
    <w:rsid w:val="00A51366"/>
    <w:rsid w:val="00A51505"/>
    <w:rsid w:val="00A51819"/>
    <w:rsid w:val="00A51DBA"/>
    <w:rsid w:val="00A520A5"/>
    <w:rsid w:val="00A5245B"/>
    <w:rsid w:val="00A52A81"/>
    <w:rsid w:val="00A52B1C"/>
    <w:rsid w:val="00A52C40"/>
    <w:rsid w:val="00A52CB7"/>
    <w:rsid w:val="00A52DB3"/>
    <w:rsid w:val="00A52E00"/>
    <w:rsid w:val="00A52E4C"/>
    <w:rsid w:val="00A52F5C"/>
    <w:rsid w:val="00A53132"/>
    <w:rsid w:val="00A53148"/>
    <w:rsid w:val="00A5316E"/>
    <w:rsid w:val="00A5342E"/>
    <w:rsid w:val="00A5372A"/>
    <w:rsid w:val="00A53755"/>
    <w:rsid w:val="00A54037"/>
    <w:rsid w:val="00A54168"/>
    <w:rsid w:val="00A54372"/>
    <w:rsid w:val="00A54499"/>
    <w:rsid w:val="00A544C8"/>
    <w:rsid w:val="00A546CC"/>
    <w:rsid w:val="00A54777"/>
    <w:rsid w:val="00A54802"/>
    <w:rsid w:val="00A5492E"/>
    <w:rsid w:val="00A54A0F"/>
    <w:rsid w:val="00A54A4A"/>
    <w:rsid w:val="00A54F93"/>
    <w:rsid w:val="00A54FDE"/>
    <w:rsid w:val="00A558F3"/>
    <w:rsid w:val="00A5590B"/>
    <w:rsid w:val="00A55ADD"/>
    <w:rsid w:val="00A55B04"/>
    <w:rsid w:val="00A55C4D"/>
    <w:rsid w:val="00A55CC6"/>
    <w:rsid w:val="00A55D88"/>
    <w:rsid w:val="00A55E3D"/>
    <w:rsid w:val="00A55EE7"/>
    <w:rsid w:val="00A55F22"/>
    <w:rsid w:val="00A55FE7"/>
    <w:rsid w:val="00A56036"/>
    <w:rsid w:val="00A56065"/>
    <w:rsid w:val="00A560AC"/>
    <w:rsid w:val="00A563F2"/>
    <w:rsid w:val="00A56453"/>
    <w:rsid w:val="00A56499"/>
    <w:rsid w:val="00A566E8"/>
    <w:rsid w:val="00A56C22"/>
    <w:rsid w:val="00A57007"/>
    <w:rsid w:val="00A571B7"/>
    <w:rsid w:val="00A5728E"/>
    <w:rsid w:val="00A57368"/>
    <w:rsid w:val="00A5757E"/>
    <w:rsid w:val="00A577B0"/>
    <w:rsid w:val="00A57837"/>
    <w:rsid w:val="00A57ABC"/>
    <w:rsid w:val="00A57F0A"/>
    <w:rsid w:val="00A6005F"/>
    <w:rsid w:val="00A6063E"/>
    <w:rsid w:val="00A60A18"/>
    <w:rsid w:val="00A60DA1"/>
    <w:rsid w:val="00A60E3F"/>
    <w:rsid w:val="00A6139E"/>
    <w:rsid w:val="00A613A5"/>
    <w:rsid w:val="00A61672"/>
    <w:rsid w:val="00A61B9E"/>
    <w:rsid w:val="00A61BAD"/>
    <w:rsid w:val="00A61FC1"/>
    <w:rsid w:val="00A61FC9"/>
    <w:rsid w:val="00A6216A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A7F"/>
    <w:rsid w:val="00A63D47"/>
    <w:rsid w:val="00A63DFF"/>
    <w:rsid w:val="00A64327"/>
    <w:rsid w:val="00A64417"/>
    <w:rsid w:val="00A644CA"/>
    <w:rsid w:val="00A6453B"/>
    <w:rsid w:val="00A647B1"/>
    <w:rsid w:val="00A64829"/>
    <w:rsid w:val="00A648BC"/>
    <w:rsid w:val="00A648F5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7CC"/>
    <w:rsid w:val="00A65842"/>
    <w:rsid w:val="00A658BB"/>
    <w:rsid w:val="00A65AC6"/>
    <w:rsid w:val="00A65AF2"/>
    <w:rsid w:val="00A65C0D"/>
    <w:rsid w:val="00A660C3"/>
    <w:rsid w:val="00A66235"/>
    <w:rsid w:val="00A668B5"/>
    <w:rsid w:val="00A66AB6"/>
    <w:rsid w:val="00A66ABC"/>
    <w:rsid w:val="00A66BC0"/>
    <w:rsid w:val="00A66F70"/>
    <w:rsid w:val="00A6706F"/>
    <w:rsid w:val="00A670F2"/>
    <w:rsid w:val="00A67202"/>
    <w:rsid w:val="00A67908"/>
    <w:rsid w:val="00A6798A"/>
    <w:rsid w:val="00A67DC6"/>
    <w:rsid w:val="00A67E7A"/>
    <w:rsid w:val="00A70089"/>
    <w:rsid w:val="00A70667"/>
    <w:rsid w:val="00A7069C"/>
    <w:rsid w:val="00A70870"/>
    <w:rsid w:val="00A70A27"/>
    <w:rsid w:val="00A70B33"/>
    <w:rsid w:val="00A70C9B"/>
    <w:rsid w:val="00A70DD5"/>
    <w:rsid w:val="00A71058"/>
    <w:rsid w:val="00A7196D"/>
    <w:rsid w:val="00A71A1E"/>
    <w:rsid w:val="00A71FE0"/>
    <w:rsid w:val="00A72070"/>
    <w:rsid w:val="00A7230A"/>
    <w:rsid w:val="00A72650"/>
    <w:rsid w:val="00A72777"/>
    <w:rsid w:val="00A72949"/>
    <w:rsid w:val="00A72BA0"/>
    <w:rsid w:val="00A72CF5"/>
    <w:rsid w:val="00A72DCB"/>
    <w:rsid w:val="00A730BD"/>
    <w:rsid w:val="00A7324F"/>
    <w:rsid w:val="00A73349"/>
    <w:rsid w:val="00A73493"/>
    <w:rsid w:val="00A73F1F"/>
    <w:rsid w:val="00A74023"/>
    <w:rsid w:val="00A7405C"/>
    <w:rsid w:val="00A74091"/>
    <w:rsid w:val="00A742DD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5CB"/>
    <w:rsid w:val="00A758C3"/>
    <w:rsid w:val="00A758DF"/>
    <w:rsid w:val="00A75B2E"/>
    <w:rsid w:val="00A760AA"/>
    <w:rsid w:val="00A7632C"/>
    <w:rsid w:val="00A76610"/>
    <w:rsid w:val="00A76821"/>
    <w:rsid w:val="00A76892"/>
    <w:rsid w:val="00A76A53"/>
    <w:rsid w:val="00A76A78"/>
    <w:rsid w:val="00A76BC5"/>
    <w:rsid w:val="00A76FB2"/>
    <w:rsid w:val="00A7730F"/>
    <w:rsid w:val="00A7747E"/>
    <w:rsid w:val="00A77679"/>
    <w:rsid w:val="00A778BF"/>
    <w:rsid w:val="00A77AEA"/>
    <w:rsid w:val="00A77CB8"/>
    <w:rsid w:val="00A77CBD"/>
    <w:rsid w:val="00A77E94"/>
    <w:rsid w:val="00A80450"/>
    <w:rsid w:val="00A804B9"/>
    <w:rsid w:val="00A806D5"/>
    <w:rsid w:val="00A809D3"/>
    <w:rsid w:val="00A80B30"/>
    <w:rsid w:val="00A80CD2"/>
    <w:rsid w:val="00A80ED4"/>
    <w:rsid w:val="00A80F8F"/>
    <w:rsid w:val="00A810F9"/>
    <w:rsid w:val="00A812B0"/>
    <w:rsid w:val="00A816F2"/>
    <w:rsid w:val="00A81895"/>
    <w:rsid w:val="00A81ADE"/>
    <w:rsid w:val="00A81B2E"/>
    <w:rsid w:val="00A823D9"/>
    <w:rsid w:val="00A82FC8"/>
    <w:rsid w:val="00A83507"/>
    <w:rsid w:val="00A836C2"/>
    <w:rsid w:val="00A83880"/>
    <w:rsid w:val="00A83B21"/>
    <w:rsid w:val="00A83B55"/>
    <w:rsid w:val="00A83F48"/>
    <w:rsid w:val="00A84115"/>
    <w:rsid w:val="00A84521"/>
    <w:rsid w:val="00A84BF6"/>
    <w:rsid w:val="00A84C19"/>
    <w:rsid w:val="00A84DB1"/>
    <w:rsid w:val="00A84E80"/>
    <w:rsid w:val="00A84EE2"/>
    <w:rsid w:val="00A85341"/>
    <w:rsid w:val="00A853D2"/>
    <w:rsid w:val="00A856A7"/>
    <w:rsid w:val="00A85EFB"/>
    <w:rsid w:val="00A860CB"/>
    <w:rsid w:val="00A86541"/>
    <w:rsid w:val="00A8662F"/>
    <w:rsid w:val="00A86720"/>
    <w:rsid w:val="00A8686E"/>
    <w:rsid w:val="00A868D6"/>
    <w:rsid w:val="00A86909"/>
    <w:rsid w:val="00A869AF"/>
    <w:rsid w:val="00A86C7D"/>
    <w:rsid w:val="00A86ECC"/>
    <w:rsid w:val="00A86FB9"/>
    <w:rsid w:val="00A86FCC"/>
    <w:rsid w:val="00A8707C"/>
    <w:rsid w:val="00A871D7"/>
    <w:rsid w:val="00A873B4"/>
    <w:rsid w:val="00A8755C"/>
    <w:rsid w:val="00A87E02"/>
    <w:rsid w:val="00A903D9"/>
    <w:rsid w:val="00A9060E"/>
    <w:rsid w:val="00A90C5E"/>
    <w:rsid w:val="00A90DC3"/>
    <w:rsid w:val="00A910F5"/>
    <w:rsid w:val="00A915DC"/>
    <w:rsid w:val="00A916AC"/>
    <w:rsid w:val="00A918DE"/>
    <w:rsid w:val="00A91A06"/>
    <w:rsid w:val="00A91CF0"/>
    <w:rsid w:val="00A91DC8"/>
    <w:rsid w:val="00A922E3"/>
    <w:rsid w:val="00A9242E"/>
    <w:rsid w:val="00A927D6"/>
    <w:rsid w:val="00A928A8"/>
    <w:rsid w:val="00A92A24"/>
    <w:rsid w:val="00A92A8E"/>
    <w:rsid w:val="00A92C1C"/>
    <w:rsid w:val="00A92F35"/>
    <w:rsid w:val="00A93680"/>
    <w:rsid w:val="00A936E9"/>
    <w:rsid w:val="00A93727"/>
    <w:rsid w:val="00A93781"/>
    <w:rsid w:val="00A93798"/>
    <w:rsid w:val="00A93BBD"/>
    <w:rsid w:val="00A93DEA"/>
    <w:rsid w:val="00A940BC"/>
    <w:rsid w:val="00A9435F"/>
    <w:rsid w:val="00A94444"/>
    <w:rsid w:val="00A94DD5"/>
    <w:rsid w:val="00A94E5F"/>
    <w:rsid w:val="00A95005"/>
    <w:rsid w:val="00A9519E"/>
    <w:rsid w:val="00A9546B"/>
    <w:rsid w:val="00A95499"/>
    <w:rsid w:val="00A95726"/>
    <w:rsid w:val="00A957A2"/>
    <w:rsid w:val="00A957D6"/>
    <w:rsid w:val="00A95A70"/>
    <w:rsid w:val="00A95CAD"/>
    <w:rsid w:val="00A95EA4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D7E"/>
    <w:rsid w:val="00A97FFD"/>
    <w:rsid w:val="00AA017E"/>
    <w:rsid w:val="00AA05CC"/>
    <w:rsid w:val="00AA0B51"/>
    <w:rsid w:val="00AA0FD7"/>
    <w:rsid w:val="00AA11C1"/>
    <w:rsid w:val="00AA11CA"/>
    <w:rsid w:val="00AA1417"/>
    <w:rsid w:val="00AA17DF"/>
    <w:rsid w:val="00AA1BD1"/>
    <w:rsid w:val="00AA1BE2"/>
    <w:rsid w:val="00AA2184"/>
    <w:rsid w:val="00AA2245"/>
    <w:rsid w:val="00AA25A3"/>
    <w:rsid w:val="00AA2DFC"/>
    <w:rsid w:val="00AA30F0"/>
    <w:rsid w:val="00AA3167"/>
    <w:rsid w:val="00AA3374"/>
    <w:rsid w:val="00AA338E"/>
    <w:rsid w:val="00AA33EF"/>
    <w:rsid w:val="00AA37B4"/>
    <w:rsid w:val="00AA3EFB"/>
    <w:rsid w:val="00AA409A"/>
    <w:rsid w:val="00AA412C"/>
    <w:rsid w:val="00AA48F2"/>
    <w:rsid w:val="00AA4A89"/>
    <w:rsid w:val="00AA4C94"/>
    <w:rsid w:val="00AA5052"/>
    <w:rsid w:val="00AA51BF"/>
    <w:rsid w:val="00AA570D"/>
    <w:rsid w:val="00AA5AF3"/>
    <w:rsid w:val="00AA5B3F"/>
    <w:rsid w:val="00AA5E76"/>
    <w:rsid w:val="00AA5ECF"/>
    <w:rsid w:val="00AA6086"/>
    <w:rsid w:val="00AA61EE"/>
    <w:rsid w:val="00AA6330"/>
    <w:rsid w:val="00AA6484"/>
    <w:rsid w:val="00AA6894"/>
    <w:rsid w:val="00AA6A25"/>
    <w:rsid w:val="00AA6B24"/>
    <w:rsid w:val="00AA710D"/>
    <w:rsid w:val="00AA7167"/>
    <w:rsid w:val="00AA720C"/>
    <w:rsid w:val="00AA7A08"/>
    <w:rsid w:val="00AA7CE3"/>
    <w:rsid w:val="00AA7E34"/>
    <w:rsid w:val="00AB0198"/>
    <w:rsid w:val="00AB0239"/>
    <w:rsid w:val="00AB06CF"/>
    <w:rsid w:val="00AB06ED"/>
    <w:rsid w:val="00AB07FC"/>
    <w:rsid w:val="00AB08A8"/>
    <w:rsid w:val="00AB0B6C"/>
    <w:rsid w:val="00AB0C5C"/>
    <w:rsid w:val="00AB0D69"/>
    <w:rsid w:val="00AB103C"/>
    <w:rsid w:val="00AB1215"/>
    <w:rsid w:val="00AB1488"/>
    <w:rsid w:val="00AB156F"/>
    <w:rsid w:val="00AB1571"/>
    <w:rsid w:val="00AB1D1A"/>
    <w:rsid w:val="00AB223D"/>
    <w:rsid w:val="00AB278F"/>
    <w:rsid w:val="00AB2ABE"/>
    <w:rsid w:val="00AB2D52"/>
    <w:rsid w:val="00AB3117"/>
    <w:rsid w:val="00AB3286"/>
    <w:rsid w:val="00AB32F0"/>
    <w:rsid w:val="00AB375F"/>
    <w:rsid w:val="00AB382A"/>
    <w:rsid w:val="00AB3A84"/>
    <w:rsid w:val="00AB3CC1"/>
    <w:rsid w:val="00AB3F19"/>
    <w:rsid w:val="00AB4237"/>
    <w:rsid w:val="00AB45A7"/>
    <w:rsid w:val="00AB4A18"/>
    <w:rsid w:val="00AB4A3C"/>
    <w:rsid w:val="00AB4DCD"/>
    <w:rsid w:val="00AB5047"/>
    <w:rsid w:val="00AB51D0"/>
    <w:rsid w:val="00AB5344"/>
    <w:rsid w:val="00AB5672"/>
    <w:rsid w:val="00AB582E"/>
    <w:rsid w:val="00AB5851"/>
    <w:rsid w:val="00AB5860"/>
    <w:rsid w:val="00AB595C"/>
    <w:rsid w:val="00AB5A7B"/>
    <w:rsid w:val="00AB5A89"/>
    <w:rsid w:val="00AB5F17"/>
    <w:rsid w:val="00AB618E"/>
    <w:rsid w:val="00AB62A2"/>
    <w:rsid w:val="00AB6448"/>
    <w:rsid w:val="00AB6599"/>
    <w:rsid w:val="00AB6883"/>
    <w:rsid w:val="00AB6976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B7DE1"/>
    <w:rsid w:val="00AC0103"/>
    <w:rsid w:val="00AC01C3"/>
    <w:rsid w:val="00AC0758"/>
    <w:rsid w:val="00AC0A3E"/>
    <w:rsid w:val="00AC0C78"/>
    <w:rsid w:val="00AC0F7A"/>
    <w:rsid w:val="00AC1263"/>
    <w:rsid w:val="00AC143F"/>
    <w:rsid w:val="00AC168B"/>
    <w:rsid w:val="00AC1DF2"/>
    <w:rsid w:val="00AC1E89"/>
    <w:rsid w:val="00AC28B9"/>
    <w:rsid w:val="00AC2B29"/>
    <w:rsid w:val="00AC2E10"/>
    <w:rsid w:val="00AC305E"/>
    <w:rsid w:val="00AC3429"/>
    <w:rsid w:val="00AC34A6"/>
    <w:rsid w:val="00AC3799"/>
    <w:rsid w:val="00AC37D4"/>
    <w:rsid w:val="00AC3C9F"/>
    <w:rsid w:val="00AC3D4D"/>
    <w:rsid w:val="00AC3E2D"/>
    <w:rsid w:val="00AC3F7C"/>
    <w:rsid w:val="00AC42A9"/>
    <w:rsid w:val="00AC43A8"/>
    <w:rsid w:val="00AC45C1"/>
    <w:rsid w:val="00AC4861"/>
    <w:rsid w:val="00AC495C"/>
    <w:rsid w:val="00AC4967"/>
    <w:rsid w:val="00AC4B62"/>
    <w:rsid w:val="00AC4F99"/>
    <w:rsid w:val="00AC5236"/>
    <w:rsid w:val="00AC52C2"/>
    <w:rsid w:val="00AC52DB"/>
    <w:rsid w:val="00AC543C"/>
    <w:rsid w:val="00AC5470"/>
    <w:rsid w:val="00AC55DC"/>
    <w:rsid w:val="00AC577D"/>
    <w:rsid w:val="00AC5910"/>
    <w:rsid w:val="00AC5A26"/>
    <w:rsid w:val="00AC5A82"/>
    <w:rsid w:val="00AC5AAB"/>
    <w:rsid w:val="00AC5D3E"/>
    <w:rsid w:val="00AC5DEA"/>
    <w:rsid w:val="00AC5E18"/>
    <w:rsid w:val="00AC6221"/>
    <w:rsid w:val="00AC633D"/>
    <w:rsid w:val="00AC6B4E"/>
    <w:rsid w:val="00AC6B63"/>
    <w:rsid w:val="00AC6C56"/>
    <w:rsid w:val="00AC6F52"/>
    <w:rsid w:val="00AC70CE"/>
    <w:rsid w:val="00AC7572"/>
    <w:rsid w:val="00AC7713"/>
    <w:rsid w:val="00AC7904"/>
    <w:rsid w:val="00AC7A17"/>
    <w:rsid w:val="00AC7DD0"/>
    <w:rsid w:val="00AD032F"/>
    <w:rsid w:val="00AD0660"/>
    <w:rsid w:val="00AD069D"/>
    <w:rsid w:val="00AD09E2"/>
    <w:rsid w:val="00AD0A80"/>
    <w:rsid w:val="00AD0C08"/>
    <w:rsid w:val="00AD0CA6"/>
    <w:rsid w:val="00AD0CF4"/>
    <w:rsid w:val="00AD0F08"/>
    <w:rsid w:val="00AD145F"/>
    <w:rsid w:val="00AD14C3"/>
    <w:rsid w:val="00AD19A9"/>
    <w:rsid w:val="00AD1B7B"/>
    <w:rsid w:val="00AD1BA4"/>
    <w:rsid w:val="00AD1E97"/>
    <w:rsid w:val="00AD1F51"/>
    <w:rsid w:val="00AD21CA"/>
    <w:rsid w:val="00AD24BA"/>
    <w:rsid w:val="00AD252D"/>
    <w:rsid w:val="00AD2A72"/>
    <w:rsid w:val="00AD2C4F"/>
    <w:rsid w:val="00AD2E33"/>
    <w:rsid w:val="00AD2E46"/>
    <w:rsid w:val="00AD2F45"/>
    <w:rsid w:val="00AD32EB"/>
    <w:rsid w:val="00AD340D"/>
    <w:rsid w:val="00AD3827"/>
    <w:rsid w:val="00AD3942"/>
    <w:rsid w:val="00AD39D2"/>
    <w:rsid w:val="00AD3A8D"/>
    <w:rsid w:val="00AD3C1D"/>
    <w:rsid w:val="00AD3F1B"/>
    <w:rsid w:val="00AD3FCB"/>
    <w:rsid w:val="00AD40DB"/>
    <w:rsid w:val="00AD426C"/>
    <w:rsid w:val="00AD429E"/>
    <w:rsid w:val="00AD43A9"/>
    <w:rsid w:val="00AD465B"/>
    <w:rsid w:val="00AD4A30"/>
    <w:rsid w:val="00AD4CC6"/>
    <w:rsid w:val="00AD4EC2"/>
    <w:rsid w:val="00AD5428"/>
    <w:rsid w:val="00AD542C"/>
    <w:rsid w:val="00AD5555"/>
    <w:rsid w:val="00AD5561"/>
    <w:rsid w:val="00AD5727"/>
    <w:rsid w:val="00AD59FA"/>
    <w:rsid w:val="00AD5B49"/>
    <w:rsid w:val="00AD5D94"/>
    <w:rsid w:val="00AD5DC1"/>
    <w:rsid w:val="00AD60E4"/>
    <w:rsid w:val="00AD6343"/>
    <w:rsid w:val="00AD6416"/>
    <w:rsid w:val="00AD666E"/>
    <w:rsid w:val="00AD6900"/>
    <w:rsid w:val="00AD6904"/>
    <w:rsid w:val="00AD691A"/>
    <w:rsid w:val="00AD697C"/>
    <w:rsid w:val="00AD6A07"/>
    <w:rsid w:val="00AD6B55"/>
    <w:rsid w:val="00AD6E32"/>
    <w:rsid w:val="00AD6F97"/>
    <w:rsid w:val="00AD7204"/>
    <w:rsid w:val="00AD7390"/>
    <w:rsid w:val="00AD787F"/>
    <w:rsid w:val="00AD7BBD"/>
    <w:rsid w:val="00AD7FA9"/>
    <w:rsid w:val="00AE01B9"/>
    <w:rsid w:val="00AE01DD"/>
    <w:rsid w:val="00AE023D"/>
    <w:rsid w:val="00AE02A1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C50"/>
    <w:rsid w:val="00AE1C65"/>
    <w:rsid w:val="00AE1D0A"/>
    <w:rsid w:val="00AE1D10"/>
    <w:rsid w:val="00AE1E93"/>
    <w:rsid w:val="00AE204B"/>
    <w:rsid w:val="00AE2581"/>
    <w:rsid w:val="00AE2705"/>
    <w:rsid w:val="00AE29A0"/>
    <w:rsid w:val="00AE2A6A"/>
    <w:rsid w:val="00AE2A87"/>
    <w:rsid w:val="00AE2C14"/>
    <w:rsid w:val="00AE2CA5"/>
    <w:rsid w:val="00AE2D4B"/>
    <w:rsid w:val="00AE3006"/>
    <w:rsid w:val="00AE307F"/>
    <w:rsid w:val="00AE320D"/>
    <w:rsid w:val="00AE34D4"/>
    <w:rsid w:val="00AE3A29"/>
    <w:rsid w:val="00AE3C58"/>
    <w:rsid w:val="00AE3D23"/>
    <w:rsid w:val="00AE3DD5"/>
    <w:rsid w:val="00AE3E11"/>
    <w:rsid w:val="00AE3F07"/>
    <w:rsid w:val="00AE4023"/>
    <w:rsid w:val="00AE40A1"/>
    <w:rsid w:val="00AE430C"/>
    <w:rsid w:val="00AE436D"/>
    <w:rsid w:val="00AE4465"/>
    <w:rsid w:val="00AE45DB"/>
    <w:rsid w:val="00AE45F3"/>
    <w:rsid w:val="00AE46BC"/>
    <w:rsid w:val="00AE4A40"/>
    <w:rsid w:val="00AE4B01"/>
    <w:rsid w:val="00AE4DA2"/>
    <w:rsid w:val="00AE4F99"/>
    <w:rsid w:val="00AE52CF"/>
    <w:rsid w:val="00AE5468"/>
    <w:rsid w:val="00AE5492"/>
    <w:rsid w:val="00AE5557"/>
    <w:rsid w:val="00AE5A05"/>
    <w:rsid w:val="00AE5AB8"/>
    <w:rsid w:val="00AE5CE6"/>
    <w:rsid w:val="00AE60CC"/>
    <w:rsid w:val="00AE669A"/>
    <w:rsid w:val="00AE6B10"/>
    <w:rsid w:val="00AE6D19"/>
    <w:rsid w:val="00AE758D"/>
    <w:rsid w:val="00AE75B1"/>
    <w:rsid w:val="00AE7879"/>
    <w:rsid w:val="00AE78A8"/>
    <w:rsid w:val="00AE7D4B"/>
    <w:rsid w:val="00AF009E"/>
    <w:rsid w:val="00AF011C"/>
    <w:rsid w:val="00AF0451"/>
    <w:rsid w:val="00AF08DC"/>
    <w:rsid w:val="00AF09C3"/>
    <w:rsid w:val="00AF10F7"/>
    <w:rsid w:val="00AF1333"/>
    <w:rsid w:val="00AF13A8"/>
    <w:rsid w:val="00AF13B2"/>
    <w:rsid w:val="00AF16FE"/>
    <w:rsid w:val="00AF1FEC"/>
    <w:rsid w:val="00AF20C1"/>
    <w:rsid w:val="00AF2122"/>
    <w:rsid w:val="00AF289B"/>
    <w:rsid w:val="00AF29BF"/>
    <w:rsid w:val="00AF29EA"/>
    <w:rsid w:val="00AF2A3B"/>
    <w:rsid w:val="00AF2A6E"/>
    <w:rsid w:val="00AF2AF4"/>
    <w:rsid w:val="00AF2B0B"/>
    <w:rsid w:val="00AF3201"/>
    <w:rsid w:val="00AF3775"/>
    <w:rsid w:val="00AF3A7D"/>
    <w:rsid w:val="00AF3C47"/>
    <w:rsid w:val="00AF40E6"/>
    <w:rsid w:val="00AF410A"/>
    <w:rsid w:val="00AF45EF"/>
    <w:rsid w:val="00AF4658"/>
    <w:rsid w:val="00AF46D4"/>
    <w:rsid w:val="00AF51D6"/>
    <w:rsid w:val="00AF57E0"/>
    <w:rsid w:val="00AF5B08"/>
    <w:rsid w:val="00AF5B32"/>
    <w:rsid w:val="00AF61B7"/>
    <w:rsid w:val="00AF62D1"/>
    <w:rsid w:val="00AF62E4"/>
    <w:rsid w:val="00AF62EA"/>
    <w:rsid w:val="00AF640E"/>
    <w:rsid w:val="00AF6549"/>
    <w:rsid w:val="00AF661F"/>
    <w:rsid w:val="00AF685E"/>
    <w:rsid w:val="00AF699C"/>
    <w:rsid w:val="00AF6AEA"/>
    <w:rsid w:val="00AF6CFC"/>
    <w:rsid w:val="00AF6E0F"/>
    <w:rsid w:val="00AF6FC5"/>
    <w:rsid w:val="00AF7398"/>
    <w:rsid w:val="00AF7459"/>
    <w:rsid w:val="00AF74E9"/>
    <w:rsid w:val="00AF755D"/>
    <w:rsid w:val="00AF77BB"/>
    <w:rsid w:val="00AF785D"/>
    <w:rsid w:val="00AF78F8"/>
    <w:rsid w:val="00AF7942"/>
    <w:rsid w:val="00AF7ABB"/>
    <w:rsid w:val="00AF7D2D"/>
    <w:rsid w:val="00B000A8"/>
    <w:rsid w:val="00B002F5"/>
    <w:rsid w:val="00B00E4E"/>
    <w:rsid w:val="00B01071"/>
    <w:rsid w:val="00B010A7"/>
    <w:rsid w:val="00B01835"/>
    <w:rsid w:val="00B018B1"/>
    <w:rsid w:val="00B01BA0"/>
    <w:rsid w:val="00B01CAE"/>
    <w:rsid w:val="00B01CCF"/>
    <w:rsid w:val="00B01D1C"/>
    <w:rsid w:val="00B02067"/>
    <w:rsid w:val="00B02312"/>
    <w:rsid w:val="00B0239E"/>
    <w:rsid w:val="00B02421"/>
    <w:rsid w:val="00B02691"/>
    <w:rsid w:val="00B02711"/>
    <w:rsid w:val="00B02804"/>
    <w:rsid w:val="00B02ACE"/>
    <w:rsid w:val="00B02C9C"/>
    <w:rsid w:val="00B03302"/>
    <w:rsid w:val="00B03537"/>
    <w:rsid w:val="00B03538"/>
    <w:rsid w:val="00B0363B"/>
    <w:rsid w:val="00B03777"/>
    <w:rsid w:val="00B03BB1"/>
    <w:rsid w:val="00B03DD4"/>
    <w:rsid w:val="00B0408E"/>
    <w:rsid w:val="00B04357"/>
    <w:rsid w:val="00B04479"/>
    <w:rsid w:val="00B0452A"/>
    <w:rsid w:val="00B04539"/>
    <w:rsid w:val="00B0456F"/>
    <w:rsid w:val="00B046A3"/>
    <w:rsid w:val="00B0474E"/>
    <w:rsid w:val="00B047B1"/>
    <w:rsid w:val="00B047CB"/>
    <w:rsid w:val="00B04C60"/>
    <w:rsid w:val="00B04D27"/>
    <w:rsid w:val="00B04EDA"/>
    <w:rsid w:val="00B0534F"/>
    <w:rsid w:val="00B057AA"/>
    <w:rsid w:val="00B058E0"/>
    <w:rsid w:val="00B05B6C"/>
    <w:rsid w:val="00B05DDC"/>
    <w:rsid w:val="00B05E0A"/>
    <w:rsid w:val="00B05E63"/>
    <w:rsid w:val="00B06126"/>
    <w:rsid w:val="00B062E2"/>
    <w:rsid w:val="00B0654F"/>
    <w:rsid w:val="00B0671A"/>
    <w:rsid w:val="00B06888"/>
    <w:rsid w:val="00B06951"/>
    <w:rsid w:val="00B06C26"/>
    <w:rsid w:val="00B06F35"/>
    <w:rsid w:val="00B070E4"/>
    <w:rsid w:val="00B074E3"/>
    <w:rsid w:val="00B076BE"/>
    <w:rsid w:val="00B078AC"/>
    <w:rsid w:val="00B07A20"/>
    <w:rsid w:val="00B07FC2"/>
    <w:rsid w:val="00B1003A"/>
    <w:rsid w:val="00B101E3"/>
    <w:rsid w:val="00B102C1"/>
    <w:rsid w:val="00B105F8"/>
    <w:rsid w:val="00B10ACF"/>
    <w:rsid w:val="00B10C32"/>
    <w:rsid w:val="00B11046"/>
    <w:rsid w:val="00B1118A"/>
    <w:rsid w:val="00B117AD"/>
    <w:rsid w:val="00B11AA2"/>
    <w:rsid w:val="00B11AE7"/>
    <w:rsid w:val="00B11B69"/>
    <w:rsid w:val="00B11C65"/>
    <w:rsid w:val="00B12008"/>
    <w:rsid w:val="00B12506"/>
    <w:rsid w:val="00B1257C"/>
    <w:rsid w:val="00B12718"/>
    <w:rsid w:val="00B1273D"/>
    <w:rsid w:val="00B12817"/>
    <w:rsid w:val="00B12917"/>
    <w:rsid w:val="00B129FA"/>
    <w:rsid w:val="00B12CB0"/>
    <w:rsid w:val="00B12EB4"/>
    <w:rsid w:val="00B12F9D"/>
    <w:rsid w:val="00B133C9"/>
    <w:rsid w:val="00B135A2"/>
    <w:rsid w:val="00B13D28"/>
    <w:rsid w:val="00B13D8E"/>
    <w:rsid w:val="00B13DC9"/>
    <w:rsid w:val="00B13FAD"/>
    <w:rsid w:val="00B1403B"/>
    <w:rsid w:val="00B1406D"/>
    <w:rsid w:val="00B1418E"/>
    <w:rsid w:val="00B1464E"/>
    <w:rsid w:val="00B147B3"/>
    <w:rsid w:val="00B147F8"/>
    <w:rsid w:val="00B14952"/>
    <w:rsid w:val="00B149ED"/>
    <w:rsid w:val="00B14C30"/>
    <w:rsid w:val="00B14C8D"/>
    <w:rsid w:val="00B14EB6"/>
    <w:rsid w:val="00B14FCC"/>
    <w:rsid w:val="00B15449"/>
    <w:rsid w:val="00B158D5"/>
    <w:rsid w:val="00B15A70"/>
    <w:rsid w:val="00B15A74"/>
    <w:rsid w:val="00B15BA6"/>
    <w:rsid w:val="00B15C65"/>
    <w:rsid w:val="00B15ED0"/>
    <w:rsid w:val="00B161A1"/>
    <w:rsid w:val="00B16739"/>
    <w:rsid w:val="00B16991"/>
    <w:rsid w:val="00B16B4D"/>
    <w:rsid w:val="00B170A5"/>
    <w:rsid w:val="00B172B4"/>
    <w:rsid w:val="00B17376"/>
    <w:rsid w:val="00B1738A"/>
    <w:rsid w:val="00B176C7"/>
    <w:rsid w:val="00B1771A"/>
    <w:rsid w:val="00B17778"/>
    <w:rsid w:val="00B17941"/>
    <w:rsid w:val="00B17AA9"/>
    <w:rsid w:val="00B17D6F"/>
    <w:rsid w:val="00B20040"/>
    <w:rsid w:val="00B202B5"/>
    <w:rsid w:val="00B202E3"/>
    <w:rsid w:val="00B20423"/>
    <w:rsid w:val="00B204EB"/>
    <w:rsid w:val="00B20897"/>
    <w:rsid w:val="00B20D28"/>
    <w:rsid w:val="00B20DEC"/>
    <w:rsid w:val="00B20F5E"/>
    <w:rsid w:val="00B210D5"/>
    <w:rsid w:val="00B212E1"/>
    <w:rsid w:val="00B2134D"/>
    <w:rsid w:val="00B213D1"/>
    <w:rsid w:val="00B2148D"/>
    <w:rsid w:val="00B21502"/>
    <w:rsid w:val="00B2152F"/>
    <w:rsid w:val="00B2172B"/>
    <w:rsid w:val="00B21777"/>
    <w:rsid w:val="00B2199D"/>
    <w:rsid w:val="00B21C48"/>
    <w:rsid w:val="00B21D07"/>
    <w:rsid w:val="00B221DA"/>
    <w:rsid w:val="00B22292"/>
    <w:rsid w:val="00B2286D"/>
    <w:rsid w:val="00B22D41"/>
    <w:rsid w:val="00B22DFD"/>
    <w:rsid w:val="00B232C7"/>
    <w:rsid w:val="00B232EE"/>
    <w:rsid w:val="00B23531"/>
    <w:rsid w:val="00B23666"/>
    <w:rsid w:val="00B237DC"/>
    <w:rsid w:val="00B23C62"/>
    <w:rsid w:val="00B23DB2"/>
    <w:rsid w:val="00B24104"/>
    <w:rsid w:val="00B2463C"/>
    <w:rsid w:val="00B249B5"/>
    <w:rsid w:val="00B24D0A"/>
    <w:rsid w:val="00B24D5A"/>
    <w:rsid w:val="00B24EB6"/>
    <w:rsid w:val="00B25010"/>
    <w:rsid w:val="00B25260"/>
    <w:rsid w:val="00B2566B"/>
    <w:rsid w:val="00B25883"/>
    <w:rsid w:val="00B258A6"/>
    <w:rsid w:val="00B258C6"/>
    <w:rsid w:val="00B259FA"/>
    <w:rsid w:val="00B25A23"/>
    <w:rsid w:val="00B25B40"/>
    <w:rsid w:val="00B261D6"/>
    <w:rsid w:val="00B26292"/>
    <w:rsid w:val="00B26321"/>
    <w:rsid w:val="00B264EA"/>
    <w:rsid w:val="00B26577"/>
    <w:rsid w:val="00B26605"/>
    <w:rsid w:val="00B26CD0"/>
    <w:rsid w:val="00B26F4A"/>
    <w:rsid w:val="00B26FC2"/>
    <w:rsid w:val="00B27052"/>
    <w:rsid w:val="00B27134"/>
    <w:rsid w:val="00B27189"/>
    <w:rsid w:val="00B274D7"/>
    <w:rsid w:val="00B27719"/>
    <w:rsid w:val="00B27875"/>
    <w:rsid w:val="00B27985"/>
    <w:rsid w:val="00B27A48"/>
    <w:rsid w:val="00B27AFC"/>
    <w:rsid w:val="00B27D6D"/>
    <w:rsid w:val="00B27DA1"/>
    <w:rsid w:val="00B30563"/>
    <w:rsid w:val="00B305C5"/>
    <w:rsid w:val="00B30A87"/>
    <w:rsid w:val="00B30B7E"/>
    <w:rsid w:val="00B30C7D"/>
    <w:rsid w:val="00B319CD"/>
    <w:rsid w:val="00B31A14"/>
    <w:rsid w:val="00B31CF5"/>
    <w:rsid w:val="00B31D3B"/>
    <w:rsid w:val="00B31DAC"/>
    <w:rsid w:val="00B31E5A"/>
    <w:rsid w:val="00B323DB"/>
    <w:rsid w:val="00B32593"/>
    <w:rsid w:val="00B329B7"/>
    <w:rsid w:val="00B32A36"/>
    <w:rsid w:val="00B32F99"/>
    <w:rsid w:val="00B33183"/>
    <w:rsid w:val="00B33186"/>
    <w:rsid w:val="00B33192"/>
    <w:rsid w:val="00B331C0"/>
    <w:rsid w:val="00B33365"/>
    <w:rsid w:val="00B33650"/>
    <w:rsid w:val="00B33903"/>
    <w:rsid w:val="00B33AB4"/>
    <w:rsid w:val="00B33DE3"/>
    <w:rsid w:val="00B33DEA"/>
    <w:rsid w:val="00B33E07"/>
    <w:rsid w:val="00B3410A"/>
    <w:rsid w:val="00B343F3"/>
    <w:rsid w:val="00B3453B"/>
    <w:rsid w:val="00B34749"/>
    <w:rsid w:val="00B34902"/>
    <w:rsid w:val="00B34C33"/>
    <w:rsid w:val="00B34D72"/>
    <w:rsid w:val="00B34DCA"/>
    <w:rsid w:val="00B34E74"/>
    <w:rsid w:val="00B34EB5"/>
    <w:rsid w:val="00B34EBC"/>
    <w:rsid w:val="00B3545D"/>
    <w:rsid w:val="00B355E7"/>
    <w:rsid w:val="00B356FA"/>
    <w:rsid w:val="00B358D8"/>
    <w:rsid w:val="00B35C9A"/>
    <w:rsid w:val="00B35CFD"/>
    <w:rsid w:val="00B35D62"/>
    <w:rsid w:val="00B35FC1"/>
    <w:rsid w:val="00B35FCA"/>
    <w:rsid w:val="00B36B84"/>
    <w:rsid w:val="00B36EEA"/>
    <w:rsid w:val="00B371AB"/>
    <w:rsid w:val="00B37989"/>
    <w:rsid w:val="00B379CC"/>
    <w:rsid w:val="00B37A63"/>
    <w:rsid w:val="00B37B6E"/>
    <w:rsid w:val="00B40078"/>
    <w:rsid w:val="00B4031B"/>
    <w:rsid w:val="00B403E3"/>
    <w:rsid w:val="00B40422"/>
    <w:rsid w:val="00B40996"/>
    <w:rsid w:val="00B40B87"/>
    <w:rsid w:val="00B40BC7"/>
    <w:rsid w:val="00B40CD0"/>
    <w:rsid w:val="00B40F80"/>
    <w:rsid w:val="00B411BD"/>
    <w:rsid w:val="00B412B2"/>
    <w:rsid w:val="00B41636"/>
    <w:rsid w:val="00B41709"/>
    <w:rsid w:val="00B41D17"/>
    <w:rsid w:val="00B41F91"/>
    <w:rsid w:val="00B41F9C"/>
    <w:rsid w:val="00B4205A"/>
    <w:rsid w:val="00B4210C"/>
    <w:rsid w:val="00B4224F"/>
    <w:rsid w:val="00B4236B"/>
    <w:rsid w:val="00B423DA"/>
    <w:rsid w:val="00B42480"/>
    <w:rsid w:val="00B424CE"/>
    <w:rsid w:val="00B427E0"/>
    <w:rsid w:val="00B42BAE"/>
    <w:rsid w:val="00B43044"/>
    <w:rsid w:val="00B43364"/>
    <w:rsid w:val="00B437E5"/>
    <w:rsid w:val="00B43A96"/>
    <w:rsid w:val="00B43D0B"/>
    <w:rsid w:val="00B43E01"/>
    <w:rsid w:val="00B440A2"/>
    <w:rsid w:val="00B4416E"/>
    <w:rsid w:val="00B44554"/>
    <w:rsid w:val="00B4459A"/>
    <w:rsid w:val="00B44667"/>
    <w:rsid w:val="00B44B8A"/>
    <w:rsid w:val="00B44CDE"/>
    <w:rsid w:val="00B44F60"/>
    <w:rsid w:val="00B4504D"/>
    <w:rsid w:val="00B45063"/>
    <w:rsid w:val="00B451C4"/>
    <w:rsid w:val="00B45709"/>
    <w:rsid w:val="00B45A3A"/>
    <w:rsid w:val="00B45B9E"/>
    <w:rsid w:val="00B45CC5"/>
    <w:rsid w:val="00B45E1E"/>
    <w:rsid w:val="00B45F9B"/>
    <w:rsid w:val="00B46145"/>
    <w:rsid w:val="00B463DC"/>
    <w:rsid w:val="00B4646E"/>
    <w:rsid w:val="00B469DF"/>
    <w:rsid w:val="00B46E88"/>
    <w:rsid w:val="00B46E9E"/>
    <w:rsid w:val="00B47277"/>
    <w:rsid w:val="00B476ED"/>
    <w:rsid w:val="00B47839"/>
    <w:rsid w:val="00B47F81"/>
    <w:rsid w:val="00B50039"/>
    <w:rsid w:val="00B500CD"/>
    <w:rsid w:val="00B500FD"/>
    <w:rsid w:val="00B501C7"/>
    <w:rsid w:val="00B50297"/>
    <w:rsid w:val="00B50447"/>
    <w:rsid w:val="00B504FA"/>
    <w:rsid w:val="00B5112D"/>
    <w:rsid w:val="00B51460"/>
    <w:rsid w:val="00B51711"/>
    <w:rsid w:val="00B51897"/>
    <w:rsid w:val="00B51F86"/>
    <w:rsid w:val="00B52D37"/>
    <w:rsid w:val="00B5309A"/>
    <w:rsid w:val="00B5321F"/>
    <w:rsid w:val="00B535B9"/>
    <w:rsid w:val="00B536C6"/>
    <w:rsid w:val="00B53781"/>
    <w:rsid w:val="00B537F0"/>
    <w:rsid w:val="00B53D02"/>
    <w:rsid w:val="00B543E6"/>
    <w:rsid w:val="00B54996"/>
    <w:rsid w:val="00B550FB"/>
    <w:rsid w:val="00B5529C"/>
    <w:rsid w:val="00B554D0"/>
    <w:rsid w:val="00B55778"/>
    <w:rsid w:val="00B55880"/>
    <w:rsid w:val="00B55A88"/>
    <w:rsid w:val="00B55B7D"/>
    <w:rsid w:val="00B561A3"/>
    <w:rsid w:val="00B56389"/>
    <w:rsid w:val="00B56916"/>
    <w:rsid w:val="00B56CDF"/>
    <w:rsid w:val="00B5709D"/>
    <w:rsid w:val="00B57519"/>
    <w:rsid w:val="00B5772A"/>
    <w:rsid w:val="00B5777D"/>
    <w:rsid w:val="00B57AE9"/>
    <w:rsid w:val="00B57B17"/>
    <w:rsid w:val="00B57CD7"/>
    <w:rsid w:val="00B57EC7"/>
    <w:rsid w:val="00B57F65"/>
    <w:rsid w:val="00B6019C"/>
    <w:rsid w:val="00B60328"/>
    <w:rsid w:val="00B6041C"/>
    <w:rsid w:val="00B606D9"/>
    <w:rsid w:val="00B60724"/>
    <w:rsid w:val="00B60CDE"/>
    <w:rsid w:val="00B6110D"/>
    <w:rsid w:val="00B6114A"/>
    <w:rsid w:val="00B61478"/>
    <w:rsid w:val="00B61684"/>
    <w:rsid w:val="00B61736"/>
    <w:rsid w:val="00B6179B"/>
    <w:rsid w:val="00B61E15"/>
    <w:rsid w:val="00B6226B"/>
    <w:rsid w:val="00B626AA"/>
    <w:rsid w:val="00B62712"/>
    <w:rsid w:val="00B628A6"/>
    <w:rsid w:val="00B62B15"/>
    <w:rsid w:val="00B62BA1"/>
    <w:rsid w:val="00B62C39"/>
    <w:rsid w:val="00B62D11"/>
    <w:rsid w:val="00B63AB0"/>
    <w:rsid w:val="00B63C09"/>
    <w:rsid w:val="00B63C54"/>
    <w:rsid w:val="00B63E54"/>
    <w:rsid w:val="00B63EA4"/>
    <w:rsid w:val="00B640F1"/>
    <w:rsid w:val="00B641D3"/>
    <w:rsid w:val="00B641F2"/>
    <w:rsid w:val="00B642DB"/>
    <w:rsid w:val="00B64380"/>
    <w:rsid w:val="00B6447C"/>
    <w:rsid w:val="00B6469B"/>
    <w:rsid w:val="00B646DF"/>
    <w:rsid w:val="00B64C77"/>
    <w:rsid w:val="00B6517D"/>
    <w:rsid w:val="00B653AB"/>
    <w:rsid w:val="00B653CC"/>
    <w:rsid w:val="00B655BA"/>
    <w:rsid w:val="00B6584C"/>
    <w:rsid w:val="00B6589C"/>
    <w:rsid w:val="00B659ED"/>
    <w:rsid w:val="00B65A79"/>
    <w:rsid w:val="00B65BFF"/>
    <w:rsid w:val="00B65F2F"/>
    <w:rsid w:val="00B65F9E"/>
    <w:rsid w:val="00B66480"/>
    <w:rsid w:val="00B664DE"/>
    <w:rsid w:val="00B66B19"/>
    <w:rsid w:val="00B6716F"/>
    <w:rsid w:val="00B67943"/>
    <w:rsid w:val="00B679B7"/>
    <w:rsid w:val="00B67B45"/>
    <w:rsid w:val="00B67DB8"/>
    <w:rsid w:val="00B67E4B"/>
    <w:rsid w:val="00B7000F"/>
    <w:rsid w:val="00B70311"/>
    <w:rsid w:val="00B70539"/>
    <w:rsid w:val="00B70573"/>
    <w:rsid w:val="00B70D53"/>
    <w:rsid w:val="00B70D62"/>
    <w:rsid w:val="00B70E79"/>
    <w:rsid w:val="00B713BF"/>
    <w:rsid w:val="00B714A1"/>
    <w:rsid w:val="00B7167F"/>
    <w:rsid w:val="00B71760"/>
    <w:rsid w:val="00B71811"/>
    <w:rsid w:val="00B71E96"/>
    <w:rsid w:val="00B720F2"/>
    <w:rsid w:val="00B721E3"/>
    <w:rsid w:val="00B72332"/>
    <w:rsid w:val="00B726F3"/>
    <w:rsid w:val="00B729A9"/>
    <w:rsid w:val="00B72BB2"/>
    <w:rsid w:val="00B72E64"/>
    <w:rsid w:val="00B72E9B"/>
    <w:rsid w:val="00B73737"/>
    <w:rsid w:val="00B737D4"/>
    <w:rsid w:val="00B7385F"/>
    <w:rsid w:val="00B738A1"/>
    <w:rsid w:val="00B73C02"/>
    <w:rsid w:val="00B73E17"/>
    <w:rsid w:val="00B740D8"/>
    <w:rsid w:val="00B74494"/>
    <w:rsid w:val="00B744DE"/>
    <w:rsid w:val="00B74931"/>
    <w:rsid w:val="00B74ADF"/>
    <w:rsid w:val="00B74BFA"/>
    <w:rsid w:val="00B752CF"/>
    <w:rsid w:val="00B75383"/>
    <w:rsid w:val="00B75567"/>
    <w:rsid w:val="00B75811"/>
    <w:rsid w:val="00B75B85"/>
    <w:rsid w:val="00B75B94"/>
    <w:rsid w:val="00B75E8E"/>
    <w:rsid w:val="00B760F3"/>
    <w:rsid w:val="00B76177"/>
    <w:rsid w:val="00B762F3"/>
    <w:rsid w:val="00B76552"/>
    <w:rsid w:val="00B76799"/>
    <w:rsid w:val="00B76CC5"/>
    <w:rsid w:val="00B76F99"/>
    <w:rsid w:val="00B77140"/>
    <w:rsid w:val="00B77859"/>
    <w:rsid w:val="00B77970"/>
    <w:rsid w:val="00B77F4D"/>
    <w:rsid w:val="00B80143"/>
    <w:rsid w:val="00B808EB"/>
    <w:rsid w:val="00B80AE4"/>
    <w:rsid w:val="00B80F61"/>
    <w:rsid w:val="00B813D7"/>
    <w:rsid w:val="00B8142B"/>
    <w:rsid w:val="00B81524"/>
    <w:rsid w:val="00B81554"/>
    <w:rsid w:val="00B81901"/>
    <w:rsid w:val="00B81B6F"/>
    <w:rsid w:val="00B81B9D"/>
    <w:rsid w:val="00B81BF0"/>
    <w:rsid w:val="00B81FAE"/>
    <w:rsid w:val="00B81FFA"/>
    <w:rsid w:val="00B82281"/>
    <w:rsid w:val="00B825C2"/>
    <w:rsid w:val="00B8290D"/>
    <w:rsid w:val="00B82D14"/>
    <w:rsid w:val="00B82D4E"/>
    <w:rsid w:val="00B82F21"/>
    <w:rsid w:val="00B831D9"/>
    <w:rsid w:val="00B8358A"/>
    <w:rsid w:val="00B837CC"/>
    <w:rsid w:val="00B837DA"/>
    <w:rsid w:val="00B838B1"/>
    <w:rsid w:val="00B838CF"/>
    <w:rsid w:val="00B838D4"/>
    <w:rsid w:val="00B83B76"/>
    <w:rsid w:val="00B83C29"/>
    <w:rsid w:val="00B83CC3"/>
    <w:rsid w:val="00B84280"/>
    <w:rsid w:val="00B8443E"/>
    <w:rsid w:val="00B847FF"/>
    <w:rsid w:val="00B84AB9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5DC8"/>
    <w:rsid w:val="00B86437"/>
    <w:rsid w:val="00B86AAA"/>
    <w:rsid w:val="00B86DF9"/>
    <w:rsid w:val="00B86EE8"/>
    <w:rsid w:val="00B86F24"/>
    <w:rsid w:val="00B870AA"/>
    <w:rsid w:val="00B87120"/>
    <w:rsid w:val="00B8732E"/>
    <w:rsid w:val="00B87380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05E3"/>
    <w:rsid w:val="00B906F4"/>
    <w:rsid w:val="00B910C1"/>
    <w:rsid w:val="00B914E9"/>
    <w:rsid w:val="00B91788"/>
    <w:rsid w:val="00B9194E"/>
    <w:rsid w:val="00B91A30"/>
    <w:rsid w:val="00B91AF1"/>
    <w:rsid w:val="00B92313"/>
    <w:rsid w:val="00B9269C"/>
    <w:rsid w:val="00B927D5"/>
    <w:rsid w:val="00B927E7"/>
    <w:rsid w:val="00B92865"/>
    <w:rsid w:val="00B928B8"/>
    <w:rsid w:val="00B928F2"/>
    <w:rsid w:val="00B92A7C"/>
    <w:rsid w:val="00B92E33"/>
    <w:rsid w:val="00B930F1"/>
    <w:rsid w:val="00B9313F"/>
    <w:rsid w:val="00B93870"/>
    <w:rsid w:val="00B938CD"/>
    <w:rsid w:val="00B93B05"/>
    <w:rsid w:val="00B93CB9"/>
    <w:rsid w:val="00B93CE9"/>
    <w:rsid w:val="00B93E44"/>
    <w:rsid w:val="00B93EE9"/>
    <w:rsid w:val="00B945C2"/>
    <w:rsid w:val="00B946E5"/>
    <w:rsid w:val="00B94906"/>
    <w:rsid w:val="00B94A58"/>
    <w:rsid w:val="00B94BD3"/>
    <w:rsid w:val="00B94BE8"/>
    <w:rsid w:val="00B94C6E"/>
    <w:rsid w:val="00B94F91"/>
    <w:rsid w:val="00B950EF"/>
    <w:rsid w:val="00B95644"/>
    <w:rsid w:val="00B956EE"/>
    <w:rsid w:val="00B9593D"/>
    <w:rsid w:val="00B95B99"/>
    <w:rsid w:val="00B95D9C"/>
    <w:rsid w:val="00B95E9D"/>
    <w:rsid w:val="00B960C3"/>
    <w:rsid w:val="00B96121"/>
    <w:rsid w:val="00B961C0"/>
    <w:rsid w:val="00B961D7"/>
    <w:rsid w:val="00B961F3"/>
    <w:rsid w:val="00B9628C"/>
    <w:rsid w:val="00B9634E"/>
    <w:rsid w:val="00B96535"/>
    <w:rsid w:val="00B96693"/>
    <w:rsid w:val="00B966DC"/>
    <w:rsid w:val="00B96C81"/>
    <w:rsid w:val="00B96D75"/>
    <w:rsid w:val="00B9700A"/>
    <w:rsid w:val="00B9721E"/>
    <w:rsid w:val="00B97434"/>
    <w:rsid w:val="00B974BF"/>
    <w:rsid w:val="00B97680"/>
    <w:rsid w:val="00B97965"/>
    <w:rsid w:val="00B97A01"/>
    <w:rsid w:val="00B97BF9"/>
    <w:rsid w:val="00B97C59"/>
    <w:rsid w:val="00B97DFE"/>
    <w:rsid w:val="00B97E66"/>
    <w:rsid w:val="00B97F84"/>
    <w:rsid w:val="00BA0076"/>
    <w:rsid w:val="00BA06F6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2C"/>
    <w:rsid w:val="00BA1C67"/>
    <w:rsid w:val="00BA1C98"/>
    <w:rsid w:val="00BA1EDB"/>
    <w:rsid w:val="00BA218C"/>
    <w:rsid w:val="00BA21B5"/>
    <w:rsid w:val="00BA2287"/>
    <w:rsid w:val="00BA2400"/>
    <w:rsid w:val="00BA2500"/>
    <w:rsid w:val="00BA2517"/>
    <w:rsid w:val="00BA25D5"/>
    <w:rsid w:val="00BA26EC"/>
    <w:rsid w:val="00BA2B27"/>
    <w:rsid w:val="00BA2BA1"/>
    <w:rsid w:val="00BA2BFB"/>
    <w:rsid w:val="00BA2CE0"/>
    <w:rsid w:val="00BA2F43"/>
    <w:rsid w:val="00BA2F71"/>
    <w:rsid w:val="00BA2F8C"/>
    <w:rsid w:val="00BA2FC3"/>
    <w:rsid w:val="00BA3127"/>
    <w:rsid w:val="00BA312D"/>
    <w:rsid w:val="00BA3562"/>
    <w:rsid w:val="00BA3CFF"/>
    <w:rsid w:val="00BA3E60"/>
    <w:rsid w:val="00BA3F42"/>
    <w:rsid w:val="00BA4076"/>
    <w:rsid w:val="00BA40BD"/>
    <w:rsid w:val="00BA40E7"/>
    <w:rsid w:val="00BA442B"/>
    <w:rsid w:val="00BA44B5"/>
    <w:rsid w:val="00BA44CC"/>
    <w:rsid w:val="00BA4725"/>
    <w:rsid w:val="00BA4CD3"/>
    <w:rsid w:val="00BA4D1A"/>
    <w:rsid w:val="00BA4D95"/>
    <w:rsid w:val="00BA4F32"/>
    <w:rsid w:val="00BA54B8"/>
    <w:rsid w:val="00BA5739"/>
    <w:rsid w:val="00BA5771"/>
    <w:rsid w:val="00BA5A7B"/>
    <w:rsid w:val="00BA62B9"/>
    <w:rsid w:val="00BA63C7"/>
    <w:rsid w:val="00BA646D"/>
    <w:rsid w:val="00BA64D3"/>
    <w:rsid w:val="00BA667A"/>
    <w:rsid w:val="00BA66B9"/>
    <w:rsid w:val="00BA67A5"/>
    <w:rsid w:val="00BA6825"/>
    <w:rsid w:val="00BA68DE"/>
    <w:rsid w:val="00BA68E7"/>
    <w:rsid w:val="00BA6994"/>
    <w:rsid w:val="00BA69DA"/>
    <w:rsid w:val="00BA6A2D"/>
    <w:rsid w:val="00BA6BD9"/>
    <w:rsid w:val="00BA707D"/>
    <w:rsid w:val="00BA71A6"/>
    <w:rsid w:val="00BA7420"/>
    <w:rsid w:val="00BA74E9"/>
    <w:rsid w:val="00BA7560"/>
    <w:rsid w:val="00BA75A0"/>
    <w:rsid w:val="00BA75B8"/>
    <w:rsid w:val="00BA783C"/>
    <w:rsid w:val="00BA7AF0"/>
    <w:rsid w:val="00BA7B9F"/>
    <w:rsid w:val="00BB0009"/>
    <w:rsid w:val="00BB02B9"/>
    <w:rsid w:val="00BB056E"/>
    <w:rsid w:val="00BB061E"/>
    <w:rsid w:val="00BB068B"/>
    <w:rsid w:val="00BB06A2"/>
    <w:rsid w:val="00BB082B"/>
    <w:rsid w:val="00BB0905"/>
    <w:rsid w:val="00BB0D5B"/>
    <w:rsid w:val="00BB1272"/>
    <w:rsid w:val="00BB12EF"/>
    <w:rsid w:val="00BB1663"/>
    <w:rsid w:val="00BB17CF"/>
    <w:rsid w:val="00BB1824"/>
    <w:rsid w:val="00BB19CC"/>
    <w:rsid w:val="00BB1B0A"/>
    <w:rsid w:val="00BB1B91"/>
    <w:rsid w:val="00BB1C7E"/>
    <w:rsid w:val="00BB210C"/>
    <w:rsid w:val="00BB24F6"/>
    <w:rsid w:val="00BB262F"/>
    <w:rsid w:val="00BB2690"/>
    <w:rsid w:val="00BB27CC"/>
    <w:rsid w:val="00BB27E0"/>
    <w:rsid w:val="00BB2876"/>
    <w:rsid w:val="00BB28E4"/>
    <w:rsid w:val="00BB29EC"/>
    <w:rsid w:val="00BB2A5C"/>
    <w:rsid w:val="00BB2B47"/>
    <w:rsid w:val="00BB2BA0"/>
    <w:rsid w:val="00BB2EA2"/>
    <w:rsid w:val="00BB33AF"/>
    <w:rsid w:val="00BB353B"/>
    <w:rsid w:val="00BB36E3"/>
    <w:rsid w:val="00BB3A80"/>
    <w:rsid w:val="00BB3D43"/>
    <w:rsid w:val="00BB3F5E"/>
    <w:rsid w:val="00BB3F87"/>
    <w:rsid w:val="00BB3FAB"/>
    <w:rsid w:val="00BB419B"/>
    <w:rsid w:val="00BB453C"/>
    <w:rsid w:val="00BB4BAC"/>
    <w:rsid w:val="00BB4C12"/>
    <w:rsid w:val="00BB4F09"/>
    <w:rsid w:val="00BB5379"/>
    <w:rsid w:val="00BB541B"/>
    <w:rsid w:val="00BB564A"/>
    <w:rsid w:val="00BB59AC"/>
    <w:rsid w:val="00BB5A13"/>
    <w:rsid w:val="00BB5A35"/>
    <w:rsid w:val="00BB5B2B"/>
    <w:rsid w:val="00BB5CF0"/>
    <w:rsid w:val="00BB5D63"/>
    <w:rsid w:val="00BB6086"/>
    <w:rsid w:val="00BB62E1"/>
    <w:rsid w:val="00BB62F5"/>
    <w:rsid w:val="00BB63CB"/>
    <w:rsid w:val="00BB64B0"/>
    <w:rsid w:val="00BB6C7E"/>
    <w:rsid w:val="00BB6DF5"/>
    <w:rsid w:val="00BB6FA8"/>
    <w:rsid w:val="00BB71C6"/>
    <w:rsid w:val="00BB7608"/>
    <w:rsid w:val="00BB7ADF"/>
    <w:rsid w:val="00BB7C9F"/>
    <w:rsid w:val="00BB7FE6"/>
    <w:rsid w:val="00BC029B"/>
    <w:rsid w:val="00BC02D6"/>
    <w:rsid w:val="00BC03FB"/>
    <w:rsid w:val="00BC0421"/>
    <w:rsid w:val="00BC079F"/>
    <w:rsid w:val="00BC07D3"/>
    <w:rsid w:val="00BC0B14"/>
    <w:rsid w:val="00BC0BF8"/>
    <w:rsid w:val="00BC1124"/>
    <w:rsid w:val="00BC12FF"/>
    <w:rsid w:val="00BC13CE"/>
    <w:rsid w:val="00BC153B"/>
    <w:rsid w:val="00BC1BF2"/>
    <w:rsid w:val="00BC1C34"/>
    <w:rsid w:val="00BC1EE8"/>
    <w:rsid w:val="00BC1F5C"/>
    <w:rsid w:val="00BC20A9"/>
    <w:rsid w:val="00BC215B"/>
    <w:rsid w:val="00BC217F"/>
    <w:rsid w:val="00BC2272"/>
    <w:rsid w:val="00BC253C"/>
    <w:rsid w:val="00BC288B"/>
    <w:rsid w:val="00BC2BE8"/>
    <w:rsid w:val="00BC2F63"/>
    <w:rsid w:val="00BC3017"/>
    <w:rsid w:val="00BC3A2B"/>
    <w:rsid w:val="00BC3D1E"/>
    <w:rsid w:val="00BC4057"/>
    <w:rsid w:val="00BC41C0"/>
    <w:rsid w:val="00BC4428"/>
    <w:rsid w:val="00BC4805"/>
    <w:rsid w:val="00BC5494"/>
    <w:rsid w:val="00BC5A64"/>
    <w:rsid w:val="00BC5D96"/>
    <w:rsid w:val="00BC612F"/>
    <w:rsid w:val="00BC61B1"/>
    <w:rsid w:val="00BC6380"/>
    <w:rsid w:val="00BC6436"/>
    <w:rsid w:val="00BC654D"/>
    <w:rsid w:val="00BC678B"/>
    <w:rsid w:val="00BC6A60"/>
    <w:rsid w:val="00BC6A85"/>
    <w:rsid w:val="00BC6C95"/>
    <w:rsid w:val="00BC6CE7"/>
    <w:rsid w:val="00BC6DCB"/>
    <w:rsid w:val="00BC71F3"/>
    <w:rsid w:val="00BC72AF"/>
    <w:rsid w:val="00BC7666"/>
    <w:rsid w:val="00BC7C3F"/>
    <w:rsid w:val="00BC7CCD"/>
    <w:rsid w:val="00BD01CB"/>
    <w:rsid w:val="00BD026D"/>
    <w:rsid w:val="00BD042D"/>
    <w:rsid w:val="00BD067B"/>
    <w:rsid w:val="00BD07F4"/>
    <w:rsid w:val="00BD083F"/>
    <w:rsid w:val="00BD085C"/>
    <w:rsid w:val="00BD096A"/>
    <w:rsid w:val="00BD0ED9"/>
    <w:rsid w:val="00BD0FBD"/>
    <w:rsid w:val="00BD110B"/>
    <w:rsid w:val="00BD1964"/>
    <w:rsid w:val="00BD1B04"/>
    <w:rsid w:val="00BD1C98"/>
    <w:rsid w:val="00BD1ED6"/>
    <w:rsid w:val="00BD206D"/>
    <w:rsid w:val="00BD2378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412"/>
    <w:rsid w:val="00BD397A"/>
    <w:rsid w:val="00BD3CC5"/>
    <w:rsid w:val="00BD3CFC"/>
    <w:rsid w:val="00BD3DB8"/>
    <w:rsid w:val="00BD3ECE"/>
    <w:rsid w:val="00BD4083"/>
    <w:rsid w:val="00BD4105"/>
    <w:rsid w:val="00BD4235"/>
    <w:rsid w:val="00BD4284"/>
    <w:rsid w:val="00BD46CA"/>
    <w:rsid w:val="00BD4728"/>
    <w:rsid w:val="00BD473B"/>
    <w:rsid w:val="00BD4744"/>
    <w:rsid w:val="00BD481B"/>
    <w:rsid w:val="00BD4A4D"/>
    <w:rsid w:val="00BD4B83"/>
    <w:rsid w:val="00BD4B98"/>
    <w:rsid w:val="00BD4E2B"/>
    <w:rsid w:val="00BD4E33"/>
    <w:rsid w:val="00BD4E6B"/>
    <w:rsid w:val="00BD5828"/>
    <w:rsid w:val="00BD58EE"/>
    <w:rsid w:val="00BD5982"/>
    <w:rsid w:val="00BD5B1B"/>
    <w:rsid w:val="00BD5B24"/>
    <w:rsid w:val="00BD5B3A"/>
    <w:rsid w:val="00BD5D43"/>
    <w:rsid w:val="00BD61A9"/>
    <w:rsid w:val="00BD62AD"/>
    <w:rsid w:val="00BD6465"/>
    <w:rsid w:val="00BD6529"/>
    <w:rsid w:val="00BD6537"/>
    <w:rsid w:val="00BD66FD"/>
    <w:rsid w:val="00BD6775"/>
    <w:rsid w:val="00BD6833"/>
    <w:rsid w:val="00BD6BA9"/>
    <w:rsid w:val="00BD6E79"/>
    <w:rsid w:val="00BD70DB"/>
    <w:rsid w:val="00BD73F8"/>
    <w:rsid w:val="00BD7863"/>
    <w:rsid w:val="00BD79CA"/>
    <w:rsid w:val="00BD7C92"/>
    <w:rsid w:val="00BD7CF3"/>
    <w:rsid w:val="00BD7ECF"/>
    <w:rsid w:val="00BD7ED3"/>
    <w:rsid w:val="00BD7EF6"/>
    <w:rsid w:val="00BE007A"/>
    <w:rsid w:val="00BE038F"/>
    <w:rsid w:val="00BE073E"/>
    <w:rsid w:val="00BE0DF6"/>
    <w:rsid w:val="00BE0FC3"/>
    <w:rsid w:val="00BE10E9"/>
    <w:rsid w:val="00BE110D"/>
    <w:rsid w:val="00BE12A0"/>
    <w:rsid w:val="00BE13E4"/>
    <w:rsid w:val="00BE14D9"/>
    <w:rsid w:val="00BE1536"/>
    <w:rsid w:val="00BE1619"/>
    <w:rsid w:val="00BE16E2"/>
    <w:rsid w:val="00BE180B"/>
    <w:rsid w:val="00BE1879"/>
    <w:rsid w:val="00BE19FB"/>
    <w:rsid w:val="00BE1E0C"/>
    <w:rsid w:val="00BE1F28"/>
    <w:rsid w:val="00BE2522"/>
    <w:rsid w:val="00BE278A"/>
    <w:rsid w:val="00BE2915"/>
    <w:rsid w:val="00BE2A63"/>
    <w:rsid w:val="00BE2B44"/>
    <w:rsid w:val="00BE2F60"/>
    <w:rsid w:val="00BE3023"/>
    <w:rsid w:val="00BE3114"/>
    <w:rsid w:val="00BE371A"/>
    <w:rsid w:val="00BE385C"/>
    <w:rsid w:val="00BE3B1B"/>
    <w:rsid w:val="00BE3E03"/>
    <w:rsid w:val="00BE3FEC"/>
    <w:rsid w:val="00BE44DA"/>
    <w:rsid w:val="00BE45F6"/>
    <w:rsid w:val="00BE45FF"/>
    <w:rsid w:val="00BE4AA1"/>
    <w:rsid w:val="00BE4E3B"/>
    <w:rsid w:val="00BE4E8C"/>
    <w:rsid w:val="00BE4F44"/>
    <w:rsid w:val="00BE4FBD"/>
    <w:rsid w:val="00BE51A2"/>
    <w:rsid w:val="00BE540B"/>
    <w:rsid w:val="00BE5587"/>
    <w:rsid w:val="00BE587B"/>
    <w:rsid w:val="00BE5ACB"/>
    <w:rsid w:val="00BE5AF6"/>
    <w:rsid w:val="00BE5CB1"/>
    <w:rsid w:val="00BE6154"/>
    <w:rsid w:val="00BE641F"/>
    <w:rsid w:val="00BE6AE3"/>
    <w:rsid w:val="00BE6D0A"/>
    <w:rsid w:val="00BE748B"/>
    <w:rsid w:val="00BE7541"/>
    <w:rsid w:val="00BE7572"/>
    <w:rsid w:val="00BE768A"/>
    <w:rsid w:val="00BE77D4"/>
    <w:rsid w:val="00BE796C"/>
    <w:rsid w:val="00BE7C94"/>
    <w:rsid w:val="00BE7D2D"/>
    <w:rsid w:val="00BE7DC6"/>
    <w:rsid w:val="00BE7E1D"/>
    <w:rsid w:val="00BE7EB6"/>
    <w:rsid w:val="00BF0050"/>
    <w:rsid w:val="00BF008A"/>
    <w:rsid w:val="00BF0109"/>
    <w:rsid w:val="00BF0118"/>
    <w:rsid w:val="00BF086D"/>
    <w:rsid w:val="00BF0BD7"/>
    <w:rsid w:val="00BF0C6D"/>
    <w:rsid w:val="00BF0DAD"/>
    <w:rsid w:val="00BF0F3F"/>
    <w:rsid w:val="00BF0F48"/>
    <w:rsid w:val="00BF1040"/>
    <w:rsid w:val="00BF126D"/>
    <w:rsid w:val="00BF1332"/>
    <w:rsid w:val="00BF15A9"/>
    <w:rsid w:val="00BF1718"/>
    <w:rsid w:val="00BF1AD1"/>
    <w:rsid w:val="00BF1AD7"/>
    <w:rsid w:val="00BF1AE2"/>
    <w:rsid w:val="00BF1FEE"/>
    <w:rsid w:val="00BF215C"/>
    <w:rsid w:val="00BF242A"/>
    <w:rsid w:val="00BF2444"/>
    <w:rsid w:val="00BF2FB1"/>
    <w:rsid w:val="00BF314C"/>
    <w:rsid w:val="00BF3224"/>
    <w:rsid w:val="00BF3592"/>
    <w:rsid w:val="00BF3929"/>
    <w:rsid w:val="00BF3964"/>
    <w:rsid w:val="00BF3B60"/>
    <w:rsid w:val="00BF3B66"/>
    <w:rsid w:val="00BF3CC9"/>
    <w:rsid w:val="00BF43EB"/>
    <w:rsid w:val="00BF4588"/>
    <w:rsid w:val="00BF45E9"/>
    <w:rsid w:val="00BF4718"/>
    <w:rsid w:val="00BF4750"/>
    <w:rsid w:val="00BF488F"/>
    <w:rsid w:val="00BF4C1E"/>
    <w:rsid w:val="00BF4C6F"/>
    <w:rsid w:val="00BF4D4C"/>
    <w:rsid w:val="00BF4ECF"/>
    <w:rsid w:val="00BF5465"/>
    <w:rsid w:val="00BF54A8"/>
    <w:rsid w:val="00BF54DF"/>
    <w:rsid w:val="00BF5886"/>
    <w:rsid w:val="00BF59DE"/>
    <w:rsid w:val="00BF5EF2"/>
    <w:rsid w:val="00BF5F52"/>
    <w:rsid w:val="00BF608F"/>
    <w:rsid w:val="00BF6164"/>
    <w:rsid w:val="00BF6582"/>
    <w:rsid w:val="00BF66E9"/>
    <w:rsid w:val="00BF6A1E"/>
    <w:rsid w:val="00BF6B08"/>
    <w:rsid w:val="00BF6B61"/>
    <w:rsid w:val="00BF6DA3"/>
    <w:rsid w:val="00BF6DBB"/>
    <w:rsid w:val="00BF6E4C"/>
    <w:rsid w:val="00BF70AB"/>
    <w:rsid w:val="00BF7377"/>
    <w:rsid w:val="00BF7685"/>
    <w:rsid w:val="00BF78C4"/>
    <w:rsid w:val="00BF7B1F"/>
    <w:rsid w:val="00BF7B47"/>
    <w:rsid w:val="00BF7C75"/>
    <w:rsid w:val="00BF7D70"/>
    <w:rsid w:val="00BF7EDC"/>
    <w:rsid w:val="00C0048A"/>
    <w:rsid w:val="00C00B15"/>
    <w:rsid w:val="00C00CA1"/>
    <w:rsid w:val="00C00CB3"/>
    <w:rsid w:val="00C0135C"/>
    <w:rsid w:val="00C013F9"/>
    <w:rsid w:val="00C015E2"/>
    <w:rsid w:val="00C01657"/>
    <w:rsid w:val="00C01729"/>
    <w:rsid w:val="00C0190E"/>
    <w:rsid w:val="00C01B5B"/>
    <w:rsid w:val="00C01CE1"/>
    <w:rsid w:val="00C01F19"/>
    <w:rsid w:val="00C02323"/>
    <w:rsid w:val="00C026CA"/>
    <w:rsid w:val="00C028A0"/>
    <w:rsid w:val="00C02A12"/>
    <w:rsid w:val="00C030DE"/>
    <w:rsid w:val="00C0310C"/>
    <w:rsid w:val="00C03489"/>
    <w:rsid w:val="00C03666"/>
    <w:rsid w:val="00C03778"/>
    <w:rsid w:val="00C0377A"/>
    <w:rsid w:val="00C038CC"/>
    <w:rsid w:val="00C03B0B"/>
    <w:rsid w:val="00C03BA5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983"/>
    <w:rsid w:val="00C05AD9"/>
    <w:rsid w:val="00C05BD4"/>
    <w:rsid w:val="00C05C5D"/>
    <w:rsid w:val="00C05D23"/>
    <w:rsid w:val="00C05FCF"/>
    <w:rsid w:val="00C061CE"/>
    <w:rsid w:val="00C062AF"/>
    <w:rsid w:val="00C06362"/>
    <w:rsid w:val="00C065EA"/>
    <w:rsid w:val="00C066B1"/>
    <w:rsid w:val="00C06910"/>
    <w:rsid w:val="00C06AA7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DD9"/>
    <w:rsid w:val="00C10FD7"/>
    <w:rsid w:val="00C11005"/>
    <w:rsid w:val="00C1111D"/>
    <w:rsid w:val="00C1130E"/>
    <w:rsid w:val="00C116F3"/>
    <w:rsid w:val="00C11B62"/>
    <w:rsid w:val="00C11C10"/>
    <w:rsid w:val="00C11EEB"/>
    <w:rsid w:val="00C11F7D"/>
    <w:rsid w:val="00C12825"/>
    <w:rsid w:val="00C12CAB"/>
    <w:rsid w:val="00C12CD1"/>
    <w:rsid w:val="00C12E2F"/>
    <w:rsid w:val="00C1312D"/>
    <w:rsid w:val="00C131EE"/>
    <w:rsid w:val="00C13308"/>
    <w:rsid w:val="00C139C0"/>
    <w:rsid w:val="00C141A3"/>
    <w:rsid w:val="00C143A6"/>
    <w:rsid w:val="00C143FE"/>
    <w:rsid w:val="00C14573"/>
    <w:rsid w:val="00C1473F"/>
    <w:rsid w:val="00C1487E"/>
    <w:rsid w:val="00C1489C"/>
    <w:rsid w:val="00C14A45"/>
    <w:rsid w:val="00C14A5D"/>
    <w:rsid w:val="00C14CBC"/>
    <w:rsid w:val="00C14D92"/>
    <w:rsid w:val="00C14DF0"/>
    <w:rsid w:val="00C14F32"/>
    <w:rsid w:val="00C15472"/>
    <w:rsid w:val="00C155CC"/>
    <w:rsid w:val="00C15706"/>
    <w:rsid w:val="00C158E8"/>
    <w:rsid w:val="00C15B16"/>
    <w:rsid w:val="00C15BBF"/>
    <w:rsid w:val="00C15BF1"/>
    <w:rsid w:val="00C16068"/>
    <w:rsid w:val="00C160C8"/>
    <w:rsid w:val="00C16162"/>
    <w:rsid w:val="00C16466"/>
    <w:rsid w:val="00C16C7F"/>
    <w:rsid w:val="00C16EA1"/>
    <w:rsid w:val="00C16F62"/>
    <w:rsid w:val="00C17041"/>
    <w:rsid w:val="00C17260"/>
    <w:rsid w:val="00C17264"/>
    <w:rsid w:val="00C173B5"/>
    <w:rsid w:val="00C17685"/>
    <w:rsid w:val="00C17704"/>
    <w:rsid w:val="00C17A47"/>
    <w:rsid w:val="00C17ABA"/>
    <w:rsid w:val="00C17ADE"/>
    <w:rsid w:val="00C20376"/>
    <w:rsid w:val="00C20561"/>
    <w:rsid w:val="00C20567"/>
    <w:rsid w:val="00C20BBB"/>
    <w:rsid w:val="00C20F37"/>
    <w:rsid w:val="00C21102"/>
    <w:rsid w:val="00C2113E"/>
    <w:rsid w:val="00C21159"/>
    <w:rsid w:val="00C213B7"/>
    <w:rsid w:val="00C21587"/>
    <w:rsid w:val="00C2181F"/>
    <w:rsid w:val="00C21ABB"/>
    <w:rsid w:val="00C21E80"/>
    <w:rsid w:val="00C21F15"/>
    <w:rsid w:val="00C22105"/>
    <w:rsid w:val="00C2244F"/>
    <w:rsid w:val="00C22540"/>
    <w:rsid w:val="00C22597"/>
    <w:rsid w:val="00C225A5"/>
    <w:rsid w:val="00C227BA"/>
    <w:rsid w:val="00C22CB9"/>
    <w:rsid w:val="00C22DC0"/>
    <w:rsid w:val="00C22E39"/>
    <w:rsid w:val="00C22F8F"/>
    <w:rsid w:val="00C23164"/>
    <w:rsid w:val="00C23430"/>
    <w:rsid w:val="00C2357D"/>
    <w:rsid w:val="00C235DB"/>
    <w:rsid w:val="00C23691"/>
    <w:rsid w:val="00C2383B"/>
    <w:rsid w:val="00C23884"/>
    <w:rsid w:val="00C238AA"/>
    <w:rsid w:val="00C23AF5"/>
    <w:rsid w:val="00C23D05"/>
    <w:rsid w:val="00C23FBD"/>
    <w:rsid w:val="00C2411D"/>
    <w:rsid w:val="00C244B6"/>
    <w:rsid w:val="00C249FA"/>
    <w:rsid w:val="00C24D20"/>
    <w:rsid w:val="00C24ECA"/>
    <w:rsid w:val="00C24F36"/>
    <w:rsid w:val="00C25434"/>
    <w:rsid w:val="00C256C0"/>
    <w:rsid w:val="00C258DF"/>
    <w:rsid w:val="00C25C59"/>
    <w:rsid w:val="00C25E3C"/>
    <w:rsid w:val="00C2631D"/>
    <w:rsid w:val="00C264CE"/>
    <w:rsid w:val="00C266D9"/>
    <w:rsid w:val="00C26771"/>
    <w:rsid w:val="00C26B2A"/>
    <w:rsid w:val="00C26D56"/>
    <w:rsid w:val="00C26EB6"/>
    <w:rsid w:val="00C271B8"/>
    <w:rsid w:val="00C2726B"/>
    <w:rsid w:val="00C27322"/>
    <w:rsid w:val="00C275A3"/>
    <w:rsid w:val="00C275AE"/>
    <w:rsid w:val="00C27661"/>
    <w:rsid w:val="00C2782A"/>
    <w:rsid w:val="00C278B3"/>
    <w:rsid w:val="00C279A8"/>
    <w:rsid w:val="00C279F5"/>
    <w:rsid w:val="00C27BDB"/>
    <w:rsid w:val="00C27CAC"/>
    <w:rsid w:val="00C27FA3"/>
    <w:rsid w:val="00C300DC"/>
    <w:rsid w:val="00C302D6"/>
    <w:rsid w:val="00C303C2"/>
    <w:rsid w:val="00C30C45"/>
    <w:rsid w:val="00C312F0"/>
    <w:rsid w:val="00C313C4"/>
    <w:rsid w:val="00C31A53"/>
    <w:rsid w:val="00C31C82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36C"/>
    <w:rsid w:val="00C334B0"/>
    <w:rsid w:val="00C335F0"/>
    <w:rsid w:val="00C337A1"/>
    <w:rsid w:val="00C3389B"/>
    <w:rsid w:val="00C339A9"/>
    <w:rsid w:val="00C33DAF"/>
    <w:rsid w:val="00C33F0B"/>
    <w:rsid w:val="00C34204"/>
    <w:rsid w:val="00C34445"/>
    <w:rsid w:val="00C34618"/>
    <w:rsid w:val="00C34653"/>
    <w:rsid w:val="00C34774"/>
    <w:rsid w:val="00C34EE7"/>
    <w:rsid w:val="00C356AC"/>
    <w:rsid w:val="00C35792"/>
    <w:rsid w:val="00C357C5"/>
    <w:rsid w:val="00C359AE"/>
    <w:rsid w:val="00C35B82"/>
    <w:rsid w:val="00C35DEF"/>
    <w:rsid w:val="00C35F10"/>
    <w:rsid w:val="00C3604E"/>
    <w:rsid w:val="00C3662D"/>
    <w:rsid w:val="00C36675"/>
    <w:rsid w:val="00C36691"/>
    <w:rsid w:val="00C3673D"/>
    <w:rsid w:val="00C36D21"/>
    <w:rsid w:val="00C36E88"/>
    <w:rsid w:val="00C3702F"/>
    <w:rsid w:val="00C370D8"/>
    <w:rsid w:val="00C37450"/>
    <w:rsid w:val="00C37A10"/>
    <w:rsid w:val="00C37B6A"/>
    <w:rsid w:val="00C37C29"/>
    <w:rsid w:val="00C37DB2"/>
    <w:rsid w:val="00C37DC0"/>
    <w:rsid w:val="00C37DC2"/>
    <w:rsid w:val="00C402F7"/>
    <w:rsid w:val="00C403B5"/>
    <w:rsid w:val="00C404D2"/>
    <w:rsid w:val="00C406F2"/>
    <w:rsid w:val="00C40E3C"/>
    <w:rsid w:val="00C41418"/>
    <w:rsid w:val="00C4153B"/>
    <w:rsid w:val="00C41AF8"/>
    <w:rsid w:val="00C41C59"/>
    <w:rsid w:val="00C4211E"/>
    <w:rsid w:val="00C423FF"/>
    <w:rsid w:val="00C42468"/>
    <w:rsid w:val="00C42497"/>
    <w:rsid w:val="00C42567"/>
    <w:rsid w:val="00C426E6"/>
    <w:rsid w:val="00C427CC"/>
    <w:rsid w:val="00C42854"/>
    <w:rsid w:val="00C4286E"/>
    <w:rsid w:val="00C42DBD"/>
    <w:rsid w:val="00C43040"/>
    <w:rsid w:val="00C4331E"/>
    <w:rsid w:val="00C44308"/>
    <w:rsid w:val="00C44416"/>
    <w:rsid w:val="00C444A7"/>
    <w:rsid w:val="00C444F5"/>
    <w:rsid w:val="00C44670"/>
    <w:rsid w:val="00C44710"/>
    <w:rsid w:val="00C447C2"/>
    <w:rsid w:val="00C44C7F"/>
    <w:rsid w:val="00C44CBB"/>
    <w:rsid w:val="00C44F4E"/>
    <w:rsid w:val="00C44F6A"/>
    <w:rsid w:val="00C4500A"/>
    <w:rsid w:val="00C4523A"/>
    <w:rsid w:val="00C45249"/>
    <w:rsid w:val="00C4546D"/>
    <w:rsid w:val="00C4546E"/>
    <w:rsid w:val="00C4575D"/>
    <w:rsid w:val="00C457C5"/>
    <w:rsid w:val="00C45A89"/>
    <w:rsid w:val="00C46191"/>
    <w:rsid w:val="00C461C8"/>
    <w:rsid w:val="00C461F6"/>
    <w:rsid w:val="00C46275"/>
    <w:rsid w:val="00C46651"/>
    <w:rsid w:val="00C466E0"/>
    <w:rsid w:val="00C4674E"/>
    <w:rsid w:val="00C46B94"/>
    <w:rsid w:val="00C46CAF"/>
    <w:rsid w:val="00C46DDA"/>
    <w:rsid w:val="00C46FCE"/>
    <w:rsid w:val="00C47130"/>
    <w:rsid w:val="00C47524"/>
    <w:rsid w:val="00C477B3"/>
    <w:rsid w:val="00C478CD"/>
    <w:rsid w:val="00C47A37"/>
    <w:rsid w:val="00C47B37"/>
    <w:rsid w:val="00C47F0B"/>
    <w:rsid w:val="00C501A2"/>
    <w:rsid w:val="00C501AE"/>
    <w:rsid w:val="00C502C9"/>
    <w:rsid w:val="00C5038D"/>
    <w:rsid w:val="00C503B5"/>
    <w:rsid w:val="00C506B6"/>
    <w:rsid w:val="00C50967"/>
    <w:rsid w:val="00C51060"/>
    <w:rsid w:val="00C51118"/>
    <w:rsid w:val="00C5129D"/>
    <w:rsid w:val="00C512AC"/>
    <w:rsid w:val="00C514B9"/>
    <w:rsid w:val="00C515C7"/>
    <w:rsid w:val="00C51803"/>
    <w:rsid w:val="00C51A5B"/>
    <w:rsid w:val="00C51AB3"/>
    <w:rsid w:val="00C51BCB"/>
    <w:rsid w:val="00C51DAA"/>
    <w:rsid w:val="00C51F8B"/>
    <w:rsid w:val="00C520EF"/>
    <w:rsid w:val="00C52300"/>
    <w:rsid w:val="00C5281B"/>
    <w:rsid w:val="00C528C3"/>
    <w:rsid w:val="00C5325F"/>
    <w:rsid w:val="00C5336F"/>
    <w:rsid w:val="00C535D0"/>
    <w:rsid w:val="00C53867"/>
    <w:rsid w:val="00C53935"/>
    <w:rsid w:val="00C53ADC"/>
    <w:rsid w:val="00C53BE7"/>
    <w:rsid w:val="00C54110"/>
    <w:rsid w:val="00C544A8"/>
    <w:rsid w:val="00C545C4"/>
    <w:rsid w:val="00C549EC"/>
    <w:rsid w:val="00C54C48"/>
    <w:rsid w:val="00C54D69"/>
    <w:rsid w:val="00C552A5"/>
    <w:rsid w:val="00C5551B"/>
    <w:rsid w:val="00C55799"/>
    <w:rsid w:val="00C55A39"/>
    <w:rsid w:val="00C55AF4"/>
    <w:rsid w:val="00C55C27"/>
    <w:rsid w:val="00C55C66"/>
    <w:rsid w:val="00C55DB3"/>
    <w:rsid w:val="00C56046"/>
    <w:rsid w:val="00C5624A"/>
    <w:rsid w:val="00C563FA"/>
    <w:rsid w:val="00C56524"/>
    <w:rsid w:val="00C56636"/>
    <w:rsid w:val="00C56663"/>
    <w:rsid w:val="00C56951"/>
    <w:rsid w:val="00C57027"/>
    <w:rsid w:val="00C5719E"/>
    <w:rsid w:val="00C5736F"/>
    <w:rsid w:val="00C57517"/>
    <w:rsid w:val="00C576D7"/>
    <w:rsid w:val="00C57D15"/>
    <w:rsid w:val="00C57E9D"/>
    <w:rsid w:val="00C57F65"/>
    <w:rsid w:val="00C57FD1"/>
    <w:rsid w:val="00C57FF5"/>
    <w:rsid w:val="00C601AE"/>
    <w:rsid w:val="00C60419"/>
    <w:rsid w:val="00C604BD"/>
    <w:rsid w:val="00C60598"/>
    <w:rsid w:val="00C605A2"/>
    <w:rsid w:val="00C6067E"/>
    <w:rsid w:val="00C60782"/>
    <w:rsid w:val="00C60795"/>
    <w:rsid w:val="00C60990"/>
    <w:rsid w:val="00C60A55"/>
    <w:rsid w:val="00C60D7C"/>
    <w:rsid w:val="00C61082"/>
    <w:rsid w:val="00C610D6"/>
    <w:rsid w:val="00C6176F"/>
    <w:rsid w:val="00C6178D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2EF0"/>
    <w:rsid w:val="00C62F8D"/>
    <w:rsid w:val="00C6304E"/>
    <w:rsid w:val="00C63069"/>
    <w:rsid w:val="00C6323E"/>
    <w:rsid w:val="00C63519"/>
    <w:rsid w:val="00C63531"/>
    <w:rsid w:val="00C63869"/>
    <w:rsid w:val="00C63A7E"/>
    <w:rsid w:val="00C63CA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B4F"/>
    <w:rsid w:val="00C64D56"/>
    <w:rsid w:val="00C6503A"/>
    <w:rsid w:val="00C650B1"/>
    <w:rsid w:val="00C65175"/>
    <w:rsid w:val="00C65380"/>
    <w:rsid w:val="00C6558A"/>
    <w:rsid w:val="00C656A0"/>
    <w:rsid w:val="00C6571C"/>
    <w:rsid w:val="00C65773"/>
    <w:rsid w:val="00C657D6"/>
    <w:rsid w:val="00C65887"/>
    <w:rsid w:val="00C65927"/>
    <w:rsid w:val="00C65DBF"/>
    <w:rsid w:val="00C65E6B"/>
    <w:rsid w:val="00C65FBD"/>
    <w:rsid w:val="00C6608E"/>
    <w:rsid w:val="00C66390"/>
    <w:rsid w:val="00C6644F"/>
    <w:rsid w:val="00C665B3"/>
    <w:rsid w:val="00C671CC"/>
    <w:rsid w:val="00C67344"/>
    <w:rsid w:val="00C675AD"/>
    <w:rsid w:val="00C67949"/>
    <w:rsid w:val="00C67ADB"/>
    <w:rsid w:val="00C67B8B"/>
    <w:rsid w:val="00C67CA2"/>
    <w:rsid w:val="00C67D3E"/>
    <w:rsid w:val="00C67D50"/>
    <w:rsid w:val="00C67DA7"/>
    <w:rsid w:val="00C70377"/>
    <w:rsid w:val="00C70825"/>
    <w:rsid w:val="00C70960"/>
    <w:rsid w:val="00C70AD3"/>
    <w:rsid w:val="00C70BF7"/>
    <w:rsid w:val="00C70C50"/>
    <w:rsid w:val="00C70CD4"/>
    <w:rsid w:val="00C712D8"/>
    <w:rsid w:val="00C7140A"/>
    <w:rsid w:val="00C7147E"/>
    <w:rsid w:val="00C7148E"/>
    <w:rsid w:val="00C7158E"/>
    <w:rsid w:val="00C71765"/>
    <w:rsid w:val="00C717BE"/>
    <w:rsid w:val="00C7183A"/>
    <w:rsid w:val="00C719CE"/>
    <w:rsid w:val="00C722F9"/>
    <w:rsid w:val="00C7250B"/>
    <w:rsid w:val="00C72B2C"/>
    <w:rsid w:val="00C72D04"/>
    <w:rsid w:val="00C72DA4"/>
    <w:rsid w:val="00C730C9"/>
    <w:rsid w:val="00C7346B"/>
    <w:rsid w:val="00C73869"/>
    <w:rsid w:val="00C73AE8"/>
    <w:rsid w:val="00C73AF1"/>
    <w:rsid w:val="00C73D19"/>
    <w:rsid w:val="00C742CB"/>
    <w:rsid w:val="00C743EF"/>
    <w:rsid w:val="00C7453E"/>
    <w:rsid w:val="00C74576"/>
    <w:rsid w:val="00C746B4"/>
    <w:rsid w:val="00C7473A"/>
    <w:rsid w:val="00C749CC"/>
    <w:rsid w:val="00C74A2E"/>
    <w:rsid w:val="00C74C57"/>
    <w:rsid w:val="00C74CB9"/>
    <w:rsid w:val="00C74F66"/>
    <w:rsid w:val="00C753D1"/>
    <w:rsid w:val="00C7561D"/>
    <w:rsid w:val="00C7564E"/>
    <w:rsid w:val="00C75850"/>
    <w:rsid w:val="00C75973"/>
    <w:rsid w:val="00C76080"/>
    <w:rsid w:val="00C760F2"/>
    <w:rsid w:val="00C760F7"/>
    <w:rsid w:val="00C7611F"/>
    <w:rsid w:val="00C76176"/>
    <w:rsid w:val="00C76243"/>
    <w:rsid w:val="00C763CC"/>
    <w:rsid w:val="00C763E9"/>
    <w:rsid w:val="00C763F9"/>
    <w:rsid w:val="00C766B1"/>
    <w:rsid w:val="00C7673A"/>
    <w:rsid w:val="00C767A3"/>
    <w:rsid w:val="00C76B1A"/>
    <w:rsid w:val="00C76D2A"/>
    <w:rsid w:val="00C77236"/>
    <w:rsid w:val="00C774E7"/>
    <w:rsid w:val="00C7767F"/>
    <w:rsid w:val="00C77867"/>
    <w:rsid w:val="00C778EC"/>
    <w:rsid w:val="00C77C0E"/>
    <w:rsid w:val="00C77C67"/>
    <w:rsid w:val="00C77D6E"/>
    <w:rsid w:val="00C77E0F"/>
    <w:rsid w:val="00C77F6E"/>
    <w:rsid w:val="00C77FC9"/>
    <w:rsid w:val="00C8007D"/>
    <w:rsid w:val="00C80363"/>
    <w:rsid w:val="00C8052A"/>
    <w:rsid w:val="00C80864"/>
    <w:rsid w:val="00C80B57"/>
    <w:rsid w:val="00C80C36"/>
    <w:rsid w:val="00C8101C"/>
    <w:rsid w:val="00C81297"/>
    <w:rsid w:val="00C819D3"/>
    <w:rsid w:val="00C81A99"/>
    <w:rsid w:val="00C81C8F"/>
    <w:rsid w:val="00C81E5D"/>
    <w:rsid w:val="00C81FFE"/>
    <w:rsid w:val="00C8201D"/>
    <w:rsid w:val="00C8210D"/>
    <w:rsid w:val="00C821E6"/>
    <w:rsid w:val="00C824E3"/>
    <w:rsid w:val="00C82791"/>
    <w:rsid w:val="00C8280A"/>
    <w:rsid w:val="00C82991"/>
    <w:rsid w:val="00C829D1"/>
    <w:rsid w:val="00C82E7B"/>
    <w:rsid w:val="00C82F67"/>
    <w:rsid w:val="00C82F81"/>
    <w:rsid w:val="00C83197"/>
    <w:rsid w:val="00C831A0"/>
    <w:rsid w:val="00C83202"/>
    <w:rsid w:val="00C83507"/>
    <w:rsid w:val="00C8354D"/>
    <w:rsid w:val="00C83E3E"/>
    <w:rsid w:val="00C83ED8"/>
    <w:rsid w:val="00C83EE0"/>
    <w:rsid w:val="00C83EFB"/>
    <w:rsid w:val="00C83F57"/>
    <w:rsid w:val="00C84213"/>
    <w:rsid w:val="00C85004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0F7"/>
    <w:rsid w:val="00C865F5"/>
    <w:rsid w:val="00C866AE"/>
    <w:rsid w:val="00C866DF"/>
    <w:rsid w:val="00C86E34"/>
    <w:rsid w:val="00C8700A"/>
    <w:rsid w:val="00C872D5"/>
    <w:rsid w:val="00C8756F"/>
    <w:rsid w:val="00C87D25"/>
    <w:rsid w:val="00C87D94"/>
    <w:rsid w:val="00C900A2"/>
    <w:rsid w:val="00C902C3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47D"/>
    <w:rsid w:val="00C91687"/>
    <w:rsid w:val="00C9173D"/>
    <w:rsid w:val="00C917EE"/>
    <w:rsid w:val="00C919BE"/>
    <w:rsid w:val="00C91A81"/>
    <w:rsid w:val="00C91ACA"/>
    <w:rsid w:val="00C91C9F"/>
    <w:rsid w:val="00C91D90"/>
    <w:rsid w:val="00C91EE5"/>
    <w:rsid w:val="00C920E9"/>
    <w:rsid w:val="00C922B7"/>
    <w:rsid w:val="00C924A8"/>
    <w:rsid w:val="00C92519"/>
    <w:rsid w:val="00C925BF"/>
    <w:rsid w:val="00C928D5"/>
    <w:rsid w:val="00C92B23"/>
    <w:rsid w:val="00C92C9E"/>
    <w:rsid w:val="00C92DE5"/>
    <w:rsid w:val="00C92EF2"/>
    <w:rsid w:val="00C931B5"/>
    <w:rsid w:val="00C93516"/>
    <w:rsid w:val="00C93521"/>
    <w:rsid w:val="00C936BD"/>
    <w:rsid w:val="00C93AE1"/>
    <w:rsid w:val="00C93C78"/>
    <w:rsid w:val="00C93CE1"/>
    <w:rsid w:val="00C93D04"/>
    <w:rsid w:val="00C93F64"/>
    <w:rsid w:val="00C945FC"/>
    <w:rsid w:val="00C945FE"/>
    <w:rsid w:val="00C94638"/>
    <w:rsid w:val="00C94C0E"/>
    <w:rsid w:val="00C95114"/>
    <w:rsid w:val="00C95375"/>
    <w:rsid w:val="00C9594E"/>
    <w:rsid w:val="00C95E8D"/>
    <w:rsid w:val="00C95EB6"/>
    <w:rsid w:val="00C95F45"/>
    <w:rsid w:val="00C96025"/>
    <w:rsid w:val="00C96113"/>
    <w:rsid w:val="00C9658A"/>
    <w:rsid w:val="00C966FF"/>
    <w:rsid w:val="00C9678E"/>
    <w:rsid w:val="00C968A8"/>
    <w:rsid w:val="00C96E60"/>
    <w:rsid w:val="00C96FAA"/>
    <w:rsid w:val="00C971AA"/>
    <w:rsid w:val="00C971FE"/>
    <w:rsid w:val="00C9757D"/>
    <w:rsid w:val="00C977BC"/>
    <w:rsid w:val="00C97851"/>
    <w:rsid w:val="00C9791F"/>
    <w:rsid w:val="00C97A04"/>
    <w:rsid w:val="00C97A30"/>
    <w:rsid w:val="00C97C5F"/>
    <w:rsid w:val="00CA042C"/>
    <w:rsid w:val="00CA0433"/>
    <w:rsid w:val="00CA06CD"/>
    <w:rsid w:val="00CA080C"/>
    <w:rsid w:val="00CA09C7"/>
    <w:rsid w:val="00CA0AB6"/>
    <w:rsid w:val="00CA0B2F"/>
    <w:rsid w:val="00CA0BC1"/>
    <w:rsid w:val="00CA0D54"/>
    <w:rsid w:val="00CA0EBE"/>
    <w:rsid w:val="00CA107B"/>
    <w:rsid w:val="00CA1125"/>
    <w:rsid w:val="00CA1398"/>
    <w:rsid w:val="00CA148F"/>
    <w:rsid w:val="00CA152A"/>
    <w:rsid w:val="00CA1662"/>
    <w:rsid w:val="00CA17B4"/>
    <w:rsid w:val="00CA18EC"/>
    <w:rsid w:val="00CA1B90"/>
    <w:rsid w:val="00CA1FBA"/>
    <w:rsid w:val="00CA24F5"/>
    <w:rsid w:val="00CA27E8"/>
    <w:rsid w:val="00CA2810"/>
    <w:rsid w:val="00CA2B37"/>
    <w:rsid w:val="00CA2D62"/>
    <w:rsid w:val="00CA2E4B"/>
    <w:rsid w:val="00CA2E93"/>
    <w:rsid w:val="00CA3344"/>
    <w:rsid w:val="00CA33B9"/>
    <w:rsid w:val="00CA34D8"/>
    <w:rsid w:val="00CA3772"/>
    <w:rsid w:val="00CA3796"/>
    <w:rsid w:val="00CA3E6B"/>
    <w:rsid w:val="00CA3EC8"/>
    <w:rsid w:val="00CA4223"/>
    <w:rsid w:val="00CA4303"/>
    <w:rsid w:val="00CA44EF"/>
    <w:rsid w:val="00CA45F3"/>
    <w:rsid w:val="00CA4646"/>
    <w:rsid w:val="00CA4649"/>
    <w:rsid w:val="00CA46C3"/>
    <w:rsid w:val="00CA484D"/>
    <w:rsid w:val="00CA494B"/>
    <w:rsid w:val="00CA4D91"/>
    <w:rsid w:val="00CA4FB6"/>
    <w:rsid w:val="00CA506E"/>
    <w:rsid w:val="00CA52A4"/>
    <w:rsid w:val="00CA52ED"/>
    <w:rsid w:val="00CA5477"/>
    <w:rsid w:val="00CA564A"/>
    <w:rsid w:val="00CA574F"/>
    <w:rsid w:val="00CA634E"/>
    <w:rsid w:val="00CA652B"/>
    <w:rsid w:val="00CA65DD"/>
    <w:rsid w:val="00CA6911"/>
    <w:rsid w:val="00CA6FE7"/>
    <w:rsid w:val="00CA70F3"/>
    <w:rsid w:val="00CA790D"/>
    <w:rsid w:val="00CA7952"/>
    <w:rsid w:val="00CA79CE"/>
    <w:rsid w:val="00CA7A64"/>
    <w:rsid w:val="00CA7F74"/>
    <w:rsid w:val="00CB0512"/>
    <w:rsid w:val="00CB08C8"/>
    <w:rsid w:val="00CB0B2D"/>
    <w:rsid w:val="00CB0E04"/>
    <w:rsid w:val="00CB11F1"/>
    <w:rsid w:val="00CB129F"/>
    <w:rsid w:val="00CB14C7"/>
    <w:rsid w:val="00CB179B"/>
    <w:rsid w:val="00CB1816"/>
    <w:rsid w:val="00CB1E4D"/>
    <w:rsid w:val="00CB1F85"/>
    <w:rsid w:val="00CB216C"/>
    <w:rsid w:val="00CB26C1"/>
    <w:rsid w:val="00CB26FA"/>
    <w:rsid w:val="00CB2AF7"/>
    <w:rsid w:val="00CB2CCF"/>
    <w:rsid w:val="00CB2D10"/>
    <w:rsid w:val="00CB30A3"/>
    <w:rsid w:val="00CB318D"/>
    <w:rsid w:val="00CB33EC"/>
    <w:rsid w:val="00CB38C8"/>
    <w:rsid w:val="00CB3B38"/>
    <w:rsid w:val="00CB3D9D"/>
    <w:rsid w:val="00CB431E"/>
    <w:rsid w:val="00CB44F2"/>
    <w:rsid w:val="00CB44FB"/>
    <w:rsid w:val="00CB46BD"/>
    <w:rsid w:val="00CB47A0"/>
    <w:rsid w:val="00CB4B97"/>
    <w:rsid w:val="00CB4D87"/>
    <w:rsid w:val="00CB4DF8"/>
    <w:rsid w:val="00CB54B7"/>
    <w:rsid w:val="00CB54BE"/>
    <w:rsid w:val="00CB5581"/>
    <w:rsid w:val="00CB55FD"/>
    <w:rsid w:val="00CB573B"/>
    <w:rsid w:val="00CB58A0"/>
    <w:rsid w:val="00CB5BE0"/>
    <w:rsid w:val="00CB5D28"/>
    <w:rsid w:val="00CB5DE0"/>
    <w:rsid w:val="00CB5EF2"/>
    <w:rsid w:val="00CB5FC8"/>
    <w:rsid w:val="00CB63BB"/>
    <w:rsid w:val="00CB64EF"/>
    <w:rsid w:val="00CB68C3"/>
    <w:rsid w:val="00CB69AA"/>
    <w:rsid w:val="00CB6D25"/>
    <w:rsid w:val="00CB6E68"/>
    <w:rsid w:val="00CB709A"/>
    <w:rsid w:val="00CB76C3"/>
    <w:rsid w:val="00CB78EC"/>
    <w:rsid w:val="00CB7CB8"/>
    <w:rsid w:val="00CB7E22"/>
    <w:rsid w:val="00CC02C7"/>
    <w:rsid w:val="00CC066A"/>
    <w:rsid w:val="00CC06A3"/>
    <w:rsid w:val="00CC0C99"/>
    <w:rsid w:val="00CC121F"/>
    <w:rsid w:val="00CC17CF"/>
    <w:rsid w:val="00CC1849"/>
    <w:rsid w:val="00CC1992"/>
    <w:rsid w:val="00CC19DC"/>
    <w:rsid w:val="00CC1B64"/>
    <w:rsid w:val="00CC1C4F"/>
    <w:rsid w:val="00CC1F98"/>
    <w:rsid w:val="00CC20B2"/>
    <w:rsid w:val="00CC2106"/>
    <w:rsid w:val="00CC2288"/>
    <w:rsid w:val="00CC24F9"/>
    <w:rsid w:val="00CC2519"/>
    <w:rsid w:val="00CC258D"/>
    <w:rsid w:val="00CC26D9"/>
    <w:rsid w:val="00CC27C8"/>
    <w:rsid w:val="00CC2993"/>
    <w:rsid w:val="00CC2B5D"/>
    <w:rsid w:val="00CC2FFF"/>
    <w:rsid w:val="00CC33B0"/>
    <w:rsid w:val="00CC39AB"/>
    <w:rsid w:val="00CC3A7D"/>
    <w:rsid w:val="00CC3C8D"/>
    <w:rsid w:val="00CC3D33"/>
    <w:rsid w:val="00CC46CC"/>
    <w:rsid w:val="00CC4766"/>
    <w:rsid w:val="00CC47B9"/>
    <w:rsid w:val="00CC4875"/>
    <w:rsid w:val="00CC4B1E"/>
    <w:rsid w:val="00CC4B9D"/>
    <w:rsid w:val="00CC4CFF"/>
    <w:rsid w:val="00CC527C"/>
    <w:rsid w:val="00CC561F"/>
    <w:rsid w:val="00CC5AE9"/>
    <w:rsid w:val="00CC5C57"/>
    <w:rsid w:val="00CC5DC5"/>
    <w:rsid w:val="00CC5F28"/>
    <w:rsid w:val="00CC60A1"/>
    <w:rsid w:val="00CC60D2"/>
    <w:rsid w:val="00CC6617"/>
    <w:rsid w:val="00CC66FD"/>
    <w:rsid w:val="00CC67C3"/>
    <w:rsid w:val="00CC726C"/>
    <w:rsid w:val="00CC739E"/>
    <w:rsid w:val="00CC74AA"/>
    <w:rsid w:val="00CC7608"/>
    <w:rsid w:val="00CC76CB"/>
    <w:rsid w:val="00CC79A5"/>
    <w:rsid w:val="00CC79D0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1B9C"/>
    <w:rsid w:val="00CD1F5B"/>
    <w:rsid w:val="00CD1F73"/>
    <w:rsid w:val="00CD2058"/>
    <w:rsid w:val="00CD2418"/>
    <w:rsid w:val="00CD288C"/>
    <w:rsid w:val="00CD2ADD"/>
    <w:rsid w:val="00CD2B1E"/>
    <w:rsid w:val="00CD2D1B"/>
    <w:rsid w:val="00CD2EC5"/>
    <w:rsid w:val="00CD3001"/>
    <w:rsid w:val="00CD30FB"/>
    <w:rsid w:val="00CD3175"/>
    <w:rsid w:val="00CD332D"/>
    <w:rsid w:val="00CD3471"/>
    <w:rsid w:val="00CD34DF"/>
    <w:rsid w:val="00CD3545"/>
    <w:rsid w:val="00CD3556"/>
    <w:rsid w:val="00CD365E"/>
    <w:rsid w:val="00CD38FA"/>
    <w:rsid w:val="00CD3AE4"/>
    <w:rsid w:val="00CD445C"/>
    <w:rsid w:val="00CD484F"/>
    <w:rsid w:val="00CD4881"/>
    <w:rsid w:val="00CD4AC2"/>
    <w:rsid w:val="00CD4C2A"/>
    <w:rsid w:val="00CD4DF3"/>
    <w:rsid w:val="00CD4E7D"/>
    <w:rsid w:val="00CD5128"/>
    <w:rsid w:val="00CD51E4"/>
    <w:rsid w:val="00CD5245"/>
    <w:rsid w:val="00CD55ED"/>
    <w:rsid w:val="00CD584F"/>
    <w:rsid w:val="00CD58B7"/>
    <w:rsid w:val="00CD5B62"/>
    <w:rsid w:val="00CD5C9F"/>
    <w:rsid w:val="00CD5DFC"/>
    <w:rsid w:val="00CD6425"/>
    <w:rsid w:val="00CD6987"/>
    <w:rsid w:val="00CD69E8"/>
    <w:rsid w:val="00CD6E6F"/>
    <w:rsid w:val="00CD6FB6"/>
    <w:rsid w:val="00CD7125"/>
    <w:rsid w:val="00CD71F3"/>
    <w:rsid w:val="00CD733A"/>
    <w:rsid w:val="00CD765B"/>
    <w:rsid w:val="00CD772C"/>
    <w:rsid w:val="00CD7794"/>
    <w:rsid w:val="00CD78D7"/>
    <w:rsid w:val="00CE01D3"/>
    <w:rsid w:val="00CE0364"/>
    <w:rsid w:val="00CE03CE"/>
    <w:rsid w:val="00CE0451"/>
    <w:rsid w:val="00CE04D3"/>
    <w:rsid w:val="00CE07F0"/>
    <w:rsid w:val="00CE0D88"/>
    <w:rsid w:val="00CE1068"/>
    <w:rsid w:val="00CE10C7"/>
    <w:rsid w:val="00CE12CE"/>
    <w:rsid w:val="00CE1450"/>
    <w:rsid w:val="00CE171E"/>
    <w:rsid w:val="00CE194D"/>
    <w:rsid w:val="00CE195A"/>
    <w:rsid w:val="00CE1BA6"/>
    <w:rsid w:val="00CE1C8B"/>
    <w:rsid w:val="00CE1D39"/>
    <w:rsid w:val="00CE238C"/>
    <w:rsid w:val="00CE284A"/>
    <w:rsid w:val="00CE29B7"/>
    <w:rsid w:val="00CE2A59"/>
    <w:rsid w:val="00CE2DC9"/>
    <w:rsid w:val="00CE303A"/>
    <w:rsid w:val="00CE3073"/>
    <w:rsid w:val="00CE31B8"/>
    <w:rsid w:val="00CE3818"/>
    <w:rsid w:val="00CE3BB4"/>
    <w:rsid w:val="00CE3C6D"/>
    <w:rsid w:val="00CE3E6A"/>
    <w:rsid w:val="00CE400A"/>
    <w:rsid w:val="00CE4CD3"/>
    <w:rsid w:val="00CE4F83"/>
    <w:rsid w:val="00CE519A"/>
    <w:rsid w:val="00CE51A8"/>
    <w:rsid w:val="00CE5235"/>
    <w:rsid w:val="00CE540C"/>
    <w:rsid w:val="00CE5494"/>
    <w:rsid w:val="00CE57B7"/>
    <w:rsid w:val="00CE5A54"/>
    <w:rsid w:val="00CE5D7E"/>
    <w:rsid w:val="00CE659F"/>
    <w:rsid w:val="00CE65D4"/>
    <w:rsid w:val="00CE67C2"/>
    <w:rsid w:val="00CE687F"/>
    <w:rsid w:val="00CE68F6"/>
    <w:rsid w:val="00CE6A85"/>
    <w:rsid w:val="00CE6AD0"/>
    <w:rsid w:val="00CE6E54"/>
    <w:rsid w:val="00CE7134"/>
    <w:rsid w:val="00CE71C7"/>
    <w:rsid w:val="00CE7373"/>
    <w:rsid w:val="00CE742E"/>
    <w:rsid w:val="00CE76F6"/>
    <w:rsid w:val="00CE777C"/>
    <w:rsid w:val="00CE77D7"/>
    <w:rsid w:val="00CE78A8"/>
    <w:rsid w:val="00CE78B5"/>
    <w:rsid w:val="00CE7A08"/>
    <w:rsid w:val="00CE7CEA"/>
    <w:rsid w:val="00CE7DB4"/>
    <w:rsid w:val="00CF02E8"/>
    <w:rsid w:val="00CF0450"/>
    <w:rsid w:val="00CF0594"/>
    <w:rsid w:val="00CF0856"/>
    <w:rsid w:val="00CF0907"/>
    <w:rsid w:val="00CF0BA3"/>
    <w:rsid w:val="00CF11F5"/>
    <w:rsid w:val="00CF1328"/>
    <w:rsid w:val="00CF1449"/>
    <w:rsid w:val="00CF1B9B"/>
    <w:rsid w:val="00CF1B9C"/>
    <w:rsid w:val="00CF1EA3"/>
    <w:rsid w:val="00CF20A2"/>
    <w:rsid w:val="00CF20EA"/>
    <w:rsid w:val="00CF2307"/>
    <w:rsid w:val="00CF2434"/>
    <w:rsid w:val="00CF26C0"/>
    <w:rsid w:val="00CF2A52"/>
    <w:rsid w:val="00CF2BC2"/>
    <w:rsid w:val="00CF2CB5"/>
    <w:rsid w:val="00CF2CDA"/>
    <w:rsid w:val="00CF2D05"/>
    <w:rsid w:val="00CF2D2F"/>
    <w:rsid w:val="00CF2E9E"/>
    <w:rsid w:val="00CF2F87"/>
    <w:rsid w:val="00CF30D8"/>
    <w:rsid w:val="00CF31C3"/>
    <w:rsid w:val="00CF32DE"/>
    <w:rsid w:val="00CF3316"/>
    <w:rsid w:val="00CF33AC"/>
    <w:rsid w:val="00CF36CD"/>
    <w:rsid w:val="00CF3B3E"/>
    <w:rsid w:val="00CF3B67"/>
    <w:rsid w:val="00CF3BC5"/>
    <w:rsid w:val="00CF3DE7"/>
    <w:rsid w:val="00CF3F72"/>
    <w:rsid w:val="00CF4099"/>
    <w:rsid w:val="00CF4149"/>
    <w:rsid w:val="00CF4184"/>
    <w:rsid w:val="00CF4377"/>
    <w:rsid w:val="00CF440C"/>
    <w:rsid w:val="00CF46EE"/>
    <w:rsid w:val="00CF47C4"/>
    <w:rsid w:val="00CF4FC5"/>
    <w:rsid w:val="00CF509F"/>
    <w:rsid w:val="00CF513A"/>
    <w:rsid w:val="00CF5198"/>
    <w:rsid w:val="00CF52E9"/>
    <w:rsid w:val="00CF53FC"/>
    <w:rsid w:val="00CF5B7D"/>
    <w:rsid w:val="00CF5D5B"/>
    <w:rsid w:val="00CF5ECA"/>
    <w:rsid w:val="00CF618F"/>
    <w:rsid w:val="00CF62E4"/>
    <w:rsid w:val="00CF64E7"/>
    <w:rsid w:val="00CF67B8"/>
    <w:rsid w:val="00CF6CD8"/>
    <w:rsid w:val="00CF6F6D"/>
    <w:rsid w:val="00CF71DD"/>
    <w:rsid w:val="00CF753E"/>
    <w:rsid w:val="00CF759B"/>
    <w:rsid w:val="00CF75D9"/>
    <w:rsid w:val="00CF784C"/>
    <w:rsid w:val="00CF7C6D"/>
    <w:rsid w:val="00CF7CE2"/>
    <w:rsid w:val="00CF7F79"/>
    <w:rsid w:val="00CF7F84"/>
    <w:rsid w:val="00D00060"/>
    <w:rsid w:val="00D00369"/>
    <w:rsid w:val="00D0040C"/>
    <w:rsid w:val="00D00704"/>
    <w:rsid w:val="00D00731"/>
    <w:rsid w:val="00D00746"/>
    <w:rsid w:val="00D00796"/>
    <w:rsid w:val="00D007A8"/>
    <w:rsid w:val="00D00EBA"/>
    <w:rsid w:val="00D00F69"/>
    <w:rsid w:val="00D00F9B"/>
    <w:rsid w:val="00D00FFB"/>
    <w:rsid w:val="00D011A1"/>
    <w:rsid w:val="00D01620"/>
    <w:rsid w:val="00D01629"/>
    <w:rsid w:val="00D01A0F"/>
    <w:rsid w:val="00D01A7B"/>
    <w:rsid w:val="00D01D2A"/>
    <w:rsid w:val="00D01D7A"/>
    <w:rsid w:val="00D01FBB"/>
    <w:rsid w:val="00D021FB"/>
    <w:rsid w:val="00D0292D"/>
    <w:rsid w:val="00D033E1"/>
    <w:rsid w:val="00D035C7"/>
    <w:rsid w:val="00D03862"/>
    <w:rsid w:val="00D03C44"/>
    <w:rsid w:val="00D03D0A"/>
    <w:rsid w:val="00D04119"/>
    <w:rsid w:val="00D04403"/>
    <w:rsid w:val="00D04584"/>
    <w:rsid w:val="00D04756"/>
    <w:rsid w:val="00D0475F"/>
    <w:rsid w:val="00D04FD8"/>
    <w:rsid w:val="00D053E5"/>
    <w:rsid w:val="00D05957"/>
    <w:rsid w:val="00D05A87"/>
    <w:rsid w:val="00D05B01"/>
    <w:rsid w:val="00D06107"/>
    <w:rsid w:val="00D06CD8"/>
    <w:rsid w:val="00D06F62"/>
    <w:rsid w:val="00D07351"/>
    <w:rsid w:val="00D07A64"/>
    <w:rsid w:val="00D07BD1"/>
    <w:rsid w:val="00D07F52"/>
    <w:rsid w:val="00D07F72"/>
    <w:rsid w:val="00D07FBD"/>
    <w:rsid w:val="00D105CE"/>
    <w:rsid w:val="00D107F7"/>
    <w:rsid w:val="00D10866"/>
    <w:rsid w:val="00D10B0E"/>
    <w:rsid w:val="00D10B2D"/>
    <w:rsid w:val="00D10CCE"/>
    <w:rsid w:val="00D1123E"/>
    <w:rsid w:val="00D112B5"/>
    <w:rsid w:val="00D1169B"/>
    <w:rsid w:val="00D11A94"/>
    <w:rsid w:val="00D11BA2"/>
    <w:rsid w:val="00D11BB0"/>
    <w:rsid w:val="00D11C25"/>
    <w:rsid w:val="00D11EAC"/>
    <w:rsid w:val="00D1216B"/>
    <w:rsid w:val="00D123E2"/>
    <w:rsid w:val="00D126AB"/>
    <w:rsid w:val="00D12890"/>
    <w:rsid w:val="00D12B1C"/>
    <w:rsid w:val="00D12B6F"/>
    <w:rsid w:val="00D12C5D"/>
    <w:rsid w:val="00D12C98"/>
    <w:rsid w:val="00D12D43"/>
    <w:rsid w:val="00D130F9"/>
    <w:rsid w:val="00D13361"/>
    <w:rsid w:val="00D133D5"/>
    <w:rsid w:val="00D13418"/>
    <w:rsid w:val="00D135E2"/>
    <w:rsid w:val="00D13612"/>
    <w:rsid w:val="00D13727"/>
    <w:rsid w:val="00D137B2"/>
    <w:rsid w:val="00D139AF"/>
    <w:rsid w:val="00D13A3C"/>
    <w:rsid w:val="00D14189"/>
    <w:rsid w:val="00D14250"/>
    <w:rsid w:val="00D1478A"/>
    <w:rsid w:val="00D14AE4"/>
    <w:rsid w:val="00D14F84"/>
    <w:rsid w:val="00D15113"/>
    <w:rsid w:val="00D152D8"/>
    <w:rsid w:val="00D1539E"/>
    <w:rsid w:val="00D15523"/>
    <w:rsid w:val="00D1553A"/>
    <w:rsid w:val="00D15651"/>
    <w:rsid w:val="00D15660"/>
    <w:rsid w:val="00D159EF"/>
    <w:rsid w:val="00D15BAA"/>
    <w:rsid w:val="00D15C24"/>
    <w:rsid w:val="00D15CB8"/>
    <w:rsid w:val="00D15DFD"/>
    <w:rsid w:val="00D15DFE"/>
    <w:rsid w:val="00D15E52"/>
    <w:rsid w:val="00D15EDE"/>
    <w:rsid w:val="00D15F4E"/>
    <w:rsid w:val="00D1604D"/>
    <w:rsid w:val="00D163C4"/>
    <w:rsid w:val="00D16492"/>
    <w:rsid w:val="00D1658F"/>
    <w:rsid w:val="00D165B2"/>
    <w:rsid w:val="00D1675E"/>
    <w:rsid w:val="00D16DB3"/>
    <w:rsid w:val="00D1705F"/>
    <w:rsid w:val="00D17465"/>
    <w:rsid w:val="00D176B8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0B09"/>
    <w:rsid w:val="00D21391"/>
    <w:rsid w:val="00D21A15"/>
    <w:rsid w:val="00D21B9C"/>
    <w:rsid w:val="00D21BC5"/>
    <w:rsid w:val="00D21CB7"/>
    <w:rsid w:val="00D22234"/>
    <w:rsid w:val="00D22A5D"/>
    <w:rsid w:val="00D22BD1"/>
    <w:rsid w:val="00D22C24"/>
    <w:rsid w:val="00D22D18"/>
    <w:rsid w:val="00D22EEA"/>
    <w:rsid w:val="00D234DE"/>
    <w:rsid w:val="00D23593"/>
    <w:rsid w:val="00D235F1"/>
    <w:rsid w:val="00D23712"/>
    <w:rsid w:val="00D23759"/>
    <w:rsid w:val="00D23B7A"/>
    <w:rsid w:val="00D23D10"/>
    <w:rsid w:val="00D23D2A"/>
    <w:rsid w:val="00D24037"/>
    <w:rsid w:val="00D24185"/>
    <w:rsid w:val="00D242A9"/>
    <w:rsid w:val="00D246F9"/>
    <w:rsid w:val="00D24E73"/>
    <w:rsid w:val="00D24F25"/>
    <w:rsid w:val="00D24FA3"/>
    <w:rsid w:val="00D2503E"/>
    <w:rsid w:val="00D251DF"/>
    <w:rsid w:val="00D25235"/>
    <w:rsid w:val="00D252A8"/>
    <w:rsid w:val="00D253CF"/>
    <w:rsid w:val="00D255A4"/>
    <w:rsid w:val="00D2598D"/>
    <w:rsid w:val="00D25E5A"/>
    <w:rsid w:val="00D25FE0"/>
    <w:rsid w:val="00D26017"/>
    <w:rsid w:val="00D261A2"/>
    <w:rsid w:val="00D2630C"/>
    <w:rsid w:val="00D266D5"/>
    <w:rsid w:val="00D26839"/>
    <w:rsid w:val="00D268C1"/>
    <w:rsid w:val="00D269C7"/>
    <w:rsid w:val="00D26A26"/>
    <w:rsid w:val="00D26B5F"/>
    <w:rsid w:val="00D26D30"/>
    <w:rsid w:val="00D26F23"/>
    <w:rsid w:val="00D27056"/>
    <w:rsid w:val="00D273FC"/>
    <w:rsid w:val="00D2781B"/>
    <w:rsid w:val="00D27903"/>
    <w:rsid w:val="00D27B9D"/>
    <w:rsid w:val="00D27E54"/>
    <w:rsid w:val="00D27F4F"/>
    <w:rsid w:val="00D300B2"/>
    <w:rsid w:val="00D300D1"/>
    <w:rsid w:val="00D304AD"/>
    <w:rsid w:val="00D304CB"/>
    <w:rsid w:val="00D305B8"/>
    <w:rsid w:val="00D305DE"/>
    <w:rsid w:val="00D30B78"/>
    <w:rsid w:val="00D30D50"/>
    <w:rsid w:val="00D30E0D"/>
    <w:rsid w:val="00D30E26"/>
    <w:rsid w:val="00D30E50"/>
    <w:rsid w:val="00D30F05"/>
    <w:rsid w:val="00D30F9E"/>
    <w:rsid w:val="00D30FC3"/>
    <w:rsid w:val="00D312B3"/>
    <w:rsid w:val="00D31680"/>
    <w:rsid w:val="00D319A4"/>
    <w:rsid w:val="00D31ABD"/>
    <w:rsid w:val="00D31EE6"/>
    <w:rsid w:val="00D31F19"/>
    <w:rsid w:val="00D3207C"/>
    <w:rsid w:val="00D32227"/>
    <w:rsid w:val="00D32253"/>
    <w:rsid w:val="00D32549"/>
    <w:rsid w:val="00D3257C"/>
    <w:rsid w:val="00D32614"/>
    <w:rsid w:val="00D329D6"/>
    <w:rsid w:val="00D32A46"/>
    <w:rsid w:val="00D32AA9"/>
    <w:rsid w:val="00D32B0B"/>
    <w:rsid w:val="00D32ED4"/>
    <w:rsid w:val="00D331B9"/>
    <w:rsid w:val="00D332CC"/>
    <w:rsid w:val="00D3339D"/>
    <w:rsid w:val="00D334DD"/>
    <w:rsid w:val="00D33675"/>
    <w:rsid w:val="00D3368E"/>
    <w:rsid w:val="00D33AC1"/>
    <w:rsid w:val="00D33AFB"/>
    <w:rsid w:val="00D33CB6"/>
    <w:rsid w:val="00D342AB"/>
    <w:rsid w:val="00D345D0"/>
    <w:rsid w:val="00D34620"/>
    <w:rsid w:val="00D3492A"/>
    <w:rsid w:val="00D34A57"/>
    <w:rsid w:val="00D34CBE"/>
    <w:rsid w:val="00D34F6C"/>
    <w:rsid w:val="00D35086"/>
    <w:rsid w:val="00D3537C"/>
    <w:rsid w:val="00D353B0"/>
    <w:rsid w:val="00D35771"/>
    <w:rsid w:val="00D35943"/>
    <w:rsid w:val="00D35B3B"/>
    <w:rsid w:val="00D36078"/>
    <w:rsid w:val="00D36169"/>
    <w:rsid w:val="00D3629B"/>
    <w:rsid w:val="00D36342"/>
    <w:rsid w:val="00D365B8"/>
    <w:rsid w:val="00D3725F"/>
    <w:rsid w:val="00D3743D"/>
    <w:rsid w:val="00D377BD"/>
    <w:rsid w:val="00D37B39"/>
    <w:rsid w:val="00D37C82"/>
    <w:rsid w:val="00D37D8C"/>
    <w:rsid w:val="00D37E07"/>
    <w:rsid w:val="00D4012D"/>
    <w:rsid w:val="00D4014A"/>
    <w:rsid w:val="00D405E1"/>
    <w:rsid w:val="00D40639"/>
    <w:rsid w:val="00D40BE4"/>
    <w:rsid w:val="00D40FA9"/>
    <w:rsid w:val="00D40FC8"/>
    <w:rsid w:val="00D413B4"/>
    <w:rsid w:val="00D417B2"/>
    <w:rsid w:val="00D4185D"/>
    <w:rsid w:val="00D41AB9"/>
    <w:rsid w:val="00D41D33"/>
    <w:rsid w:val="00D41EC0"/>
    <w:rsid w:val="00D41FB2"/>
    <w:rsid w:val="00D42295"/>
    <w:rsid w:val="00D4269D"/>
    <w:rsid w:val="00D42833"/>
    <w:rsid w:val="00D42879"/>
    <w:rsid w:val="00D42A04"/>
    <w:rsid w:val="00D42AA0"/>
    <w:rsid w:val="00D42AF3"/>
    <w:rsid w:val="00D42DC1"/>
    <w:rsid w:val="00D4326B"/>
    <w:rsid w:val="00D4348F"/>
    <w:rsid w:val="00D4353B"/>
    <w:rsid w:val="00D438AD"/>
    <w:rsid w:val="00D43D33"/>
    <w:rsid w:val="00D43DAE"/>
    <w:rsid w:val="00D44160"/>
    <w:rsid w:val="00D44555"/>
    <w:rsid w:val="00D44638"/>
    <w:rsid w:val="00D447C1"/>
    <w:rsid w:val="00D449C7"/>
    <w:rsid w:val="00D44DAF"/>
    <w:rsid w:val="00D44F7A"/>
    <w:rsid w:val="00D44FF6"/>
    <w:rsid w:val="00D451FA"/>
    <w:rsid w:val="00D451FB"/>
    <w:rsid w:val="00D452B5"/>
    <w:rsid w:val="00D453DF"/>
    <w:rsid w:val="00D4544A"/>
    <w:rsid w:val="00D45475"/>
    <w:rsid w:val="00D455AE"/>
    <w:rsid w:val="00D45A82"/>
    <w:rsid w:val="00D45BA0"/>
    <w:rsid w:val="00D4619C"/>
    <w:rsid w:val="00D4627F"/>
    <w:rsid w:val="00D462B7"/>
    <w:rsid w:val="00D463CB"/>
    <w:rsid w:val="00D46BDE"/>
    <w:rsid w:val="00D470E4"/>
    <w:rsid w:val="00D475A0"/>
    <w:rsid w:val="00D47625"/>
    <w:rsid w:val="00D47718"/>
    <w:rsid w:val="00D477CA"/>
    <w:rsid w:val="00D4787F"/>
    <w:rsid w:val="00D478AF"/>
    <w:rsid w:val="00D479F3"/>
    <w:rsid w:val="00D47A05"/>
    <w:rsid w:val="00D47B03"/>
    <w:rsid w:val="00D47FB3"/>
    <w:rsid w:val="00D500D3"/>
    <w:rsid w:val="00D500EB"/>
    <w:rsid w:val="00D5054E"/>
    <w:rsid w:val="00D50713"/>
    <w:rsid w:val="00D507B6"/>
    <w:rsid w:val="00D507C9"/>
    <w:rsid w:val="00D50946"/>
    <w:rsid w:val="00D50951"/>
    <w:rsid w:val="00D50CD6"/>
    <w:rsid w:val="00D50D85"/>
    <w:rsid w:val="00D50FB6"/>
    <w:rsid w:val="00D50FF7"/>
    <w:rsid w:val="00D510AC"/>
    <w:rsid w:val="00D511F3"/>
    <w:rsid w:val="00D513E4"/>
    <w:rsid w:val="00D51509"/>
    <w:rsid w:val="00D518CB"/>
    <w:rsid w:val="00D51C0A"/>
    <w:rsid w:val="00D51CA0"/>
    <w:rsid w:val="00D51D11"/>
    <w:rsid w:val="00D520E9"/>
    <w:rsid w:val="00D52163"/>
    <w:rsid w:val="00D5218F"/>
    <w:rsid w:val="00D52233"/>
    <w:rsid w:val="00D522E0"/>
    <w:rsid w:val="00D528C4"/>
    <w:rsid w:val="00D52BF9"/>
    <w:rsid w:val="00D52E9D"/>
    <w:rsid w:val="00D5311E"/>
    <w:rsid w:val="00D5331B"/>
    <w:rsid w:val="00D533DC"/>
    <w:rsid w:val="00D5383C"/>
    <w:rsid w:val="00D53973"/>
    <w:rsid w:val="00D53C2C"/>
    <w:rsid w:val="00D53C2E"/>
    <w:rsid w:val="00D53CCF"/>
    <w:rsid w:val="00D53E26"/>
    <w:rsid w:val="00D5450B"/>
    <w:rsid w:val="00D547BF"/>
    <w:rsid w:val="00D54832"/>
    <w:rsid w:val="00D549EE"/>
    <w:rsid w:val="00D54A85"/>
    <w:rsid w:val="00D54DAE"/>
    <w:rsid w:val="00D54DE1"/>
    <w:rsid w:val="00D55225"/>
    <w:rsid w:val="00D55540"/>
    <w:rsid w:val="00D55877"/>
    <w:rsid w:val="00D55A36"/>
    <w:rsid w:val="00D55A87"/>
    <w:rsid w:val="00D55B65"/>
    <w:rsid w:val="00D55B8E"/>
    <w:rsid w:val="00D55EF0"/>
    <w:rsid w:val="00D56319"/>
    <w:rsid w:val="00D564DF"/>
    <w:rsid w:val="00D569D0"/>
    <w:rsid w:val="00D569D7"/>
    <w:rsid w:val="00D56C17"/>
    <w:rsid w:val="00D56C6E"/>
    <w:rsid w:val="00D56C82"/>
    <w:rsid w:val="00D56DF2"/>
    <w:rsid w:val="00D56F54"/>
    <w:rsid w:val="00D57084"/>
    <w:rsid w:val="00D5720E"/>
    <w:rsid w:val="00D573FC"/>
    <w:rsid w:val="00D57416"/>
    <w:rsid w:val="00D57491"/>
    <w:rsid w:val="00D574F6"/>
    <w:rsid w:val="00D57A7A"/>
    <w:rsid w:val="00D57C6B"/>
    <w:rsid w:val="00D57FD7"/>
    <w:rsid w:val="00D60170"/>
    <w:rsid w:val="00D60294"/>
    <w:rsid w:val="00D60421"/>
    <w:rsid w:val="00D605D7"/>
    <w:rsid w:val="00D605F1"/>
    <w:rsid w:val="00D606BB"/>
    <w:rsid w:val="00D606EE"/>
    <w:rsid w:val="00D6105F"/>
    <w:rsid w:val="00D61110"/>
    <w:rsid w:val="00D611FA"/>
    <w:rsid w:val="00D61602"/>
    <w:rsid w:val="00D6164B"/>
    <w:rsid w:val="00D616D2"/>
    <w:rsid w:val="00D617F8"/>
    <w:rsid w:val="00D618CF"/>
    <w:rsid w:val="00D61B0B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7D6"/>
    <w:rsid w:val="00D63800"/>
    <w:rsid w:val="00D63B5F"/>
    <w:rsid w:val="00D63C14"/>
    <w:rsid w:val="00D6402D"/>
    <w:rsid w:val="00D641A0"/>
    <w:rsid w:val="00D64A88"/>
    <w:rsid w:val="00D64AC6"/>
    <w:rsid w:val="00D64D4B"/>
    <w:rsid w:val="00D64DD6"/>
    <w:rsid w:val="00D65010"/>
    <w:rsid w:val="00D652C2"/>
    <w:rsid w:val="00D652DE"/>
    <w:rsid w:val="00D6530E"/>
    <w:rsid w:val="00D654C3"/>
    <w:rsid w:val="00D6570A"/>
    <w:rsid w:val="00D6589A"/>
    <w:rsid w:val="00D663C8"/>
    <w:rsid w:val="00D667F4"/>
    <w:rsid w:val="00D66871"/>
    <w:rsid w:val="00D66C12"/>
    <w:rsid w:val="00D66F9C"/>
    <w:rsid w:val="00D670D1"/>
    <w:rsid w:val="00D67732"/>
    <w:rsid w:val="00D679F4"/>
    <w:rsid w:val="00D67ABF"/>
    <w:rsid w:val="00D67C02"/>
    <w:rsid w:val="00D67C03"/>
    <w:rsid w:val="00D67EC7"/>
    <w:rsid w:val="00D67ED7"/>
    <w:rsid w:val="00D67FF7"/>
    <w:rsid w:val="00D701A2"/>
    <w:rsid w:val="00D701CB"/>
    <w:rsid w:val="00D706D5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C92"/>
    <w:rsid w:val="00D72DA8"/>
    <w:rsid w:val="00D7355D"/>
    <w:rsid w:val="00D735C7"/>
    <w:rsid w:val="00D73C22"/>
    <w:rsid w:val="00D73C5A"/>
    <w:rsid w:val="00D73DB0"/>
    <w:rsid w:val="00D73FB2"/>
    <w:rsid w:val="00D74067"/>
    <w:rsid w:val="00D740BD"/>
    <w:rsid w:val="00D741E5"/>
    <w:rsid w:val="00D741F2"/>
    <w:rsid w:val="00D742F0"/>
    <w:rsid w:val="00D74530"/>
    <w:rsid w:val="00D7464B"/>
    <w:rsid w:val="00D7471A"/>
    <w:rsid w:val="00D7472A"/>
    <w:rsid w:val="00D749C9"/>
    <w:rsid w:val="00D74B2E"/>
    <w:rsid w:val="00D74E81"/>
    <w:rsid w:val="00D74F10"/>
    <w:rsid w:val="00D752F1"/>
    <w:rsid w:val="00D7547F"/>
    <w:rsid w:val="00D7562C"/>
    <w:rsid w:val="00D75A86"/>
    <w:rsid w:val="00D75C73"/>
    <w:rsid w:val="00D75C96"/>
    <w:rsid w:val="00D75DB1"/>
    <w:rsid w:val="00D75DBC"/>
    <w:rsid w:val="00D75FD1"/>
    <w:rsid w:val="00D76472"/>
    <w:rsid w:val="00D7657F"/>
    <w:rsid w:val="00D76684"/>
    <w:rsid w:val="00D76808"/>
    <w:rsid w:val="00D76CC1"/>
    <w:rsid w:val="00D76E3E"/>
    <w:rsid w:val="00D772D1"/>
    <w:rsid w:val="00D775FC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1123"/>
    <w:rsid w:val="00D812D8"/>
    <w:rsid w:val="00D81301"/>
    <w:rsid w:val="00D81733"/>
    <w:rsid w:val="00D818BC"/>
    <w:rsid w:val="00D81F36"/>
    <w:rsid w:val="00D81FD3"/>
    <w:rsid w:val="00D823B1"/>
    <w:rsid w:val="00D8248D"/>
    <w:rsid w:val="00D824C1"/>
    <w:rsid w:val="00D826AD"/>
    <w:rsid w:val="00D828C9"/>
    <w:rsid w:val="00D82B2E"/>
    <w:rsid w:val="00D82C2E"/>
    <w:rsid w:val="00D82CCE"/>
    <w:rsid w:val="00D83033"/>
    <w:rsid w:val="00D8312A"/>
    <w:rsid w:val="00D8333F"/>
    <w:rsid w:val="00D83356"/>
    <w:rsid w:val="00D83506"/>
    <w:rsid w:val="00D838A8"/>
    <w:rsid w:val="00D8397C"/>
    <w:rsid w:val="00D83D85"/>
    <w:rsid w:val="00D83DBD"/>
    <w:rsid w:val="00D83FE3"/>
    <w:rsid w:val="00D841B4"/>
    <w:rsid w:val="00D846F8"/>
    <w:rsid w:val="00D8470C"/>
    <w:rsid w:val="00D84AC5"/>
    <w:rsid w:val="00D84B99"/>
    <w:rsid w:val="00D84F62"/>
    <w:rsid w:val="00D850F2"/>
    <w:rsid w:val="00D85291"/>
    <w:rsid w:val="00D8546A"/>
    <w:rsid w:val="00D8551C"/>
    <w:rsid w:val="00D8551F"/>
    <w:rsid w:val="00D85744"/>
    <w:rsid w:val="00D85888"/>
    <w:rsid w:val="00D85A9A"/>
    <w:rsid w:val="00D85B73"/>
    <w:rsid w:val="00D85CB2"/>
    <w:rsid w:val="00D86130"/>
    <w:rsid w:val="00D864AB"/>
    <w:rsid w:val="00D866BE"/>
    <w:rsid w:val="00D86BDC"/>
    <w:rsid w:val="00D86E20"/>
    <w:rsid w:val="00D87066"/>
    <w:rsid w:val="00D8771B"/>
    <w:rsid w:val="00D87801"/>
    <w:rsid w:val="00D87B87"/>
    <w:rsid w:val="00D87C3E"/>
    <w:rsid w:val="00D87F26"/>
    <w:rsid w:val="00D90106"/>
    <w:rsid w:val="00D90416"/>
    <w:rsid w:val="00D90515"/>
    <w:rsid w:val="00D9058B"/>
    <w:rsid w:val="00D9060B"/>
    <w:rsid w:val="00D90928"/>
    <w:rsid w:val="00D90A07"/>
    <w:rsid w:val="00D90A28"/>
    <w:rsid w:val="00D90AF2"/>
    <w:rsid w:val="00D90E39"/>
    <w:rsid w:val="00D90EEB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CAC"/>
    <w:rsid w:val="00D92D83"/>
    <w:rsid w:val="00D930D3"/>
    <w:rsid w:val="00D93218"/>
    <w:rsid w:val="00D9373F"/>
    <w:rsid w:val="00D9386B"/>
    <w:rsid w:val="00D93981"/>
    <w:rsid w:val="00D93BDE"/>
    <w:rsid w:val="00D93F5D"/>
    <w:rsid w:val="00D93FE7"/>
    <w:rsid w:val="00D941E9"/>
    <w:rsid w:val="00D942FB"/>
    <w:rsid w:val="00D94AA3"/>
    <w:rsid w:val="00D94EED"/>
    <w:rsid w:val="00D953D2"/>
    <w:rsid w:val="00D95622"/>
    <w:rsid w:val="00D95628"/>
    <w:rsid w:val="00D95661"/>
    <w:rsid w:val="00D95716"/>
    <w:rsid w:val="00D95894"/>
    <w:rsid w:val="00D95A47"/>
    <w:rsid w:val="00D95B1D"/>
    <w:rsid w:val="00D95D3A"/>
    <w:rsid w:val="00D95D45"/>
    <w:rsid w:val="00D95DC3"/>
    <w:rsid w:val="00D95E76"/>
    <w:rsid w:val="00D95F99"/>
    <w:rsid w:val="00D96026"/>
    <w:rsid w:val="00D961E5"/>
    <w:rsid w:val="00D96700"/>
    <w:rsid w:val="00D96733"/>
    <w:rsid w:val="00D96CAD"/>
    <w:rsid w:val="00D96D70"/>
    <w:rsid w:val="00D96FCC"/>
    <w:rsid w:val="00D96FDE"/>
    <w:rsid w:val="00D9772B"/>
    <w:rsid w:val="00D97A0D"/>
    <w:rsid w:val="00D97A24"/>
    <w:rsid w:val="00D97F40"/>
    <w:rsid w:val="00DA0040"/>
    <w:rsid w:val="00DA0297"/>
    <w:rsid w:val="00DA04FA"/>
    <w:rsid w:val="00DA05AD"/>
    <w:rsid w:val="00DA068F"/>
    <w:rsid w:val="00DA0B1C"/>
    <w:rsid w:val="00DA0D27"/>
    <w:rsid w:val="00DA1559"/>
    <w:rsid w:val="00DA1613"/>
    <w:rsid w:val="00DA1A00"/>
    <w:rsid w:val="00DA1BEC"/>
    <w:rsid w:val="00DA1E43"/>
    <w:rsid w:val="00DA1F00"/>
    <w:rsid w:val="00DA205F"/>
    <w:rsid w:val="00DA20B3"/>
    <w:rsid w:val="00DA2386"/>
    <w:rsid w:val="00DA24E3"/>
    <w:rsid w:val="00DA30F2"/>
    <w:rsid w:val="00DA3164"/>
    <w:rsid w:val="00DA35EF"/>
    <w:rsid w:val="00DA36CA"/>
    <w:rsid w:val="00DA37B4"/>
    <w:rsid w:val="00DA38C3"/>
    <w:rsid w:val="00DA3DE5"/>
    <w:rsid w:val="00DA3E81"/>
    <w:rsid w:val="00DA3F28"/>
    <w:rsid w:val="00DA3FFB"/>
    <w:rsid w:val="00DA40B7"/>
    <w:rsid w:val="00DA4139"/>
    <w:rsid w:val="00DA41AD"/>
    <w:rsid w:val="00DA41BF"/>
    <w:rsid w:val="00DA43B0"/>
    <w:rsid w:val="00DA47D0"/>
    <w:rsid w:val="00DA4953"/>
    <w:rsid w:val="00DA49B2"/>
    <w:rsid w:val="00DA4B70"/>
    <w:rsid w:val="00DA4D23"/>
    <w:rsid w:val="00DA4D2F"/>
    <w:rsid w:val="00DA5269"/>
    <w:rsid w:val="00DA547E"/>
    <w:rsid w:val="00DA55CB"/>
    <w:rsid w:val="00DA56BB"/>
    <w:rsid w:val="00DA5843"/>
    <w:rsid w:val="00DA58E6"/>
    <w:rsid w:val="00DA59D0"/>
    <w:rsid w:val="00DA5ADE"/>
    <w:rsid w:val="00DA60BD"/>
    <w:rsid w:val="00DA68BF"/>
    <w:rsid w:val="00DA69A8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971"/>
    <w:rsid w:val="00DB0C53"/>
    <w:rsid w:val="00DB0D2F"/>
    <w:rsid w:val="00DB0E49"/>
    <w:rsid w:val="00DB12C7"/>
    <w:rsid w:val="00DB147A"/>
    <w:rsid w:val="00DB1888"/>
    <w:rsid w:val="00DB1A73"/>
    <w:rsid w:val="00DB1B7A"/>
    <w:rsid w:val="00DB1C6C"/>
    <w:rsid w:val="00DB20A3"/>
    <w:rsid w:val="00DB20AE"/>
    <w:rsid w:val="00DB2174"/>
    <w:rsid w:val="00DB2480"/>
    <w:rsid w:val="00DB24FD"/>
    <w:rsid w:val="00DB280F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406B"/>
    <w:rsid w:val="00DB415A"/>
    <w:rsid w:val="00DB42BC"/>
    <w:rsid w:val="00DB44F2"/>
    <w:rsid w:val="00DB4976"/>
    <w:rsid w:val="00DB4981"/>
    <w:rsid w:val="00DB4D7A"/>
    <w:rsid w:val="00DB4DF4"/>
    <w:rsid w:val="00DB4F95"/>
    <w:rsid w:val="00DB5481"/>
    <w:rsid w:val="00DB5545"/>
    <w:rsid w:val="00DB5653"/>
    <w:rsid w:val="00DB5888"/>
    <w:rsid w:val="00DB5C07"/>
    <w:rsid w:val="00DB5E6C"/>
    <w:rsid w:val="00DB5F03"/>
    <w:rsid w:val="00DB600F"/>
    <w:rsid w:val="00DB60FF"/>
    <w:rsid w:val="00DB6140"/>
    <w:rsid w:val="00DB6504"/>
    <w:rsid w:val="00DB6580"/>
    <w:rsid w:val="00DB6893"/>
    <w:rsid w:val="00DB6A8F"/>
    <w:rsid w:val="00DB6D75"/>
    <w:rsid w:val="00DB6DD3"/>
    <w:rsid w:val="00DB6DDB"/>
    <w:rsid w:val="00DB7459"/>
    <w:rsid w:val="00DB7786"/>
    <w:rsid w:val="00DB77FE"/>
    <w:rsid w:val="00DB79D8"/>
    <w:rsid w:val="00DB7DB1"/>
    <w:rsid w:val="00DC004D"/>
    <w:rsid w:val="00DC01AC"/>
    <w:rsid w:val="00DC03EC"/>
    <w:rsid w:val="00DC0493"/>
    <w:rsid w:val="00DC0787"/>
    <w:rsid w:val="00DC0B4B"/>
    <w:rsid w:val="00DC0E9E"/>
    <w:rsid w:val="00DC124E"/>
    <w:rsid w:val="00DC15D3"/>
    <w:rsid w:val="00DC1BA8"/>
    <w:rsid w:val="00DC23B3"/>
    <w:rsid w:val="00DC262E"/>
    <w:rsid w:val="00DC2CB7"/>
    <w:rsid w:val="00DC2F64"/>
    <w:rsid w:val="00DC3086"/>
    <w:rsid w:val="00DC31B0"/>
    <w:rsid w:val="00DC31BF"/>
    <w:rsid w:val="00DC32A1"/>
    <w:rsid w:val="00DC3587"/>
    <w:rsid w:val="00DC3644"/>
    <w:rsid w:val="00DC3ACF"/>
    <w:rsid w:val="00DC3D0C"/>
    <w:rsid w:val="00DC3E2D"/>
    <w:rsid w:val="00DC405B"/>
    <w:rsid w:val="00DC4588"/>
    <w:rsid w:val="00DC46ED"/>
    <w:rsid w:val="00DC4804"/>
    <w:rsid w:val="00DC48DB"/>
    <w:rsid w:val="00DC49E5"/>
    <w:rsid w:val="00DC4B78"/>
    <w:rsid w:val="00DC4D0B"/>
    <w:rsid w:val="00DC5384"/>
    <w:rsid w:val="00DC5612"/>
    <w:rsid w:val="00DC66DA"/>
    <w:rsid w:val="00DC6708"/>
    <w:rsid w:val="00DC6938"/>
    <w:rsid w:val="00DC69CD"/>
    <w:rsid w:val="00DC6BA2"/>
    <w:rsid w:val="00DC6C01"/>
    <w:rsid w:val="00DC7058"/>
    <w:rsid w:val="00DC7267"/>
    <w:rsid w:val="00DC73FF"/>
    <w:rsid w:val="00DC74DA"/>
    <w:rsid w:val="00DC787E"/>
    <w:rsid w:val="00DC7C5B"/>
    <w:rsid w:val="00DC7D1E"/>
    <w:rsid w:val="00DD020C"/>
    <w:rsid w:val="00DD038C"/>
    <w:rsid w:val="00DD049B"/>
    <w:rsid w:val="00DD0708"/>
    <w:rsid w:val="00DD0745"/>
    <w:rsid w:val="00DD07CC"/>
    <w:rsid w:val="00DD0929"/>
    <w:rsid w:val="00DD098C"/>
    <w:rsid w:val="00DD0B67"/>
    <w:rsid w:val="00DD0CDD"/>
    <w:rsid w:val="00DD0F27"/>
    <w:rsid w:val="00DD11CE"/>
    <w:rsid w:val="00DD1347"/>
    <w:rsid w:val="00DD140F"/>
    <w:rsid w:val="00DD141E"/>
    <w:rsid w:val="00DD1443"/>
    <w:rsid w:val="00DD15D9"/>
    <w:rsid w:val="00DD1769"/>
    <w:rsid w:val="00DD19E2"/>
    <w:rsid w:val="00DD1AFB"/>
    <w:rsid w:val="00DD1B3F"/>
    <w:rsid w:val="00DD219A"/>
    <w:rsid w:val="00DD22BC"/>
    <w:rsid w:val="00DD2567"/>
    <w:rsid w:val="00DD2607"/>
    <w:rsid w:val="00DD2693"/>
    <w:rsid w:val="00DD287E"/>
    <w:rsid w:val="00DD2C1C"/>
    <w:rsid w:val="00DD2F94"/>
    <w:rsid w:val="00DD2FA3"/>
    <w:rsid w:val="00DD305C"/>
    <w:rsid w:val="00DD30B0"/>
    <w:rsid w:val="00DD3133"/>
    <w:rsid w:val="00DD31B3"/>
    <w:rsid w:val="00DD32F0"/>
    <w:rsid w:val="00DD3357"/>
    <w:rsid w:val="00DD33CA"/>
    <w:rsid w:val="00DD344E"/>
    <w:rsid w:val="00DD35D1"/>
    <w:rsid w:val="00DD3790"/>
    <w:rsid w:val="00DD39DD"/>
    <w:rsid w:val="00DD426C"/>
    <w:rsid w:val="00DD43B8"/>
    <w:rsid w:val="00DD43E9"/>
    <w:rsid w:val="00DD47A8"/>
    <w:rsid w:val="00DD47F9"/>
    <w:rsid w:val="00DD491A"/>
    <w:rsid w:val="00DD4B77"/>
    <w:rsid w:val="00DD4B78"/>
    <w:rsid w:val="00DD4C42"/>
    <w:rsid w:val="00DD4CDC"/>
    <w:rsid w:val="00DD4FEC"/>
    <w:rsid w:val="00DD5720"/>
    <w:rsid w:val="00DD597F"/>
    <w:rsid w:val="00DD5AE4"/>
    <w:rsid w:val="00DD5C85"/>
    <w:rsid w:val="00DD5CB8"/>
    <w:rsid w:val="00DD5E6D"/>
    <w:rsid w:val="00DD5EA2"/>
    <w:rsid w:val="00DD6042"/>
    <w:rsid w:val="00DD60A5"/>
    <w:rsid w:val="00DD6278"/>
    <w:rsid w:val="00DD6418"/>
    <w:rsid w:val="00DD685E"/>
    <w:rsid w:val="00DD6BF1"/>
    <w:rsid w:val="00DD6CA5"/>
    <w:rsid w:val="00DD6F65"/>
    <w:rsid w:val="00DD711F"/>
    <w:rsid w:val="00DD712C"/>
    <w:rsid w:val="00DD742C"/>
    <w:rsid w:val="00DD74CC"/>
    <w:rsid w:val="00DD7AB2"/>
    <w:rsid w:val="00DD7D49"/>
    <w:rsid w:val="00DD7D6F"/>
    <w:rsid w:val="00DD7E84"/>
    <w:rsid w:val="00DE003C"/>
    <w:rsid w:val="00DE0092"/>
    <w:rsid w:val="00DE00F9"/>
    <w:rsid w:val="00DE0170"/>
    <w:rsid w:val="00DE05D3"/>
    <w:rsid w:val="00DE07A5"/>
    <w:rsid w:val="00DE09C8"/>
    <w:rsid w:val="00DE0B24"/>
    <w:rsid w:val="00DE0D92"/>
    <w:rsid w:val="00DE0E66"/>
    <w:rsid w:val="00DE1371"/>
    <w:rsid w:val="00DE14D8"/>
    <w:rsid w:val="00DE17D0"/>
    <w:rsid w:val="00DE1A9F"/>
    <w:rsid w:val="00DE1AE5"/>
    <w:rsid w:val="00DE1B59"/>
    <w:rsid w:val="00DE21F7"/>
    <w:rsid w:val="00DE22F1"/>
    <w:rsid w:val="00DE23E4"/>
    <w:rsid w:val="00DE291D"/>
    <w:rsid w:val="00DE2B14"/>
    <w:rsid w:val="00DE2CA7"/>
    <w:rsid w:val="00DE2FD0"/>
    <w:rsid w:val="00DE311B"/>
    <w:rsid w:val="00DE33D5"/>
    <w:rsid w:val="00DE3B6C"/>
    <w:rsid w:val="00DE42BC"/>
    <w:rsid w:val="00DE4391"/>
    <w:rsid w:val="00DE43AD"/>
    <w:rsid w:val="00DE4626"/>
    <w:rsid w:val="00DE47A6"/>
    <w:rsid w:val="00DE48F3"/>
    <w:rsid w:val="00DE4E39"/>
    <w:rsid w:val="00DE4F38"/>
    <w:rsid w:val="00DE4FFB"/>
    <w:rsid w:val="00DE5413"/>
    <w:rsid w:val="00DE574C"/>
    <w:rsid w:val="00DE5775"/>
    <w:rsid w:val="00DE585C"/>
    <w:rsid w:val="00DE58DA"/>
    <w:rsid w:val="00DE5B24"/>
    <w:rsid w:val="00DE5C4A"/>
    <w:rsid w:val="00DE5ECD"/>
    <w:rsid w:val="00DE6136"/>
    <w:rsid w:val="00DE6320"/>
    <w:rsid w:val="00DE63D9"/>
    <w:rsid w:val="00DE6646"/>
    <w:rsid w:val="00DE6758"/>
    <w:rsid w:val="00DE6771"/>
    <w:rsid w:val="00DE691B"/>
    <w:rsid w:val="00DE6D44"/>
    <w:rsid w:val="00DE6FED"/>
    <w:rsid w:val="00DE764B"/>
    <w:rsid w:val="00DE76A9"/>
    <w:rsid w:val="00DE7955"/>
    <w:rsid w:val="00DE7B94"/>
    <w:rsid w:val="00DF0124"/>
    <w:rsid w:val="00DF06C2"/>
    <w:rsid w:val="00DF06E1"/>
    <w:rsid w:val="00DF0753"/>
    <w:rsid w:val="00DF0790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1FD6"/>
    <w:rsid w:val="00DF21B5"/>
    <w:rsid w:val="00DF25E6"/>
    <w:rsid w:val="00DF287E"/>
    <w:rsid w:val="00DF2988"/>
    <w:rsid w:val="00DF2C6E"/>
    <w:rsid w:val="00DF2F4F"/>
    <w:rsid w:val="00DF3280"/>
    <w:rsid w:val="00DF3BAD"/>
    <w:rsid w:val="00DF3D9F"/>
    <w:rsid w:val="00DF44EC"/>
    <w:rsid w:val="00DF48A5"/>
    <w:rsid w:val="00DF4CB9"/>
    <w:rsid w:val="00DF4FA3"/>
    <w:rsid w:val="00DF4FF5"/>
    <w:rsid w:val="00DF5018"/>
    <w:rsid w:val="00DF5117"/>
    <w:rsid w:val="00DF56EE"/>
    <w:rsid w:val="00DF5C1B"/>
    <w:rsid w:val="00DF5EC0"/>
    <w:rsid w:val="00DF64BC"/>
    <w:rsid w:val="00DF6745"/>
    <w:rsid w:val="00DF677F"/>
    <w:rsid w:val="00DF6968"/>
    <w:rsid w:val="00DF6BD7"/>
    <w:rsid w:val="00DF6E79"/>
    <w:rsid w:val="00DF6EF5"/>
    <w:rsid w:val="00DF7487"/>
    <w:rsid w:val="00DF74FE"/>
    <w:rsid w:val="00DF750E"/>
    <w:rsid w:val="00DF755D"/>
    <w:rsid w:val="00DF7861"/>
    <w:rsid w:val="00DF79CB"/>
    <w:rsid w:val="00DF7A22"/>
    <w:rsid w:val="00DF7A93"/>
    <w:rsid w:val="00DF7BE0"/>
    <w:rsid w:val="00DF7E0D"/>
    <w:rsid w:val="00E00193"/>
    <w:rsid w:val="00E00273"/>
    <w:rsid w:val="00E002FF"/>
    <w:rsid w:val="00E0047B"/>
    <w:rsid w:val="00E00977"/>
    <w:rsid w:val="00E009E6"/>
    <w:rsid w:val="00E00DDC"/>
    <w:rsid w:val="00E010BA"/>
    <w:rsid w:val="00E01436"/>
    <w:rsid w:val="00E01750"/>
    <w:rsid w:val="00E0196E"/>
    <w:rsid w:val="00E01A95"/>
    <w:rsid w:val="00E01AFB"/>
    <w:rsid w:val="00E01D1F"/>
    <w:rsid w:val="00E02731"/>
    <w:rsid w:val="00E0290C"/>
    <w:rsid w:val="00E02D47"/>
    <w:rsid w:val="00E0307A"/>
    <w:rsid w:val="00E0337D"/>
    <w:rsid w:val="00E037DD"/>
    <w:rsid w:val="00E03961"/>
    <w:rsid w:val="00E03C64"/>
    <w:rsid w:val="00E042E0"/>
    <w:rsid w:val="00E045BD"/>
    <w:rsid w:val="00E04DCE"/>
    <w:rsid w:val="00E0567A"/>
    <w:rsid w:val="00E058D6"/>
    <w:rsid w:val="00E058D9"/>
    <w:rsid w:val="00E05BC5"/>
    <w:rsid w:val="00E05CD5"/>
    <w:rsid w:val="00E05DAE"/>
    <w:rsid w:val="00E05E8D"/>
    <w:rsid w:val="00E06091"/>
    <w:rsid w:val="00E06277"/>
    <w:rsid w:val="00E067E3"/>
    <w:rsid w:val="00E0695F"/>
    <w:rsid w:val="00E06A93"/>
    <w:rsid w:val="00E07092"/>
    <w:rsid w:val="00E073D9"/>
    <w:rsid w:val="00E074FF"/>
    <w:rsid w:val="00E075F5"/>
    <w:rsid w:val="00E07761"/>
    <w:rsid w:val="00E07814"/>
    <w:rsid w:val="00E078BD"/>
    <w:rsid w:val="00E0792D"/>
    <w:rsid w:val="00E079BD"/>
    <w:rsid w:val="00E07C18"/>
    <w:rsid w:val="00E1013D"/>
    <w:rsid w:val="00E10181"/>
    <w:rsid w:val="00E101AD"/>
    <w:rsid w:val="00E102D0"/>
    <w:rsid w:val="00E102E2"/>
    <w:rsid w:val="00E10592"/>
    <w:rsid w:val="00E105FF"/>
    <w:rsid w:val="00E109CF"/>
    <w:rsid w:val="00E109E1"/>
    <w:rsid w:val="00E10AA0"/>
    <w:rsid w:val="00E10C49"/>
    <w:rsid w:val="00E10C85"/>
    <w:rsid w:val="00E10E24"/>
    <w:rsid w:val="00E11146"/>
    <w:rsid w:val="00E111B8"/>
    <w:rsid w:val="00E11847"/>
    <w:rsid w:val="00E118AC"/>
    <w:rsid w:val="00E1190E"/>
    <w:rsid w:val="00E11AF3"/>
    <w:rsid w:val="00E11B7E"/>
    <w:rsid w:val="00E12357"/>
    <w:rsid w:val="00E1263C"/>
    <w:rsid w:val="00E126C0"/>
    <w:rsid w:val="00E127AF"/>
    <w:rsid w:val="00E128A6"/>
    <w:rsid w:val="00E1292B"/>
    <w:rsid w:val="00E12C65"/>
    <w:rsid w:val="00E1323F"/>
    <w:rsid w:val="00E13585"/>
    <w:rsid w:val="00E13B8C"/>
    <w:rsid w:val="00E13D7C"/>
    <w:rsid w:val="00E13FCC"/>
    <w:rsid w:val="00E14541"/>
    <w:rsid w:val="00E145FD"/>
    <w:rsid w:val="00E148EB"/>
    <w:rsid w:val="00E14D39"/>
    <w:rsid w:val="00E14DC7"/>
    <w:rsid w:val="00E14FAA"/>
    <w:rsid w:val="00E14FE5"/>
    <w:rsid w:val="00E153E6"/>
    <w:rsid w:val="00E15460"/>
    <w:rsid w:val="00E157B8"/>
    <w:rsid w:val="00E15C88"/>
    <w:rsid w:val="00E15FF3"/>
    <w:rsid w:val="00E16031"/>
    <w:rsid w:val="00E163E2"/>
    <w:rsid w:val="00E167B2"/>
    <w:rsid w:val="00E167D4"/>
    <w:rsid w:val="00E16F1A"/>
    <w:rsid w:val="00E16F29"/>
    <w:rsid w:val="00E171E8"/>
    <w:rsid w:val="00E1741E"/>
    <w:rsid w:val="00E176AC"/>
    <w:rsid w:val="00E177C9"/>
    <w:rsid w:val="00E179BD"/>
    <w:rsid w:val="00E17B4B"/>
    <w:rsid w:val="00E17B77"/>
    <w:rsid w:val="00E202A6"/>
    <w:rsid w:val="00E203E8"/>
    <w:rsid w:val="00E204D2"/>
    <w:rsid w:val="00E20587"/>
    <w:rsid w:val="00E2083B"/>
    <w:rsid w:val="00E215B1"/>
    <w:rsid w:val="00E217ED"/>
    <w:rsid w:val="00E21B9C"/>
    <w:rsid w:val="00E21E1F"/>
    <w:rsid w:val="00E21E5E"/>
    <w:rsid w:val="00E222CA"/>
    <w:rsid w:val="00E22602"/>
    <w:rsid w:val="00E229A6"/>
    <w:rsid w:val="00E22C69"/>
    <w:rsid w:val="00E22C88"/>
    <w:rsid w:val="00E22E11"/>
    <w:rsid w:val="00E22E4E"/>
    <w:rsid w:val="00E22EA3"/>
    <w:rsid w:val="00E22F0C"/>
    <w:rsid w:val="00E2306E"/>
    <w:rsid w:val="00E230CA"/>
    <w:rsid w:val="00E23160"/>
    <w:rsid w:val="00E23337"/>
    <w:rsid w:val="00E2347C"/>
    <w:rsid w:val="00E234B4"/>
    <w:rsid w:val="00E23597"/>
    <w:rsid w:val="00E23F83"/>
    <w:rsid w:val="00E23FCC"/>
    <w:rsid w:val="00E2438C"/>
    <w:rsid w:val="00E247F1"/>
    <w:rsid w:val="00E24937"/>
    <w:rsid w:val="00E24BC1"/>
    <w:rsid w:val="00E2500C"/>
    <w:rsid w:val="00E25295"/>
    <w:rsid w:val="00E253A4"/>
    <w:rsid w:val="00E255A2"/>
    <w:rsid w:val="00E2567B"/>
    <w:rsid w:val="00E256A6"/>
    <w:rsid w:val="00E259EA"/>
    <w:rsid w:val="00E25C0C"/>
    <w:rsid w:val="00E2653F"/>
    <w:rsid w:val="00E265D7"/>
    <w:rsid w:val="00E265EE"/>
    <w:rsid w:val="00E266E3"/>
    <w:rsid w:val="00E26735"/>
    <w:rsid w:val="00E268A0"/>
    <w:rsid w:val="00E26D52"/>
    <w:rsid w:val="00E26FF7"/>
    <w:rsid w:val="00E2700A"/>
    <w:rsid w:val="00E27650"/>
    <w:rsid w:val="00E27A69"/>
    <w:rsid w:val="00E27EB0"/>
    <w:rsid w:val="00E27F44"/>
    <w:rsid w:val="00E30A2E"/>
    <w:rsid w:val="00E30A8A"/>
    <w:rsid w:val="00E30B59"/>
    <w:rsid w:val="00E30BE7"/>
    <w:rsid w:val="00E30C07"/>
    <w:rsid w:val="00E30D4F"/>
    <w:rsid w:val="00E30DE3"/>
    <w:rsid w:val="00E310A9"/>
    <w:rsid w:val="00E313E0"/>
    <w:rsid w:val="00E3145F"/>
    <w:rsid w:val="00E31595"/>
    <w:rsid w:val="00E315C0"/>
    <w:rsid w:val="00E3163F"/>
    <w:rsid w:val="00E316B8"/>
    <w:rsid w:val="00E32061"/>
    <w:rsid w:val="00E320C1"/>
    <w:rsid w:val="00E32186"/>
    <w:rsid w:val="00E32499"/>
    <w:rsid w:val="00E3250A"/>
    <w:rsid w:val="00E325DA"/>
    <w:rsid w:val="00E32894"/>
    <w:rsid w:val="00E32ABD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937"/>
    <w:rsid w:val="00E34CB5"/>
    <w:rsid w:val="00E34D6E"/>
    <w:rsid w:val="00E34FFC"/>
    <w:rsid w:val="00E353CD"/>
    <w:rsid w:val="00E35864"/>
    <w:rsid w:val="00E35B03"/>
    <w:rsid w:val="00E35B06"/>
    <w:rsid w:val="00E35C5B"/>
    <w:rsid w:val="00E363BC"/>
    <w:rsid w:val="00E36419"/>
    <w:rsid w:val="00E3664B"/>
    <w:rsid w:val="00E36846"/>
    <w:rsid w:val="00E3699A"/>
    <w:rsid w:val="00E36A39"/>
    <w:rsid w:val="00E36B50"/>
    <w:rsid w:val="00E36C51"/>
    <w:rsid w:val="00E36EB9"/>
    <w:rsid w:val="00E371C5"/>
    <w:rsid w:val="00E37A08"/>
    <w:rsid w:val="00E37A4E"/>
    <w:rsid w:val="00E37DB6"/>
    <w:rsid w:val="00E37FDE"/>
    <w:rsid w:val="00E403DE"/>
    <w:rsid w:val="00E40456"/>
    <w:rsid w:val="00E40741"/>
    <w:rsid w:val="00E4082B"/>
    <w:rsid w:val="00E408FA"/>
    <w:rsid w:val="00E409A0"/>
    <w:rsid w:val="00E40C95"/>
    <w:rsid w:val="00E40D7A"/>
    <w:rsid w:val="00E40E32"/>
    <w:rsid w:val="00E40FEA"/>
    <w:rsid w:val="00E41128"/>
    <w:rsid w:val="00E4143B"/>
    <w:rsid w:val="00E41456"/>
    <w:rsid w:val="00E417CA"/>
    <w:rsid w:val="00E41802"/>
    <w:rsid w:val="00E41ABB"/>
    <w:rsid w:val="00E41C08"/>
    <w:rsid w:val="00E41C34"/>
    <w:rsid w:val="00E41C57"/>
    <w:rsid w:val="00E41DCA"/>
    <w:rsid w:val="00E42122"/>
    <w:rsid w:val="00E42258"/>
    <w:rsid w:val="00E423F3"/>
    <w:rsid w:val="00E42413"/>
    <w:rsid w:val="00E425AC"/>
    <w:rsid w:val="00E426A9"/>
    <w:rsid w:val="00E42A30"/>
    <w:rsid w:val="00E42B73"/>
    <w:rsid w:val="00E42C9F"/>
    <w:rsid w:val="00E42F07"/>
    <w:rsid w:val="00E42FF9"/>
    <w:rsid w:val="00E43183"/>
    <w:rsid w:val="00E4360A"/>
    <w:rsid w:val="00E43932"/>
    <w:rsid w:val="00E43C88"/>
    <w:rsid w:val="00E43CA1"/>
    <w:rsid w:val="00E43FA4"/>
    <w:rsid w:val="00E4400C"/>
    <w:rsid w:val="00E443DE"/>
    <w:rsid w:val="00E444DC"/>
    <w:rsid w:val="00E4468A"/>
    <w:rsid w:val="00E4476E"/>
    <w:rsid w:val="00E4493C"/>
    <w:rsid w:val="00E44FA9"/>
    <w:rsid w:val="00E4511A"/>
    <w:rsid w:val="00E454A4"/>
    <w:rsid w:val="00E454C6"/>
    <w:rsid w:val="00E45554"/>
    <w:rsid w:val="00E45912"/>
    <w:rsid w:val="00E45A5B"/>
    <w:rsid w:val="00E45B5A"/>
    <w:rsid w:val="00E45D6E"/>
    <w:rsid w:val="00E45F68"/>
    <w:rsid w:val="00E45F75"/>
    <w:rsid w:val="00E46536"/>
    <w:rsid w:val="00E46736"/>
    <w:rsid w:val="00E467BA"/>
    <w:rsid w:val="00E4698B"/>
    <w:rsid w:val="00E46AA0"/>
    <w:rsid w:val="00E46BD0"/>
    <w:rsid w:val="00E46BD8"/>
    <w:rsid w:val="00E46BE7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4E8"/>
    <w:rsid w:val="00E504F8"/>
    <w:rsid w:val="00E50A78"/>
    <w:rsid w:val="00E50BAB"/>
    <w:rsid w:val="00E50C08"/>
    <w:rsid w:val="00E50E5A"/>
    <w:rsid w:val="00E50FF3"/>
    <w:rsid w:val="00E510C2"/>
    <w:rsid w:val="00E51AE4"/>
    <w:rsid w:val="00E51AEB"/>
    <w:rsid w:val="00E51C31"/>
    <w:rsid w:val="00E51F55"/>
    <w:rsid w:val="00E52007"/>
    <w:rsid w:val="00E52178"/>
    <w:rsid w:val="00E521C5"/>
    <w:rsid w:val="00E522A7"/>
    <w:rsid w:val="00E52549"/>
    <w:rsid w:val="00E5260D"/>
    <w:rsid w:val="00E527D9"/>
    <w:rsid w:val="00E52D7F"/>
    <w:rsid w:val="00E5371A"/>
    <w:rsid w:val="00E53A13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5B8"/>
    <w:rsid w:val="00E55781"/>
    <w:rsid w:val="00E558D1"/>
    <w:rsid w:val="00E55A2F"/>
    <w:rsid w:val="00E55C9D"/>
    <w:rsid w:val="00E55CC5"/>
    <w:rsid w:val="00E561F1"/>
    <w:rsid w:val="00E562CA"/>
    <w:rsid w:val="00E563D7"/>
    <w:rsid w:val="00E5645D"/>
    <w:rsid w:val="00E5673D"/>
    <w:rsid w:val="00E5684A"/>
    <w:rsid w:val="00E56994"/>
    <w:rsid w:val="00E56E02"/>
    <w:rsid w:val="00E56F91"/>
    <w:rsid w:val="00E572A0"/>
    <w:rsid w:val="00E573A8"/>
    <w:rsid w:val="00E57760"/>
    <w:rsid w:val="00E57A5D"/>
    <w:rsid w:val="00E601DE"/>
    <w:rsid w:val="00E6023E"/>
    <w:rsid w:val="00E60620"/>
    <w:rsid w:val="00E60947"/>
    <w:rsid w:val="00E60999"/>
    <w:rsid w:val="00E60C27"/>
    <w:rsid w:val="00E60E15"/>
    <w:rsid w:val="00E60FDA"/>
    <w:rsid w:val="00E6171C"/>
    <w:rsid w:val="00E6181D"/>
    <w:rsid w:val="00E618D3"/>
    <w:rsid w:val="00E61A6B"/>
    <w:rsid w:val="00E61AE0"/>
    <w:rsid w:val="00E61BEB"/>
    <w:rsid w:val="00E61E0E"/>
    <w:rsid w:val="00E61FFF"/>
    <w:rsid w:val="00E6205B"/>
    <w:rsid w:val="00E6220C"/>
    <w:rsid w:val="00E63018"/>
    <w:rsid w:val="00E631D5"/>
    <w:rsid w:val="00E6340E"/>
    <w:rsid w:val="00E63419"/>
    <w:rsid w:val="00E637F2"/>
    <w:rsid w:val="00E63A91"/>
    <w:rsid w:val="00E63CDF"/>
    <w:rsid w:val="00E63D3B"/>
    <w:rsid w:val="00E63DC2"/>
    <w:rsid w:val="00E6408E"/>
    <w:rsid w:val="00E641EF"/>
    <w:rsid w:val="00E642F3"/>
    <w:rsid w:val="00E644AD"/>
    <w:rsid w:val="00E6457C"/>
    <w:rsid w:val="00E646D7"/>
    <w:rsid w:val="00E646E4"/>
    <w:rsid w:val="00E648E8"/>
    <w:rsid w:val="00E649B7"/>
    <w:rsid w:val="00E64A7C"/>
    <w:rsid w:val="00E64FEF"/>
    <w:rsid w:val="00E650FC"/>
    <w:rsid w:val="00E652A5"/>
    <w:rsid w:val="00E652DE"/>
    <w:rsid w:val="00E6561E"/>
    <w:rsid w:val="00E6581E"/>
    <w:rsid w:val="00E65B3A"/>
    <w:rsid w:val="00E65DAD"/>
    <w:rsid w:val="00E65DEB"/>
    <w:rsid w:val="00E65E5A"/>
    <w:rsid w:val="00E65EFC"/>
    <w:rsid w:val="00E65F0E"/>
    <w:rsid w:val="00E65F23"/>
    <w:rsid w:val="00E65F84"/>
    <w:rsid w:val="00E66190"/>
    <w:rsid w:val="00E661AE"/>
    <w:rsid w:val="00E664C5"/>
    <w:rsid w:val="00E66913"/>
    <w:rsid w:val="00E66A55"/>
    <w:rsid w:val="00E66B65"/>
    <w:rsid w:val="00E66DBE"/>
    <w:rsid w:val="00E66EF2"/>
    <w:rsid w:val="00E671A2"/>
    <w:rsid w:val="00E67233"/>
    <w:rsid w:val="00E67325"/>
    <w:rsid w:val="00E6755E"/>
    <w:rsid w:val="00E67666"/>
    <w:rsid w:val="00E677BD"/>
    <w:rsid w:val="00E679DF"/>
    <w:rsid w:val="00E67CA3"/>
    <w:rsid w:val="00E67D4F"/>
    <w:rsid w:val="00E67DBA"/>
    <w:rsid w:val="00E70111"/>
    <w:rsid w:val="00E7040A"/>
    <w:rsid w:val="00E70796"/>
    <w:rsid w:val="00E707E7"/>
    <w:rsid w:val="00E708D9"/>
    <w:rsid w:val="00E7097D"/>
    <w:rsid w:val="00E70ABB"/>
    <w:rsid w:val="00E710D8"/>
    <w:rsid w:val="00E71228"/>
    <w:rsid w:val="00E7130F"/>
    <w:rsid w:val="00E71320"/>
    <w:rsid w:val="00E7141D"/>
    <w:rsid w:val="00E7145D"/>
    <w:rsid w:val="00E71494"/>
    <w:rsid w:val="00E715FB"/>
    <w:rsid w:val="00E71D6C"/>
    <w:rsid w:val="00E71E62"/>
    <w:rsid w:val="00E71F10"/>
    <w:rsid w:val="00E71F3A"/>
    <w:rsid w:val="00E7201D"/>
    <w:rsid w:val="00E7203C"/>
    <w:rsid w:val="00E72123"/>
    <w:rsid w:val="00E7226E"/>
    <w:rsid w:val="00E727C5"/>
    <w:rsid w:val="00E72B24"/>
    <w:rsid w:val="00E72D84"/>
    <w:rsid w:val="00E72E6C"/>
    <w:rsid w:val="00E72FF3"/>
    <w:rsid w:val="00E72FFD"/>
    <w:rsid w:val="00E73014"/>
    <w:rsid w:val="00E73184"/>
    <w:rsid w:val="00E73187"/>
    <w:rsid w:val="00E731E9"/>
    <w:rsid w:val="00E73248"/>
    <w:rsid w:val="00E733CE"/>
    <w:rsid w:val="00E7354C"/>
    <w:rsid w:val="00E73593"/>
    <w:rsid w:val="00E73D8E"/>
    <w:rsid w:val="00E73E14"/>
    <w:rsid w:val="00E73F0F"/>
    <w:rsid w:val="00E7459A"/>
    <w:rsid w:val="00E746F3"/>
    <w:rsid w:val="00E74792"/>
    <w:rsid w:val="00E747B2"/>
    <w:rsid w:val="00E74872"/>
    <w:rsid w:val="00E74894"/>
    <w:rsid w:val="00E748B2"/>
    <w:rsid w:val="00E74AF4"/>
    <w:rsid w:val="00E74C2B"/>
    <w:rsid w:val="00E74C4F"/>
    <w:rsid w:val="00E74F69"/>
    <w:rsid w:val="00E75443"/>
    <w:rsid w:val="00E755EA"/>
    <w:rsid w:val="00E75631"/>
    <w:rsid w:val="00E75953"/>
    <w:rsid w:val="00E75CB2"/>
    <w:rsid w:val="00E75CD1"/>
    <w:rsid w:val="00E75DEF"/>
    <w:rsid w:val="00E762FF"/>
    <w:rsid w:val="00E767C2"/>
    <w:rsid w:val="00E769A8"/>
    <w:rsid w:val="00E76A62"/>
    <w:rsid w:val="00E76C7C"/>
    <w:rsid w:val="00E76D26"/>
    <w:rsid w:val="00E76DC4"/>
    <w:rsid w:val="00E76F7C"/>
    <w:rsid w:val="00E77058"/>
    <w:rsid w:val="00E77641"/>
    <w:rsid w:val="00E7773F"/>
    <w:rsid w:val="00E7796A"/>
    <w:rsid w:val="00E77A2F"/>
    <w:rsid w:val="00E77B98"/>
    <w:rsid w:val="00E77BBD"/>
    <w:rsid w:val="00E77D73"/>
    <w:rsid w:val="00E80676"/>
    <w:rsid w:val="00E8071C"/>
    <w:rsid w:val="00E80745"/>
    <w:rsid w:val="00E809C1"/>
    <w:rsid w:val="00E80B84"/>
    <w:rsid w:val="00E80F80"/>
    <w:rsid w:val="00E80FB9"/>
    <w:rsid w:val="00E80FF2"/>
    <w:rsid w:val="00E8100E"/>
    <w:rsid w:val="00E8112D"/>
    <w:rsid w:val="00E8134E"/>
    <w:rsid w:val="00E81375"/>
    <w:rsid w:val="00E81678"/>
    <w:rsid w:val="00E81A42"/>
    <w:rsid w:val="00E81BDE"/>
    <w:rsid w:val="00E81EA2"/>
    <w:rsid w:val="00E81ECF"/>
    <w:rsid w:val="00E8203D"/>
    <w:rsid w:val="00E82212"/>
    <w:rsid w:val="00E82216"/>
    <w:rsid w:val="00E82280"/>
    <w:rsid w:val="00E82357"/>
    <w:rsid w:val="00E82517"/>
    <w:rsid w:val="00E82609"/>
    <w:rsid w:val="00E82752"/>
    <w:rsid w:val="00E82956"/>
    <w:rsid w:val="00E829B4"/>
    <w:rsid w:val="00E829E8"/>
    <w:rsid w:val="00E82B7D"/>
    <w:rsid w:val="00E830D6"/>
    <w:rsid w:val="00E832CC"/>
    <w:rsid w:val="00E83342"/>
    <w:rsid w:val="00E837DB"/>
    <w:rsid w:val="00E839A3"/>
    <w:rsid w:val="00E839C9"/>
    <w:rsid w:val="00E83A8F"/>
    <w:rsid w:val="00E83BEE"/>
    <w:rsid w:val="00E83D05"/>
    <w:rsid w:val="00E83F8C"/>
    <w:rsid w:val="00E842A3"/>
    <w:rsid w:val="00E844B8"/>
    <w:rsid w:val="00E84504"/>
    <w:rsid w:val="00E84685"/>
    <w:rsid w:val="00E8483E"/>
    <w:rsid w:val="00E84881"/>
    <w:rsid w:val="00E8499A"/>
    <w:rsid w:val="00E84B38"/>
    <w:rsid w:val="00E84CF2"/>
    <w:rsid w:val="00E84DB8"/>
    <w:rsid w:val="00E850FE"/>
    <w:rsid w:val="00E8536F"/>
    <w:rsid w:val="00E85761"/>
    <w:rsid w:val="00E857AC"/>
    <w:rsid w:val="00E8586F"/>
    <w:rsid w:val="00E858B9"/>
    <w:rsid w:val="00E85A40"/>
    <w:rsid w:val="00E86076"/>
    <w:rsid w:val="00E860F9"/>
    <w:rsid w:val="00E8648F"/>
    <w:rsid w:val="00E866C3"/>
    <w:rsid w:val="00E86939"/>
    <w:rsid w:val="00E86A9C"/>
    <w:rsid w:val="00E86B71"/>
    <w:rsid w:val="00E86F02"/>
    <w:rsid w:val="00E86F3B"/>
    <w:rsid w:val="00E87095"/>
    <w:rsid w:val="00E871B0"/>
    <w:rsid w:val="00E872AE"/>
    <w:rsid w:val="00E872DA"/>
    <w:rsid w:val="00E8745D"/>
    <w:rsid w:val="00E8749F"/>
    <w:rsid w:val="00E874F6"/>
    <w:rsid w:val="00E8796B"/>
    <w:rsid w:val="00E87BA2"/>
    <w:rsid w:val="00E87BAF"/>
    <w:rsid w:val="00E87CFD"/>
    <w:rsid w:val="00E9024A"/>
    <w:rsid w:val="00E90255"/>
    <w:rsid w:val="00E90573"/>
    <w:rsid w:val="00E9095F"/>
    <w:rsid w:val="00E90BFF"/>
    <w:rsid w:val="00E91074"/>
    <w:rsid w:val="00E9152D"/>
    <w:rsid w:val="00E91555"/>
    <w:rsid w:val="00E9157B"/>
    <w:rsid w:val="00E91A99"/>
    <w:rsid w:val="00E91CF0"/>
    <w:rsid w:val="00E91D8E"/>
    <w:rsid w:val="00E91E52"/>
    <w:rsid w:val="00E9216C"/>
    <w:rsid w:val="00E92835"/>
    <w:rsid w:val="00E929AB"/>
    <w:rsid w:val="00E92AEA"/>
    <w:rsid w:val="00E92EB5"/>
    <w:rsid w:val="00E92EF6"/>
    <w:rsid w:val="00E930FA"/>
    <w:rsid w:val="00E93155"/>
    <w:rsid w:val="00E93685"/>
    <w:rsid w:val="00E93770"/>
    <w:rsid w:val="00E93864"/>
    <w:rsid w:val="00E93C91"/>
    <w:rsid w:val="00E94176"/>
    <w:rsid w:val="00E94244"/>
    <w:rsid w:val="00E942BF"/>
    <w:rsid w:val="00E9459D"/>
    <w:rsid w:val="00E94749"/>
    <w:rsid w:val="00E94AEB"/>
    <w:rsid w:val="00E950A3"/>
    <w:rsid w:val="00E950BC"/>
    <w:rsid w:val="00E951AE"/>
    <w:rsid w:val="00E952ED"/>
    <w:rsid w:val="00E960EF"/>
    <w:rsid w:val="00E9629A"/>
    <w:rsid w:val="00E9633A"/>
    <w:rsid w:val="00E96664"/>
    <w:rsid w:val="00E96C3C"/>
    <w:rsid w:val="00E96C64"/>
    <w:rsid w:val="00E96D95"/>
    <w:rsid w:val="00E97355"/>
    <w:rsid w:val="00E978C6"/>
    <w:rsid w:val="00E97C06"/>
    <w:rsid w:val="00EA00DA"/>
    <w:rsid w:val="00EA019E"/>
    <w:rsid w:val="00EA040F"/>
    <w:rsid w:val="00EA04BE"/>
    <w:rsid w:val="00EA058A"/>
    <w:rsid w:val="00EA078C"/>
    <w:rsid w:val="00EA07AE"/>
    <w:rsid w:val="00EA0968"/>
    <w:rsid w:val="00EA0A3F"/>
    <w:rsid w:val="00EA0BE2"/>
    <w:rsid w:val="00EA0C39"/>
    <w:rsid w:val="00EA0E34"/>
    <w:rsid w:val="00EA0E9D"/>
    <w:rsid w:val="00EA0EBC"/>
    <w:rsid w:val="00EA0EF4"/>
    <w:rsid w:val="00EA175F"/>
    <w:rsid w:val="00EA1B89"/>
    <w:rsid w:val="00EA1DDD"/>
    <w:rsid w:val="00EA1E85"/>
    <w:rsid w:val="00EA20BB"/>
    <w:rsid w:val="00EA226F"/>
    <w:rsid w:val="00EA23E5"/>
    <w:rsid w:val="00EA24C0"/>
    <w:rsid w:val="00EA262A"/>
    <w:rsid w:val="00EA2654"/>
    <w:rsid w:val="00EA26A7"/>
    <w:rsid w:val="00EA27C6"/>
    <w:rsid w:val="00EA3051"/>
    <w:rsid w:val="00EA30B6"/>
    <w:rsid w:val="00EA33E3"/>
    <w:rsid w:val="00EA3969"/>
    <w:rsid w:val="00EA4221"/>
    <w:rsid w:val="00EA4253"/>
    <w:rsid w:val="00EA435B"/>
    <w:rsid w:val="00EA456F"/>
    <w:rsid w:val="00EA4710"/>
    <w:rsid w:val="00EA4748"/>
    <w:rsid w:val="00EA482E"/>
    <w:rsid w:val="00EA49E9"/>
    <w:rsid w:val="00EA4A3A"/>
    <w:rsid w:val="00EA4B40"/>
    <w:rsid w:val="00EA4B6B"/>
    <w:rsid w:val="00EA4F61"/>
    <w:rsid w:val="00EA51FD"/>
    <w:rsid w:val="00EA5204"/>
    <w:rsid w:val="00EA5206"/>
    <w:rsid w:val="00EA5331"/>
    <w:rsid w:val="00EA53AC"/>
    <w:rsid w:val="00EA5813"/>
    <w:rsid w:val="00EA5CD7"/>
    <w:rsid w:val="00EA5E55"/>
    <w:rsid w:val="00EA5E7C"/>
    <w:rsid w:val="00EA5FE9"/>
    <w:rsid w:val="00EA64A7"/>
    <w:rsid w:val="00EA6534"/>
    <w:rsid w:val="00EA6926"/>
    <w:rsid w:val="00EA69D4"/>
    <w:rsid w:val="00EA69D6"/>
    <w:rsid w:val="00EA6AB3"/>
    <w:rsid w:val="00EA6BEA"/>
    <w:rsid w:val="00EA6C08"/>
    <w:rsid w:val="00EA6E4F"/>
    <w:rsid w:val="00EA6F20"/>
    <w:rsid w:val="00EA7009"/>
    <w:rsid w:val="00EA7172"/>
    <w:rsid w:val="00EA7468"/>
    <w:rsid w:val="00EA74EE"/>
    <w:rsid w:val="00EA7559"/>
    <w:rsid w:val="00EA75A5"/>
    <w:rsid w:val="00EA778B"/>
    <w:rsid w:val="00EA77C1"/>
    <w:rsid w:val="00EA7817"/>
    <w:rsid w:val="00EA7B7D"/>
    <w:rsid w:val="00EB008C"/>
    <w:rsid w:val="00EB0378"/>
    <w:rsid w:val="00EB0694"/>
    <w:rsid w:val="00EB072F"/>
    <w:rsid w:val="00EB07B8"/>
    <w:rsid w:val="00EB07D3"/>
    <w:rsid w:val="00EB0964"/>
    <w:rsid w:val="00EB0C80"/>
    <w:rsid w:val="00EB1390"/>
    <w:rsid w:val="00EB15A9"/>
    <w:rsid w:val="00EB181E"/>
    <w:rsid w:val="00EB1B97"/>
    <w:rsid w:val="00EB1D8A"/>
    <w:rsid w:val="00EB2081"/>
    <w:rsid w:val="00EB2348"/>
    <w:rsid w:val="00EB2A31"/>
    <w:rsid w:val="00EB2C71"/>
    <w:rsid w:val="00EB2CBE"/>
    <w:rsid w:val="00EB2F72"/>
    <w:rsid w:val="00EB3969"/>
    <w:rsid w:val="00EB3CA1"/>
    <w:rsid w:val="00EB3F45"/>
    <w:rsid w:val="00EB4228"/>
    <w:rsid w:val="00EB4340"/>
    <w:rsid w:val="00EB43A8"/>
    <w:rsid w:val="00EB4914"/>
    <w:rsid w:val="00EB4A53"/>
    <w:rsid w:val="00EB4AF7"/>
    <w:rsid w:val="00EB4B7C"/>
    <w:rsid w:val="00EB4E87"/>
    <w:rsid w:val="00EB4F7A"/>
    <w:rsid w:val="00EB5240"/>
    <w:rsid w:val="00EB5243"/>
    <w:rsid w:val="00EB5246"/>
    <w:rsid w:val="00EB556D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1"/>
    <w:rsid w:val="00EB6C8A"/>
    <w:rsid w:val="00EB7330"/>
    <w:rsid w:val="00EB78DC"/>
    <w:rsid w:val="00EB799F"/>
    <w:rsid w:val="00EB7A0A"/>
    <w:rsid w:val="00EB7DCD"/>
    <w:rsid w:val="00EC00F4"/>
    <w:rsid w:val="00EC0216"/>
    <w:rsid w:val="00EC0292"/>
    <w:rsid w:val="00EC08C2"/>
    <w:rsid w:val="00EC0E9B"/>
    <w:rsid w:val="00EC14C9"/>
    <w:rsid w:val="00EC14D7"/>
    <w:rsid w:val="00EC1683"/>
    <w:rsid w:val="00EC17C0"/>
    <w:rsid w:val="00EC1BAB"/>
    <w:rsid w:val="00EC1D49"/>
    <w:rsid w:val="00EC1E4E"/>
    <w:rsid w:val="00EC20AF"/>
    <w:rsid w:val="00EC20F2"/>
    <w:rsid w:val="00EC214F"/>
    <w:rsid w:val="00EC2435"/>
    <w:rsid w:val="00EC279D"/>
    <w:rsid w:val="00EC28E3"/>
    <w:rsid w:val="00EC294F"/>
    <w:rsid w:val="00EC297B"/>
    <w:rsid w:val="00EC2C07"/>
    <w:rsid w:val="00EC2F5B"/>
    <w:rsid w:val="00EC2FB8"/>
    <w:rsid w:val="00EC3230"/>
    <w:rsid w:val="00EC37AB"/>
    <w:rsid w:val="00EC380E"/>
    <w:rsid w:val="00EC397E"/>
    <w:rsid w:val="00EC3B4B"/>
    <w:rsid w:val="00EC425C"/>
    <w:rsid w:val="00EC43FF"/>
    <w:rsid w:val="00EC4512"/>
    <w:rsid w:val="00EC45AB"/>
    <w:rsid w:val="00EC4835"/>
    <w:rsid w:val="00EC487D"/>
    <w:rsid w:val="00EC4AA4"/>
    <w:rsid w:val="00EC4B38"/>
    <w:rsid w:val="00EC4B85"/>
    <w:rsid w:val="00EC4BC3"/>
    <w:rsid w:val="00EC4D7C"/>
    <w:rsid w:val="00EC4EAE"/>
    <w:rsid w:val="00EC4FD3"/>
    <w:rsid w:val="00EC4FD9"/>
    <w:rsid w:val="00EC5273"/>
    <w:rsid w:val="00EC546D"/>
    <w:rsid w:val="00EC56D8"/>
    <w:rsid w:val="00EC5780"/>
    <w:rsid w:val="00EC5834"/>
    <w:rsid w:val="00EC5862"/>
    <w:rsid w:val="00EC5BA5"/>
    <w:rsid w:val="00EC65AC"/>
    <w:rsid w:val="00EC65F2"/>
    <w:rsid w:val="00EC6CF6"/>
    <w:rsid w:val="00EC7033"/>
    <w:rsid w:val="00EC7055"/>
    <w:rsid w:val="00EC7145"/>
    <w:rsid w:val="00EC7873"/>
    <w:rsid w:val="00EC7D92"/>
    <w:rsid w:val="00EC7E3D"/>
    <w:rsid w:val="00EC7F4F"/>
    <w:rsid w:val="00ED0045"/>
    <w:rsid w:val="00ED0266"/>
    <w:rsid w:val="00ED02E6"/>
    <w:rsid w:val="00ED05D0"/>
    <w:rsid w:val="00ED06B7"/>
    <w:rsid w:val="00ED0910"/>
    <w:rsid w:val="00ED093E"/>
    <w:rsid w:val="00ED0968"/>
    <w:rsid w:val="00ED1346"/>
    <w:rsid w:val="00ED1398"/>
    <w:rsid w:val="00ED14D4"/>
    <w:rsid w:val="00ED175F"/>
    <w:rsid w:val="00ED1CEC"/>
    <w:rsid w:val="00ED1D5E"/>
    <w:rsid w:val="00ED1EC2"/>
    <w:rsid w:val="00ED215C"/>
    <w:rsid w:val="00ED21BE"/>
    <w:rsid w:val="00ED27B8"/>
    <w:rsid w:val="00ED27DD"/>
    <w:rsid w:val="00ED28CC"/>
    <w:rsid w:val="00ED298E"/>
    <w:rsid w:val="00ED2BF5"/>
    <w:rsid w:val="00ED2C21"/>
    <w:rsid w:val="00ED2D63"/>
    <w:rsid w:val="00ED2E2B"/>
    <w:rsid w:val="00ED2ED3"/>
    <w:rsid w:val="00ED2F34"/>
    <w:rsid w:val="00ED3266"/>
    <w:rsid w:val="00ED343F"/>
    <w:rsid w:val="00ED38FF"/>
    <w:rsid w:val="00ED3AC5"/>
    <w:rsid w:val="00ED3B0F"/>
    <w:rsid w:val="00ED4292"/>
    <w:rsid w:val="00ED445F"/>
    <w:rsid w:val="00ED4620"/>
    <w:rsid w:val="00ED4925"/>
    <w:rsid w:val="00ED4B4A"/>
    <w:rsid w:val="00ED5088"/>
    <w:rsid w:val="00ED5150"/>
    <w:rsid w:val="00ED545F"/>
    <w:rsid w:val="00ED54BD"/>
    <w:rsid w:val="00ED55C0"/>
    <w:rsid w:val="00ED5B8E"/>
    <w:rsid w:val="00ED5BBE"/>
    <w:rsid w:val="00ED5BF6"/>
    <w:rsid w:val="00ED5C04"/>
    <w:rsid w:val="00ED5D8C"/>
    <w:rsid w:val="00ED5E13"/>
    <w:rsid w:val="00ED6192"/>
    <w:rsid w:val="00ED61E7"/>
    <w:rsid w:val="00ED6412"/>
    <w:rsid w:val="00ED6517"/>
    <w:rsid w:val="00ED67E1"/>
    <w:rsid w:val="00ED680A"/>
    <w:rsid w:val="00ED682B"/>
    <w:rsid w:val="00ED6981"/>
    <w:rsid w:val="00ED6A05"/>
    <w:rsid w:val="00ED6CA7"/>
    <w:rsid w:val="00ED7065"/>
    <w:rsid w:val="00ED71AE"/>
    <w:rsid w:val="00ED71FB"/>
    <w:rsid w:val="00ED7785"/>
    <w:rsid w:val="00ED7E8F"/>
    <w:rsid w:val="00EE0363"/>
    <w:rsid w:val="00EE056D"/>
    <w:rsid w:val="00EE0FFC"/>
    <w:rsid w:val="00EE10B3"/>
    <w:rsid w:val="00EE131A"/>
    <w:rsid w:val="00EE18F2"/>
    <w:rsid w:val="00EE1A29"/>
    <w:rsid w:val="00EE1A47"/>
    <w:rsid w:val="00EE1D96"/>
    <w:rsid w:val="00EE20A5"/>
    <w:rsid w:val="00EE20E3"/>
    <w:rsid w:val="00EE223A"/>
    <w:rsid w:val="00EE2284"/>
    <w:rsid w:val="00EE22B6"/>
    <w:rsid w:val="00EE23C0"/>
    <w:rsid w:val="00EE2401"/>
    <w:rsid w:val="00EE257B"/>
    <w:rsid w:val="00EE2750"/>
    <w:rsid w:val="00EE28E3"/>
    <w:rsid w:val="00EE2E3F"/>
    <w:rsid w:val="00EE2EB4"/>
    <w:rsid w:val="00EE2EB6"/>
    <w:rsid w:val="00EE3027"/>
    <w:rsid w:val="00EE327E"/>
    <w:rsid w:val="00EE3421"/>
    <w:rsid w:val="00EE34A1"/>
    <w:rsid w:val="00EE382B"/>
    <w:rsid w:val="00EE38C5"/>
    <w:rsid w:val="00EE39EC"/>
    <w:rsid w:val="00EE3B00"/>
    <w:rsid w:val="00EE40A8"/>
    <w:rsid w:val="00EE41D5"/>
    <w:rsid w:val="00EE41FB"/>
    <w:rsid w:val="00EE4524"/>
    <w:rsid w:val="00EE4589"/>
    <w:rsid w:val="00EE45EB"/>
    <w:rsid w:val="00EE469E"/>
    <w:rsid w:val="00EE4799"/>
    <w:rsid w:val="00EE48BD"/>
    <w:rsid w:val="00EE49B2"/>
    <w:rsid w:val="00EE4B06"/>
    <w:rsid w:val="00EE4B56"/>
    <w:rsid w:val="00EE4E8C"/>
    <w:rsid w:val="00EE5019"/>
    <w:rsid w:val="00EE52A1"/>
    <w:rsid w:val="00EE54AF"/>
    <w:rsid w:val="00EE56BD"/>
    <w:rsid w:val="00EE56DD"/>
    <w:rsid w:val="00EE58BA"/>
    <w:rsid w:val="00EE59E1"/>
    <w:rsid w:val="00EE5D74"/>
    <w:rsid w:val="00EE5E6A"/>
    <w:rsid w:val="00EE5FBE"/>
    <w:rsid w:val="00EE6118"/>
    <w:rsid w:val="00EE6179"/>
    <w:rsid w:val="00EE61BA"/>
    <w:rsid w:val="00EE64C6"/>
    <w:rsid w:val="00EE67AD"/>
    <w:rsid w:val="00EE6984"/>
    <w:rsid w:val="00EE69CA"/>
    <w:rsid w:val="00EE6A90"/>
    <w:rsid w:val="00EE7050"/>
    <w:rsid w:val="00EE7670"/>
    <w:rsid w:val="00EE7781"/>
    <w:rsid w:val="00EE79BA"/>
    <w:rsid w:val="00EF0318"/>
    <w:rsid w:val="00EF031C"/>
    <w:rsid w:val="00EF04DB"/>
    <w:rsid w:val="00EF0556"/>
    <w:rsid w:val="00EF05ED"/>
    <w:rsid w:val="00EF0687"/>
    <w:rsid w:val="00EF0AFE"/>
    <w:rsid w:val="00EF0BBE"/>
    <w:rsid w:val="00EF0F7A"/>
    <w:rsid w:val="00EF105D"/>
    <w:rsid w:val="00EF12AE"/>
    <w:rsid w:val="00EF12D0"/>
    <w:rsid w:val="00EF13AA"/>
    <w:rsid w:val="00EF15CD"/>
    <w:rsid w:val="00EF1AB7"/>
    <w:rsid w:val="00EF1B88"/>
    <w:rsid w:val="00EF1BE7"/>
    <w:rsid w:val="00EF1CD9"/>
    <w:rsid w:val="00EF1D5A"/>
    <w:rsid w:val="00EF1DE7"/>
    <w:rsid w:val="00EF1E39"/>
    <w:rsid w:val="00EF1E9F"/>
    <w:rsid w:val="00EF1F38"/>
    <w:rsid w:val="00EF1F9D"/>
    <w:rsid w:val="00EF1FDB"/>
    <w:rsid w:val="00EF2014"/>
    <w:rsid w:val="00EF2627"/>
    <w:rsid w:val="00EF265F"/>
    <w:rsid w:val="00EF2769"/>
    <w:rsid w:val="00EF297B"/>
    <w:rsid w:val="00EF2C9D"/>
    <w:rsid w:val="00EF2F18"/>
    <w:rsid w:val="00EF315E"/>
    <w:rsid w:val="00EF32E7"/>
    <w:rsid w:val="00EF330A"/>
    <w:rsid w:val="00EF33A6"/>
    <w:rsid w:val="00EF383D"/>
    <w:rsid w:val="00EF3A09"/>
    <w:rsid w:val="00EF4057"/>
    <w:rsid w:val="00EF4712"/>
    <w:rsid w:val="00EF48EF"/>
    <w:rsid w:val="00EF4DD4"/>
    <w:rsid w:val="00EF5186"/>
    <w:rsid w:val="00EF536B"/>
    <w:rsid w:val="00EF59D4"/>
    <w:rsid w:val="00EF5C30"/>
    <w:rsid w:val="00EF5F12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EF7E28"/>
    <w:rsid w:val="00F0035A"/>
    <w:rsid w:val="00F004DA"/>
    <w:rsid w:val="00F006C3"/>
    <w:rsid w:val="00F0081E"/>
    <w:rsid w:val="00F00954"/>
    <w:rsid w:val="00F00AB4"/>
    <w:rsid w:val="00F00B15"/>
    <w:rsid w:val="00F00B21"/>
    <w:rsid w:val="00F00D97"/>
    <w:rsid w:val="00F00FDF"/>
    <w:rsid w:val="00F010D7"/>
    <w:rsid w:val="00F012D9"/>
    <w:rsid w:val="00F01372"/>
    <w:rsid w:val="00F018B7"/>
    <w:rsid w:val="00F01988"/>
    <w:rsid w:val="00F01DDC"/>
    <w:rsid w:val="00F01DEA"/>
    <w:rsid w:val="00F01F08"/>
    <w:rsid w:val="00F01F8C"/>
    <w:rsid w:val="00F02194"/>
    <w:rsid w:val="00F028D5"/>
    <w:rsid w:val="00F0299B"/>
    <w:rsid w:val="00F02CE7"/>
    <w:rsid w:val="00F02E68"/>
    <w:rsid w:val="00F02F4F"/>
    <w:rsid w:val="00F032B1"/>
    <w:rsid w:val="00F035C9"/>
    <w:rsid w:val="00F037A4"/>
    <w:rsid w:val="00F03ABA"/>
    <w:rsid w:val="00F03B10"/>
    <w:rsid w:val="00F03C0C"/>
    <w:rsid w:val="00F03EAF"/>
    <w:rsid w:val="00F041D2"/>
    <w:rsid w:val="00F04235"/>
    <w:rsid w:val="00F042AF"/>
    <w:rsid w:val="00F04361"/>
    <w:rsid w:val="00F045A7"/>
    <w:rsid w:val="00F04611"/>
    <w:rsid w:val="00F04931"/>
    <w:rsid w:val="00F04B01"/>
    <w:rsid w:val="00F04BF2"/>
    <w:rsid w:val="00F04DA9"/>
    <w:rsid w:val="00F04E1B"/>
    <w:rsid w:val="00F05063"/>
    <w:rsid w:val="00F056F3"/>
    <w:rsid w:val="00F058B2"/>
    <w:rsid w:val="00F05B15"/>
    <w:rsid w:val="00F05DFA"/>
    <w:rsid w:val="00F05F41"/>
    <w:rsid w:val="00F06321"/>
    <w:rsid w:val="00F06507"/>
    <w:rsid w:val="00F065E3"/>
    <w:rsid w:val="00F06A77"/>
    <w:rsid w:val="00F06BF6"/>
    <w:rsid w:val="00F06C0D"/>
    <w:rsid w:val="00F06C3B"/>
    <w:rsid w:val="00F06CD6"/>
    <w:rsid w:val="00F07400"/>
    <w:rsid w:val="00F0775A"/>
    <w:rsid w:val="00F07860"/>
    <w:rsid w:val="00F07877"/>
    <w:rsid w:val="00F07AD2"/>
    <w:rsid w:val="00F07B50"/>
    <w:rsid w:val="00F07BE9"/>
    <w:rsid w:val="00F07CE6"/>
    <w:rsid w:val="00F07E78"/>
    <w:rsid w:val="00F07FA3"/>
    <w:rsid w:val="00F1036E"/>
    <w:rsid w:val="00F1059F"/>
    <w:rsid w:val="00F10722"/>
    <w:rsid w:val="00F1077A"/>
    <w:rsid w:val="00F10C18"/>
    <w:rsid w:val="00F10E97"/>
    <w:rsid w:val="00F11315"/>
    <w:rsid w:val="00F11BBB"/>
    <w:rsid w:val="00F11CBF"/>
    <w:rsid w:val="00F1226D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3CF"/>
    <w:rsid w:val="00F144B6"/>
    <w:rsid w:val="00F14612"/>
    <w:rsid w:val="00F14619"/>
    <w:rsid w:val="00F14732"/>
    <w:rsid w:val="00F149E3"/>
    <w:rsid w:val="00F14A32"/>
    <w:rsid w:val="00F14C67"/>
    <w:rsid w:val="00F14CFA"/>
    <w:rsid w:val="00F14D23"/>
    <w:rsid w:val="00F14D55"/>
    <w:rsid w:val="00F14DCE"/>
    <w:rsid w:val="00F14E4B"/>
    <w:rsid w:val="00F15217"/>
    <w:rsid w:val="00F154CB"/>
    <w:rsid w:val="00F15797"/>
    <w:rsid w:val="00F15AEB"/>
    <w:rsid w:val="00F15C8B"/>
    <w:rsid w:val="00F16024"/>
    <w:rsid w:val="00F16047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132"/>
    <w:rsid w:val="00F172BB"/>
    <w:rsid w:val="00F17884"/>
    <w:rsid w:val="00F178D9"/>
    <w:rsid w:val="00F17991"/>
    <w:rsid w:val="00F17AA1"/>
    <w:rsid w:val="00F17C5E"/>
    <w:rsid w:val="00F20124"/>
    <w:rsid w:val="00F202C3"/>
    <w:rsid w:val="00F20784"/>
    <w:rsid w:val="00F20890"/>
    <w:rsid w:val="00F2094E"/>
    <w:rsid w:val="00F20DBA"/>
    <w:rsid w:val="00F21173"/>
    <w:rsid w:val="00F2127E"/>
    <w:rsid w:val="00F21A8E"/>
    <w:rsid w:val="00F21C01"/>
    <w:rsid w:val="00F21D86"/>
    <w:rsid w:val="00F21E71"/>
    <w:rsid w:val="00F21EC8"/>
    <w:rsid w:val="00F221E5"/>
    <w:rsid w:val="00F22251"/>
    <w:rsid w:val="00F222C0"/>
    <w:rsid w:val="00F22317"/>
    <w:rsid w:val="00F2236E"/>
    <w:rsid w:val="00F224AA"/>
    <w:rsid w:val="00F226DE"/>
    <w:rsid w:val="00F227EE"/>
    <w:rsid w:val="00F22BE0"/>
    <w:rsid w:val="00F232A8"/>
    <w:rsid w:val="00F232C8"/>
    <w:rsid w:val="00F236F8"/>
    <w:rsid w:val="00F23F84"/>
    <w:rsid w:val="00F2407D"/>
    <w:rsid w:val="00F24448"/>
    <w:rsid w:val="00F244F5"/>
    <w:rsid w:val="00F24530"/>
    <w:rsid w:val="00F24575"/>
    <w:rsid w:val="00F245B0"/>
    <w:rsid w:val="00F245E7"/>
    <w:rsid w:val="00F24788"/>
    <w:rsid w:val="00F24AAE"/>
    <w:rsid w:val="00F24C21"/>
    <w:rsid w:val="00F25300"/>
    <w:rsid w:val="00F2539B"/>
    <w:rsid w:val="00F25A77"/>
    <w:rsid w:val="00F26166"/>
    <w:rsid w:val="00F262AB"/>
    <w:rsid w:val="00F263D7"/>
    <w:rsid w:val="00F26437"/>
    <w:rsid w:val="00F264C8"/>
    <w:rsid w:val="00F264ED"/>
    <w:rsid w:val="00F264F9"/>
    <w:rsid w:val="00F2672D"/>
    <w:rsid w:val="00F26C40"/>
    <w:rsid w:val="00F26E6B"/>
    <w:rsid w:val="00F26FF9"/>
    <w:rsid w:val="00F27153"/>
    <w:rsid w:val="00F2769F"/>
    <w:rsid w:val="00F27730"/>
    <w:rsid w:val="00F2786E"/>
    <w:rsid w:val="00F279E9"/>
    <w:rsid w:val="00F27A5B"/>
    <w:rsid w:val="00F27AEA"/>
    <w:rsid w:val="00F27B82"/>
    <w:rsid w:val="00F27B8C"/>
    <w:rsid w:val="00F27C8F"/>
    <w:rsid w:val="00F27CAB"/>
    <w:rsid w:val="00F27F9E"/>
    <w:rsid w:val="00F30544"/>
    <w:rsid w:val="00F30CEF"/>
    <w:rsid w:val="00F30DA8"/>
    <w:rsid w:val="00F30DBC"/>
    <w:rsid w:val="00F312C9"/>
    <w:rsid w:val="00F3162A"/>
    <w:rsid w:val="00F31AF2"/>
    <w:rsid w:val="00F31B20"/>
    <w:rsid w:val="00F31EF5"/>
    <w:rsid w:val="00F32179"/>
    <w:rsid w:val="00F3219A"/>
    <w:rsid w:val="00F322A4"/>
    <w:rsid w:val="00F324BC"/>
    <w:rsid w:val="00F32598"/>
    <w:rsid w:val="00F32749"/>
    <w:rsid w:val="00F327E4"/>
    <w:rsid w:val="00F32887"/>
    <w:rsid w:val="00F32A1B"/>
    <w:rsid w:val="00F32C24"/>
    <w:rsid w:val="00F32EFA"/>
    <w:rsid w:val="00F32F43"/>
    <w:rsid w:val="00F32F53"/>
    <w:rsid w:val="00F32FF4"/>
    <w:rsid w:val="00F3350A"/>
    <w:rsid w:val="00F3366A"/>
    <w:rsid w:val="00F33692"/>
    <w:rsid w:val="00F34193"/>
    <w:rsid w:val="00F34207"/>
    <w:rsid w:val="00F34260"/>
    <w:rsid w:val="00F342FD"/>
    <w:rsid w:val="00F34755"/>
    <w:rsid w:val="00F351CC"/>
    <w:rsid w:val="00F355F5"/>
    <w:rsid w:val="00F356CB"/>
    <w:rsid w:val="00F36439"/>
    <w:rsid w:val="00F36567"/>
    <w:rsid w:val="00F367DD"/>
    <w:rsid w:val="00F3684B"/>
    <w:rsid w:val="00F368D4"/>
    <w:rsid w:val="00F3693A"/>
    <w:rsid w:val="00F36BF7"/>
    <w:rsid w:val="00F36D64"/>
    <w:rsid w:val="00F36FB3"/>
    <w:rsid w:val="00F36FD5"/>
    <w:rsid w:val="00F37172"/>
    <w:rsid w:val="00F372E6"/>
    <w:rsid w:val="00F37521"/>
    <w:rsid w:val="00F3757D"/>
    <w:rsid w:val="00F37696"/>
    <w:rsid w:val="00F377AC"/>
    <w:rsid w:val="00F377D4"/>
    <w:rsid w:val="00F37820"/>
    <w:rsid w:val="00F37C20"/>
    <w:rsid w:val="00F37D37"/>
    <w:rsid w:val="00F37D71"/>
    <w:rsid w:val="00F37E45"/>
    <w:rsid w:val="00F40027"/>
    <w:rsid w:val="00F4073F"/>
    <w:rsid w:val="00F40776"/>
    <w:rsid w:val="00F40D13"/>
    <w:rsid w:val="00F4102B"/>
    <w:rsid w:val="00F41534"/>
    <w:rsid w:val="00F417B2"/>
    <w:rsid w:val="00F41DEA"/>
    <w:rsid w:val="00F41E5E"/>
    <w:rsid w:val="00F42075"/>
    <w:rsid w:val="00F4219D"/>
    <w:rsid w:val="00F4242C"/>
    <w:rsid w:val="00F4274D"/>
    <w:rsid w:val="00F42871"/>
    <w:rsid w:val="00F42B6D"/>
    <w:rsid w:val="00F42F8D"/>
    <w:rsid w:val="00F42FFE"/>
    <w:rsid w:val="00F432AD"/>
    <w:rsid w:val="00F433C9"/>
    <w:rsid w:val="00F4381A"/>
    <w:rsid w:val="00F439B2"/>
    <w:rsid w:val="00F43A0E"/>
    <w:rsid w:val="00F44162"/>
    <w:rsid w:val="00F44185"/>
    <w:rsid w:val="00F444E2"/>
    <w:rsid w:val="00F4477E"/>
    <w:rsid w:val="00F448C2"/>
    <w:rsid w:val="00F453A2"/>
    <w:rsid w:val="00F454BE"/>
    <w:rsid w:val="00F455F1"/>
    <w:rsid w:val="00F455FC"/>
    <w:rsid w:val="00F45647"/>
    <w:rsid w:val="00F45E6A"/>
    <w:rsid w:val="00F45F44"/>
    <w:rsid w:val="00F4600B"/>
    <w:rsid w:val="00F461DB"/>
    <w:rsid w:val="00F4691D"/>
    <w:rsid w:val="00F4695E"/>
    <w:rsid w:val="00F469A3"/>
    <w:rsid w:val="00F46E3B"/>
    <w:rsid w:val="00F4710E"/>
    <w:rsid w:val="00F47182"/>
    <w:rsid w:val="00F471A6"/>
    <w:rsid w:val="00F47696"/>
    <w:rsid w:val="00F47723"/>
    <w:rsid w:val="00F47DAA"/>
    <w:rsid w:val="00F47E37"/>
    <w:rsid w:val="00F47F65"/>
    <w:rsid w:val="00F47FC5"/>
    <w:rsid w:val="00F5026E"/>
    <w:rsid w:val="00F50477"/>
    <w:rsid w:val="00F50581"/>
    <w:rsid w:val="00F506C9"/>
    <w:rsid w:val="00F50A72"/>
    <w:rsid w:val="00F50C51"/>
    <w:rsid w:val="00F50D78"/>
    <w:rsid w:val="00F5137D"/>
    <w:rsid w:val="00F516BD"/>
    <w:rsid w:val="00F5196C"/>
    <w:rsid w:val="00F51BA8"/>
    <w:rsid w:val="00F51D73"/>
    <w:rsid w:val="00F52435"/>
    <w:rsid w:val="00F52513"/>
    <w:rsid w:val="00F525A0"/>
    <w:rsid w:val="00F525D2"/>
    <w:rsid w:val="00F52891"/>
    <w:rsid w:val="00F53142"/>
    <w:rsid w:val="00F534AD"/>
    <w:rsid w:val="00F536E5"/>
    <w:rsid w:val="00F53895"/>
    <w:rsid w:val="00F53A68"/>
    <w:rsid w:val="00F540F5"/>
    <w:rsid w:val="00F5415B"/>
    <w:rsid w:val="00F54336"/>
    <w:rsid w:val="00F5444D"/>
    <w:rsid w:val="00F545CB"/>
    <w:rsid w:val="00F5483B"/>
    <w:rsid w:val="00F548C6"/>
    <w:rsid w:val="00F5507A"/>
    <w:rsid w:val="00F5529D"/>
    <w:rsid w:val="00F55485"/>
    <w:rsid w:val="00F559B8"/>
    <w:rsid w:val="00F55A79"/>
    <w:rsid w:val="00F55B8D"/>
    <w:rsid w:val="00F55E3B"/>
    <w:rsid w:val="00F55EF8"/>
    <w:rsid w:val="00F55FE6"/>
    <w:rsid w:val="00F56557"/>
    <w:rsid w:val="00F566FB"/>
    <w:rsid w:val="00F56745"/>
    <w:rsid w:val="00F56749"/>
    <w:rsid w:val="00F56766"/>
    <w:rsid w:val="00F567E5"/>
    <w:rsid w:val="00F56852"/>
    <w:rsid w:val="00F5697B"/>
    <w:rsid w:val="00F56ACF"/>
    <w:rsid w:val="00F56B63"/>
    <w:rsid w:val="00F5702B"/>
    <w:rsid w:val="00F5767E"/>
    <w:rsid w:val="00F5785A"/>
    <w:rsid w:val="00F578CE"/>
    <w:rsid w:val="00F57C23"/>
    <w:rsid w:val="00F57E14"/>
    <w:rsid w:val="00F57FFC"/>
    <w:rsid w:val="00F60491"/>
    <w:rsid w:val="00F60B56"/>
    <w:rsid w:val="00F61D4B"/>
    <w:rsid w:val="00F61F3D"/>
    <w:rsid w:val="00F61F63"/>
    <w:rsid w:val="00F62763"/>
    <w:rsid w:val="00F628AF"/>
    <w:rsid w:val="00F62B61"/>
    <w:rsid w:val="00F62CBC"/>
    <w:rsid w:val="00F62E95"/>
    <w:rsid w:val="00F63233"/>
    <w:rsid w:val="00F63298"/>
    <w:rsid w:val="00F6342D"/>
    <w:rsid w:val="00F6372F"/>
    <w:rsid w:val="00F63AC8"/>
    <w:rsid w:val="00F64238"/>
    <w:rsid w:val="00F647F5"/>
    <w:rsid w:val="00F64917"/>
    <w:rsid w:val="00F64A0B"/>
    <w:rsid w:val="00F64AA5"/>
    <w:rsid w:val="00F64BBE"/>
    <w:rsid w:val="00F64BEF"/>
    <w:rsid w:val="00F64E70"/>
    <w:rsid w:val="00F65231"/>
    <w:rsid w:val="00F657AC"/>
    <w:rsid w:val="00F658A3"/>
    <w:rsid w:val="00F658C4"/>
    <w:rsid w:val="00F658EF"/>
    <w:rsid w:val="00F65A14"/>
    <w:rsid w:val="00F65A26"/>
    <w:rsid w:val="00F65CE0"/>
    <w:rsid w:val="00F65D8F"/>
    <w:rsid w:val="00F65DBC"/>
    <w:rsid w:val="00F65F8F"/>
    <w:rsid w:val="00F66103"/>
    <w:rsid w:val="00F663AB"/>
    <w:rsid w:val="00F66884"/>
    <w:rsid w:val="00F66AF4"/>
    <w:rsid w:val="00F66BF7"/>
    <w:rsid w:val="00F66DF2"/>
    <w:rsid w:val="00F66DF3"/>
    <w:rsid w:val="00F67333"/>
    <w:rsid w:val="00F6752E"/>
    <w:rsid w:val="00F67773"/>
    <w:rsid w:val="00F677E2"/>
    <w:rsid w:val="00F67941"/>
    <w:rsid w:val="00F67CF5"/>
    <w:rsid w:val="00F67D30"/>
    <w:rsid w:val="00F67D8F"/>
    <w:rsid w:val="00F7034C"/>
    <w:rsid w:val="00F7038E"/>
    <w:rsid w:val="00F704A0"/>
    <w:rsid w:val="00F705A5"/>
    <w:rsid w:val="00F7060E"/>
    <w:rsid w:val="00F706E1"/>
    <w:rsid w:val="00F7080D"/>
    <w:rsid w:val="00F70954"/>
    <w:rsid w:val="00F70DB9"/>
    <w:rsid w:val="00F70FD6"/>
    <w:rsid w:val="00F70FFC"/>
    <w:rsid w:val="00F71124"/>
    <w:rsid w:val="00F717E5"/>
    <w:rsid w:val="00F71A4C"/>
    <w:rsid w:val="00F71B60"/>
    <w:rsid w:val="00F71D7A"/>
    <w:rsid w:val="00F71E54"/>
    <w:rsid w:val="00F71EFA"/>
    <w:rsid w:val="00F72684"/>
    <w:rsid w:val="00F7273F"/>
    <w:rsid w:val="00F7276D"/>
    <w:rsid w:val="00F72872"/>
    <w:rsid w:val="00F72BDA"/>
    <w:rsid w:val="00F72DA7"/>
    <w:rsid w:val="00F72ECC"/>
    <w:rsid w:val="00F73023"/>
    <w:rsid w:val="00F7306B"/>
    <w:rsid w:val="00F73264"/>
    <w:rsid w:val="00F732AE"/>
    <w:rsid w:val="00F73394"/>
    <w:rsid w:val="00F7358F"/>
    <w:rsid w:val="00F739BA"/>
    <w:rsid w:val="00F743FB"/>
    <w:rsid w:val="00F747E7"/>
    <w:rsid w:val="00F74A41"/>
    <w:rsid w:val="00F74C74"/>
    <w:rsid w:val="00F74C7A"/>
    <w:rsid w:val="00F7535E"/>
    <w:rsid w:val="00F7539C"/>
    <w:rsid w:val="00F755DF"/>
    <w:rsid w:val="00F75897"/>
    <w:rsid w:val="00F75B47"/>
    <w:rsid w:val="00F75DD0"/>
    <w:rsid w:val="00F75DDD"/>
    <w:rsid w:val="00F76311"/>
    <w:rsid w:val="00F76AF4"/>
    <w:rsid w:val="00F76B37"/>
    <w:rsid w:val="00F76C1C"/>
    <w:rsid w:val="00F7729C"/>
    <w:rsid w:val="00F772C0"/>
    <w:rsid w:val="00F775A6"/>
    <w:rsid w:val="00F77604"/>
    <w:rsid w:val="00F7765D"/>
    <w:rsid w:val="00F777D9"/>
    <w:rsid w:val="00F778C5"/>
    <w:rsid w:val="00F779B9"/>
    <w:rsid w:val="00F77AF4"/>
    <w:rsid w:val="00F77B1A"/>
    <w:rsid w:val="00F77D14"/>
    <w:rsid w:val="00F77FF1"/>
    <w:rsid w:val="00F8015C"/>
    <w:rsid w:val="00F8023F"/>
    <w:rsid w:val="00F80295"/>
    <w:rsid w:val="00F802BE"/>
    <w:rsid w:val="00F806EC"/>
    <w:rsid w:val="00F80AB3"/>
    <w:rsid w:val="00F80C6F"/>
    <w:rsid w:val="00F80E93"/>
    <w:rsid w:val="00F80EA7"/>
    <w:rsid w:val="00F810B1"/>
    <w:rsid w:val="00F811A2"/>
    <w:rsid w:val="00F812BD"/>
    <w:rsid w:val="00F814F5"/>
    <w:rsid w:val="00F81653"/>
    <w:rsid w:val="00F8175A"/>
    <w:rsid w:val="00F81826"/>
    <w:rsid w:val="00F8191A"/>
    <w:rsid w:val="00F81C7C"/>
    <w:rsid w:val="00F8203F"/>
    <w:rsid w:val="00F82404"/>
    <w:rsid w:val="00F82A53"/>
    <w:rsid w:val="00F82E24"/>
    <w:rsid w:val="00F82FB8"/>
    <w:rsid w:val="00F83005"/>
    <w:rsid w:val="00F83055"/>
    <w:rsid w:val="00F8306E"/>
    <w:rsid w:val="00F83145"/>
    <w:rsid w:val="00F83349"/>
    <w:rsid w:val="00F8346B"/>
    <w:rsid w:val="00F837C1"/>
    <w:rsid w:val="00F83A1B"/>
    <w:rsid w:val="00F83B59"/>
    <w:rsid w:val="00F83D80"/>
    <w:rsid w:val="00F842E0"/>
    <w:rsid w:val="00F8458A"/>
    <w:rsid w:val="00F84C13"/>
    <w:rsid w:val="00F84D5C"/>
    <w:rsid w:val="00F84EA1"/>
    <w:rsid w:val="00F85987"/>
    <w:rsid w:val="00F85F3B"/>
    <w:rsid w:val="00F86024"/>
    <w:rsid w:val="00F8611A"/>
    <w:rsid w:val="00F861B0"/>
    <w:rsid w:val="00F861F6"/>
    <w:rsid w:val="00F862E6"/>
    <w:rsid w:val="00F8657E"/>
    <w:rsid w:val="00F865F2"/>
    <w:rsid w:val="00F867A2"/>
    <w:rsid w:val="00F86855"/>
    <w:rsid w:val="00F86B0C"/>
    <w:rsid w:val="00F8708B"/>
    <w:rsid w:val="00F87317"/>
    <w:rsid w:val="00F87737"/>
    <w:rsid w:val="00F8773F"/>
    <w:rsid w:val="00F877BA"/>
    <w:rsid w:val="00F8780B"/>
    <w:rsid w:val="00F87A68"/>
    <w:rsid w:val="00F87AF3"/>
    <w:rsid w:val="00F87D8A"/>
    <w:rsid w:val="00F87FF2"/>
    <w:rsid w:val="00F900B6"/>
    <w:rsid w:val="00F90177"/>
    <w:rsid w:val="00F9066B"/>
    <w:rsid w:val="00F90747"/>
    <w:rsid w:val="00F909B8"/>
    <w:rsid w:val="00F90C6E"/>
    <w:rsid w:val="00F90D0A"/>
    <w:rsid w:val="00F90D5D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1EB0"/>
    <w:rsid w:val="00F920ED"/>
    <w:rsid w:val="00F9216D"/>
    <w:rsid w:val="00F922FA"/>
    <w:rsid w:val="00F92884"/>
    <w:rsid w:val="00F92957"/>
    <w:rsid w:val="00F9297C"/>
    <w:rsid w:val="00F92EEA"/>
    <w:rsid w:val="00F933BD"/>
    <w:rsid w:val="00F93544"/>
    <w:rsid w:val="00F93659"/>
    <w:rsid w:val="00F93B73"/>
    <w:rsid w:val="00F93ED6"/>
    <w:rsid w:val="00F93EE6"/>
    <w:rsid w:val="00F9412F"/>
    <w:rsid w:val="00F94133"/>
    <w:rsid w:val="00F94445"/>
    <w:rsid w:val="00F944C8"/>
    <w:rsid w:val="00F94C91"/>
    <w:rsid w:val="00F94F09"/>
    <w:rsid w:val="00F955BE"/>
    <w:rsid w:val="00F95655"/>
    <w:rsid w:val="00F95847"/>
    <w:rsid w:val="00F9592F"/>
    <w:rsid w:val="00F95D19"/>
    <w:rsid w:val="00F95D3C"/>
    <w:rsid w:val="00F95DE7"/>
    <w:rsid w:val="00F95FA5"/>
    <w:rsid w:val="00F95FF8"/>
    <w:rsid w:val="00F965DC"/>
    <w:rsid w:val="00F968F9"/>
    <w:rsid w:val="00F96CAA"/>
    <w:rsid w:val="00F97013"/>
    <w:rsid w:val="00F97328"/>
    <w:rsid w:val="00F973C7"/>
    <w:rsid w:val="00F97401"/>
    <w:rsid w:val="00F9742D"/>
    <w:rsid w:val="00F9763B"/>
    <w:rsid w:val="00F979E2"/>
    <w:rsid w:val="00F97CE1"/>
    <w:rsid w:val="00F97D09"/>
    <w:rsid w:val="00F97DEA"/>
    <w:rsid w:val="00F97E4B"/>
    <w:rsid w:val="00F97E72"/>
    <w:rsid w:val="00FA00C4"/>
    <w:rsid w:val="00FA0207"/>
    <w:rsid w:val="00FA05B5"/>
    <w:rsid w:val="00FA0E14"/>
    <w:rsid w:val="00FA0E25"/>
    <w:rsid w:val="00FA0EAC"/>
    <w:rsid w:val="00FA0FED"/>
    <w:rsid w:val="00FA101C"/>
    <w:rsid w:val="00FA10DE"/>
    <w:rsid w:val="00FA1128"/>
    <w:rsid w:val="00FA1455"/>
    <w:rsid w:val="00FA1527"/>
    <w:rsid w:val="00FA16D6"/>
    <w:rsid w:val="00FA16E0"/>
    <w:rsid w:val="00FA16FF"/>
    <w:rsid w:val="00FA1865"/>
    <w:rsid w:val="00FA18DD"/>
    <w:rsid w:val="00FA1B53"/>
    <w:rsid w:val="00FA1C39"/>
    <w:rsid w:val="00FA1C4C"/>
    <w:rsid w:val="00FA1CEB"/>
    <w:rsid w:val="00FA1F71"/>
    <w:rsid w:val="00FA2666"/>
    <w:rsid w:val="00FA2E03"/>
    <w:rsid w:val="00FA32BA"/>
    <w:rsid w:val="00FA354C"/>
    <w:rsid w:val="00FA371E"/>
    <w:rsid w:val="00FA3885"/>
    <w:rsid w:val="00FA3AA2"/>
    <w:rsid w:val="00FA3D98"/>
    <w:rsid w:val="00FA3DE6"/>
    <w:rsid w:val="00FA44B0"/>
    <w:rsid w:val="00FA49DC"/>
    <w:rsid w:val="00FA4C71"/>
    <w:rsid w:val="00FA4CD5"/>
    <w:rsid w:val="00FA4D11"/>
    <w:rsid w:val="00FA4DDD"/>
    <w:rsid w:val="00FA4EC5"/>
    <w:rsid w:val="00FA5128"/>
    <w:rsid w:val="00FA5300"/>
    <w:rsid w:val="00FA5507"/>
    <w:rsid w:val="00FA58D7"/>
    <w:rsid w:val="00FA5B8C"/>
    <w:rsid w:val="00FA5E36"/>
    <w:rsid w:val="00FA6018"/>
    <w:rsid w:val="00FA6487"/>
    <w:rsid w:val="00FA6835"/>
    <w:rsid w:val="00FA6E39"/>
    <w:rsid w:val="00FA7056"/>
    <w:rsid w:val="00FA70BB"/>
    <w:rsid w:val="00FA7163"/>
    <w:rsid w:val="00FA719B"/>
    <w:rsid w:val="00FA730B"/>
    <w:rsid w:val="00FA740F"/>
    <w:rsid w:val="00FA7579"/>
    <w:rsid w:val="00FA771F"/>
    <w:rsid w:val="00FA7B4A"/>
    <w:rsid w:val="00FB0096"/>
    <w:rsid w:val="00FB0147"/>
    <w:rsid w:val="00FB0186"/>
    <w:rsid w:val="00FB036A"/>
    <w:rsid w:val="00FB08A5"/>
    <w:rsid w:val="00FB0922"/>
    <w:rsid w:val="00FB0A3A"/>
    <w:rsid w:val="00FB0C68"/>
    <w:rsid w:val="00FB0F41"/>
    <w:rsid w:val="00FB106B"/>
    <w:rsid w:val="00FB1123"/>
    <w:rsid w:val="00FB119E"/>
    <w:rsid w:val="00FB16D3"/>
    <w:rsid w:val="00FB1749"/>
    <w:rsid w:val="00FB1AC9"/>
    <w:rsid w:val="00FB1BE6"/>
    <w:rsid w:val="00FB1BF6"/>
    <w:rsid w:val="00FB2264"/>
    <w:rsid w:val="00FB22EC"/>
    <w:rsid w:val="00FB2673"/>
    <w:rsid w:val="00FB2753"/>
    <w:rsid w:val="00FB2B06"/>
    <w:rsid w:val="00FB2C2A"/>
    <w:rsid w:val="00FB2C61"/>
    <w:rsid w:val="00FB30D9"/>
    <w:rsid w:val="00FB32D9"/>
    <w:rsid w:val="00FB335C"/>
    <w:rsid w:val="00FB3476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ACF"/>
    <w:rsid w:val="00FB4FE5"/>
    <w:rsid w:val="00FB511B"/>
    <w:rsid w:val="00FB51F4"/>
    <w:rsid w:val="00FB540F"/>
    <w:rsid w:val="00FB542E"/>
    <w:rsid w:val="00FB5906"/>
    <w:rsid w:val="00FB640C"/>
    <w:rsid w:val="00FB6524"/>
    <w:rsid w:val="00FB6589"/>
    <w:rsid w:val="00FB659B"/>
    <w:rsid w:val="00FB661D"/>
    <w:rsid w:val="00FB6987"/>
    <w:rsid w:val="00FB69C3"/>
    <w:rsid w:val="00FB69E1"/>
    <w:rsid w:val="00FB6C8D"/>
    <w:rsid w:val="00FB6FB1"/>
    <w:rsid w:val="00FB70C3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87C"/>
    <w:rsid w:val="00FC0B07"/>
    <w:rsid w:val="00FC0EB5"/>
    <w:rsid w:val="00FC1586"/>
    <w:rsid w:val="00FC19C9"/>
    <w:rsid w:val="00FC1A2E"/>
    <w:rsid w:val="00FC2134"/>
    <w:rsid w:val="00FC2177"/>
    <w:rsid w:val="00FC2356"/>
    <w:rsid w:val="00FC23D6"/>
    <w:rsid w:val="00FC2448"/>
    <w:rsid w:val="00FC27A0"/>
    <w:rsid w:val="00FC27C1"/>
    <w:rsid w:val="00FC2AED"/>
    <w:rsid w:val="00FC2C6F"/>
    <w:rsid w:val="00FC30C1"/>
    <w:rsid w:val="00FC31F2"/>
    <w:rsid w:val="00FC353C"/>
    <w:rsid w:val="00FC371D"/>
    <w:rsid w:val="00FC37A9"/>
    <w:rsid w:val="00FC3959"/>
    <w:rsid w:val="00FC3AC7"/>
    <w:rsid w:val="00FC3DDA"/>
    <w:rsid w:val="00FC3E17"/>
    <w:rsid w:val="00FC3F97"/>
    <w:rsid w:val="00FC454B"/>
    <w:rsid w:val="00FC4A62"/>
    <w:rsid w:val="00FC4B05"/>
    <w:rsid w:val="00FC4ED7"/>
    <w:rsid w:val="00FC4F69"/>
    <w:rsid w:val="00FC508A"/>
    <w:rsid w:val="00FC523F"/>
    <w:rsid w:val="00FC5340"/>
    <w:rsid w:val="00FC54D7"/>
    <w:rsid w:val="00FC568B"/>
    <w:rsid w:val="00FC56F6"/>
    <w:rsid w:val="00FC57D6"/>
    <w:rsid w:val="00FC5965"/>
    <w:rsid w:val="00FC59CD"/>
    <w:rsid w:val="00FC5B84"/>
    <w:rsid w:val="00FC5CCA"/>
    <w:rsid w:val="00FC5D9B"/>
    <w:rsid w:val="00FC6062"/>
    <w:rsid w:val="00FC620D"/>
    <w:rsid w:val="00FC6240"/>
    <w:rsid w:val="00FC63B4"/>
    <w:rsid w:val="00FC6507"/>
    <w:rsid w:val="00FC6894"/>
    <w:rsid w:val="00FC68AC"/>
    <w:rsid w:val="00FC6B1E"/>
    <w:rsid w:val="00FC6B3D"/>
    <w:rsid w:val="00FC70AF"/>
    <w:rsid w:val="00FC718E"/>
    <w:rsid w:val="00FC76C2"/>
    <w:rsid w:val="00FC79A3"/>
    <w:rsid w:val="00FC7A9E"/>
    <w:rsid w:val="00FC7CEF"/>
    <w:rsid w:val="00FD0581"/>
    <w:rsid w:val="00FD0B85"/>
    <w:rsid w:val="00FD0CA1"/>
    <w:rsid w:val="00FD0CB5"/>
    <w:rsid w:val="00FD0DAC"/>
    <w:rsid w:val="00FD0DDF"/>
    <w:rsid w:val="00FD0EA7"/>
    <w:rsid w:val="00FD114C"/>
    <w:rsid w:val="00FD1212"/>
    <w:rsid w:val="00FD14B4"/>
    <w:rsid w:val="00FD1665"/>
    <w:rsid w:val="00FD1714"/>
    <w:rsid w:val="00FD1745"/>
    <w:rsid w:val="00FD186A"/>
    <w:rsid w:val="00FD190B"/>
    <w:rsid w:val="00FD1BA7"/>
    <w:rsid w:val="00FD1C28"/>
    <w:rsid w:val="00FD1DE1"/>
    <w:rsid w:val="00FD1E11"/>
    <w:rsid w:val="00FD1E84"/>
    <w:rsid w:val="00FD1FD8"/>
    <w:rsid w:val="00FD21E0"/>
    <w:rsid w:val="00FD22E0"/>
    <w:rsid w:val="00FD2604"/>
    <w:rsid w:val="00FD264A"/>
    <w:rsid w:val="00FD2749"/>
    <w:rsid w:val="00FD27D6"/>
    <w:rsid w:val="00FD28B6"/>
    <w:rsid w:val="00FD28E5"/>
    <w:rsid w:val="00FD2C67"/>
    <w:rsid w:val="00FD2E81"/>
    <w:rsid w:val="00FD2FAF"/>
    <w:rsid w:val="00FD3368"/>
    <w:rsid w:val="00FD376A"/>
    <w:rsid w:val="00FD3A0F"/>
    <w:rsid w:val="00FD3AB0"/>
    <w:rsid w:val="00FD3C55"/>
    <w:rsid w:val="00FD3DF0"/>
    <w:rsid w:val="00FD3E6A"/>
    <w:rsid w:val="00FD4169"/>
    <w:rsid w:val="00FD45D1"/>
    <w:rsid w:val="00FD473C"/>
    <w:rsid w:val="00FD4950"/>
    <w:rsid w:val="00FD5567"/>
    <w:rsid w:val="00FD57E6"/>
    <w:rsid w:val="00FD57ED"/>
    <w:rsid w:val="00FD59A3"/>
    <w:rsid w:val="00FD5A9A"/>
    <w:rsid w:val="00FD5CB0"/>
    <w:rsid w:val="00FD5D71"/>
    <w:rsid w:val="00FD5D96"/>
    <w:rsid w:val="00FD5EA7"/>
    <w:rsid w:val="00FD5F7C"/>
    <w:rsid w:val="00FD6285"/>
    <w:rsid w:val="00FD62E9"/>
    <w:rsid w:val="00FD63A5"/>
    <w:rsid w:val="00FD65D9"/>
    <w:rsid w:val="00FD6840"/>
    <w:rsid w:val="00FD6D19"/>
    <w:rsid w:val="00FD6D37"/>
    <w:rsid w:val="00FD6E03"/>
    <w:rsid w:val="00FD714C"/>
    <w:rsid w:val="00FD7333"/>
    <w:rsid w:val="00FD737C"/>
    <w:rsid w:val="00FD7389"/>
    <w:rsid w:val="00FD7703"/>
    <w:rsid w:val="00FD77E1"/>
    <w:rsid w:val="00FD7803"/>
    <w:rsid w:val="00FD783D"/>
    <w:rsid w:val="00FD79D3"/>
    <w:rsid w:val="00FD7AFE"/>
    <w:rsid w:val="00FD7E7D"/>
    <w:rsid w:val="00FD7EC1"/>
    <w:rsid w:val="00FE023D"/>
    <w:rsid w:val="00FE02C9"/>
    <w:rsid w:val="00FE0924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1E69"/>
    <w:rsid w:val="00FE2095"/>
    <w:rsid w:val="00FE210F"/>
    <w:rsid w:val="00FE21D9"/>
    <w:rsid w:val="00FE2367"/>
    <w:rsid w:val="00FE2486"/>
    <w:rsid w:val="00FE252A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B63"/>
    <w:rsid w:val="00FE3F23"/>
    <w:rsid w:val="00FE3FE0"/>
    <w:rsid w:val="00FE40C7"/>
    <w:rsid w:val="00FE424B"/>
    <w:rsid w:val="00FE4797"/>
    <w:rsid w:val="00FE47CC"/>
    <w:rsid w:val="00FE52AC"/>
    <w:rsid w:val="00FE52BC"/>
    <w:rsid w:val="00FE5618"/>
    <w:rsid w:val="00FE5B96"/>
    <w:rsid w:val="00FE5CB7"/>
    <w:rsid w:val="00FE6322"/>
    <w:rsid w:val="00FE6350"/>
    <w:rsid w:val="00FE655F"/>
    <w:rsid w:val="00FE6855"/>
    <w:rsid w:val="00FE6972"/>
    <w:rsid w:val="00FE6E14"/>
    <w:rsid w:val="00FE6E1A"/>
    <w:rsid w:val="00FE6EB4"/>
    <w:rsid w:val="00FE75E4"/>
    <w:rsid w:val="00FE75EA"/>
    <w:rsid w:val="00FE7FB3"/>
    <w:rsid w:val="00FF0014"/>
    <w:rsid w:val="00FF0080"/>
    <w:rsid w:val="00FF013E"/>
    <w:rsid w:val="00FF034C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2688"/>
    <w:rsid w:val="00FF26E4"/>
    <w:rsid w:val="00FF327F"/>
    <w:rsid w:val="00FF33FA"/>
    <w:rsid w:val="00FF3518"/>
    <w:rsid w:val="00FF39A9"/>
    <w:rsid w:val="00FF3E53"/>
    <w:rsid w:val="00FF3E6B"/>
    <w:rsid w:val="00FF3E71"/>
    <w:rsid w:val="00FF423A"/>
    <w:rsid w:val="00FF4274"/>
    <w:rsid w:val="00FF4414"/>
    <w:rsid w:val="00FF451A"/>
    <w:rsid w:val="00FF455E"/>
    <w:rsid w:val="00FF4681"/>
    <w:rsid w:val="00FF4A1F"/>
    <w:rsid w:val="00FF4A8F"/>
    <w:rsid w:val="00FF4CC3"/>
    <w:rsid w:val="00FF4CDE"/>
    <w:rsid w:val="00FF4DA5"/>
    <w:rsid w:val="00FF544E"/>
    <w:rsid w:val="00FF5B7F"/>
    <w:rsid w:val="00FF668F"/>
    <w:rsid w:val="00FF6696"/>
    <w:rsid w:val="00FF67C1"/>
    <w:rsid w:val="00FF6A56"/>
    <w:rsid w:val="00FF6C18"/>
    <w:rsid w:val="00FF6E9A"/>
    <w:rsid w:val="00FF6F01"/>
    <w:rsid w:val="00FF7294"/>
    <w:rsid w:val="00FF72DA"/>
    <w:rsid w:val="00FF73D2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A9424"/>
  <w15:docId w15:val="{95838BAA-EEB7-4916-87D7-192568045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  <w:style w:type="table" w:customStyle="1" w:styleId="Siatkatabelijasna132">
    <w:name w:val="Siatka tabeli — jasna132"/>
    <w:basedOn w:val="Standardowy"/>
    <w:uiPriority w:val="40"/>
    <w:rsid w:val="005F30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11">
    <w:name w:val="Siatka tabeli — jasna1311"/>
    <w:basedOn w:val="Standardowy"/>
    <w:uiPriority w:val="40"/>
    <w:rsid w:val="005006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957B8A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0B534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6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78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418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0081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402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5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64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7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2717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38907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09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2640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4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9388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099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8850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9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166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92991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1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406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4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99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7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2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23506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6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03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261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6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65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8254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085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87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8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21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92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9767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6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1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739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873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4509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2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97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788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24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63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791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3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848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27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3500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51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128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2269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1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5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040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0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675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2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2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677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8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0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021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6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6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195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0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4663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898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020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4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405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578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2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3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23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2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25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17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5571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81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072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778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62816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9603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6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705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9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48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569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2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0213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8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64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7035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4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4517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9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37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129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38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0847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4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5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4824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5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29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4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645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108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55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153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31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62131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059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60928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47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4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724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2374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1142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80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031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7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6917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14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8023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78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02513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920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357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01253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766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03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20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7155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11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87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5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4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0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6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91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3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652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1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84514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0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9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061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9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17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908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49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319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201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4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8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01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181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72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12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05044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4871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8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8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680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64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8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350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3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31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862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21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01141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4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89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1352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551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3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7203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67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8146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6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30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9683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2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7053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4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10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959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32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1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4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64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0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03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8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701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2577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5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0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4841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65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38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6521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99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073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1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88982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6610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68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4988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239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9834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4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68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457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6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18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99401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20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97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1175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88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074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3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42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985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48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4245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7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706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043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9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31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250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48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441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75280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7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1145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9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9965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2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0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36593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14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041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3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03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9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87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2343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4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67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19575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8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766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56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084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09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273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0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4674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6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580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2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2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015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5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7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985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905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252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78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8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287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4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869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27183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00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38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220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28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9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06563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4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9062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85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730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18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059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199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5318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6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1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29336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56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781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26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2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1114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7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26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66354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9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6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6674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722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4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378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6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6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9202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9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6734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4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9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8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8329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0193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5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02845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29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3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68504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5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86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585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3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927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9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0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5729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4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126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380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3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0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605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53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6535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045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529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4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12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5201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4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046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16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53971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4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78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4960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86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0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7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9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9264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8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7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4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3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3144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585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5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652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5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4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3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43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09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2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1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99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07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2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23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36049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10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51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3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34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4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48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2696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3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6496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7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5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751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0252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2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5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64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4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6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17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9288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5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8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5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00985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9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0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566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9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8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8947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9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8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15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17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275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22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71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89544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78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3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5405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6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08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3532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0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842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4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187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9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9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22585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8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6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16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7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1715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5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91705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36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4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9424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49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8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4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7891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2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57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28836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8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2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6792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5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69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0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29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0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093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6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0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41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8554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52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5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000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4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275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670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9378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7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18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799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1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34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541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59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4633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1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6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72578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06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44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14308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4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2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8892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52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124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4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52151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0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33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25445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743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643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27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6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1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836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8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9699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43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01739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43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50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1089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0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2481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9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84603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09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8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6354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24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20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705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26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2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85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039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2479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5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9737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8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6791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91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306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64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2445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80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383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9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5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4735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8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53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3692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6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8538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4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095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6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1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8695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6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4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516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7130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100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005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9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06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6221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8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4666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6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0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867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85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7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80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7650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58763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80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2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96822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90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11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582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01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49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926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8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93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711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63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062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75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946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95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7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6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36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5101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58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49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8649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64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047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2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855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43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4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97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3875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66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45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40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83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97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5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5626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1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9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132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15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2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774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84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63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6685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3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39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2021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1525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4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8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2694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2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132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98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8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72552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9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3102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9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517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8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6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315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82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817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9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120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42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976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46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7226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86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00165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883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96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2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530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2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3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359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0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9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344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6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5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819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3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253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3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9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855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3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4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67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0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6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4529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3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7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07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92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01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1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527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27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2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504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31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2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10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17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08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3152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57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776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9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7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68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737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26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0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29177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6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51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8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2741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2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9940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43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73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83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3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7305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5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064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9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9991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1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670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4004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405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27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3491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595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39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5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4732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809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11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5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387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99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0742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81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79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62902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3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913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47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3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71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585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457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49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47051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9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26348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3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29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34456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6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6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96839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8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94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1556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176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0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48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18954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142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64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6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130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96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6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377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4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1293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37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2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71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1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21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05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646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0468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2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5087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58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2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578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0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2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8146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9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4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2357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3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46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01625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40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232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4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1491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3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850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5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8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310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1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4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5028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7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9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7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953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46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798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444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553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24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49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0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24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64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86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418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7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93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5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703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2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7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7975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1352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57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1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779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2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89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323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5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7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7687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64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4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5040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6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89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712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172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7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376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10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0569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39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6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58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3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9648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0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8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2239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89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93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585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2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7330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79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26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6095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81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9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5238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8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9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59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81748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4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894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0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8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47971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1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6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4626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6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61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9364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0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062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44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6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30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5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5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2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4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12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0106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8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5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14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9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7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79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3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34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1428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788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77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313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2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676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15534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0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8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98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9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6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377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1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1778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86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03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835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7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6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14238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4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16812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3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1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899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99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67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31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787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6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86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849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6441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877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3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390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1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51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62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6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346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02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48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2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5127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4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09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0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6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316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17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30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89230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4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4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98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9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12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406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97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27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89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98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1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15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85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580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09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6590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54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9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2726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6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9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4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67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25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1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59046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1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30028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86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77214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7349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2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73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370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1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16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8447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69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6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20946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7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4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385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02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4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36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06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8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26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38308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9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1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039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259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705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4562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2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4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178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6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6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6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7787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98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0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6862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12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94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572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3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50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07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605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1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1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35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12115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26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21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4942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0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9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5591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4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28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1441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0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8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4191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8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563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3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5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07665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5852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0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8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023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9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1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5145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3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34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1641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5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8210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6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23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36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6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22601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16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53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0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4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4627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2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3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448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72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9025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095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64506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30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940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7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994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072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93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2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37696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8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11635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4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7906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3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2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5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0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584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896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91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46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60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1930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8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5345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7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7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1063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3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1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46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204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74922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629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223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74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844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5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1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7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282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1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09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357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58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97165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8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0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748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4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02719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34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474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3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539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2144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6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2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997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73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0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958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06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5776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89445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8818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2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276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7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1382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069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592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72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9930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6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6558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3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0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4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37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67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2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5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34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3144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546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6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1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2812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1656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1500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3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88900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1831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4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924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29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94407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91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09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34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0387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63345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6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479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609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36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4972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88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128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2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0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575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0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2961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4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45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921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30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3176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4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310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6199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0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336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3741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59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5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8107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8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5976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80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27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52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92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371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2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9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04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9018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6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6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082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3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0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35361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8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768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59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75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617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71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41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81833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8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2534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53678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8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67326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2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0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09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61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1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2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65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0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13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380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8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4284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29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31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44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229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11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3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23399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4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9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97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2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64479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5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28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1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5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9808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3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350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352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42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9952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1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8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376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7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6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099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76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1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31206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85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914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3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04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1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09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635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4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1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48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6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6737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49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9858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10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149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23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52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39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026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01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3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4420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1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5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512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75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2094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5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93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03067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6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6626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9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57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0168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322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71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4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23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4349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7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6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5980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16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2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744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79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31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376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9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5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922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46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853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3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2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303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08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50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819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4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486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06021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0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964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7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37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4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700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40666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9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2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62679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32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32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95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2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1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2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1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7193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9090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76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07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31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718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0599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5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2888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3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3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2702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0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1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83357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422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9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7298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2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01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1447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7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804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857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6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42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318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3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1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98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69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8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944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01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9778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10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48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031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21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3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27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11871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65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8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234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5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74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00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63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148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774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8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96922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050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94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56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844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52024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8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31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8566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1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7661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2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3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086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56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7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78873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71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8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94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2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5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5245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4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746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5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9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103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4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52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386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4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90625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07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98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5450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1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93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319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5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5378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59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2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958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0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53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186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529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0340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9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549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3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00417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1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6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21514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5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99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157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5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761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1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6107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2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43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7941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5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14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5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5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195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5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627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5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6902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7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6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024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9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6468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94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2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6955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42265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3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8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3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5203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2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3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9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89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5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6625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2343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36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7000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6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08791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596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7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4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5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9142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322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9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2226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0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1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940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3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7320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9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11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652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3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817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07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87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21670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28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944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34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37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646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58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700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4269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6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5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93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0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394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59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3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10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1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733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43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39842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8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2460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1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230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4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425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8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3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0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60282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3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2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129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0641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4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6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5868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04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707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59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68475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4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9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97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839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7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829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0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72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2125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5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24619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2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90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0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8921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83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2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97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4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4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5069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74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2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7235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17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3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4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802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0899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8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20764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7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4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6255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89527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2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518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3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12103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8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2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574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9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6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764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5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1269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28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1362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6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1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91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0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28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4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2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26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77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380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3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9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51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64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9006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9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9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4185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09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21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1791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909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67354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4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2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1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7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923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2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9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04875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1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71453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51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6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7589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0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6842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4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16885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7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01186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5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4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2828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11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6084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951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2887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1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201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3486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2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251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5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4473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6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8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819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75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94897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96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47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9695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3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90802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37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79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82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59802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7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67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676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84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7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4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7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453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0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373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7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71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808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76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5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1224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7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9472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7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4032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66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804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6257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4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1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90873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5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822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0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0899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14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05600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1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5605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61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0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274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48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1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33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983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72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10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079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89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47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263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9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1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7952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5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61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579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78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58599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2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55905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32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620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5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6973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3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9229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0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1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4760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3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32984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image" Target="media/image6.png"/><Relationship Id="rId26" Type="http://schemas.openxmlformats.org/officeDocument/2006/relationships/image" Target="media/image9.png"/><Relationship Id="rId39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chart" Target="charts/chart7.xml"/><Relationship Id="rId34" Type="http://schemas.openxmlformats.org/officeDocument/2006/relationships/footer" Target="footer3.xml"/><Relationship Id="rId42" Type="http://schemas.openxmlformats.org/officeDocument/2006/relationships/hyperlink" Target="https://www.facebook.com/UrzadStatystycznyKielce/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image" Target="media/image5.png"/><Relationship Id="rId25" Type="http://schemas.openxmlformats.org/officeDocument/2006/relationships/image" Target="media/image8.png"/><Relationship Id="rId33" Type="http://schemas.openxmlformats.org/officeDocument/2006/relationships/header" Target="header2.xml"/><Relationship Id="rId38" Type="http://schemas.openxmlformats.org/officeDocument/2006/relationships/hyperlink" Target="https://twitter.com/Kielce_STAT" TargetMode="External"/><Relationship Id="rId46" Type="http://schemas.openxmlformats.org/officeDocument/2006/relationships/hyperlink" Target="https://stat.gov.pl/metainformacje/slownik-pojec/pojecia-stosowane-w-statystyce-publicznej/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chart" Target="charts/chart6.xml"/><Relationship Id="rId29" Type="http://schemas.openxmlformats.org/officeDocument/2006/relationships/image" Target="media/image12.png"/><Relationship Id="rId41" Type="http://schemas.openxmlformats.org/officeDocument/2006/relationships/hyperlink" Target="https://kielce.stat.gov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ielce.stat.gov.pl/" TargetMode="External"/><Relationship Id="rId24" Type="http://schemas.openxmlformats.org/officeDocument/2006/relationships/image" Target="media/image7.png"/><Relationship Id="rId32" Type="http://schemas.openxmlformats.org/officeDocument/2006/relationships/image" Target="media/image15.png"/><Relationship Id="rId37" Type="http://schemas.openxmlformats.org/officeDocument/2006/relationships/footer" Target="footer4.xml"/><Relationship Id="rId40" Type="http://schemas.openxmlformats.org/officeDocument/2006/relationships/image" Target="media/image17.png"/><Relationship Id="rId45" Type="http://schemas.openxmlformats.org/officeDocument/2006/relationships/hyperlink" Target="https://dbw.stat.gov.pl/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chart" Target="charts/chart9.xml"/><Relationship Id="rId28" Type="http://schemas.openxmlformats.org/officeDocument/2006/relationships/image" Target="media/image11.png"/><Relationship Id="rId36" Type="http://schemas.openxmlformats.org/officeDocument/2006/relationships/header" Target="header3.xml"/><Relationship Id="rId49" Type="http://schemas.openxmlformats.org/officeDocument/2006/relationships/hyperlink" Target="https://stat.gov.pl/metainformacje/slownik-pojec/pojecia-stosowane-w-statystyce-publicznej/" TargetMode="External"/><Relationship Id="rId10" Type="http://schemas.openxmlformats.org/officeDocument/2006/relationships/footer" Target="footer2.xml"/><Relationship Id="rId19" Type="http://schemas.openxmlformats.org/officeDocument/2006/relationships/chart" Target="charts/chart5.xml"/><Relationship Id="rId31" Type="http://schemas.openxmlformats.org/officeDocument/2006/relationships/image" Target="media/image14.png"/><Relationship Id="rId44" Type="http://schemas.openxmlformats.org/officeDocument/2006/relationships/hyperlink" Target="https://bdl.stat.gov.pl/BDL/start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chart" Target="charts/chart8.xml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image" Target="media/image18.png"/><Relationship Id="rId48" Type="http://schemas.openxmlformats.org/officeDocument/2006/relationships/hyperlink" Target="https://dbw.stat.gov.pl/" TargetMode="External"/><Relationship Id="rId8" Type="http://schemas.openxmlformats.org/officeDocument/2006/relationships/footer" Target="footer1.xml"/><Relationship Id="rId51" Type="http://schemas.openxmlformats.org/officeDocument/2006/relationships/footer" Target="footer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10%202025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10%202025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5\Komunikat%2010%202025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10%202025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10%202025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10%202025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10%202025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10%202025\Wykresy\Dynamika_mieszka&#324;_oddanych_do_u&#380;ytkowania_baza_2021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5\Komunikat%2010%202025\Wykresy\Mieszkania_10_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427600720921642E-2"/>
          <c:y val="4.6800816564596087E-2"/>
          <c:w val="0.94637296860595599"/>
          <c:h val="0.69006743948673077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zatr_wynagr!$C$7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zatr_wynagr!$A$20:$B$65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zatr_wynagr!$C$20:$C$65</c:f>
              <c:numCache>
                <c:formatCode>0.0</c:formatCode>
                <c:ptCount val="46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102.3</c:v>
                </c:pt>
                <c:pt idx="30">
                  <c:v>102.4</c:v>
                </c:pt>
                <c:pt idx="31">
                  <c:v>102.1</c:v>
                </c:pt>
                <c:pt idx="32">
                  <c:v>102</c:v>
                </c:pt>
                <c:pt idx="33">
                  <c:v>101.9</c:v>
                </c:pt>
                <c:pt idx="34">
                  <c:v>102</c:v>
                </c:pt>
                <c:pt idx="35">
                  <c:v>101.9</c:v>
                </c:pt>
                <c:pt idx="36">
                  <c:v>101.9</c:v>
                </c:pt>
                <c:pt idx="37">
                  <c:v>101.8</c:v>
                </c:pt>
                <c:pt idx="38">
                  <c:v>101.7</c:v>
                </c:pt>
                <c:pt idx="39">
                  <c:v>101.7</c:v>
                </c:pt>
                <c:pt idx="40">
                  <c:v>101.5</c:v>
                </c:pt>
                <c:pt idx="41">
                  <c:v>101.5</c:v>
                </c:pt>
                <c:pt idx="42">
                  <c:v>101.4</c:v>
                </c:pt>
                <c:pt idx="43">
                  <c:v>101.2</c:v>
                </c:pt>
                <c:pt idx="44">
                  <c:v>101.1</c:v>
                </c:pt>
                <c:pt idx="45">
                  <c:v>101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684-4473-AAE8-9F41AF486BB5}"/>
            </c:ext>
          </c:extLst>
        </c:ser>
        <c:ser>
          <c:idx val="0"/>
          <c:order val="1"/>
          <c:tx>
            <c:strRef>
              <c:f>zatr_wynagr!$D$7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zatr_wynagr!$A$20:$B$65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zatr_wynagr!$D$20:$D$65</c:f>
              <c:numCache>
                <c:formatCode>0.0</c:formatCode>
                <c:ptCount val="46"/>
                <c:pt idx="0">
                  <c:v>100.5</c:v>
                </c:pt>
                <c:pt idx="1">
                  <c:v>100.6</c:v>
                </c:pt>
                <c:pt idx="2">
                  <c:v>101</c:v>
                </c:pt>
                <c:pt idx="3">
                  <c:v>101.5</c:v>
                </c:pt>
                <c:pt idx="4">
                  <c:v>101.2</c:v>
                </c:pt>
                <c:pt idx="5">
                  <c:v>101.1</c:v>
                </c:pt>
                <c:pt idx="6">
                  <c:v>101.2</c:v>
                </c:pt>
                <c:pt idx="7">
                  <c:v>100.6</c:v>
                </c:pt>
                <c:pt idx="8">
                  <c:v>100.3</c:v>
                </c:pt>
                <c:pt idx="9">
                  <c:v>99.9</c:v>
                </c:pt>
                <c:pt idx="10">
                  <c:v>99.7</c:v>
                </c:pt>
                <c:pt idx="11">
                  <c:v>99.3</c:v>
                </c:pt>
                <c:pt idx="12">
                  <c:v>98.6</c:v>
                </c:pt>
                <c:pt idx="13">
                  <c:v>98.4</c:v>
                </c:pt>
                <c:pt idx="14">
                  <c:v>98.5</c:v>
                </c:pt>
                <c:pt idx="15">
                  <c:v>98.8</c:v>
                </c:pt>
                <c:pt idx="16">
                  <c:v>98.8</c:v>
                </c:pt>
                <c:pt idx="17">
                  <c:v>99</c:v>
                </c:pt>
                <c:pt idx="18">
                  <c:v>99.3</c:v>
                </c:pt>
                <c:pt idx="19">
                  <c:v>98.9</c:v>
                </c:pt>
                <c:pt idx="20">
                  <c:v>98.7</c:v>
                </c:pt>
                <c:pt idx="21">
                  <c:v>98.5</c:v>
                </c:pt>
                <c:pt idx="22">
                  <c:v>98.5</c:v>
                </c:pt>
                <c:pt idx="23">
                  <c:v>98.5</c:v>
                </c:pt>
                <c:pt idx="24">
                  <c:v>98.4</c:v>
                </c:pt>
                <c:pt idx="25">
                  <c:v>98.4</c:v>
                </c:pt>
                <c:pt idx="26">
                  <c:v>98.3</c:v>
                </c:pt>
                <c:pt idx="27">
                  <c:v>98.3</c:v>
                </c:pt>
                <c:pt idx="28">
                  <c:v>98.1</c:v>
                </c:pt>
                <c:pt idx="29">
                  <c:v>97.7</c:v>
                </c:pt>
                <c:pt idx="30">
                  <c:v>97.9</c:v>
                </c:pt>
                <c:pt idx="31">
                  <c:v>97.4</c:v>
                </c:pt>
                <c:pt idx="32">
                  <c:v>97.2</c:v>
                </c:pt>
                <c:pt idx="33">
                  <c:v>97.1</c:v>
                </c:pt>
                <c:pt idx="34">
                  <c:v>97.4</c:v>
                </c:pt>
                <c:pt idx="35">
                  <c:v>97.6</c:v>
                </c:pt>
                <c:pt idx="36">
                  <c:v>97.2</c:v>
                </c:pt>
                <c:pt idx="37">
                  <c:v>97.2</c:v>
                </c:pt>
                <c:pt idx="38">
                  <c:v>97.2</c:v>
                </c:pt>
                <c:pt idx="39">
                  <c:v>97.3</c:v>
                </c:pt>
                <c:pt idx="40">
                  <c:v>97</c:v>
                </c:pt>
                <c:pt idx="41">
                  <c:v>97.1</c:v>
                </c:pt>
                <c:pt idx="42">
                  <c:v>97.2</c:v>
                </c:pt>
                <c:pt idx="43">
                  <c:v>96.9</c:v>
                </c:pt>
                <c:pt idx="44">
                  <c:v>96.8</c:v>
                </c:pt>
                <c:pt idx="45" formatCode="General">
                  <c:v>96.9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684-4473-AAE8-9F41AF486B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8487504"/>
        <c:axId val="1"/>
      </c:lineChart>
      <c:catAx>
        <c:axId val="118487504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96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18487504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189388455155979"/>
          <c:y val="0.9324664292482111"/>
          <c:w val="0.31931379864645626"/>
          <c:h val="6.6447109049128206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7.4584043833692756E-2"/>
          <c:w val="0.95913439156066616"/>
          <c:h val="0.68624586238025975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bezrobocie!$B$207:$C$252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bezrobocie!$D$207:$D$252</c:f>
              <c:numCache>
                <c:formatCode>0.0</c:formatCode>
                <c:ptCount val="46"/>
                <c:pt idx="0">
                  <c:v>5.9</c:v>
                </c:pt>
                <c:pt idx="1">
                  <c:v>5.9</c:v>
                </c:pt>
                <c:pt idx="2">
                  <c:v>5.8</c:v>
                </c:pt>
                <c:pt idx="3">
                  <c:v>5.6</c:v>
                </c:pt>
                <c:pt idx="4">
                  <c:v>5.4</c:v>
                </c:pt>
                <c:pt idx="5">
                  <c:v>5.2</c:v>
                </c:pt>
                <c:pt idx="6">
                  <c:v>5.2</c:v>
                </c:pt>
                <c:pt idx="7">
                  <c:v>5.2</c:v>
                </c:pt>
                <c:pt idx="8" formatCode="General">
                  <c:v>5.0999999999999996</c:v>
                </c:pt>
                <c:pt idx="9" formatCode="General">
                  <c:v>5.0999999999999996</c:v>
                </c:pt>
                <c:pt idx="10" formatCode="General">
                  <c:v>5.0999999999999996</c:v>
                </c:pt>
                <c:pt idx="11" formatCode="General">
                  <c:v>5.2</c:v>
                </c:pt>
                <c:pt idx="12" formatCode="General">
                  <c:v>5.5</c:v>
                </c:pt>
                <c:pt idx="13" formatCode="General">
                  <c:v>5.6</c:v>
                </c:pt>
                <c:pt idx="14" formatCode="General">
                  <c:v>5.4</c:v>
                </c:pt>
                <c:pt idx="15" formatCode="General">
                  <c:v>5.3</c:v>
                </c:pt>
                <c:pt idx="16">
                  <c:v>5.0999999999999996</c:v>
                </c:pt>
                <c:pt idx="17">
                  <c:v>5.0999999999999996</c:v>
                </c:pt>
                <c:pt idx="18">
                  <c:v>5</c:v>
                </c:pt>
                <c:pt idx="19">
                  <c:v>5</c:v>
                </c:pt>
                <c:pt idx="20">
                  <c:v>5</c:v>
                </c:pt>
                <c:pt idx="21">
                  <c:v>5</c:v>
                </c:pt>
                <c:pt idx="22">
                  <c:v>5</c:v>
                </c:pt>
                <c:pt idx="23" formatCode="General">
                  <c:v>5.0999999999999996</c:v>
                </c:pt>
                <c:pt idx="24" formatCode="General">
                  <c:v>5.4</c:v>
                </c:pt>
                <c:pt idx="25" formatCode="General">
                  <c:v>5.4</c:v>
                </c:pt>
                <c:pt idx="26" formatCode="General">
                  <c:v>5.3</c:v>
                </c:pt>
                <c:pt idx="27" formatCode="General">
                  <c:v>5.0999999999999996</c:v>
                </c:pt>
                <c:pt idx="28">
                  <c:v>5</c:v>
                </c:pt>
                <c:pt idx="29" formatCode="General">
                  <c:v>4.9000000000000004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 formatCode="General">
                  <c:v>4.9000000000000004</c:v>
                </c:pt>
                <c:pt idx="34">
                  <c:v>5</c:v>
                </c:pt>
                <c:pt idx="35" formatCode="General">
                  <c:v>5.0999999999999996</c:v>
                </c:pt>
                <c:pt idx="36" formatCode="General">
                  <c:v>5.4</c:v>
                </c:pt>
                <c:pt idx="37" formatCode="General">
                  <c:v>5.4</c:v>
                </c:pt>
                <c:pt idx="38" formatCode="General">
                  <c:v>5.3</c:v>
                </c:pt>
                <c:pt idx="39" formatCode="General">
                  <c:v>5.2</c:v>
                </c:pt>
                <c:pt idx="40">
                  <c:v>5</c:v>
                </c:pt>
                <c:pt idx="41" formatCode="General">
                  <c:v>5.2</c:v>
                </c:pt>
                <c:pt idx="42" formatCode="General">
                  <c:v>5.4</c:v>
                </c:pt>
                <c:pt idx="43" formatCode="General">
                  <c:v>5.5</c:v>
                </c:pt>
                <c:pt idx="44" formatCode="General">
                  <c:v>5.6</c:v>
                </c:pt>
                <c:pt idx="45" formatCode="General">
                  <c:v>5.6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A87-4C4A-A3A8-98FAFF90C2BE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bezrobocie!$B$207:$C$252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bezrobocie!$E$207:$E$252</c:f>
              <c:numCache>
                <c:formatCode>0.0</c:formatCode>
                <c:ptCount val="46"/>
                <c:pt idx="0">
                  <c:v>9</c:v>
                </c:pt>
                <c:pt idx="1">
                  <c:v>8.9</c:v>
                </c:pt>
                <c:pt idx="2">
                  <c:v>8.6</c:v>
                </c:pt>
                <c:pt idx="3">
                  <c:v>8.3000000000000007</c:v>
                </c:pt>
                <c:pt idx="4">
                  <c:v>8.1</c:v>
                </c:pt>
                <c:pt idx="5">
                  <c:v>7.7</c:v>
                </c:pt>
                <c:pt idx="6">
                  <c:v>7.7</c:v>
                </c:pt>
                <c:pt idx="7">
                  <c:v>7.7</c:v>
                </c:pt>
                <c:pt idx="8" formatCode="General">
                  <c:v>7.6</c:v>
                </c:pt>
                <c:pt idx="9" formatCode="General">
                  <c:v>7.5</c:v>
                </c:pt>
                <c:pt idx="10" formatCode="General">
                  <c:v>7.5</c:v>
                </c:pt>
                <c:pt idx="11" formatCode="General">
                  <c:v>7.8</c:v>
                </c:pt>
                <c:pt idx="12" formatCode="General">
                  <c:v>8.4</c:v>
                </c:pt>
                <c:pt idx="13" formatCode="General">
                  <c:v>8.4</c:v>
                </c:pt>
                <c:pt idx="14">
                  <c:v>8.1</c:v>
                </c:pt>
                <c:pt idx="15">
                  <c:v>7.9</c:v>
                </c:pt>
                <c:pt idx="16">
                  <c:v>7.8</c:v>
                </c:pt>
                <c:pt idx="17" formatCode="General">
                  <c:v>7.7</c:v>
                </c:pt>
                <c:pt idx="18">
                  <c:v>7.7</c:v>
                </c:pt>
                <c:pt idx="19" formatCode="General">
                  <c:v>7.6</c:v>
                </c:pt>
                <c:pt idx="20" formatCode="General">
                  <c:v>7.6</c:v>
                </c:pt>
                <c:pt idx="21" formatCode="General">
                  <c:v>7.5</c:v>
                </c:pt>
                <c:pt idx="22" formatCode="General">
                  <c:v>7.5</c:v>
                </c:pt>
                <c:pt idx="23" formatCode="General">
                  <c:v>7.8</c:v>
                </c:pt>
                <c:pt idx="24" formatCode="General">
                  <c:v>8.3000000000000007</c:v>
                </c:pt>
                <c:pt idx="25" formatCode="General">
                  <c:v>8.1999999999999993</c:v>
                </c:pt>
                <c:pt idx="26" formatCode="General">
                  <c:v>7.8</c:v>
                </c:pt>
                <c:pt idx="27" formatCode="General">
                  <c:v>7.6</c:v>
                </c:pt>
                <c:pt idx="28" formatCode="General">
                  <c:v>7.4</c:v>
                </c:pt>
                <c:pt idx="29" formatCode="General">
                  <c:v>7.3</c:v>
                </c:pt>
                <c:pt idx="30" formatCode="General">
                  <c:v>7.4</c:v>
                </c:pt>
                <c:pt idx="31" formatCode="General">
                  <c:v>7.4</c:v>
                </c:pt>
                <c:pt idx="32" formatCode="General">
                  <c:v>7.4</c:v>
                </c:pt>
                <c:pt idx="33" formatCode="General">
                  <c:v>7.3</c:v>
                </c:pt>
                <c:pt idx="34" formatCode="General">
                  <c:v>7.4</c:v>
                </c:pt>
                <c:pt idx="35" formatCode="General">
                  <c:v>7.5</c:v>
                </c:pt>
                <c:pt idx="36">
                  <c:v>8</c:v>
                </c:pt>
                <c:pt idx="37">
                  <c:v>8</c:v>
                </c:pt>
                <c:pt idx="38" formatCode="General">
                  <c:v>7.7</c:v>
                </c:pt>
                <c:pt idx="39" formatCode="General">
                  <c:v>7.6</c:v>
                </c:pt>
                <c:pt idx="40" formatCode="General">
                  <c:v>7.4</c:v>
                </c:pt>
                <c:pt idx="41" formatCode="General">
                  <c:v>7.5</c:v>
                </c:pt>
                <c:pt idx="42" formatCode="General">
                  <c:v>7.8</c:v>
                </c:pt>
                <c:pt idx="43">
                  <c:v>8</c:v>
                </c:pt>
                <c:pt idx="44" formatCode="General">
                  <c:v>8.1</c:v>
                </c:pt>
                <c:pt idx="45" formatCode="General">
                  <c:v>8.1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A87-4C4A-A3A8-98FAFF90C2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0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Arkusz1!$A$184:$B$229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Arkusz1!$C$184:$C$229</c:f>
              <c:numCache>
                <c:formatCode>0</c:formatCode>
                <c:ptCount val="46"/>
                <c:pt idx="0">
                  <c:v>24</c:v>
                </c:pt>
                <c:pt idx="1">
                  <c:v>15</c:v>
                </c:pt>
                <c:pt idx="2">
                  <c:v>13</c:v>
                </c:pt>
                <c:pt idx="3">
                  <c:v>17</c:v>
                </c:pt>
                <c:pt idx="4">
                  <c:v>14</c:v>
                </c:pt>
                <c:pt idx="5">
                  <c:v>15</c:v>
                </c:pt>
                <c:pt idx="6">
                  <c:v>17</c:v>
                </c:pt>
                <c:pt idx="7">
                  <c:v>14</c:v>
                </c:pt>
                <c:pt idx="8">
                  <c:v>13</c:v>
                </c:pt>
                <c:pt idx="9">
                  <c:v>15</c:v>
                </c:pt>
                <c:pt idx="10">
                  <c:v>16</c:v>
                </c:pt>
                <c:pt idx="11">
                  <c:v>29</c:v>
                </c:pt>
                <c:pt idx="12">
                  <c:v>23</c:v>
                </c:pt>
                <c:pt idx="13">
                  <c:v>20</c:v>
                </c:pt>
                <c:pt idx="14">
                  <c:v>17</c:v>
                </c:pt>
                <c:pt idx="15">
                  <c:v>22</c:v>
                </c:pt>
                <c:pt idx="16">
                  <c:v>17</c:v>
                </c:pt>
                <c:pt idx="17">
                  <c:v>16</c:v>
                </c:pt>
                <c:pt idx="18">
                  <c:v>14</c:v>
                </c:pt>
                <c:pt idx="19">
                  <c:v>19</c:v>
                </c:pt>
                <c:pt idx="20">
                  <c:v>16</c:v>
                </c:pt>
                <c:pt idx="21">
                  <c:v>18</c:v>
                </c:pt>
                <c:pt idx="22">
                  <c:v>25</c:v>
                </c:pt>
                <c:pt idx="23">
                  <c:v>32</c:v>
                </c:pt>
                <c:pt idx="24">
                  <c:v>23</c:v>
                </c:pt>
                <c:pt idx="25">
                  <c:v>21</c:v>
                </c:pt>
                <c:pt idx="26">
                  <c:v>23</c:v>
                </c:pt>
                <c:pt idx="27">
                  <c:v>20</c:v>
                </c:pt>
                <c:pt idx="28">
                  <c:v>19</c:v>
                </c:pt>
                <c:pt idx="29">
                  <c:v>21</c:v>
                </c:pt>
                <c:pt idx="30">
                  <c:v>19</c:v>
                </c:pt>
                <c:pt idx="31">
                  <c:v>21</c:v>
                </c:pt>
                <c:pt idx="32">
                  <c:v>19</c:v>
                </c:pt>
                <c:pt idx="33">
                  <c:v>22</c:v>
                </c:pt>
                <c:pt idx="34">
                  <c:v>28</c:v>
                </c:pt>
                <c:pt idx="35">
                  <c:v>34</c:v>
                </c:pt>
                <c:pt idx="36">
                  <c:v>30</c:v>
                </c:pt>
                <c:pt idx="37">
                  <c:v>24</c:v>
                </c:pt>
                <c:pt idx="38">
                  <c:v>18</c:v>
                </c:pt>
                <c:pt idx="39">
                  <c:v>22</c:v>
                </c:pt>
                <c:pt idx="40">
                  <c:v>20</c:v>
                </c:pt>
                <c:pt idx="41">
                  <c:v>23</c:v>
                </c:pt>
                <c:pt idx="42">
                  <c:v>24</c:v>
                </c:pt>
                <c:pt idx="43">
                  <c:v>25</c:v>
                </c:pt>
                <c:pt idx="44">
                  <c:v>28</c:v>
                </c:pt>
                <c:pt idx="45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93-44AB-B351-51CE68C101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433646879"/>
        <c:axId val="1"/>
      </c:barChart>
      <c:catAx>
        <c:axId val="433646879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35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33646879"/>
        <c:crosses val="autoZero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7.9166905756213671E-2"/>
          <c:w val="0.94822059613682308"/>
          <c:h val="0.5810484277700581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wynagrodzenia!$A$17:$B$62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wynagrodzenia!$C$17:$C$62</c:f>
              <c:numCache>
                <c:formatCode>0.0</c:formatCode>
                <c:ptCount val="46"/>
                <c:pt idx="0">
                  <c:v>103.1</c:v>
                </c:pt>
                <c:pt idx="1">
                  <c:v>105.8</c:v>
                </c:pt>
                <c:pt idx="2">
                  <c:v>113.4</c:v>
                </c:pt>
                <c:pt idx="3">
                  <c:v>112.7</c:v>
                </c:pt>
                <c:pt idx="4">
                  <c:v>108.9</c:v>
                </c:pt>
                <c:pt idx="5">
                  <c:v>111.5</c:v>
                </c:pt>
                <c:pt idx="6">
                  <c:v>115.3</c:v>
                </c:pt>
                <c:pt idx="7">
                  <c:v>112</c:v>
                </c:pt>
                <c:pt idx="8">
                  <c:v>113.8</c:v>
                </c:pt>
                <c:pt idx="9">
                  <c:v>113.8</c:v>
                </c:pt>
                <c:pt idx="10">
                  <c:v>116.6</c:v>
                </c:pt>
                <c:pt idx="11">
                  <c:v>124.6</c:v>
                </c:pt>
                <c:pt idx="12">
                  <c:v>117</c:v>
                </c:pt>
                <c:pt idx="13">
                  <c:v>120</c:v>
                </c:pt>
                <c:pt idx="14">
                  <c:v>127.6</c:v>
                </c:pt>
                <c:pt idx="15">
                  <c:v>126.3</c:v>
                </c:pt>
                <c:pt idx="16">
                  <c:v>122</c:v>
                </c:pt>
                <c:pt idx="17">
                  <c:v>124.6</c:v>
                </c:pt>
                <c:pt idx="18">
                  <c:v>127.1</c:v>
                </c:pt>
                <c:pt idx="19">
                  <c:v>125.1</c:v>
                </c:pt>
                <c:pt idx="20">
                  <c:v>125.2</c:v>
                </c:pt>
                <c:pt idx="21">
                  <c:v>128</c:v>
                </c:pt>
                <c:pt idx="22">
                  <c:v>130.19999999999999</c:v>
                </c:pt>
                <c:pt idx="23">
                  <c:v>136.30000000000001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  <c:pt idx="30" formatCode="General">
                  <c:v>140.4</c:v>
                </c:pt>
                <c:pt idx="31" formatCode="General">
                  <c:v>138.9</c:v>
                </c:pt>
                <c:pt idx="32" formatCode="General">
                  <c:v>138.1</c:v>
                </c:pt>
                <c:pt idx="33">
                  <c:v>141.1</c:v>
                </c:pt>
                <c:pt idx="34">
                  <c:v>143.80000000000001</c:v>
                </c:pt>
                <c:pt idx="35">
                  <c:v>149.6</c:v>
                </c:pt>
                <c:pt idx="36" formatCode="General">
                  <c:v>143.9</c:v>
                </c:pt>
                <c:pt idx="37">
                  <c:v>146.1</c:v>
                </c:pt>
                <c:pt idx="38" formatCode="General">
                  <c:v>153.6</c:v>
                </c:pt>
                <c:pt idx="39">
                  <c:v>153.4</c:v>
                </c:pt>
                <c:pt idx="40" formatCode="General">
                  <c:v>147.1</c:v>
                </c:pt>
                <c:pt idx="41">
                  <c:v>150.6</c:v>
                </c:pt>
                <c:pt idx="42">
                  <c:v>151.1</c:v>
                </c:pt>
                <c:pt idx="43">
                  <c:v>148.80000000000001</c:v>
                </c:pt>
                <c:pt idx="44">
                  <c:v>148.5</c:v>
                </c:pt>
                <c:pt idx="45">
                  <c:v>150.4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FD4-46E2-A62B-B9157D972991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wynagrodzenia!$A$17:$B$62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wynagrodzenia!$D$17:$D$62</c:f>
              <c:numCache>
                <c:formatCode>0.0</c:formatCode>
                <c:ptCount val="46"/>
                <c:pt idx="0">
                  <c:v>102.2</c:v>
                </c:pt>
                <c:pt idx="1">
                  <c:v>102.9</c:v>
                </c:pt>
                <c:pt idx="2">
                  <c:v>110.2</c:v>
                </c:pt>
                <c:pt idx="3">
                  <c:v>110.9</c:v>
                </c:pt>
                <c:pt idx="4">
                  <c:v>111</c:v>
                </c:pt>
                <c:pt idx="5">
                  <c:v>110</c:v>
                </c:pt>
                <c:pt idx="6">
                  <c:v>115.4</c:v>
                </c:pt>
                <c:pt idx="7">
                  <c:v>112.9</c:v>
                </c:pt>
                <c:pt idx="8">
                  <c:v>115.4</c:v>
                </c:pt>
                <c:pt idx="9">
                  <c:v>115.7</c:v>
                </c:pt>
                <c:pt idx="10">
                  <c:v>118.2</c:v>
                </c:pt>
                <c:pt idx="11">
                  <c:v>121</c:v>
                </c:pt>
                <c:pt idx="12">
                  <c:v>117</c:v>
                </c:pt>
                <c:pt idx="13">
                  <c:v>119.1</c:v>
                </c:pt>
                <c:pt idx="14">
                  <c:v>126.1</c:v>
                </c:pt>
                <c:pt idx="15">
                  <c:v>123.3</c:v>
                </c:pt>
                <c:pt idx="16">
                  <c:v>123.8</c:v>
                </c:pt>
                <c:pt idx="17">
                  <c:v>122.7</c:v>
                </c:pt>
                <c:pt idx="18">
                  <c:v>129.6</c:v>
                </c:pt>
                <c:pt idx="19">
                  <c:v>125.3</c:v>
                </c:pt>
                <c:pt idx="20">
                  <c:v>125.2</c:v>
                </c:pt>
                <c:pt idx="21">
                  <c:v>128.6</c:v>
                </c:pt>
                <c:pt idx="22">
                  <c:v>130.80000000000001</c:v>
                </c:pt>
                <c:pt idx="23">
                  <c:v>133.80000000000001</c:v>
                </c:pt>
                <c:pt idx="24" formatCode="General">
                  <c:v>136.69999999999999</c:v>
                </c:pt>
                <c:pt idx="25">
                  <c:v>140</c:v>
                </c:pt>
                <c:pt idx="26" formatCode="General">
                  <c:v>142.4</c:v>
                </c:pt>
                <c:pt idx="27">
                  <c:v>141</c:v>
                </c:pt>
                <c:pt idx="28" formatCode="General">
                  <c:v>142.69999999999999</c:v>
                </c:pt>
                <c:pt idx="29" formatCode="General">
                  <c:v>140.6</c:v>
                </c:pt>
                <c:pt idx="30" formatCode="General">
                  <c:v>146.6</c:v>
                </c:pt>
                <c:pt idx="31" formatCode="General">
                  <c:v>145.4</c:v>
                </c:pt>
                <c:pt idx="32" formatCode="General">
                  <c:v>145.69999999999999</c:v>
                </c:pt>
                <c:pt idx="33">
                  <c:v>147.69999999999999</c:v>
                </c:pt>
                <c:pt idx="34" formatCode="General">
                  <c:v>149.80000000000001</c:v>
                </c:pt>
                <c:pt idx="35">
                  <c:v>151.1</c:v>
                </c:pt>
                <c:pt idx="36">
                  <c:v>148.5</c:v>
                </c:pt>
                <c:pt idx="37">
                  <c:v>148.80000000000001</c:v>
                </c:pt>
                <c:pt idx="38">
                  <c:v>153.9</c:v>
                </c:pt>
                <c:pt idx="39">
                  <c:v>155.1</c:v>
                </c:pt>
                <c:pt idx="40">
                  <c:v>157.1</c:v>
                </c:pt>
                <c:pt idx="41">
                  <c:v>154</c:v>
                </c:pt>
                <c:pt idx="42">
                  <c:v>163.9</c:v>
                </c:pt>
                <c:pt idx="43" formatCode="General">
                  <c:v>156.9</c:v>
                </c:pt>
                <c:pt idx="44">
                  <c:v>156.4</c:v>
                </c:pt>
                <c:pt idx="45">
                  <c:v>159.80000000000001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FD4-46E2-A62B-B9157D9729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92197871"/>
        <c:axId val="1"/>
      </c:lineChart>
      <c:catAx>
        <c:axId val="1692197871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692197871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85721033975"/>
          <c:y val="0.86517038675950642"/>
          <c:w val="0.3076443334928784"/>
          <c:h val="8.624628533003619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40813887735483E-2"/>
          <c:y val="0.10741970360501053"/>
          <c:w val="0.90452648607603259"/>
          <c:h val="0.66188801642513129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przeciętne_c_skupu_żywca_i_mlek!$A$184:$B$229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przeciętne_c_skupu_żywca_i_mlek!$C$184:$C$229</c:f>
              <c:numCache>
                <c:formatCode>0.00</c:formatCode>
                <c:ptCount val="46"/>
                <c:pt idx="0">
                  <c:v>9.48</c:v>
                </c:pt>
                <c:pt idx="1">
                  <c:v>9.3699999999999992</c:v>
                </c:pt>
                <c:pt idx="2">
                  <c:v>9.85</c:v>
                </c:pt>
                <c:pt idx="3">
                  <c:v>11.66</c:v>
                </c:pt>
                <c:pt idx="4">
                  <c:v>12.02</c:v>
                </c:pt>
                <c:pt idx="5">
                  <c:v>11.04</c:v>
                </c:pt>
                <c:pt idx="6">
                  <c:v>10.51</c:v>
                </c:pt>
                <c:pt idx="7">
                  <c:v>11.31</c:v>
                </c:pt>
                <c:pt idx="8">
                  <c:v>10.91</c:v>
                </c:pt>
                <c:pt idx="9">
                  <c:v>11.05</c:v>
                </c:pt>
                <c:pt idx="10">
                  <c:v>11.13</c:v>
                </c:pt>
                <c:pt idx="11">
                  <c:v>10.61</c:v>
                </c:pt>
                <c:pt idx="12">
                  <c:v>11.02</c:v>
                </c:pt>
                <c:pt idx="13">
                  <c:v>10.98</c:v>
                </c:pt>
                <c:pt idx="14">
                  <c:v>11.19</c:v>
                </c:pt>
                <c:pt idx="15">
                  <c:v>11.11</c:v>
                </c:pt>
                <c:pt idx="16">
                  <c:v>11.04</c:v>
                </c:pt>
                <c:pt idx="17">
                  <c:v>9.51</c:v>
                </c:pt>
                <c:pt idx="18">
                  <c:v>9.31</c:v>
                </c:pt>
                <c:pt idx="19">
                  <c:v>9.82</c:v>
                </c:pt>
                <c:pt idx="20">
                  <c:v>10.02</c:v>
                </c:pt>
                <c:pt idx="21">
                  <c:v>10.050000000000001</c:v>
                </c:pt>
                <c:pt idx="22">
                  <c:v>9.82</c:v>
                </c:pt>
                <c:pt idx="23">
                  <c:v>9.58</c:v>
                </c:pt>
                <c:pt idx="24">
                  <c:v>9.73</c:v>
                </c:pt>
                <c:pt idx="25">
                  <c:v>10.01</c:v>
                </c:pt>
                <c:pt idx="26">
                  <c:v>9.6999999999999993</c:v>
                </c:pt>
                <c:pt idx="27">
                  <c:v>9.9600000000000009</c:v>
                </c:pt>
                <c:pt idx="28">
                  <c:v>10.02</c:v>
                </c:pt>
                <c:pt idx="29">
                  <c:v>10.11</c:v>
                </c:pt>
                <c:pt idx="30">
                  <c:v>9.3699999999999992</c:v>
                </c:pt>
                <c:pt idx="31">
                  <c:v>9.73</c:v>
                </c:pt>
                <c:pt idx="32">
                  <c:v>9.52</c:v>
                </c:pt>
                <c:pt idx="33">
                  <c:v>9.98</c:v>
                </c:pt>
                <c:pt idx="34">
                  <c:v>9.92</c:v>
                </c:pt>
                <c:pt idx="35">
                  <c:v>10.02</c:v>
                </c:pt>
                <c:pt idx="36">
                  <c:v>10.59</c:v>
                </c:pt>
                <c:pt idx="37">
                  <c:v>10.89</c:v>
                </c:pt>
                <c:pt idx="38">
                  <c:v>11.93</c:v>
                </c:pt>
                <c:pt idx="39">
                  <c:v>12.1</c:v>
                </c:pt>
                <c:pt idx="40">
                  <c:v>12.81</c:v>
                </c:pt>
                <c:pt idx="41">
                  <c:v>12.99</c:v>
                </c:pt>
                <c:pt idx="42">
                  <c:v>12.85</c:v>
                </c:pt>
                <c:pt idx="43">
                  <c:v>13.52</c:v>
                </c:pt>
                <c:pt idx="44">
                  <c:v>13.9</c:v>
                </c:pt>
                <c:pt idx="45">
                  <c:v>13.93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CF2-4B4E-B5EB-25EE279AD875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przeciętne_c_skupu_żywca_i_mlek!$A$184:$B$229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przeciętne_c_skupu_żywca_i_mlek!$D$184:$D$229</c:f>
              <c:numCache>
                <c:formatCode>0.00</c:formatCode>
                <c:ptCount val="46"/>
                <c:pt idx="0">
                  <c:v>4.4800000000000004</c:v>
                </c:pt>
                <c:pt idx="1">
                  <c:v>4.25</c:v>
                </c:pt>
                <c:pt idx="2">
                  <c:v>6.64</c:v>
                </c:pt>
                <c:pt idx="3">
                  <c:v>6.86</c:v>
                </c:pt>
                <c:pt idx="4">
                  <c:v>6.57</c:v>
                </c:pt>
                <c:pt idx="5">
                  <c:v>6.85</c:v>
                </c:pt>
                <c:pt idx="6">
                  <c:v>7.06</c:v>
                </c:pt>
                <c:pt idx="7">
                  <c:v>7.58</c:v>
                </c:pt>
                <c:pt idx="8">
                  <c:v>8.0399999999999991</c:v>
                </c:pt>
                <c:pt idx="9">
                  <c:v>7.35</c:v>
                </c:pt>
                <c:pt idx="10">
                  <c:v>7.52</c:v>
                </c:pt>
                <c:pt idx="11">
                  <c:v>7.78</c:v>
                </c:pt>
                <c:pt idx="12">
                  <c:v>7.62</c:v>
                </c:pt>
                <c:pt idx="13">
                  <c:v>8.24</c:v>
                </c:pt>
                <c:pt idx="14">
                  <c:v>8.69</c:v>
                </c:pt>
                <c:pt idx="15">
                  <c:v>9.19</c:v>
                </c:pt>
                <c:pt idx="16">
                  <c:v>8.89</c:v>
                </c:pt>
                <c:pt idx="17">
                  <c:v>9.4499999999999993</c:v>
                </c:pt>
                <c:pt idx="18">
                  <c:v>9.23</c:v>
                </c:pt>
                <c:pt idx="19">
                  <c:v>8.35</c:v>
                </c:pt>
                <c:pt idx="20">
                  <c:v>8.1999999999999993</c:v>
                </c:pt>
                <c:pt idx="21">
                  <c:v>7.86</c:v>
                </c:pt>
                <c:pt idx="22">
                  <c:v>7.79</c:v>
                </c:pt>
                <c:pt idx="23">
                  <c:v>7.42</c:v>
                </c:pt>
                <c:pt idx="24">
                  <c:v>6.58</c:v>
                </c:pt>
                <c:pt idx="25">
                  <c:v>7.14</c:v>
                </c:pt>
                <c:pt idx="26">
                  <c:v>7.23</c:v>
                </c:pt>
                <c:pt idx="27">
                  <c:v>7.55</c:v>
                </c:pt>
                <c:pt idx="28">
                  <c:v>7.58</c:v>
                </c:pt>
                <c:pt idx="29">
                  <c:v>7.59</c:v>
                </c:pt>
                <c:pt idx="30">
                  <c:v>7.23</c:v>
                </c:pt>
                <c:pt idx="31">
                  <c:v>7.1</c:v>
                </c:pt>
                <c:pt idx="32">
                  <c:v>7.19</c:v>
                </c:pt>
                <c:pt idx="33">
                  <c:v>6.8</c:v>
                </c:pt>
                <c:pt idx="34">
                  <c:v>6.26</c:v>
                </c:pt>
                <c:pt idx="35">
                  <c:v>6.15</c:v>
                </c:pt>
                <c:pt idx="36">
                  <c:v>5.65</c:v>
                </c:pt>
                <c:pt idx="37">
                  <c:v>5.76</c:v>
                </c:pt>
                <c:pt idx="38">
                  <c:v>6.17</c:v>
                </c:pt>
                <c:pt idx="39">
                  <c:v>6.97</c:v>
                </c:pt>
                <c:pt idx="40">
                  <c:v>6.99</c:v>
                </c:pt>
                <c:pt idx="41">
                  <c:v>7.01</c:v>
                </c:pt>
                <c:pt idx="42">
                  <c:v>6.48</c:v>
                </c:pt>
                <c:pt idx="43">
                  <c:v>6.75</c:v>
                </c:pt>
                <c:pt idx="44">
                  <c:v>6.42</c:v>
                </c:pt>
                <c:pt idx="45">
                  <c:v>5.73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CF2-4B4E-B5EB-25EE279AD875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przeciętne_c_skupu_żywca_i_mlek!$A$184:$B$229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przeciętne_c_skupu_żywca_i_mlek!$E$184:$E$229</c:f>
              <c:numCache>
                <c:formatCode>0.00</c:formatCode>
                <c:ptCount val="46"/>
                <c:pt idx="0">
                  <c:v>4.6500000000000004</c:v>
                </c:pt>
                <c:pt idx="1">
                  <c:v>4.8099999999999996</c:v>
                </c:pt>
                <c:pt idx="2">
                  <c:v>6.02</c:v>
                </c:pt>
                <c:pt idx="3">
                  <c:v>6</c:v>
                </c:pt>
                <c:pt idx="4">
                  <c:v>6.75</c:v>
                </c:pt>
                <c:pt idx="5">
                  <c:v>5.91</c:v>
                </c:pt>
                <c:pt idx="6">
                  <c:v>5.88</c:v>
                </c:pt>
                <c:pt idx="7">
                  <c:v>6.94</c:v>
                </c:pt>
                <c:pt idx="8">
                  <c:v>6.23</c:v>
                </c:pt>
                <c:pt idx="9">
                  <c:v>5.84</c:v>
                </c:pt>
                <c:pt idx="10">
                  <c:v>5.84</c:v>
                </c:pt>
                <c:pt idx="11">
                  <c:v>5.85</c:v>
                </c:pt>
                <c:pt idx="12">
                  <c:v>5.3</c:v>
                </c:pt>
                <c:pt idx="13">
                  <c:v>5.8</c:v>
                </c:pt>
                <c:pt idx="14">
                  <c:v>6.01</c:v>
                </c:pt>
                <c:pt idx="15">
                  <c:v>5.52</c:v>
                </c:pt>
                <c:pt idx="16">
                  <c:v>6.13</c:v>
                </c:pt>
                <c:pt idx="17">
                  <c:v>5.53</c:v>
                </c:pt>
                <c:pt idx="18">
                  <c:v>5.59</c:v>
                </c:pt>
                <c:pt idx="19">
                  <c:v>5.32</c:v>
                </c:pt>
                <c:pt idx="20">
                  <c:v>5.43</c:v>
                </c:pt>
                <c:pt idx="21">
                  <c:v>4.84</c:v>
                </c:pt>
                <c:pt idx="22">
                  <c:v>5.0999999999999996</c:v>
                </c:pt>
                <c:pt idx="23">
                  <c:v>4.67</c:v>
                </c:pt>
                <c:pt idx="24">
                  <c:v>4.93</c:v>
                </c:pt>
                <c:pt idx="25">
                  <c:v>4.8600000000000003</c:v>
                </c:pt>
                <c:pt idx="26">
                  <c:v>5.26</c:v>
                </c:pt>
                <c:pt idx="27">
                  <c:v>5</c:v>
                </c:pt>
                <c:pt idx="28">
                  <c:v>4.9800000000000004</c:v>
                </c:pt>
                <c:pt idx="29">
                  <c:v>5.17</c:v>
                </c:pt>
                <c:pt idx="30">
                  <c:v>5.35</c:v>
                </c:pt>
                <c:pt idx="31">
                  <c:v>5.43</c:v>
                </c:pt>
                <c:pt idx="32">
                  <c:v>5.3</c:v>
                </c:pt>
                <c:pt idx="33">
                  <c:v>5.69</c:v>
                </c:pt>
                <c:pt idx="34">
                  <c:v>5.07</c:v>
                </c:pt>
                <c:pt idx="35">
                  <c:v>5.04</c:v>
                </c:pt>
                <c:pt idx="36">
                  <c:v>5.04</c:v>
                </c:pt>
                <c:pt idx="37">
                  <c:v>5.8</c:v>
                </c:pt>
                <c:pt idx="38">
                  <c:v>5.58</c:v>
                </c:pt>
                <c:pt idx="39">
                  <c:v>6.06</c:v>
                </c:pt>
                <c:pt idx="40">
                  <c:v>6.01</c:v>
                </c:pt>
                <c:pt idx="41">
                  <c:v>6.35</c:v>
                </c:pt>
                <c:pt idx="42">
                  <c:v>6.21</c:v>
                </c:pt>
                <c:pt idx="43">
                  <c:v>6.06</c:v>
                </c:pt>
                <c:pt idx="44">
                  <c:v>6.23</c:v>
                </c:pt>
                <c:pt idx="45">
                  <c:v>5.95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CF2-4B4E-B5EB-25EE279AD8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przeciętne_c_skupu_żywca_i_mlek!$A$184:$B$229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przeciętne_c_skupu_żywca_i_mlek!$F$184:$F$229</c:f>
              <c:numCache>
                <c:formatCode>0.00</c:formatCode>
                <c:ptCount val="46"/>
                <c:pt idx="0">
                  <c:v>1.83</c:v>
                </c:pt>
                <c:pt idx="1">
                  <c:v>1.84</c:v>
                </c:pt>
                <c:pt idx="2">
                  <c:v>1.98</c:v>
                </c:pt>
                <c:pt idx="3">
                  <c:v>2.08</c:v>
                </c:pt>
                <c:pt idx="4">
                  <c:v>2.12</c:v>
                </c:pt>
                <c:pt idx="5">
                  <c:v>2.21</c:v>
                </c:pt>
                <c:pt idx="6">
                  <c:v>2.27</c:v>
                </c:pt>
                <c:pt idx="7">
                  <c:v>2.35</c:v>
                </c:pt>
                <c:pt idx="8">
                  <c:v>2.4700000000000002</c:v>
                </c:pt>
                <c:pt idx="9">
                  <c:v>2.61</c:v>
                </c:pt>
                <c:pt idx="10">
                  <c:v>2.66</c:v>
                </c:pt>
                <c:pt idx="11">
                  <c:v>2.65</c:v>
                </c:pt>
                <c:pt idx="12">
                  <c:v>2.31</c:v>
                </c:pt>
                <c:pt idx="13">
                  <c:v>2.1800000000000002</c:v>
                </c:pt>
                <c:pt idx="14">
                  <c:v>2.16</c:v>
                </c:pt>
                <c:pt idx="15">
                  <c:v>2.1</c:v>
                </c:pt>
                <c:pt idx="16">
                  <c:v>2.04</c:v>
                </c:pt>
                <c:pt idx="17">
                  <c:v>1.93</c:v>
                </c:pt>
                <c:pt idx="18">
                  <c:v>1.87</c:v>
                </c:pt>
                <c:pt idx="19">
                  <c:v>1.83</c:v>
                </c:pt>
                <c:pt idx="20">
                  <c:v>1.84</c:v>
                </c:pt>
                <c:pt idx="21">
                  <c:v>1.92</c:v>
                </c:pt>
                <c:pt idx="22">
                  <c:v>2</c:v>
                </c:pt>
                <c:pt idx="23">
                  <c:v>2.06</c:v>
                </c:pt>
                <c:pt idx="24">
                  <c:v>2.0499999999999998</c:v>
                </c:pt>
                <c:pt idx="25">
                  <c:v>2.0299999999999998</c:v>
                </c:pt>
                <c:pt idx="26">
                  <c:v>2.0099999999999998</c:v>
                </c:pt>
                <c:pt idx="27">
                  <c:v>1.98</c:v>
                </c:pt>
                <c:pt idx="28">
                  <c:v>1.95</c:v>
                </c:pt>
                <c:pt idx="29">
                  <c:v>1.93</c:v>
                </c:pt>
                <c:pt idx="30">
                  <c:v>1.92</c:v>
                </c:pt>
                <c:pt idx="31">
                  <c:v>1.94</c:v>
                </c:pt>
                <c:pt idx="32">
                  <c:v>2.0299999999999998</c:v>
                </c:pt>
                <c:pt idx="33">
                  <c:v>2.14</c:v>
                </c:pt>
                <c:pt idx="34">
                  <c:v>2.2400000000000002</c:v>
                </c:pt>
                <c:pt idx="35">
                  <c:v>2.4700000000000002</c:v>
                </c:pt>
                <c:pt idx="36">
                  <c:v>2.25</c:v>
                </c:pt>
                <c:pt idx="37">
                  <c:v>2.23</c:v>
                </c:pt>
                <c:pt idx="38">
                  <c:v>2.2200000000000002</c:v>
                </c:pt>
                <c:pt idx="39">
                  <c:v>2.21</c:v>
                </c:pt>
                <c:pt idx="40">
                  <c:v>2.21</c:v>
                </c:pt>
                <c:pt idx="41">
                  <c:v>2.19</c:v>
                </c:pt>
                <c:pt idx="42">
                  <c:v>2.17</c:v>
                </c:pt>
                <c:pt idx="43">
                  <c:v>2.17</c:v>
                </c:pt>
                <c:pt idx="44">
                  <c:v>2.17</c:v>
                </c:pt>
                <c:pt idx="45">
                  <c:v>2.09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CF2-4B4E-B5EB-25EE279AD8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5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3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011514010141761E-2"/>
          <c:y val="6.0689429845866567E-2"/>
          <c:w val="0.94728790623931658"/>
          <c:h val="0.66620543118305275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rolnictwo!$A$208:$B$253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rolnictwo!$C$208:$C$253</c:f>
              <c:numCache>
                <c:formatCode>General</c:formatCode>
                <c:ptCount val="46"/>
                <c:pt idx="0">
                  <c:v>4.4000000000000004</c:v>
                </c:pt>
                <c:pt idx="1">
                  <c:v>4.0999999999999996</c:v>
                </c:pt>
                <c:pt idx="2">
                  <c:v>5.6</c:v>
                </c:pt>
                <c:pt idx="3">
                  <c:v>5.4</c:v>
                </c:pt>
                <c:pt idx="4">
                  <c:v>5.0999999999999996</c:v>
                </c:pt>
                <c:pt idx="5">
                  <c:v>5.2</c:v>
                </c:pt>
                <c:pt idx="6">
                  <c:v>5.5</c:v>
                </c:pt>
                <c:pt idx="7">
                  <c:v>5.9</c:v>
                </c:pt>
                <c:pt idx="8">
                  <c:v>6.1</c:v>
                </c:pt>
                <c:pt idx="9">
                  <c:v>5.4</c:v>
                </c:pt>
                <c:pt idx="10">
                  <c:v>5.3</c:v>
                </c:pt>
                <c:pt idx="11">
                  <c:v>5.8</c:v>
                </c:pt>
                <c:pt idx="12">
                  <c:v>5.7</c:v>
                </c:pt>
                <c:pt idx="13">
                  <c:v>6.5</c:v>
                </c:pt>
                <c:pt idx="14" formatCode="0.0">
                  <c:v>7</c:v>
                </c:pt>
                <c:pt idx="15" formatCode="0.0">
                  <c:v>8</c:v>
                </c:pt>
                <c:pt idx="16" formatCode="0.0">
                  <c:v>8.1</c:v>
                </c:pt>
                <c:pt idx="17" formatCode="0.0">
                  <c:v>9</c:v>
                </c:pt>
                <c:pt idx="18" formatCode="0.0">
                  <c:v>9</c:v>
                </c:pt>
                <c:pt idx="19" formatCode="0.0">
                  <c:v>8.6999999999999993</c:v>
                </c:pt>
                <c:pt idx="20" formatCode="0.0">
                  <c:v>8.8000000000000007</c:v>
                </c:pt>
                <c:pt idx="21" formatCode="0.0">
                  <c:v>8.6</c:v>
                </c:pt>
                <c:pt idx="22" formatCode="0.0">
                  <c:v>8.6999999999999993</c:v>
                </c:pt>
                <c:pt idx="23" formatCode="0.0">
                  <c:v>8.6</c:v>
                </c:pt>
                <c:pt idx="24" formatCode="0.0">
                  <c:v>8.3000000000000007</c:v>
                </c:pt>
                <c:pt idx="25" formatCode="0.0">
                  <c:v>8.6999999999999993</c:v>
                </c:pt>
                <c:pt idx="26" formatCode="0.0">
                  <c:v>8.9</c:v>
                </c:pt>
                <c:pt idx="27" formatCode="0.0">
                  <c:v>9.6</c:v>
                </c:pt>
                <c:pt idx="28" formatCode="0.0">
                  <c:v>9.6</c:v>
                </c:pt>
                <c:pt idx="29" formatCode="0.0">
                  <c:v>9.5</c:v>
                </c:pt>
                <c:pt idx="30" formatCode="0.0">
                  <c:v>9.1</c:v>
                </c:pt>
                <c:pt idx="31" formatCode="0.0">
                  <c:v>8.8000000000000007</c:v>
                </c:pt>
                <c:pt idx="32" formatCode="0.0">
                  <c:v>8.5</c:v>
                </c:pt>
                <c:pt idx="33" formatCode="0.0">
                  <c:v>8</c:v>
                </c:pt>
                <c:pt idx="34" formatCode="0.0">
                  <c:v>7.5</c:v>
                </c:pt>
                <c:pt idx="35" formatCode="0.0">
                  <c:v>7.3</c:v>
                </c:pt>
                <c:pt idx="36" formatCode="0.0">
                  <c:v>6.6</c:v>
                </c:pt>
                <c:pt idx="37" formatCode="0.0">
                  <c:v>6.8</c:v>
                </c:pt>
                <c:pt idx="38" formatCode="0.0">
                  <c:v>7.1</c:v>
                </c:pt>
                <c:pt idx="39" formatCode="0.0">
                  <c:v>8</c:v>
                </c:pt>
                <c:pt idx="40" formatCode="0.0">
                  <c:v>8</c:v>
                </c:pt>
                <c:pt idx="41" formatCode="0.0">
                  <c:v>7.8</c:v>
                </c:pt>
                <c:pt idx="42" formatCode="0.0">
                  <c:v>7.5</c:v>
                </c:pt>
                <c:pt idx="43" formatCode="0.0">
                  <c:v>7.8</c:v>
                </c:pt>
                <c:pt idx="44" formatCode="0.0">
                  <c:v>7.5</c:v>
                </c:pt>
                <c:pt idx="45" formatCode="0.0">
                  <c:v>7.4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5F8-4174-AC7C-62FE84D095E2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rolnictwo!$A$208:$B$253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rolnictwo!$D$208:$D$253</c:f>
              <c:numCache>
                <c:formatCode>General</c:formatCode>
                <c:ptCount val="46"/>
                <c:pt idx="0" formatCode="0.0">
                  <c:v>5</c:v>
                </c:pt>
                <c:pt idx="1">
                  <c:v>4.3</c:v>
                </c:pt>
                <c:pt idx="2" formatCode="0.0">
                  <c:v>6</c:v>
                </c:pt>
                <c:pt idx="3" formatCode="0.0">
                  <c:v>5.6</c:v>
                </c:pt>
                <c:pt idx="4" formatCode="0.0">
                  <c:v>5.6</c:v>
                </c:pt>
                <c:pt idx="5" formatCode="0.0">
                  <c:v>5.7</c:v>
                </c:pt>
                <c:pt idx="6" formatCode="0.0">
                  <c:v>6</c:v>
                </c:pt>
                <c:pt idx="7" formatCode="0.0">
                  <c:v>6.4</c:v>
                </c:pt>
                <c:pt idx="8" formatCode="0.0">
                  <c:v>6.2</c:v>
                </c:pt>
                <c:pt idx="9" formatCode="0.0">
                  <c:v>5.7</c:v>
                </c:pt>
                <c:pt idx="10" formatCode="0.0">
                  <c:v>5.6</c:v>
                </c:pt>
                <c:pt idx="11" formatCode="0.0">
                  <c:v>6.1</c:v>
                </c:pt>
                <c:pt idx="12" formatCode="0.0">
                  <c:v>6.1</c:v>
                </c:pt>
                <c:pt idx="13" formatCode="0.0">
                  <c:v>6.7</c:v>
                </c:pt>
                <c:pt idx="14" formatCode="0.0">
                  <c:v>7.3</c:v>
                </c:pt>
                <c:pt idx="15" formatCode="0.0">
                  <c:v>8.6999999999999993</c:v>
                </c:pt>
                <c:pt idx="16" formatCode="0.0">
                  <c:v>8</c:v>
                </c:pt>
                <c:pt idx="17" formatCode="0.0">
                  <c:v>9.4</c:v>
                </c:pt>
                <c:pt idx="18" formatCode="0.0">
                  <c:v>8.6999999999999993</c:v>
                </c:pt>
                <c:pt idx="19" formatCode="0.0">
                  <c:v>8.8000000000000007</c:v>
                </c:pt>
                <c:pt idx="20" formatCode="0.0">
                  <c:v>9.6</c:v>
                </c:pt>
                <c:pt idx="21" formatCode="0.0">
                  <c:v>8.9</c:v>
                </c:pt>
                <c:pt idx="22" formatCode="0.0">
                  <c:v>9.3000000000000007</c:v>
                </c:pt>
                <c:pt idx="23" formatCode="0.0">
                  <c:v>9.1</c:v>
                </c:pt>
                <c:pt idx="24" formatCode="0.0">
                  <c:v>8.6</c:v>
                </c:pt>
                <c:pt idx="25" formatCode="0.0">
                  <c:v>9.1</c:v>
                </c:pt>
                <c:pt idx="26" formatCode="0.0">
                  <c:v>10.5</c:v>
                </c:pt>
                <c:pt idx="27" formatCode="0.0">
                  <c:v>10.5</c:v>
                </c:pt>
                <c:pt idx="28" formatCode="0.0">
                  <c:v>10.9</c:v>
                </c:pt>
                <c:pt idx="29" formatCode="0.0">
                  <c:v>10.7</c:v>
                </c:pt>
                <c:pt idx="30" formatCode="0.0">
                  <c:v>9.6</c:v>
                </c:pt>
                <c:pt idx="31" formatCode="0.0">
                  <c:v>9.9</c:v>
                </c:pt>
                <c:pt idx="32" formatCode="0.0">
                  <c:v>10.4</c:v>
                </c:pt>
                <c:pt idx="33" formatCode="0.0">
                  <c:v>9.6</c:v>
                </c:pt>
                <c:pt idx="34" formatCode="0.0">
                  <c:v>8.9</c:v>
                </c:pt>
                <c:pt idx="35" formatCode="0.0">
                  <c:v>8.1999999999999993</c:v>
                </c:pt>
                <c:pt idx="36" formatCode="0.0">
                  <c:v>7</c:v>
                </c:pt>
                <c:pt idx="37" formatCode="0.0">
                  <c:v>7.9</c:v>
                </c:pt>
                <c:pt idx="38" formatCode="0.0">
                  <c:v>8.4</c:v>
                </c:pt>
                <c:pt idx="39" formatCode="0.0">
                  <c:v>8.1999999999999993</c:v>
                </c:pt>
                <c:pt idx="40" formatCode="0.0">
                  <c:v>8.8000000000000007</c:v>
                </c:pt>
                <c:pt idx="41" formatCode="0.0">
                  <c:v>9.1</c:v>
                </c:pt>
                <c:pt idx="42" formatCode="0.0">
                  <c:v>8.6</c:v>
                </c:pt>
                <c:pt idx="43" formatCode="0.0">
                  <c:v>8.1</c:v>
                </c:pt>
                <c:pt idx="44" formatCode="0.0">
                  <c:v>7.7</c:v>
                </c:pt>
                <c:pt idx="45" formatCode="0.0">
                  <c:v>8.1999999999999993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5F8-4174-AC7C-62FE84D095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##,0\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8479121927940823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(2)'!$A$32:$B$77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'Przemysł (2)'!$D$32:$D$77</c:f>
              <c:numCache>
                <c:formatCode>0.0</c:formatCode>
                <c:ptCount val="46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105.9</c:v>
                </c:pt>
                <c:pt idx="29">
                  <c:v>109.1</c:v>
                </c:pt>
                <c:pt idx="30">
                  <c:v>105.9</c:v>
                </c:pt>
                <c:pt idx="31">
                  <c:v>100.6</c:v>
                </c:pt>
                <c:pt idx="32">
                  <c:v>109.5</c:v>
                </c:pt>
                <c:pt idx="33">
                  <c:v>120.2</c:v>
                </c:pt>
                <c:pt idx="34">
                  <c:v>113.7</c:v>
                </c:pt>
                <c:pt idx="35">
                  <c:v>104.6</c:v>
                </c:pt>
                <c:pt idx="36">
                  <c:v>107</c:v>
                </c:pt>
                <c:pt idx="37">
                  <c:v>106.7</c:v>
                </c:pt>
                <c:pt idx="38">
                  <c:v>115.8</c:v>
                </c:pt>
                <c:pt idx="39">
                  <c:v>112.2</c:v>
                </c:pt>
                <c:pt idx="40">
                  <c:v>110.1</c:v>
                </c:pt>
                <c:pt idx="41">
                  <c:v>108.7</c:v>
                </c:pt>
                <c:pt idx="42">
                  <c:v>109.1</c:v>
                </c:pt>
                <c:pt idx="43">
                  <c:v>101.3</c:v>
                </c:pt>
                <c:pt idx="44">
                  <c:v>117.8</c:v>
                </c:pt>
                <c:pt idx="45">
                  <c:v>124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7CD-44C9-B38C-D186C6B4AF83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(2)'!$A$32:$B$77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'Przemysł (2)'!$C$32:$C$77</c:f>
              <c:numCache>
                <c:formatCode>0.0</c:formatCode>
                <c:ptCount val="46"/>
                <c:pt idx="0">
                  <c:v>87.7</c:v>
                </c:pt>
                <c:pt idx="1">
                  <c:v>99.4</c:v>
                </c:pt>
                <c:pt idx="2">
                  <c:v>133.9</c:v>
                </c:pt>
                <c:pt idx="3">
                  <c:v>116.4</c:v>
                </c:pt>
                <c:pt idx="4">
                  <c:v>116.7</c:v>
                </c:pt>
                <c:pt idx="5">
                  <c:v>115.3</c:v>
                </c:pt>
                <c:pt idx="6">
                  <c:v>109.9</c:v>
                </c:pt>
                <c:pt idx="7">
                  <c:v>107.7</c:v>
                </c:pt>
                <c:pt idx="8">
                  <c:v>117.1</c:v>
                </c:pt>
                <c:pt idx="9">
                  <c:v>108.8</c:v>
                </c:pt>
                <c:pt idx="10">
                  <c:v>121.6</c:v>
                </c:pt>
                <c:pt idx="11">
                  <c:v>113.5</c:v>
                </c:pt>
                <c:pt idx="12">
                  <c:v>97.8</c:v>
                </c:pt>
                <c:pt idx="13">
                  <c:v>104.7</c:v>
                </c:pt>
                <c:pt idx="14">
                  <c:v>123.3</c:v>
                </c:pt>
                <c:pt idx="15">
                  <c:v>107</c:v>
                </c:pt>
                <c:pt idx="16">
                  <c:v>113.2</c:v>
                </c:pt>
                <c:pt idx="17">
                  <c:v>115.6</c:v>
                </c:pt>
                <c:pt idx="18">
                  <c:v>101.2</c:v>
                </c:pt>
                <c:pt idx="19">
                  <c:v>112</c:v>
                </c:pt>
                <c:pt idx="20">
                  <c:v>116.5</c:v>
                </c:pt>
                <c:pt idx="21">
                  <c:v>115.6</c:v>
                </c:pt>
                <c:pt idx="22">
                  <c:v>120.3</c:v>
                </c:pt>
                <c:pt idx="23">
                  <c:v>112.6</c:v>
                </c:pt>
                <c:pt idx="24" formatCode="General">
                  <c:v>99.5</c:v>
                </c:pt>
                <c:pt idx="25">
                  <c:v>98.7</c:v>
                </c:pt>
                <c:pt idx="26" formatCode="General">
                  <c:v>108.1</c:v>
                </c:pt>
                <c:pt idx="27">
                  <c:v>103.2</c:v>
                </c:pt>
                <c:pt idx="28" formatCode="General">
                  <c:v>104.2</c:v>
                </c:pt>
                <c:pt idx="29">
                  <c:v>111</c:v>
                </c:pt>
                <c:pt idx="30">
                  <c:v>110.9</c:v>
                </c:pt>
                <c:pt idx="31">
                  <c:v>104.7</c:v>
                </c:pt>
                <c:pt idx="32">
                  <c:v>108.7</c:v>
                </c:pt>
                <c:pt idx="33">
                  <c:v>124.5</c:v>
                </c:pt>
                <c:pt idx="34">
                  <c:v>121.1</c:v>
                </c:pt>
                <c:pt idx="35">
                  <c:v>126.5</c:v>
                </c:pt>
                <c:pt idx="36">
                  <c:v>100.7</c:v>
                </c:pt>
                <c:pt idx="37">
                  <c:v>105</c:v>
                </c:pt>
                <c:pt idx="38">
                  <c:v>123.7</c:v>
                </c:pt>
                <c:pt idx="39">
                  <c:v>113.7</c:v>
                </c:pt>
                <c:pt idx="40">
                  <c:v>109</c:v>
                </c:pt>
                <c:pt idx="41">
                  <c:v>115.6</c:v>
                </c:pt>
                <c:pt idx="42">
                  <c:v>117</c:v>
                </c:pt>
                <c:pt idx="43">
                  <c:v>104.9</c:v>
                </c:pt>
                <c:pt idx="44">
                  <c:v>126.4</c:v>
                </c:pt>
                <c:pt idx="45">
                  <c:v>122.6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7CD-44C9-B38C-D186C6B4AF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822575"/>
        <c:axId val="1"/>
      </c:lineChart>
      <c:catAx>
        <c:axId val="47822575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7822575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3177589182675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wykres_komunikat!$A$5:$B$50</c:f>
              <c:multiLvlStrCache>
                <c:ptCount val="46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wykres_komunikat!$C$5:$C$50</c:f>
              <c:numCache>
                <c:formatCode>0.0</c:formatCode>
                <c:ptCount val="46"/>
                <c:pt idx="0">
                  <c:v>95.859580804031609</c:v>
                </c:pt>
                <c:pt idx="1">
                  <c:v>103.9722945773147</c:v>
                </c:pt>
                <c:pt idx="2">
                  <c:v>103.01699770097615</c:v>
                </c:pt>
                <c:pt idx="3">
                  <c:v>101.68273565929111</c:v>
                </c:pt>
                <c:pt idx="4">
                  <c:v>104.04065697667801</c:v>
                </c:pt>
                <c:pt idx="5">
                  <c:v>103.55733849246992</c:v>
                </c:pt>
                <c:pt idx="6">
                  <c:v>101.79587768095438</c:v>
                </c:pt>
                <c:pt idx="7">
                  <c:v>101.62821113590108</c:v>
                </c:pt>
                <c:pt idx="8">
                  <c:v>101.77152398595943</c:v>
                </c:pt>
                <c:pt idx="9">
                  <c:v>101.5338922515884</c:v>
                </c:pt>
                <c:pt idx="10">
                  <c:v>102.04409084004253</c:v>
                </c:pt>
                <c:pt idx="11">
                  <c:v>101.62348730185784</c:v>
                </c:pt>
                <c:pt idx="12">
                  <c:v>109.05394571068605</c:v>
                </c:pt>
                <c:pt idx="13">
                  <c:v>103.35661851764148</c:v>
                </c:pt>
                <c:pt idx="14">
                  <c:v>103.74062488222214</c:v>
                </c:pt>
                <c:pt idx="15">
                  <c:v>105.25490740098495</c:v>
                </c:pt>
                <c:pt idx="16">
                  <c:v>106.52992931695823</c:v>
                </c:pt>
                <c:pt idx="17">
                  <c:v>106.08474640567505</c:v>
                </c:pt>
                <c:pt idx="18">
                  <c:v>101.92047975819159</c:v>
                </c:pt>
                <c:pt idx="19">
                  <c:v>101.10995320991194</c:v>
                </c:pt>
                <c:pt idx="20">
                  <c:v>98.017623829953195</c:v>
                </c:pt>
                <c:pt idx="21">
                  <c:v>97.516555402190193</c:v>
                </c:pt>
                <c:pt idx="22">
                  <c:v>94.921103600182292</c:v>
                </c:pt>
                <c:pt idx="23">
                  <c:v>94.281148798363731</c:v>
                </c:pt>
                <c:pt idx="24">
                  <c:v>85.230786851448855</c:v>
                </c:pt>
                <c:pt idx="25">
                  <c:v>91.623253611176892</c:v>
                </c:pt>
                <c:pt idx="26">
                  <c:v>91.173255945426448</c:v>
                </c:pt>
                <c:pt idx="27">
                  <c:v>89.216896719151009</c:v>
                </c:pt>
                <c:pt idx="28">
                  <c:v>90.172666947425924</c:v>
                </c:pt>
                <c:pt idx="29">
                  <c:v>90.680361139562223</c:v>
                </c:pt>
                <c:pt idx="30">
                  <c:v>92.269847905077327</c:v>
                </c:pt>
                <c:pt idx="31">
                  <c:v>90.469229747025793</c:v>
                </c:pt>
                <c:pt idx="32">
                  <c:v>88.342799336973471</c:v>
                </c:pt>
                <c:pt idx="33">
                  <c:v>87.257845354014378</c:v>
                </c:pt>
                <c:pt idx="34">
                  <c:v>84.844960504329336</c:v>
                </c:pt>
                <c:pt idx="35">
                  <c:v>85.267598431907274</c:v>
                </c:pt>
                <c:pt idx="36">
                  <c:v>91.32401786736915</c:v>
                </c:pt>
                <c:pt idx="37">
                  <c:v>90.107743310442814</c:v>
                </c:pt>
                <c:pt idx="38">
                  <c:v>86.543172652922777</c:v>
                </c:pt>
                <c:pt idx="39">
                  <c:v>85.902753693556221</c:v>
                </c:pt>
                <c:pt idx="40">
                  <c:v>87.237215019861821</c:v>
                </c:pt>
                <c:pt idx="41">
                  <c:v>87.319335381814042</c:v>
                </c:pt>
                <c:pt idx="42">
                  <c:v>88.561529309624092</c:v>
                </c:pt>
                <c:pt idx="43">
                  <c:v>87.647836395554592</c:v>
                </c:pt>
                <c:pt idx="44">
                  <c:v>87.9856913026521</c:v>
                </c:pt>
                <c:pt idx="45">
                  <c:v>88.20471231464127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0B7-423E-AFAF-643DEC86C3F8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wykres_komunikat!$A$5:$B$50</c:f>
              <c:multiLvlStrCache>
                <c:ptCount val="46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wykres_komunikat!$D$5:$D$50</c:f>
              <c:numCache>
                <c:formatCode>0.0</c:formatCode>
                <c:ptCount val="46"/>
                <c:pt idx="0">
                  <c:v>170.9163346613546</c:v>
                </c:pt>
                <c:pt idx="1">
                  <c:v>135.79335793357933</c:v>
                </c:pt>
                <c:pt idx="2">
                  <c:v>95.45078577336642</c:v>
                </c:pt>
                <c:pt idx="3">
                  <c:v>88.901408450704224</c:v>
                </c:pt>
                <c:pt idx="4">
                  <c:v>99.61051606621227</c:v>
                </c:pt>
                <c:pt idx="5">
                  <c:v>104.42930153321977</c:v>
                </c:pt>
                <c:pt idx="6">
                  <c:v>97.93738489871086</c:v>
                </c:pt>
                <c:pt idx="7">
                  <c:v>98.57427055702918</c:v>
                </c:pt>
                <c:pt idx="8">
                  <c:v>98.835820895522389</c:v>
                </c:pt>
                <c:pt idx="9">
                  <c:v>99.779917469050901</c:v>
                </c:pt>
                <c:pt idx="10">
                  <c:v>97.508549096238397</c:v>
                </c:pt>
                <c:pt idx="11">
                  <c:v>97.392265193370164</c:v>
                </c:pt>
                <c:pt idx="12">
                  <c:v>196.41434262948206</c:v>
                </c:pt>
                <c:pt idx="13">
                  <c:v>196.6789667896679</c:v>
                </c:pt>
                <c:pt idx="14">
                  <c:v>126.63358147229116</c:v>
                </c:pt>
                <c:pt idx="15">
                  <c:v>118.70422535211267</c:v>
                </c:pt>
                <c:pt idx="16">
                  <c:v>122.29795520934761</c:v>
                </c:pt>
                <c:pt idx="17">
                  <c:v>115.28960817717207</c:v>
                </c:pt>
                <c:pt idx="18">
                  <c:v>106.55616942909761</c:v>
                </c:pt>
                <c:pt idx="19">
                  <c:v>106.56498673740053</c:v>
                </c:pt>
                <c:pt idx="20">
                  <c:v>101.25373134328359</c:v>
                </c:pt>
                <c:pt idx="21">
                  <c:v>100.41265474552958</c:v>
                </c:pt>
                <c:pt idx="22">
                  <c:v>97.288715192965313</c:v>
                </c:pt>
                <c:pt idx="23">
                  <c:v>96.861878453038671</c:v>
                </c:pt>
                <c:pt idx="24">
                  <c:v>158.56573705179281</c:v>
                </c:pt>
                <c:pt idx="25">
                  <c:v>125.64575645756457</c:v>
                </c:pt>
                <c:pt idx="26">
                  <c:v>119.02398676592225</c:v>
                </c:pt>
                <c:pt idx="27">
                  <c:v>101.97183098591549</c:v>
                </c:pt>
                <c:pt idx="28">
                  <c:v>106.86465433300876</c:v>
                </c:pt>
                <c:pt idx="29">
                  <c:v>111.79727427597956</c:v>
                </c:pt>
                <c:pt idx="30">
                  <c:v>112.89134438305707</c:v>
                </c:pt>
                <c:pt idx="31">
                  <c:v>110.87533156498675</c:v>
                </c:pt>
                <c:pt idx="32">
                  <c:v>107.34328358208955</c:v>
                </c:pt>
                <c:pt idx="33">
                  <c:v>105.33700137551583</c:v>
                </c:pt>
                <c:pt idx="34">
                  <c:v>102.4181729360039</c:v>
                </c:pt>
                <c:pt idx="35">
                  <c:v>105.03867403314916</c:v>
                </c:pt>
                <c:pt idx="36">
                  <c:v>89.243027888446207</c:v>
                </c:pt>
                <c:pt idx="37">
                  <c:v>99.815498154981555</c:v>
                </c:pt>
                <c:pt idx="38">
                  <c:v>84.698097601323411</c:v>
                </c:pt>
                <c:pt idx="39">
                  <c:v>85.408450704225345</c:v>
                </c:pt>
                <c:pt idx="40">
                  <c:v>87.877312560856865</c:v>
                </c:pt>
                <c:pt idx="41">
                  <c:v>85.391822827938668</c:v>
                </c:pt>
                <c:pt idx="42">
                  <c:v>82.394106813996316</c:v>
                </c:pt>
                <c:pt idx="43">
                  <c:v>86.538461538461547</c:v>
                </c:pt>
                <c:pt idx="44">
                  <c:v>86.328358208955223</c:v>
                </c:pt>
                <c:pt idx="45">
                  <c:v>85.474552957359009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0B7-423E-AFAF-643DEC86C3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200"/>
          <c:min val="7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549767552"/>
        <c:crosses val="autoZero"/>
        <c:crossBetween val="between"/>
        <c:majorUnit val="10"/>
      </c:valAx>
      <c:spPr>
        <a:noFill/>
      </c:spPr>
    </c:plotArea>
    <c:legend>
      <c:legendPos val="b"/>
      <c:layout>
        <c:manualLayout>
          <c:xMode val="edge"/>
          <c:yMode val="edge"/>
          <c:x val="0.33902418315853977"/>
          <c:y val="0.93583190815108075"/>
          <c:w val="0.36058946218220622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849156928535908"/>
          <c:y val="3.0501089324618737E-2"/>
          <c:w val="0.85932056243618404"/>
          <c:h val="0.88556258899010176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pińczowski</c:v>
                </c:pt>
                <c:pt idx="1">
                  <c:v>opatowski</c:v>
                </c:pt>
                <c:pt idx="2">
                  <c:v>kazimierski</c:v>
                </c:pt>
                <c:pt idx="3">
                  <c:v>włoszczowski</c:v>
                </c:pt>
                <c:pt idx="4">
                  <c:v>sandomierski</c:v>
                </c:pt>
                <c:pt idx="5">
                  <c:v>staszowski</c:v>
                </c:pt>
                <c:pt idx="6">
                  <c:v>ostrowiecki</c:v>
                </c:pt>
                <c:pt idx="7">
                  <c:v>starachowicki</c:v>
                </c:pt>
                <c:pt idx="8">
                  <c:v>konecki</c:v>
                </c:pt>
                <c:pt idx="9">
                  <c:v>skarżyski</c:v>
                </c:pt>
                <c:pt idx="10">
                  <c:v>buski</c:v>
                </c:pt>
                <c:pt idx="11">
                  <c:v>jędrzejowski</c:v>
                </c:pt>
                <c:pt idx="12">
                  <c:v>Kielce</c:v>
                </c:pt>
                <c:pt idx="13">
                  <c:v>kielecki</c:v>
                </c:pt>
              </c:strCache>
            </c:strRef>
          </c:cat>
          <c:val>
            <c:numRef>
              <c:f>Arkusz1!$B$26:$B$39</c:f>
              <c:numCache>
                <c:formatCode>General</c:formatCode>
                <c:ptCount val="14"/>
                <c:pt idx="0" formatCode="#,##0">
                  <c:v>28</c:v>
                </c:pt>
                <c:pt idx="1">
                  <c:v>50</c:v>
                </c:pt>
                <c:pt idx="2" formatCode="#,##0">
                  <c:v>58</c:v>
                </c:pt>
                <c:pt idx="3" formatCode="#,##0">
                  <c:v>81</c:v>
                </c:pt>
                <c:pt idx="4" formatCode="#,##0">
                  <c:v>85</c:v>
                </c:pt>
                <c:pt idx="5" formatCode="#,##0">
                  <c:v>102</c:v>
                </c:pt>
                <c:pt idx="6" formatCode="#,##0">
                  <c:v>110</c:v>
                </c:pt>
                <c:pt idx="7" formatCode="#,##0">
                  <c:v>123</c:v>
                </c:pt>
                <c:pt idx="8" formatCode="#,##0">
                  <c:v>137</c:v>
                </c:pt>
                <c:pt idx="9" formatCode="#,##0">
                  <c:v>175</c:v>
                </c:pt>
                <c:pt idx="10" formatCode="#,##0">
                  <c:v>242</c:v>
                </c:pt>
                <c:pt idx="11" formatCode="#,##0">
                  <c:v>273</c:v>
                </c:pt>
                <c:pt idx="12" formatCode="#,##0">
                  <c:v>791</c:v>
                </c:pt>
                <c:pt idx="13" formatCode="#,##0">
                  <c:v>852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2E-4E78-86DE-0883482669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9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0.03139</cdr:x>
      <cdr:y>0.02728</cdr:y>
    </cdr:from>
    <cdr:to>
      <cdr:x>0.1183</cdr:x>
      <cdr:y>0.08196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0.00113</cdr:x>
      <cdr:y>0.00918</cdr:y>
    </cdr:from>
    <cdr:to>
      <cdr:x>0.12807</cdr:x>
      <cdr:y>0.06744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2A115-1020-4970-900F-881FFFB5F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27</Pages>
  <Words>9240</Words>
  <Characters>55446</Characters>
  <Application>Microsoft Office Word</Application>
  <DocSecurity>0</DocSecurity>
  <Lines>462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świętokrzyskiego</vt:lpstr>
    </vt:vector>
  </TitlesOfParts>
  <Company/>
  <LinksUpToDate>false</LinksUpToDate>
  <CharactersWithSpaces>64557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świętokrzyskiego</dc:title>
  <dc:subject/>
  <dc:creator>Urząd Statystyczny w Kielcach</dc:creator>
  <cp:keywords/>
  <dc:description/>
  <cp:lastPrinted>2025-11-13T09:19:00Z</cp:lastPrinted>
  <dcterms:created xsi:type="dcterms:W3CDTF">2025-11-12T13:43:00Z</dcterms:created>
  <dcterms:modified xsi:type="dcterms:W3CDTF">2025-11-26T09:43:00Z</dcterms:modified>
</cp:coreProperties>
</file>