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D9588B3" w:rsidR="00393761" w:rsidRPr="007D605C" w:rsidRDefault="00C67AF5" w:rsidP="00305848">
      <w:pPr>
        <w:pStyle w:val="Tytuinfomacjisygnalnej"/>
      </w:pPr>
      <w:r w:rsidRPr="005A6181">
        <w:t>Popyt na pracę w województwie mazowieckim w</w:t>
      </w:r>
      <w:r w:rsidRPr="00305848">
        <w:t> 20</w:t>
      </w:r>
      <w:r w:rsidRPr="003E7A15">
        <w:t>2</w:t>
      </w:r>
      <w:r w:rsidR="009807EE">
        <w:t>5</w:t>
      </w:r>
      <w:r w:rsidRPr="003E7A15">
        <w:t xml:space="preserve"> r</w:t>
      </w:r>
      <w:r>
        <w:t>.</w:t>
      </w:r>
    </w:p>
    <w:p w14:paraId="4AE0122A" w14:textId="0A69B8BA" w:rsidR="00A04D30" w:rsidRDefault="00490AB3" w:rsidP="003443B2">
      <w:pPr>
        <w:pStyle w:val="Wstplead"/>
        <w:spacing w:after="480"/>
      </w:pPr>
      <w:r w:rsidRPr="00575502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400E0E4">
                <wp:simplePos x="0" y="0"/>
                <wp:positionH relativeFrom="margin">
                  <wp:posOffset>20320</wp:posOffset>
                </wp:positionH>
                <wp:positionV relativeFrom="paragraph">
                  <wp:posOffset>4445</wp:posOffset>
                </wp:positionV>
                <wp:extent cx="2202815" cy="1241425"/>
                <wp:effectExtent l="0" t="0" r="6985" b="0"/>
                <wp:wrapSquare wrapText="bothSides"/>
                <wp:docPr id="6" name="Pole tekstowe 2" descr="Wzrost rok do roku liczby wolnych miejsc pracy wyniósł 0,1%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241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F6496DC" w:rsidR="007C5F1D" w:rsidRPr="00ED1483" w:rsidRDefault="007C5F1D" w:rsidP="006D366F">
                            <w:pPr>
                              <w:pStyle w:val="Ramka-wartowskanika"/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9807EE">
                              <w:rPr>
                                <w:rStyle w:val="Ramka-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>0,1</w:t>
                            </w:r>
                            <w:r w:rsidRPr="00022A0C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33226084" w:rsidR="007C5F1D" w:rsidRPr="006D366F" w:rsidRDefault="007C5F1D" w:rsidP="009807EE">
                            <w:pPr>
                              <w:spacing w:line="240" w:lineRule="auto"/>
                              <w:rPr>
                                <w:rStyle w:val="Ramka-opiswskanikaZnak"/>
                              </w:rPr>
                            </w:pPr>
                            <w:r>
                              <w:rPr>
                                <w:rStyle w:val="Ramka-opiswskanikaZnak"/>
                              </w:rPr>
                              <w:t>Wzrost</w:t>
                            </w:r>
                            <w:r w:rsidRPr="006D366F">
                              <w:rPr>
                                <w:rStyle w:val="Ramka-opiswskanikaZnak"/>
                              </w:rPr>
                              <w:t xml:space="preserve"> </w:t>
                            </w:r>
                            <w:r>
                              <w:rPr>
                                <w:rStyle w:val="Ramka-opiswskanikaZnak"/>
                              </w:rPr>
                              <w:t xml:space="preserve">r/r </w:t>
                            </w:r>
                            <w:r w:rsidRPr="006D366F">
                              <w:rPr>
                                <w:rStyle w:val="Ramka-opiswskanikaZnak"/>
                              </w:rPr>
                              <w:t xml:space="preserve">liczby wolnych miejsc pracy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rok do roku liczby wolnych miejsc pracy wyniósł 0,1%" style="position:absolute;margin-left:1.6pt;margin-top:.35pt;width:173.45pt;height:97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" fillcolor="#001d77" stroked="f">
                <v:stroke joinstyle="miter"/>
                <v:textbox>
                  <w:txbxContent>
                    <w:p w14:paraId="5F5006A9" w14:textId="0F6496DC" w:rsidR="007C5F1D" w:rsidRPr="00ED1483" w:rsidRDefault="007C5F1D" w:rsidP="006D366F">
                      <w:pPr>
                        <w:pStyle w:val="Ramka-wartowskanika"/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9807EE">
                        <w:rPr>
                          <w:rStyle w:val="Ramka-ikonawskanikaZnak"/>
                          <w:color w:val="FFFFFF" w:themeColor="background1"/>
                          <w:sz w:val="76"/>
                          <w:szCs w:val="76"/>
                        </w:rPr>
                        <w:t>0,1</w:t>
                      </w:r>
                      <w:r w:rsidRPr="00022A0C">
                        <w:rPr>
                          <w:rStyle w:val="Ramka-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33226084" w:rsidR="007C5F1D" w:rsidRPr="006D366F" w:rsidRDefault="007C5F1D" w:rsidP="009807EE">
                      <w:pPr>
                        <w:spacing w:line="240" w:lineRule="auto"/>
                        <w:rPr>
                          <w:rStyle w:val="Ramka-opiswskanikaZnak"/>
                        </w:rPr>
                      </w:pPr>
                      <w:r>
                        <w:rPr>
                          <w:rStyle w:val="Ramka-opiswskanikaZnak"/>
                        </w:rPr>
                        <w:t>Wzrost</w:t>
                      </w:r>
                      <w:r w:rsidRPr="006D366F">
                        <w:rPr>
                          <w:rStyle w:val="Ramka-opiswskanikaZnak"/>
                        </w:rPr>
                        <w:t xml:space="preserve"> </w:t>
                      </w:r>
                      <w:r>
                        <w:rPr>
                          <w:rStyle w:val="Ramka-opiswskanikaZnak"/>
                        </w:rPr>
                        <w:t xml:space="preserve">r/r </w:t>
                      </w:r>
                      <w:r w:rsidRPr="006D366F">
                        <w:rPr>
                          <w:rStyle w:val="Ramka-opiswskanikaZnak"/>
                        </w:rPr>
                        <w:t xml:space="preserve">liczby wolnych miejsc pracy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356" w:rsidRPr="00575502">
        <w:t>Na koniec 202</w:t>
      </w:r>
      <w:r w:rsidR="009807EE">
        <w:t>5</w:t>
      </w:r>
      <w:r w:rsidR="00DD0356" w:rsidRPr="00575502">
        <w:t xml:space="preserve"> r. w województwie odnotowano </w:t>
      </w:r>
      <w:r w:rsidR="007A4864" w:rsidRPr="00575502">
        <w:t>2</w:t>
      </w:r>
      <w:r w:rsidR="00EC0C59" w:rsidRPr="00575502">
        <w:t>4,</w:t>
      </w:r>
      <w:r w:rsidR="009807EE">
        <w:t>4</w:t>
      </w:r>
      <w:r w:rsidR="00DD0356" w:rsidRPr="00575502">
        <w:t xml:space="preserve"> tys. wolnych miejsc pracy, tj. o</w:t>
      </w:r>
      <w:r w:rsidR="004B046B">
        <w:t xml:space="preserve"> </w:t>
      </w:r>
      <w:r w:rsidR="009807EE">
        <w:t>0,1</w:t>
      </w:r>
      <w:r w:rsidR="00DD0356" w:rsidRPr="00575502">
        <w:t xml:space="preserve">% </w:t>
      </w:r>
      <w:r w:rsidR="009807EE">
        <w:t>więcej</w:t>
      </w:r>
      <w:r w:rsidR="00DD0356" w:rsidRPr="00575502">
        <w:t xml:space="preserve"> niż rok wcześniej</w:t>
      </w:r>
      <w:r w:rsidR="005B45D9" w:rsidRPr="00575502">
        <w:t xml:space="preserve">. </w:t>
      </w:r>
      <w:r w:rsidR="00EC0C59" w:rsidRPr="00575502">
        <w:t>M</w:t>
      </w:r>
      <w:r w:rsidR="007A4864" w:rsidRPr="00575502">
        <w:t xml:space="preserve">iejsc pracy, które powstały </w:t>
      </w:r>
      <w:r w:rsidR="00AE2D17">
        <w:t xml:space="preserve">w ciągu </w:t>
      </w:r>
      <w:r w:rsidR="00DD0356" w:rsidRPr="00575502">
        <w:t>202</w:t>
      </w:r>
      <w:r w:rsidR="009807EE">
        <w:t>5</w:t>
      </w:r>
      <w:r w:rsidR="00DD0356" w:rsidRPr="00575502">
        <w:t xml:space="preserve"> r. </w:t>
      </w:r>
      <w:r w:rsidR="00EC0C59" w:rsidRPr="00575502">
        <w:t xml:space="preserve">było </w:t>
      </w:r>
      <w:r w:rsidR="002A66B6">
        <w:t>o 18,5</w:t>
      </w:r>
      <w:r w:rsidR="002A66B6" w:rsidRPr="00575502">
        <w:t xml:space="preserve">% </w:t>
      </w:r>
      <w:r w:rsidR="009807EE">
        <w:t>mniej</w:t>
      </w:r>
      <w:r w:rsidR="00DD0356" w:rsidRPr="00575502">
        <w:t xml:space="preserve"> </w:t>
      </w:r>
      <w:r w:rsidR="00E2680C">
        <w:t>niż</w:t>
      </w:r>
      <w:r w:rsidR="001E0C75" w:rsidRPr="00575502">
        <w:t xml:space="preserve"> </w:t>
      </w:r>
      <w:r w:rsidR="00E2680C">
        <w:t>rok wcześniej</w:t>
      </w:r>
      <w:r w:rsidR="002A66B6">
        <w:t>,</w:t>
      </w:r>
      <w:r w:rsidR="001E0C75" w:rsidRPr="00575502">
        <w:t xml:space="preserve"> </w:t>
      </w:r>
      <w:r w:rsidR="00F46CEF" w:rsidRPr="00575502">
        <w:t>a</w:t>
      </w:r>
      <w:r w:rsidR="00B41B0D">
        <w:t xml:space="preserve"> </w:t>
      </w:r>
      <w:r w:rsidR="00DD0356" w:rsidRPr="00575502">
        <w:t xml:space="preserve">stanowisk zlikwidowanych </w:t>
      </w:r>
      <w:r w:rsidR="002A66B6">
        <w:t>o 3,8</w:t>
      </w:r>
      <w:r w:rsidR="002A66B6" w:rsidRPr="00575502">
        <w:t>%</w:t>
      </w:r>
      <w:r w:rsidR="002A66B6">
        <w:t xml:space="preserve"> </w:t>
      </w:r>
      <w:r w:rsidR="009807EE">
        <w:t>więcej</w:t>
      </w:r>
      <w:r w:rsidRPr="00575502">
        <w:t xml:space="preserve">. Na </w:t>
      </w:r>
      <w:r w:rsidR="009807EE">
        <w:t>każde 10</w:t>
      </w:r>
      <w:r w:rsidRPr="00575502">
        <w:t xml:space="preserve"> </w:t>
      </w:r>
      <w:r w:rsidR="00DD0356" w:rsidRPr="00575502">
        <w:t>zlikwidowan</w:t>
      </w:r>
      <w:r w:rsidR="009807EE">
        <w:t>ych</w:t>
      </w:r>
      <w:r w:rsidR="00DD0356" w:rsidRPr="00575502">
        <w:t xml:space="preserve"> miejsc pracy przypadał</w:t>
      </w:r>
      <w:r w:rsidR="00EC0C59" w:rsidRPr="00575502">
        <w:t xml:space="preserve">o </w:t>
      </w:r>
      <w:r w:rsidR="009807EE">
        <w:t>17</w:t>
      </w:r>
      <w:r w:rsidR="00DD0356" w:rsidRPr="00575502">
        <w:t xml:space="preserve"> miejsc nowo utworzon</w:t>
      </w:r>
      <w:r w:rsidR="009807EE">
        <w:t>ych</w:t>
      </w:r>
      <w:r w:rsidR="00B336FA" w:rsidRPr="00575502">
        <w:t>.</w:t>
      </w:r>
      <w:r w:rsidR="00B336FA">
        <w:t xml:space="preserve"> </w:t>
      </w:r>
    </w:p>
    <w:p w14:paraId="59665281" w14:textId="4A94C776" w:rsidR="00B7480A" w:rsidRPr="00B7480A" w:rsidRDefault="00B7480A" w:rsidP="00172080">
      <w:pPr>
        <w:rPr>
          <w:lang w:eastAsia="pl-PL"/>
        </w:rPr>
      </w:pPr>
      <w:r w:rsidRPr="00ED1A19">
        <w:rPr>
          <w:lang w:eastAsia="pl-PL"/>
        </w:rPr>
        <w:t xml:space="preserve">Popyt na pracę to liczba miejsc pracy, </w:t>
      </w:r>
      <w:r w:rsidRPr="00172080">
        <w:t>które oferuje gospodarka w określonych warunkach społeczno-ekonomicznych. Badanie popytu na pracę realizowane jest kwartalnie, ma charakter reprezentacyjny i obejmuje podmioty gospodarki narodowej zatrudniające przynajmniej jedną osobę. W wyniku badania pozyskiwane</w:t>
      </w:r>
      <w:r w:rsidRPr="00ED1A19">
        <w:rPr>
          <w:lang w:eastAsia="pl-PL"/>
        </w:rPr>
        <w:t xml:space="preserve"> są dane o nowo powstałych i zlikwidowanych miejscach pracy oraz dane o liczbie obsadzonych i wolnych miejsc pracy, w tym zgłoszonych do urzędów pracy.</w:t>
      </w:r>
      <w:r w:rsidRPr="00B7480A">
        <w:rPr>
          <w:lang w:eastAsia="pl-PL"/>
        </w:rPr>
        <w:t xml:space="preserve"> </w:t>
      </w:r>
    </w:p>
    <w:p w14:paraId="385D8959" w14:textId="037AEA0C" w:rsidR="00C47ADF" w:rsidRPr="006C4E55" w:rsidRDefault="00B41B0D" w:rsidP="009E334D">
      <w:pPr>
        <w:pStyle w:val="Nagwek1"/>
      </w:pPr>
      <w:r w:rsidRPr="006C4E55"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7573C1DC" wp14:editId="4430CEFC">
                <wp:simplePos x="0" y="0"/>
                <wp:positionH relativeFrom="page">
                  <wp:posOffset>5751991</wp:posOffset>
                </wp:positionH>
                <wp:positionV relativeFrom="paragraph">
                  <wp:posOffset>420370</wp:posOffset>
                </wp:positionV>
                <wp:extent cx="1685290" cy="729615"/>
                <wp:effectExtent l="0" t="0" r="0" b="0"/>
                <wp:wrapTight wrapText="bothSides">
                  <wp:wrapPolygon edited="0">
                    <wp:start x="732" y="0"/>
                    <wp:lineTo x="732" y="20867"/>
                    <wp:lineTo x="20754" y="20867"/>
                    <wp:lineTo x="20754" y="0"/>
                    <wp:lineTo x="732" y="0"/>
                  </wp:wrapPolygon>
                </wp:wrapTight>
                <wp:docPr id="7" name="Pole tekstowe 7" descr="Ogółem nowo utworzonych miejsc pracy było o 38,7 tys. więcej niż zlikwidowa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729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20DA2" w14:textId="786E30E2" w:rsidR="007C5F1D" w:rsidRPr="001D03B4" w:rsidRDefault="007C5F1D" w:rsidP="003443B2">
                            <w:pPr>
                              <w:pStyle w:val="Margines-tekst"/>
                            </w:pPr>
                            <w:r>
                              <w:t xml:space="preserve">Ogółem </w:t>
                            </w:r>
                            <w:r w:rsidR="002A66B6">
                              <w:t xml:space="preserve">nowo utworzonych </w:t>
                            </w:r>
                            <w:r>
                              <w:t>miejsc pracy było o 38,7 tys. więcej niż zlikwidowanych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3C1DC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Tytuł: Istotna informacja — opis: Ogółem nowo utworzonych miejsc pracy było o 38,7 tys. więcej niż zlikwidowanych" style="position:absolute;margin-left:452.9pt;margin-top:33.1pt;width:132.7pt;height:57.4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" filled="f" stroked="f">
                <v:textbox>
                  <w:txbxContent>
                    <w:p w14:paraId="2DC20DA2" w14:textId="786E30E2" w:rsidR="007C5F1D" w:rsidRPr="001D03B4" w:rsidRDefault="007C5F1D" w:rsidP="003443B2">
                      <w:pPr>
                        <w:pStyle w:val="Margines-tekst"/>
                      </w:pPr>
                      <w:r>
                        <w:t xml:space="preserve">Ogółem </w:t>
                      </w:r>
                      <w:r w:rsidR="002A66B6">
                        <w:t>nowo utworzonych</w:t>
                      </w:r>
                      <w:r w:rsidR="002A66B6">
                        <w:t xml:space="preserve"> </w:t>
                      </w:r>
                      <w:r>
                        <w:t>miejsc pracy było o 38,7 tys. więcej niż zlikwidowanych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7ADF" w:rsidRPr="006C4E55">
        <w:t xml:space="preserve">Nowo utworzone </w:t>
      </w:r>
      <w:r w:rsidR="00824080" w:rsidRPr="006C4E55">
        <w:t>i</w:t>
      </w:r>
      <w:r w:rsidR="00C47ADF" w:rsidRPr="006C4E55">
        <w:t xml:space="preserve"> zlikwidowane miejsca pracy</w:t>
      </w:r>
    </w:p>
    <w:p w14:paraId="712B0AFF" w14:textId="6BDC74D4" w:rsidR="000A55C4" w:rsidRPr="006C4E55" w:rsidRDefault="005B0348" w:rsidP="00172080">
      <w:pPr>
        <w:rPr>
          <w:lang w:eastAsia="pl-PL"/>
        </w:rPr>
      </w:pPr>
      <w:r w:rsidRPr="006C4E55">
        <w:rPr>
          <w:lang w:eastAsia="pl-PL"/>
        </w:rPr>
        <w:t xml:space="preserve">Od stycznia do grudnia </w:t>
      </w:r>
      <w:r w:rsidR="002E265F" w:rsidRPr="006C4E55">
        <w:rPr>
          <w:lang w:eastAsia="pl-PL"/>
        </w:rPr>
        <w:t>2025</w:t>
      </w:r>
      <w:r w:rsidR="00694E3A" w:rsidRPr="006C4E55">
        <w:rPr>
          <w:lang w:eastAsia="pl-PL"/>
        </w:rPr>
        <w:t xml:space="preserve"> r. w województwie mazowieckim </w:t>
      </w:r>
      <w:r w:rsidR="007D3412" w:rsidRPr="006C4E55">
        <w:rPr>
          <w:lang w:eastAsia="pl-PL"/>
        </w:rPr>
        <w:t>powstało</w:t>
      </w:r>
      <w:r w:rsidR="00694E3A" w:rsidRPr="006C4E55">
        <w:rPr>
          <w:lang w:eastAsia="pl-PL"/>
        </w:rPr>
        <w:t xml:space="preserve"> </w:t>
      </w:r>
      <w:r w:rsidR="002E265F" w:rsidRPr="006C4E55">
        <w:rPr>
          <w:lang w:eastAsia="pl-PL"/>
        </w:rPr>
        <w:t>91,0</w:t>
      </w:r>
      <w:r w:rsidR="00694E3A" w:rsidRPr="006C4E55">
        <w:rPr>
          <w:lang w:eastAsia="pl-PL"/>
        </w:rPr>
        <w:t xml:space="preserve"> tys. nowych miejsc pracy, tj. </w:t>
      </w:r>
      <w:r w:rsidR="002E265F" w:rsidRPr="006C4E55">
        <w:rPr>
          <w:lang w:eastAsia="pl-PL"/>
        </w:rPr>
        <w:t>mniej</w:t>
      </w:r>
      <w:r w:rsidR="00694E3A" w:rsidRPr="006C4E55">
        <w:rPr>
          <w:lang w:eastAsia="pl-PL"/>
        </w:rPr>
        <w:t xml:space="preserve"> o </w:t>
      </w:r>
      <w:r w:rsidR="002E265F" w:rsidRPr="006C4E55">
        <w:rPr>
          <w:lang w:eastAsia="pl-PL"/>
        </w:rPr>
        <w:t>20,7</w:t>
      </w:r>
      <w:r w:rsidR="00694E3A" w:rsidRPr="006C4E55">
        <w:rPr>
          <w:lang w:eastAsia="pl-PL"/>
        </w:rPr>
        <w:t xml:space="preserve"> tys. (o </w:t>
      </w:r>
      <w:r w:rsidR="002E265F" w:rsidRPr="006C4E55">
        <w:rPr>
          <w:lang w:eastAsia="pl-PL"/>
        </w:rPr>
        <w:t>18,5</w:t>
      </w:r>
      <w:r w:rsidR="00694E3A" w:rsidRPr="006C4E55">
        <w:rPr>
          <w:lang w:eastAsia="pl-PL"/>
        </w:rPr>
        <w:t>%) niż rok wcześniej</w:t>
      </w:r>
      <w:r w:rsidR="00F046E2" w:rsidRPr="006C4E55">
        <w:rPr>
          <w:lang w:eastAsia="pl-PL"/>
        </w:rPr>
        <w:t xml:space="preserve">. </w:t>
      </w:r>
      <w:r w:rsidR="009F06FC" w:rsidRPr="006C4E55">
        <w:rPr>
          <w:lang w:eastAsia="pl-PL"/>
        </w:rPr>
        <w:t xml:space="preserve">Największy wkład w tworzenie miejsc pracy miały </w:t>
      </w:r>
      <w:r w:rsidR="000A55C4" w:rsidRPr="006C4E55">
        <w:rPr>
          <w:lang w:eastAsia="pl-PL"/>
        </w:rPr>
        <w:t xml:space="preserve">mikroprzedsiębiorstwa (do 9 osób pracujących), w których </w:t>
      </w:r>
      <w:r w:rsidR="007D3412" w:rsidRPr="006C4E55">
        <w:rPr>
          <w:lang w:eastAsia="pl-PL"/>
        </w:rPr>
        <w:t>utworzonych zostało</w:t>
      </w:r>
      <w:r w:rsidR="000A55C4" w:rsidRPr="006C4E55">
        <w:rPr>
          <w:lang w:eastAsia="pl-PL"/>
        </w:rPr>
        <w:t xml:space="preserve"> </w:t>
      </w:r>
      <w:r w:rsidR="002E265F" w:rsidRPr="006C4E55">
        <w:rPr>
          <w:lang w:eastAsia="pl-PL"/>
        </w:rPr>
        <w:t>37,0</w:t>
      </w:r>
      <w:r w:rsidR="000A55C4" w:rsidRPr="006C4E55">
        <w:rPr>
          <w:lang w:eastAsia="pl-PL"/>
        </w:rPr>
        <w:t xml:space="preserve"> tys. nowych miejsc pracy (</w:t>
      </w:r>
      <w:r w:rsidR="002E265F" w:rsidRPr="006C4E55">
        <w:rPr>
          <w:lang w:eastAsia="pl-PL"/>
        </w:rPr>
        <w:t>spadek</w:t>
      </w:r>
      <w:r w:rsidR="000A55C4" w:rsidRPr="006C4E55">
        <w:rPr>
          <w:lang w:eastAsia="pl-PL"/>
        </w:rPr>
        <w:t xml:space="preserve"> w skali roku o </w:t>
      </w:r>
      <w:r w:rsidR="002E265F" w:rsidRPr="006C4E55">
        <w:rPr>
          <w:lang w:eastAsia="pl-PL"/>
        </w:rPr>
        <w:t>15,6</w:t>
      </w:r>
      <w:r w:rsidR="000A55C4" w:rsidRPr="006C4E55">
        <w:rPr>
          <w:lang w:eastAsia="pl-PL"/>
        </w:rPr>
        <w:t xml:space="preserve">%); w podmiotach o liczbie pracujących 10–49 osób utworzono </w:t>
      </w:r>
      <w:r w:rsidR="002E265F" w:rsidRPr="006C4E55">
        <w:rPr>
          <w:lang w:eastAsia="pl-PL"/>
        </w:rPr>
        <w:t>22,7</w:t>
      </w:r>
      <w:r w:rsidR="000A55C4" w:rsidRPr="006C4E55">
        <w:rPr>
          <w:lang w:eastAsia="pl-PL"/>
        </w:rPr>
        <w:t xml:space="preserve"> tys. stanowisk (</w:t>
      </w:r>
      <w:r w:rsidR="002E265F" w:rsidRPr="006C4E55">
        <w:rPr>
          <w:lang w:eastAsia="pl-PL"/>
        </w:rPr>
        <w:t>spadek</w:t>
      </w:r>
      <w:r w:rsidR="000A55C4" w:rsidRPr="006C4E55">
        <w:rPr>
          <w:lang w:eastAsia="pl-PL"/>
        </w:rPr>
        <w:t xml:space="preserve"> o </w:t>
      </w:r>
      <w:r w:rsidR="002E265F" w:rsidRPr="006C4E55">
        <w:rPr>
          <w:lang w:eastAsia="pl-PL"/>
        </w:rPr>
        <w:t>20,6</w:t>
      </w:r>
      <w:r w:rsidR="000A55C4" w:rsidRPr="006C4E55">
        <w:rPr>
          <w:lang w:eastAsia="pl-PL"/>
        </w:rPr>
        <w:t xml:space="preserve">%), a w jednostkach </w:t>
      </w:r>
      <w:r w:rsidR="007D3412" w:rsidRPr="006C4E55">
        <w:rPr>
          <w:lang w:eastAsia="pl-PL"/>
        </w:rPr>
        <w:t>o </w:t>
      </w:r>
      <w:r w:rsidR="00F046E2" w:rsidRPr="006C4E55">
        <w:rPr>
          <w:lang w:eastAsia="pl-PL"/>
        </w:rPr>
        <w:t xml:space="preserve">liczbie pracujących </w:t>
      </w:r>
      <w:r w:rsidR="000A55C4" w:rsidRPr="006C4E55">
        <w:rPr>
          <w:lang w:eastAsia="pl-PL"/>
        </w:rPr>
        <w:t xml:space="preserve">50 osób i więcej </w:t>
      </w:r>
      <w:r w:rsidR="00234C2E" w:rsidRPr="006C4E55">
        <w:rPr>
          <w:lang w:eastAsia="pl-PL"/>
        </w:rPr>
        <w:t>–</w:t>
      </w:r>
      <w:r w:rsidR="000A55C4" w:rsidRPr="006C4E55">
        <w:rPr>
          <w:lang w:eastAsia="pl-PL"/>
        </w:rPr>
        <w:t xml:space="preserve"> </w:t>
      </w:r>
      <w:r w:rsidR="002E265F" w:rsidRPr="006C4E55">
        <w:rPr>
          <w:lang w:eastAsia="pl-PL"/>
        </w:rPr>
        <w:t>31,3</w:t>
      </w:r>
      <w:r w:rsidR="00234C2E" w:rsidRPr="006C4E55">
        <w:rPr>
          <w:lang w:eastAsia="pl-PL"/>
        </w:rPr>
        <w:t xml:space="preserve"> tys. (spadek o 2</w:t>
      </w:r>
      <w:r w:rsidR="002E265F" w:rsidRPr="006C4E55">
        <w:rPr>
          <w:lang w:eastAsia="pl-PL"/>
        </w:rPr>
        <w:t>0</w:t>
      </w:r>
      <w:r w:rsidR="00234C2E" w:rsidRPr="006C4E55">
        <w:rPr>
          <w:lang w:eastAsia="pl-PL"/>
        </w:rPr>
        <w:t>,</w:t>
      </w:r>
      <w:r w:rsidR="002E265F" w:rsidRPr="006C4E55">
        <w:rPr>
          <w:lang w:eastAsia="pl-PL"/>
        </w:rPr>
        <w:t>3</w:t>
      </w:r>
      <w:r w:rsidR="00234C2E" w:rsidRPr="006C4E55">
        <w:rPr>
          <w:lang w:eastAsia="pl-PL"/>
        </w:rPr>
        <w:t xml:space="preserve">%). </w:t>
      </w:r>
    </w:p>
    <w:p w14:paraId="499141A9" w14:textId="2C0EA19E" w:rsidR="00234C2E" w:rsidRPr="006C4E55" w:rsidRDefault="00C613C8" w:rsidP="00172080">
      <w:pPr>
        <w:rPr>
          <w:lang w:eastAsia="pl-PL"/>
        </w:rPr>
      </w:pPr>
      <w:r w:rsidRPr="006C4E55">
        <w:rPr>
          <w:lang w:eastAsia="pl-PL"/>
        </w:rPr>
        <w:t xml:space="preserve">W tym samym czasie zlikwidowano </w:t>
      </w:r>
      <w:r w:rsidR="002E265F" w:rsidRPr="006C4E55">
        <w:rPr>
          <w:lang w:eastAsia="pl-PL"/>
        </w:rPr>
        <w:t>52,3</w:t>
      </w:r>
      <w:r w:rsidRPr="006C4E55">
        <w:rPr>
          <w:lang w:eastAsia="pl-PL"/>
        </w:rPr>
        <w:t xml:space="preserve"> tys. stanowisk, co oz</w:t>
      </w:r>
      <w:r w:rsidR="00FC6C46" w:rsidRPr="006C4E55">
        <w:rPr>
          <w:lang w:eastAsia="pl-PL"/>
        </w:rPr>
        <w:t xml:space="preserve">nacza </w:t>
      </w:r>
      <w:r w:rsidR="002E265F" w:rsidRPr="006C4E55">
        <w:rPr>
          <w:lang w:eastAsia="pl-PL"/>
        </w:rPr>
        <w:t>wzrost</w:t>
      </w:r>
      <w:r w:rsidR="00FC6C46" w:rsidRPr="006C4E55">
        <w:rPr>
          <w:lang w:eastAsia="pl-PL"/>
        </w:rPr>
        <w:t xml:space="preserve"> o </w:t>
      </w:r>
      <w:r w:rsidR="002E265F" w:rsidRPr="006C4E55">
        <w:rPr>
          <w:lang w:eastAsia="pl-PL"/>
        </w:rPr>
        <w:t>1</w:t>
      </w:r>
      <w:r w:rsidR="00234C2E" w:rsidRPr="006C4E55">
        <w:rPr>
          <w:lang w:eastAsia="pl-PL"/>
        </w:rPr>
        <w:t>,9</w:t>
      </w:r>
      <w:r w:rsidR="00FC6C46" w:rsidRPr="006C4E55">
        <w:rPr>
          <w:lang w:eastAsia="pl-PL"/>
        </w:rPr>
        <w:t xml:space="preserve"> tys. </w:t>
      </w:r>
      <w:r w:rsidRPr="006C4E55">
        <w:rPr>
          <w:lang w:eastAsia="pl-PL"/>
        </w:rPr>
        <w:t xml:space="preserve">tj. </w:t>
      </w:r>
      <w:r w:rsidR="00FC6C46" w:rsidRPr="006C4E55">
        <w:rPr>
          <w:lang w:eastAsia="pl-PL"/>
        </w:rPr>
        <w:t>o </w:t>
      </w:r>
      <w:r w:rsidR="002E265F" w:rsidRPr="006C4E55">
        <w:rPr>
          <w:lang w:eastAsia="pl-PL"/>
        </w:rPr>
        <w:t>3,8</w:t>
      </w:r>
      <w:r w:rsidRPr="006C4E55">
        <w:rPr>
          <w:lang w:eastAsia="pl-PL"/>
        </w:rPr>
        <w:t>% w porównaniu z 202</w:t>
      </w:r>
      <w:r w:rsidR="002E265F" w:rsidRPr="006C4E55">
        <w:rPr>
          <w:lang w:eastAsia="pl-PL"/>
        </w:rPr>
        <w:t>4</w:t>
      </w:r>
      <w:r w:rsidRPr="006C4E55">
        <w:rPr>
          <w:lang w:eastAsia="pl-PL"/>
        </w:rPr>
        <w:t xml:space="preserve"> r. W jednostkach </w:t>
      </w:r>
      <w:r w:rsidR="00234C2E" w:rsidRPr="006C4E55">
        <w:rPr>
          <w:lang w:eastAsia="pl-PL"/>
        </w:rPr>
        <w:t>najmniejszych</w:t>
      </w:r>
      <w:r w:rsidRPr="006C4E55">
        <w:rPr>
          <w:lang w:eastAsia="pl-PL"/>
        </w:rPr>
        <w:t xml:space="preserve"> </w:t>
      </w:r>
      <w:r w:rsidR="00E314D8" w:rsidRPr="006C4E55">
        <w:rPr>
          <w:lang w:eastAsia="pl-PL"/>
        </w:rPr>
        <w:t>zlikwidowanych zostało</w:t>
      </w:r>
      <w:r w:rsidRPr="006C4E55">
        <w:rPr>
          <w:lang w:eastAsia="pl-PL"/>
        </w:rPr>
        <w:t xml:space="preserve"> </w:t>
      </w:r>
      <w:r w:rsidR="002E265F" w:rsidRPr="006C4E55">
        <w:rPr>
          <w:lang w:eastAsia="pl-PL"/>
        </w:rPr>
        <w:t>16,8</w:t>
      </w:r>
      <w:r w:rsidRPr="006C4E55">
        <w:rPr>
          <w:lang w:eastAsia="pl-PL"/>
        </w:rPr>
        <w:t xml:space="preserve"> tys. miejsc pracy (</w:t>
      </w:r>
      <w:r w:rsidR="006B393E" w:rsidRPr="006C4E55">
        <w:rPr>
          <w:lang w:eastAsia="pl-PL"/>
        </w:rPr>
        <w:t>mniej</w:t>
      </w:r>
      <w:r w:rsidRPr="006C4E55">
        <w:rPr>
          <w:lang w:eastAsia="pl-PL"/>
        </w:rPr>
        <w:t xml:space="preserve"> niż w </w:t>
      </w:r>
      <w:r w:rsidR="00172FE9" w:rsidRPr="006C4E55">
        <w:rPr>
          <w:lang w:eastAsia="pl-PL"/>
        </w:rPr>
        <w:t>przed</w:t>
      </w:r>
      <w:r w:rsidRPr="006C4E55">
        <w:rPr>
          <w:lang w:eastAsia="pl-PL"/>
        </w:rPr>
        <w:t xml:space="preserve"> rok</w:t>
      </w:r>
      <w:r w:rsidR="00172FE9" w:rsidRPr="006C4E55">
        <w:rPr>
          <w:lang w:eastAsia="pl-PL"/>
        </w:rPr>
        <w:t>iem</w:t>
      </w:r>
      <w:r w:rsidRPr="006C4E55">
        <w:rPr>
          <w:lang w:eastAsia="pl-PL"/>
        </w:rPr>
        <w:t xml:space="preserve"> o </w:t>
      </w:r>
      <w:r w:rsidR="002E265F" w:rsidRPr="006C4E55">
        <w:rPr>
          <w:lang w:eastAsia="pl-PL"/>
        </w:rPr>
        <w:t>12,6</w:t>
      </w:r>
      <w:r w:rsidRPr="006C4E55">
        <w:rPr>
          <w:lang w:eastAsia="pl-PL"/>
        </w:rPr>
        <w:t>%</w:t>
      </w:r>
      <w:r w:rsidR="0096547A" w:rsidRPr="006C4E55">
        <w:rPr>
          <w:lang w:eastAsia="pl-PL"/>
        </w:rPr>
        <w:t>)</w:t>
      </w:r>
      <w:r w:rsidRPr="006C4E55">
        <w:rPr>
          <w:lang w:eastAsia="pl-PL"/>
        </w:rPr>
        <w:t xml:space="preserve">, w </w:t>
      </w:r>
      <w:r w:rsidR="002A66B6" w:rsidRPr="006C4E55">
        <w:rPr>
          <w:lang w:eastAsia="pl-PL"/>
        </w:rPr>
        <w:t xml:space="preserve">podmiotach </w:t>
      </w:r>
      <w:r w:rsidRPr="006C4E55">
        <w:rPr>
          <w:lang w:eastAsia="pl-PL"/>
        </w:rPr>
        <w:t xml:space="preserve">o liczbie pracujących </w:t>
      </w:r>
      <w:r w:rsidR="007A301C" w:rsidRPr="006C4E55">
        <w:rPr>
          <w:lang w:eastAsia="pl-PL"/>
        </w:rPr>
        <w:t xml:space="preserve">od </w:t>
      </w:r>
      <w:r w:rsidRPr="006C4E55">
        <w:rPr>
          <w:lang w:eastAsia="pl-PL"/>
        </w:rPr>
        <w:t>10</w:t>
      </w:r>
      <w:r w:rsidR="007A301C" w:rsidRPr="006C4E55">
        <w:rPr>
          <w:lang w:eastAsia="pl-PL"/>
        </w:rPr>
        <w:t xml:space="preserve"> do </w:t>
      </w:r>
      <w:r w:rsidRPr="006C4E55">
        <w:rPr>
          <w:lang w:eastAsia="pl-PL"/>
        </w:rPr>
        <w:t xml:space="preserve">49 osób </w:t>
      </w:r>
      <w:r w:rsidR="00DA3E63" w:rsidRPr="006C4E55">
        <w:rPr>
          <w:lang w:eastAsia="pl-PL"/>
        </w:rPr>
        <w:t>–</w:t>
      </w:r>
      <w:r w:rsidRPr="006C4E55">
        <w:rPr>
          <w:lang w:eastAsia="pl-PL"/>
        </w:rPr>
        <w:t xml:space="preserve"> </w:t>
      </w:r>
      <w:r w:rsidR="001E3D68" w:rsidRPr="006C4E55">
        <w:rPr>
          <w:lang w:eastAsia="pl-PL"/>
        </w:rPr>
        <w:t>15,6</w:t>
      </w:r>
      <w:r w:rsidRPr="006C4E55">
        <w:rPr>
          <w:lang w:eastAsia="pl-PL"/>
        </w:rPr>
        <w:t xml:space="preserve"> tys. (</w:t>
      </w:r>
      <w:r w:rsidR="001E3D68" w:rsidRPr="006C4E55">
        <w:rPr>
          <w:lang w:eastAsia="pl-PL"/>
        </w:rPr>
        <w:t>wzrost</w:t>
      </w:r>
      <w:r w:rsidR="00172FE9" w:rsidRPr="006C4E55">
        <w:rPr>
          <w:lang w:eastAsia="pl-PL"/>
        </w:rPr>
        <w:t xml:space="preserve"> w skali roku o </w:t>
      </w:r>
      <w:r w:rsidR="00234C2E" w:rsidRPr="006C4E55">
        <w:rPr>
          <w:lang w:eastAsia="pl-PL"/>
        </w:rPr>
        <w:t>19,</w:t>
      </w:r>
      <w:r w:rsidR="001E3D68" w:rsidRPr="006C4E55">
        <w:rPr>
          <w:lang w:eastAsia="pl-PL"/>
        </w:rPr>
        <w:t>2</w:t>
      </w:r>
      <w:r w:rsidR="00172FE9" w:rsidRPr="006C4E55">
        <w:rPr>
          <w:lang w:eastAsia="pl-PL"/>
        </w:rPr>
        <w:t>%</w:t>
      </w:r>
      <w:r w:rsidRPr="006C4E55">
        <w:rPr>
          <w:lang w:eastAsia="pl-PL"/>
        </w:rPr>
        <w:t xml:space="preserve">), a w </w:t>
      </w:r>
      <w:r w:rsidR="00234C2E" w:rsidRPr="006C4E55">
        <w:rPr>
          <w:lang w:eastAsia="pl-PL"/>
        </w:rPr>
        <w:t>największych</w:t>
      </w:r>
      <w:r w:rsidR="00BA59F8" w:rsidRPr="006C4E55">
        <w:rPr>
          <w:lang w:eastAsia="pl-PL"/>
        </w:rPr>
        <w:t xml:space="preserve"> – </w:t>
      </w:r>
      <w:r w:rsidR="00234C2E" w:rsidRPr="006C4E55">
        <w:rPr>
          <w:lang w:eastAsia="pl-PL"/>
        </w:rPr>
        <w:t>1</w:t>
      </w:r>
      <w:r w:rsidR="001E3D68" w:rsidRPr="006C4E55">
        <w:rPr>
          <w:lang w:eastAsia="pl-PL"/>
        </w:rPr>
        <w:t>9,9</w:t>
      </w:r>
      <w:r w:rsidR="006B393E" w:rsidRPr="006C4E55">
        <w:rPr>
          <w:lang w:eastAsia="pl-PL"/>
        </w:rPr>
        <w:t xml:space="preserve"> </w:t>
      </w:r>
      <w:r w:rsidR="00BA59F8" w:rsidRPr="006C4E55">
        <w:rPr>
          <w:lang w:eastAsia="pl-PL"/>
        </w:rPr>
        <w:t>tys. (</w:t>
      </w:r>
      <w:r w:rsidR="00234C2E" w:rsidRPr="006C4E55">
        <w:rPr>
          <w:lang w:eastAsia="pl-PL"/>
        </w:rPr>
        <w:t>wzrost</w:t>
      </w:r>
      <w:r w:rsidR="006B393E" w:rsidRPr="006C4E55">
        <w:rPr>
          <w:lang w:eastAsia="pl-PL"/>
        </w:rPr>
        <w:t xml:space="preserve"> o </w:t>
      </w:r>
      <w:r w:rsidR="001E3D68" w:rsidRPr="006C4E55">
        <w:rPr>
          <w:lang w:eastAsia="pl-PL"/>
        </w:rPr>
        <w:t>9,9</w:t>
      </w:r>
      <w:r w:rsidRPr="006C4E55">
        <w:rPr>
          <w:lang w:eastAsia="pl-PL"/>
        </w:rPr>
        <w:t xml:space="preserve">%). </w:t>
      </w:r>
      <w:r w:rsidR="002A66B6">
        <w:rPr>
          <w:lang w:eastAsia="pl-PL"/>
        </w:rPr>
        <w:t xml:space="preserve"> </w:t>
      </w:r>
    </w:p>
    <w:p w14:paraId="1CAC261E" w14:textId="3CD3E5DF" w:rsidR="005A762B" w:rsidRPr="006C4E55" w:rsidRDefault="0066134F" w:rsidP="009634ED">
      <w:pPr>
        <w:pStyle w:val="Tytuwykresu"/>
      </w:pPr>
      <w:r w:rsidRPr="006C4E55">
        <w:t>Wykres</w:t>
      </w:r>
      <w:r w:rsidR="00C11986" w:rsidRPr="006C4E55">
        <w:t xml:space="preserve"> 1.</w:t>
      </w:r>
      <w:r w:rsidR="007A4864" w:rsidRPr="006C4E55">
        <w:tab/>
      </w:r>
      <w:r w:rsidR="005A762B" w:rsidRPr="006C4E55">
        <w:t xml:space="preserve">Nowo utworzone </w:t>
      </w:r>
      <w:r w:rsidR="00E719CC" w:rsidRPr="006C4E55">
        <w:t>i</w:t>
      </w:r>
      <w:r w:rsidR="005A762B" w:rsidRPr="006C4E55">
        <w:t xml:space="preserve"> zlikwidowane miejsca pracy według wielkości jednostek sprawozdawczych w 202</w:t>
      </w:r>
      <w:r w:rsidR="00E41BBC" w:rsidRPr="006C4E55">
        <w:t>5</w:t>
      </w:r>
      <w:r w:rsidR="005A762B" w:rsidRPr="006C4E55">
        <w:t xml:space="preserve"> r.</w:t>
      </w:r>
      <w:r w:rsidR="00DE633E" w:rsidRPr="006C4E55">
        <w:t xml:space="preserve"> </w:t>
      </w:r>
    </w:p>
    <w:p w14:paraId="3D9F3D0E" w14:textId="1665DDF0" w:rsidR="00E41BBC" w:rsidRPr="006C4E55" w:rsidRDefault="00E41BBC" w:rsidP="009634ED">
      <w:pPr>
        <w:pStyle w:val="Tytuwykresu"/>
      </w:pPr>
      <w:r w:rsidRPr="006C4E55">
        <w:drawing>
          <wp:inline distT="0" distB="0" distL="0" distR="0" wp14:anchorId="45841917" wp14:editId="65F3A73C">
            <wp:extent cx="5047615" cy="1804670"/>
            <wp:effectExtent l="0" t="0" r="635" b="5080"/>
            <wp:docPr id="4" name="Obraz 4" descr="Na wykresie słupkowym skumulowanym zaprezentowano strukturę nowo utworzonych oraz zlikwidowanych miejsc pracy w 2025 roku według wielkości jednostek sprawozdawczych (tj. o liczbie pracujących do 9 osób, 10–49 osób i 50 osób i więcej). Dane dostępne są w załączonym pliku Excel." title="Wykres 1. Nowo utworzone i zlikwidowane miejsca pracy według wielkości jednostek sprawozdawczych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D47BC" w14:textId="3242A6FB" w:rsidR="00D116A3" w:rsidRPr="006C4E55" w:rsidRDefault="00D116A3">
      <w:pPr>
        <w:spacing w:before="0" w:after="160" w:line="259" w:lineRule="auto"/>
        <w:rPr>
          <w:lang w:eastAsia="pl-PL"/>
        </w:rPr>
      </w:pPr>
      <w:r w:rsidRPr="006C4E55">
        <w:rPr>
          <w:lang w:eastAsia="pl-PL"/>
        </w:rPr>
        <w:br w:type="page"/>
      </w:r>
    </w:p>
    <w:p w14:paraId="3FEF949C" w14:textId="05002B5D" w:rsidR="00CF4B8E" w:rsidRPr="006C4E55" w:rsidRDefault="00B41B0D" w:rsidP="00AE2D17">
      <w:r w:rsidRPr="006C4E55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B44549E">
                <wp:simplePos x="0" y="0"/>
                <wp:positionH relativeFrom="column">
                  <wp:posOffset>5288270</wp:posOffset>
                </wp:positionH>
                <wp:positionV relativeFrom="paragraph">
                  <wp:posOffset>32385</wp:posOffset>
                </wp:positionV>
                <wp:extent cx="1705610" cy="1026160"/>
                <wp:effectExtent l="0" t="0" r="0" b="2540"/>
                <wp:wrapTight wrapText="bothSides">
                  <wp:wrapPolygon edited="0">
                    <wp:start x="724" y="0"/>
                    <wp:lineTo x="724" y="21252"/>
                    <wp:lineTo x="20748" y="21252"/>
                    <wp:lineTo x="20748" y="0"/>
                    <wp:lineTo x="724" y="0"/>
                  </wp:wrapPolygon>
                </wp:wrapTight>
                <wp:docPr id="2" name="Pole tekstowe 2" descr="Miejsc pracy, które powstały od stycznia do grudnia było niespełna dwukrotnie więcej niż zlikwidowanych w tym samym czas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FE7A16C" w:rsidR="007C5F1D" w:rsidRPr="00AF79B9" w:rsidRDefault="007C5F1D" w:rsidP="00AF79B9">
                            <w:pPr>
                              <w:pStyle w:val="Margines-tekst"/>
                            </w:pPr>
                            <w:r w:rsidRPr="006C4E55">
                              <w:t>Miejsc pracy, które powstały od stycznia do grudnia było niespełna dwukrotnie więcej niż zlikwidowanych w tym samym czasie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Tytuł: Istotna informacja — opis: Miejsc pracy, które powstały od stycznia do grudnia było niespełna dwukrotnie więcej niż zlikwidowanych w tym samym czasie" style="position:absolute;margin-left:416.4pt;margin-top:2.55pt;width:134.3pt;height:8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" filled="f" stroked="f">
                <v:textbox>
                  <w:txbxContent>
                    <w:p w14:paraId="66113316" w14:textId="4FE7A16C" w:rsidR="007C5F1D" w:rsidRPr="00AF79B9" w:rsidRDefault="007C5F1D" w:rsidP="00AF79B9">
                      <w:pPr>
                        <w:pStyle w:val="Margines-tekst"/>
                      </w:pPr>
                      <w:r w:rsidRPr="006C4E55">
                        <w:t>Miejsc pracy, które powstały od stycznia do grudnia było niespełna dwukrotnie więcej niż zlikwidowanych w tym samym czasie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4B8E" w:rsidRPr="006C4E55">
        <w:rPr>
          <w:lang w:eastAsia="pl-PL"/>
        </w:rPr>
        <w:t xml:space="preserve">W </w:t>
      </w:r>
      <w:r w:rsidR="002A66B6">
        <w:rPr>
          <w:lang w:eastAsia="pl-PL"/>
        </w:rPr>
        <w:t xml:space="preserve">2025 r. w </w:t>
      </w:r>
      <w:r w:rsidR="00CF4B8E" w:rsidRPr="006C4E55">
        <w:t xml:space="preserve">każdej z grup jednostek liczba </w:t>
      </w:r>
      <w:r w:rsidR="002A66B6" w:rsidRPr="006C4E55">
        <w:t xml:space="preserve">nowo utworzonych </w:t>
      </w:r>
      <w:r w:rsidR="00CF4B8E" w:rsidRPr="006C4E55">
        <w:t xml:space="preserve">miejsc pracy przewyższyła liczbę miejsc zlikwidowanych. Ogółem </w:t>
      </w:r>
      <w:r w:rsidR="000671F9" w:rsidRPr="006C4E55">
        <w:t xml:space="preserve">w województwie </w:t>
      </w:r>
      <w:r w:rsidR="00CF4B8E" w:rsidRPr="006C4E55">
        <w:t>na jedno zlikwidowane miejsce pracy przypadał</w:t>
      </w:r>
      <w:r w:rsidR="00AE2D17" w:rsidRPr="006C4E55">
        <w:t xml:space="preserve">y </w:t>
      </w:r>
      <w:r w:rsidR="009E6088" w:rsidRPr="006C4E55">
        <w:t>niespełna</w:t>
      </w:r>
      <w:r w:rsidR="00AE2D17" w:rsidRPr="006C4E55">
        <w:t xml:space="preserve"> dwa miejsca nowo utworzone (</w:t>
      </w:r>
      <w:r w:rsidR="009E6088" w:rsidRPr="006C4E55">
        <w:t>1,7</w:t>
      </w:r>
      <w:r w:rsidR="00AE2D17" w:rsidRPr="006C4E55">
        <w:t xml:space="preserve"> wobec </w:t>
      </w:r>
      <w:r w:rsidR="009E6088" w:rsidRPr="006C4E55">
        <w:t>2,2</w:t>
      </w:r>
      <w:r w:rsidR="00AE2D17" w:rsidRPr="006C4E55">
        <w:t xml:space="preserve"> rok wcześniej). </w:t>
      </w:r>
      <w:r w:rsidR="00CF4B8E" w:rsidRPr="006C4E55">
        <w:t xml:space="preserve">W </w:t>
      </w:r>
      <w:r w:rsidR="000671F9" w:rsidRPr="006C4E55">
        <w:t xml:space="preserve">mikroprzedsiębiorstwach </w:t>
      </w:r>
      <w:r w:rsidR="00CF4B8E" w:rsidRPr="006C4E55">
        <w:t xml:space="preserve">wskaźnik ten osiągnął wartość </w:t>
      </w:r>
      <w:r w:rsidR="00B34488" w:rsidRPr="006C4E55">
        <w:t>2,</w:t>
      </w:r>
      <w:r w:rsidR="009E6088" w:rsidRPr="006C4E55">
        <w:t>2</w:t>
      </w:r>
      <w:r w:rsidR="00CF4B8E" w:rsidRPr="006C4E55">
        <w:t xml:space="preserve">; w jednostkach o liczbie pracujących 10–49 osób </w:t>
      </w:r>
      <w:r w:rsidR="009E6088" w:rsidRPr="006C4E55">
        <w:t xml:space="preserve">wyniósł 1,5; </w:t>
      </w:r>
      <w:r w:rsidR="000671F9" w:rsidRPr="006C4E55">
        <w:t>w</w:t>
      </w:r>
      <w:r w:rsidR="00F96882" w:rsidRPr="006C4E55">
        <w:t xml:space="preserve"> </w:t>
      </w:r>
      <w:r w:rsidR="000671F9" w:rsidRPr="006C4E55">
        <w:t xml:space="preserve">podmiotach największych </w:t>
      </w:r>
      <w:r w:rsidR="009E6088" w:rsidRPr="006C4E55">
        <w:t>1,6</w:t>
      </w:r>
      <w:r w:rsidR="00CF4B8E" w:rsidRPr="006C4E55">
        <w:t>.</w:t>
      </w:r>
    </w:p>
    <w:p w14:paraId="47D291C0" w14:textId="67B0B7BF" w:rsidR="009E2989" w:rsidRPr="006C4E55" w:rsidRDefault="003443B2" w:rsidP="00C11986">
      <w:pPr>
        <w:pStyle w:val="Tytutablicy"/>
      </w:pPr>
      <w:r w:rsidRPr="006C4E55"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13AAE282" wp14:editId="1DE0CC90">
                <wp:simplePos x="0" y="0"/>
                <wp:positionH relativeFrom="column">
                  <wp:posOffset>5308296</wp:posOffset>
                </wp:positionH>
                <wp:positionV relativeFrom="paragraph">
                  <wp:posOffset>3127375</wp:posOffset>
                </wp:positionV>
                <wp:extent cx="1685290" cy="982345"/>
                <wp:effectExtent l="0" t="0" r="0" b="0"/>
                <wp:wrapTight wrapText="bothSides">
                  <wp:wrapPolygon edited="0">
                    <wp:start x="732" y="0"/>
                    <wp:lineTo x="732" y="20944"/>
                    <wp:lineTo x="20754" y="20944"/>
                    <wp:lineTo x="20754" y="0"/>
                    <wp:lineTo x="732" y="0"/>
                  </wp:wrapPolygon>
                </wp:wrapTight>
                <wp:docPr id="11" name="Pole tekstowe 11" descr="W opiece zdrowotnej i pomocy społecznej nowo utworzonych miejsc pracy było ponad sześciokrotnie  więcej niż zlikwidowa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46FC" w14:textId="5B790A0C" w:rsidR="007C5F1D" w:rsidRPr="001D03B4" w:rsidRDefault="007C5F1D" w:rsidP="008946A1">
                            <w:pPr>
                              <w:pStyle w:val="Margines-tekst"/>
                            </w:pPr>
                            <w:r w:rsidRPr="006C4E55">
                              <w:t>W opiece zdrowotnej i pomocy społecznej nowo utworzonych miejsc pracy było ponad sześciokrotnie więcej niż zlikwidowanych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AE282" id="Pole tekstowe 11" o:spid="_x0000_s1029" type="#_x0000_t202" alt="Tytuł: Istotna informacja — opis: W opiece zdrowotnej i pomocy społecznej nowo utworzonych miejsc pracy było ponad sześciokrotnie  więcej niż zlikwidowanych" style="position:absolute;margin-left:418pt;margin-top:246.25pt;width:132.7pt;height:77.3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" filled="f" stroked="f">
                <v:textbox>
                  <w:txbxContent>
                    <w:p w14:paraId="758846FC" w14:textId="5B790A0C" w:rsidR="007C5F1D" w:rsidRPr="001D03B4" w:rsidRDefault="007C5F1D" w:rsidP="008946A1">
                      <w:pPr>
                        <w:pStyle w:val="Margines-tekst"/>
                      </w:pPr>
                      <w:r w:rsidRPr="006C4E55">
                        <w:t>W opiece zdrowotnej i pomocy społecznej nowo utworzonych miejsc pracy było ponad sześciokrotnie więcej niż zlikwidowanych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0E55" w:rsidRPr="006C4E55">
        <w:t>Tablica</w:t>
      </w:r>
      <w:r w:rsidR="009E2989" w:rsidRPr="006C4E55">
        <w:t xml:space="preserve"> </w:t>
      </w:r>
      <w:r w:rsidR="00F60E55" w:rsidRPr="006C4E55">
        <w:t>1</w:t>
      </w:r>
      <w:r w:rsidR="00C11986" w:rsidRPr="006C4E55">
        <w:t xml:space="preserve">. </w:t>
      </w:r>
      <w:r w:rsidR="009E2989" w:rsidRPr="006C4E55">
        <w:t xml:space="preserve">Nowo utworzone </w:t>
      </w:r>
      <w:r w:rsidR="00670892" w:rsidRPr="006C4E55">
        <w:t>i</w:t>
      </w:r>
      <w:r w:rsidR="009E2989" w:rsidRPr="006C4E55">
        <w:t xml:space="preserve"> zlikwidowane miejsca pracy według </w:t>
      </w:r>
      <w:r w:rsidR="00EC460A" w:rsidRPr="006C4E55">
        <w:t>sekcji PKD</w:t>
      </w:r>
      <w:r w:rsidR="00F60E55" w:rsidRPr="006C4E55">
        <w:t xml:space="preserve"> </w:t>
      </w:r>
      <w:r w:rsidR="002222C1" w:rsidRPr="006C4E55">
        <w:t>w 202</w:t>
      </w:r>
      <w:r w:rsidR="002F0DAF" w:rsidRPr="006C4E55">
        <w:t>5</w:t>
      </w:r>
      <w:r w:rsidR="002222C1" w:rsidRPr="006C4E55">
        <w:t xml:space="preserve"> r.</w:t>
      </w:r>
    </w:p>
    <w:tbl>
      <w:tblPr>
        <w:tblW w:w="80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Nowo utworzone i zlikwidowane miejsca pracy według sekcji PKD w 2025 r."/>
        <w:tblDescription w:val="W boczku tablicy wymienione zostały sekcje PKD; dla każdej sekcji podano liczbę (w tys.) nowo utworzonych oraz zlikwidowanych miejsc pracy w 2025 roku oraz dynamikę dla obu tych wartości przy podstawie rok poprzedni =100. Dane do tablicy dostępne są w załączonym pliku Excel. "/>
      </w:tblPr>
      <w:tblGrid>
        <w:gridCol w:w="3686"/>
        <w:gridCol w:w="1087"/>
        <w:gridCol w:w="1087"/>
        <w:gridCol w:w="1087"/>
        <w:gridCol w:w="1088"/>
      </w:tblGrid>
      <w:tr w:rsidR="00B9417C" w:rsidRPr="006C4E55" w14:paraId="31572B14" w14:textId="77777777" w:rsidTr="008F4893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1DD218D" w14:textId="086EC8C2" w:rsidR="00B9417C" w:rsidRPr="006C4E55" w:rsidRDefault="00B9417C" w:rsidP="00BE19C1">
            <w:pPr>
              <w:pStyle w:val="Tablicagwka"/>
              <w:spacing w:before="120" w:after="120" w:line="240" w:lineRule="exact"/>
            </w:pPr>
            <w:r w:rsidRPr="006C4E55">
              <w:t>Sekcje PKD</w:t>
            </w:r>
          </w:p>
        </w:tc>
        <w:tc>
          <w:tcPr>
            <w:tcW w:w="217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821898" w14:textId="0C6EDB8E" w:rsidR="00B9417C" w:rsidRPr="006C4E55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6C4E55">
              <w:rPr>
                <w:rFonts w:eastAsia="Fira Sans Light"/>
              </w:rPr>
              <w:t>Nowo utworzone</w:t>
            </w:r>
          </w:p>
        </w:tc>
        <w:tc>
          <w:tcPr>
            <w:tcW w:w="217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E370F6A" w14:textId="18EFA102" w:rsidR="00B9417C" w:rsidRPr="006C4E55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6C4E55">
              <w:rPr>
                <w:rFonts w:eastAsia="Fira Sans Light"/>
              </w:rPr>
              <w:t>Zlikwidowane</w:t>
            </w:r>
          </w:p>
        </w:tc>
      </w:tr>
      <w:tr w:rsidR="00B9417C" w:rsidRPr="006C4E55" w14:paraId="725ED166" w14:textId="77777777" w:rsidTr="008F4893">
        <w:trPr>
          <w:trHeight w:val="20"/>
        </w:trPr>
        <w:tc>
          <w:tcPr>
            <w:tcW w:w="3686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1C625F" w14:textId="77777777" w:rsidR="00B9417C" w:rsidRPr="006C4E55" w:rsidRDefault="00B9417C" w:rsidP="00BE19C1">
            <w:pPr>
              <w:pStyle w:val="Tablicagwka"/>
              <w:spacing w:before="120" w:after="120" w:line="240" w:lineRule="exact"/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E906AA" w14:textId="14CB6964" w:rsidR="00B9417C" w:rsidRPr="006C4E55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6C4E55">
              <w:rPr>
                <w:rFonts w:eastAsia="Fira Sans Light"/>
              </w:rPr>
              <w:t>w tys.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C3262" w14:textId="085D462C" w:rsidR="00B9417C" w:rsidRPr="006C4E55" w:rsidRDefault="00B9417C" w:rsidP="002F0DAF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6C4E55">
              <w:rPr>
                <w:rFonts w:eastAsia="Fira Sans Light"/>
              </w:rPr>
              <w:t>202</w:t>
            </w:r>
            <w:r w:rsidR="002F0DAF" w:rsidRPr="006C4E55">
              <w:rPr>
                <w:rFonts w:eastAsia="Fira Sans Light"/>
              </w:rPr>
              <w:t>4</w:t>
            </w:r>
            <w:r w:rsidRPr="006C4E55">
              <w:rPr>
                <w:rFonts w:eastAsia="Fira Sans Light"/>
              </w:rPr>
              <w:t>=100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6DAFB" w14:textId="637000D8" w:rsidR="00B9417C" w:rsidRPr="006C4E55" w:rsidRDefault="00B9417C" w:rsidP="00BE19C1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6C4E55">
              <w:rPr>
                <w:rFonts w:eastAsia="Fira Sans Light"/>
              </w:rPr>
              <w:t>w tys.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3BD4C7" w14:textId="743B6BE9" w:rsidR="00B9417C" w:rsidRPr="006C4E55" w:rsidRDefault="00B9417C" w:rsidP="002F0DAF">
            <w:pPr>
              <w:pStyle w:val="Tablicagwka"/>
              <w:spacing w:before="120" w:after="120" w:line="240" w:lineRule="exact"/>
              <w:rPr>
                <w:rFonts w:eastAsia="Fira Sans Light"/>
              </w:rPr>
            </w:pPr>
            <w:r w:rsidRPr="006C4E55">
              <w:rPr>
                <w:rFonts w:eastAsia="Fira Sans Light"/>
              </w:rPr>
              <w:t>202</w:t>
            </w:r>
            <w:r w:rsidR="002F0DAF" w:rsidRPr="006C4E55">
              <w:rPr>
                <w:rFonts w:eastAsia="Fira Sans Light"/>
              </w:rPr>
              <w:t>4</w:t>
            </w:r>
            <w:r w:rsidRPr="006C4E55">
              <w:rPr>
                <w:rFonts w:eastAsia="Fira Sans Light"/>
              </w:rPr>
              <w:t>=100</w:t>
            </w:r>
          </w:p>
        </w:tc>
      </w:tr>
      <w:tr w:rsidR="002F0DAF" w:rsidRPr="006C4E55" w14:paraId="396EA759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A94209A" w14:textId="50996932" w:rsidR="002F0DAF" w:rsidRPr="006C4E55" w:rsidRDefault="002F0DAF" w:rsidP="002F0DAF">
            <w:pPr>
              <w:pStyle w:val="Tablicaboczek1"/>
              <w:spacing w:before="100" w:after="100"/>
              <w:rPr>
                <w:b/>
              </w:rPr>
            </w:pPr>
            <w:r w:rsidRPr="006C4E55">
              <w:rPr>
                <w:b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B3992C" w14:textId="30044FA2" w:rsidR="002F0DAF" w:rsidRPr="003443B2" w:rsidRDefault="002F0DAF" w:rsidP="002F0DAF">
            <w:pPr>
              <w:pStyle w:val="Tablicadanedoprawej"/>
              <w:rPr>
                <w:b/>
              </w:rPr>
            </w:pPr>
            <w:r w:rsidRPr="003443B2">
              <w:rPr>
                <w:b/>
              </w:rPr>
              <w:t>91,0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CF717C" w14:textId="48F112D9" w:rsidR="002F0DAF" w:rsidRPr="003443B2" w:rsidRDefault="002F0DAF" w:rsidP="002F0DAF">
            <w:pPr>
              <w:pStyle w:val="Tablicadanedoprawej"/>
              <w:rPr>
                <w:b/>
              </w:rPr>
            </w:pPr>
            <w:r w:rsidRPr="003443B2">
              <w:rPr>
                <w:b/>
              </w:rPr>
              <w:t>81,5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08160A" w14:textId="65B4FE35" w:rsidR="002F0DAF" w:rsidRPr="003443B2" w:rsidRDefault="002F0DAF" w:rsidP="002F0DAF">
            <w:pPr>
              <w:pStyle w:val="Tablicadanedoprawej"/>
              <w:rPr>
                <w:b/>
              </w:rPr>
            </w:pPr>
            <w:r w:rsidRPr="003443B2">
              <w:rPr>
                <w:b/>
              </w:rPr>
              <w:t>52,3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9422412" w14:textId="047E561A" w:rsidR="002F0DAF" w:rsidRPr="003443B2" w:rsidRDefault="002F0DAF" w:rsidP="002F0DAF">
            <w:pPr>
              <w:pStyle w:val="Tablicadanedoprawej"/>
              <w:rPr>
                <w:b/>
              </w:rPr>
            </w:pPr>
            <w:r w:rsidRPr="003443B2">
              <w:rPr>
                <w:b/>
              </w:rPr>
              <w:t>103,8</w:t>
            </w:r>
          </w:p>
        </w:tc>
      </w:tr>
      <w:tr w:rsidR="002F0DAF" w:rsidRPr="006C4E55" w14:paraId="36A1F91B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16CEE2" w14:textId="71267EA7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Rolnictwo, leśnictwo, łowiectwo i rybactwo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0B8DDE" w14:textId="5CF87318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9178E1" w14:textId="1E22C508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36,4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4E485A" w14:textId="51AA5E03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433A8235" w14:textId="6F9C6FF5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146,5</w:t>
            </w:r>
          </w:p>
        </w:tc>
      </w:tr>
      <w:tr w:rsidR="002F0DAF" w:rsidRPr="006C4E55" w14:paraId="29C4E516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EDE5014" w14:textId="71F62E26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Górnictwo i wydobywanie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B31636" w14:textId="4EF49AEA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74D709" w14:textId="10DCB058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115,6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67F4B4" w14:textId="49338E24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5236420" w14:textId="23F5AEC8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138,6</w:t>
            </w:r>
          </w:p>
        </w:tc>
      </w:tr>
      <w:tr w:rsidR="002F0DAF" w:rsidRPr="006C4E55" w14:paraId="763A8872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12199B1" w14:textId="29AA38AE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Przetwórstwo przemysłowe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1205D9" w14:textId="435B4BA3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9,2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773AEA" w14:textId="3F10CEAC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76,6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1BD7C1" w14:textId="4FEA39B0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6,9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5F310285" w14:textId="7F93D1AB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121,8</w:t>
            </w:r>
          </w:p>
        </w:tc>
      </w:tr>
      <w:tr w:rsidR="002F0DAF" w:rsidRPr="006C4E55" w14:paraId="0CAFCDA6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E917F57" w14:textId="37DE4DB5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Wytwarzanie i zaopatrywanie w energię elektryczną, gaz, parę wodną i gorącą wodę</w:t>
            </w:r>
            <w:r w:rsidRPr="006C4E55">
              <w:rPr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CF053E" w14:textId="6DD62B23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091728" w14:textId="14A680CF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83,0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CA2848" w14:textId="1D649610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0782853" w14:textId="6E2721DF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115,5</w:t>
            </w:r>
          </w:p>
        </w:tc>
      </w:tr>
      <w:tr w:rsidR="002F0DAF" w:rsidRPr="006C4E55" w14:paraId="61DF6117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F711672" w14:textId="06F18B82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Dostawa wody; gospodarowanie ściekami i odpadami; rekultywacja</w:t>
            </w:r>
            <w:r w:rsidRPr="006C4E55">
              <w:rPr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76F5A5" w14:textId="5B9112D4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BA99CD" w14:textId="0BA875F4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73,3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AB25AA" w14:textId="1B27336B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0BD0BC95" w14:textId="0C8C4935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157,0</w:t>
            </w:r>
          </w:p>
        </w:tc>
      </w:tr>
      <w:tr w:rsidR="002F0DAF" w:rsidRPr="006C4E55" w14:paraId="2EB966A6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19C9BB3" w14:textId="0975091E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 xml:space="preserve">Budownictwo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00E14E6" w14:textId="66C568B0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12,3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7445A20" w14:textId="5436637A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110,6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4425BA9" w14:textId="3A132AB8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5,5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10C3484D" w14:textId="0C3754E8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81,5</w:t>
            </w:r>
          </w:p>
        </w:tc>
      </w:tr>
      <w:tr w:rsidR="002F0DAF" w:rsidRPr="006C4E55" w14:paraId="021F3303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2CA063C" w14:textId="2A1D99E4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Handel; naprawa pojazdów samochodowych</w:t>
            </w:r>
            <w:r w:rsidRPr="006C4E55">
              <w:rPr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5DE69E" w14:textId="2558BE33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16,3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65056E" w14:textId="12D2773E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64,5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8E121E" w14:textId="2679D674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12,2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6759FBD6" w14:textId="3F611FDD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111,4</w:t>
            </w:r>
          </w:p>
        </w:tc>
      </w:tr>
      <w:tr w:rsidR="002F0DAF" w:rsidRPr="006C4E55" w14:paraId="65ED9888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1F4ADA5" w14:textId="54A59C29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Transport i gospodarka magazynowa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B64539" w14:textId="64C1D76B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8,4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8A619C" w14:textId="606C71C9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101,0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CF81EC" w14:textId="7139776A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8,0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BB83C48" w14:textId="58D87020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221,8</w:t>
            </w:r>
          </w:p>
        </w:tc>
      </w:tr>
      <w:tr w:rsidR="002F0DAF" w:rsidRPr="006C4E55" w14:paraId="09573BB6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7017557" w14:textId="54534126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Zakwaterowanie i gastronomia</w:t>
            </w:r>
            <w:r w:rsidRPr="006C4E55">
              <w:rPr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FF85F0" w14:textId="2AC2721F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3,0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C22148" w14:textId="351635E9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95,4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837982" w14:textId="2F1CDA80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6D94C76" w14:textId="25D550BE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61,3</w:t>
            </w:r>
          </w:p>
        </w:tc>
      </w:tr>
      <w:tr w:rsidR="002F0DAF" w:rsidRPr="006C4E55" w14:paraId="6279438E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729A7DDF" w14:textId="212CF22C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Informacja i komunikacja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BDBBC2A" w14:textId="79ED3C48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6,4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7CE5D51" w14:textId="1E510459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95,3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2DEBFE6" w14:textId="6C72C9C1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3,6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26749B5F" w14:textId="0BAFFB52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81,4</w:t>
            </w:r>
          </w:p>
        </w:tc>
      </w:tr>
      <w:tr w:rsidR="002F0DAF" w:rsidRPr="006C4E55" w14:paraId="48B6DF92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B3840B7" w14:textId="0B55ED40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Działalność finansowa i ubezpieczeniowa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17A291" w14:textId="06D522A6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3,5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C478B4" w14:textId="1E68C21C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97,3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577E09" w14:textId="6AF1903F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1,8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88B07CC" w14:textId="02FAC382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86,1</w:t>
            </w:r>
          </w:p>
        </w:tc>
      </w:tr>
      <w:tr w:rsidR="002F0DAF" w:rsidRPr="006C4E55" w14:paraId="5D4B65C9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AABC24D" w14:textId="0C555FB2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Obsługa rynku nieruchomości</w:t>
            </w:r>
            <w:r w:rsidRPr="006C4E55">
              <w:rPr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49CAC8" w14:textId="310E0D02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F52716" w14:textId="773A65D9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117,0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E934F6" w14:textId="4EE87527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5BA17D29" w14:textId="1747ECF5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87,7</w:t>
            </w:r>
          </w:p>
        </w:tc>
      </w:tr>
      <w:tr w:rsidR="002F0DAF" w:rsidRPr="006C4E55" w14:paraId="41096597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08CAC55" w14:textId="3F8FD11C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Działalność profesjonalna, naukowa i techniczna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BC0A54" w14:textId="4A7400F6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10,4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E4FD01" w14:textId="78030B2C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74,9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CAC396" w14:textId="04E3A531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5,4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FBE427B" w14:textId="6BC03649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125,0</w:t>
            </w:r>
          </w:p>
        </w:tc>
      </w:tr>
      <w:tr w:rsidR="002F0DAF" w:rsidRPr="006C4E55" w14:paraId="2DBAF286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08B23E7" w14:textId="5336F186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Administrowanie i działalność wspierająca</w:t>
            </w:r>
            <w:r w:rsidRPr="006C4E55">
              <w:rPr>
                <w:vertAlign w:val="superscript"/>
              </w:rPr>
              <w:t xml:space="preserve"> 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ED2ACA" w14:textId="48243057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4,3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8F4100" w14:textId="796F92CC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48,5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BD90FD" w14:textId="1317079D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2,3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E701AA4" w14:textId="0FA912CE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52,4</w:t>
            </w:r>
          </w:p>
        </w:tc>
      </w:tr>
      <w:tr w:rsidR="002F0DAF" w:rsidRPr="006C4E55" w14:paraId="00415761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7F6DCB6" w14:textId="4364694B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Administracja publiczna i obrona narodowa; obowiązkowe zabezpieczenia społeczne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7E30BF" w14:textId="00709A68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3,1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20E855" w14:textId="08119BDC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135,7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7DA94B" w14:textId="3C3FEDC3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CD486B9" w14:textId="0A654DF9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97,1</w:t>
            </w:r>
          </w:p>
        </w:tc>
      </w:tr>
      <w:tr w:rsidR="002F0DAF" w:rsidRPr="006C4E55" w14:paraId="1A123A49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C1D491" w14:textId="12474536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Edukacja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049E96" w14:textId="514C962F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7,0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44B589" w14:textId="2DF68A22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104,1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F528D5" w14:textId="26257C16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2,1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4A2C219C" w14:textId="792F2DCC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75,4</w:t>
            </w:r>
          </w:p>
        </w:tc>
      </w:tr>
      <w:tr w:rsidR="002F0DAF" w:rsidRPr="006C4E55" w14:paraId="09C3A9C2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4852C97A" w14:textId="7DEC129F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Opieka zdrowotna i pomoc społeczna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B0827AF" w14:textId="7F7486E0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2,7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2E740A9" w14:textId="79B0EF0E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59,8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CA8764D" w14:textId="2B693C0B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55CF38D2" w14:textId="1C5A7A6A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40,6</w:t>
            </w:r>
          </w:p>
        </w:tc>
      </w:tr>
      <w:tr w:rsidR="002F0DAF" w:rsidRPr="006C4E55" w14:paraId="61E6B4B2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254264F" w14:textId="7C1D7091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Działalność związana z kulturą, rozrywką i rekreacją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4E6C54" w14:textId="4AB41EDA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9EC53C" w14:textId="417977D6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111,6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0145CC" w14:textId="034AF6E9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1DF6306" w14:textId="01D29F64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314,6</w:t>
            </w:r>
          </w:p>
        </w:tc>
      </w:tr>
      <w:tr w:rsidR="002F0DAF" w:rsidRPr="006C4E55" w14:paraId="39C171F3" w14:textId="77777777" w:rsidTr="0018534B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950917F" w14:textId="623014EC" w:rsidR="002F0DAF" w:rsidRPr="006C4E55" w:rsidRDefault="002F0DAF" w:rsidP="002F0DAF">
            <w:pPr>
              <w:pStyle w:val="Tablicaboczek1"/>
              <w:spacing w:before="100" w:after="100"/>
            </w:pPr>
            <w:r w:rsidRPr="006C4E55">
              <w:t>Pozostała działalność usługowa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62EA75A6" w14:textId="203DCBC5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1576F27" w14:textId="24353D10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69,9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7B04A34" w14:textId="704D3271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0,5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211B921F" w14:textId="5F1EE28C" w:rsidR="002F0DAF" w:rsidRPr="006C4E55" w:rsidRDefault="002F0DAF" w:rsidP="002F0DAF">
            <w:pPr>
              <w:pStyle w:val="Tablicadanedoprawej"/>
              <w:spacing w:before="100" w:after="100"/>
            </w:pPr>
            <w:r w:rsidRPr="006C4E55">
              <w:t>97,1</w:t>
            </w:r>
          </w:p>
        </w:tc>
      </w:tr>
    </w:tbl>
    <w:p w14:paraId="779FA2F7" w14:textId="3DF86DC0" w:rsidR="00690AAF" w:rsidRPr="006C0F0D" w:rsidRDefault="00690AAF" w:rsidP="00456427">
      <w:pPr>
        <w:pStyle w:val="Tablicaiwykresnotka"/>
        <w:rPr>
          <w:spacing w:val="0"/>
        </w:rPr>
      </w:pPr>
      <w:r w:rsidRPr="006C0F0D">
        <w:rPr>
          <w:spacing w:val="0"/>
        </w:rPr>
        <w:t>Uwaga</w:t>
      </w:r>
      <w:r w:rsidR="0097123C" w:rsidRPr="006C0F0D">
        <w:rPr>
          <w:spacing w:val="0"/>
        </w:rPr>
        <w:t>.</w:t>
      </w:r>
      <w:r w:rsidRPr="006C0F0D">
        <w:rPr>
          <w:spacing w:val="0"/>
        </w:rPr>
        <w:t xml:space="preserve"> </w:t>
      </w:r>
      <w:r w:rsidR="002C756E" w:rsidRPr="006C0F0D">
        <w:rPr>
          <w:spacing w:val="0"/>
        </w:rPr>
        <w:t>Z</w:t>
      </w:r>
      <w:r w:rsidRPr="006C0F0D">
        <w:rPr>
          <w:spacing w:val="0"/>
        </w:rPr>
        <w:t xml:space="preserve">nak Δ oznacza, że nazwy sekcji zostały skrócone w stosunku do obowiązującej klasyfikacji. </w:t>
      </w:r>
    </w:p>
    <w:p w14:paraId="06EE7296" w14:textId="1246EA69" w:rsidR="00EC3AFC" w:rsidRPr="006C4E55" w:rsidRDefault="00B849C0" w:rsidP="00EC3AFC">
      <w:r w:rsidRPr="006C4E55">
        <w:lastRenderedPageBreak/>
        <w:t>Największy udział w tworzeniu nowych</w:t>
      </w:r>
      <w:r w:rsidR="00E77933" w:rsidRPr="006C4E55">
        <w:t xml:space="preserve">, </w:t>
      </w:r>
      <w:r w:rsidR="007E039D" w:rsidRPr="006C4E55">
        <w:t>ale także w</w:t>
      </w:r>
      <w:r w:rsidR="00E77933" w:rsidRPr="006C4E55">
        <w:t xml:space="preserve"> likwidowaniu istniejących</w:t>
      </w:r>
      <w:r w:rsidRPr="006C4E55">
        <w:t xml:space="preserve"> </w:t>
      </w:r>
      <w:r w:rsidR="00FB4D04" w:rsidRPr="006C4E55">
        <w:t xml:space="preserve">miejsc pracy </w:t>
      </w:r>
      <w:r w:rsidRPr="006C4E55">
        <w:t xml:space="preserve">miały podmioty prowadzące działalność w sekcji </w:t>
      </w:r>
      <w:r w:rsidR="00286756" w:rsidRPr="006C4E55">
        <w:t>h</w:t>
      </w:r>
      <w:r w:rsidR="00E77933" w:rsidRPr="006C4E55">
        <w:t xml:space="preserve">andel; naprawa pojazdów samochodowych. W sekcji tej powstało </w:t>
      </w:r>
      <w:r w:rsidR="0076340F" w:rsidRPr="006C4E55">
        <w:t>16</w:t>
      </w:r>
      <w:r w:rsidR="00C221D3" w:rsidRPr="006C4E55">
        <w:t>,</w:t>
      </w:r>
      <w:r w:rsidR="0076340F" w:rsidRPr="006C4E55">
        <w:t>3</w:t>
      </w:r>
      <w:r w:rsidR="00E77933" w:rsidRPr="006C4E55">
        <w:t xml:space="preserve"> tys., tj. </w:t>
      </w:r>
      <w:r w:rsidR="0076340F" w:rsidRPr="006C4E55">
        <w:t>18,0</w:t>
      </w:r>
      <w:r w:rsidR="00E77933" w:rsidRPr="006C4E55">
        <w:t xml:space="preserve">% ogólnej liczby nowych stanowisk pracy, a zlikwidowanych zostało </w:t>
      </w:r>
      <w:r w:rsidR="0076340F" w:rsidRPr="006C4E55">
        <w:t>12,2</w:t>
      </w:r>
      <w:r w:rsidR="00E77933" w:rsidRPr="006C4E55">
        <w:t xml:space="preserve"> tys., tj. </w:t>
      </w:r>
      <w:r w:rsidR="00EC3AFC" w:rsidRPr="006C4E55">
        <w:t>2</w:t>
      </w:r>
      <w:r w:rsidR="0076340F" w:rsidRPr="006C4E55">
        <w:t>3,4</w:t>
      </w:r>
      <w:r w:rsidR="00E77933" w:rsidRPr="006C4E55">
        <w:t xml:space="preserve">%. </w:t>
      </w:r>
      <w:r w:rsidR="00EC3AFC" w:rsidRPr="006C4E55">
        <w:t>Ponadto znaczący udział w tworzeniu nowych miejs</w:t>
      </w:r>
      <w:r w:rsidR="00E87703" w:rsidRPr="006C4E55">
        <w:t>c pracy miały podmioty w sekcjach budownictwo</w:t>
      </w:r>
      <w:r w:rsidR="00EC3AFC" w:rsidRPr="006C4E55">
        <w:t xml:space="preserve"> (</w:t>
      </w:r>
      <w:r w:rsidR="00E87703" w:rsidRPr="006C4E55">
        <w:t>13,6</w:t>
      </w:r>
      <w:r w:rsidR="00EC3AFC" w:rsidRPr="006C4E55">
        <w:t>%)</w:t>
      </w:r>
      <w:r w:rsidR="00E87703" w:rsidRPr="006C4E55">
        <w:t xml:space="preserve"> oraz działalność profesjonalna, naukowa i techniczna (11,5%)</w:t>
      </w:r>
      <w:r w:rsidR="00EC3AFC" w:rsidRPr="006C4E55">
        <w:t>, a w likwidowaniu – w sekcj</w:t>
      </w:r>
      <w:r w:rsidR="00E87703" w:rsidRPr="006C4E55">
        <w:t>ach</w:t>
      </w:r>
      <w:r w:rsidR="00EC3AFC" w:rsidRPr="006C4E55">
        <w:t xml:space="preserve"> </w:t>
      </w:r>
      <w:r w:rsidR="00E87703" w:rsidRPr="006C4E55">
        <w:t xml:space="preserve">transport i gospodarka magazynowa (15,3%), a także przetwórstwo przemysłowe </w:t>
      </w:r>
      <w:r w:rsidR="00EC3AFC" w:rsidRPr="006C4E55">
        <w:t>(1</w:t>
      </w:r>
      <w:r w:rsidR="004C7464" w:rsidRPr="006C4E55">
        <w:t>3,</w:t>
      </w:r>
      <w:r w:rsidR="00E87703" w:rsidRPr="006C4E55">
        <w:t>1</w:t>
      </w:r>
      <w:r w:rsidR="00EC3AFC" w:rsidRPr="006C4E55">
        <w:t xml:space="preserve">%). </w:t>
      </w:r>
    </w:p>
    <w:p w14:paraId="7B542C9F" w14:textId="7DC994B1" w:rsidR="005B0348" w:rsidRPr="006C4E55" w:rsidRDefault="00320DE0" w:rsidP="009E334D">
      <w:pPr>
        <w:pStyle w:val="Nagwek1"/>
      </w:pPr>
      <w:r w:rsidRPr="006C4E55"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4BA6AD8" wp14:editId="27423247">
                <wp:simplePos x="0" y="0"/>
                <wp:positionH relativeFrom="column">
                  <wp:posOffset>5270500</wp:posOffset>
                </wp:positionH>
                <wp:positionV relativeFrom="paragraph">
                  <wp:posOffset>381635</wp:posOffset>
                </wp:positionV>
                <wp:extent cx="1682750" cy="1022985"/>
                <wp:effectExtent l="0" t="0" r="0" b="5715"/>
                <wp:wrapTight wrapText="bothSides">
                  <wp:wrapPolygon edited="0">
                    <wp:start x="734" y="0"/>
                    <wp:lineTo x="734" y="21318"/>
                    <wp:lineTo x="20785" y="21318"/>
                    <wp:lineTo x="20785" y="0"/>
                    <wp:lineTo x="734" y="0"/>
                  </wp:wrapPolygon>
                </wp:wrapTight>
                <wp:docPr id="17" name="Pole tekstowe 17" descr="Najwięcej obsadzonych miejsc pracy skupiały podmioty w sekcji handel; naprawa pojazdów samochod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1022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11BD" w14:textId="13C3EEB2" w:rsidR="007C5F1D" w:rsidRPr="00D97770" w:rsidRDefault="007C5F1D" w:rsidP="0099110C">
                            <w:pPr>
                              <w:pStyle w:val="Margines-tekst"/>
                            </w:pPr>
                            <w:r w:rsidRPr="006C4E55">
                              <w:t xml:space="preserve">Najwięcej </w:t>
                            </w:r>
                            <w:r w:rsidR="002A66B6">
                              <w:t>obsadzonych</w:t>
                            </w:r>
                            <w:r w:rsidRPr="006C4E55">
                              <w:t xml:space="preserve"> m</w:t>
                            </w:r>
                            <w:r>
                              <w:t xml:space="preserve">iejsc pracy skupiały podmioty w </w:t>
                            </w:r>
                            <w:r w:rsidRPr="006C4E55">
                              <w:t>sekcji handel; naprawa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A6AD8" id="Pole tekstowe 17" o:spid="_x0000_s1030" type="#_x0000_t202" alt="Tytuł: Istotna informacja — opis: Najwięcej obsadzonych miejsc pracy skupiały podmioty w sekcji handel; naprawa pojazdów samochodowych" style="position:absolute;margin-left:415pt;margin-top:30.05pt;width:132.5pt;height:80.5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" filled="f" stroked="f">
                <v:textbox>
                  <w:txbxContent>
                    <w:p w14:paraId="2CCC11BD" w14:textId="13C3EEB2" w:rsidR="007C5F1D" w:rsidRPr="00D97770" w:rsidRDefault="007C5F1D" w:rsidP="0099110C">
                      <w:pPr>
                        <w:pStyle w:val="Margines-tekst"/>
                      </w:pPr>
                      <w:r w:rsidRPr="006C4E55">
                        <w:t xml:space="preserve">Najwięcej </w:t>
                      </w:r>
                      <w:r w:rsidR="002A66B6">
                        <w:t>obsadzonych</w:t>
                      </w:r>
                      <w:r w:rsidRPr="006C4E55">
                        <w:t xml:space="preserve"> m</w:t>
                      </w:r>
                      <w:r>
                        <w:t xml:space="preserve">iejsc pracy skupiały podmioty w </w:t>
                      </w:r>
                      <w:r w:rsidRPr="006C4E55">
                        <w:t>sekcji handel; naprawa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3FB3" w:rsidRPr="006C4E55">
        <w:t>Obsadzone</w:t>
      </w:r>
      <w:r w:rsidR="00CB7D7F" w:rsidRPr="006C4E55">
        <w:t xml:space="preserve"> i wolne miejsca pracy</w:t>
      </w:r>
      <w:r w:rsidR="008C2E5F" w:rsidRPr="006C4E55">
        <w:t xml:space="preserve"> </w:t>
      </w:r>
    </w:p>
    <w:p w14:paraId="3DFA243B" w14:textId="24830FE6" w:rsidR="004029D8" w:rsidRPr="006C4E55" w:rsidRDefault="004029D8" w:rsidP="004029D8">
      <w:pPr>
        <w:rPr>
          <w:lang w:eastAsia="pl-PL"/>
        </w:rPr>
      </w:pPr>
      <w:r w:rsidRPr="006C4E55">
        <w:t xml:space="preserve">W końcu 2025 r. w województwie mazowieckim liczba obsadzonych (zagospodarowanych) miejsc pracy wyniosła 2656,4 tys. (22,1% takich miejsc w kraju), co oznacza spadek </w:t>
      </w:r>
      <w:r w:rsidR="00E36A22">
        <w:t>w porównaniu z rokiem poprzednim</w:t>
      </w:r>
      <w:r w:rsidRPr="006C4E55">
        <w:t xml:space="preserve"> o 13,5 tys., tj. o 0,5% (rok wcześniej spadek o 1,3%). </w:t>
      </w:r>
      <w:r w:rsidR="004C6522" w:rsidRPr="006C4E55">
        <w:t>N</w:t>
      </w:r>
      <w:r w:rsidRPr="006C4E55">
        <w:rPr>
          <w:lang w:eastAsia="pl-PL"/>
        </w:rPr>
        <w:t>ajwię</w:t>
      </w:r>
      <w:r w:rsidR="004C6522" w:rsidRPr="006C4E55">
        <w:rPr>
          <w:lang w:eastAsia="pl-PL"/>
        </w:rPr>
        <w:t>kszy ubytek</w:t>
      </w:r>
      <w:r w:rsidRPr="006C4E55">
        <w:rPr>
          <w:lang w:eastAsia="pl-PL"/>
        </w:rPr>
        <w:t xml:space="preserve"> obsadzonych miejsc pracy </w:t>
      </w:r>
      <w:r w:rsidR="004C6522" w:rsidRPr="006C4E55">
        <w:rPr>
          <w:lang w:eastAsia="pl-PL"/>
        </w:rPr>
        <w:t>odnotowano</w:t>
      </w:r>
      <w:r w:rsidRPr="006C4E55">
        <w:rPr>
          <w:lang w:eastAsia="pl-PL"/>
        </w:rPr>
        <w:t xml:space="preserve"> w handlu; naprawie pojazdów samochodowych </w:t>
      </w:r>
      <w:r w:rsidR="00665D9A" w:rsidRPr="006C4E55">
        <w:rPr>
          <w:lang w:eastAsia="pl-PL"/>
        </w:rPr>
        <w:t>(</w:t>
      </w:r>
      <w:r w:rsidR="004C6522" w:rsidRPr="006C4E55">
        <w:rPr>
          <w:lang w:eastAsia="pl-PL"/>
        </w:rPr>
        <w:t xml:space="preserve">o </w:t>
      </w:r>
      <w:r w:rsidRPr="006C4E55">
        <w:rPr>
          <w:lang w:eastAsia="pl-PL"/>
        </w:rPr>
        <w:t>55,7 tys.</w:t>
      </w:r>
      <w:r w:rsidR="00665D9A" w:rsidRPr="006C4E55">
        <w:rPr>
          <w:lang w:eastAsia="pl-PL"/>
        </w:rPr>
        <w:t xml:space="preserve">, tj. </w:t>
      </w:r>
      <w:r w:rsidR="004C6522" w:rsidRPr="006C4E55">
        <w:rPr>
          <w:lang w:eastAsia="pl-PL"/>
        </w:rPr>
        <w:t>o</w:t>
      </w:r>
      <w:r w:rsidR="00E36A22">
        <w:rPr>
          <w:lang w:eastAsia="pl-PL"/>
        </w:rPr>
        <w:t xml:space="preserve"> </w:t>
      </w:r>
      <w:r w:rsidRPr="006C4E55">
        <w:rPr>
          <w:lang w:eastAsia="pl-PL"/>
        </w:rPr>
        <w:t xml:space="preserve">11,5%), a największy </w:t>
      </w:r>
      <w:r w:rsidR="004C6522" w:rsidRPr="006C4E55">
        <w:rPr>
          <w:lang w:eastAsia="pl-PL"/>
        </w:rPr>
        <w:t>przy</w:t>
      </w:r>
      <w:r w:rsidRPr="006C4E55">
        <w:rPr>
          <w:lang w:eastAsia="pl-PL"/>
        </w:rPr>
        <w:t xml:space="preserve">rost w transporcie i gospodarce magazynowej </w:t>
      </w:r>
      <w:r w:rsidR="00665D9A" w:rsidRPr="006C4E55">
        <w:rPr>
          <w:lang w:eastAsia="pl-PL"/>
        </w:rPr>
        <w:t>(</w:t>
      </w:r>
      <w:r w:rsidR="004C6522" w:rsidRPr="006C4E55">
        <w:rPr>
          <w:lang w:eastAsia="pl-PL"/>
        </w:rPr>
        <w:t xml:space="preserve">o </w:t>
      </w:r>
      <w:r w:rsidRPr="006C4E55">
        <w:rPr>
          <w:lang w:eastAsia="pl-PL"/>
        </w:rPr>
        <w:t>20,5 tys</w:t>
      </w:r>
      <w:r w:rsidR="004C6522" w:rsidRPr="006C4E55">
        <w:rPr>
          <w:lang w:eastAsia="pl-PL"/>
        </w:rPr>
        <w:t>.</w:t>
      </w:r>
      <w:r w:rsidR="00665D9A" w:rsidRPr="006C4E55">
        <w:rPr>
          <w:lang w:eastAsia="pl-PL"/>
        </w:rPr>
        <w:t xml:space="preserve">, tj. </w:t>
      </w:r>
      <w:r w:rsidR="004C6522" w:rsidRPr="006C4E55">
        <w:rPr>
          <w:lang w:eastAsia="pl-PL"/>
        </w:rPr>
        <w:t>o</w:t>
      </w:r>
      <w:r w:rsidR="00E36A22">
        <w:rPr>
          <w:lang w:eastAsia="pl-PL"/>
        </w:rPr>
        <w:t xml:space="preserve"> </w:t>
      </w:r>
      <w:r w:rsidRPr="006C4E55">
        <w:rPr>
          <w:lang w:eastAsia="pl-PL"/>
        </w:rPr>
        <w:t xml:space="preserve">8,3%). </w:t>
      </w:r>
      <w:r w:rsidR="004C6522" w:rsidRPr="006C4E55">
        <w:rPr>
          <w:lang w:eastAsia="pl-PL"/>
        </w:rPr>
        <w:t>Nadal n</w:t>
      </w:r>
      <w:r w:rsidR="004C6522" w:rsidRPr="006C4E55">
        <w:t>ajwięcej zagospodarowanych miejsc pracy skupiały podmioty dz</w:t>
      </w:r>
      <w:r w:rsidR="00665D9A" w:rsidRPr="006C4E55">
        <w:t>iałające w</w:t>
      </w:r>
      <w:r w:rsidR="00E36A22">
        <w:t xml:space="preserve"> </w:t>
      </w:r>
      <w:r w:rsidR="004C6522" w:rsidRPr="006C4E55">
        <w:t>sekcji handel; naprawa</w:t>
      </w:r>
      <w:r w:rsidR="004C6522" w:rsidRPr="006C4E55">
        <w:rPr>
          <w:lang w:eastAsia="pl-PL"/>
        </w:rPr>
        <w:t xml:space="preserve"> pojazdów samochodowych (16,1%), a następnie przetwórstwo przemysłowe (13,7%) oraz transport i gospodarka magazynowa (10,1%). </w:t>
      </w:r>
    </w:p>
    <w:p w14:paraId="39DA655B" w14:textId="6114F312" w:rsidR="00B20C2A" w:rsidRPr="006C4E55" w:rsidRDefault="005C33D5" w:rsidP="0018534B">
      <w:pPr>
        <w:rPr>
          <w:lang w:eastAsia="pl-PL"/>
        </w:rPr>
      </w:pPr>
      <w:r w:rsidRPr="006C4E55">
        <w:t xml:space="preserve">Wolnych (niezagospodarowanych) miejsc pracy </w:t>
      </w:r>
      <w:r w:rsidR="00F92D75" w:rsidRPr="006C4E55">
        <w:t xml:space="preserve">na koniec 2025 r. </w:t>
      </w:r>
      <w:r w:rsidRPr="006C4E55">
        <w:t xml:space="preserve">było </w:t>
      </w:r>
      <w:r w:rsidR="00A20A0C" w:rsidRPr="006C4E55">
        <w:t>2</w:t>
      </w:r>
      <w:r w:rsidR="00B20C2A" w:rsidRPr="006C4E55">
        <w:t>4,</w:t>
      </w:r>
      <w:r w:rsidR="0018534B" w:rsidRPr="006C4E55">
        <w:t>4</w:t>
      </w:r>
      <w:r w:rsidR="0068199E" w:rsidRPr="006C4E55">
        <w:t xml:space="preserve"> </w:t>
      </w:r>
      <w:r w:rsidRPr="006C4E55">
        <w:t>tys.</w:t>
      </w:r>
      <w:r w:rsidR="00665D9A" w:rsidRPr="006C4E55">
        <w:t xml:space="preserve"> </w:t>
      </w:r>
      <w:r w:rsidRPr="006C4E55">
        <w:t xml:space="preserve">tj. </w:t>
      </w:r>
      <w:r w:rsidR="0018534B" w:rsidRPr="006C4E55">
        <w:t>więcej</w:t>
      </w:r>
      <w:r w:rsidR="0078442F" w:rsidRPr="006C4E55">
        <w:t xml:space="preserve"> o</w:t>
      </w:r>
      <w:r w:rsidR="00DC00CC">
        <w:t> 0</w:t>
      </w:r>
      <w:r w:rsidR="0018534B" w:rsidRPr="006C4E55">
        <w:t>,1</w:t>
      </w:r>
      <w:r w:rsidR="0078442F" w:rsidRPr="006C4E55">
        <w:t>%</w:t>
      </w:r>
      <w:r w:rsidRPr="006C4E55">
        <w:t xml:space="preserve"> niż </w:t>
      </w:r>
      <w:r w:rsidR="00F92D75" w:rsidRPr="006C4E55">
        <w:t>rok wcześniej.</w:t>
      </w:r>
      <w:r w:rsidR="003A33D8" w:rsidRPr="006C4E55">
        <w:rPr>
          <w:lang w:eastAsia="pl-PL"/>
        </w:rPr>
        <w:t xml:space="preserve"> </w:t>
      </w:r>
      <w:r w:rsidR="00665D9A" w:rsidRPr="006C4E55">
        <w:rPr>
          <w:lang w:eastAsia="pl-PL"/>
        </w:rPr>
        <w:t>Najwię</w:t>
      </w:r>
      <w:r w:rsidR="00F63379" w:rsidRPr="006C4E55">
        <w:rPr>
          <w:lang w:eastAsia="pl-PL"/>
        </w:rPr>
        <w:t>kszy wzrost liczby wolnych miejsc pracy wystąpił</w:t>
      </w:r>
      <w:r w:rsidR="00665D9A" w:rsidRPr="006C4E55">
        <w:rPr>
          <w:lang w:eastAsia="pl-PL"/>
        </w:rPr>
        <w:t xml:space="preserve"> w transporcie</w:t>
      </w:r>
      <w:r w:rsidR="00E36A22">
        <w:rPr>
          <w:lang w:eastAsia="pl-PL"/>
        </w:rPr>
        <w:t xml:space="preserve"> i</w:t>
      </w:r>
      <w:r w:rsidR="00665D9A" w:rsidRPr="006C4E55">
        <w:rPr>
          <w:lang w:eastAsia="pl-PL"/>
        </w:rPr>
        <w:t xml:space="preserve"> gospodarce magazynowej </w:t>
      </w:r>
      <w:r w:rsidR="00F63379" w:rsidRPr="006C4E55">
        <w:rPr>
          <w:lang w:eastAsia="pl-PL"/>
        </w:rPr>
        <w:t>(</w:t>
      </w:r>
      <w:r w:rsidR="00664DDC">
        <w:rPr>
          <w:lang w:eastAsia="pl-PL"/>
        </w:rPr>
        <w:t xml:space="preserve">o </w:t>
      </w:r>
      <w:r w:rsidR="00F63379" w:rsidRPr="006C4E55">
        <w:rPr>
          <w:lang w:eastAsia="pl-PL"/>
        </w:rPr>
        <w:t xml:space="preserve">1,1 tys., tj. </w:t>
      </w:r>
      <w:r w:rsidR="00664DDC">
        <w:rPr>
          <w:lang w:eastAsia="pl-PL"/>
        </w:rPr>
        <w:t xml:space="preserve">o </w:t>
      </w:r>
      <w:r w:rsidR="00F63379" w:rsidRPr="006C4E55">
        <w:rPr>
          <w:lang w:eastAsia="pl-PL"/>
        </w:rPr>
        <w:t>45,3%), a najbardziej znaczący spadek w budownictwie (</w:t>
      </w:r>
      <w:r w:rsidR="00664DDC">
        <w:rPr>
          <w:lang w:eastAsia="pl-PL"/>
        </w:rPr>
        <w:t xml:space="preserve">o </w:t>
      </w:r>
      <w:r w:rsidR="00F63379" w:rsidRPr="006C4E55">
        <w:rPr>
          <w:lang w:eastAsia="pl-PL"/>
        </w:rPr>
        <w:t>1,3</w:t>
      </w:r>
      <w:r w:rsidR="00E36A22">
        <w:rPr>
          <w:lang w:eastAsia="pl-PL"/>
        </w:rPr>
        <w:t xml:space="preserve"> </w:t>
      </w:r>
      <w:r w:rsidR="00F63379" w:rsidRPr="006C4E55">
        <w:rPr>
          <w:lang w:eastAsia="pl-PL"/>
        </w:rPr>
        <w:t xml:space="preserve">tys., tj. </w:t>
      </w:r>
      <w:r w:rsidR="00664DDC">
        <w:rPr>
          <w:lang w:eastAsia="pl-PL"/>
        </w:rPr>
        <w:t xml:space="preserve">o </w:t>
      </w:r>
      <w:r w:rsidR="00F63379" w:rsidRPr="006C4E55">
        <w:rPr>
          <w:lang w:eastAsia="pl-PL"/>
        </w:rPr>
        <w:t xml:space="preserve">52,5%). </w:t>
      </w:r>
      <w:r w:rsidR="00D41E99" w:rsidRPr="006C4E55">
        <w:rPr>
          <w:lang w:eastAsia="pl-PL"/>
        </w:rPr>
        <w:t xml:space="preserve">Biorąc pod uwagę rodzaj prowadzonej działalności najwięcej </w:t>
      </w:r>
      <w:r w:rsidR="00F63379" w:rsidRPr="006C4E55">
        <w:rPr>
          <w:lang w:eastAsia="pl-PL"/>
        </w:rPr>
        <w:t>wakatów</w:t>
      </w:r>
      <w:r w:rsidR="00D41E99" w:rsidRPr="006C4E55">
        <w:rPr>
          <w:lang w:eastAsia="pl-PL"/>
        </w:rPr>
        <w:t xml:space="preserve"> </w:t>
      </w:r>
      <w:r w:rsidR="00286756" w:rsidRPr="006C4E55">
        <w:rPr>
          <w:lang w:eastAsia="pl-PL"/>
        </w:rPr>
        <w:t>odnotowano</w:t>
      </w:r>
      <w:r w:rsidR="008A22BD" w:rsidRPr="006C4E55">
        <w:rPr>
          <w:lang w:eastAsia="pl-PL"/>
        </w:rPr>
        <w:t xml:space="preserve"> w </w:t>
      </w:r>
      <w:r w:rsidR="00D41E99" w:rsidRPr="006C4E55">
        <w:rPr>
          <w:lang w:eastAsia="pl-PL"/>
        </w:rPr>
        <w:t>przedsiębiorstwa</w:t>
      </w:r>
      <w:r w:rsidR="008A22BD" w:rsidRPr="006C4E55">
        <w:rPr>
          <w:lang w:eastAsia="pl-PL"/>
        </w:rPr>
        <w:t>ch</w:t>
      </w:r>
      <w:r w:rsidR="00D41E99" w:rsidRPr="006C4E55">
        <w:rPr>
          <w:lang w:eastAsia="pl-PL"/>
        </w:rPr>
        <w:t xml:space="preserve"> </w:t>
      </w:r>
      <w:r w:rsidR="006A20B5" w:rsidRPr="006C4E55">
        <w:rPr>
          <w:lang w:eastAsia="pl-PL"/>
        </w:rPr>
        <w:t xml:space="preserve">prowadzących działalność w </w:t>
      </w:r>
      <w:r w:rsidR="0018534B" w:rsidRPr="006C4E55">
        <w:rPr>
          <w:lang w:eastAsia="pl-PL"/>
        </w:rPr>
        <w:t xml:space="preserve">handlu; naprawie pojazdów samochodowych (18,4% </w:t>
      </w:r>
      <w:r w:rsidR="00B20C2A" w:rsidRPr="006C4E55">
        <w:rPr>
          <w:lang w:eastAsia="pl-PL"/>
        </w:rPr>
        <w:t>ogólnej liczby miejsc pracy, które na koniec 202</w:t>
      </w:r>
      <w:r w:rsidR="0018534B" w:rsidRPr="006C4E55">
        <w:rPr>
          <w:lang w:eastAsia="pl-PL"/>
        </w:rPr>
        <w:t>5</w:t>
      </w:r>
      <w:r w:rsidR="00B20C2A" w:rsidRPr="006C4E55">
        <w:rPr>
          <w:lang w:eastAsia="pl-PL"/>
        </w:rPr>
        <w:t xml:space="preserve"> r. nie były obsadzone). </w:t>
      </w:r>
    </w:p>
    <w:p w14:paraId="1B8F32D6" w14:textId="2B1BEF12" w:rsidR="003E0C34" w:rsidRPr="006C4E55" w:rsidRDefault="00D41E99" w:rsidP="009634ED">
      <w:pPr>
        <w:pStyle w:val="Tytuwykresu"/>
      </w:pPr>
      <w:r w:rsidRPr="006C4E55">
        <w:t>Wykres 2.</w:t>
      </w:r>
      <w:r w:rsidR="002A614B" w:rsidRPr="006C4E55">
        <w:tab/>
      </w:r>
      <w:r w:rsidRPr="006C4E55">
        <w:t>Wolne miejsca pracy według sekcji PKD na koniec 202</w:t>
      </w:r>
      <w:r w:rsidR="00A7341A" w:rsidRPr="006C4E55">
        <w:t>5</w:t>
      </w:r>
      <w:r w:rsidRPr="006C4E55">
        <w:t xml:space="preserve"> r.</w:t>
      </w:r>
      <w:r w:rsidR="008F2C4E" w:rsidRPr="006C4E55">
        <w:t xml:space="preserve"> </w:t>
      </w:r>
    </w:p>
    <w:p w14:paraId="4A0A643A" w14:textId="435FCC11" w:rsidR="00493EB6" w:rsidRPr="006C4E55" w:rsidRDefault="00A7341A" w:rsidP="009634ED">
      <w:pPr>
        <w:pStyle w:val="Tytuwykresu"/>
      </w:pPr>
      <w:r w:rsidRPr="006C4E55">
        <w:drawing>
          <wp:inline distT="0" distB="0" distL="0" distR="0" wp14:anchorId="4306E903" wp14:editId="4ABD874D">
            <wp:extent cx="5047615" cy="2889885"/>
            <wp:effectExtent l="0" t="0" r="635" b="5715"/>
            <wp:docPr id="5" name="Obraz 5" descr="Na wykresie słupkowym skumulowanym zaprezentowano strukturę wolnych miejsc pracy na koniec 2025 roku według sekcji PKD. Dane dostępne są w załączonym pliku Excel." title="Wykres 2. Wolne miejsca pracy według sekcji PKD na koniec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3EB6" w:rsidRPr="006C4E55"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758CF8A5" wp14:editId="67D1E09C">
                <wp:simplePos x="0" y="0"/>
                <wp:positionH relativeFrom="column">
                  <wp:posOffset>5266055</wp:posOffset>
                </wp:positionH>
                <wp:positionV relativeFrom="paragraph">
                  <wp:posOffset>1108075</wp:posOffset>
                </wp:positionV>
                <wp:extent cx="1720850" cy="863600"/>
                <wp:effectExtent l="0" t="0" r="0" b="0"/>
                <wp:wrapTight wrapText="bothSides">
                  <wp:wrapPolygon edited="0">
                    <wp:start x="717" y="0"/>
                    <wp:lineTo x="717" y="20965"/>
                    <wp:lineTo x="20803" y="20965"/>
                    <wp:lineTo x="20803" y="0"/>
                    <wp:lineTo x="717" y="0"/>
                  </wp:wrapPolygon>
                </wp:wrapTight>
                <wp:docPr id="21" name="Pole tekstowe 21" descr="Na koniec roku najwięcej wolnych miejsc pracy pozostawało w handlu; naprawie pojazdów samochod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3938A" w14:textId="4F46742B" w:rsidR="007C5F1D" w:rsidRPr="00D97770" w:rsidRDefault="007C5F1D" w:rsidP="00320DE0">
                            <w:pPr>
                              <w:pStyle w:val="Margines-tekst"/>
                            </w:pPr>
                            <w:r w:rsidRPr="006C4E55">
                              <w:t>Na koniec roku najwięcej wolnych miejsc pracy pozostawało w handlu; naprawie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CF8A5" id="Pole tekstowe 21" o:spid="_x0000_s1031" type="#_x0000_t202" alt="Tytuł: Istotna informacja — opis: Na koniec roku najwięcej wolnych miejsc pracy pozostawało w handlu; naprawie pojazdów samochodowych" style="position:absolute;left:0;text-align:left;margin-left:414.65pt;margin-top:87.25pt;width:135.5pt;height:68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" filled="f" stroked="f">
                <v:textbox>
                  <w:txbxContent>
                    <w:p w14:paraId="7E93938A" w14:textId="4F46742B" w:rsidR="007C5F1D" w:rsidRPr="00D97770" w:rsidRDefault="007C5F1D" w:rsidP="00320DE0">
                      <w:pPr>
                        <w:pStyle w:val="Margines-tekst"/>
                      </w:pPr>
                      <w:r w:rsidRPr="006C4E55">
                        <w:t>Na koniec roku najwięcej wolnych miejsc pracy pozostawało w handlu; naprawie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7D3C81C" w14:textId="089F7ED6" w:rsidR="000C6894" w:rsidRPr="006C0F0D" w:rsidRDefault="000C6894" w:rsidP="000C6894">
      <w:pPr>
        <w:pStyle w:val="Tablicaiwykresnotka"/>
        <w:spacing w:before="0" w:after="0"/>
        <w:rPr>
          <w:spacing w:val="0"/>
        </w:rPr>
      </w:pPr>
      <w:r w:rsidRPr="006C0F0D">
        <w:rPr>
          <w:spacing w:val="0"/>
        </w:rPr>
        <w:t>Uwaga</w:t>
      </w:r>
      <w:r w:rsidR="0097123C" w:rsidRPr="006C0F0D">
        <w:rPr>
          <w:spacing w:val="0"/>
        </w:rPr>
        <w:t>.</w:t>
      </w:r>
      <w:r w:rsidRPr="006C0F0D">
        <w:rPr>
          <w:spacing w:val="0"/>
        </w:rPr>
        <w:t xml:space="preserve"> </w:t>
      </w:r>
      <w:r w:rsidR="002C756E" w:rsidRPr="006C0F0D">
        <w:rPr>
          <w:spacing w:val="0"/>
        </w:rPr>
        <w:t>Z</w:t>
      </w:r>
      <w:r w:rsidRPr="006C0F0D">
        <w:rPr>
          <w:spacing w:val="0"/>
        </w:rPr>
        <w:t xml:space="preserve">nak Δ oznacza, że nazwy sekcji zostały skrócone w stosunku do obowiązującej klasyfikacji. </w:t>
      </w:r>
    </w:p>
    <w:p w14:paraId="6E825F59" w14:textId="0E077D3E" w:rsidR="0095535C" w:rsidRPr="006C4E55" w:rsidRDefault="0095535C" w:rsidP="000C6894">
      <w:pPr>
        <w:rPr>
          <w:lang w:eastAsia="pl-PL"/>
        </w:rPr>
      </w:pPr>
      <w:r w:rsidRPr="006C4E55">
        <w:rPr>
          <w:lang w:eastAsia="pl-PL"/>
        </w:rPr>
        <w:t xml:space="preserve">Niezagospodarowane miejsca pracy w województwie stanowiły </w:t>
      </w:r>
      <w:r w:rsidR="00F92D75" w:rsidRPr="006C4E55">
        <w:rPr>
          <w:lang w:eastAsia="pl-PL"/>
        </w:rPr>
        <w:t xml:space="preserve">28,4% </w:t>
      </w:r>
      <w:r w:rsidRPr="006C4E55">
        <w:rPr>
          <w:lang w:eastAsia="pl-PL"/>
        </w:rPr>
        <w:t xml:space="preserve">wakatów </w:t>
      </w:r>
      <w:r w:rsidR="00040349" w:rsidRPr="006C4E55">
        <w:rPr>
          <w:lang w:eastAsia="pl-PL"/>
        </w:rPr>
        <w:t xml:space="preserve">w </w:t>
      </w:r>
      <w:r w:rsidRPr="006C4E55">
        <w:rPr>
          <w:lang w:eastAsia="pl-PL"/>
        </w:rPr>
        <w:t>kraju</w:t>
      </w:r>
      <w:r w:rsidR="00F92D75" w:rsidRPr="006C4E55">
        <w:rPr>
          <w:lang w:eastAsia="pl-PL"/>
        </w:rPr>
        <w:t xml:space="preserve"> (przed rokiem 26,7%)</w:t>
      </w:r>
      <w:r w:rsidRPr="006C4E55">
        <w:rPr>
          <w:lang w:eastAsia="pl-PL"/>
        </w:rPr>
        <w:t xml:space="preserve">. Spośród ogółu stanowisk, które na koniec roku pozostały nieobsadzone do urzędów pracy zgłoszono </w:t>
      </w:r>
      <w:r w:rsidR="00A5115F" w:rsidRPr="006C4E55">
        <w:rPr>
          <w:lang w:eastAsia="pl-PL"/>
        </w:rPr>
        <w:t>2,6</w:t>
      </w:r>
      <w:r w:rsidRPr="006C4E55">
        <w:rPr>
          <w:lang w:eastAsia="pl-PL"/>
        </w:rPr>
        <w:t xml:space="preserve"> tys., tj. </w:t>
      </w:r>
      <w:r w:rsidR="00A5115F" w:rsidRPr="006C4E55">
        <w:rPr>
          <w:lang w:eastAsia="pl-PL"/>
        </w:rPr>
        <w:t>10,5</w:t>
      </w:r>
      <w:r w:rsidRPr="006C4E55">
        <w:rPr>
          <w:lang w:eastAsia="pl-PL"/>
        </w:rPr>
        <w:t xml:space="preserve">%. </w:t>
      </w:r>
    </w:p>
    <w:p w14:paraId="59472DB8" w14:textId="1803D2BB" w:rsidR="00D7055E" w:rsidRDefault="007B0CC8" w:rsidP="00493EB6">
      <w:pPr>
        <w:rPr>
          <w:rFonts w:eastAsia="Times New Roman" w:cs="Times New Roman"/>
          <w:b/>
          <w:bCs/>
          <w:noProof/>
          <w:szCs w:val="24"/>
          <w:lang w:eastAsia="pl-PL"/>
        </w:rPr>
      </w:pPr>
      <w:r w:rsidRPr="006C4E55">
        <w:rPr>
          <w:lang w:eastAsia="pl-PL"/>
        </w:rPr>
        <w:t>Najwięcej wolnych stanowisk przygotowanych było dla specjalistów; na osoby wykonujące pracę w zawodach za</w:t>
      </w:r>
      <w:r w:rsidR="00F9453B" w:rsidRPr="006C4E55">
        <w:rPr>
          <w:lang w:eastAsia="pl-PL"/>
        </w:rPr>
        <w:t xml:space="preserve">liczanych do tej grupy czekało </w:t>
      </w:r>
      <w:r w:rsidR="00180A68" w:rsidRPr="006C4E55">
        <w:rPr>
          <w:lang w:eastAsia="pl-PL"/>
        </w:rPr>
        <w:t>8,4</w:t>
      </w:r>
      <w:r w:rsidR="00161267" w:rsidRPr="006C4E55">
        <w:rPr>
          <w:lang w:eastAsia="pl-PL"/>
        </w:rPr>
        <w:t xml:space="preserve"> </w:t>
      </w:r>
      <w:r w:rsidRPr="006C4E55">
        <w:rPr>
          <w:lang w:eastAsia="pl-PL"/>
        </w:rPr>
        <w:t xml:space="preserve">tys. wakatów, tj. </w:t>
      </w:r>
      <w:r w:rsidR="00180A68" w:rsidRPr="006C4E55">
        <w:rPr>
          <w:lang w:eastAsia="pl-PL"/>
        </w:rPr>
        <w:t>34,7</w:t>
      </w:r>
      <w:r w:rsidRPr="006C4E55">
        <w:rPr>
          <w:lang w:eastAsia="pl-PL"/>
        </w:rPr>
        <w:t xml:space="preserve">% ogólnej ich liczby. Kolejne grupy zawodów, w których liczba wolnych miejsc pracy była relatywnie wysoka </w:t>
      </w:r>
      <w:r w:rsidR="00161267" w:rsidRPr="006C4E55">
        <w:rPr>
          <w:lang w:eastAsia="pl-PL"/>
        </w:rPr>
        <w:t xml:space="preserve">to </w:t>
      </w:r>
      <w:r w:rsidR="00180A68" w:rsidRPr="006C4E55">
        <w:rPr>
          <w:lang w:eastAsia="pl-PL"/>
        </w:rPr>
        <w:t>pracownicy biurowi</w:t>
      </w:r>
      <w:r w:rsidR="00E77E0A" w:rsidRPr="006C4E55">
        <w:rPr>
          <w:lang w:eastAsia="pl-PL"/>
        </w:rPr>
        <w:t xml:space="preserve"> </w:t>
      </w:r>
      <w:r w:rsidRPr="006C4E55">
        <w:rPr>
          <w:lang w:eastAsia="pl-PL"/>
        </w:rPr>
        <w:t xml:space="preserve">– </w:t>
      </w:r>
      <w:r w:rsidR="00161267" w:rsidRPr="006C4E55">
        <w:rPr>
          <w:lang w:eastAsia="pl-PL"/>
        </w:rPr>
        <w:t>3,</w:t>
      </w:r>
      <w:r w:rsidR="00180A68" w:rsidRPr="006C4E55">
        <w:rPr>
          <w:lang w:eastAsia="pl-PL"/>
        </w:rPr>
        <w:t>0</w:t>
      </w:r>
      <w:r w:rsidRPr="006C4E55">
        <w:rPr>
          <w:lang w:eastAsia="pl-PL"/>
        </w:rPr>
        <w:t xml:space="preserve"> tys., tj. 1</w:t>
      </w:r>
      <w:r w:rsidR="00180A68" w:rsidRPr="006C4E55">
        <w:rPr>
          <w:lang w:eastAsia="pl-PL"/>
        </w:rPr>
        <w:t>2,</w:t>
      </w:r>
      <w:r w:rsidR="00161267" w:rsidRPr="006C4E55">
        <w:rPr>
          <w:lang w:eastAsia="pl-PL"/>
        </w:rPr>
        <w:t>3</w:t>
      </w:r>
      <w:r w:rsidRPr="006C4E55">
        <w:rPr>
          <w:lang w:eastAsia="pl-PL"/>
        </w:rPr>
        <w:t xml:space="preserve">% </w:t>
      </w:r>
      <w:r w:rsidR="00161267" w:rsidRPr="006C4E55">
        <w:rPr>
          <w:lang w:eastAsia="pl-PL"/>
        </w:rPr>
        <w:t xml:space="preserve">oraz </w:t>
      </w:r>
      <w:r w:rsidR="00180A68" w:rsidRPr="006C4E55">
        <w:rPr>
          <w:lang w:eastAsia="pl-PL"/>
        </w:rPr>
        <w:t>operatorzy i monterzy maszyn i urządzeń</w:t>
      </w:r>
      <w:r w:rsidR="00161267" w:rsidRPr="006C4E55">
        <w:rPr>
          <w:lang w:eastAsia="pl-PL"/>
        </w:rPr>
        <w:t xml:space="preserve"> – </w:t>
      </w:r>
      <w:r w:rsidR="00180A68" w:rsidRPr="006C4E55">
        <w:rPr>
          <w:lang w:eastAsia="pl-PL"/>
        </w:rPr>
        <w:t>2,9 </w:t>
      </w:r>
      <w:r w:rsidR="00161267" w:rsidRPr="006C4E55">
        <w:rPr>
          <w:lang w:eastAsia="pl-PL"/>
        </w:rPr>
        <w:t>tys., tj. 1</w:t>
      </w:r>
      <w:r w:rsidR="0033209D" w:rsidRPr="006C4E55">
        <w:rPr>
          <w:lang w:eastAsia="pl-PL"/>
        </w:rPr>
        <w:t>2,0</w:t>
      </w:r>
      <w:r w:rsidR="00161267" w:rsidRPr="006C4E55">
        <w:rPr>
          <w:lang w:eastAsia="pl-PL"/>
        </w:rPr>
        <w:t xml:space="preserve">% </w:t>
      </w:r>
      <w:r w:rsidRPr="006C4E55">
        <w:rPr>
          <w:lang w:eastAsia="pl-PL"/>
        </w:rPr>
        <w:t>ogółu wakatów.</w:t>
      </w:r>
      <w:r w:rsidR="00D41E99">
        <w:rPr>
          <w:lang w:eastAsia="pl-PL"/>
        </w:rPr>
        <w:t xml:space="preserve"> </w:t>
      </w:r>
      <w:r w:rsidR="00D7055E">
        <w:br w:type="page"/>
      </w:r>
    </w:p>
    <w:p w14:paraId="50DA08FE" w14:textId="543FD64A" w:rsidR="00D41E99" w:rsidRDefault="00D41E99" w:rsidP="009634ED">
      <w:pPr>
        <w:pStyle w:val="Tytuwykresu"/>
      </w:pPr>
      <w:r w:rsidRPr="009634ED">
        <w:lastRenderedPageBreak/>
        <w:t>Wykres 3.</w:t>
      </w:r>
      <w:r w:rsidR="00910F1B">
        <w:tab/>
      </w:r>
      <w:r w:rsidRPr="009634ED">
        <w:t>Wolne miejsca pracy według grup zawodów na koniec 202</w:t>
      </w:r>
      <w:r w:rsidR="00BD28E6">
        <w:t>5</w:t>
      </w:r>
      <w:r w:rsidRPr="009634ED">
        <w:t xml:space="preserve"> r.</w:t>
      </w:r>
      <w:r w:rsidR="00C1587B" w:rsidRPr="009634ED">
        <w:t xml:space="preserve"> (w tys.)</w:t>
      </w:r>
    </w:p>
    <w:p w14:paraId="7B19419B" w14:textId="3EFD9555" w:rsidR="00BF4BCE" w:rsidRDefault="001B5C05" w:rsidP="009634ED">
      <w:pPr>
        <w:pStyle w:val="Tytuwykresu"/>
      </w:pPr>
      <w:r>
        <w:drawing>
          <wp:inline distT="0" distB="0" distL="0" distR="0" wp14:anchorId="2634BDE8" wp14:editId="16A01ACB">
            <wp:extent cx="5041900" cy="2707005"/>
            <wp:effectExtent l="0" t="0" r="6350" b="0"/>
            <wp:docPr id="18" name="Obraz 18" descr="Na wykresie słupkowym zaprezentowano liczbę wolnych miejsc pracy na koniec 2025 roku według grup zawodów. Dane dostępne są w załączonym pliku Excel." title="Wykres 3. Wolne miejsca pracy według grup zawodów na koniec 2025 r. (w tys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B43D2" w14:textId="2601FE96" w:rsidR="00CD6CD7" w:rsidRPr="006C0F0D" w:rsidRDefault="00CD6CD7" w:rsidP="00E821F3">
      <w:pPr>
        <w:pStyle w:val="Tablicaiwykresnotka"/>
        <w:rPr>
          <w:rFonts w:eastAsia="Times New Roman" w:cs="Times New Roman"/>
          <w:b/>
          <w:bCs/>
          <w:spacing w:val="0"/>
          <w:szCs w:val="24"/>
          <w:lang w:eastAsia="pl-PL"/>
        </w:rPr>
      </w:pPr>
      <w:r w:rsidRPr="006C0F0D">
        <w:rPr>
          <w:spacing w:val="0"/>
        </w:rPr>
        <w:t>Uwaga</w:t>
      </w:r>
      <w:r w:rsidR="0097123C" w:rsidRPr="006C0F0D">
        <w:rPr>
          <w:spacing w:val="0"/>
        </w:rPr>
        <w:t>.</w:t>
      </w:r>
      <w:r w:rsidRPr="006C0F0D">
        <w:rPr>
          <w:spacing w:val="0"/>
        </w:rPr>
        <w:t xml:space="preserve"> </w:t>
      </w:r>
      <w:r w:rsidR="000E4A53" w:rsidRPr="006C0F0D">
        <w:rPr>
          <w:spacing w:val="0"/>
        </w:rPr>
        <w:t xml:space="preserve">Grupowanie </w:t>
      </w:r>
      <w:r w:rsidR="00510502" w:rsidRPr="006C0F0D">
        <w:rPr>
          <w:spacing w:val="0"/>
        </w:rPr>
        <w:t xml:space="preserve">zawodów </w:t>
      </w:r>
      <w:r w:rsidR="000E4A53" w:rsidRPr="006C0F0D">
        <w:rPr>
          <w:spacing w:val="0"/>
        </w:rPr>
        <w:t>zgodn</w:t>
      </w:r>
      <w:r w:rsidR="00700523" w:rsidRPr="006C0F0D">
        <w:rPr>
          <w:spacing w:val="0"/>
        </w:rPr>
        <w:t>e</w:t>
      </w:r>
      <w:r w:rsidR="000E4A53" w:rsidRPr="006C0F0D">
        <w:rPr>
          <w:spacing w:val="0"/>
        </w:rPr>
        <w:t xml:space="preserve"> </w:t>
      </w:r>
      <w:r w:rsidR="00C5369A" w:rsidRPr="006C0F0D">
        <w:rPr>
          <w:spacing w:val="0"/>
        </w:rPr>
        <w:t xml:space="preserve">jest </w:t>
      </w:r>
      <w:r w:rsidRPr="006C0F0D">
        <w:rPr>
          <w:spacing w:val="0"/>
        </w:rPr>
        <w:t xml:space="preserve">z </w:t>
      </w:r>
      <w:r w:rsidR="00557F52" w:rsidRPr="006C0F0D">
        <w:rPr>
          <w:spacing w:val="0"/>
        </w:rPr>
        <w:t>K</w:t>
      </w:r>
      <w:r w:rsidRPr="006C0F0D">
        <w:rPr>
          <w:spacing w:val="0"/>
        </w:rPr>
        <w:t xml:space="preserve">lasyfikacją </w:t>
      </w:r>
      <w:r w:rsidR="00557F52" w:rsidRPr="006C0F0D">
        <w:rPr>
          <w:spacing w:val="0"/>
        </w:rPr>
        <w:t>z</w:t>
      </w:r>
      <w:r w:rsidRPr="006C0F0D">
        <w:rPr>
          <w:spacing w:val="0"/>
        </w:rPr>
        <w:t xml:space="preserve">awodów i </w:t>
      </w:r>
      <w:r w:rsidR="00557F52" w:rsidRPr="006C0F0D">
        <w:rPr>
          <w:spacing w:val="0"/>
        </w:rPr>
        <w:t>s</w:t>
      </w:r>
      <w:r w:rsidRPr="006C0F0D">
        <w:rPr>
          <w:spacing w:val="0"/>
        </w:rPr>
        <w:t xml:space="preserve">pecjalności </w:t>
      </w:r>
      <w:r w:rsidR="00C5369A" w:rsidRPr="006C0F0D">
        <w:rPr>
          <w:spacing w:val="0"/>
        </w:rPr>
        <w:t xml:space="preserve">(KZiS) </w:t>
      </w:r>
      <w:r w:rsidR="00F07803" w:rsidRPr="006C0F0D">
        <w:rPr>
          <w:spacing w:val="0"/>
        </w:rPr>
        <w:t>stosowaną w statystyce rynku pracy</w:t>
      </w:r>
      <w:r w:rsidRPr="006C0F0D">
        <w:rPr>
          <w:spacing w:val="0"/>
        </w:rPr>
        <w:t>.</w:t>
      </w:r>
      <w:r w:rsidR="00F928EF" w:rsidRPr="006C0F0D">
        <w:rPr>
          <w:spacing w:val="0"/>
        </w:rPr>
        <w:t xml:space="preserve"> </w:t>
      </w:r>
    </w:p>
    <w:p w14:paraId="1CD7346D" w14:textId="51CDB808" w:rsidR="00094797" w:rsidRPr="008876BB" w:rsidRDefault="00DC00CC" w:rsidP="0026030A">
      <w:pPr>
        <w:spacing w:before="240"/>
        <w:rPr>
          <w:lang w:eastAsia="pl-PL"/>
        </w:rPr>
      </w:pPr>
      <w:r w:rsidRPr="008876B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5DAA437" wp14:editId="4832E8BF">
                <wp:simplePos x="0" y="0"/>
                <wp:positionH relativeFrom="column">
                  <wp:posOffset>5267352</wp:posOffset>
                </wp:positionH>
                <wp:positionV relativeFrom="paragraph">
                  <wp:posOffset>874395</wp:posOffset>
                </wp:positionV>
                <wp:extent cx="1664970" cy="825500"/>
                <wp:effectExtent l="0" t="0" r="0" b="0"/>
                <wp:wrapTight wrapText="bothSides">
                  <wp:wrapPolygon edited="0">
                    <wp:start x="741" y="0"/>
                    <wp:lineTo x="741" y="20935"/>
                    <wp:lineTo x="20760" y="20935"/>
                    <wp:lineTo x="20760" y="0"/>
                    <wp:lineTo x="741" y="0"/>
                  </wp:wrapPolygon>
                </wp:wrapTight>
                <wp:docPr id="19" name="Pole tekstowe 19" descr="Najwyższy wskaźnik wolnych miejsc pracy w końcu roku wystąpił w sekcji pozostała działalność usługo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1E98E" w14:textId="0EBDA51D" w:rsidR="007C5F1D" w:rsidRPr="00D97770" w:rsidRDefault="007C5F1D" w:rsidP="00936DD7">
                            <w:pPr>
                              <w:pStyle w:val="Margines-tekst"/>
                            </w:pPr>
                            <w:bookmarkStart w:id="0" w:name="_GoBack"/>
                            <w:r w:rsidRPr="000A7B48">
                              <w:t xml:space="preserve">Najwyższy </w:t>
                            </w:r>
                            <w:r w:rsidR="00D9228D">
                              <w:t>wskaźnik wolnych miejsc pracy</w:t>
                            </w:r>
                            <w:r w:rsidRPr="000A7B48">
                              <w:t xml:space="preserve"> </w:t>
                            </w:r>
                            <w:r>
                              <w:t xml:space="preserve">w końcu roku </w:t>
                            </w:r>
                            <w:r w:rsidRPr="000A7B48">
                              <w:t xml:space="preserve">wystąpił w </w:t>
                            </w:r>
                            <w:r w:rsidRPr="00936DD7">
                              <w:t>sekcji</w:t>
                            </w:r>
                            <w:r>
                              <w:t xml:space="preserve"> pozostała działalność usługowa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AA437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2" type="#_x0000_t202" alt="Tytuł: Istotna informacja — opis: Najwyższy wskaźnik wolnych miejsc pracy w końcu roku wystąpił w sekcji pozostała działalność usługowa" style="position:absolute;margin-left:414.75pt;margin-top:68.85pt;width:131.1pt;height:6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" filled="f" stroked="f">
                <v:textbox>
                  <w:txbxContent>
                    <w:p w14:paraId="0901E98E" w14:textId="0EBDA51D" w:rsidR="007C5F1D" w:rsidRPr="00D97770" w:rsidRDefault="007C5F1D" w:rsidP="00936DD7">
                      <w:pPr>
                        <w:pStyle w:val="Margines-tekst"/>
                      </w:pPr>
                      <w:bookmarkStart w:id="1" w:name="_GoBack"/>
                      <w:r w:rsidRPr="000A7B48">
                        <w:t xml:space="preserve">Najwyższy </w:t>
                      </w:r>
                      <w:r w:rsidR="00D9228D">
                        <w:t>wskaźnik wolnych miejsc pracy</w:t>
                      </w:r>
                      <w:r w:rsidRPr="000A7B48">
                        <w:t xml:space="preserve"> </w:t>
                      </w:r>
                      <w:r>
                        <w:t xml:space="preserve">w końcu roku </w:t>
                      </w:r>
                      <w:r w:rsidRPr="000A7B48">
                        <w:t xml:space="preserve">wystąpił w </w:t>
                      </w:r>
                      <w:r w:rsidRPr="00936DD7">
                        <w:t>sekcji</w:t>
                      </w:r>
                      <w:r>
                        <w:t xml:space="preserve"> pozostała działalność usługowa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CD7926" w:rsidRPr="008876BB">
        <w:rPr>
          <w:lang w:eastAsia="pl-PL"/>
        </w:rPr>
        <w:t xml:space="preserve">Jedną z miar </w:t>
      </w:r>
      <w:r w:rsidR="007E039D" w:rsidRPr="008876BB">
        <w:rPr>
          <w:lang w:eastAsia="pl-PL"/>
        </w:rPr>
        <w:t>pozwalających ocenić sytuację</w:t>
      </w:r>
      <w:r w:rsidR="00CD7926" w:rsidRPr="008876BB">
        <w:rPr>
          <w:lang w:eastAsia="pl-PL"/>
        </w:rPr>
        <w:t xml:space="preserve"> na rynku pracy jest wskaźnik wolnych miejsc </w:t>
      </w:r>
      <w:r w:rsidR="00824A50" w:rsidRPr="008876BB">
        <w:rPr>
          <w:lang w:eastAsia="pl-PL"/>
        </w:rPr>
        <w:t>p</w:t>
      </w:r>
      <w:r w:rsidR="00CD7926" w:rsidRPr="008876BB">
        <w:rPr>
          <w:lang w:eastAsia="pl-PL"/>
        </w:rPr>
        <w:t xml:space="preserve">racy, który określa </w:t>
      </w:r>
      <w:r w:rsidR="00AE2D17" w:rsidRPr="008876BB">
        <w:rPr>
          <w:lang w:eastAsia="pl-PL"/>
        </w:rPr>
        <w:t xml:space="preserve">ich </w:t>
      </w:r>
      <w:r w:rsidR="00E46B9D" w:rsidRPr="008876BB">
        <w:rPr>
          <w:lang w:eastAsia="pl-PL"/>
        </w:rPr>
        <w:t>udział w sumie zagospodarowanych i niezagospodarowanych miejsc pracy w danym okresie. W końcu 202</w:t>
      </w:r>
      <w:r w:rsidR="00A24BA5" w:rsidRPr="008876BB">
        <w:rPr>
          <w:lang w:eastAsia="pl-PL"/>
        </w:rPr>
        <w:t>5</w:t>
      </w:r>
      <w:r w:rsidR="00E46B9D" w:rsidRPr="008876BB">
        <w:rPr>
          <w:lang w:eastAsia="pl-PL"/>
        </w:rPr>
        <w:t xml:space="preserve"> r. wskaźnik ten wyniósł </w:t>
      </w:r>
      <w:r w:rsidR="007E039D" w:rsidRPr="008876BB">
        <w:rPr>
          <w:lang w:eastAsia="pl-PL"/>
        </w:rPr>
        <w:t xml:space="preserve">ogółem </w:t>
      </w:r>
      <w:r w:rsidR="00CB6B5F" w:rsidRPr="008876BB">
        <w:rPr>
          <w:lang w:eastAsia="pl-PL"/>
        </w:rPr>
        <w:t>0,9</w:t>
      </w:r>
      <w:r w:rsidR="00A24BA5" w:rsidRPr="008876BB">
        <w:rPr>
          <w:lang w:eastAsia="pl-PL"/>
        </w:rPr>
        <w:t>1</w:t>
      </w:r>
      <w:r w:rsidR="00400742" w:rsidRPr="008876BB">
        <w:rPr>
          <w:lang w:eastAsia="pl-PL"/>
        </w:rPr>
        <w:t>%</w:t>
      </w:r>
      <w:r w:rsidR="00E46B9D" w:rsidRPr="008876BB">
        <w:rPr>
          <w:lang w:eastAsia="pl-PL"/>
        </w:rPr>
        <w:t xml:space="preserve">. </w:t>
      </w:r>
      <w:r w:rsidR="009C3C08" w:rsidRPr="008876BB">
        <w:rPr>
          <w:lang w:eastAsia="pl-PL"/>
        </w:rPr>
        <w:t>Oznacza to, że spośród wszystkich miejsc pracy w województwie (zagospodarowanych i</w:t>
      </w:r>
      <w:r w:rsidR="00A24BA5" w:rsidRPr="008876BB">
        <w:rPr>
          <w:lang w:eastAsia="pl-PL"/>
        </w:rPr>
        <w:t xml:space="preserve"> </w:t>
      </w:r>
      <w:r w:rsidR="009C3C08" w:rsidRPr="008876BB">
        <w:rPr>
          <w:lang w:eastAsia="pl-PL"/>
        </w:rPr>
        <w:t xml:space="preserve">wolnych) </w:t>
      </w:r>
      <w:r w:rsidR="00CB6B5F" w:rsidRPr="008876BB">
        <w:rPr>
          <w:lang w:eastAsia="pl-PL"/>
        </w:rPr>
        <w:t>0,9</w:t>
      </w:r>
      <w:r w:rsidR="00A24BA5" w:rsidRPr="008876BB">
        <w:rPr>
          <w:lang w:eastAsia="pl-PL"/>
        </w:rPr>
        <w:t>1</w:t>
      </w:r>
      <w:r w:rsidR="009C3C08" w:rsidRPr="008876BB">
        <w:rPr>
          <w:lang w:eastAsia="pl-PL"/>
        </w:rPr>
        <w:t>% pozostawało nieobsadzonych</w:t>
      </w:r>
      <w:r w:rsidR="00AC489F" w:rsidRPr="008876BB">
        <w:rPr>
          <w:lang w:eastAsia="pl-PL"/>
        </w:rPr>
        <w:t xml:space="preserve"> (rok wcześniej </w:t>
      </w:r>
      <w:r w:rsidR="00CE17FA" w:rsidRPr="008876BB">
        <w:rPr>
          <w:lang w:eastAsia="pl-PL"/>
        </w:rPr>
        <w:t>0,9</w:t>
      </w:r>
      <w:r w:rsidR="00A24BA5" w:rsidRPr="008876BB">
        <w:rPr>
          <w:lang w:eastAsia="pl-PL"/>
        </w:rPr>
        <w:t>0</w:t>
      </w:r>
      <w:r w:rsidR="00AC489F" w:rsidRPr="008876BB">
        <w:rPr>
          <w:lang w:eastAsia="pl-PL"/>
        </w:rPr>
        <w:t>%)</w:t>
      </w:r>
      <w:r w:rsidR="00DC702B" w:rsidRPr="008876BB">
        <w:rPr>
          <w:lang w:eastAsia="pl-PL"/>
        </w:rPr>
        <w:t xml:space="preserve">. </w:t>
      </w:r>
    </w:p>
    <w:p w14:paraId="095B5EDC" w14:textId="7D08B326" w:rsidR="0090045D" w:rsidRPr="008876BB" w:rsidRDefault="008A5590" w:rsidP="00CE17FA">
      <w:r w:rsidRPr="008876BB">
        <w:rPr>
          <w:lang w:eastAsia="pl-PL"/>
        </w:rPr>
        <w:t xml:space="preserve">Porównując wskaźnik wolnych miejsc pracy w jednostkach </w:t>
      </w:r>
      <w:r w:rsidR="00260077" w:rsidRPr="008876BB">
        <w:rPr>
          <w:lang w:eastAsia="pl-PL"/>
        </w:rPr>
        <w:t xml:space="preserve">w zależności od </w:t>
      </w:r>
      <w:r w:rsidRPr="008876BB">
        <w:rPr>
          <w:lang w:eastAsia="pl-PL"/>
        </w:rPr>
        <w:t xml:space="preserve">rodzaju prowadzonej działalności stwierdzić </w:t>
      </w:r>
      <w:r w:rsidR="00260077" w:rsidRPr="008876BB">
        <w:rPr>
          <w:lang w:eastAsia="pl-PL"/>
        </w:rPr>
        <w:t>można</w:t>
      </w:r>
      <w:r w:rsidRPr="008876BB">
        <w:rPr>
          <w:lang w:eastAsia="pl-PL"/>
        </w:rPr>
        <w:t xml:space="preserve">, że najwyższą wartość przyjął on w sekcji </w:t>
      </w:r>
      <w:r w:rsidR="00CE17FA" w:rsidRPr="008876BB">
        <w:rPr>
          <w:lang w:eastAsia="pl-PL"/>
        </w:rPr>
        <w:t>pozostała działalność usługowa (</w:t>
      </w:r>
      <w:r w:rsidR="00A24BA5" w:rsidRPr="008876BB">
        <w:rPr>
          <w:lang w:eastAsia="pl-PL"/>
        </w:rPr>
        <w:t>1,76</w:t>
      </w:r>
      <w:r w:rsidR="00CE17FA" w:rsidRPr="008876BB">
        <w:rPr>
          <w:lang w:eastAsia="pl-PL"/>
        </w:rPr>
        <w:t>%),</w:t>
      </w:r>
      <w:r w:rsidR="0090045D" w:rsidRPr="008876BB">
        <w:rPr>
          <w:lang w:eastAsia="pl-PL"/>
        </w:rPr>
        <w:t xml:space="preserve"> a w dalszej kolejności w sekcjach administracja publiczna i obrona narodowa; obowiązkowe zabezpieczenia społeczne (1,</w:t>
      </w:r>
      <w:r w:rsidR="00A24BA5" w:rsidRPr="008876BB">
        <w:rPr>
          <w:lang w:eastAsia="pl-PL"/>
        </w:rPr>
        <w:t>49</w:t>
      </w:r>
      <w:r w:rsidR="0090045D" w:rsidRPr="008876BB">
        <w:rPr>
          <w:lang w:eastAsia="pl-PL"/>
        </w:rPr>
        <w:t>%)</w:t>
      </w:r>
      <w:r w:rsidR="00A24BA5" w:rsidRPr="008876BB">
        <w:rPr>
          <w:lang w:eastAsia="pl-PL"/>
        </w:rPr>
        <w:t xml:space="preserve"> oraz dostawa wody; gospodarowanie ściekami i odpadami; rekultywacja (1,45%).</w:t>
      </w:r>
      <w:r w:rsidR="0090045D" w:rsidRPr="008876BB">
        <w:rPr>
          <w:lang w:eastAsia="pl-PL"/>
        </w:rPr>
        <w:t xml:space="preserve"> Najniższy natomiast był w </w:t>
      </w:r>
      <w:r w:rsidR="00CE17FA" w:rsidRPr="008876BB">
        <w:rPr>
          <w:lang w:eastAsia="pl-PL"/>
        </w:rPr>
        <w:t>górnictwie i wydobywaniu</w:t>
      </w:r>
      <w:r w:rsidR="0090045D" w:rsidRPr="008876BB">
        <w:rPr>
          <w:lang w:eastAsia="pl-PL"/>
        </w:rPr>
        <w:t xml:space="preserve"> (0,</w:t>
      </w:r>
      <w:r w:rsidR="00A24BA5" w:rsidRPr="008876BB">
        <w:rPr>
          <w:lang w:eastAsia="pl-PL"/>
        </w:rPr>
        <w:t>1</w:t>
      </w:r>
      <w:r w:rsidR="00CE17FA" w:rsidRPr="008876BB">
        <w:rPr>
          <w:lang w:eastAsia="pl-PL"/>
        </w:rPr>
        <w:t>6</w:t>
      </w:r>
      <w:r w:rsidR="0090045D" w:rsidRPr="008876BB">
        <w:rPr>
          <w:lang w:eastAsia="pl-PL"/>
        </w:rPr>
        <w:t xml:space="preserve">%), </w:t>
      </w:r>
      <w:r w:rsidR="00837E38" w:rsidRPr="008876BB">
        <w:rPr>
          <w:lang w:eastAsia="pl-PL"/>
        </w:rPr>
        <w:t>rolnictwie, leśnict</w:t>
      </w:r>
      <w:r w:rsidR="00A24BA5" w:rsidRPr="008876BB">
        <w:rPr>
          <w:lang w:eastAsia="pl-PL"/>
        </w:rPr>
        <w:t>wie, łowiectwie i rybactwie (0,27</w:t>
      </w:r>
      <w:r w:rsidR="00837E38" w:rsidRPr="008876BB">
        <w:rPr>
          <w:lang w:eastAsia="pl-PL"/>
        </w:rPr>
        <w:t>%) oraz administrowaniu i działalności wspierającej (0,</w:t>
      </w:r>
      <w:r w:rsidR="00A24BA5" w:rsidRPr="008876BB">
        <w:rPr>
          <w:lang w:eastAsia="pl-PL"/>
        </w:rPr>
        <w:t>35</w:t>
      </w:r>
      <w:r w:rsidR="0090045D" w:rsidRPr="008876BB">
        <w:rPr>
          <w:lang w:eastAsia="pl-PL"/>
        </w:rPr>
        <w:t xml:space="preserve">%). </w:t>
      </w:r>
    </w:p>
    <w:p w14:paraId="0662B5AA" w14:textId="304E43AE" w:rsidR="003C17DA" w:rsidRDefault="00D105C6" w:rsidP="00172080">
      <w:r w:rsidRPr="008876B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5F33DECD" wp14:editId="19D13A5B">
                <wp:simplePos x="0" y="0"/>
                <wp:positionH relativeFrom="column">
                  <wp:posOffset>5267960</wp:posOffset>
                </wp:positionH>
                <wp:positionV relativeFrom="paragraph">
                  <wp:posOffset>1148715</wp:posOffset>
                </wp:positionV>
                <wp:extent cx="1657985" cy="880110"/>
                <wp:effectExtent l="0" t="0" r="0" b="0"/>
                <wp:wrapTight wrapText="bothSides">
                  <wp:wrapPolygon edited="0">
                    <wp:start x="745" y="0"/>
                    <wp:lineTo x="745" y="21039"/>
                    <wp:lineTo x="20599" y="21039"/>
                    <wp:lineTo x="20599" y="0"/>
                    <wp:lineTo x="745" y="0"/>
                  </wp:wrapPolygon>
                </wp:wrapTight>
                <wp:docPr id="13" name="Pole tekstowe 13" descr="W podmiotach o liczbie pracujących do 9 osób wskaźnik wolnych miejsc pracy był najwyższ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880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C638B" w14:textId="2FEAFCB0" w:rsidR="007C5F1D" w:rsidRPr="00D97770" w:rsidRDefault="007C5F1D" w:rsidP="007C5F1D">
                            <w:pPr>
                              <w:pStyle w:val="Margines-tekst"/>
                            </w:pPr>
                            <w:r>
                              <w:t>W podmiotach o liczbie pracujących do 9 osób wskaźnik woln</w:t>
                            </w:r>
                            <w:r w:rsidR="00FA4BF6">
                              <w:t>ych miejsc pracy był najwyższy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3DECD" id="Pole tekstowe 13" o:spid="_x0000_s1034" type="#_x0000_t202" alt="Tytuł: Istotna informacja — opis: W podmiotach o liczbie pracujących do 9 osób wskaźnik wolnych miejsc pracy był najwyższy" style="position:absolute;margin-left:414.8pt;margin-top:90.45pt;width:130.55pt;height:69.3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" filled="f" stroked="f">
                <v:textbox>
                  <w:txbxContent>
                    <w:p w14:paraId="74EC638B" w14:textId="2FEAFCB0" w:rsidR="007C5F1D" w:rsidRPr="00D97770" w:rsidRDefault="007C5F1D" w:rsidP="007C5F1D">
                      <w:pPr>
                        <w:pStyle w:val="Margines-tekst"/>
                      </w:pPr>
                      <w:r>
                        <w:t>W podmiotach o liczbie pracujących do 9 osób wskaźnik woln</w:t>
                      </w:r>
                      <w:r w:rsidR="00FA4BF6">
                        <w:t>ych miejsc pracy był najwyższy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1EE5" w:rsidRPr="008876BB">
        <w:rPr>
          <w:lang w:eastAsia="pl-PL"/>
        </w:rPr>
        <w:t xml:space="preserve">Ta sama miara </w:t>
      </w:r>
      <w:r w:rsidR="00C476BB" w:rsidRPr="008876BB">
        <w:rPr>
          <w:lang w:eastAsia="pl-PL"/>
        </w:rPr>
        <w:t xml:space="preserve">jest </w:t>
      </w:r>
      <w:r w:rsidR="00A2041D" w:rsidRPr="008876BB">
        <w:rPr>
          <w:lang w:eastAsia="pl-PL"/>
        </w:rPr>
        <w:t xml:space="preserve">nieco </w:t>
      </w:r>
      <w:r w:rsidR="00EF0D4D" w:rsidRPr="008876BB">
        <w:rPr>
          <w:lang w:eastAsia="pl-PL"/>
        </w:rPr>
        <w:t xml:space="preserve">mniej </w:t>
      </w:r>
      <w:r w:rsidR="00A2041D" w:rsidRPr="008876BB">
        <w:rPr>
          <w:lang w:eastAsia="pl-PL"/>
        </w:rPr>
        <w:t>zróżnicowana</w:t>
      </w:r>
      <w:r w:rsidR="00B51EE5" w:rsidRPr="008876BB">
        <w:rPr>
          <w:lang w:eastAsia="pl-PL"/>
        </w:rPr>
        <w:t xml:space="preserve"> </w:t>
      </w:r>
      <w:r w:rsidR="00C476BB" w:rsidRPr="008876BB">
        <w:rPr>
          <w:lang w:eastAsia="pl-PL"/>
        </w:rPr>
        <w:t xml:space="preserve">w poszczególnych grupach zawodów. </w:t>
      </w:r>
      <w:r w:rsidR="009B0426" w:rsidRPr="008876BB">
        <w:rPr>
          <w:lang w:eastAsia="pl-PL"/>
        </w:rPr>
        <w:t>Najwyższy wskaźnik wolnych miejsc pracy na koniec 202</w:t>
      </w:r>
      <w:r w:rsidR="008876BB" w:rsidRPr="008876BB">
        <w:rPr>
          <w:lang w:eastAsia="pl-PL"/>
        </w:rPr>
        <w:t>5</w:t>
      </w:r>
      <w:r w:rsidR="009B0426" w:rsidRPr="008876BB">
        <w:rPr>
          <w:lang w:eastAsia="pl-PL"/>
        </w:rPr>
        <w:t xml:space="preserve"> r.</w:t>
      </w:r>
      <w:r w:rsidR="008D5F03" w:rsidRPr="008876BB">
        <w:t xml:space="preserve"> </w:t>
      </w:r>
      <w:r w:rsidR="001D0F17" w:rsidRPr="008876BB">
        <w:t>wystąpił w grup</w:t>
      </w:r>
      <w:r w:rsidR="0090045D" w:rsidRPr="008876BB">
        <w:t xml:space="preserve">ie </w:t>
      </w:r>
      <w:r w:rsidR="00EF0D4D" w:rsidRPr="008876BB">
        <w:t>robotnicy przemysłowi i </w:t>
      </w:r>
      <w:r w:rsidR="003C17DA" w:rsidRPr="008876BB">
        <w:t>rzemieślnicy, w której wyniósł 1,</w:t>
      </w:r>
      <w:r w:rsidR="008876BB" w:rsidRPr="008876BB">
        <w:t>47</w:t>
      </w:r>
      <w:r w:rsidR="003C17DA" w:rsidRPr="008876BB">
        <w:t>%,</w:t>
      </w:r>
      <w:r w:rsidR="008876BB" w:rsidRPr="008876BB">
        <w:t xml:space="preserve"> a następnie w grupach</w:t>
      </w:r>
      <w:r w:rsidR="003C17DA" w:rsidRPr="008876BB">
        <w:t xml:space="preserve"> operatorzy i monterz</w:t>
      </w:r>
      <w:r w:rsidR="000711BF">
        <w:t>y maszyn i </w:t>
      </w:r>
      <w:r w:rsidR="008876BB" w:rsidRPr="008876BB">
        <w:t>urządzeń (1,20</w:t>
      </w:r>
      <w:r w:rsidR="003C17DA" w:rsidRPr="008876BB">
        <w:t>%)</w:t>
      </w:r>
      <w:r w:rsidR="008876BB" w:rsidRPr="008876BB">
        <w:t xml:space="preserve"> oraz technicy i inny średni personel (1,12%)</w:t>
      </w:r>
      <w:r w:rsidR="003C17DA" w:rsidRPr="008876BB">
        <w:t>.</w:t>
      </w:r>
      <w:r w:rsidR="00EF0D4D" w:rsidRPr="008876BB">
        <w:t xml:space="preserve"> Najniższy odnotowano w grupie zawodów rolnicy, ogrodnicy, leśnicy i rybacy (0,</w:t>
      </w:r>
      <w:r w:rsidR="008876BB" w:rsidRPr="008876BB">
        <w:t>0</w:t>
      </w:r>
      <w:r w:rsidR="00EF0D4D" w:rsidRPr="008876BB">
        <w:t xml:space="preserve">9%). </w:t>
      </w:r>
      <w:r w:rsidR="001D0F17" w:rsidRPr="008876BB">
        <w:rPr>
          <w:lang w:eastAsia="pl-PL"/>
        </w:rPr>
        <w:t>W porównaniu z końcem 202</w:t>
      </w:r>
      <w:r w:rsidR="008876BB" w:rsidRPr="008876BB">
        <w:rPr>
          <w:lang w:eastAsia="pl-PL"/>
        </w:rPr>
        <w:t>4</w:t>
      </w:r>
      <w:r w:rsidR="001D0F17" w:rsidRPr="008876BB">
        <w:rPr>
          <w:lang w:eastAsia="pl-PL"/>
        </w:rPr>
        <w:t xml:space="preserve"> r. </w:t>
      </w:r>
      <w:r w:rsidR="00684C10" w:rsidRPr="008876BB">
        <w:rPr>
          <w:lang w:eastAsia="pl-PL"/>
        </w:rPr>
        <w:t xml:space="preserve">wskaźnik wolnych miejsc pracy był wyższy </w:t>
      </w:r>
      <w:r w:rsidR="001D0F17" w:rsidRPr="008876BB">
        <w:rPr>
          <w:lang w:eastAsia="pl-PL"/>
        </w:rPr>
        <w:t xml:space="preserve">w </w:t>
      </w:r>
      <w:r w:rsidR="008876BB" w:rsidRPr="008876BB">
        <w:rPr>
          <w:lang w:eastAsia="pl-PL"/>
        </w:rPr>
        <w:t>pięciu</w:t>
      </w:r>
      <w:r w:rsidR="001D0F17" w:rsidRPr="008876BB">
        <w:rPr>
          <w:lang w:eastAsia="pl-PL"/>
        </w:rPr>
        <w:t xml:space="preserve"> grupach zawodów</w:t>
      </w:r>
      <w:r w:rsidR="00101C66" w:rsidRPr="008876BB">
        <w:rPr>
          <w:lang w:eastAsia="pl-PL"/>
        </w:rPr>
        <w:t xml:space="preserve">, </w:t>
      </w:r>
      <w:r w:rsidR="003C17DA" w:rsidRPr="008876BB">
        <w:rPr>
          <w:lang w:eastAsia="pl-PL"/>
        </w:rPr>
        <w:t xml:space="preserve">a największy wzrost odnotowano w grupie </w:t>
      </w:r>
      <w:r w:rsidR="008876BB" w:rsidRPr="008876BB">
        <w:t>technicy i inny średni personel</w:t>
      </w:r>
      <w:r w:rsidR="003C17DA" w:rsidRPr="008876BB">
        <w:t>.</w:t>
      </w:r>
      <w:r w:rsidR="003C17DA" w:rsidRPr="00664DDC">
        <w:t xml:space="preserve"> </w:t>
      </w:r>
    </w:p>
    <w:p w14:paraId="48DC7C77" w14:textId="5FD622DA" w:rsidR="009319CC" w:rsidRDefault="007C5F1D" w:rsidP="00172080">
      <w:pPr>
        <w:rPr>
          <w:lang w:eastAsia="pl-PL"/>
        </w:rPr>
      </w:pPr>
      <w:r>
        <w:t xml:space="preserve">W zależności od wielkości podmiotu najwyższy wskaźnik wolnych miejsc pracy odnotowano w mikroprzedsiębiorstwach, </w:t>
      </w:r>
      <w:r w:rsidR="004A4EAC">
        <w:t>gdzie</w:t>
      </w:r>
      <w:r>
        <w:t xml:space="preserve"> </w:t>
      </w:r>
      <w:r w:rsidR="00D105C6">
        <w:t xml:space="preserve">osiągnął wartość </w:t>
      </w:r>
      <w:r w:rsidR="00D105C6">
        <w:rPr>
          <w:lang w:eastAsia="pl-PL"/>
        </w:rPr>
        <w:t>1,60%</w:t>
      </w:r>
      <w:r w:rsidR="004A4EAC">
        <w:rPr>
          <w:lang w:eastAsia="pl-PL"/>
        </w:rPr>
        <w:t xml:space="preserve"> i tym samym</w:t>
      </w:r>
      <w:r w:rsidR="00D105C6">
        <w:rPr>
          <w:lang w:eastAsia="pl-PL"/>
        </w:rPr>
        <w:t xml:space="preserve"> </w:t>
      </w:r>
      <w:r>
        <w:rPr>
          <w:lang w:eastAsia="pl-PL"/>
        </w:rPr>
        <w:t>przekroczył średnią dla województwa. W jednostkach największych (co najmniej 50 osób pracujących) wyniósł 0,84%, a</w:t>
      </w:r>
      <w:r w:rsidR="004A4EAC">
        <w:rPr>
          <w:lang w:eastAsia="pl-PL"/>
        </w:rPr>
        <w:t xml:space="preserve"> </w:t>
      </w:r>
      <w:r>
        <w:rPr>
          <w:lang w:eastAsia="pl-PL"/>
        </w:rPr>
        <w:t>w podmiotach o liczbie pracujących od 10 do 49 osób był naj</w:t>
      </w:r>
      <w:r w:rsidR="00FA4BF6">
        <w:rPr>
          <w:lang w:eastAsia="pl-PL"/>
        </w:rPr>
        <w:t>niż</w:t>
      </w:r>
      <w:r>
        <w:rPr>
          <w:lang w:eastAsia="pl-PL"/>
        </w:rPr>
        <w:t>szy – 0,69%.</w:t>
      </w:r>
    </w:p>
    <w:p w14:paraId="43BF3DB2" w14:textId="74DB71C8" w:rsidR="00EA0FAB" w:rsidRDefault="00000F27" w:rsidP="00485459">
      <w:pPr>
        <w:spacing w:before="1680" w:after="0"/>
        <w:rPr>
          <w:sz w:val="18"/>
        </w:rPr>
      </w:pPr>
      <w:r w:rsidRPr="00664DDC">
        <w:rPr>
          <w:lang w:eastAsia="pl-PL"/>
        </w:rPr>
        <w:t>W przypadku cytowania danych Głównego Urzędu Statystycznego prosimy</w:t>
      </w:r>
      <w:r w:rsidRPr="00000F27">
        <w:rPr>
          <w:lang w:eastAsia="pl-PL"/>
        </w:rPr>
        <w:t xml:space="preserve">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B51EE5" w:rsidRDefault="004328B6" w:rsidP="00DA331D">
      <w:pPr>
        <w:spacing w:before="360"/>
        <w:rPr>
          <w:sz w:val="18"/>
        </w:rPr>
        <w:sectPr w:rsidR="004328B6" w:rsidRPr="00B51EE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FC14EA" w14:paraId="196D0BDA" w14:textId="77777777" w:rsidTr="009558A2">
        <w:trPr>
          <w:trHeight w:val="1496"/>
        </w:trPr>
        <w:tc>
          <w:tcPr>
            <w:tcW w:w="4926" w:type="dxa"/>
          </w:tcPr>
          <w:p w14:paraId="6C0FF354" w14:textId="77777777" w:rsidR="009558A2" w:rsidRPr="00AB09E7" w:rsidRDefault="009558A2" w:rsidP="009558A2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14:paraId="3AF6E13D" w14:textId="77777777" w:rsidR="009558A2" w:rsidRPr="00AB09E7" w:rsidRDefault="009558A2" w:rsidP="009558A2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2C2BC797" w14:textId="77777777" w:rsidR="009558A2" w:rsidRPr="00AB09E7" w:rsidRDefault="009558A2" w:rsidP="009558A2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>Dyrektor Agnieszka Ajdyn</w:t>
            </w:r>
          </w:p>
          <w:p w14:paraId="5425F0B4" w14:textId="1C54EF37" w:rsidR="009558A2" w:rsidRPr="00AB24E4" w:rsidRDefault="009558A2" w:rsidP="00664DDC">
            <w:pPr>
              <w:pStyle w:val="Ostatniastrona-tekst"/>
              <w:rPr>
                <w:color w:val="000000" w:themeColor="text1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664DDC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 xml:space="preserve"> 22 464 23 15</w:t>
            </w:r>
          </w:p>
        </w:tc>
        <w:tc>
          <w:tcPr>
            <w:tcW w:w="4927" w:type="dxa"/>
          </w:tcPr>
          <w:p w14:paraId="283484AB" w14:textId="77777777" w:rsidR="009558A2" w:rsidRDefault="009558A2" w:rsidP="009558A2">
            <w:pPr>
              <w:pStyle w:val="Tekstostatniastrona10pt"/>
            </w:pPr>
            <w:r w:rsidRPr="00AB09E7">
              <w:t>Rozpowszechnianie:</w:t>
            </w:r>
          </w:p>
          <w:p w14:paraId="01D24FB1" w14:textId="77777777" w:rsidR="009558A2" w:rsidRPr="001F0138" w:rsidRDefault="009558A2" w:rsidP="009558A2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7C47FC49" w14:textId="77777777" w:rsidR="009558A2" w:rsidRPr="001F0138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14:paraId="3CC62B04" w14:textId="0169D83E" w:rsidR="009558A2" w:rsidRPr="00905F0B" w:rsidRDefault="007C5955" w:rsidP="009558A2">
            <w:pPr>
              <w:pStyle w:val="Ostatniastrona-tekst"/>
              <w:rPr>
                <w:sz w:val="18"/>
                <w:lang w:val="en-US"/>
              </w:rPr>
            </w:pPr>
            <w:r w:rsidRPr="00185393">
              <w:rPr>
                <w:lang w:val="en-GB"/>
              </w:rPr>
              <w:t>Tel</w:t>
            </w:r>
            <w:r w:rsidR="00FC14EA">
              <w:rPr>
                <w:lang w:val="en-GB"/>
              </w:rPr>
              <w:t>.</w:t>
            </w:r>
            <w:r w:rsidRPr="00185393">
              <w:rPr>
                <w:lang w:val="en-GB"/>
              </w:rPr>
              <w:t xml:space="preserve"> </w:t>
            </w:r>
            <w:r>
              <w:rPr>
                <w:lang w:val="en-GB"/>
              </w:rPr>
              <w:t>783 940 141</w:t>
            </w:r>
          </w:p>
        </w:tc>
      </w:tr>
      <w:tr w:rsidR="009558A2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3716BA47" w14:textId="32FAE234" w:rsidR="00FB550F" w:rsidRPr="00BF2E83" w:rsidRDefault="00FB550F" w:rsidP="00FB550F">
            <w:pPr>
              <w:rPr>
                <w:b/>
                <w:sz w:val="20"/>
              </w:rPr>
            </w:pPr>
            <w:r w:rsidRPr="00CF0DA3">
              <w:rPr>
                <w:b/>
                <w:sz w:val="20"/>
              </w:rPr>
              <w:t>Osoba do kontaktu z mediami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br/>
            </w:r>
            <w:r w:rsidRPr="00CF0DA3">
              <w:rPr>
                <w:b/>
                <w:sz w:val="20"/>
              </w:rPr>
              <w:t>w Urzędzie Statystycznym w Warszawie</w:t>
            </w:r>
          </w:p>
          <w:p w14:paraId="4632AFD9" w14:textId="54996C08" w:rsidR="009558A2" w:rsidRPr="00AB09E7" w:rsidRDefault="007C5955" w:rsidP="009558A2">
            <w:pPr>
              <w:pStyle w:val="Tekstostatniastrona10pt"/>
              <w:rPr>
                <w:lang w:val="en-US"/>
              </w:rPr>
            </w:pPr>
            <w:r>
              <w:rPr>
                <w:lang w:val="en-US"/>
              </w:rPr>
              <w:t>Tel</w:t>
            </w:r>
            <w:r w:rsidR="00FC14EA">
              <w:rPr>
                <w:lang w:val="en-US"/>
              </w:rPr>
              <w:t>.</w:t>
            </w:r>
            <w:r w:rsidR="0072119A" w:rsidRPr="00185393">
              <w:rPr>
                <w:lang w:val="en-GB"/>
              </w:rPr>
              <w:t xml:space="preserve"> </w:t>
            </w:r>
            <w:r w:rsidR="0072119A">
              <w:rPr>
                <w:lang w:val="en-GB"/>
              </w:rPr>
              <w:t>783 940 141</w:t>
            </w:r>
          </w:p>
          <w:p w14:paraId="07C73DA1" w14:textId="2190FF03" w:rsidR="009558A2" w:rsidRPr="00BB273B" w:rsidRDefault="009558A2" w:rsidP="009558A2">
            <w:pPr>
              <w:pStyle w:val="Ostatniastrona-tekst"/>
              <w:spacing w:before="120"/>
              <w:rPr>
                <w:b/>
                <w:sz w:val="18"/>
                <w:lang w:val="en-US"/>
              </w:rPr>
            </w:pPr>
            <w:r w:rsidRPr="00BB273B">
              <w:rPr>
                <w:b/>
                <w:lang w:val="en-GB"/>
              </w:rPr>
              <w:t xml:space="preserve">e-mail: </w:t>
            </w:r>
            <w:hyperlink r:id="rId18" w:history="1">
              <w:r w:rsidRPr="00BB273B">
                <w:rPr>
                  <w:rStyle w:val="Hipercze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0B57E976" w:rsidR="009558A2" w:rsidRPr="00F62E96" w:rsidRDefault="009558A2" w:rsidP="009558A2">
            <w:pPr>
              <w:pStyle w:val="Linkinternetowy2"/>
              <w:rPr>
                <w:rStyle w:val="Hipercze"/>
              </w:rPr>
            </w:pPr>
            <w:r w:rsidRPr="00F62E96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06720" behindDoc="0" locked="0" layoutInCell="1" allowOverlap="1" wp14:anchorId="46A4180D" wp14:editId="2360362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F62E96">
                <w:rPr>
                  <w:rStyle w:val="Hipercze"/>
                </w:rPr>
                <w:t>warszawa.stat.gov.pl</w:t>
              </w:r>
            </w:hyperlink>
          </w:p>
        </w:tc>
      </w:tr>
      <w:tr w:rsidR="009558A2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9558A2" w:rsidRPr="0015588D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A1FFD89" w:rsidR="009558A2" w:rsidRPr="00F62E96" w:rsidRDefault="009558A2" w:rsidP="009558A2">
            <w:pPr>
              <w:pStyle w:val="Linkinternetowy2"/>
              <w:rPr>
                <w:rStyle w:val="Hipercze"/>
              </w:rPr>
            </w:pPr>
            <w:r w:rsidRPr="00F62E96">
              <w:rPr>
                <w:rStyle w:val="Hipercze"/>
                <w:b/>
                <w:bCs/>
                <w:noProof/>
                <w:lang w:val="pl-PL" w:eastAsia="pl-PL"/>
              </w:rPr>
              <w:drawing>
                <wp:anchor distT="0" distB="0" distL="114300" distR="114300" simplePos="0" relativeHeight="251807744" behindDoc="0" locked="0" layoutInCell="1" allowOverlap="1" wp14:anchorId="684E50D3" wp14:editId="45D54FB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F62E96">
                <w:rPr>
                  <w:rStyle w:val="Hipercze"/>
                </w:rPr>
                <w:t>@Warszawa_STAT</w:t>
              </w:r>
            </w:hyperlink>
          </w:p>
        </w:tc>
      </w:tr>
      <w:tr w:rsidR="009558A2" w14:paraId="549C3B1C" w14:textId="77777777" w:rsidTr="0018534B">
        <w:trPr>
          <w:trHeight w:val="476"/>
        </w:trPr>
        <w:tc>
          <w:tcPr>
            <w:tcW w:w="4926" w:type="dxa"/>
            <w:vMerge/>
          </w:tcPr>
          <w:p w14:paraId="231798A1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B472D28" w14:textId="6A509179" w:rsidR="009558A2" w:rsidRPr="00F62E96" w:rsidRDefault="009558A2" w:rsidP="009558A2">
            <w:pPr>
              <w:ind w:firstLine="680"/>
              <w:rPr>
                <w:rStyle w:val="Hipercze"/>
              </w:rPr>
            </w:pPr>
            <w:r w:rsidRPr="00F62E96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2FE9CFC3" wp14:editId="3B5EFB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14366</wp:posOffset>
                  </wp:positionV>
                  <wp:extent cx="252000" cy="25200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F62E96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Pr="00F62E96">
                <w:rPr>
                  <w:rStyle w:val="Hipercze"/>
                  <w:sz w:val="20"/>
                  <w:szCs w:val="20"/>
                </w:rPr>
                <w:t>UrzadStatystycznywWarszawie</w:t>
              </w:r>
              <w:proofErr w:type="spellEnd"/>
            </w:hyperlink>
          </w:p>
        </w:tc>
      </w:tr>
      <w:tr w:rsidR="009558A2" w14:paraId="037BF1E8" w14:textId="77777777" w:rsidTr="0018534B">
        <w:trPr>
          <w:trHeight w:val="476"/>
        </w:trPr>
        <w:tc>
          <w:tcPr>
            <w:tcW w:w="4926" w:type="dxa"/>
          </w:tcPr>
          <w:p w14:paraId="067748D7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32232B" w14:textId="34C3D106" w:rsidR="009558A2" w:rsidRPr="00F62E96" w:rsidRDefault="00151ABC" w:rsidP="004644B2">
            <w:pPr>
              <w:pStyle w:val="Linkinternetowy2"/>
              <w:rPr>
                <w:rStyle w:val="Hipercze"/>
              </w:rPr>
            </w:pPr>
            <w:hyperlink r:id="rId25" w:tooltip="Link do instagrama" w:history="1">
              <w:r w:rsidR="009558A2" w:rsidRPr="00F62E96">
                <w:rPr>
                  <w:rStyle w:val="Hipercze"/>
                  <w:noProof/>
                  <w:lang w:val="pl-PL" w:eastAsia="pl-PL"/>
                </w:rPr>
                <w:drawing>
                  <wp:anchor distT="0" distB="0" distL="114300" distR="114300" simplePos="0" relativeHeight="251809792" behindDoc="0" locked="0" layoutInCell="1" allowOverlap="1" wp14:anchorId="5736A91F" wp14:editId="2EDBA53E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14605</wp:posOffset>
                    </wp:positionV>
                    <wp:extent cx="252000" cy="25200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000" cy="252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558A2" w:rsidRPr="00F62E96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9558A2" w14:paraId="72DB7653" w14:textId="77777777" w:rsidTr="0018534B">
        <w:trPr>
          <w:trHeight w:val="476"/>
        </w:trPr>
        <w:tc>
          <w:tcPr>
            <w:tcW w:w="4926" w:type="dxa"/>
          </w:tcPr>
          <w:p w14:paraId="2EC3C9D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23720F" w14:textId="6D093A27" w:rsidR="009558A2" w:rsidRPr="00F62E96" w:rsidRDefault="009558A2" w:rsidP="004644B2">
            <w:pPr>
              <w:pStyle w:val="Linkinternetowy2"/>
              <w:rPr>
                <w:rStyle w:val="Hipercze"/>
              </w:rPr>
            </w:pPr>
            <w:r w:rsidRPr="00F62E96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1608D398" wp14:editId="0A8BC39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2000" cy="25200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F62E96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9558A2" w14:paraId="58B7A5A2" w14:textId="77777777" w:rsidTr="004644B2">
        <w:trPr>
          <w:trHeight w:val="619"/>
        </w:trPr>
        <w:tc>
          <w:tcPr>
            <w:tcW w:w="4926" w:type="dxa"/>
          </w:tcPr>
          <w:p w14:paraId="67322A8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96DD62" w14:textId="5F6833DB" w:rsidR="009558A2" w:rsidRPr="00F62E96" w:rsidRDefault="00151ABC" w:rsidP="004644B2">
            <w:pPr>
              <w:pStyle w:val="Linkinternetowy2"/>
              <w:rPr>
                <w:rStyle w:val="Hipercze"/>
              </w:rPr>
            </w:pPr>
            <w:hyperlink r:id="rId29" w:tooltip="Link do linkedin" w:history="1">
              <w:proofErr w:type="spellStart"/>
              <w:r w:rsidR="009558A2" w:rsidRPr="00F62E96">
                <w:rPr>
                  <w:rStyle w:val="Hipercze"/>
                </w:rPr>
                <w:t>glownyurzadstatystyczny</w:t>
              </w:r>
              <w:proofErr w:type="spellEnd"/>
            </w:hyperlink>
            <w:r w:rsidR="009558A2" w:rsidRPr="00F62E96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1840" behindDoc="0" locked="0" layoutInCell="1" allowOverlap="1" wp14:anchorId="3B9A2F1A" wp14:editId="16886B5E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2000" cy="25200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CE7A508" w:rsidR="00DE2400" w:rsidRPr="00AA2119" w:rsidRDefault="00237507" w:rsidP="0018534B">
            <w:pPr>
              <w:shd w:val="clear" w:color="auto" w:fill="D9D9D9" w:themeFill="background1" w:themeFillShade="D9"/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243F2EE" wp14:editId="350BBCC1">
                  <wp:simplePos x="0" y="0"/>
                  <wp:positionH relativeFrom="column">
                    <wp:posOffset>4435475</wp:posOffset>
                  </wp:positionH>
                  <wp:positionV relativeFrom="paragraph">
                    <wp:posOffset>118745</wp:posOffset>
                  </wp:positionV>
                  <wp:extent cx="1624330" cy="887095"/>
                  <wp:effectExtent l="0" t="0" r="0" b="8255"/>
                  <wp:wrapNone/>
                  <wp:docPr id="20" name="Obraz 20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 xml:space="preserve">Powiązane </w:t>
            </w:r>
            <w:r w:rsidR="00DE2400" w:rsidRPr="00AA2119">
              <w:rPr>
                <w:b/>
              </w:rPr>
              <w:t>opracowania</w:t>
            </w:r>
          </w:p>
          <w:p w14:paraId="23852AB8" w14:textId="7CFEFC79" w:rsidR="008F20D2" w:rsidRPr="00DF622B" w:rsidRDefault="00151ABC" w:rsidP="0018534B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2" w:tooltip="Link do zeszytu metodologicznego Popyt na pracę" w:history="1">
              <w:r w:rsidR="008F20D2" w:rsidRPr="00AA2119">
                <w:rPr>
                  <w:rStyle w:val="Hipercze"/>
                  <w:rFonts w:cstheme="minorBidi"/>
                </w:rPr>
                <w:t>Zeszyt metodologiczny. Popyt na pracę</w:t>
              </w:r>
            </w:hyperlink>
          </w:p>
          <w:p w14:paraId="6622BE06" w14:textId="1228E6C0" w:rsidR="00EA03CA" w:rsidRPr="00DF622B" w:rsidRDefault="00151ABC" w:rsidP="0018534B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3" w:tooltip="Link do publikacji rocznej Popyt na pracę w 2024 r." w:history="1">
              <w:r w:rsidR="00EA03CA">
                <w:rPr>
                  <w:rStyle w:val="Hipercze"/>
                  <w:rFonts w:cstheme="minorBidi"/>
                </w:rPr>
                <w:t>Popyt na pracę w 2024 r.</w:t>
              </w:r>
            </w:hyperlink>
          </w:p>
          <w:p w14:paraId="2F7B3DDC" w14:textId="7BC72468" w:rsidR="00BA08F0" w:rsidRPr="00DF622B" w:rsidRDefault="00151ABC" w:rsidP="0018534B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4" w:tooltip="Link do publikacji GUS Popyt na pracę w 4 kwartale 2025 r." w:history="1">
              <w:r w:rsidR="006B38BB">
                <w:rPr>
                  <w:rStyle w:val="Hipercze"/>
                  <w:rFonts w:cstheme="minorBidi"/>
                </w:rPr>
                <w:t xml:space="preserve">Popyt na pracę </w:t>
              </w:r>
              <w:r w:rsidR="006B38BB" w:rsidRPr="00F62E96">
                <w:rPr>
                  <w:rStyle w:val="Hipercze"/>
                  <w:rFonts w:cstheme="minorBidi"/>
                </w:rPr>
                <w:t>w 4 kwartale 20</w:t>
              </w:r>
              <w:r w:rsidR="006B38BB">
                <w:rPr>
                  <w:rStyle w:val="Hipercze"/>
                  <w:rFonts w:cstheme="minorBidi"/>
                </w:rPr>
                <w:t xml:space="preserve">25 r. - publikacja GUS </w:t>
              </w:r>
            </w:hyperlink>
          </w:p>
          <w:p w14:paraId="55DA24D0" w14:textId="3ADB7E30" w:rsidR="00DE2400" w:rsidRPr="00AA2119" w:rsidRDefault="00B16871" w:rsidP="0018534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26D6B5C" w14:textId="1208FABD" w:rsidR="00B16871" w:rsidRPr="00AA2119" w:rsidRDefault="00151ABC" w:rsidP="00B16871">
            <w:pPr>
              <w:rPr>
                <w:rStyle w:val="Hipercze"/>
                <w:rFonts w:cstheme="minorBidi"/>
                <w:color w:val="auto"/>
              </w:rPr>
            </w:pPr>
            <w:hyperlink r:id="rId35" w:tooltip="Link do Banku Danych Lokalnych - Rynek pracy/miejsca pracy" w:history="1">
              <w:r w:rsidR="006D0CB4" w:rsidRPr="00AA2119">
                <w:rPr>
                  <w:rStyle w:val="Hipercze"/>
                  <w:rFonts w:cstheme="minorBidi"/>
                </w:rPr>
                <w:t>Bank Danych Lokalnych – rynek pracy/miejsca pracy</w:t>
              </w:r>
            </w:hyperlink>
            <w:r w:rsidR="00CF18EE" w:rsidRPr="00AA2119">
              <w:rPr>
                <w:rFonts w:cs="Times New Roman"/>
              </w:rPr>
              <w:fldChar w:fldCharType="begin"/>
            </w:r>
            <w:r w:rsidR="00CF18EE" w:rsidRPr="00AA2119">
              <w:rPr>
                <w:rFonts w:cs="Times New Roman"/>
              </w:rPr>
              <w:instrText xml:space="preserve"> HYPERLINK "https://stat.gov.pl/" \o "Link do danych w bazie..." </w:instrText>
            </w:r>
            <w:r w:rsidR="00CF18EE" w:rsidRPr="00AA2119">
              <w:rPr>
                <w:rFonts w:cs="Times New Roman"/>
              </w:rPr>
              <w:fldChar w:fldCharType="separate"/>
            </w:r>
          </w:p>
          <w:p w14:paraId="6EC7A51E" w14:textId="62BF9C16" w:rsidR="00B16871" w:rsidRPr="00AA2119" w:rsidRDefault="00CF18EE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rFonts w:cs="Times New Roman"/>
              </w:rPr>
              <w:fldChar w:fldCharType="end"/>
            </w:r>
            <w:r w:rsidR="00B16871" w:rsidRPr="00AA2119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2159E9A" w14:textId="188E223A" w:rsidR="00DE2400" w:rsidRPr="00A54F15" w:rsidRDefault="00151ABC" w:rsidP="0018534B">
            <w:pPr>
              <w:rPr>
                <w:rStyle w:val="Hipercze"/>
                <w:color w:val="auto"/>
              </w:rPr>
            </w:pPr>
            <w:hyperlink r:id="rId36" w:tooltip="Link do słownika pojęć - Popyt na pracę" w:history="1">
              <w:r w:rsidR="008D6865" w:rsidRPr="00AA2119">
                <w:rPr>
                  <w:rStyle w:val="Hipercze"/>
                </w:rPr>
                <w:t>Popyt na pracę</w:t>
              </w:r>
            </w:hyperlink>
          </w:p>
          <w:p w14:paraId="74120B68" w14:textId="000D2BC3" w:rsidR="00DE2400" w:rsidRPr="00AA2119" w:rsidRDefault="00151ABC" w:rsidP="0018534B">
            <w:pPr>
              <w:rPr>
                <w:color w:val="000000" w:themeColor="text1"/>
                <w:szCs w:val="24"/>
              </w:rPr>
            </w:pPr>
            <w:hyperlink r:id="rId37" w:tooltip="Link do słownika pojęć - Nowo utworzone miejsca pracy" w:history="1">
              <w:r w:rsidR="008D6865" w:rsidRPr="00AA2119">
                <w:rPr>
                  <w:rStyle w:val="Hipercze"/>
                  <w:rFonts w:cstheme="minorBidi"/>
                  <w:szCs w:val="24"/>
                </w:rPr>
                <w:t>Nowo utworzone miejsca pracy</w:t>
              </w:r>
            </w:hyperlink>
          </w:p>
          <w:p w14:paraId="37C82A89" w14:textId="5DDA9A20" w:rsidR="007A2A87" w:rsidRPr="00AA2119" w:rsidRDefault="00151ABC" w:rsidP="0018534B">
            <w:pPr>
              <w:rPr>
                <w:color w:val="000000" w:themeColor="text1"/>
                <w:szCs w:val="24"/>
              </w:rPr>
            </w:pPr>
            <w:hyperlink r:id="rId38" w:tooltip="Link do słownika pojęć - Wolne miejsca pracy" w:history="1">
              <w:r w:rsidR="007A2A87" w:rsidRPr="00AA2119">
                <w:rPr>
                  <w:rStyle w:val="Hipercze"/>
                  <w:rFonts w:cstheme="minorBidi"/>
                  <w:szCs w:val="24"/>
                </w:rPr>
                <w:t>Wolne miejsca pracy</w:t>
              </w:r>
            </w:hyperlink>
          </w:p>
          <w:p w14:paraId="734C8732" w14:textId="04A1406B" w:rsidR="00DE2400" w:rsidRPr="00BE5051" w:rsidRDefault="00151ABC" w:rsidP="0018534B">
            <w:pPr>
              <w:rPr>
                <w:rStyle w:val="Hipercze"/>
                <w:rFonts w:cstheme="minorBidi"/>
                <w:color w:val="auto"/>
                <w:szCs w:val="24"/>
              </w:rPr>
            </w:pPr>
            <w:hyperlink r:id="rId39" w:tooltip="Link do słownika pojęć - Zlikwidowane miejsca pracy" w:history="1">
              <w:r w:rsidR="008D6865" w:rsidRPr="00AA2119">
                <w:rPr>
                  <w:rStyle w:val="Hipercze"/>
                  <w:rFonts w:cstheme="minorBidi"/>
                  <w:szCs w:val="24"/>
                </w:rPr>
                <w:t>Zlikwidowane miejsca pracy</w:t>
              </w:r>
            </w:hyperlink>
          </w:p>
          <w:p w14:paraId="660260D7" w14:textId="478D917C" w:rsidR="008D55EB" w:rsidRDefault="008D55EB" w:rsidP="008D55E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Zastosowane klasyfikacje</w:t>
            </w:r>
          </w:p>
          <w:p w14:paraId="60131726" w14:textId="6671CC0F" w:rsidR="008D6865" w:rsidRPr="001C2683" w:rsidRDefault="00151ABC" w:rsidP="0018534B">
            <w:pPr>
              <w:rPr>
                <w:color w:val="000000" w:themeColor="text1"/>
                <w:szCs w:val="24"/>
              </w:rPr>
            </w:pPr>
            <w:hyperlink r:id="rId40" w:tooltip="Link do Polskiej Klasyfikacji Działalności" w:history="1">
              <w:r w:rsidR="001C2683" w:rsidRPr="001C2683">
                <w:rPr>
                  <w:rStyle w:val="Hipercze"/>
                  <w:rFonts w:cstheme="minorBidi"/>
                  <w:szCs w:val="24"/>
                </w:rPr>
                <w:t>Polska Klasyfikacja Działalności</w:t>
              </w:r>
            </w:hyperlink>
          </w:p>
          <w:p w14:paraId="59EB7117" w14:textId="1D92974E" w:rsidR="00DE2400" w:rsidRPr="008D6865" w:rsidRDefault="00151ABC" w:rsidP="00D6068A">
            <w:pPr>
              <w:rPr>
                <w:b/>
                <w:color w:val="000000" w:themeColor="text1"/>
                <w:szCs w:val="24"/>
              </w:rPr>
            </w:pPr>
            <w:hyperlink r:id="rId41" w:tooltip="Link do Klasyfikacji zawodów i specjalności" w:history="1">
              <w:r w:rsidR="001C2683" w:rsidRPr="001C2683">
                <w:rPr>
                  <w:rStyle w:val="Hipercze"/>
                  <w:rFonts w:cstheme="minorBidi"/>
                  <w:szCs w:val="24"/>
                </w:rPr>
                <w:t>Klasyfikacja zawodów i specjalności (</w:t>
              </w:r>
              <w:proofErr w:type="spellStart"/>
              <w:r w:rsidR="001C2683" w:rsidRPr="001C2683">
                <w:rPr>
                  <w:rStyle w:val="Hipercze"/>
                  <w:rFonts w:cstheme="minorBidi"/>
                  <w:szCs w:val="24"/>
                </w:rPr>
                <w:t>KZiS</w:t>
              </w:r>
              <w:proofErr w:type="spellEnd"/>
              <w:r w:rsidR="001C2683" w:rsidRPr="001C2683">
                <w:rPr>
                  <w:rStyle w:val="Hipercze"/>
                  <w:rFonts w:cstheme="minorBidi"/>
                  <w:szCs w:val="24"/>
                </w:rPr>
                <w:t>)</w:t>
              </w:r>
            </w:hyperlink>
          </w:p>
        </w:tc>
      </w:tr>
    </w:tbl>
    <w:p w14:paraId="7C19EFAE" w14:textId="70A4136E" w:rsidR="00D261A2" w:rsidRPr="008D6865" w:rsidRDefault="00D261A2" w:rsidP="00A03FDA">
      <w:pPr>
        <w:rPr>
          <w:sz w:val="18"/>
        </w:rPr>
      </w:pPr>
    </w:p>
    <w:sectPr w:rsidR="00D261A2" w:rsidRPr="008D6865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885C8" w14:textId="77777777" w:rsidR="00151ABC" w:rsidRDefault="00151ABC" w:rsidP="000662E2">
      <w:pPr>
        <w:spacing w:after="0" w:line="240" w:lineRule="auto"/>
      </w:pPr>
      <w:r>
        <w:separator/>
      </w:r>
    </w:p>
    <w:p w14:paraId="67411D80" w14:textId="77777777" w:rsidR="00151ABC" w:rsidRDefault="00151ABC"/>
    <w:p w14:paraId="48159B28" w14:textId="77777777" w:rsidR="00151ABC" w:rsidRDefault="00151ABC"/>
  </w:endnote>
  <w:endnote w:type="continuationSeparator" w:id="0">
    <w:p w14:paraId="6C0214DB" w14:textId="77777777" w:rsidR="00151ABC" w:rsidRDefault="00151ABC" w:rsidP="000662E2">
      <w:pPr>
        <w:spacing w:after="0" w:line="240" w:lineRule="auto"/>
      </w:pPr>
      <w:r>
        <w:continuationSeparator/>
      </w:r>
    </w:p>
    <w:p w14:paraId="26E714DD" w14:textId="77777777" w:rsidR="00151ABC" w:rsidRDefault="00151ABC"/>
    <w:p w14:paraId="0A182D24" w14:textId="77777777" w:rsidR="00151ABC" w:rsidRDefault="00151A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25E18DA-D235-48FA-B0C5-89F427ABBEB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altName w:val="Fira Sans SemiBold"/>
    <w:charset w:val="EE"/>
    <w:family w:val="swiss"/>
    <w:pitch w:val="variable"/>
    <w:sig w:usb0="00000001" w:usb1="00000001" w:usb2="00000000" w:usb3="00000000" w:csb0="0000019F" w:csb1="00000000"/>
    <w:embedRegular r:id="rId2" w:fontKey="{566AC74B-EC18-41D4-BD93-72C3722D802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878C20D7-7692-48C6-88B8-33DE962F8EDF}"/>
    <w:embedBold r:id="rId4" w:fontKey="{3BD02109-350C-4508-BA32-253660ABD8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7C5F1D" w:rsidRDefault="007C5F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28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7C5F1D" w:rsidRDefault="007C5F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28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7C5F1D" w:rsidRDefault="007C5F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28D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7C5F1D" w:rsidRDefault="007C5F1D"/>
  <w:p w14:paraId="42AED1DF" w14:textId="77777777" w:rsidR="007C5F1D" w:rsidRDefault="007C5F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0BE14" w14:textId="77777777" w:rsidR="00151ABC" w:rsidRDefault="00151ABC" w:rsidP="000662E2">
      <w:pPr>
        <w:spacing w:after="0" w:line="240" w:lineRule="auto"/>
      </w:pPr>
      <w:r>
        <w:separator/>
      </w:r>
    </w:p>
    <w:p w14:paraId="2BD8F07D" w14:textId="77777777" w:rsidR="00151ABC" w:rsidRDefault="00151ABC"/>
    <w:p w14:paraId="3C8EC27A" w14:textId="77777777" w:rsidR="00151ABC" w:rsidRDefault="00151ABC"/>
  </w:footnote>
  <w:footnote w:type="continuationSeparator" w:id="0">
    <w:p w14:paraId="44205E2B" w14:textId="77777777" w:rsidR="00151ABC" w:rsidRDefault="00151ABC" w:rsidP="000662E2">
      <w:pPr>
        <w:spacing w:after="0" w:line="240" w:lineRule="auto"/>
      </w:pPr>
      <w:r>
        <w:continuationSeparator/>
      </w:r>
    </w:p>
    <w:p w14:paraId="28C97E59" w14:textId="77777777" w:rsidR="00151ABC" w:rsidRDefault="00151ABC"/>
    <w:p w14:paraId="5500F74B" w14:textId="77777777" w:rsidR="00151ABC" w:rsidRDefault="00151A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7C5F1D" w:rsidRDefault="007C5F1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7C5F1D" w:rsidRDefault="007C5F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246AE377" w:rsidR="007C5F1D" w:rsidRDefault="007C5F1D" w:rsidP="00DF6040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183879B6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24" name="Obraz 24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BAF329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7C5F1D" w:rsidRPr="003C6C8D" w:rsidRDefault="007C5F1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n8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wSJq3OKS0og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spyJ/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7C5F1D" w:rsidRPr="003C6C8D" w:rsidRDefault="007C5F1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7C5F1D" w:rsidRDefault="007C5F1D">
    <w:pPr>
      <w:pStyle w:val="Nagwek"/>
      <w:rPr>
        <w:noProof/>
        <w:lang w:eastAsia="pl-PL"/>
      </w:rPr>
    </w:pPr>
  </w:p>
  <w:p w14:paraId="45C1A999" w14:textId="77777777" w:rsidR="007C5F1D" w:rsidRDefault="007C5F1D">
    <w:pPr>
      <w:pStyle w:val="Nagwek"/>
      <w:rPr>
        <w:noProof/>
        <w:lang w:eastAsia="pl-PL"/>
      </w:rPr>
    </w:pPr>
  </w:p>
  <w:p w14:paraId="3194277A" w14:textId="5E6F66AE" w:rsidR="007C5F1D" w:rsidRDefault="007C5F1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58BDFD7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kwietnia 2026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8EE35A0" w:rsidR="007C5F1D" w:rsidRPr="00A01B40" w:rsidRDefault="007C5F1D" w:rsidP="00F049AB">
                          <w:pPr>
                            <w:pStyle w:val="Margines-datainformacji"/>
                          </w:pPr>
                          <w:r>
                            <w:t>29.04.2026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ytuł: Data publikacji informacji sygnalnej — opis: Data publikacji informacji sygnalnej to 29 kwietnia 2026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" filled="f" stroked="f">
              <v:textbox>
                <w:txbxContent>
                  <w:p w14:paraId="71967FEA" w14:textId="08EE35A0" w:rsidR="007C5F1D" w:rsidRPr="00A01B40" w:rsidRDefault="007C5F1D" w:rsidP="00F049AB">
                    <w:pPr>
                      <w:pStyle w:val="Margines-datainformacji"/>
                    </w:pPr>
                    <w:r>
                      <w:t>29.04.2026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7C5F1D" w:rsidRDefault="007C5F1D">
    <w:pPr>
      <w:pStyle w:val="Nagwek"/>
    </w:pPr>
  </w:p>
  <w:p w14:paraId="0738E4E9" w14:textId="77777777" w:rsidR="007C5F1D" w:rsidRDefault="007C5F1D">
    <w:pPr>
      <w:pStyle w:val="Nagwek"/>
    </w:pPr>
  </w:p>
  <w:p w14:paraId="38D67B22" w14:textId="77777777" w:rsidR="007C5F1D" w:rsidRDefault="007C5F1D"/>
  <w:p w14:paraId="72F59195" w14:textId="77777777" w:rsidR="007C5F1D" w:rsidRDefault="007C5F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31" type="#_x0000_t75" style="width:123.95pt;height:124.6pt;visibility:visible;mso-wrap-style:square" o:bullet="t">
        <v:imagedata r:id="rId2" o:title=""/>
      </v:shape>
    </w:pict>
  </w:numPicBullet>
  <w:abstractNum w:abstractNumId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270E"/>
    <w:rsid w:val="00033A7E"/>
    <w:rsid w:val="00040349"/>
    <w:rsid w:val="000416F5"/>
    <w:rsid w:val="00042EF9"/>
    <w:rsid w:val="0004582E"/>
    <w:rsid w:val="0004697F"/>
    <w:rsid w:val="000470AA"/>
    <w:rsid w:val="00056A90"/>
    <w:rsid w:val="00057CA1"/>
    <w:rsid w:val="0006361E"/>
    <w:rsid w:val="000647A9"/>
    <w:rsid w:val="00065A86"/>
    <w:rsid w:val="000662E2"/>
    <w:rsid w:val="00066883"/>
    <w:rsid w:val="000671F9"/>
    <w:rsid w:val="00070D38"/>
    <w:rsid w:val="000711BF"/>
    <w:rsid w:val="00071B39"/>
    <w:rsid w:val="00074DD8"/>
    <w:rsid w:val="0007521A"/>
    <w:rsid w:val="00075759"/>
    <w:rsid w:val="000806F7"/>
    <w:rsid w:val="00091277"/>
    <w:rsid w:val="00092305"/>
    <w:rsid w:val="00094797"/>
    <w:rsid w:val="000951CF"/>
    <w:rsid w:val="00097840"/>
    <w:rsid w:val="000A2966"/>
    <w:rsid w:val="000A55C4"/>
    <w:rsid w:val="000A7B48"/>
    <w:rsid w:val="000B0727"/>
    <w:rsid w:val="000B530A"/>
    <w:rsid w:val="000C135D"/>
    <w:rsid w:val="000C6894"/>
    <w:rsid w:val="000C7D6E"/>
    <w:rsid w:val="000D0101"/>
    <w:rsid w:val="000D1D43"/>
    <w:rsid w:val="000D225C"/>
    <w:rsid w:val="000D2A5C"/>
    <w:rsid w:val="000D39F0"/>
    <w:rsid w:val="000D4D82"/>
    <w:rsid w:val="000E0918"/>
    <w:rsid w:val="000E15A4"/>
    <w:rsid w:val="000E2395"/>
    <w:rsid w:val="000E2E92"/>
    <w:rsid w:val="000E36BE"/>
    <w:rsid w:val="000E4A53"/>
    <w:rsid w:val="000E79A9"/>
    <w:rsid w:val="000F1685"/>
    <w:rsid w:val="00100181"/>
    <w:rsid w:val="001011C3"/>
    <w:rsid w:val="00101C66"/>
    <w:rsid w:val="00103B3A"/>
    <w:rsid w:val="00106DA3"/>
    <w:rsid w:val="00110214"/>
    <w:rsid w:val="001107C7"/>
    <w:rsid w:val="00110D87"/>
    <w:rsid w:val="001117CE"/>
    <w:rsid w:val="00112399"/>
    <w:rsid w:val="00114DB9"/>
    <w:rsid w:val="00115851"/>
    <w:rsid w:val="00116087"/>
    <w:rsid w:val="0011651C"/>
    <w:rsid w:val="00117711"/>
    <w:rsid w:val="00117A0C"/>
    <w:rsid w:val="00127FC8"/>
    <w:rsid w:val="00130296"/>
    <w:rsid w:val="00131336"/>
    <w:rsid w:val="00134145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6621"/>
    <w:rsid w:val="00147E8C"/>
    <w:rsid w:val="00151ABC"/>
    <w:rsid w:val="0015588D"/>
    <w:rsid w:val="00161267"/>
    <w:rsid w:val="001617E3"/>
    <w:rsid w:val="00162325"/>
    <w:rsid w:val="00163B0B"/>
    <w:rsid w:val="00165BC5"/>
    <w:rsid w:val="00167190"/>
    <w:rsid w:val="00172080"/>
    <w:rsid w:val="00172FE9"/>
    <w:rsid w:val="00173817"/>
    <w:rsid w:val="001765D9"/>
    <w:rsid w:val="00180A68"/>
    <w:rsid w:val="0018534B"/>
    <w:rsid w:val="00194B14"/>
    <w:rsid w:val="001951DA"/>
    <w:rsid w:val="001A1C9B"/>
    <w:rsid w:val="001A2DB1"/>
    <w:rsid w:val="001A7269"/>
    <w:rsid w:val="001B053D"/>
    <w:rsid w:val="001B0BDA"/>
    <w:rsid w:val="001B5C05"/>
    <w:rsid w:val="001C2683"/>
    <w:rsid w:val="001C3269"/>
    <w:rsid w:val="001C5C41"/>
    <w:rsid w:val="001D03B4"/>
    <w:rsid w:val="001D0F17"/>
    <w:rsid w:val="001D19B6"/>
    <w:rsid w:val="001D1DB4"/>
    <w:rsid w:val="001D23F1"/>
    <w:rsid w:val="001D25F9"/>
    <w:rsid w:val="001D61ED"/>
    <w:rsid w:val="001E0C75"/>
    <w:rsid w:val="001E1F17"/>
    <w:rsid w:val="001E392F"/>
    <w:rsid w:val="001E3D68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5875"/>
    <w:rsid w:val="00211BF4"/>
    <w:rsid w:val="00212555"/>
    <w:rsid w:val="00216634"/>
    <w:rsid w:val="002222C1"/>
    <w:rsid w:val="00226A9A"/>
    <w:rsid w:val="0023044B"/>
    <w:rsid w:val="002317EB"/>
    <w:rsid w:val="00234C2E"/>
    <w:rsid w:val="00237507"/>
    <w:rsid w:val="00237805"/>
    <w:rsid w:val="00237992"/>
    <w:rsid w:val="00237E44"/>
    <w:rsid w:val="00241C1A"/>
    <w:rsid w:val="00242D31"/>
    <w:rsid w:val="002440C3"/>
    <w:rsid w:val="00247140"/>
    <w:rsid w:val="00252052"/>
    <w:rsid w:val="00253EB3"/>
    <w:rsid w:val="002544A2"/>
    <w:rsid w:val="0025481E"/>
    <w:rsid w:val="00256185"/>
    <w:rsid w:val="002574F9"/>
    <w:rsid w:val="00260077"/>
    <w:rsid w:val="0026030A"/>
    <w:rsid w:val="00262B61"/>
    <w:rsid w:val="00262CC6"/>
    <w:rsid w:val="00263E08"/>
    <w:rsid w:val="002662B4"/>
    <w:rsid w:val="00272FC3"/>
    <w:rsid w:val="00273F6A"/>
    <w:rsid w:val="00276811"/>
    <w:rsid w:val="002775BD"/>
    <w:rsid w:val="00282699"/>
    <w:rsid w:val="00286756"/>
    <w:rsid w:val="00291B4A"/>
    <w:rsid w:val="002926DF"/>
    <w:rsid w:val="00293856"/>
    <w:rsid w:val="00296697"/>
    <w:rsid w:val="002A0C4F"/>
    <w:rsid w:val="002A2534"/>
    <w:rsid w:val="002A2B7A"/>
    <w:rsid w:val="002A2E23"/>
    <w:rsid w:val="002A614B"/>
    <w:rsid w:val="002A66B6"/>
    <w:rsid w:val="002A694C"/>
    <w:rsid w:val="002B0472"/>
    <w:rsid w:val="002B6B12"/>
    <w:rsid w:val="002C21F0"/>
    <w:rsid w:val="002C756E"/>
    <w:rsid w:val="002D01DF"/>
    <w:rsid w:val="002D0750"/>
    <w:rsid w:val="002D0FC9"/>
    <w:rsid w:val="002D4FF1"/>
    <w:rsid w:val="002E015B"/>
    <w:rsid w:val="002E265F"/>
    <w:rsid w:val="002E2A11"/>
    <w:rsid w:val="002E3EB3"/>
    <w:rsid w:val="002E5B57"/>
    <w:rsid w:val="002E6140"/>
    <w:rsid w:val="002E6985"/>
    <w:rsid w:val="002E71B6"/>
    <w:rsid w:val="002F0DAF"/>
    <w:rsid w:val="002F0E57"/>
    <w:rsid w:val="002F35F6"/>
    <w:rsid w:val="002F70A7"/>
    <w:rsid w:val="002F77C8"/>
    <w:rsid w:val="00303212"/>
    <w:rsid w:val="00303EAA"/>
    <w:rsid w:val="00304F22"/>
    <w:rsid w:val="00305848"/>
    <w:rsid w:val="00306C7C"/>
    <w:rsid w:val="003072FB"/>
    <w:rsid w:val="003107D8"/>
    <w:rsid w:val="00314F86"/>
    <w:rsid w:val="003168B1"/>
    <w:rsid w:val="00317F4D"/>
    <w:rsid w:val="00320DE0"/>
    <w:rsid w:val="003211C6"/>
    <w:rsid w:val="00322EDD"/>
    <w:rsid w:val="003279DF"/>
    <w:rsid w:val="003309FA"/>
    <w:rsid w:val="0033209D"/>
    <w:rsid w:val="00332320"/>
    <w:rsid w:val="0033443D"/>
    <w:rsid w:val="00335462"/>
    <w:rsid w:val="00343C5F"/>
    <w:rsid w:val="003443B2"/>
    <w:rsid w:val="003473F6"/>
    <w:rsid w:val="00347D72"/>
    <w:rsid w:val="00353899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58E7"/>
    <w:rsid w:val="00380336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67AD"/>
    <w:rsid w:val="003B0084"/>
    <w:rsid w:val="003B0ACA"/>
    <w:rsid w:val="003B1454"/>
    <w:rsid w:val="003B18B6"/>
    <w:rsid w:val="003B2887"/>
    <w:rsid w:val="003B3BD3"/>
    <w:rsid w:val="003B4E10"/>
    <w:rsid w:val="003C029B"/>
    <w:rsid w:val="003C161B"/>
    <w:rsid w:val="003C17DA"/>
    <w:rsid w:val="003C2F13"/>
    <w:rsid w:val="003C4B08"/>
    <w:rsid w:val="003C59E0"/>
    <w:rsid w:val="003C6C8D"/>
    <w:rsid w:val="003C7EF5"/>
    <w:rsid w:val="003D0E64"/>
    <w:rsid w:val="003D2656"/>
    <w:rsid w:val="003D3188"/>
    <w:rsid w:val="003D3F97"/>
    <w:rsid w:val="003D46F3"/>
    <w:rsid w:val="003D4F95"/>
    <w:rsid w:val="003D5F42"/>
    <w:rsid w:val="003D60A9"/>
    <w:rsid w:val="003E0C34"/>
    <w:rsid w:val="003E5344"/>
    <w:rsid w:val="003E5987"/>
    <w:rsid w:val="003E5AE9"/>
    <w:rsid w:val="003E76F6"/>
    <w:rsid w:val="003E7A15"/>
    <w:rsid w:val="003F1632"/>
    <w:rsid w:val="003F3FA1"/>
    <w:rsid w:val="003F4C97"/>
    <w:rsid w:val="003F666D"/>
    <w:rsid w:val="003F73F8"/>
    <w:rsid w:val="003F7FE6"/>
    <w:rsid w:val="00400193"/>
    <w:rsid w:val="00400742"/>
    <w:rsid w:val="00400C82"/>
    <w:rsid w:val="004029D8"/>
    <w:rsid w:val="0040485A"/>
    <w:rsid w:val="00413EDD"/>
    <w:rsid w:val="00416EAF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F58"/>
    <w:rsid w:val="00431C02"/>
    <w:rsid w:val="004322CD"/>
    <w:rsid w:val="004328B6"/>
    <w:rsid w:val="00434266"/>
    <w:rsid w:val="004354DD"/>
    <w:rsid w:val="00437395"/>
    <w:rsid w:val="00442F87"/>
    <w:rsid w:val="00443D25"/>
    <w:rsid w:val="00445047"/>
    <w:rsid w:val="00446749"/>
    <w:rsid w:val="0045019B"/>
    <w:rsid w:val="004535A2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2AEB"/>
    <w:rsid w:val="004733F6"/>
    <w:rsid w:val="00473FB3"/>
    <w:rsid w:val="00474E69"/>
    <w:rsid w:val="004776DC"/>
    <w:rsid w:val="00482627"/>
    <w:rsid w:val="00483E9F"/>
    <w:rsid w:val="00485459"/>
    <w:rsid w:val="00485A2C"/>
    <w:rsid w:val="00490AB3"/>
    <w:rsid w:val="00492DF0"/>
    <w:rsid w:val="00493EB6"/>
    <w:rsid w:val="0049621B"/>
    <w:rsid w:val="004A1B10"/>
    <w:rsid w:val="004A1D19"/>
    <w:rsid w:val="004A4000"/>
    <w:rsid w:val="004A4EAC"/>
    <w:rsid w:val="004B046B"/>
    <w:rsid w:val="004B4E99"/>
    <w:rsid w:val="004C095A"/>
    <w:rsid w:val="004C1895"/>
    <w:rsid w:val="004C30FB"/>
    <w:rsid w:val="004C525E"/>
    <w:rsid w:val="004C6522"/>
    <w:rsid w:val="004C6D40"/>
    <w:rsid w:val="004C7464"/>
    <w:rsid w:val="004D1AE9"/>
    <w:rsid w:val="004D1B28"/>
    <w:rsid w:val="004D3E5B"/>
    <w:rsid w:val="004D5DA1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221D"/>
    <w:rsid w:val="005239BB"/>
    <w:rsid w:val="005329D2"/>
    <w:rsid w:val="00533632"/>
    <w:rsid w:val="00533BB6"/>
    <w:rsid w:val="00534013"/>
    <w:rsid w:val="00535552"/>
    <w:rsid w:val="00536A88"/>
    <w:rsid w:val="00540C1F"/>
    <w:rsid w:val="00540C5C"/>
    <w:rsid w:val="00541E6E"/>
    <w:rsid w:val="0054251F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75502"/>
    <w:rsid w:val="005762A7"/>
    <w:rsid w:val="00577EBD"/>
    <w:rsid w:val="0058218B"/>
    <w:rsid w:val="00583688"/>
    <w:rsid w:val="0058404A"/>
    <w:rsid w:val="00585BA8"/>
    <w:rsid w:val="00587032"/>
    <w:rsid w:val="00587CEE"/>
    <w:rsid w:val="00590323"/>
    <w:rsid w:val="005914A2"/>
    <w:rsid w:val="005916D7"/>
    <w:rsid w:val="0059427F"/>
    <w:rsid w:val="00594954"/>
    <w:rsid w:val="00595A3F"/>
    <w:rsid w:val="00595AF0"/>
    <w:rsid w:val="00597FB8"/>
    <w:rsid w:val="005A0663"/>
    <w:rsid w:val="005A27EF"/>
    <w:rsid w:val="005A6181"/>
    <w:rsid w:val="005A698C"/>
    <w:rsid w:val="005A762B"/>
    <w:rsid w:val="005B0348"/>
    <w:rsid w:val="005B3C74"/>
    <w:rsid w:val="005B45D9"/>
    <w:rsid w:val="005B5FC0"/>
    <w:rsid w:val="005B70C5"/>
    <w:rsid w:val="005B79EA"/>
    <w:rsid w:val="005C0CAC"/>
    <w:rsid w:val="005C179E"/>
    <w:rsid w:val="005C33D5"/>
    <w:rsid w:val="005C5FF3"/>
    <w:rsid w:val="005D062E"/>
    <w:rsid w:val="005D34A9"/>
    <w:rsid w:val="005D7547"/>
    <w:rsid w:val="005E036D"/>
    <w:rsid w:val="005E0799"/>
    <w:rsid w:val="005E10F9"/>
    <w:rsid w:val="005E1200"/>
    <w:rsid w:val="005E6842"/>
    <w:rsid w:val="005E6C55"/>
    <w:rsid w:val="005F45EE"/>
    <w:rsid w:val="005F5A80"/>
    <w:rsid w:val="005F6A97"/>
    <w:rsid w:val="005F7202"/>
    <w:rsid w:val="0060368B"/>
    <w:rsid w:val="006044FF"/>
    <w:rsid w:val="00607CC5"/>
    <w:rsid w:val="0061179B"/>
    <w:rsid w:val="006125F9"/>
    <w:rsid w:val="00612838"/>
    <w:rsid w:val="006134E0"/>
    <w:rsid w:val="006174C9"/>
    <w:rsid w:val="00622FB8"/>
    <w:rsid w:val="0062370B"/>
    <w:rsid w:val="00623FBF"/>
    <w:rsid w:val="00631AF1"/>
    <w:rsid w:val="00632C62"/>
    <w:rsid w:val="00633014"/>
    <w:rsid w:val="0063437B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4954"/>
    <w:rsid w:val="00664DDC"/>
    <w:rsid w:val="00665D9A"/>
    <w:rsid w:val="00667047"/>
    <w:rsid w:val="006673CA"/>
    <w:rsid w:val="00670892"/>
    <w:rsid w:val="006717BD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327D"/>
    <w:rsid w:val="00684C10"/>
    <w:rsid w:val="00690AAF"/>
    <w:rsid w:val="00691534"/>
    <w:rsid w:val="00693880"/>
    <w:rsid w:val="00694330"/>
    <w:rsid w:val="00694AF0"/>
    <w:rsid w:val="00694E3A"/>
    <w:rsid w:val="006A20B5"/>
    <w:rsid w:val="006A4452"/>
    <w:rsid w:val="006A4686"/>
    <w:rsid w:val="006A6878"/>
    <w:rsid w:val="006B0E9E"/>
    <w:rsid w:val="006B17D0"/>
    <w:rsid w:val="006B2B3F"/>
    <w:rsid w:val="006B38BB"/>
    <w:rsid w:val="006B393E"/>
    <w:rsid w:val="006B486D"/>
    <w:rsid w:val="006B5AE4"/>
    <w:rsid w:val="006C0F0D"/>
    <w:rsid w:val="006C16CF"/>
    <w:rsid w:val="006C228A"/>
    <w:rsid w:val="006C4E55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B9"/>
    <w:rsid w:val="00701B73"/>
    <w:rsid w:val="00703FE4"/>
    <w:rsid w:val="007107A2"/>
    <w:rsid w:val="00712E95"/>
    <w:rsid w:val="0072019F"/>
    <w:rsid w:val="0072119A"/>
    <w:rsid w:val="007211B1"/>
    <w:rsid w:val="00721232"/>
    <w:rsid w:val="007277DA"/>
    <w:rsid w:val="00731D27"/>
    <w:rsid w:val="0073469D"/>
    <w:rsid w:val="00737010"/>
    <w:rsid w:val="00741501"/>
    <w:rsid w:val="007422BE"/>
    <w:rsid w:val="00742B44"/>
    <w:rsid w:val="00746187"/>
    <w:rsid w:val="00746331"/>
    <w:rsid w:val="00746662"/>
    <w:rsid w:val="0075093E"/>
    <w:rsid w:val="00753044"/>
    <w:rsid w:val="00755057"/>
    <w:rsid w:val="007563C1"/>
    <w:rsid w:val="0076254F"/>
    <w:rsid w:val="0076340F"/>
    <w:rsid w:val="007670C3"/>
    <w:rsid w:val="00767680"/>
    <w:rsid w:val="00775A5E"/>
    <w:rsid w:val="00776A73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A4864"/>
    <w:rsid w:val="007A56CD"/>
    <w:rsid w:val="007A5A5A"/>
    <w:rsid w:val="007A6233"/>
    <w:rsid w:val="007B0CC8"/>
    <w:rsid w:val="007B7CA8"/>
    <w:rsid w:val="007C555A"/>
    <w:rsid w:val="007C5955"/>
    <w:rsid w:val="007C5F1D"/>
    <w:rsid w:val="007C6080"/>
    <w:rsid w:val="007D0869"/>
    <w:rsid w:val="007D14C4"/>
    <w:rsid w:val="007D3319"/>
    <w:rsid w:val="007D335D"/>
    <w:rsid w:val="007D3412"/>
    <w:rsid w:val="007D3EB5"/>
    <w:rsid w:val="007D43C3"/>
    <w:rsid w:val="007D605C"/>
    <w:rsid w:val="007E039D"/>
    <w:rsid w:val="007E0B13"/>
    <w:rsid w:val="007E3314"/>
    <w:rsid w:val="007E3514"/>
    <w:rsid w:val="007E4B03"/>
    <w:rsid w:val="007F324B"/>
    <w:rsid w:val="0080553C"/>
    <w:rsid w:val="00805B46"/>
    <w:rsid w:val="00805DB4"/>
    <w:rsid w:val="00810944"/>
    <w:rsid w:val="00811F97"/>
    <w:rsid w:val="00823593"/>
    <w:rsid w:val="00824080"/>
    <w:rsid w:val="00824A50"/>
    <w:rsid w:val="00825DC2"/>
    <w:rsid w:val="0082680F"/>
    <w:rsid w:val="00832D3D"/>
    <w:rsid w:val="008332C3"/>
    <w:rsid w:val="00834AD3"/>
    <w:rsid w:val="00837974"/>
    <w:rsid w:val="00837D9B"/>
    <w:rsid w:val="00837E38"/>
    <w:rsid w:val="00840707"/>
    <w:rsid w:val="008421D3"/>
    <w:rsid w:val="00843795"/>
    <w:rsid w:val="00847F0F"/>
    <w:rsid w:val="00852448"/>
    <w:rsid w:val="00852EDB"/>
    <w:rsid w:val="00856746"/>
    <w:rsid w:val="0086084F"/>
    <w:rsid w:val="00861213"/>
    <w:rsid w:val="00863C51"/>
    <w:rsid w:val="00875588"/>
    <w:rsid w:val="008760C4"/>
    <w:rsid w:val="00877F6C"/>
    <w:rsid w:val="00880CC7"/>
    <w:rsid w:val="0088258A"/>
    <w:rsid w:val="00886332"/>
    <w:rsid w:val="008876BB"/>
    <w:rsid w:val="00891DF1"/>
    <w:rsid w:val="008924AE"/>
    <w:rsid w:val="008925F0"/>
    <w:rsid w:val="008935C4"/>
    <w:rsid w:val="0089448A"/>
    <w:rsid w:val="008946A1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C0C29"/>
    <w:rsid w:val="008C2E5F"/>
    <w:rsid w:val="008C3686"/>
    <w:rsid w:val="008C41DE"/>
    <w:rsid w:val="008C421B"/>
    <w:rsid w:val="008C6987"/>
    <w:rsid w:val="008D02DA"/>
    <w:rsid w:val="008D165D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17F0"/>
    <w:rsid w:val="008E2CAA"/>
    <w:rsid w:val="008E7DBA"/>
    <w:rsid w:val="008F0829"/>
    <w:rsid w:val="008F20D2"/>
    <w:rsid w:val="008F2C4E"/>
    <w:rsid w:val="008F3638"/>
    <w:rsid w:val="008F4441"/>
    <w:rsid w:val="008F4893"/>
    <w:rsid w:val="008F6B20"/>
    <w:rsid w:val="008F6F31"/>
    <w:rsid w:val="008F74DF"/>
    <w:rsid w:val="008F759E"/>
    <w:rsid w:val="0090045D"/>
    <w:rsid w:val="00902274"/>
    <w:rsid w:val="009034B7"/>
    <w:rsid w:val="00905F0B"/>
    <w:rsid w:val="00910F1B"/>
    <w:rsid w:val="009127BA"/>
    <w:rsid w:val="00914687"/>
    <w:rsid w:val="00914A4D"/>
    <w:rsid w:val="00920AAE"/>
    <w:rsid w:val="00921E70"/>
    <w:rsid w:val="009227A6"/>
    <w:rsid w:val="0092514A"/>
    <w:rsid w:val="009252FD"/>
    <w:rsid w:val="00930D4F"/>
    <w:rsid w:val="009319CC"/>
    <w:rsid w:val="00933EC1"/>
    <w:rsid w:val="009346B8"/>
    <w:rsid w:val="00935D17"/>
    <w:rsid w:val="00936DD7"/>
    <w:rsid w:val="009373F1"/>
    <w:rsid w:val="009446AD"/>
    <w:rsid w:val="00944718"/>
    <w:rsid w:val="00944C2F"/>
    <w:rsid w:val="00946D92"/>
    <w:rsid w:val="009521E8"/>
    <w:rsid w:val="009530DB"/>
    <w:rsid w:val="00953676"/>
    <w:rsid w:val="0095535C"/>
    <w:rsid w:val="00955391"/>
    <w:rsid w:val="009558A2"/>
    <w:rsid w:val="00956F30"/>
    <w:rsid w:val="00961649"/>
    <w:rsid w:val="00961DFD"/>
    <w:rsid w:val="009634ED"/>
    <w:rsid w:val="0096547A"/>
    <w:rsid w:val="00966C9A"/>
    <w:rsid w:val="009703EC"/>
    <w:rsid w:val="009705EE"/>
    <w:rsid w:val="009705F0"/>
    <w:rsid w:val="0097123C"/>
    <w:rsid w:val="009764DB"/>
    <w:rsid w:val="00977927"/>
    <w:rsid w:val="00980530"/>
    <w:rsid w:val="009807EE"/>
    <w:rsid w:val="0098135C"/>
    <w:rsid w:val="0098156A"/>
    <w:rsid w:val="009863C5"/>
    <w:rsid w:val="0099110C"/>
    <w:rsid w:val="00991BAC"/>
    <w:rsid w:val="00995337"/>
    <w:rsid w:val="00995DB6"/>
    <w:rsid w:val="009976AF"/>
    <w:rsid w:val="009A3547"/>
    <w:rsid w:val="009A6EA0"/>
    <w:rsid w:val="009B0426"/>
    <w:rsid w:val="009B43A8"/>
    <w:rsid w:val="009B5699"/>
    <w:rsid w:val="009B61E3"/>
    <w:rsid w:val="009C1335"/>
    <w:rsid w:val="009C1AB2"/>
    <w:rsid w:val="009C3C08"/>
    <w:rsid w:val="009C53A8"/>
    <w:rsid w:val="009C637E"/>
    <w:rsid w:val="009C7251"/>
    <w:rsid w:val="009D3998"/>
    <w:rsid w:val="009E2989"/>
    <w:rsid w:val="009E2E91"/>
    <w:rsid w:val="009E334D"/>
    <w:rsid w:val="009E3426"/>
    <w:rsid w:val="009E520B"/>
    <w:rsid w:val="009E6088"/>
    <w:rsid w:val="009F06FC"/>
    <w:rsid w:val="009F218B"/>
    <w:rsid w:val="009F625D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2041D"/>
    <w:rsid w:val="00A20A0C"/>
    <w:rsid w:val="00A231E1"/>
    <w:rsid w:val="00A23271"/>
    <w:rsid w:val="00A23C39"/>
    <w:rsid w:val="00A24BA5"/>
    <w:rsid w:val="00A31329"/>
    <w:rsid w:val="00A32E16"/>
    <w:rsid w:val="00A33965"/>
    <w:rsid w:val="00A35F7C"/>
    <w:rsid w:val="00A365F4"/>
    <w:rsid w:val="00A37D59"/>
    <w:rsid w:val="00A421BB"/>
    <w:rsid w:val="00A4364B"/>
    <w:rsid w:val="00A43E7A"/>
    <w:rsid w:val="00A47D80"/>
    <w:rsid w:val="00A50E1A"/>
    <w:rsid w:val="00A5115F"/>
    <w:rsid w:val="00A516C9"/>
    <w:rsid w:val="00A51DA8"/>
    <w:rsid w:val="00A51E1C"/>
    <w:rsid w:val="00A53132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341A"/>
    <w:rsid w:val="00A75723"/>
    <w:rsid w:val="00A810F9"/>
    <w:rsid w:val="00A82D31"/>
    <w:rsid w:val="00A840CF"/>
    <w:rsid w:val="00A85E7E"/>
    <w:rsid w:val="00A86ECC"/>
    <w:rsid w:val="00A86FCC"/>
    <w:rsid w:val="00A90A6D"/>
    <w:rsid w:val="00A90BAA"/>
    <w:rsid w:val="00A94D73"/>
    <w:rsid w:val="00A95090"/>
    <w:rsid w:val="00A971E5"/>
    <w:rsid w:val="00A97539"/>
    <w:rsid w:val="00AA2119"/>
    <w:rsid w:val="00AA2F3F"/>
    <w:rsid w:val="00AA376C"/>
    <w:rsid w:val="00AA3C15"/>
    <w:rsid w:val="00AA4301"/>
    <w:rsid w:val="00AA508F"/>
    <w:rsid w:val="00AA710D"/>
    <w:rsid w:val="00AB64F3"/>
    <w:rsid w:val="00AB6D25"/>
    <w:rsid w:val="00AC489F"/>
    <w:rsid w:val="00AC4B83"/>
    <w:rsid w:val="00AC68B4"/>
    <w:rsid w:val="00AD0E56"/>
    <w:rsid w:val="00AD7B42"/>
    <w:rsid w:val="00AD7D81"/>
    <w:rsid w:val="00AE2047"/>
    <w:rsid w:val="00AE229B"/>
    <w:rsid w:val="00AE2D17"/>
    <w:rsid w:val="00AE2D4B"/>
    <w:rsid w:val="00AE4AAD"/>
    <w:rsid w:val="00AE4F99"/>
    <w:rsid w:val="00AE7579"/>
    <w:rsid w:val="00AF6623"/>
    <w:rsid w:val="00AF79B9"/>
    <w:rsid w:val="00B00B15"/>
    <w:rsid w:val="00B03F64"/>
    <w:rsid w:val="00B07F34"/>
    <w:rsid w:val="00B11B69"/>
    <w:rsid w:val="00B14952"/>
    <w:rsid w:val="00B16871"/>
    <w:rsid w:val="00B20C2A"/>
    <w:rsid w:val="00B253B3"/>
    <w:rsid w:val="00B25B45"/>
    <w:rsid w:val="00B304DF"/>
    <w:rsid w:val="00B31E5A"/>
    <w:rsid w:val="00B336FA"/>
    <w:rsid w:val="00B34488"/>
    <w:rsid w:val="00B36345"/>
    <w:rsid w:val="00B37805"/>
    <w:rsid w:val="00B41B0D"/>
    <w:rsid w:val="00B42786"/>
    <w:rsid w:val="00B445D6"/>
    <w:rsid w:val="00B46847"/>
    <w:rsid w:val="00B47359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008C"/>
    <w:rsid w:val="00B735B2"/>
    <w:rsid w:val="00B7480A"/>
    <w:rsid w:val="00B771E3"/>
    <w:rsid w:val="00B81612"/>
    <w:rsid w:val="00B849C0"/>
    <w:rsid w:val="00B862B0"/>
    <w:rsid w:val="00B914E9"/>
    <w:rsid w:val="00B91641"/>
    <w:rsid w:val="00B93618"/>
    <w:rsid w:val="00B9417C"/>
    <w:rsid w:val="00B94843"/>
    <w:rsid w:val="00B956EE"/>
    <w:rsid w:val="00B97DBE"/>
    <w:rsid w:val="00BA08F0"/>
    <w:rsid w:val="00BA2BA1"/>
    <w:rsid w:val="00BA2BA7"/>
    <w:rsid w:val="00BA3447"/>
    <w:rsid w:val="00BA3562"/>
    <w:rsid w:val="00BA59F8"/>
    <w:rsid w:val="00BA63C0"/>
    <w:rsid w:val="00BA7FB5"/>
    <w:rsid w:val="00BB182B"/>
    <w:rsid w:val="00BB1E3F"/>
    <w:rsid w:val="00BB273B"/>
    <w:rsid w:val="00BB2B4B"/>
    <w:rsid w:val="00BB4F09"/>
    <w:rsid w:val="00BB5121"/>
    <w:rsid w:val="00BB52CA"/>
    <w:rsid w:val="00BB5D04"/>
    <w:rsid w:val="00BC0EDF"/>
    <w:rsid w:val="00BC2D48"/>
    <w:rsid w:val="00BD28E6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F09AC"/>
    <w:rsid w:val="00BF4BCE"/>
    <w:rsid w:val="00BF4CC8"/>
    <w:rsid w:val="00BF73E7"/>
    <w:rsid w:val="00BF7575"/>
    <w:rsid w:val="00C030DE"/>
    <w:rsid w:val="00C032A9"/>
    <w:rsid w:val="00C051A8"/>
    <w:rsid w:val="00C07080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4B6"/>
    <w:rsid w:val="00C25DDD"/>
    <w:rsid w:val="00C27BF1"/>
    <w:rsid w:val="00C35550"/>
    <w:rsid w:val="00C36C5D"/>
    <w:rsid w:val="00C3702F"/>
    <w:rsid w:val="00C4242B"/>
    <w:rsid w:val="00C42D3E"/>
    <w:rsid w:val="00C4500A"/>
    <w:rsid w:val="00C476BB"/>
    <w:rsid w:val="00C47ADF"/>
    <w:rsid w:val="00C50474"/>
    <w:rsid w:val="00C5369A"/>
    <w:rsid w:val="00C54532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6E1C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FAA"/>
    <w:rsid w:val="00C97A04"/>
    <w:rsid w:val="00CA0F32"/>
    <w:rsid w:val="00CA107B"/>
    <w:rsid w:val="00CA1B64"/>
    <w:rsid w:val="00CA484D"/>
    <w:rsid w:val="00CA4FB6"/>
    <w:rsid w:val="00CA6230"/>
    <w:rsid w:val="00CB072C"/>
    <w:rsid w:val="00CB2F90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17FA"/>
    <w:rsid w:val="00CE5731"/>
    <w:rsid w:val="00CF18EE"/>
    <w:rsid w:val="00CF30BD"/>
    <w:rsid w:val="00CF4099"/>
    <w:rsid w:val="00CF4B8E"/>
    <w:rsid w:val="00CF640E"/>
    <w:rsid w:val="00D00796"/>
    <w:rsid w:val="00D105C6"/>
    <w:rsid w:val="00D105FD"/>
    <w:rsid w:val="00D116A3"/>
    <w:rsid w:val="00D1213C"/>
    <w:rsid w:val="00D15683"/>
    <w:rsid w:val="00D17BFF"/>
    <w:rsid w:val="00D24041"/>
    <w:rsid w:val="00D24C7C"/>
    <w:rsid w:val="00D261A2"/>
    <w:rsid w:val="00D3025A"/>
    <w:rsid w:val="00D316D6"/>
    <w:rsid w:val="00D41E99"/>
    <w:rsid w:val="00D42DF3"/>
    <w:rsid w:val="00D467D9"/>
    <w:rsid w:val="00D51886"/>
    <w:rsid w:val="00D51F28"/>
    <w:rsid w:val="00D547A8"/>
    <w:rsid w:val="00D6068A"/>
    <w:rsid w:val="00D616D2"/>
    <w:rsid w:val="00D63B5F"/>
    <w:rsid w:val="00D66AC0"/>
    <w:rsid w:val="00D7055E"/>
    <w:rsid w:val="00D70EF7"/>
    <w:rsid w:val="00D723F7"/>
    <w:rsid w:val="00D7755E"/>
    <w:rsid w:val="00D82325"/>
    <w:rsid w:val="00D8397C"/>
    <w:rsid w:val="00D84339"/>
    <w:rsid w:val="00D914A4"/>
    <w:rsid w:val="00D9228D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879"/>
    <w:rsid w:val="00DA5A56"/>
    <w:rsid w:val="00DA7C1C"/>
    <w:rsid w:val="00DB147A"/>
    <w:rsid w:val="00DB1B7A"/>
    <w:rsid w:val="00DB239F"/>
    <w:rsid w:val="00DB39B1"/>
    <w:rsid w:val="00DB706E"/>
    <w:rsid w:val="00DC00CC"/>
    <w:rsid w:val="00DC6708"/>
    <w:rsid w:val="00DC702B"/>
    <w:rsid w:val="00DC73FB"/>
    <w:rsid w:val="00DD011A"/>
    <w:rsid w:val="00DD0356"/>
    <w:rsid w:val="00DD06BA"/>
    <w:rsid w:val="00DD22E8"/>
    <w:rsid w:val="00DD28A7"/>
    <w:rsid w:val="00DD3063"/>
    <w:rsid w:val="00DD582D"/>
    <w:rsid w:val="00DD5EB5"/>
    <w:rsid w:val="00DD7D78"/>
    <w:rsid w:val="00DE2400"/>
    <w:rsid w:val="00DE58F1"/>
    <w:rsid w:val="00DE633E"/>
    <w:rsid w:val="00DE6604"/>
    <w:rsid w:val="00DE6B58"/>
    <w:rsid w:val="00DF0C23"/>
    <w:rsid w:val="00DF250B"/>
    <w:rsid w:val="00DF5E32"/>
    <w:rsid w:val="00DF6040"/>
    <w:rsid w:val="00DF622B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2680C"/>
    <w:rsid w:val="00E2750C"/>
    <w:rsid w:val="00E314D8"/>
    <w:rsid w:val="00E32061"/>
    <w:rsid w:val="00E3239D"/>
    <w:rsid w:val="00E33F48"/>
    <w:rsid w:val="00E351A9"/>
    <w:rsid w:val="00E36A22"/>
    <w:rsid w:val="00E41BBC"/>
    <w:rsid w:val="00E4214A"/>
    <w:rsid w:val="00E42FF9"/>
    <w:rsid w:val="00E43C65"/>
    <w:rsid w:val="00E44790"/>
    <w:rsid w:val="00E45DE3"/>
    <w:rsid w:val="00E45F12"/>
    <w:rsid w:val="00E46B9D"/>
    <w:rsid w:val="00E4714C"/>
    <w:rsid w:val="00E5178D"/>
    <w:rsid w:val="00E51AEB"/>
    <w:rsid w:val="00E522A7"/>
    <w:rsid w:val="00E5349E"/>
    <w:rsid w:val="00E5439B"/>
    <w:rsid w:val="00E54452"/>
    <w:rsid w:val="00E54DA6"/>
    <w:rsid w:val="00E563BB"/>
    <w:rsid w:val="00E632AB"/>
    <w:rsid w:val="00E63B0C"/>
    <w:rsid w:val="00E664C5"/>
    <w:rsid w:val="00E671A2"/>
    <w:rsid w:val="00E719CC"/>
    <w:rsid w:val="00E743F6"/>
    <w:rsid w:val="00E76D26"/>
    <w:rsid w:val="00E76EE5"/>
    <w:rsid w:val="00E77933"/>
    <w:rsid w:val="00E77E0A"/>
    <w:rsid w:val="00E81704"/>
    <w:rsid w:val="00E81820"/>
    <w:rsid w:val="00E81960"/>
    <w:rsid w:val="00E821F3"/>
    <w:rsid w:val="00E87703"/>
    <w:rsid w:val="00E95B8E"/>
    <w:rsid w:val="00EA0379"/>
    <w:rsid w:val="00EA03CA"/>
    <w:rsid w:val="00EA0FAB"/>
    <w:rsid w:val="00EA6271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7ED1"/>
    <w:rsid w:val="00EC0C59"/>
    <w:rsid w:val="00EC3846"/>
    <w:rsid w:val="00EC3AFC"/>
    <w:rsid w:val="00EC460A"/>
    <w:rsid w:val="00ED11DC"/>
    <w:rsid w:val="00ED1483"/>
    <w:rsid w:val="00ED1A19"/>
    <w:rsid w:val="00ED55C0"/>
    <w:rsid w:val="00ED682B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5DD9"/>
    <w:rsid w:val="00EF65A0"/>
    <w:rsid w:val="00F015A4"/>
    <w:rsid w:val="00F0166F"/>
    <w:rsid w:val="00F037A4"/>
    <w:rsid w:val="00F046E2"/>
    <w:rsid w:val="00F049AB"/>
    <w:rsid w:val="00F05C0A"/>
    <w:rsid w:val="00F07803"/>
    <w:rsid w:val="00F11692"/>
    <w:rsid w:val="00F12B69"/>
    <w:rsid w:val="00F142DB"/>
    <w:rsid w:val="00F15F2E"/>
    <w:rsid w:val="00F20543"/>
    <w:rsid w:val="00F27C8F"/>
    <w:rsid w:val="00F32749"/>
    <w:rsid w:val="00F33074"/>
    <w:rsid w:val="00F37172"/>
    <w:rsid w:val="00F37F44"/>
    <w:rsid w:val="00F41954"/>
    <w:rsid w:val="00F437D4"/>
    <w:rsid w:val="00F44281"/>
    <w:rsid w:val="00F4477E"/>
    <w:rsid w:val="00F4618D"/>
    <w:rsid w:val="00F46269"/>
    <w:rsid w:val="00F46CEF"/>
    <w:rsid w:val="00F47269"/>
    <w:rsid w:val="00F570D4"/>
    <w:rsid w:val="00F60BA8"/>
    <w:rsid w:val="00F60E55"/>
    <w:rsid w:val="00F61010"/>
    <w:rsid w:val="00F62E96"/>
    <w:rsid w:val="00F63379"/>
    <w:rsid w:val="00F64016"/>
    <w:rsid w:val="00F67D8F"/>
    <w:rsid w:val="00F722F7"/>
    <w:rsid w:val="00F75186"/>
    <w:rsid w:val="00F802BE"/>
    <w:rsid w:val="00F80E27"/>
    <w:rsid w:val="00F80E93"/>
    <w:rsid w:val="00F83C70"/>
    <w:rsid w:val="00F86024"/>
    <w:rsid w:val="00F8611A"/>
    <w:rsid w:val="00F861EF"/>
    <w:rsid w:val="00F87756"/>
    <w:rsid w:val="00F903EE"/>
    <w:rsid w:val="00F928EF"/>
    <w:rsid w:val="00F92D75"/>
    <w:rsid w:val="00F931C9"/>
    <w:rsid w:val="00F9453B"/>
    <w:rsid w:val="00F94B1A"/>
    <w:rsid w:val="00F96882"/>
    <w:rsid w:val="00F96C56"/>
    <w:rsid w:val="00F972E7"/>
    <w:rsid w:val="00FA0801"/>
    <w:rsid w:val="00FA4BF6"/>
    <w:rsid w:val="00FA5128"/>
    <w:rsid w:val="00FB06B7"/>
    <w:rsid w:val="00FB42D4"/>
    <w:rsid w:val="00FB4D04"/>
    <w:rsid w:val="00FB5196"/>
    <w:rsid w:val="00FB550F"/>
    <w:rsid w:val="00FB5906"/>
    <w:rsid w:val="00FB762F"/>
    <w:rsid w:val="00FC14EA"/>
    <w:rsid w:val="00FC2AED"/>
    <w:rsid w:val="00FC2C6C"/>
    <w:rsid w:val="00FC6C46"/>
    <w:rsid w:val="00FD1C59"/>
    <w:rsid w:val="00FD369F"/>
    <w:rsid w:val="00FD45C6"/>
    <w:rsid w:val="00FD5EA7"/>
    <w:rsid w:val="00FD7DD5"/>
    <w:rsid w:val="00FE36CF"/>
    <w:rsid w:val="00FE3A4B"/>
    <w:rsid w:val="00FE434E"/>
    <w:rsid w:val="00FE43AE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3555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popyt-na-prace/popyt-na-prace-w-4-kwartale-2025-r-,2,61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stat.gov.pl/obszary-tematyczne/rynek-pracy/popyt-na-prace/zeszyt-metodologiczny-popyt-na-prace,3,2.html" TargetMode="External"/><Relationship Id="rId37" Type="http://schemas.openxmlformats.org/officeDocument/2006/relationships/hyperlink" Target="https://stat.gov.pl/metainformacje/slownik-pojec/pojecia-stosowane-w-statystyce-publicznej/3013,pojecie.html" TargetMode="External"/><Relationship Id="rId40" Type="http://schemas.openxmlformats.org/officeDocument/2006/relationships/hyperlink" Target="https://klasyfikacje.stat.gov.pl/Pkd2007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bdl.stat.gov.pl/bdl/dane/podgrup/wymiary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obszary-tematyczne/rynek-pracy/popyt-na-prace/popyt-na-prace-w-2024-r-,1,20.html" TargetMode="External"/><Relationship Id="rId38" Type="http://schemas.openxmlformats.org/officeDocument/2006/relationships/hyperlink" Target="https://stat.gov.pl/metainformacje/slownik-pojec/pojecia-stosowane-w-statystyce-publicznej/4763,pojecie.html" TargetMode="External"/><Relationship Id="rId20" Type="http://schemas.openxmlformats.org/officeDocument/2006/relationships/hyperlink" Target="https://warszawa.stat.gov.pl/" TargetMode="External"/><Relationship Id="rId41" Type="http://schemas.openxmlformats.org/officeDocument/2006/relationships/hyperlink" Target="https://klasyfikacje.stat.gov.pl/Kzi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AB3CBD-80B6-4990-B5AC-2CD5EF63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5</Pages>
  <Words>1696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mazowieckim w 2024 r.</vt:lpstr>
    </vt:vector>
  </TitlesOfParts>
  <Company/>
  <LinksUpToDate>false</LinksUpToDate>
  <CharactersWithSpaces>11852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mazowieckim w 2024 r.</dc:title>
  <dc:subject/>
  <dc:creator>Zawistowska Beata</dc:creator>
  <cp:keywords/>
  <dc:description/>
  <cp:lastModifiedBy>Sułkowska Dorota</cp:lastModifiedBy>
  <cp:revision>126</cp:revision>
  <cp:lastPrinted>2026-04-15T06:04:00Z</cp:lastPrinted>
  <dcterms:created xsi:type="dcterms:W3CDTF">2024-04-24T06:29:00Z</dcterms:created>
  <dcterms:modified xsi:type="dcterms:W3CDTF">2026-04-27T05:46:00Z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