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9D965" w14:textId="7266BC40" w:rsidR="00393761" w:rsidRPr="003F0996" w:rsidRDefault="00D41D09" w:rsidP="00026841">
      <w:pPr>
        <w:pStyle w:val="Tytuinfomacjisygnalnej"/>
      </w:pPr>
      <w:r>
        <w:t>Infrastruktura komunalna</w:t>
      </w:r>
      <w:r w:rsidR="00996E48">
        <w:t xml:space="preserve"> </w:t>
      </w:r>
      <w:r w:rsidR="00AA7933">
        <w:rPr>
          <w:rFonts w:eastAsia="Calibri" w:cs="Times New Roman"/>
          <w:szCs w:val="19"/>
        </w:rPr>
        <w:t>–</w:t>
      </w:r>
      <w:r w:rsidR="00996E48">
        <w:t xml:space="preserve"> </w:t>
      </w:r>
      <w:r>
        <w:t>energetyczna i gazowa</w:t>
      </w:r>
      <w:r>
        <w:br/>
      </w:r>
      <w:r w:rsidR="0010569A" w:rsidRPr="0010569A">
        <w:t>w</w:t>
      </w:r>
      <w:r w:rsidR="005562B6" w:rsidRPr="0010569A">
        <w:t xml:space="preserve"> 202</w:t>
      </w:r>
      <w:r w:rsidR="00DB193A">
        <w:t>4</w:t>
      </w:r>
      <w:r w:rsidR="005562B6" w:rsidRPr="0010569A">
        <w:t xml:space="preserve"> r.</w:t>
      </w:r>
      <w:r w:rsidR="00364AF9" w:rsidRPr="003F0996">
        <w:rPr>
          <w:sz w:val="32"/>
        </w:rPr>
        <w:tab/>
      </w:r>
    </w:p>
    <w:p w14:paraId="2E29426E" w14:textId="3225B32A" w:rsidR="009C327E" w:rsidRDefault="00EE2DD0" w:rsidP="009C327E">
      <w:pPr>
        <w:pStyle w:val="Lead"/>
        <w:spacing w:after="120"/>
        <w:rPr>
          <w:rFonts w:ascii="Calibri" w:hAnsi="Calibri"/>
          <w:sz w:val="22"/>
        </w:rPr>
      </w:pPr>
      <w:r w:rsidRPr="00D46668"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A060E19" wp14:editId="0CEA25F2">
                <wp:simplePos x="0" y="0"/>
                <wp:positionH relativeFrom="column">
                  <wp:posOffset>243840</wp:posOffset>
                </wp:positionH>
                <wp:positionV relativeFrom="paragraph">
                  <wp:posOffset>192406</wp:posOffset>
                </wp:positionV>
                <wp:extent cx="347980" cy="402591"/>
                <wp:effectExtent l="57150" t="38100" r="33020" b="16510"/>
                <wp:wrapNone/>
                <wp:docPr id="13" name="Strzałka: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7980" cy="402591"/>
                        </a:xfrm>
                        <a:prstGeom prst="downArrow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0A98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3" o:spid="_x0000_s1026" type="#_x0000_t67" style="position:absolute;margin-left:19.2pt;margin-top:15.15pt;width:27.4pt;height:31.7pt;rotation:180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" adj="12265" filled="f" strokecolor="#2e74b5 [2404]" strokeweight="2.25pt"/>
            </w:pict>
          </mc:Fallback>
        </mc:AlternateContent>
      </w:r>
      <w:r w:rsidR="00BB0577" w:rsidRPr="00D46668"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55F672BD" wp14:editId="04D22B1E">
                <wp:simplePos x="0" y="0"/>
                <wp:positionH relativeFrom="margin">
                  <wp:posOffset>-7620</wp:posOffset>
                </wp:positionH>
                <wp:positionV relativeFrom="paragraph">
                  <wp:posOffset>10160</wp:posOffset>
                </wp:positionV>
                <wp:extent cx="2364105" cy="1333500"/>
                <wp:effectExtent l="0" t="0" r="0" b="0"/>
                <wp:wrapSquare wrapText="bothSides"/>
                <wp:docPr id="6" name="Pole tekstowe 2" descr="Strzałka skierowana do góry&#10;Wzrost zużycia energii elektrycznej w gospodarstwach domowych w 2024 r. &#10;o 2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1333500"/>
                        </a:xfrm>
                        <a:prstGeom prst="roundRect">
                          <a:avLst>
                            <a:gd name="adj" fmla="val 14009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AD5AF" w14:textId="2BA8FF6C" w:rsidR="005747C5" w:rsidRPr="00AB07F3" w:rsidRDefault="00D73F4A" w:rsidP="00385E4D">
                            <w:pPr>
                              <w:autoSpaceDE w:val="0"/>
                              <w:autoSpaceDN w:val="0"/>
                              <w:adjustRightInd w:val="0"/>
                              <w:spacing w:before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2,1</w:t>
                            </w:r>
                            <w:r w:rsidR="005747C5" w:rsidRPr="00AB07F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720E2D8" w14:textId="6E57F443" w:rsidR="005747C5" w:rsidRDefault="005747C5" w:rsidP="00AB07F3">
                            <w:pPr>
                              <w:spacing w:line="240" w:lineRule="auto"/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Wzrost </w:t>
                            </w:r>
                            <w:r w:rsidRPr="00AB07F3">
                              <w:rPr>
                                <w:color w:val="FFFFFF" w:themeColor="background1"/>
                                <w:sz w:val="20"/>
                              </w:rPr>
                              <w:t>zużycia energii elektrycznej w gospodarstwach domowych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F672BD" id="Pole tekstowe 2" o:spid="_x0000_s1026" alt="Strzałka skierowana do góry&#10;Wzrost zużycia energii elektrycznej w gospodarstwach domowych w 2024 r. &#10;o 2,1%" style="position:absolute;margin-left:-.6pt;margin-top:.8pt;width:186.15pt;height:10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1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" fillcolor="#001d77" stroked="f">
                <v:stroke joinstyle="miter"/>
                <v:textbox>
                  <w:txbxContent>
                    <w:p w14:paraId="0E8AD5AF" w14:textId="2BA8FF6C" w:rsidR="005747C5" w:rsidRPr="00AB07F3" w:rsidRDefault="00D73F4A" w:rsidP="00385E4D">
                      <w:pPr>
                        <w:autoSpaceDE w:val="0"/>
                        <w:autoSpaceDN w:val="0"/>
                        <w:adjustRightInd w:val="0"/>
                        <w:spacing w:before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2,1</w:t>
                      </w:r>
                      <w:r w:rsidR="005747C5" w:rsidRPr="00AB07F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720E2D8" w14:textId="6E57F443" w:rsidR="005747C5" w:rsidRDefault="005747C5" w:rsidP="00AB07F3">
                      <w:pPr>
                        <w:spacing w:line="240" w:lineRule="auto"/>
                      </w:pPr>
                      <w:r>
                        <w:rPr>
                          <w:color w:val="FFFFFF" w:themeColor="background1"/>
                          <w:sz w:val="20"/>
                        </w:rPr>
                        <w:t xml:space="preserve">Wzrost </w:t>
                      </w:r>
                      <w:r w:rsidRPr="00AB07F3">
                        <w:rPr>
                          <w:color w:val="FFFFFF" w:themeColor="background1"/>
                          <w:sz w:val="20"/>
                        </w:rPr>
                        <w:t>zużycia energii elektrycznej w gospodarstwach domowych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C327E">
        <w:t>W 2024 r</w:t>
      </w:r>
      <w:r w:rsidR="001D4634">
        <w:t>.</w:t>
      </w:r>
      <w:r w:rsidR="009C327E">
        <w:t xml:space="preserve"> zużycie energii elektrycznej </w:t>
      </w:r>
      <w:r>
        <w:br/>
      </w:r>
      <w:r w:rsidR="009C327E">
        <w:t>w gospodarstwach domowych wzrosło o 2,1%</w:t>
      </w:r>
      <w:r>
        <w:t xml:space="preserve"> </w:t>
      </w:r>
      <w:r>
        <w:br/>
        <w:t>w stosunku do 2023 r.</w:t>
      </w:r>
      <w:r w:rsidR="009C327E">
        <w:t>, a gazu z sieci o 0,9%</w:t>
      </w:r>
      <w:r w:rsidR="007D7139">
        <w:t>.</w:t>
      </w:r>
      <w:r w:rsidR="009C327E">
        <w:t xml:space="preserve"> </w:t>
      </w:r>
      <w:r w:rsidR="007D7139">
        <w:t>S</w:t>
      </w:r>
      <w:r w:rsidR="009C327E">
        <w:t>przedaż energii cieplnej do budynków mieszkalnych spadła o 2,7%.</w:t>
      </w:r>
    </w:p>
    <w:p w14:paraId="0E943D29" w14:textId="77777777" w:rsidR="009C327E" w:rsidRDefault="009C327E" w:rsidP="00347D5D">
      <w:pPr>
        <w:pStyle w:val="Lead"/>
        <w:spacing w:after="120"/>
      </w:pPr>
    </w:p>
    <w:p w14:paraId="3D821599" w14:textId="54537436" w:rsidR="00D0674E" w:rsidRDefault="00D0674E" w:rsidP="00D0674E">
      <w:pPr>
        <w:pStyle w:val="Lead"/>
        <w:spacing w:after="120"/>
      </w:pPr>
    </w:p>
    <w:p w14:paraId="4E14E6DE" w14:textId="7A5657A2" w:rsidR="00E95B8E" w:rsidRPr="00A051FC" w:rsidRDefault="008849D7" w:rsidP="00F84663">
      <w:pPr>
        <w:pStyle w:val="Lead"/>
      </w:pPr>
      <w: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E678DFF" wp14:editId="513F4DA0">
                <wp:simplePos x="0" y="0"/>
                <wp:positionH relativeFrom="column">
                  <wp:posOffset>5365750</wp:posOffset>
                </wp:positionH>
                <wp:positionV relativeFrom="paragraph">
                  <wp:posOffset>303530</wp:posOffset>
                </wp:positionV>
                <wp:extent cx="1522800" cy="871200"/>
                <wp:effectExtent l="0" t="0" r="0" b="0"/>
                <wp:wrapSquare wrapText="bothSides"/>
                <wp:docPr id="2" name="Prostokąt zaokrąglony 2" descr="Liczba odbiorców energii elektrycznej w skali roku wzrosła o 1,4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522800" cy="871200"/>
                        </a:xfrm>
                        <a:prstGeom prst="roundRect">
                          <a:avLst>
                            <a:gd name="adj" fmla="val 10832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8FE08" w14:textId="77777777" w:rsidR="008849D7" w:rsidRDefault="008849D7" w:rsidP="008849D7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Liczba odbiorców energii elektrycznej  </w:t>
                            </w:r>
                          </w:p>
                          <w:p w14:paraId="706DA992" w14:textId="77777777" w:rsidR="008849D7" w:rsidRDefault="008849D7" w:rsidP="008849D7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skali roku wzrosła  </w:t>
                            </w:r>
                          </w:p>
                          <w:p w14:paraId="66BC4A80" w14:textId="3A0F493D" w:rsidR="008849D7" w:rsidRDefault="008849D7" w:rsidP="008849D7">
                            <w:pPr>
                              <w:pStyle w:val="tekstzboku"/>
                              <w:spacing w:before="0"/>
                            </w:pPr>
                            <w:r>
                              <w:t>o 1,4%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678DFF" id="Prostokąt zaokrąglony 2" o:spid="_x0000_s1027" alt="Liczba odbiorców energii elektrycznej w skali roku wzrosła o 1,4%" style="position:absolute;margin-left:422.5pt;margin-top:23.9pt;width:119.9pt;height:68.6pt;rotation:180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1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" filled="f" stroked="f" strokeweight="1pt">
                <v:stroke joinstyle="miter"/>
                <v:textbox>
                  <w:txbxContent>
                    <w:p w14:paraId="6A18FE08" w14:textId="77777777" w:rsidR="008849D7" w:rsidRDefault="008849D7" w:rsidP="008849D7">
                      <w:pPr>
                        <w:pStyle w:val="tekstzboku"/>
                        <w:spacing w:before="0"/>
                      </w:pPr>
                      <w:r>
                        <w:t xml:space="preserve">Liczba odbiorców energii elektrycznej  </w:t>
                      </w:r>
                    </w:p>
                    <w:p w14:paraId="706DA992" w14:textId="77777777" w:rsidR="008849D7" w:rsidRDefault="008849D7" w:rsidP="008849D7">
                      <w:pPr>
                        <w:pStyle w:val="tekstzboku"/>
                        <w:spacing w:before="0"/>
                      </w:pPr>
                      <w:r>
                        <w:t xml:space="preserve">w skali roku wzrosła  </w:t>
                      </w:r>
                    </w:p>
                    <w:p w14:paraId="66BC4A80" w14:textId="3A0F493D" w:rsidR="008849D7" w:rsidRDefault="008849D7" w:rsidP="008849D7">
                      <w:pPr>
                        <w:pStyle w:val="tekstzboku"/>
                        <w:spacing w:before="0"/>
                      </w:pPr>
                      <w:r>
                        <w:t>o 1,4%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3D0DD2" w:rsidRPr="00A051FC">
        <w:t>Energia elektryczna</w:t>
      </w:r>
    </w:p>
    <w:p w14:paraId="2B3A35AF" w14:textId="40899CEF" w:rsidR="003D0DD2" w:rsidRPr="00BD7332" w:rsidRDefault="009C327E" w:rsidP="007603DB">
      <w:pPr>
        <w:pStyle w:val="IK2021"/>
        <w:spacing w:after="120"/>
      </w:pPr>
      <w:r>
        <w:t xml:space="preserve">Na koniec </w:t>
      </w:r>
      <w:r w:rsidR="003D0DD2" w:rsidRPr="00D56429">
        <w:t>202</w:t>
      </w:r>
      <w:r w:rsidR="00316EDB">
        <w:t>4</w:t>
      </w:r>
      <w:r w:rsidR="003D0DD2" w:rsidRPr="00D56429">
        <w:t xml:space="preserve"> r. zużycie energii elektrycznej w gospodarstwach domowych w Polsce </w:t>
      </w:r>
      <w:r>
        <w:t>w</w:t>
      </w:r>
      <w:r w:rsidR="003D0DD2" w:rsidRPr="00D56429">
        <w:t xml:space="preserve">yniosło </w:t>
      </w:r>
      <w:r w:rsidR="005A4B4C">
        <w:t>30</w:t>
      </w:r>
      <w:r w:rsidR="00B47B5A">
        <w:t> 401,0</w:t>
      </w:r>
      <w:r w:rsidR="003D0DD2" w:rsidRPr="00D56429">
        <w:t xml:space="preserve"> </w:t>
      </w:r>
      <w:proofErr w:type="spellStart"/>
      <w:r w:rsidR="003D0DD2" w:rsidRPr="00D56429">
        <w:t>GWh</w:t>
      </w:r>
      <w:proofErr w:type="spellEnd"/>
      <w:r w:rsidR="003D0DD2" w:rsidRPr="00D56429">
        <w:t xml:space="preserve">, </w:t>
      </w:r>
      <w:r w:rsidR="000A7146">
        <w:t xml:space="preserve">zaś liczba odbiorców - </w:t>
      </w:r>
      <w:r w:rsidR="000A7146" w:rsidRPr="00385E4D">
        <w:rPr>
          <w:rFonts w:eastAsia="Times New Roman" w:cs="Calibri"/>
          <w:color w:val="000000" w:themeColor="text1"/>
          <w:szCs w:val="19"/>
          <w:lang w:eastAsia="pl-PL"/>
        </w:rPr>
        <w:t>16</w:t>
      </w:r>
      <w:r w:rsidR="000A7146">
        <w:rPr>
          <w:rFonts w:eastAsia="Times New Roman" w:cs="Calibri"/>
          <w:color w:val="000000" w:themeColor="text1"/>
          <w:szCs w:val="19"/>
          <w:lang w:eastAsia="pl-PL"/>
        </w:rPr>
        <w:t> 596 tys.</w:t>
      </w:r>
      <w:r w:rsidR="003D0DD2" w:rsidRPr="00D56429">
        <w:t xml:space="preserve"> </w:t>
      </w:r>
      <w:r w:rsidR="007603DB">
        <w:t>W</w:t>
      </w:r>
      <w:r w:rsidR="003D0DD2" w:rsidRPr="00816EE8">
        <w:t xml:space="preserve"> porównaniu </w:t>
      </w:r>
      <w:r w:rsidR="00FA7BDD" w:rsidRPr="00816EE8">
        <w:t xml:space="preserve">z </w:t>
      </w:r>
      <w:r w:rsidR="003D0DD2" w:rsidRPr="00816EE8">
        <w:t>poprzedni</w:t>
      </w:r>
      <w:r w:rsidR="00FA7BDD" w:rsidRPr="00816EE8">
        <w:t>m</w:t>
      </w:r>
      <w:r w:rsidR="003D0DD2" w:rsidRPr="00816EE8">
        <w:t xml:space="preserve"> </w:t>
      </w:r>
      <w:r w:rsidR="00F93D7E">
        <w:t xml:space="preserve">rokiem </w:t>
      </w:r>
      <w:r w:rsidR="003D0DD2" w:rsidRPr="00816EE8">
        <w:t>zużycie energii elektrycznej na 1 odbiorcę (gospodarstw</w:t>
      </w:r>
      <w:r w:rsidR="006A6567">
        <w:t>o</w:t>
      </w:r>
      <w:r w:rsidR="003D0DD2" w:rsidRPr="00816EE8">
        <w:t xml:space="preserve"> domowe) w Polsce</w:t>
      </w:r>
      <w:r w:rsidR="00EE2DD0">
        <w:br/>
      </w:r>
      <w:r w:rsidR="00BD7332">
        <w:t>wzrosło</w:t>
      </w:r>
      <w:r w:rsidR="003D0DD2" w:rsidRPr="00816EE8">
        <w:t xml:space="preserve"> o </w:t>
      </w:r>
      <w:r w:rsidR="00BD7332">
        <w:t>0,</w:t>
      </w:r>
      <w:r w:rsidR="00370779">
        <w:t>7</w:t>
      </w:r>
      <w:r w:rsidR="003D0DD2" w:rsidRPr="00816EE8">
        <w:t>% i wy</w:t>
      </w:r>
      <w:r w:rsidR="00060637" w:rsidRPr="00816EE8">
        <w:t>niosło 1</w:t>
      </w:r>
      <w:r w:rsidR="00B47B5A">
        <w:t> </w:t>
      </w:r>
      <w:r w:rsidR="00372886" w:rsidRPr="00816EE8">
        <w:t>8</w:t>
      </w:r>
      <w:r w:rsidR="00BD7332">
        <w:t>3</w:t>
      </w:r>
      <w:r w:rsidR="00B47B5A">
        <w:t>1,8</w:t>
      </w:r>
      <w:r w:rsidR="00060637" w:rsidRPr="00816EE8">
        <w:t xml:space="preserve"> kWh, </w:t>
      </w:r>
      <w:r w:rsidR="00F93D7E" w:rsidRPr="00BD7332">
        <w:t xml:space="preserve">z tego </w:t>
      </w:r>
      <w:r w:rsidR="00060637" w:rsidRPr="00BD7332">
        <w:t>w </w:t>
      </w:r>
      <w:r w:rsidR="003D0DD2" w:rsidRPr="00BD7332">
        <w:t xml:space="preserve">miastach </w:t>
      </w:r>
      <w:r w:rsidR="00EE2DD0" w:rsidRPr="00BD7332">
        <w:t>–</w:t>
      </w:r>
      <w:r w:rsidR="003D0DD2" w:rsidRPr="00BD7332">
        <w:t xml:space="preserve"> 1</w:t>
      </w:r>
      <w:r w:rsidR="00B47B5A">
        <w:t> </w:t>
      </w:r>
      <w:r w:rsidR="006A31C9" w:rsidRPr="00BD7332">
        <w:t>6</w:t>
      </w:r>
      <w:r w:rsidR="00B47B5A">
        <w:t>11,5</w:t>
      </w:r>
      <w:r w:rsidR="00132489" w:rsidRPr="00BD7332">
        <w:t xml:space="preserve"> </w:t>
      </w:r>
      <w:r w:rsidR="003D0DD2" w:rsidRPr="00BD7332">
        <w:t xml:space="preserve">kWh, a na obszarach wiejskich </w:t>
      </w:r>
      <w:r w:rsidR="001B0D32" w:rsidRPr="00BD7332">
        <w:t xml:space="preserve">– </w:t>
      </w:r>
      <w:r w:rsidR="003D0DD2" w:rsidRPr="00BD7332">
        <w:t>2</w:t>
      </w:r>
      <w:r w:rsidR="00B47B5A">
        <w:t> </w:t>
      </w:r>
      <w:r w:rsidR="00BD7332" w:rsidRPr="00BD7332">
        <w:t>26</w:t>
      </w:r>
      <w:r w:rsidR="00B47B5A">
        <w:t>9,1</w:t>
      </w:r>
      <w:r w:rsidR="003D0DD2" w:rsidRPr="00BD7332">
        <w:t xml:space="preserve"> kWh.</w:t>
      </w:r>
    </w:p>
    <w:p w14:paraId="732A4F9D" w14:textId="77777777" w:rsidR="003D0DD2" w:rsidRPr="006F6692" w:rsidRDefault="00B356E9" w:rsidP="005A6966">
      <w:pPr>
        <w:pStyle w:val="IK2021tytutablicy"/>
        <w:spacing w:after="120"/>
        <w:rPr>
          <w:sz w:val="19"/>
          <w:szCs w:val="19"/>
        </w:rPr>
      </w:pPr>
      <w:r w:rsidRPr="006F6692">
        <w:rPr>
          <w:sz w:val="19"/>
          <w:szCs w:val="19"/>
        </w:rPr>
        <w:t xml:space="preserve">Tablica 1. </w:t>
      </w:r>
      <w:r w:rsidR="003D0DD2" w:rsidRPr="006F6692">
        <w:rPr>
          <w:sz w:val="19"/>
          <w:szCs w:val="19"/>
        </w:rPr>
        <w:t>Odbiorcy oraz zużycie energii elektrycznej w gospodarstwach domowych</w:t>
      </w:r>
      <w:r w:rsidR="003D0DD2" w:rsidRPr="006F6692" w:rsidDel="003D0DD2">
        <w:rPr>
          <w:sz w:val="19"/>
          <w:szCs w:val="19"/>
        </w:rPr>
        <w:t xml:space="preserve"> </w:t>
      </w:r>
    </w:p>
    <w:tbl>
      <w:tblPr>
        <w:tblW w:w="78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dbiorcy oraz zużycie energii elektrycznej w gospodarstwach domowych"/>
        <w:tblDescription w:val="Tablica przedstawia dane dot. odbiorców oraz zużycie energii elektrycznej w gospodarstwach domowych w podziale na miasta i obszary wiejskie"/>
      </w:tblPr>
      <w:tblGrid>
        <w:gridCol w:w="3799"/>
        <w:gridCol w:w="1019"/>
        <w:gridCol w:w="1019"/>
        <w:gridCol w:w="1019"/>
        <w:gridCol w:w="1020"/>
      </w:tblGrid>
      <w:tr w:rsidR="00855C40" w:rsidRPr="00855C40" w14:paraId="473BDF3B" w14:textId="77777777" w:rsidTr="007040A4">
        <w:trPr>
          <w:trHeight w:val="20"/>
        </w:trPr>
        <w:tc>
          <w:tcPr>
            <w:tcW w:w="379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93D4075" w14:textId="77777777" w:rsidR="00372249" w:rsidRPr="00385E4D" w:rsidRDefault="00372249" w:rsidP="00DB015A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bookmarkStart w:id="0" w:name="OLE_LINK1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203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043646F" w14:textId="73CE6682" w:rsidR="00372249" w:rsidRPr="00385E4D" w:rsidRDefault="00372249" w:rsidP="00DB015A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  <w:tc>
          <w:tcPr>
            <w:tcW w:w="203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A39946" w14:textId="05BC0EFB" w:rsidR="00372249" w:rsidRPr="00385E4D" w:rsidRDefault="00372249" w:rsidP="00DB015A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24</w:t>
            </w:r>
          </w:p>
        </w:tc>
      </w:tr>
      <w:tr w:rsidR="005D38AA" w:rsidRPr="00513BA2" w14:paraId="0A7F0F7D" w14:textId="77777777" w:rsidTr="007040A4">
        <w:trPr>
          <w:trHeight w:val="20"/>
        </w:trPr>
        <w:tc>
          <w:tcPr>
            <w:tcW w:w="3799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CD83D0" w14:textId="77777777" w:rsidR="005D38AA" w:rsidRPr="00385E4D" w:rsidRDefault="005D38AA" w:rsidP="00DB015A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46C829" w14:textId="1B9E6649" w:rsidR="005D38AA" w:rsidRPr="00385E4D" w:rsidRDefault="000816A7" w:rsidP="00DB015A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</w:t>
            </w:r>
            <w:r w:rsidR="00915657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gółem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79A1A4" w14:textId="4858C2E8" w:rsidR="005D38AA" w:rsidRPr="00385E4D" w:rsidRDefault="005D38AA" w:rsidP="00DB015A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=100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3AD4C3" w14:textId="311D047F" w:rsidR="005D38AA" w:rsidRPr="00385E4D" w:rsidRDefault="000816A7" w:rsidP="00DB015A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</w:t>
            </w:r>
            <w:r w:rsidR="00915657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gółem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40121EC" w14:textId="29E1C9A4" w:rsidR="005D38AA" w:rsidRPr="00385E4D" w:rsidRDefault="005D38AA" w:rsidP="00DB015A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23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=100</w:t>
            </w:r>
          </w:p>
        </w:tc>
      </w:tr>
      <w:tr w:rsidR="00C20D33" w:rsidRPr="00513BA2" w14:paraId="5B06855F" w14:textId="77777777" w:rsidTr="007040A4">
        <w:trPr>
          <w:trHeight w:val="20"/>
        </w:trPr>
        <w:tc>
          <w:tcPr>
            <w:tcW w:w="379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4F2611" w14:textId="6E9ABE59" w:rsidR="00C20D33" w:rsidRPr="00385E4D" w:rsidRDefault="00C20D33" w:rsidP="00DB015A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Zużycie energii elektrycznej w</w:t>
            </w:r>
            <w:r w:rsidR="006B1E0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GWh</w:t>
            </w:r>
            <w:r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741DC4" w14:textId="24C6DD7F" w:rsidR="00C20D33" w:rsidRDefault="00C20D3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29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774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A6958A" w14:textId="339F7887" w:rsidR="00C20D33" w:rsidRDefault="00C20D3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99,0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C37E7E" w14:textId="44A8AD9B" w:rsidR="00C20D33" w:rsidRDefault="00C20D3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30 401,0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9D85375" w14:textId="64A34C68" w:rsidR="00C20D33" w:rsidRDefault="00C20D3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102,1</w:t>
            </w:r>
          </w:p>
        </w:tc>
        <w:bookmarkStart w:id="1" w:name="_GoBack"/>
        <w:bookmarkEnd w:id="1"/>
      </w:tr>
      <w:tr w:rsidR="00C20D33" w:rsidRPr="00513BA2" w14:paraId="5B694C2D" w14:textId="77777777" w:rsidTr="007040A4">
        <w:trPr>
          <w:trHeight w:val="20"/>
        </w:trPr>
        <w:tc>
          <w:tcPr>
            <w:tcW w:w="37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4CC0938B" w14:textId="36F31C2A" w:rsidR="00C20D33" w:rsidRPr="00385E4D" w:rsidRDefault="00C20D33" w:rsidP="00DB015A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E91CE8" w14:textId="4463BB71" w:rsidR="00C20D33" w:rsidRDefault="00C20D3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507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06A8DB" w14:textId="14566DF9" w:rsidR="00C20D33" w:rsidRDefault="00C20D3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98,0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88925A" w14:textId="417AFF9A" w:rsidR="00C20D33" w:rsidRDefault="00C20D3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783,7</w:t>
            </w:r>
          </w:p>
        </w:tc>
        <w:tc>
          <w:tcPr>
            <w:tcW w:w="102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38637AC3" w14:textId="7BF50B8E" w:rsidR="00C20D33" w:rsidRDefault="00C20D3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101,6</w:t>
            </w:r>
          </w:p>
        </w:tc>
      </w:tr>
      <w:tr w:rsidR="00C20D33" w:rsidRPr="00513BA2" w14:paraId="55CB4543" w14:textId="77777777" w:rsidTr="007040A4">
        <w:trPr>
          <w:trHeight w:val="20"/>
        </w:trPr>
        <w:tc>
          <w:tcPr>
            <w:tcW w:w="379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686B37" w14:textId="6AA26750" w:rsidR="00C20D33" w:rsidRPr="00385E4D" w:rsidRDefault="00C20D33" w:rsidP="00DB015A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E5CE6F" w14:textId="05D1692D" w:rsidR="00C20D33" w:rsidRDefault="00C20D3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12 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267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,1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2D4DAB" w14:textId="756A3A08" w:rsidR="00C20D33" w:rsidRDefault="00C20D3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100,5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097D14" w14:textId="209B605C" w:rsidR="00C20D33" w:rsidRDefault="00C20D3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12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617,3</w:t>
            </w:r>
          </w:p>
        </w:tc>
        <w:tc>
          <w:tcPr>
            <w:tcW w:w="1020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B102795" w14:textId="27532B9A" w:rsidR="00C20D33" w:rsidRDefault="00C20D3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102,9</w:t>
            </w:r>
          </w:p>
        </w:tc>
      </w:tr>
      <w:tr w:rsidR="00DB015A" w:rsidRPr="00513BA2" w14:paraId="79A756EA" w14:textId="77777777" w:rsidTr="007040A4">
        <w:trPr>
          <w:trHeight w:val="20"/>
        </w:trPr>
        <w:tc>
          <w:tcPr>
            <w:tcW w:w="379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7EEE23" w14:textId="73466D46" w:rsidR="00DB015A" w:rsidRDefault="00DB015A" w:rsidP="00DB015A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Odbiorcy energii elektrycznej w </w:t>
            </w:r>
            <w:proofErr w:type="spellStart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tys.</w:t>
            </w:r>
            <w:r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8262CB" w14:textId="7EC6553B" w:rsidR="00DB015A" w:rsidRPr="00385E4D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361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14FAC9" w14:textId="5DEAD301" w:rsidR="00DB015A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100,6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E5C05E" w14:textId="04391816" w:rsidR="00DB015A" w:rsidRPr="00385E4D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596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2E11BDB3" w14:textId="22169CFC" w:rsidR="00DB015A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101,4</w:t>
            </w:r>
          </w:p>
        </w:tc>
      </w:tr>
      <w:tr w:rsidR="00DB015A" w:rsidRPr="00513BA2" w14:paraId="461E6FEC" w14:textId="77777777" w:rsidTr="007040A4">
        <w:trPr>
          <w:trHeight w:val="20"/>
        </w:trPr>
        <w:tc>
          <w:tcPr>
            <w:tcW w:w="37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7DDE9B40" w14:textId="5221C8A0" w:rsidR="00DB015A" w:rsidRDefault="00DB015A" w:rsidP="00DB015A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F6D824" w14:textId="7DB0D408" w:rsidR="00DB015A" w:rsidRPr="00385E4D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10 8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63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CEBA84" w14:textId="681E4947" w:rsidR="00DB015A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100,3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D620D5" w14:textId="52A726A3" w:rsidR="00DB015A" w:rsidRPr="00385E4D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036</w:t>
            </w:r>
          </w:p>
        </w:tc>
        <w:tc>
          <w:tcPr>
            <w:tcW w:w="102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05B68524" w14:textId="401D49F6" w:rsidR="00DB015A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101,6</w:t>
            </w:r>
          </w:p>
        </w:tc>
      </w:tr>
      <w:tr w:rsidR="00DB015A" w:rsidRPr="00513BA2" w14:paraId="3CBDF196" w14:textId="77777777" w:rsidTr="007040A4">
        <w:trPr>
          <w:trHeight w:val="20"/>
        </w:trPr>
        <w:tc>
          <w:tcPr>
            <w:tcW w:w="379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DD68EB" w14:textId="4EDA5DF4" w:rsidR="00DB015A" w:rsidRDefault="00DB015A" w:rsidP="00DB015A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0EF635" w14:textId="4D725305" w:rsidR="00DB015A" w:rsidRPr="00385E4D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082C3E" w14:textId="2C11FB81" w:rsidR="00DB015A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101,0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9609F5" w14:textId="00CF8EE3" w:rsidR="00DB015A" w:rsidRPr="00385E4D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561</w:t>
            </w:r>
          </w:p>
        </w:tc>
        <w:tc>
          <w:tcPr>
            <w:tcW w:w="1020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C08E820" w14:textId="77241C6E" w:rsidR="00DB015A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101,1</w:t>
            </w:r>
          </w:p>
        </w:tc>
      </w:tr>
      <w:tr w:rsidR="007E04BC" w:rsidRPr="00513BA2" w14:paraId="06D7AF0A" w14:textId="77777777" w:rsidTr="007040A4">
        <w:trPr>
          <w:trHeight w:val="20"/>
        </w:trPr>
        <w:tc>
          <w:tcPr>
            <w:tcW w:w="379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FF0165" w14:textId="74764BCB" w:rsidR="007E04BC" w:rsidRPr="00385E4D" w:rsidRDefault="007E04BC" w:rsidP="00DB015A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Zużycie energii elektrycznej 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n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odbiorcę w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kWh</w:t>
            </w:r>
            <w:r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E58165" w14:textId="7E26F534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1 8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19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A1C348" w14:textId="609E6FEA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98,5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CD4E7E" w14:textId="6ADFCA05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1 831,8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0B48E722" w14:textId="50F586EF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100,7</w:t>
            </w:r>
          </w:p>
        </w:tc>
      </w:tr>
      <w:tr w:rsidR="007E04BC" w:rsidRPr="00513BA2" w14:paraId="71FE38CE" w14:textId="77777777" w:rsidTr="007040A4">
        <w:trPr>
          <w:trHeight w:val="20"/>
        </w:trPr>
        <w:tc>
          <w:tcPr>
            <w:tcW w:w="37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0726130A" w14:textId="123BC4CD" w:rsidR="007E04BC" w:rsidRPr="00385E4D" w:rsidRDefault="007E04BC" w:rsidP="00DB015A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B51889" w14:textId="4D5ED9DD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1 611,7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7B188F" w14:textId="1CC7B5A1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97,7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6A0928" w14:textId="26560732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1 611,5</w:t>
            </w:r>
          </w:p>
        </w:tc>
        <w:tc>
          <w:tcPr>
            <w:tcW w:w="102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27EE09E4" w14:textId="2443757F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100,0</w:t>
            </w:r>
          </w:p>
        </w:tc>
      </w:tr>
      <w:tr w:rsidR="007E04BC" w:rsidRPr="00513BA2" w14:paraId="48A1BC68" w14:textId="77777777" w:rsidTr="007040A4">
        <w:trPr>
          <w:trHeight w:val="20"/>
        </w:trPr>
        <w:tc>
          <w:tcPr>
            <w:tcW w:w="379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BE1E8F" w14:textId="73ACA47A" w:rsidR="007E04BC" w:rsidRPr="00385E4D" w:rsidRDefault="007E04BC" w:rsidP="00DB015A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A744A5" w14:textId="37D6E1EA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2 2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31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013F9E" w14:textId="71774460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99,5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F2436D" w14:textId="250577C6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69,1</w:t>
            </w:r>
          </w:p>
        </w:tc>
        <w:tc>
          <w:tcPr>
            <w:tcW w:w="1020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B117AD2" w14:textId="60B61EA8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101,7</w:t>
            </w:r>
          </w:p>
        </w:tc>
      </w:tr>
      <w:tr w:rsidR="001C6AE4" w:rsidRPr="00513BA2" w14:paraId="031F3C61" w14:textId="77777777" w:rsidTr="007040A4">
        <w:trPr>
          <w:trHeight w:val="20"/>
        </w:trPr>
        <w:tc>
          <w:tcPr>
            <w:tcW w:w="379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72AE78" w14:textId="418544B5" w:rsidR="001C6AE4" w:rsidRDefault="001C6AE4" w:rsidP="00DB015A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Zużycie energii elektrycznej na 1 </w:t>
            </w:r>
            <w:proofErr w:type="spellStart"/>
            <w:r w:rsidR="002425A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miesz-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kańca</w:t>
            </w:r>
            <w:proofErr w:type="spellEnd"/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w </w:t>
            </w:r>
            <w:proofErr w:type="spellStart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kWh</w:t>
            </w:r>
            <w:r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9BFE3E" w14:textId="544E0706" w:rsidR="001C6AE4" w:rsidRPr="00385E4D" w:rsidRDefault="001C6AE4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789,8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7589C1" w14:textId="708C7580" w:rsidR="001C6AE4" w:rsidRDefault="001C6AE4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99,4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32AD46" w14:textId="7FD1C238" w:rsidR="001C6AE4" w:rsidRPr="00385E4D" w:rsidRDefault="001C6AE4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809,3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6A2E0914" w14:textId="3D675D2A" w:rsidR="001C6AE4" w:rsidRDefault="001C6AE4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102,5</w:t>
            </w:r>
          </w:p>
        </w:tc>
      </w:tr>
      <w:tr w:rsidR="001C6AE4" w:rsidRPr="00513BA2" w14:paraId="49969569" w14:textId="77777777" w:rsidTr="007040A4">
        <w:trPr>
          <w:trHeight w:val="20"/>
        </w:trPr>
        <w:tc>
          <w:tcPr>
            <w:tcW w:w="37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1BA31547" w14:textId="58DAA355" w:rsidR="001C6AE4" w:rsidRDefault="001C6AE4" w:rsidP="00DB015A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73F9C4" w14:textId="255420D6" w:rsidR="001C6AE4" w:rsidRPr="00385E4D" w:rsidRDefault="001C6AE4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780,0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41BE27" w14:textId="38BC7B64" w:rsidR="001C6AE4" w:rsidRDefault="001C6AE4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98,6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28B1DD" w14:textId="5FF9B902" w:rsidR="001C6AE4" w:rsidRPr="00385E4D" w:rsidRDefault="001C6AE4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796,0</w:t>
            </w:r>
          </w:p>
        </w:tc>
        <w:tc>
          <w:tcPr>
            <w:tcW w:w="102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533C4101" w14:textId="0601174D" w:rsidR="001C6AE4" w:rsidRDefault="001C6AE4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102,1</w:t>
            </w:r>
          </w:p>
        </w:tc>
      </w:tr>
      <w:tr w:rsidR="001C6AE4" w:rsidRPr="00513BA2" w14:paraId="323C1EDF" w14:textId="77777777" w:rsidTr="007040A4">
        <w:trPr>
          <w:trHeight w:val="20"/>
        </w:trPr>
        <w:tc>
          <w:tcPr>
            <w:tcW w:w="37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56D89242" w14:textId="58D123E5" w:rsidR="001C6AE4" w:rsidRDefault="00054BE0" w:rsidP="00DB015A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</w:t>
            </w:r>
            <w:r w:rsidR="001C6AE4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bszary wiejskie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6FDEAB" w14:textId="78FD1105" w:rsidR="001C6AE4" w:rsidRPr="00385E4D" w:rsidRDefault="001C6AE4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804,3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7BE2727" w14:textId="5E6A6C0B" w:rsidR="001C6AE4" w:rsidRDefault="001C6AE4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100,6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F0E5A0" w14:textId="6BE39B81" w:rsidR="001C6AE4" w:rsidRPr="00385E4D" w:rsidRDefault="001C6AE4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828,9</w:t>
            </w:r>
          </w:p>
        </w:tc>
        <w:tc>
          <w:tcPr>
            <w:tcW w:w="102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18A5F887" w14:textId="56E3CFCF" w:rsidR="001C6AE4" w:rsidRDefault="00054BE0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103,1</w:t>
            </w:r>
          </w:p>
        </w:tc>
      </w:tr>
    </w:tbl>
    <w:bookmarkEnd w:id="0"/>
    <w:p w14:paraId="3ADD1FDF" w14:textId="3832E24B" w:rsidR="003D0DD2" w:rsidRPr="00F70E86" w:rsidRDefault="00F70E86" w:rsidP="00F70E86">
      <w:pPr>
        <w:spacing w:after="12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a W ciągu roku. </w:t>
      </w:r>
      <w:r w:rsidR="005D38AA">
        <w:rPr>
          <w:color w:val="000000" w:themeColor="text1"/>
          <w:sz w:val="16"/>
          <w:szCs w:val="16"/>
        </w:rPr>
        <w:t>b</w:t>
      </w:r>
      <w:r>
        <w:rPr>
          <w:color w:val="000000" w:themeColor="text1"/>
          <w:sz w:val="16"/>
          <w:szCs w:val="16"/>
        </w:rPr>
        <w:t xml:space="preserve"> </w:t>
      </w:r>
      <w:r w:rsidR="00F73B81">
        <w:rPr>
          <w:color w:val="000000" w:themeColor="text1"/>
          <w:sz w:val="16"/>
          <w:szCs w:val="16"/>
        </w:rPr>
        <w:t>S</w:t>
      </w:r>
      <w:r w:rsidR="005D38AA">
        <w:rPr>
          <w:color w:val="000000" w:themeColor="text1"/>
          <w:sz w:val="16"/>
          <w:szCs w:val="16"/>
        </w:rPr>
        <w:t>tan w dniu 31 grudnia</w:t>
      </w:r>
      <w:r w:rsidR="00915657">
        <w:rPr>
          <w:color w:val="000000" w:themeColor="text1"/>
          <w:sz w:val="16"/>
          <w:szCs w:val="16"/>
        </w:rPr>
        <w:t>.</w:t>
      </w:r>
    </w:p>
    <w:p w14:paraId="501C8EE5" w14:textId="2EBACDC1" w:rsidR="003D0DD2" w:rsidRPr="00D10757" w:rsidRDefault="00E808D3" w:rsidP="00B00F09">
      <w:pPr>
        <w:pStyle w:val="IK2021tytutablicy"/>
        <w:spacing w:after="120"/>
        <w:rPr>
          <w:sz w:val="19"/>
          <w:szCs w:val="19"/>
        </w:rPr>
      </w:pPr>
      <w:r w:rsidRPr="00D10757">
        <w:rPr>
          <w:noProof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6A9FB5E" wp14:editId="565EF265">
                <wp:simplePos x="0" y="0"/>
                <wp:positionH relativeFrom="column">
                  <wp:posOffset>5516880</wp:posOffset>
                </wp:positionH>
                <wp:positionV relativeFrom="paragraph">
                  <wp:posOffset>2540</wp:posOffset>
                </wp:positionV>
                <wp:extent cx="1111250" cy="857250"/>
                <wp:effectExtent l="0" t="0" r="0" b="0"/>
                <wp:wrapTight wrapText="bothSides">
                  <wp:wrapPolygon edited="0">
                    <wp:start x="1111" y="0"/>
                    <wp:lineTo x="1111" y="21120"/>
                    <wp:lineTo x="20366" y="21120"/>
                    <wp:lineTo x="20366" y="0"/>
                    <wp:lineTo x="1111" y="0"/>
                  </wp:wrapPolygon>
                </wp:wrapTight>
                <wp:docPr id="7" name="Pole tekstowe 7" descr="W porównaniu z rokiem 2020 długość sieci kanalizacyjnej zwiększyła się o 2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20032" w14:textId="77777777" w:rsidR="005747C5" w:rsidRPr="000D59AE" w:rsidRDefault="005747C5" w:rsidP="008E0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9FB5E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8" type="#_x0000_t202" alt="W porównaniu z rokiem 2020 długość sieci kanalizacyjnej zwiększyła się o 2,3%" style="position:absolute;margin-left:434.4pt;margin-top:.2pt;width:87.5pt;height:67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" filled="f" stroked="f">
                <v:textbox>
                  <w:txbxContent>
                    <w:p w14:paraId="61420032" w14:textId="77777777" w:rsidR="005747C5" w:rsidRPr="000D59AE" w:rsidRDefault="005747C5" w:rsidP="008E0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E06FF" w:rsidRPr="00D10757">
        <w:rPr>
          <w:sz w:val="19"/>
          <w:szCs w:val="19"/>
        </w:rPr>
        <w:t>Wykres 1</w:t>
      </w:r>
      <w:r w:rsidR="003D0DD2" w:rsidRPr="00D10757">
        <w:rPr>
          <w:sz w:val="19"/>
          <w:szCs w:val="19"/>
        </w:rPr>
        <w:t>. Zużycie energii elektrycznej w gospodarstwach domowych na 1 mieszkańca w 202</w:t>
      </w:r>
      <w:r w:rsidR="00665298">
        <w:rPr>
          <w:sz w:val="19"/>
          <w:szCs w:val="19"/>
        </w:rPr>
        <w:t>4</w:t>
      </w:r>
      <w:r w:rsidR="003D0DD2" w:rsidRPr="00D10757">
        <w:rPr>
          <w:sz w:val="19"/>
          <w:szCs w:val="19"/>
        </w:rPr>
        <w:t xml:space="preserve"> r.</w:t>
      </w:r>
    </w:p>
    <w:p w14:paraId="76EB2A74" w14:textId="5E82AAA2" w:rsidR="00385E4D" w:rsidRPr="005A5E46" w:rsidRDefault="009508AD" w:rsidP="00947285">
      <w:pPr>
        <w:pStyle w:val="IK2021tytutablicy"/>
        <w:spacing w:before="240" w:after="240" w:line="288" w:lineRule="auto"/>
      </w:pPr>
      <w:r>
        <w:rPr>
          <w:noProof/>
          <w:lang w:eastAsia="pl-PL"/>
        </w:rPr>
        <w:drawing>
          <wp:inline distT="0" distB="0" distL="0" distR="0" wp14:anchorId="5D67E9CA" wp14:editId="4F6FF12C">
            <wp:extent cx="4572635" cy="3225165"/>
            <wp:effectExtent l="0" t="0" r="0" b="0"/>
            <wp:docPr id="15" name="Obraz 15" descr="Wykres 1&#10;&#10;Na wykresie słupkowym zaprezentowano zużycie energii elektrycznej w gospodarstwach domowych na 1 mieszkańca w kWh w podziale na miasta i obszary wiejskie w 2024 r. według województw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3D1FF" w14:textId="166867A7" w:rsidR="002C6950" w:rsidRPr="00B55DD3" w:rsidRDefault="004C5B98" w:rsidP="00DB015A">
      <w:pPr>
        <w:pStyle w:val="IK2021nagwkiakapitw"/>
        <w:spacing w:after="120"/>
        <w:rPr>
          <w:color w:val="001D77"/>
          <w:lang w:val="pl-PL"/>
        </w:rPr>
      </w:pPr>
      <w:r w:rsidRPr="00B55DD3">
        <w:rPr>
          <w:color w:val="001D77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CB20A74" wp14:editId="197B27C1">
                <wp:simplePos x="0" y="0"/>
                <wp:positionH relativeFrom="page">
                  <wp:posOffset>5684520</wp:posOffset>
                </wp:positionH>
                <wp:positionV relativeFrom="paragraph">
                  <wp:posOffset>238760</wp:posOffset>
                </wp:positionV>
                <wp:extent cx="1749600" cy="838800"/>
                <wp:effectExtent l="0" t="0" r="0" b="0"/>
                <wp:wrapSquare wrapText="bothSides"/>
                <wp:docPr id="217" name="Pole tekstowe 2" descr="Długość sieci cieplnej&#10; w stosunku do 2023 r. zwiększyła się o 191,3 k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600" cy="83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C1FB4" w14:textId="482D5859" w:rsidR="005747C5" w:rsidRDefault="00F650E5" w:rsidP="00DA36EA">
                            <w:pPr>
                              <w:pStyle w:val="tekstzboku"/>
                              <w:spacing w:before="0"/>
                              <w:rPr>
                                <w:rFonts w:eastAsiaTheme="minorHAnsi" w:cstheme="minorBidi"/>
                                <w:bCs w:val="0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 w:cstheme="minorBidi"/>
                                <w:bCs w:val="0"/>
                                <w:lang w:eastAsia="en-US"/>
                              </w:rPr>
                              <w:t xml:space="preserve">Długość sieci </w:t>
                            </w:r>
                            <w:r w:rsidR="005F7D26">
                              <w:rPr>
                                <w:rFonts w:eastAsiaTheme="minorHAnsi" w:cstheme="minorBidi"/>
                                <w:bCs w:val="0"/>
                                <w:lang w:eastAsia="en-US"/>
                              </w:rPr>
                              <w:t>ciepln</w:t>
                            </w:r>
                            <w:r>
                              <w:rPr>
                                <w:rFonts w:eastAsiaTheme="minorHAnsi" w:cstheme="minorBidi"/>
                                <w:bCs w:val="0"/>
                                <w:lang w:eastAsia="en-US"/>
                              </w:rPr>
                              <w:t>ej</w:t>
                            </w:r>
                            <w:r>
                              <w:rPr>
                                <w:rFonts w:eastAsiaTheme="minorHAnsi" w:cstheme="minorBidi"/>
                                <w:bCs w:val="0"/>
                                <w:lang w:eastAsia="en-US"/>
                              </w:rPr>
                              <w:br/>
                            </w:r>
                            <w:r w:rsidR="005F7D26">
                              <w:rPr>
                                <w:rFonts w:eastAsiaTheme="minorHAnsi" w:cstheme="minorBidi"/>
                                <w:bCs w:val="0"/>
                                <w:lang w:eastAsia="en-US"/>
                              </w:rPr>
                              <w:t xml:space="preserve"> w </w:t>
                            </w:r>
                            <w:r>
                              <w:rPr>
                                <w:rFonts w:eastAsiaTheme="minorHAnsi" w:cstheme="minorBidi"/>
                                <w:bCs w:val="0"/>
                                <w:lang w:eastAsia="en-US"/>
                              </w:rPr>
                              <w:t>stosunku do 2023 r. zwiększyła się o 191,3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20A74" id="_x0000_s1029" type="#_x0000_t202" alt="Długość sieci cieplnej&#10; w stosunku do 2023 r. zwiększyła się o 191,3 km&#10;" style="position:absolute;margin-left:447.6pt;margin-top:18.8pt;width:137.75pt;height:66.0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" filled="f" stroked="f">
                <v:textbox>
                  <w:txbxContent>
                    <w:p w14:paraId="1C3C1FB4" w14:textId="482D5859" w:rsidR="005747C5" w:rsidRDefault="00F650E5" w:rsidP="00DA36EA">
                      <w:pPr>
                        <w:pStyle w:val="tekstzboku"/>
                        <w:spacing w:before="0"/>
                        <w:rPr>
                          <w:rFonts w:eastAsiaTheme="minorHAnsi" w:cstheme="minorBidi"/>
                          <w:bCs w:val="0"/>
                          <w:lang w:eastAsia="en-US"/>
                        </w:rPr>
                      </w:pPr>
                      <w:r>
                        <w:rPr>
                          <w:rFonts w:eastAsiaTheme="minorHAnsi" w:cstheme="minorBidi"/>
                          <w:bCs w:val="0"/>
                          <w:lang w:eastAsia="en-US"/>
                        </w:rPr>
                        <w:t xml:space="preserve">Długość sieci </w:t>
                      </w:r>
                      <w:r w:rsidR="005F7D26">
                        <w:rPr>
                          <w:rFonts w:eastAsiaTheme="minorHAnsi" w:cstheme="minorBidi"/>
                          <w:bCs w:val="0"/>
                          <w:lang w:eastAsia="en-US"/>
                        </w:rPr>
                        <w:t>ciepln</w:t>
                      </w:r>
                      <w:r>
                        <w:rPr>
                          <w:rFonts w:eastAsiaTheme="minorHAnsi" w:cstheme="minorBidi"/>
                          <w:bCs w:val="0"/>
                          <w:lang w:eastAsia="en-US"/>
                        </w:rPr>
                        <w:t>ej</w:t>
                      </w:r>
                      <w:r>
                        <w:rPr>
                          <w:rFonts w:eastAsiaTheme="minorHAnsi" w:cstheme="minorBidi"/>
                          <w:bCs w:val="0"/>
                          <w:lang w:eastAsia="en-US"/>
                        </w:rPr>
                        <w:br/>
                      </w:r>
                      <w:r w:rsidR="005F7D26">
                        <w:rPr>
                          <w:rFonts w:eastAsiaTheme="minorHAnsi" w:cstheme="minorBidi"/>
                          <w:bCs w:val="0"/>
                          <w:lang w:eastAsia="en-US"/>
                        </w:rPr>
                        <w:t xml:space="preserve"> w </w:t>
                      </w:r>
                      <w:r>
                        <w:rPr>
                          <w:rFonts w:eastAsiaTheme="minorHAnsi" w:cstheme="minorBidi"/>
                          <w:bCs w:val="0"/>
                          <w:lang w:eastAsia="en-US"/>
                        </w:rPr>
                        <w:t>stosunku do 2023 r. zwiększyła się o 191,3 km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C6950" w:rsidRPr="00B55DD3">
        <w:rPr>
          <w:color w:val="001D77"/>
          <w:lang w:val="pl-PL"/>
        </w:rPr>
        <w:t>Energia cieplna</w:t>
      </w:r>
    </w:p>
    <w:p w14:paraId="6C7E457A" w14:textId="744833A5" w:rsidR="008E06FF" w:rsidRPr="00BF4F9D" w:rsidRDefault="00155EC6" w:rsidP="004C69C9">
      <w:pPr>
        <w:pStyle w:val="IK2021"/>
        <w:spacing w:before="0"/>
      </w:pPr>
      <w:r w:rsidRPr="00BF4F9D">
        <w:t>Na koniec 202</w:t>
      </w:r>
      <w:r w:rsidR="009A43E9" w:rsidRPr="00BF4F9D">
        <w:t>4</w:t>
      </w:r>
      <w:r w:rsidRPr="00BF4F9D">
        <w:t xml:space="preserve"> r. długość sieci cieplnej wyniosła </w:t>
      </w:r>
      <w:r w:rsidR="009A43E9" w:rsidRPr="00BF4F9D">
        <w:t>25 910,1</w:t>
      </w:r>
      <w:r w:rsidRPr="00BF4F9D">
        <w:t xml:space="preserve"> km, </w:t>
      </w:r>
      <w:r w:rsidR="00E800F9" w:rsidRPr="00BF4F9D">
        <w:t>w tym</w:t>
      </w:r>
      <w:r w:rsidRPr="00BF4F9D">
        <w:t xml:space="preserve"> 9</w:t>
      </w:r>
      <w:r w:rsidR="00E36AEE" w:rsidRPr="00BF4F9D">
        <w:t>6,1</w:t>
      </w:r>
      <w:r w:rsidRPr="00BF4F9D">
        <w:t>% zlokalizowan</w:t>
      </w:r>
      <w:r w:rsidR="00127161" w:rsidRPr="00BF4F9D">
        <w:t>e</w:t>
      </w:r>
      <w:r w:rsidRPr="00BF4F9D">
        <w:t xml:space="preserve"> był</w:t>
      </w:r>
      <w:r w:rsidR="00156FCF" w:rsidRPr="00BF4F9D">
        <w:t>o</w:t>
      </w:r>
      <w:r w:rsidRPr="00BF4F9D">
        <w:t xml:space="preserve"> w miastach.</w:t>
      </w:r>
      <w:r w:rsidR="004C69C9">
        <w:t xml:space="preserve"> </w:t>
      </w:r>
      <w:r w:rsidR="008E06FF" w:rsidRPr="00BF4F9D">
        <w:t xml:space="preserve">Największe zagęszczenie sieci cieplnej </w:t>
      </w:r>
      <w:r w:rsidR="00406504">
        <w:t xml:space="preserve">przesyłowej i rozdzielczej </w:t>
      </w:r>
      <w:r w:rsidR="008E06FF" w:rsidRPr="00BF4F9D">
        <w:t>wystąpiło na teren</w:t>
      </w:r>
      <w:r w:rsidR="006309F7" w:rsidRPr="00BF4F9D">
        <w:t>ie</w:t>
      </w:r>
      <w:r w:rsidR="008E06FF" w:rsidRPr="00BF4F9D">
        <w:t xml:space="preserve"> województw: śląskiego (</w:t>
      </w:r>
      <w:r w:rsidR="00C6514C" w:rsidRPr="00BF4F9D">
        <w:t>20,1</w:t>
      </w:r>
      <w:r w:rsidR="008E06FF" w:rsidRPr="00BF4F9D">
        <w:t xml:space="preserve"> km na </w:t>
      </w:r>
      <w:bookmarkStart w:id="2" w:name="_Hlk144282908"/>
      <w:r w:rsidR="008E06FF" w:rsidRPr="00BF4F9D">
        <w:t>100 km</w:t>
      </w:r>
      <w:r w:rsidR="008E06FF" w:rsidRPr="00BF4F9D">
        <w:rPr>
          <w:vertAlign w:val="superscript"/>
        </w:rPr>
        <w:t>2</w:t>
      </w:r>
      <w:r w:rsidR="008E06FF" w:rsidRPr="00BF4F9D">
        <w:t>)</w:t>
      </w:r>
      <w:bookmarkEnd w:id="2"/>
      <w:r w:rsidR="008E06FF" w:rsidRPr="00BF4F9D">
        <w:t>, małopolskiego (</w:t>
      </w:r>
      <w:r w:rsidR="00D43E28" w:rsidRPr="00BF4F9D">
        <w:t>9,1</w:t>
      </w:r>
      <w:r w:rsidR="008E06FF" w:rsidRPr="00BF4F9D">
        <w:t xml:space="preserve"> km na 100 </w:t>
      </w:r>
      <w:r w:rsidR="00146B10" w:rsidRPr="00BF4F9D">
        <w:t>km</w:t>
      </w:r>
      <w:r w:rsidR="00146B10" w:rsidRPr="00BF4F9D">
        <w:rPr>
          <w:vertAlign w:val="superscript"/>
        </w:rPr>
        <w:t>2</w:t>
      </w:r>
      <w:r w:rsidR="008E06FF" w:rsidRPr="00BF4F9D">
        <w:t xml:space="preserve">), pomorskiego </w:t>
      </w:r>
      <w:r w:rsidR="004368EC" w:rsidRPr="00BF4F9D">
        <w:t>(7,</w:t>
      </w:r>
      <w:r w:rsidR="00C6514C" w:rsidRPr="00BF4F9D">
        <w:t>1</w:t>
      </w:r>
      <w:r w:rsidR="004368EC" w:rsidRPr="00BF4F9D">
        <w:t xml:space="preserve"> km na 100 km</w:t>
      </w:r>
      <w:r w:rsidR="004368EC" w:rsidRPr="00BF4F9D">
        <w:rPr>
          <w:vertAlign w:val="superscript"/>
        </w:rPr>
        <w:t>2</w:t>
      </w:r>
      <w:r w:rsidR="004368EC" w:rsidRPr="00BF4F9D">
        <w:t>),</w:t>
      </w:r>
      <w:r w:rsidR="008E06FF" w:rsidRPr="00BF4F9D">
        <w:t xml:space="preserve"> łódzkiego (6,</w:t>
      </w:r>
      <w:r w:rsidR="004368EC" w:rsidRPr="00BF4F9D">
        <w:t>9</w:t>
      </w:r>
      <w:r w:rsidR="008E06FF" w:rsidRPr="00BF4F9D">
        <w:t xml:space="preserve"> km na 100</w:t>
      </w:r>
      <w:r w:rsidR="00146B10" w:rsidRPr="00BF4F9D">
        <w:t> km</w:t>
      </w:r>
      <w:r w:rsidR="00146B10" w:rsidRPr="00BF4F9D">
        <w:rPr>
          <w:vertAlign w:val="superscript"/>
        </w:rPr>
        <w:t>2</w:t>
      </w:r>
      <w:r w:rsidR="008E06FF" w:rsidRPr="00BF4F9D">
        <w:t>) oraz mazowieckiego</w:t>
      </w:r>
      <w:r w:rsidR="00F66ADB">
        <w:br/>
      </w:r>
      <w:r w:rsidR="008E06FF" w:rsidRPr="00BF4F9D">
        <w:t>(6,</w:t>
      </w:r>
      <w:r w:rsidR="00C6514C" w:rsidRPr="00BF4F9D">
        <w:t>6</w:t>
      </w:r>
      <w:r w:rsidR="008E06FF" w:rsidRPr="00BF4F9D">
        <w:t xml:space="preserve"> km na 100 </w:t>
      </w:r>
      <w:r w:rsidR="00146B10" w:rsidRPr="00BF4F9D">
        <w:t>km</w:t>
      </w:r>
      <w:r w:rsidR="00146B10" w:rsidRPr="00BF4F9D">
        <w:rPr>
          <w:vertAlign w:val="superscript"/>
        </w:rPr>
        <w:t>2</w:t>
      </w:r>
      <w:r w:rsidR="008E06FF" w:rsidRPr="00BF4F9D">
        <w:t>)</w:t>
      </w:r>
      <w:r w:rsidR="006309F7" w:rsidRPr="00BF4F9D">
        <w:t>. Najmniejsze zagęszczenie odnotowano</w:t>
      </w:r>
      <w:r w:rsidR="008E06FF" w:rsidRPr="00BF4F9D">
        <w:t xml:space="preserve"> w województw</w:t>
      </w:r>
      <w:r w:rsidR="0037535D" w:rsidRPr="00BF4F9D">
        <w:t>ach:</w:t>
      </w:r>
      <w:r w:rsidR="008E06FF" w:rsidRPr="00BF4F9D">
        <w:t xml:space="preserve"> </w:t>
      </w:r>
      <w:r w:rsidR="00BB5B15" w:rsidRPr="00BF4F9D">
        <w:t>warmińsko-mazurskim (</w:t>
      </w:r>
      <w:r w:rsidR="008E06FF" w:rsidRPr="00BF4F9D">
        <w:t xml:space="preserve">2,7 km na 100 </w:t>
      </w:r>
      <w:r w:rsidR="00146B10" w:rsidRPr="00BF4F9D">
        <w:t>km</w:t>
      </w:r>
      <w:r w:rsidR="00146B10" w:rsidRPr="00BF4F9D">
        <w:rPr>
          <w:vertAlign w:val="superscript"/>
        </w:rPr>
        <w:t>2</w:t>
      </w:r>
      <w:r w:rsidR="008E06FF" w:rsidRPr="00BF4F9D">
        <w:t>)</w:t>
      </w:r>
      <w:r w:rsidR="00C6514C" w:rsidRPr="00BF4F9D">
        <w:t xml:space="preserve">, podlaskim i </w:t>
      </w:r>
      <w:r w:rsidR="00D43E28" w:rsidRPr="00BF4F9D">
        <w:t>lubuskim</w:t>
      </w:r>
      <w:r w:rsidR="008E06FF" w:rsidRPr="00BF4F9D">
        <w:t xml:space="preserve"> (</w:t>
      </w:r>
      <w:r w:rsidR="00C6514C" w:rsidRPr="00BF4F9D">
        <w:t xml:space="preserve">po </w:t>
      </w:r>
      <w:r w:rsidR="00D43E28" w:rsidRPr="00BF4F9D">
        <w:t>2,8</w:t>
      </w:r>
      <w:r w:rsidR="008E06FF" w:rsidRPr="00BF4F9D">
        <w:t xml:space="preserve"> km na 100 </w:t>
      </w:r>
      <w:r w:rsidR="00146B10" w:rsidRPr="00BF4F9D">
        <w:t>km</w:t>
      </w:r>
      <w:r w:rsidR="00146B10" w:rsidRPr="00BF4F9D">
        <w:rPr>
          <w:vertAlign w:val="superscript"/>
        </w:rPr>
        <w:t>2</w:t>
      </w:r>
      <w:r w:rsidR="008E06FF" w:rsidRPr="00BF4F9D">
        <w:t>).</w:t>
      </w:r>
    </w:p>
    <w:p w14:paraId="433C5088" w14:textId="3D3A3458" w:rsidR="008E06FF" w:rsidRDefault="008E06FF" w:rsidP="00092814">
      <w:pPr>
        <w:pStyle w:val="IK2021tytutablicy"/>
        <w:spacing w:after="120"/>
        <w:rPr>
          <w:sz w:val="19"/>
          <w:szCs w:val="19"/>
        </w:rPr>
      </w:pPr>
      <w:r w:rsidRPr="002C5604">
        <w:rPr>
          <w:sz w:val="19"/>
          <w:szCs w:val="19"/>
        </w:rPr>
        <w:t xml:space="preserve">Tablica </w:t>
      </w:r>
      <w:r w:rsidR="00B94B2E" w:rsidRPr="002C5604">
        <w:rPr>
          <w:sz w:val="19"/>
          <w:szCs w:val="19"/>
        </w:rPr>
        <w:t>2</w:t>
      </w:r>
      <w:r w:rsidRPr="002C5604">
        <w:rPr>
          <w:sz w:val="19"/>
          <w:szCs w:val="19"/>
        </w:rPr>
        <w:t>. Infrastruktura ciepłownicza</w:t>
      </w:r>
    </w:p>
    <w:p w14:paraId="7CF6E6E9" w14:textId="7B90A9D5" w:rsidR="00146E2A" w:rsidRPr="002C5604" w:rsidRDefault="00146E2A" w:rsidP="006A79EB">
      <w:pPr>
        <w:pStyle w:val="IK2021tytutablicy"/>
        <w:spacing w:before="120" w:after="120"/>
        <w:ind w:left="851"/>
        <w:rPr>
          <w:sz w:val="19"/>
          <w:szCs w:val="19"/>
        </w:rPr>
      </w:pPr>
      <w:r w:rsidRPr="00B55DD3">
        <w:rPr>
          <w:b w:val="0"/>
          <w:sz w:val="19"/>
          <w:szCs w:val="19"/>
        </w:rPr>
        <w:t>Stan w dniu 31 grudnia</w:t>
      </w:r>
    </w:p>
    <w:tbl>
      <w:tblPr>
        <w:tblW w:w="78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Infrastruktura ciepłownicza"/>
        <w:tblDescription w:val="Tablica przedstawia dane dot. infrastruktury ciepłowniczej w podziale na miasta i obszary wiejskie"/>
      </w:tblPr>
      <w:tblGrid>
        <w:gridCol w:w="3969"/>
        <w:gridCol w:w="977"/>
        <w:gridCol w:w="977"/>
        <w:gridCol w:w="977"/>
        <w:gridCol w:w="978"/>
      </w:tblGrid>
      <w:tr w:rsidR="00372249" w:rsidRPr="009401F1" w14:paraId="2D57771C" w14:textId="77777777" w:rsidTr="00126D87"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BEA4AF1" w14:textId="77777777" w:rsidR="00372249" w:rsidRPr="00713C88" w:rsidRDefault="00372249" w:rsidP="00092814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13C88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95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03E7CED" w14:textId="2B737F70" w:rsidR="00372249" w:rsidRPr="00713C88" w:rsidRDefault="00372249" w:rsidP="00092814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13C88">
              <w:rPr>
                <w:rFonts w:eastAsia="Times New Roman" w:cs="Calibri"/>
                <w:szCs w:val="19"/>
                <w:lang w:eastAsia="pl-PL"/>
              </w:rPr>
              <w:t>2023</w:t>
            </w:r>
          </w:p>
        </w:tc>
        <w:tc>
          <w:tcPr>
            <w:tcW w:w="1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04B8C70" w14:textId="19C29D21" w:rsidR="00372249" w:rsidRPr="00713C88" w:rsidRDefault="00372249" w:rsidP="00092814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13C88">
              <w:rPr>
                <w:rFonts w:eastAsia="Times New Roman" w:cs="Calibri"/>
                <w:szCs w:val="19"/>
                <w:lang w:eastAsia="pl-PL"/>
              </w:rPr>
              <w:t>2024</w:t>
            </w:r>
          </w:p>
        </w:tc>
      </w:tr>
      <w:tr w:rsidR="006A79EB" w:rsidRPr="009401F1" w14:paraId="0FB61190" w14:textId="77777777" w:rsidTr="00126D87">
        <w:tc>
          <w:tcPr>
            <w:tcW w:w="3969" w:type="dxa"/>
            <w:vMerge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C12F50" w14:textId="77777777" w:rsidR="006A79EB" w:rsidRPr="00713C88" w:rsidRDefault="006A79EB" w:rsidP="006A79EB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410E78" w14:textId="290BA7F1" w:rsidR="006A79EB" w:rsidRPr="00713C88" w:rsidRDefault="000816A7" w:rsidP="006A79EB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</w:t>
            </w:r>
            <w:r w:rsidR="009A20D7">
              <w:rPr>
                <w:rFonts w:eastAsia="Times New Roman" w:cs="Calibri"/>
                <w:szCs w:val="19"/>
                <w:lang w:eastAsia="pl-PL"/>
              </w:rPr>
              <w:t>gółem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D4D58D" w14:textId="71825522" w:rsidR="006A79EB" w:rsidRPr="00713C88" w:rsidRDefault="006A79EB" w:rsidP="006A79EB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13C88">
              <w:rPr>
                <w:rFonts w:eastAsia="Times New Roman" w:cs="Calibri"/>
                <w:szCs w:val="19"/>
                <w:lang w:eastAsia="pl-PL"/>
              </w:rPr>
              <w:t>2022=100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1178C2" w14:textId="2C45FBEB" w:rsidR="006A79EB" w:rsidRPr="00713C88" w:rsidRDefault="000816A7" w:rsidP="006A79EB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</w:t>
            </w:r>
            <w:r w:rsidR="009A20D7">
              <w:rPr>
                <w:rFonts w:eastAsia="Times New Roman" w:cs="Calibri"/>
                <w:szCs w:val="19"/>
                <w:lang w:eastAsia="pl-PL"/>
              </w:rPr>
              <w:t>gółem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95291F5" w14:textId="3F8A9802" w:rsidR="006A79EB" w:rsidRPr="00713C88" w:rsidRDefault="006A79EB" w:rsidP="006A79EB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13C88">
              <w:rPr>
                <w:rFonts w:eastAsia="Times New Roman" w:cs="Calibri"/>
                <w:szCs w:val="19"/>
                <w:lang w:eastAsia="pl-PL"/>
              </w:rPr>
              <w:t>2023=100</w:t>
            </w:r>
          </w:p>
        </w:tc>
      </w:tr>
      <w:tr w:rsidR="003A34AE" w:rsidRPr="00BF4F9D" w14:paraId="7D373D3F" w14:textId="77777777" w:rsidTr="00126D87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AEE4AE" w14:textId="62A5F7DB" w:rsidR="003A34AE" w:rsidRPr="00BF4F9D" w:rsidRDefault="003A34AE" w:rsidP="003A34AE">
            <w:pPr>
              <w:spacing w:after="120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Sieć cieplna</w:t>
            </w:r>
            <w:r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BF4F9D">
              <w:rPr>
                <w:rFonts w:eastAsia="Times New Roman" w:cs="Calibri"/>
                <w:szCs w:val="19"/>
                <w:lang w:eastAsia="pl-PL"/>
              </w:rPr>
              <w:t>w km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87CB8B" w14:textId="30B72B8D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25 718,8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984F5D" w14:textId="559D85B3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101,0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2981A4" w14:textId="649C323D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25 910,1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195F6F22" w14:textId="4E73C035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100,7</w:t>
            </w:r>
          </w:p>
        </w:tc>
      </w:tr>
      <w:tr w:rsidR="003A34AE" w:rsidRPr="00BF4F9D" w14:paraId="443CCEBD" w14:textId="77777777" w:rsidTr="00126D87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5650E987" w14:textId="0193865C" w:rsidR="003A34AE" w:rsidRPr="00BF4F9D" w:rsidRDefault="003A34AE" w:rsidP="003A34AE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1BC977" w14:textId="37B37B65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24 693,2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0CC9E0" w14:textId="61898B77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101,0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A962BB" w14:textId="157AD7EE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24 900,5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583D56EE" w14:textId="0EF3BF09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100,8</w:t>
            </w:r>
          </w:p>
        </w:tc>
      </w:tr>
      <w:tr w:rsidR="003A34AE" w:rsidRPr="00BF4F9D" w14:paraId="2A1CEFF2" w14:textId="77777777" w:rsidTr="00126D87">
        <w:tc>
          <w:tcPr>
            <w:tcW w:w="396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627B9B" w14:textId="0A8BFB08" w:rsidR="003A34AE" w:rsidRPr="00BF4F9D" w:rsidRDefault="003A34AE" w:rsidP="003A34AE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obszary wiejskie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2CD953" w14:textId="6C418116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1 025,5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9A3433" w14:textId="2CB5F674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99,7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D1435A" w14:textId="0F29B8A4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1 009,6</w:t>
            </w:r>
          </w:p>
        </w:tc>
        <w:tc>
          <w:tcPr>
            <w:tcW w:w="978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511775D" w14:textId="2A0653E4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98,4</w:t>
            </w:r>
          </w:p>
        </w:tc>
      </w:tr>
      <w:tr w:rsidR="003A34AE" w:rsidRPr="00BF4F9D" w14:paraId="16FBDFD4" w14:textId="77777777" w:rsidTr="00126D87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10FC0A" w14:textId="666916B7" w:rsidR="003A34AE" w:rsidRDefault="003A34AE" w:rsidP="003A34AE">
            <w:pPr>
              <w:spacing w:after="120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Sieć cieplna przesyłowa i rozdzielcza</w:t>
            </w:r>
            <w:r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BF4F9D">
              <w:rPr>
                <w:rFonts w:eastAsia="Times New Roman" w:cs="Calibri"/>
                <w:szCs w:val="19"/>
                <w:lang w:eastAsia="pl-PL"/>
              </w:rPr>
              <w:t>w km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A1E8FF" w14:textId="1D9EDDED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16 796,2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743E8D" w14:textId="40482C49" w:rsidR="003A34AE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100,7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907EBD" w14:textId="76CDF0A6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16 923,3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225AF87F" w14:textId="20A97205" w:rsidR="003A34AE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100,8</w:t>
            </w:r>
          </w:p>
        </w:tc>
      </w:tr>
      <w:tr w:rsidR="003A34AE" w:rsidRPr="00BF4F9D" w14:paraId="53B58D77" w14:textId="77777777" w:rsidTr="00126D87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2048BE6E" w14:textId="1E1749AD" w:rsidR="003A34AE" w:rsidRDefault="003A34AE" w:rsidP="003A34AE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BE3789" w14:textId="15733965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16 133,</w:t>
            </w:r>
            <w:r>
              <w:rPr>
                <w:rFonts w:eastAsia="Times New Roman" w:cs="Calibri"/>
                <w:szCs w:val="19"/>
                <w:lang w:eastAsia="pl-PL"/>
              </w:rPr>
              <w:t>0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6557BE" w14:textId="76D6EA81" w:rsidR="003A34AE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100,7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E3C6C0" w14:textId="4F2F17FC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16 266,</w:t>
            </w:r>
            <w:r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404C8C77" w14:textId="6A979B42" w:rsidR="003A34AE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100,8</w:t>
            </w:r>
          </w:p>
        </w:tc>
      </w:tr>
      <w:tr w:rsidR="003A34AE" w:rsidRPr="00BF4F9D" w14:paraId="32254678" w14:textId="77777777" w:rsidTr="00126D87">
        <w:tc>
          <w:tcPr>
            <w:tcW w:w="396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F589D9" w14:textId="065D35BD" w:rsidR="003A34AE" w:rsidRDefault="003A34AE" w:rsidP="003A34AE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obszary wiejskie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B612E3" w14:textId="00F7FAD5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663,2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FF6C21" w14:textId="0D769BBE" w:rsidR="003A34AE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100,2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E3E36A" w14:textId="4BE5AE4C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656,5</w:t>
            </w:r>
          </w:p>
        </w:tc>
        <w:tc>
          <w:tcPr>
            <w:tcW w:w="978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798208B" w14:textId="7CAC6F44" w:rsidR="003A34AE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99,0</w:t>
            </w:r>
          </w:p>
        </w:tc>
      </w:tr>
      <w:tr w:rsidR="009F2962" w:rsidRPr="00BF4F9D" w14:paraId="73946F05" w14:textId="77777777" w:rsidTr="00126D87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EFC6A2" w14:textId="4AFB2595" w:rsidR="009F2962" w:rsidRDefault="009F2962" w:rsidP="009F2962">
            <w:pPr>
              <w:spacing w:after="120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Przyłącza do budynków w km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A3FE36" w14:textId="63EE4F7A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8 922,5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5C0A6D" w14:textId="70FA9AE6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101,5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08C2E7" w14:textId="2F056C98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8 986,8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3A29E073" w14:textId="302F9C41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100,7</w:t>
            </w:r>
          </w:p>
        </w:tc>
      </w:tr>
      <w:tr w:rsidR="009F2962" w:rsidRPr="00BF4F9D" w14:paraId="727E519A" w14:textId="77777777" w:rsidTr="00126D87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4A1DBFD4" w14:textId="552C45EA" w:rsidR="009F2962" w:rsidRDefault="009F2962" w:rsidP="003A34AE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5503F3" w14:textId="0AB6E5A2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8 560,2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857C9C" w14:textId="02ED8865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101,6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0A45EA" w14:textId="3C22C57D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8 633,7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2328E24C" w14:textId="63F40233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100,9</w:t>
            </w:r>
          </w:p>
        </w:tc>
      </w:tr>
      <w:tr w:rsidR="009F2962" w:rsidRPr="00BF4F9D" w14:paraId="155321B1" w14:textId="77777777" w:rsidTr="00126D87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36E25272" w14:textId="6BDEF1CE" w:rsidR="009F2962" w:rsidRDefault="009F2962" w:rsidP="003A34AE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obszary wiejskie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81BD4D" w14:textId="59077770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362,3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47FD4D" w14:textId="3599D43C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98,9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CD5401" w14:textId="36F066E2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353,1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4F1C8CD2" w14:textId="19B20A8B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97,5</w:t>
            </w:r>
          </w:p>
        </w:tc>
      </w:tr>
    </w:tbl>
    <w:p w14:paraId="4F510419" w14:textId="77777777" w:rsidR="008E2BCD" w:rsidRDefault="008E2BCD">
      <w:pPr>
        <w:rPr>
          <w:b/>
          <w:spacing w:val="-2"/>
          <w:szCs w:val="19"/>
        </w:rPr>
      </w:pPr>
      <w:r>
        <w:rPr>
          <w:szCs w:val="19"/>
        </w:rPr>
        <w:br w:type="page"/>
      </w:r>
    </w:p>
    <w:p w14:paraId="2657796D" w14:textId="77777777" w:rsidR="00B55DD3" w:rsidRDefault="00617141" w:rsidP="00185C8A">
      <w:pPr>
        <w:pStyle w:val="IK2021tytutablicy"/>
        <w:spacing w:after="120"/>
        <w:rPr>
          <w:sz w:val="19"/>
          <w:szCs w:val="19"/>
        </w:rPr>
      </w:pPr>
      <w:r w:rsidRPr="00D44B01">
        <w:rPr>
          <w:sz w:val="19"/>
          <w:szCs w:val="19"/>
        </w:rPr>
        <w:lastRenderedPageBreak/>
        <w:t>Wykres 2</w:t>
      </w:r>
      <w:r w:rsidR="00B94B2E" w:rsidRPr="00D44B01">
        <w:rPr>
          <w:sz w:val="19"/>
          <w:szCs w:val="19"/>
        </w:rPr>
        <w:t xml:space="preserve">. Długość sieci cieplnej </w:t>
      </w:r>
      <w:r w:rsidR="00FA4E25" w:rsidRPr="00D44B01">
        <w:rPr>
          <w:sz w:val="19"/>
          <w:szCs w:val="19"/>
        </w:rPr>
        <w:t>w 202</w:t>
      </w:r>
      <w:r w:rsidR="009401F1" w:rsidRPr="00D44B01">
        <w:rPr>
          <w:sz w:val="19"/>
          <w:szCs w:val="19"/>
        </w:rPr>
        <w:t>4</w:t>
      </w:r>
      <w:r w:rsidR="00FA4E25" w:rsidRPr="00D44B01">
        <w:rPr>
          <w:sz w:val="19"/>
          <w:szCs w:val="19"/>
        </w:rPr>
        <w:t xml:space="preserve"> r.</w:t>
      </w:r>
    </w:p>
    <w:p w14:paraId="1F1190BF" w14:textId="77D0384D" w:rsidR="00B94B2E" w:rsidRPr="00D44B01" w:rsidRDefault="00B55DD3" w:rsidP="00B55DD3">
      <w:pPr>
        <w:pStyle w:val="IK2021tytutablicy"/>
        <w:spacing w:before="120" w:after="120"/>
        <w:ind w:left="851"/>
        <w:rPr>
          <w:sz w:val="19"/>
          <w:szCs w:val="19"/>
        </w:rPr>
      </w:pPr>
      <w:r>
        <w:rPr>
          <w:sz w:val="19"/>
          <w:szCs w:val="19"/>
        </w:rPr>
        <w:t xml:space="preserve"> </w:t>
      </w:r>
      <w:r w:rsidRPr="00B55DD3">
        <w:rPr>
          <w:b w:val="0"/>
          <w:sz w:val="19"/>
          <w:szCs w:val="19"/>
        </w:rPr>
        <w:t>Stan</w:t>
      </w:r>
      <w:r>
        <w:rPr>
          <w:sz w:val="19"/>
          <w:szCs w:val="19"/>
        </w:rPr>
        <w:t xml:space="preserve"> </w:t>
      </w:r>
      <w:r w:rsidR="00FA4E25" w:rsidRPr="00B55DD3">
        <w:rPr>
          <w:b w:val="0"/>
          <w:sz w:val="19"/>
          <w:szCs w:val="19"/>
        </w:rPr>
        <w:t xml:space="preserve">w dniu </w:t>
      </w:r>
      <w:r w:rsidR="00B94B2E" w:rsidRPr="00B55DD3">
        <w:rPr>
          <w:b w:val="0"/>
          <w:sz w:val="19"/>
          <w:szCs w:val="19"/>
        </w:rPr>
        <w:t>31</w:t>
      </w:r>
      <w:r w:rsidR="00FA4E25" w:rsidRPr="00B55DD3">
        <w:rPr>
          <w:b w:val="0"/>
          <w:sz w:val="19"/>
          <w:szCs w:val="19"/>
        </w:rPr>
        <w:t xml:space="preserve"> grudnia</w:t>
      </w:r>
      <w:r w:rsidR="00A105EC" w:rsidRPr="00D44B01">
        <w:rPr>
          <w:sz w:val="19"/>
          <w:szCs w:val="19"/>
        </w:rPr>
        <w:t xml:space="preserve"> </w:t>
      </w:r>
    </w:p>
    <w:p w14:paraId="2775570D" w14:textId="58BCEA8C" w:rsidR="00D2097F" w:rsidRPr="006F6692" w:rsidRDefault="009508AD" w:rsidP="00947285">
      <w:pPr>
        <w:pStyle w:val="IK2021tytutablicy"/>
        <w:spacing w:before="240" w:after="240" w:line="288" w:lineRule="auto"/>
        <w:rPr>
          <w:szCs w:val="18"/>
        </w:rPr>
      </w:pPr>
      <w:r>
        <w:rPr>
          <w:noProof/>
          <w:szCs w:val="18"/>
          <w:lang w:eastAsia="pl-PL"/>
        </w:rPr>
        <w:drawing>
          <wp:inline distT="0" distB="0" distL="0" distR="0" wp14:anchorId="0DB1A418" wp14:editId="186C16F2">
            <wp:extent cx="5066030" cy="3274060"/>
            <wp:effectExtent l="0" t="0" r="1270" b="2540"/>
            <wp:docPr id="16" name="Obraz 16" descr="Wykres 2&#10;&#10;Na wykresie słupkowym zaprezentowano długość sieci cieplnej ogółem, sieci przesyłowej i rozdzielczej oraz przyłączy do budynków  w km według województw w 2024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FEEC54" w14:textId="471BDDA0" w:rsidR="00BA3E90" w:rsidRPr="001475A0" w:rsidRDefault="00BA3E90" w:rsidP="00E673D0">
      <w:pPr>
        <w:pStyle w:val="IK2021tytutablicy"/>
        <w:spacing w:before="240"/>
      </w:pPr>
    </w:p>
    <w:p w14:paraId="441D9FBC" w14:textId="21FA069D" w:rsidR="00617141" w:rsidRDefault="00685753" w:rsidP="00185C8A">
      <w:pPr>
        <w:pStyle w:val="IK2021"/>
        <w:spacing w:after="120"/>
      </w:pPr>
      <w:r w:rsidRPr="009167DA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ABFE4E6" wp14:editId="077E91EB">
                <wp:simplePos x="0" y="0"/>
                <wp:positionH relativeFrom="rightMargin">
                  <wp:posOffset>127635</wp:posOffset>
                </wp:positionH>
                <wp:positionV relativeFrom="paragraph">
                  <wp:posOffset>86360</wp:posOffset>
                </wp:positionV>
                <wp:extent cx="1827530" cy="922020"/>
                <wp:effectExtent l="0" t="0" r="0" b="0"/>
                <wp:wrapTight wrapText="bothSides">
                  <wp:wrapPolygon edited="0">
                    <wp:start x="675" y="0"/>
                    <wp:lineTo x="675" y="20975"/>
                    <wp:lineTo x="20714" y="20975"/>
                    <wp:lineTo x="20714" y="0"/>
                    <wp:lineTo x="675" y="0"/>
                  </wp:wrapPolygon>
                </wp:wrapTight>
                <wp:docPr id="4" name="Pole tekstowe 2" descr="W produkcji energii cieplnej na cele grzewcze dominują paliwa stałe, a istotną rolę odgrywają także paliwa gaz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530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CD444" w14:textId="54764649" w:rsidR="005747C5" w:rsidRPr="00A44A02" w:rsidRDefault="00F84663" w:rsidP="00AB07F3">
                            <w:pPr>
                              <w:pStyle w:val="tekstzboku"/>
                              <w:spacing w:before="0"/>
                            </w:pPr>
                            <w:r>
                              <w:t>W produkcji energii cieplnej na cele grzewcze dominują paliwa stałe, a istotną rolę odgrywają także paliwa gazowe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FE4E6" id="_x0000_s1030" type="#_x0000_t202" alt="W produkcji energii cieplnej na cele grzewcze dominują paliwa stałe, a istotną rolę odgrywają także paliwa gazowe" style="position:absolute;margin-left:10.05pt;margin-top:6.8pt;width:143.9pt;height:72.6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" filled="f" stroked="f">
                <v:textbox>
                  <w:txbxContent>
                    <w:p w14:paraId="23ECD444" w14:textId="54764649" w:rsidR="005747C5" w:rsidRPr="00A44A02" w:rsidRDefault="00F84663" w:rsidP="00AB07F3">
                      <w:pPr>
                        <w:pStyle w:val="tekstzboku"/>
                        <w:spacing w:before="0"/>
                      </w:pPr>
                      <w:r>
                        <w:t>W produkcji energii cieplnej na cele grzewcze dominują paliwa stałe, a istotną rolę odgrywają także paliwa gazowe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17141" w:rsidRPr="009167DA">
        <w:rPr>
          <w:color w:val="000000" w:themeColor="text1"/>
        </w:rPr>
        <w:t>W 202</w:t>
      </w:r>
      <w:r w:rsidR="009167DA">
        <w:rPr>
          <w:color w:val="000000" w:themeColor="text1"/>
        </w:rPr>
        <w:t>4</w:t>
      </w:r>
      <w:r w:rsidR="00617141" w:rsidRPr="009167DA">
        <w:rPr>
          <w:color w:val="000000" w:themeColor="text1"/>
        </w:rPr>
        <w:t xml:space="preserve"> r. sprzedano </w:t>
      </w:r>
      <w:r w:rsidR="007575E5" w:rsidRPr="009167DA">
        <w:rPr>
          <w:color w:val="000000" w:themeColor="text1"/>
        </w:rPr>
        <w:t>1</w:t>
      </w:r>
      <w:r w:rsidR="009167DA" w:rsidRPr="009167DA">
        <w:rPr>
          <w:color w:val="000000" w:themeColor="text1"/>
        </w:rPr>
        <w:t>80,5</w:t>
      </w:r>
      <w:r w:rsidR="007575E5" w:rsidRPr="009167DA">
        <w:rPr>
          <w:color w:val="000000" w:themeColor="text1"/>
        </w:rPr>
        <w:t xml:space="preserve"> </w:t>
      </w:r>
      <w:r w:rsidR="00996E48" w:rsidRPr="009167DA">
        <w:rPr>
          <w:color w:val="000000" w:themeColor="text1"/>
        </w:rPr>
        <w:t>PJ</w:t>
      </w:r>
      <w:r w:rsidR="00617141" w:rsidRPr="009167DA">
        <w:rPr>
          <w:color w:val="000000" w:themeColor="text1"/>
        </w:rPr>
        <w:t xml:space="preserve"> energii cieplnej, </w:t>
      </w:r>
      <w:r w:rsidR="00E800F9" w:rsidRPr="009167DA">
        <w:rPr>
          <w:color w:val="000000" w:themeColor="text1"/>
        </w:rPr>
        <w:t>w tym</w:t>
      </w:r>
      <w:r w:rsidR="00617141" w:rsidRPr="009167DA">
        <w:rPr>
          <w:color w:val="000000" w:themeColor="text1"/>
        </w:rPr>
        <w:t xml:space="preserve"> na potrzeby ogrzewania budynków mieszkalnych </w:t>
      </w:r>
      <w:r w:rsidR="009167DA" w:rsidRPr="009167DA">
        <w:rPr>
          <w:color w:val="000000" w:themeColor="text1"/>
        </w:rPr>
        <w:t>141,7</w:t>
      </w:r>
      <w:r w:rsidR="00617141" w:rsidRPr="009167DA">
        <w:rPr>
          <w:color w:val="000000" w:themeColor="text1"/>
        </w:rPr>
        <w:t xml:space="preserve"> </w:t>
      </w:r>
      <w:r w:rsidR="00996E48" w:rsidRPr="009167DA">
        <w:rPr>
          <w:color w:val="000000" w:themeColor="text1"/>
        </w:rPr>
        <w:t>PJ</w:t>
      </w:r>
      <w:r w:rsidR="00617141" w:rsidRPr="009167DA">
        <w:rPr>
          <w:color w:val="000000" w:themeColor="text1"/>
        </w:rPr>
        <w:t xml:space="preserve"> (</w:t>
      </w:r>
      <w:r w:rsidR="009167DA" w:rsidRPr="009167DA">
        <w:rPr>
          <w:color w:val="000000" w:themeColor="text1"/>
        </w:rPr>
        <w:t>78,5</w:t>
      </w:r>
      <w:r w:rsidR="009167DA">
        <w:rPr>
          <w:color w:val="000000" w:themeColor="text1"/>
        </w:rPr>
        <w:t>%).</w:t>
      </w:r>
      <w:r w:rsidR="00BF4F9D">
        <w:rPr>
          <w:color w:val="000000" w:themeColor="text1"/>
        </w:rPr>
        <w:t xml:space="preserve"> </w:t>
      </w:r>
      <w:r w:rsidR="009167DA" w:rsidRPr="00E2556F">
        <w:rPr>
          <w:color w:val="000000" w:themeColor="text1"/>
        </w:rPr>
        <w:t>Mieszkańcom</w:t>
      </w:r>
      <w:r w:rsidR="00E2556F" w:rsidRPr="00E2556F">
        <w:rPr>
          <w:color w:val="000000" w:themeColor="text1"/>
        </w:rPr>
        <w:t xml:space="preserve"> miast sprzedano 178,0</w:t>
      </w:r>
      <w:r w:rsidR="00CA5176" w:rsidRPr="00E2556F">
        <w:rPr>
          <w:color w:val="000000" w:themeColor="text1"/>
        </w:rPr>
        <w:t xml:space="preserve"> PJ (98,6%) energii </w:t>
      </w:r>
      <w:r w:rsidR="00CA5176" w:rsidRPr="006A0266">
        <w:t>cieplnej,</w:t>
      </w:r>
      <w:r w:rsidR="00617141" w:rsidRPr="006A0266">
        <w:t xml:space="preserve"> w tym </w:t>
      </w:r>
      <w:r w:rsidR="007575E5" w:rsidRPr="006A0266">
        <w:t>1</w:t>
      </w:r>
      <w:r w:rsidR="00E2556F" w:rsidRPr="006A0266">
        <w:t>40,3</w:t>
      </w:r>
      <w:r w:rsidR="00617141" w:rsidRPr="006A0266">
        <w:t xml:space="preserve"> </w:t>
      </w:r>
      <w:r w:rsidR="00996E48" w:rsidRPr="006A0266">
        <w:t>PJ</w:t>
      </w:r>
      <w:r w:rsidR="00617141" w:rsidRPr="006A0266">
        <w:t xml:space="preserve"> na potrzeby ogrzewania budynków mieszkalnych.</w:t>
      </w:r>
    </w:p>
    <w:p w14:paraId="00392AC3" w14:textId="3510A19D" w:rsidR="00C6725F" w:rsidRDefault="00C6725F" w:rsidP="00C6725F">
      <w:pPr>
        <w:pStyle w:val="IK2021tytutablicy"/>
        <w:spacing w:after="120"/>
        <w:rPr>
          <w:sz w:val="19"/>
          <w:szCs w:val="19"/>
        </w:rPr>
      </w:pPr>
      <w:r w:rsidRPr="002C5604">
        <w:rPr>
          <w:sz w:val="19"/>
          <w:szCs w:val="19"/>
        </w:rPr>
        <w:t xml:space="preserve">Tablica </w:t>
      </w:r>
      <w:r>
        <w:rPr>
          <w:sz w:val="19"/>
          <w:szCs w:val="19"/>
        </w:rPr>
        <w:t>3</w:t>
      </w:r>
      <w:r w:rsidRPr="002C5604">
        <w:rPr>
          <w:sz w:val="19"/>
          <w:szCs w:val="19"/>
        </w:rPr>
        <w:t xml:space="preserve">. </w:t>
      </w:r>
      <w:r>
        <w:rPr>
          <w:sz w:val="19"/>
          <w:szCs w:val="19"/>
        </w:rPr>
        <w:t>S</w:t>
      </w:r>
      <w:r w:rsidRPr="002C5604">
        <w:rPr>
          <w:sz w:val="19"/>
          <w:szCs w:val="19"/>
        </w:rPr>
        <w:t>przedaż energii cieplnej</w:t>
      </w:r>
    </w:p>
    <w:tbl>
      <w:tblPr>
        <w:tblW w:w="7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przedaż energii cieplnej"/>
        <w:tblDescription w:val="Tablica przedstawia dane dot. sprzedaży energii cieplnej w podziale na miasta i obszary wiejskie"/>
      </w:tblPr>
      <w:tblGrid>
        <w:gridCol w:w="3544"/>
        <w:gridCol w:w="1083"/>
        <w:gridCol w:w="1084"/>
        <w:gridCol w:w="1083"/>
        <w:gridCol w:w="1084"/>
      </w:tblGrid>
      <w:tr w:rsidR="00372249" w:rsidRPr="00886CB8" w14:paraId="6B18B13B" w14:textId="77777777" w:rsidTr="00213D03">
        <w:trPr>
          <w:trHeight w:val="20"/>
        </w:trPr>
        <w:tc>
          <w:tcPr>
            <w:tcW w:w="354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22D974" w14:textId="77777777" w:rsidR="00372249" w:rsidRPr="000216DF" w:rsidRDefault="00372249" w:rsidP="002F0151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13C88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216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14B1D0" w14:textId="3F974DBF" w:rsidR="00372249" w:rsidRPr="000216DF" w:rsidRDefault="00372249" w:rsidP="002F0151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2023</w:t>
            </w:r>
          </w:p>
        </w:tc>
        <w:tc>
          <w:tcPr>
            <w:tcW w:w="216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CD0389D" w14:textId="26091EE3" w:rsidR="00372249" w:rsidRPr="00886CB8" w:rsidRDefault="00372249" w:rsidP="002F0151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886CB8">
              <w:rPr>
                <w:rFonts w:eastAsia="Times New Roman" w:cs="Calibri"/>
                <w:szCs w:val="19"/>
                <w:lang w:eastAsia="pl-PL"/>
              </w:rPr>
              <w:t>2024</w:t>
            </w:r>
          </w:p>
        </w:tc>
      </w:tr>
      <w:tr w:rsidR="00047D25" w:rsidRPr="00886CB8" w14:paraId="168969B4" w14:textId="77777777" w:rsidTr="00213D03">
        <w:trPr>
          <w:trHeight w:val="20"/>
        </w:trPr>
        <w:tc>
          <w:tcPr>
            <w:tcW w:w="3544" w:type="dxa"/>
            <w:vMerge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652009" w14:textId="77777777" w:rsidR="00047D25" w:rsidRPr="00713C88" w:rsidRDefault="00047D25" w:rsidP="002F0151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8AC34C" w14:textId="4DA04854" w:rsidR="00047D25" w:rsidRDefault="000816A7" w:rsidP="002F0151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</w:t>
            </w:r>
            <w:r w:rsidR="00047D25">
              <w:rPr>
                <w:rFonts w:eastAsia="Times New Roman" w:cs="Calibri"/>
                <w:szCs w:val="19"/>
                <w:lang w:eastAsia="pl-PL"/>
              </w:rPr>
              <w:t>gółem</w:t>
            </w:r>
          </w:p>
        </w:tc>
        <w:tc>
          <w:tcPr>
            <w:tcW w:w="10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732621" w14:textId="368787CD" w:rsidR="00047D25" w:rsidRDefault="00047D25" w:rsidP="002F0151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2022=100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8AB2EF" w14:textId="38A57BFE" w:rsidR="00047D25" w:rsidRPr="00886CB8" w:rsidRDefault="000816A7" w:rsidP="002F0151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</w:t>
            </w:r>
            <w:r w:rsidR="00047D25">
              <w:rPr>
                <w:rFonts w:eastAsia="Times New Roman" w:cs="Calibri"/>
                <w:szCs w:val="19"/>
                <w:lang w:eastAsia="pl-PL"/>
              </w:rPr>
              <w:t>gółem</w:t>
            </w:r>
          </w:p>
        </w:tc>
        <w:tc>
          <w:tcPr>
            <w:tcW w:w="10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0FF205D" w14:textId="72EA0AE6" w:rsidR="00047D25" w:rsidRDefault="00047D25" w:rsidP="002F0151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2023=100</w:t>
            </w:r>
          </w:p>
        </w:tc>
      </w:tr>
      <w:tr w:rsidR="00FB5C6F" w:rsidRPr="00BF4F9D" w14:paraId="194F12A7" w14:textId="77777777" w:rsidTr="00213D03">
        <w:trPr>
          <w:trHeight w:val="20"/>
        </w:trPr>
        <w:tc>
          <w:tcPr>
            <w:tcW w:w="3544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6C8F6F" w14:textId="30A9AEA5" w:rsidR="00FB5C6F" w:rsidRPr="00BF4F9D" w:rsidRDefault="00FB5C6F" w:rsidP="00601D8D">
            <w:pPr>
              <w:spacing w:after="120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 xml:space="preserve">Sprzedaż energii cieplnej w </w:t>
            </w:r>
            <w:proofErr w:type="spellStart"/>
            <w:r w:rsidRPr="00BF4F9D">
              <w:rPr>
                <w:rFonts w:eastAsia="Times New Roman" w:cs="Calibri"/>
                <w:szCs w:val="19"/>
                <w:lang w:eastAsia="pl-PL"/>
              </w:rPr>
              <w:t>PJ</w:t>
            </w:r>
            <w:r>
              <w:rPr>
                <w:rFonts w:eastAsia="Times New Roman" w:cs="Calibri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C7735C" w14:textId="029C1D45" w:rsidR="00FB5C6F" w:rsidRPr="00BF4F9D" w:rsidRDefault="00FB5C6F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184,4</w:t>
            </w:r>
          </w:p>
        </w:tc>
        <w:tc>
          <w:tcPr>
            <w:tcW w:w="108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A168B0" w14:textId="16F69BD8" w:rsidR="00FB5C6F" w:rsidRPr="00BF4F9D" w:rsidRDefault="00FB5C6F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95,1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3A00BA" w14:textId="2AD1F02B" w:rsidR="00FB5C6F" w:rsidRPr="00BF4F9D" w:rsidRDefault="00FB5C6F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180,5</w:t>
            </w:r>
          </w:p>
        </w:tc>
        <w:tc>
          <w:tcPr>
            <w:tcW w:w="108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703AC2C6" w14:textId="71BBF3B0" w:rsidR="00FB5C6F" w:rsidRPr="00BF4F9D" w:rsidRDefault="00FB5C6F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97,9</w:t>
            </w:r>
          </w:p>
        </w:tc>
      </w:tr>
      <w:tr w:rsidR="00FB5C6F" w:rsidRPr="00BF4F9D" w14:paraId="691F4623" w14:textId="77777777" w:rsidTr="00213D03">
        <w:trPr>
          <w:trHeight w:val="20"/>
        </w:trPr>
        <w:tc>
          <w:tcPr>
            <w:tcW w:w="3544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2E2B9538" w14:textId="3CB4EB1B" w:rsidR="00FB5C6F" w:rsidRPr="00BF4F9D" w:rsidRDefault="00FB5C6F" w:rsidP="00601D8D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1083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085777" w14:textId="03182BF2" w:rsidR="00FB5C6F" w:rsidRPr="00BF4F9D" w:rsidRDefault="00FB5C6F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181,9</w:t>
            </w:r>
          </w:p>
        </w:tc>
        <w:tc>
          <w:tcPr>
            <w:tcW w:w="1084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104D11" w14:textId="020DBEF3" w:rsidR="00FB5C6F" w:rsidRPr="00BF4F9D" w:rsidRDefault="00FB5C6F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95,0</w:t>
            </w:r>
          </w:p>
        </w:tc>
        <w:tc>
          <w:tcPr>
            <w:tcW w:w="1083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696109" w14:textId="71F3C5F6" w:rsidR="00FB5C6F" w:rsidRPr="00BF4F9D" w:rsidRDefault="00FB5C6F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178,0</w:t>
            </w:r>
          </w:p>
        </w:tc>
        <w:tc>
          <w:tcPr>
            <w:tcW w:w="1084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71BC8AA1" w14:textId="15396C9B" w:rsidR="00FB5C6F" w:rsidRPr="00BF4F9D" w:rsidRDefault="00FB5C6F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97,9</w:t>
            </w:r>
          </w:p>
        </w:tc>
      </w:tr>
      <w:tr w:rsidR="00FB5C6F" w:rsidRPr="00BF4F9D" w14:paraId="53B778C6" w14:textId="77777777" w:rsidTr="00213D03">
        <w:trPr>
          <w:trHeight w:val="20"/>
        </w:trPr>
        <w:tc>
          <w:tcPr>
            <w:tcW w:w="3544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A9FC14" w14:textId="3154AD14" w:rsidR="00FB5C6F" w:rsidRPr="00BF4F9D" w:rsidRDefault="00FB5C6F" w:rsidP="00601D8D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obszary wiejskie</w:t>
            </w:r>
          </w:p>
        </w:tc>
        <w:tc>
          <w:tcPr>
            <w:tcW w:w="1083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387D16" w14:textId="4E649A93" w:rsidR="00FB5C6F" w:rsidRPr="00BF4F9D" w:rsidRDefault="00FB5C6F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2,6</w:t>
            </w:r>
          </w:p>
        </w:tc>
        <w:tc>
          <w:tcPr>
            <w:tcW w:w="1084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236518" w14:textId="2FA9E76D" w:rsidR="00FB5C6F" w:rsidRPr="00BF4F9D" w:rsidRDefault="00FB5C6F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96,1</w:t>
            </w:r>
          </w:p>
        </w:tc>
        <w:tc>
          <w:tcPr>
            <w:tcW w:w="1083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EA3B16" w14:textId="6A0EB6B5" w:rsidR="00FB5C6F" w:rsidRPr="00BF4F9D" w:rsidRDefault="00FB5C6F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2,5</w:t>
            </w:r>
          </w:p>
        </w:tc>
        <w:tc>
          <w:tcPr>
            <w:tcW w:w="1084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3E999A1" w14:textId="472C5146" w:rsidR="00FB5C6F" w:rsidRPr="00BF4F9D" w:rsidRDefault="00FB5C6F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96,2</w:t>
            </w:r>
          </w:p>
        </w:tc>
      </w:tr>
      <w:tr w:rsidR="00FB5C6F" w:rsidRPr="00BF4F9D" w14:paraId="09CC1F11" w14:textId="77777777" w:rsidTr="00213D03">
        <w:trPr>
          <w:trHeight w:val="20"/>
        </w:trPr>
        <w:tc>
          <w:tcPr>
            <w:tcW w:w="3544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2019FA" w14:textId="789DB014" w:rsidR="00FB5C6F" w:rsidRPr="00BF4F9D" w:rsidRDefault="00601D8D" w:rsidP="00601D8D">
            <w:pPr>
              <w:spacing w:after="120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 xml:space="preserve">Sprzedaż energii cieplnej do budynków mieszkalnych w </w:t>
            </w:r>
            <w:proofErr w:type="spellStart"/>
            <w:r w:rsidRPr="00BF4F9D">
              <w:rPr>
                <w:rFonts w:eastAsia="Times New Roman" w:cs="Calibri"/>
                <w:szCs w:val="19"/>
                <w:lang w:eastAsia="pl-PL"/>
              </w:rPr>
              <w:t>PJ</w:t>
            </w:r>
            <w:r>
              <w:rPr>
                <w:rFonts w:eastAsia="Times New Roman" w:cs="Calibri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915447" w14:textId="1151F19B" w:rsidR="00FB5C6F" w:rsidRPr="00BF4F9D" w:rsidRDefault="00601D8D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145,6</w:t>
            </w:r>
          </w:p>
        </w:tc>
        <w:tc>
          <w:tcPr>
            <w:tcW w:w="108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5AF413" w14:textId="67167DD6" w:rsidR="00FB5C6F" w:rsidRPr="00BF4F9D" w:rsidRDefault="00601D8D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96,0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522CEE" w14:textId="16E30C9F" w:rsidR="00FB5C6F" w:rsidRPr="00BF4F9D" w:rsidRDefault="00601D8D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141,7</w:t>
            </w:r>
          </w:p>
        </w:tc>
        <w:tc>
          <w:tcPr>
            <w:tcW w:w="108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89290DC" w14:textId="3C740A27" w:rsidR="00FB5C6F" w:rsidRPr="00BF4F9D" w:rsidRDefault="00601D8D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97,3</w:t>
            </w:r>
          </w:p>
        </w:tc>
      </w:tr>
      <w:tr w:rsidR="00FB5C6F" w:rsidRPr="00BF4F9D" w14:paraId="55CDB030" w14:textId="77777777" w:rsidTr="00213D03">
        <w:trPr>
          <w:trHeight w:val="20"/>
        </w:trPr>
        <w:tc>
          <w:tcPr>
            <w:tcW w:w="3544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1EE125F0" w14:textId="223D90B3" w:rsidR="00FB5C6F" w:rsidRPr="00BF4F9D" w:rsidRDefault="00601D8D" w:rsidP="00601D8D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1083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791DD6" w14:textId="19079F4A" w:rsidR="00FB5C6F" w:rsidRPr="00BF4F9D" w:rsidRDefault="00601D8D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144,2</w:t>
            </w:r>
          </w:p>
        </w:tc>
        <w:tc>
          <w:tcPr>
            <w:tcW w:w="1084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7A76AE" w14:textId="1B4E0955" w:rsidR="00FB5C6F" w:rsidRPr="00BF4F9D" w:rsidRDefault="00601D8D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96,0</w:t>
            </w:r>
          </w:p>
        </w:tc>
        <w:tc>
          <w:tcPr>
            <w:tcW w:w="1083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27C62E" w14:textId="7BC8DA69" w:rsidR="00FB5C6F" w:rsidRPr="00BF4F9D" w:rsidRDefault="00601D8D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140,3</w:t>
            </w:r>
          </w:p>
        </w:tc>
        <w:tc>
          <w:tcPr>
            <w:tcW w:w="1084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50EAABCD" w14:textId="44B2F599" w:rsidR="00FB5C6F" w:rsidRPr="00BF4F9D" w:rsidRDefault="00601D8D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97,3</w:t>
            </w:r>
          </w:p>
        </w:tc>
      </w:tr>
      <w:tr w:rsidR="00FB5C6F" w:rsidRPr="00BF4F9D" w14:paraId="362B383B" w14:textId="77777777" w:rsidTr="00213D03">
        <w:trPr>
          <w:trHeight w:val="20"/>
        </w:trPr>
        <w:tc>
          <w:tcPr>
            <w:tcW w:w="3544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439980A2" w14:textId="78B6ADE7" w:rsidR="00FB5C6F" w:rsidRPr="00BF4F9D" w:rsidRDefault="00601D8D" w:rsidP="00601D8D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obszary wiejskie</w:t>
            </w:r>
          </w:p>
        </w:tc>
        <w:tc>
          <w:tcPr>
            <w:tcW w:w="1083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E89766" w14:textId="280DE2CB" w:rsidR="00FB5C6F" w:rsidRPr="00BF4F9D" w:rsidRDefault="00601D8D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1,5</w:t>
            </w:r>
          </w:p>
        </w:tc>
        <w:tc>
          <w:tcPr>
            <w:tcW w:w="1084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050802" w14:textId="7F517062" w:rsidR="00FB5C6F" w:rsidRPr="00BF4F9D" w:rsidRDefault="00601D8D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93,4</w:t>
            </w:r>
          </w:p>
        </w:tc>
        <w:tc>
          <w:tcPr>
            <w:tcW w:w="1083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111A8E" w14:textId="1E5C0AB0" w:rsidR="00FB5C6F" w:rsidRPr="00BF4F9D" w:rsidRDefault="00601D8D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1,4</w:t>
            </w:r>
          </w:p>
        </w:tc>
        <w:tc>
          <w:tcPr>
            <w:tcW w:w="1084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77348DA7" w14:textId="094FDEE1" w:rsidR="00FB5C6F" w:rsidRPr="00BF4F9D" w:rsidRDefault="00601D8D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93,3</w:t>
            </w:r>
          </w:p>
        </w:tc>
      </w:tr>
    </w:tbl>
    <w:p w14:paraId="118A9A84" w14:textId="194A8A7E" w:rsidR="00C6725F" w:rsidRDefault="009A20D7" w:rsidP="009A20D7">
      <w:pPr>
        <w:pStyle w:val="IK2021"/>
        <w:spacing w:after="120" w:line="240" w:lineRule="exact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a W ciągu roku.</w:t>
      </w:r>
    </w:p>
    <w:p w14:paraId="5BAFBC6B" w14:textId="72668FA9" w:rsidR="00DD2CB5" w:rsidRDefault="00DD2CB5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373113CD" w14:textId="77777777" w:rsidR="00617141" w:rsidRPr="00AF2F20" w:rsidRDefault="00617141" w:rsidP="00DB015A">
      <w:pPr>
        <w:pStyle w:val="IK2021nagwkiakapitw"/>
        <w:spacing w:after="120"/>
        <w:rPr>
          <w:color w:val="001D77"/>
          <w:lang w:val="pl-PL"/>
        </w:rPr>
      </w:pPr>
      <w:r w:rsidRPr="00AF2F20">
        <w:rPr>
          <w:color w:val="001D77"/>
          <w:lang w:val="pl-PL"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473BD5D" wp14:editId="24381ECA">
                <wp:simplePos x="0" y="0"/>
                <wp:positionH relativeFrom="column">
                  <wp:posOffset>5288280</wp:posOffset>
                </wp:positionH>
                <wp:positionV relativeFrom="paragraph">
                  <wp:posOffset>226695</wp:posOffset>
                </wp:positionV>
                <wp:extent cx="1520190" cy="975360"/>
                <wp:effectExtent l="0" t="0" r="0" b="0"/>
                <wp:wrapTight wrapText="bothSides">
                  <wp:wrapPolygon edited="0">
                    <wp:start x="812" y="0"/>
                    <wp:lineTo x="812" y="21094"/>
                    <wp:lineTo x="20571" y="21094"/>
                    <wp:lineTo x="20571" y="0"/>
                    <wp:lineTo x="812" y="0"/>
                  </wp:wrapPolygon>
                </wp:wrapTight>
                <wp:docPr id="20" name="Pole tekstowe 20" descr="Na koniec 2024 r.  na obszarach wiejskich, zlokalizowane było 59% długości sieci gaz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6BD25" w14:textId="163DE5D3" w:rsidR="005747C5" w:rsidRPr="003C6CD7" w:rsidRDefault="00AF2F20" w:rsidP="00617141">
                            <w:pPr>
                              <w:pStyle w:val="tekstzboku"/>
                            </w:pPr>
                            <w:r w:rsidRPr="003C6CD7">
                              <w:t>Na koniec 202</w:t>
                            </w:r>
                            <w:r>
                              <w:t>4</w:t>
                            </w:r>
                            <w:r w:rsidRPr="003C6CD7">
                              <w:t xml:space="preserve"> r. na obszarach wiejskich zlokalizowane było 59% długości sieci gazowej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3BD5D" id="Pole tekstowe 20" o:spid="_x0000_s1031" type="#_x0000_t202" alt="Na koniec 2024 r.  na obszarach wiejskich, zlokalizowane było 59% długości sieci gazowej" style="position:absolute;margin-left:416.4pt;margin-top:17.85pt;width:119.7pt;height:76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" filled="f" stroked="f">
                <v:textbox>
                  <w:txbxContent>
                    <w:p w14:paraId="26C6BD25" w14:textId="163DE5D3" w:rsidR="005747C5" w:rsidRPr="003C6CD7" w:rsidRDefault="00AF2F20" w:rsidP="00617141">
                      <w:pPr>
                        <w:pStyle w:val="tekstzboku"/>
                      </w:pPr>
                      <w:r w:rsidRPr="003C6CD7">
                        <w:t>Na koniec 202</w:t>
                      </w:r>
                      <w:r>
                        <w:t>4</w:t>
                      </w:r>
                      <w:r w:rsidRPr="003C6CD7">
                        <w:t xml:space="preserve"> r. na obszarach wiejskich zlokalizowane było 59% długości sieci gazowej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F2F20">
        <w:rPr>
          <w:color w:val="001D77"/>
          <w:lang w:val="pl-PL"/>
        </w:rPr>
        <w:t>Gazownictwo</w:t>
      </w:r>
    </w:p>
    <w:p w14:paraId="70D16767" w14:textId="58EF9126" w:rsidR="00BB7B37" w:rsidRPr="00C722C4" w:rsidRDefault="00617141" w:rsidP="00D0674E">
      <w:pPr>
        <w:spacing w:after="120" w:line="288" w:lineRule="auto"/>
        <w:rPr>
          <w:spacing w:val="-2"/>
          <w:szCs w:val="19"/>
        </w:rPr>
      </w:pPr>
      <w:r w:rsidRPr="00C722C4">
        <w:rPr>
          <w:spacing w:val="-2"/>
          <w:szCs w:val="19"/>
        </w:rPr>
        <w:t>Na koniec 202</w:t>
      </w:r>
      <w:r w:rsidR="00B94AD7">
        <w:rPr>
          <w:spacing w:val="-2"/>
          <w:szCs w:val="19"/>
        </w:rPr>
        <w:t>4</w:t>
      </w:r>
      <w:r w:rsidRPr="00C722C4">
        <w:rPr>
          <w:spacing w:val="-2"/>
          <w:szCs w:val="19"/>
        </w:rPr>
        <w:t xml:space="preserve"> r. sieć gazowa w Polsce osiągnęła długość </w:t>
      </w:r>
      <w:r w:rsidR="00880942" w:rsidRPr="00C722C4">
        <w:rPr>
          <w:spacing w:val="-2"/>
          <w:szCs w:val="19"/>
        </w:rPr>
        <w:t>17</w:t>
      </w:r>
      <w:r w:rsidR="008E78A9">
        <w:rPr>
          <w:spacing w:val="-2"/>
          <w:szCs w:val="19"/>
        </w:rPr>
        <w:t>6</w:t>
      </w:r>
      <w:r w:rsidR="00FD3DF8" w:rsidRPr="00C722C4">
        <w:rPr>
          <w:spacing w:val="-2"/>
          <w:szCs w:val="19"/>
        </w:rPr>
        <w:t>,</w:t>
      </w:r>
      <w:r w:rsidR="008E78A9">
        <w:rPr>
          <w:spacing w:val="-2"/>
          <w:szCs w:val="19"/>
        </w:rPr>
        <w:t>6</w:t>
      </w:r>
      <w:r w:rsidRPr="00C722C4">
        <w:rPr>
          <w:spacing w:val="-2"/>
          <w:szCs w:val="19"/>
        </w:rPr>
        <w:t xml:space="preserve"> tys. km, </w:t>
      </w:r>
      <w:r w:rsidR="00E800F9" w:rsidRPr="00C722C4">
        <w:rPr>
          <w:spacing w:val="-2"/>
          <w:szCs w:val="19"/>
        </w:rPr>
        <w:t xml:space="preserve">natomiast </w:t>
      </w:r>
      <w:r w:rsidRPr="00C722C4">
        <w:rPr>
          <w:spacing w:val="-2"/>
          <w:szCs w:val="19"/>
        </w:rPr>
        <w:t>liczba przyłączy do budynków wyniosła 3</w:t>
      </w:r>
      <w:r w:rsidR="00FD3DF8" w:rsidRPr="00C722C4">
        <w:rPr>
          <w:spacing w:val="-2"/>
          <w:szCs w:val="19"/>
        </w:rPr>
        <w:t> </w:t>
      </w:r>
      <w:r w:rsidR="008E78A9">
        <w:rPr>
          <w:spacing w:val="-2"/>
          <w:szCs w:val="19"/>
        </w:rPr>
        <w:t>556</w:t>
      </w:r>
      <w:r w:rsidR="00FD3DF8" w:rsidRPr="00C722C4">
        <w:rPr>
          <w:spacing w:val="-2"/>
          <w:szCs w:val="19"/>
        </w:rPr>
        <w:t>,</w:t>
      </w:r>
      <w:r w:rsidR="008E78A9">
        <w:rPr>
          <w:spacing w:val="-2"/>
          <w:szCs w:val="19"/>
        </w:rPr>
        <w:t>4</w:t>
      </w:r>
      <w:r w:rsidRPr="00C722C4">
        <w:rPr>
          <w:spacing w:val="-2"/>
          <w:szCs w:val="19"/>
        </w:rPr>
        <w:t xml:space="preserve"> tys. szt. W porównaniu </w:t>
      </w:r>
      <w:r w:rsidR="00385E4D" w:rsidRPr="00C722C4">
        <w:rPr>
          <w:spacing w:val="-2"/>
          <w:szCs w:val="19"/>
        </w:rPr>
        <w:t xml:space="preserve">z </w:t>
      </w:r>
      <w:r w:rsidRPr="00C722C4">
        <w:rPr>
          <w:spacing w:val="-2"/>
          <w:szCs w:val="19"/>
        </w:rPr>
        <w:t>poprzedni</w:t>
      </w:r>
      <w:r w:rsidR="00385E4D" w:rsidRPr="00C722C4">
        <w:rPr>
          <w:spacing w:val="-2"/>
          <w:szCs w:val="19"/>
        </w:rPr>
        <w:t>m</w:t>
      </w:r>
      <w:r w:rsidRPr="00C722C4">
        <w:rPr>
          <w:spacing w:val="-2"/>
          <w:szCs w:val="19"/>
        </w:rPr>
        <w:t xml:space="preserve"> </w:t>
      </w:r>
      <w:r w:rsidR="00973932">
        <w:rPr>
          <w:spacing w:val="-2"/>
          <w:szCs w:val="19"/>
        </w:rPr>
        <w:t xml:space="preserve">rokiem </w:t>
      </w:r>
      <w:r w:rsidRPr="00C722C4">
        <w:rPr>
          <w:spacing w:val="-2"/>
          <w:szCs w:val="19"/>
        </w:rPr>
        <w:t xml:space="preserve">długość sieci gazowej wzrosła o </w:t>
      </w:r>
      <w:r w:rsidR="00AC2CC6">
        <w:rPr>
          <w:spacing w:val="-2"/>
          <w:szCs w:val="19"/>
        </w:rPr>
        <w:t>2,3</w:t>
      </w:r>
      <w:r w:rsidRPr="00C722C4">
        <w:rPr>
          <w:spacing w:val="-2"/>
          <w:szCs w:val="19"/>
        </w:rPr>
        <w:t xml:space="preserve"> tys. km (</w:t>
      </w:r>
      <w:r w:rsidR="00885CC3">
        <w:rPr>
          <w:spacing w:val="-2"/>
          <w:szCs w:val="19"/>
        </w:rPr>
        <w:t xml:space="preserve">o </w:t>
      </w:r>
      <w:r w:rsidR="000D445B" w:rsidRPr="00C722C4">
        <w:rPr>
          <w:spacing w:val="-2"/>
          <w:szCs w:val="19"/>
        </w:rPr>
        <w:t>1,</w:t>
      </w:r>
      <w:r w:rsidR="00C8247E">
        <w:rPr>
          <w:spacing w:val="-2"/>
          <w:szCs w:val="19"/>
        </w:rPr>
        <w:t>3</w:t>
      </w:r>
      <w:r w:rsidRPr="00C722C4">
        <w:rPr>
          <w:spacing w:val="-2"/>
          <w:szCs w:val="19"/>
        </w:rPr>
        <w:t xml:space="preserve">%), </w:t>
      </w:r>
      <w:r w:rsidR="00355957">
        <w:rPr>
          <w:spacing w:val="-2"/>
          <w:szCs w:val="19"/>
        </w:rPr>
        <w:t xml:space="preserve">przy jednoczesnym wzroście </w:t>
      </w:r>
      <w:r w:rsidRPr="00C722C4">
        <w:rPr>
          <w:spacing w:val="-2"/>
          <w:szCs w:val="19"/>
        </w:rPr>
        <w:t>liczb</w:t>
      </w:r>
      <w:r w:rsidR="00355957">
        <w:rPr>
          <w:spacing w:val="-2"/>
          <w:szCs w:val="19"/>
        </w:rPr>
        <w:t>y</w:t>
      </w:r>
      <w:r w:rsidRPr="00C722C4">
        <w:rPr>
          <w:spacing w:val="-2"/>
          <w:szCs w:val="19"/>
        </w:rPr>
        <w:t xml:space="preserve"> przyłączy do budynków o </w:t>
      </w:r>
      <w:r w:rsidR="00536491" w:rsidRPr="00C722C4">
        <w:rPr>
          <w:spacing w:val="-2"/>
          <w:szCs w:val="19"/>
        </w:rPr>
        <w:t>7</w:t>
      </w:r>
      <w:r w:rsidR="00C8247E">
        <w:rPr>
          <w:spacing w:val="-2"/>
          <w:szCs w:val="19"/>
        </w:rPr>
        <w:t>9</w:t>
      </w:r>
      <w:r w:rsidR="00536491" w:rsidRPr="00C722C4">
        <w:rPr>
          <w:spacing w:val="-2"/>
          <w:szCs w:val="19"/>
        </w:rPr>
        <w:t>,</w:t>
      </w:r>
      <w:r w:rsidR="00C8247E">
        <w:rPr>
          <w:spacing w:val="-2"/>
          <w:szCs w:val="19"/>
        </w:rPr>
        <w:t>4</w:t>
      </w:r>
      <w:r w:rsidRPr="00C722C4">
        <w:rPr>
          <w:spacing w:val="-2"/>
          <w:szCs w:val="19"/>
        </w:rPr>
        <w:t xml:space="preserve"> tys. szt. (</w:t>
      </w:r>
      <w:r w:rsidR="00885CC3">
        <w:rPr>
          <w:spacing w:val="-2"/>
          <w:szCs w:val="19"/>
        </w:rPr>
        <w:t>o</w:t>
      </w:r>
      <w:r w:rsidR="00E800F9" w:rsidRPr="00C722C4">
        <w:rPr>
          <w:spacing w:val="-2"/>
          <w:szCs w:val="19"/>
        </w:rPr>
        <w:t xml:space="preserve"> </w:t>
      </w:r>
      <w:r w:rsidR="00C722C4" w:rsidRPr="00C722C4">
        <w:rPr>
          <w:spacing w:val="-2"/>
          <w:szCs w:val="19"/>
        </w:rPr>
        <w:t>2,3</w:t>
      </w:r>
      <w:r w:rsidRPr="00C722C4">
        <w:rPr>
          <w:spacing w:val="-2"/>
          <w:szCs w:val="19"/>
        </w:rPr>
        <w:t xml:space="preserve">%). </w:t>
      </w:r>
    </w:p>
    <w:p w14:paraId="2C78C2A5" w14:textId="4D61A438" w:rsidR="00BB7B37" w:rsidRPr="00C713D8" w:rsidRDefault="00973932" w:rsidP="00D0674E">
      <w:pPr>
        <w:pStyle w:val="IK2021"/>
        <w:spacing w:after="120"/>
      </w:pPr>
      <w:r>
        <w:t>W 202</w:t>
      </w:r>
      <w:r w:rsidR="00471794">
        <w:t>4</w:t>
      </w:r>
      <w:r>
        <w:t xml:space="preserve"> r.</w:t>
      </w:r>
      <w:r w:rsidR="00885CC3">
        <w:t>,</w:t>
      </w:r>
      <w:r>
        <w:t xml:space="preserve"> w porównaniu z 202</w:t>
      </w:r>
      <w:r w:rsidR="00471794">
        <w:t>3</w:t>
      </w:r>
      <w:r>
        <w:t xml:space="preserve"> r.</w:t>
      </w:r>
      <w:r w:rsidR="00885CC3">
        <w:t>,</w:t>
      </w:r>
      <w:r>
        <w:t xml:space="preserve"> z</w:t>
      </w:r>
      <w:r w:rsidR="00BB7B37" w:rsidRPr="00C722C4">
        <w:t xml:space="preserve">użycie gazu z sieci przez gospodarstwa domowe </w:t>
      </w:r>
      <w:r w:rsidR="00471794">
        <w:t>wzrosło</w:t>
      </w:r>
      <w:r w:rsidR="00BB7B37" w:rsidRPr="00C722C4">
        <w:t xml:space="preserve"> </w:t>
      </w:r>
      <w:r w:rsidR="00ED2C63">
        <w:br/>
      </w:r>
      <w:r w:rsidR="00BB7B37" w:rsidRPr="00C722C4">
        <w:t xml:space="preserve">o </w:t>
      </w:r>
      <w:r w:rsidR="00471794">
        <w:t>0</w:t>
      </w:r>
      <w:r w:rsidR="00C722C4" w:rsidRPr="00C722C4">
        <w:t>,</w:t>
      </w:r>
      <w:r w:rsidR="00471794">
        <w:t>9</w:t>
      </w:r>
      <w:r w:rsidR="00BB7B37" w:rsidRPr="00C722C4">
        <w:t>%</w:t>
      </w:r>
      <w:r w:rsidR="00885CC3">
        <w:t>,</w:t>
      </w:r>
      <w:r w:rsidR="00BB7B37" w:rsidRPr="00C722C4">
        <w:t xml:space="preserve"> przy równoczesnym </w:t>
      </w:r>
      <w:r w:rsidR="004D2956">
        <w:t>spadku</w:t>
      </w:r>
      <w:r w:rsidR="00BB7B37" w:rsidRPr="00C722C4">
        <w:t xml:space="preserve"> liczby odbiorców o </w:t>
      </w:r>
      <w:r w:rsidR="00C722C4" w:rsidRPr="00C722C4">
        <w:t>0</w:t>
      </w:r>
      <w:r w:rsidR="00471794">
        <w:t>,</w:t>
      </w:r>
      <w:r w:rsidR="004D2956">
        <w:t>5</w:t>
      </w:r>
      <w:r w:rsidR="00BB7B37" w:rsidRPr="00C722C4">
        <w:t xml:space="preserve">%. </w:t>
      </w:r>
      <w:r w:rsidR="00ED2C63" w:rsidRPr="00C713D8">
        <w:t xml:space="preserve">Na obszarach wiejskich odnotowano </w:t>
      </w:r>
      <w:r w:rsidR="00ED2C63">
        <w:t>wzrost</w:t>
      </w:r>
      <w:r w:rsidR="00ED2C63" w:rsidRPr="00C713D8">
        <w:t xml:space="preserve"> zużycia gazu </w:t>
      </w:r>
      <w:r w:rsidR="00ED2C63">
        <w:t>(</w:t>
      </w:r>
      <w:r w:rsidR="00ED2C63" w:rsidRPr="00C713D8">
        <w:t xml:space="preserve">o </w:t>
      </w:r>
      <w:r w:rsidR="00ED2C63">
        <w:t>1,6</w:t>
      </w:r>
      <w:r w:rsidR="00ED2C63" w:rsidRPr="00C713D8">
        <w:t>%</w:t>
      </w:r>
      <w:r w:rsidR="00ED2C63">
        <w:t xml:space="preserve">) oraz wzrost </w:t>
      </w:r>
      <w:r w:rsidR="00ED2C63" w:rsidRPr="00C713D8">
        <w:t xml:space="preserve">liczby odbiorców </w:t>
      </w:r>
      <w:r w:rsidR="00ED2C63">
        <w:t>(</w:t>
      </w:r>
      <w:r w:rsidR="00ED2C63" w:rsidRPr="00C713D8">
        <w:t>o </w:t>
      </w:r>
      <w:r w:rsidR="00ED2C63">
        <w:t>2,8</w:t>
      </w:r>
      <w:r w:rsidR="00ED2C63" w:rsidRPr="00C713D8">
        <w:t>%</w:t>
      </w:r>
      <w:r w:rsidR="00ED2C63">
        <w:t>)</w:t>
      </w:r>
      <w:r w:rsidR="00135866">
        <w:t xml:space="preserve">. </w:t>
      </w:r>
      <w:r w:rsidR="000E05B3">
        <w:t>W</w:t>
      </w:r>
      <w:r w:rsidR="00BB7B37" w:rsidRPr="00C713D8">
        <w:t xml:space="preserve"> miastach </w:t>
      </w:r>
      <w:r w:rsidR="00ED2C63">
        <w:t xml:space="preserve">również </w:t>
      </w:r>
      <w:r w:rsidR="00BB7B37" w:rsidRPr="00C713D8">
        <w:t xml:space="preserve">nastąpił </w:t>
      </w:r>
      <w:r w:rsidR="00471794">
        <w:t>wzrost</w:t>
      </w:r>
      <w:r w:rsidR="005668EC" w:rsidRPr="00C713D8">
        <w:t xml:space="preserve"> </w:t>
      </w:r>
      <w:r w:rsidR="00BB7B37" w:rsidRPr="00C713D8">
        <w:t xml:space="preserve">zużycia gazu </w:t>
      </w:r>
      <w:r w:rsidR="00ED2C63">
        <w:t>(</w:t>
      </w:r>
      <w:r w:rsidR="00BB7B37" w:rsidRPr="00C713D8">
        <w:t xml:space="preserve">o </w:t>
      </w:r>
      <w:r w:rsidR="00471794">
        <w:t>0,7</w:t>
      </w:r>
      <w:r w:rsidR="00BB7B37" w:rsidRPr="00C713D8">
        <w:t>%</w:t>
      </w:r>
      <w:r w:rsidR="00ED2C63">
        <w:t>)</w:t>
      </w:r>
      <w:r w:rsidR="00BB5B15" w:rsidRPr="00C713D8">
        <w:t>,</w:t>
      </w:r>
      <w:r w:rsidR="00BB7B37" w:rsidRPr="00C713D8">
        <w:t xml:space="preserve"> </w:t>
      </w:r>
      <w:r w:rsidR="00ED2C63">
        <w:t>ale przy</w:t>
      </w:r>
      <w:r w:rsidR="00BB7B37" w:rsidRPr="00C713D8">
        <w:t xml:space="preserve"> </w:t>
      </w:r>
      <w:r w:rsidR="00F204C7">
        <w:t>spadku</w:t>
      </w:r>
      <w:r w:rsidR="00BB7B37" w:rsidRPr="00C713D8">
        <w:t xml:space="preserve"> liczby odbiorców </w:t>
      </w:r>
      <w:r w:rsidR="00ED2C63">
        <w:t>(</w:t>
      </w:r>
      <w:r w:rsidR="00BB7B37" w:rsidRPr="00C713D8">
        <w:t xml:space="preserve">o </w:t>
      </w:r>
      <w:r w:rsidR="004D2956">
        <w:t>1,2</w:t>
      </w:r>
      <w:r w:rsidR="00BB7B37" w:rsidRPr="00C713D8">
        <w:t>%</w:t>
      </w:r>
      <w:r w:rsidR="00ED2C63">
        <w:t>)</w:t>
      </w:r>
      <w:r w:rsidR="00BB7B37" w:rsidRPr="00C713D8">
        <w:t xml:space="preserve">. </w:t>
      </w:r>
    </w:p>
    <w:p w14:paraId="2FD000E5" w14:textId="2B617E81" w:rsidR="00BB7B37" w:rsidRPr="008504FD" w:rsidRDefault="00BB7B37" w:rsidP="00D0674E">
      <w:pPr>
        <w:pStyle w:val="IK2021"/>
        <w:spacing w:after="120"/>
      </w:pPr>
      <w:r w:rsidRPr="008504FD">
        <w:t xml:space="preserve">W </w:t>
      </w:r>
      <w:r w:rsidR="00AF2F20">
        <w:t>odniesieniu do</w:t>
      </w:r>
      <w:r w:rsidRPr="008504FD">
        <w:t xml:space="preserve"> 202</w:t>
      </w:r>
      <w:r w:rsidR="00F73397">
        <w:t>3</w:t>
      </w:r>
      <w:r w:rsidRPr="008504FD">
        <w:t xml:space="preserve"> r. zużycie gazu z sieci w gospodarstwach domowych </w:t>
      </w:r>
      <w:r w:rsidR="00F73397">
        <w:t>wzrosło</w:t>
      </w:r>
      <w:r w:rsidRPr="008504FD">
        <w:t xml:space="preserve"> </w:t>
      </w:r>
      <w:r w:rsidR="007B5AF2">
        <w:br/>
      </w:r>
      <w:r w:rsidRPr="008504FD">
        <w:t>o</w:t>
      </w:r>
      <w:r w:rsidR="000166CF">
        <w:t xml:space="preserve"> </w:t>
      </w:r>
      <w:r w:rsidR="004B7D51">
        <w:t>511,1</w:t>
      </w:r>
      <w:r w:rsidR="000166CF">
        <w:t xml:space="preserve"> </w:t>
      </w:r>
      <w:proofErr w:type="spellStart"/>
      <w:r w:rsidRPr="008504FD">
        <w:t>GWh</w:t>
      </w:r>
      <w:proofErr w:type="spellEnd"/>
      <w:r w:rsidRPr="008504FD">
        <w:t xml:space="preserve"> i wyniosło </w:t>
      </w:r>
      <w:r w:rsidR="008A6B4C" w:rsidRPr="008504FD">
        <w:t>6</w:t>
      </w:r>
      <w:r w:rsidR="004B7D51">
        <w:t> 1</w:t>
      </w:r>
      <w:r w:rsidR="004D2956">
        <w:t>61</w:t>
      </w:r>
      <w:r w:rsidR="004B7D51">
        <w:t>,</w:t>
      </w:r>
      <w:r w:rsidR="004D2956">
        <w:t>5</w:t>
      </w:r>
      <w:r w:rsidRPr="008504FD">
        <w:t xml:space="preserve"> kWh na 1</w:t>
      </w:r>
      <w:r w:rsidR="000166CF">
        <w:t xml:space="preserve"> </w:t>
      </w:r>
      <w:r w:rsidRPr="008504FD">
        <w:t xml:space="preserve">odbiorcę, </w:t>
      </w:r>
      <w:r w:rsidR="00E800F9" w:rsidRPr="008504FD">
        <w:t xml:space="preserve">z tego </w:t>
      </w:r>
      <w:r w:rsidR="00ED2C63">
        <w:t>na obszarach wiejskich</w:t>
      </w:r>
      <w:r w:rsidRPr="008504FD">
        <w:t xml:space="preserve"> było to </w:t>
      </w:r>
      <w:r w:rsidR="00ED2C63" w:rsidRPr="008504FD">
        <w:t>10</w:t>
      </w:r>
      <w:r w:rsidR="00ED2C63">
        <w:t xml:space="preserve"> 363,6 </w:t>
      </w:r>
      <w:r w:rsidRPr="008504FD">
        <w:t>kWh na</w:t>
      </w:r>
      <w:r w:rsidR="000166CF">
        <w:t xml:space="preserve"> </w:t>
      </w:r>
      <w:r w:rsidRPr="008504FD">
        <w:t xml:space="preserve">1 odbiorcę, a </w:t>
      </w:r>
      <w:r w:rsidR="00ED2C63">
        <w:t xml:space="preserve">w miastach </w:t>
      </w:r>
      <w:r w:rsidRPr="008504FD">
        <w:t xml:space="preserve">– </w:t>
      </w:r>
      <w:bookmarkStart w:id="3" w:name="_Hlk207787258"/>
      <w:r w:rsidR="00ED2C63">
        <w:t>5</w:t>
      </w:r>
      <w:r w:rsidR="004B7D51">
        <w:t> </w:t>
      </w:r>
      <w:r w:rsidR="00ED2C63">
        <w:t>2</w:t>
      </w:r>
      <w:r w:rsidR="004D2956">
        <w:t>54</w:t>
      </w:r>
      <w:r w:rsidR="004B7D51">
        <w:t>,</w:t>
      </w:r>
      <w:r w:rsidR="00ED2C63">
        <w:t>4</w:t>
      </w:r>
      <w:r w:rsidR="000166CF">
        <w:t xml:space="preserve"> </w:t>
      </w:r>
      <w:bookmarkEnd w:id="3"/>
      <w:r w:rsidRPr="008504FD">
        <w:t xml:space="preserve">kWh na 1 odbiorcę. </w:t>
      </w:r>
    </w:p>
    <w:p w14:paraId="5493DDA1" w14:textId="382778CB" w:rsidR="00617141" w:rsidRPr="00D10757" w:rsidRDefault="00617141" w:rsidP="00B635DA">
      <w:pPr>
        <w:pStyle w:val="IK2021tytutablicy"/>
        <w:spacing w:after="120"/>
        <w:rPr>
          <w:sz w:val="19"/>
          <w:szCs w:val="19"/>
        </w:rPr>
      </w:pPr>
      <w:r w:rsidRPr="00D10757">
        <w:rPr>
          <w:sz w:val="19"/>
          <w:szCs w:val="19"/>
        </w:rPr>
        <w:t xml:space="preserve">Tablica </w:t>
      </w:r>
      <w:r w:rsidR="00BF4F9D">
        <w:rPr>
          <w:sz w:val="19"/>
          <w:szCs w:val="19"/>
        </w:rPr>
        <w:t>4</w:t>
      </w:r>
      <w:r w:rsidRPr="00D10757">
        <w:rPr>
          <w:sz w:val="19"/>
          <w:szCs w:val="19"/>
        </w:rPr>
        <w:t>. Sieć gazowa oraz odbiorcy i zużycie gazu z sieci w gospodarstwach domowych</w:t>
      </w:r>
    </w:p>
    <w:tbl>
      <w:tblPr>
        <w:tblW w:w="78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ieć gazowa oraz odbiorcy i zużycie gazu z sieci w gospodarstwach domowych "/>
        <w:tblDescription w:val="Tablica przedstawia dane dot. sieci gazowej oraz odbiorców i zużycie gazu z sieci w gospodarstwach domowych w podziale na miasta i obszary wiejskie "/>
      </w:tblPr>
      <w:tblGrid>
        <w:gridCol w:w="3969"/>
        <w:gridCol w:w="977"/>
        <w:gridCol w:w="977"/>
        <w:gridCol w:w="977"/>
        <w:gridCol w:w="978"/>
      </w:tblGrid>
      <w:tr w:rsidR="004C69C9" w:rsidRPr="00385E4D" w14:paraId="5B14D773" w14:textId="77777777" w:rsidTr="00BA6142"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AA5383" w14:textId="77777777" w:rsidR="004C69C9" w:rsidRPr="00385E4D" w:rsidRDefault="004C69C9" w:rsidP="00190273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95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4DC636" w14:textId="22DABA0B" w:rsidR="004C69C9" w:rsidRPr="00385E4D" w:rsidRDefault="004C69C9" w:rsidP="00190273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  <w:tc>
          <w:tcPr>
            <w:tcW w:w="1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FA4A9DA" w14:textId="154796B3" w:rsidR="004C69C9" w:rsidRPr="00385E4D" w:rsidRDefault="004C69C9" w:rsidP="00190273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</w:tr>
      <w:tr w:rsidR="00BA6142" w:rsidRPr="00385E4D" w14:paraId="7E6527A8" w14:textId="77777777" w:rsidTr="00BA6142">
        <w:tc>
          <w:tcPr>
            <w:tcW w:w="3969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729C6E" w14:textId="77777777" w:rsidR="00A51672" w:rsidRPr="00385E4D" w:rsidRDefault="00A51672" w:rsidP="00190273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E7DB24" w14:textId="741A5573" w:rsidR="00A51672" w:rsidRPr="00385E4D" w:rsidRDefault="000816A7" w:rsidP="00190273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</w:t>
            </w:r>
            <w:r w:rsidR="00A5167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gółem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CEA9E1" w14:textId="030D6AD8" w:rsidR="00A51672" w:rsidRPr="00385E4D" w:rsidRDefault="00A51672" w:rsidP="00190273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=100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57E03F" w14:textId="7349FE5D" w:rsidR="00A51672" w:rsidRPr="00385E4D" w:rsidRDefault="000816A7" w:rsidP="00190273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</w:t>
            </w:r>
            <w:r w:rsidR="00A5167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gółem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A42C3FA" w14:textId="4A6BFE51" w:rsidR="00A51672" w:rsidRPr="00385E4D" w:rsidRDefault="00A51672" w:rsidP="00190273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=100</w:t>
            </w:r>
          </w:p>
        </w:tc>
      </w:tr>
      <w:tr w:rsidR="00830349" w:rsidRPr="00385E4D" w14:paraId="0C2600B2" w14:textId="77777777" w:rsidTr="00BA6142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080E3C" w14:textId="5478DBB0" w:rsidR="00830349" w:rsidRPr="00830349" w:rsidRDefault="00830349" w:rsidP="00190273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Sieć gazowa w </w:t>
            </w:r>
            <w:proofErr w:type="spellStart"/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km</w:t>
            </w:r>
            <w:r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16C4A6" w14:textId="498D7AF8" w:rsidR="00830349" w:rsidRPr="00385E4D" w:rsidRDefault="00830349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174 257,4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82FEA0" w14:textId="0329158E" w:rsidR="00830349" w:rsidRPr="00385E4D" w:rsidRDefault="00830349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101,8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6F36BC" w14:textId="0ACFB104" w:rsidR="00830349" w:rsidRPr="00385E4D" w:rsidRDefault="00830349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6 605,2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2693B8D1" w14:textId="6DEA296F" w:rsidR="00830349" w:rsidRPr="00385E4D" w:rsidRDefault="00830349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101,3</w:t>
            </w:r>
          </w:p>
        </w:tc>
      </w:tr>
      <w:tr w:rsidR="00830349" w:rsidRPr="00385E4D" w14:paraId="7FF11C33" w14:textId="77777777" w:rsidTr="00BA6142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2D19E00E" w14:textId="7C55FDBF" w:rsidR="00830349" w:rsidRPr="00385E4D" w:rsidRDefault="00830349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B5521A" w14:textId="15F2698D" w:rsidR="00830349" w:rsidRPr="00385E4D" w:rsidRDefault="00830349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72</w:t>
            </w:r>
            <w:r w:rsidR="00DC4664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031,0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1B8131" w14:textId="3FD913B0" w:rsidR="00830349" w:rsidRPr="00385E4D" w:rsidRDefault="00830349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101,6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381528" w14:textId="23BC4443" w:rsidR="00830349" w:rsidRPr="00385E4D" w:rsidRDefault="00830349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72</w:t>
            </w:r>
            <w:r w:rsidR="00DC4664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907,2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77908FFF" w14:textId="6DA799E0" w:rsidR="00830349" w:rsidRPr="00385E4D" w:rsidRDefault="00830349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101,2</w:t>
            </w:r>
          </w:p>
        </w:tc>
      </w:tr>
      <w:tr w:rsidR="00830349" w:rsidRPr="00385E4D" w14:paraId="4FABB89D" w14:textId="77777777" w:rsidTr="00BA6142">
        <w:tc>
          <w:tcPr>
            <w:tcW w:w="396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584C67" w14:textId="3FBBA1BB" w:rsidR="00830349" w:rsidRPr="00385E4D" w:rsidRDefault="00DC4664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</w:t>
            </w:r>
            <w:r w:rsidR="0083034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bszary wie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jskie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78081B" w14:textId="200FB729" w:rsidR="00830349" w:rsidRPr="00385E4D" w:rsidRDefault="00DC4664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102 226,4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DBA196" w14:textId="6183801F" w:rsidR="00830349" w:rsidRPr="00385E4D" w:rsidRDefault="00DC4664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102,0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D2F705" w14:textId="6B0FE3D0" w:rsidR="00830349" w:rsidRPr="00385E4D" w:rsidRDefault="00DC4664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3 697,9</w:t>
            </w:r>
          </w:p>
        </w:tc>
        <w:tc>
          <w:tcPr>
            <w:tcW w:w="978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45B5A80" w14:textId="23B77336" w:rsidR="00830349" w:rsidRPr="00385E4D" w:rsidRDefault="00DC4664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101,4</w:t>
            </w:r>
          </w:p>
        </w:tc>
      </w:tr>
      <w:tr w:rsidR="00830349" w:rsidRPr="00385E4D" w14:paraId="268BBF8B" w14:textId="77777777" w:rsidTr="00BA6142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3FBDB7" w14:textId="3B90C27C" w:rsidR="00830349" w:rsidRPr="004C69C9" w:rsidRDefault="00830349" w:rsidP="00190273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Przyłącza prowadzące do budynków mieszkalnych i niemieszkalnych w tys.</w:t>
            </w:r>
            <w:r w:rsidR="008B7C72" w:rsidRP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szt.</w:t>
            </w:r>
            <w:r w:rsidRPr="004C69C9"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5DF709" w14:textId="7849D971" w:rsidR="00830349" w:rsidRPr="00385E4D" w:rsidRDefault="00830349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477,0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DB0125" w14:textId="3BF6809F" w:rsidR="00830349" w:rsidRPr="00385E4D" w:rsidRDefault="00830349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102,3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C79913" w14:textId="00179D4E" w:rsidR="00830349" w:rsidRPr="00385E4D" w:rsidRDefault="00830349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556,4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61481CF5" w14:textId="41E82515" w:rsidR="00830349" w:rsidRPr="00385E4D" w:rsidRDefault="00830349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102,3</w:t>
            </w:r>
          </w:p>
        </w:tc>
      </w:tr>
      <w:tr w:rsidR="00830349" w:rsidRPr="00385E4D" w14:paraId="71BEE647" w14:textId="77777777" w:rsidTr="00BA6142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3D12FE12" w14:textId="10996A3B" w:rsidR="00830349" w:rsidRDefault="00DC4664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A9D54E" w14:textId="1993EE86" w:rsidR="00830349" w:rsidRPr="00385E4D" w:rsidRDefault="00DC4664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2 002,7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68BFDE" w14:textId="1631477E" w:rsidR="00830349" w:rsidRDefault="00DC4664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1,9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9579C5" w14:textId="2E717417" w:rsidR="00830349" w:rsidRPr="00385E4D" w:rsidRDefault="00DC4664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2 039,3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046D5768" w14:textId="31B90BD1" w:rsidR="00830349" w:rsidRDefault="00DC4664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1,8</w:t>
            </w:r>
          </w:p>
        </w:tc>
      </w:tr>
      <w:tr w:rsidR="00DC4664" w:rsidRPr="00385E4D" w14:paraId="2F763204" w14:textId="77777777" w:rsidTr="00BA6142">
        <w:tc>
          <w:tcPr>
            <w:tcW w:w="396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057119" w14:textId="1DF1F91F" w:rsidR="00DC4664" w:rsidRDefault="00DC4664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D0A0FB" w14:textId="1501CA6F" w:rsidR="00DC4664" w:rsidRPr="00385E4D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74,3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BC68F2" w14:textId="08279CE4" w:rsidR="00DC4664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2,9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12C263" w14:textId="3403292A" w:rsidR="00DC4664" w:rsidRPr="00385E4D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517,1</w:t>
            </w:r>
          </w:p>
        </w:tc>
        <w:tc>
          <w:tcPr>
            <w:tcW w:w="978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7B82BD4" w14:textId="6804ADD8" w:rsidR="00DC4664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2,9</w:t>
            </w:r>
          </w:p>
        </w:tc>
      </w:tr>
      <w:tr w:rsidR="00DA2CA1" w:rsidRPr="00385E4D" w14:paraId="5C6DF53F" w14:textId="77777777" w:rsidTr="00BA6142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9F1FC3" w14:textId="7850AC51" w:rsidR="00DA2CA1" w:rsidRDefault="00DA2CA1" w:rsidP="00190273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Odbiorcy gazu z sieci w </w:t>
            </w:r>
            <w:proofErr w:type="spellStart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tys.</w:t>
            </w:r>
            <w:r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923CCE" w14:textId="17FAD46E" w:rsidR="00DA2CA1" w:rsidRPr="00385E4D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908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3370D2" w14:textId="4B5B528B" w:rsidR="00DA2CA1" w:rsidRPr="00385E4D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7BF4CB" w14:textId="5860B367" w:rsidR="00DA2CA1" w:rsidRPr="00385E4D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="00BC651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861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4B6AD4AE" w14:textId="7F2FF5EC" w:rsidR="00DA2CA1" w:rsidRPr="00385E4D" w:rsidRDefault="00425CC2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99,5</w:t>
            </w:r>
          </w:p>
        </w:tc>
      </w:tr>
      <w:tr w:rsidR="00DA2CA1" w:rsidRPr="00385E4D" w14:paraId="1BF417C5" w14:textId="77777777" w:rsidTr="00BA6142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715BBEB4" w14:textId="7C7BFA90" w:rsidR="00DA2CA1" w:rsidRDefault="00DA2CA1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AFEFB5" w14:textId="24F91840" w:rsidR="00DA2CA1" w:rsidRPr="00385E4D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378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8BD761" w14:textId="1FD0A97E" w:rsidR="00DA2CA1" w:rsidRPr="00385E4D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101,3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D2A245" w14:textId="36B734D7" w:rsidR="00DA2CA1" w:rsidRPr="00385E4D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="00425CC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288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59A7F879" w14:textId="581A902C" w:rsidR="00DA2CA1" w:rsidRPr="00385E4D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425CC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8,8</w:t>
            </w:r>
          </w:p>
        </w:tc>
      </w:tr>
      <w:tr w:rsidR="00DA2CA1" w:rsidRPr="00385E4D" w14:paraId="15C0904D" w14:textId="77777777" w:rsidTr="00BA6142">
        <w:tc>
          <w:tcPr>
            <w:tcW w:w="396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C4DB16" w14:textId="659E9212" w:rsidR="00DA2CA1" w:rsidRDefault="00DA2CA1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15D100" w14:textId="16702C1E" w:rsidR="00DA2CA1" w:rsidRPr="00385E4D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5</w:t>
            </w:r>
            <w:r w:rsidR="00E4471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30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FFF07F" w14:textId="6CA48FE8" w:rsidR="00DA2CA1" w:rsidRPr="00385E4D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105,4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BA2FF3" w14:textId="18839C24" w:rsidR="00DA2CA1" w:rsidRPr="00385E4D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573</w:t>
            </w:r>
          </w:p>
        </w:tc>
        <w:tc>
          <w:tcPr>
            <w:tcW w:w="978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ACE41D6" w14:textId="45337DCE" w:rsidR="00DA2CA1" w:rsidRPr="00385E4D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102,8</w:t>
            </w:r>
          </w:p>
        </w:tc>
      </w:tr>
      <w:tr w:rsidR="00BF745B" w:rsidRPr="00385E4D" w14:paraId="03726391" w14:textId="77777777" w:rsidTr="00BA6142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91754E" w14:textId="7F1B5D4D" w:rsidR="00BF745B" w:rsidRDefault="00BF745B" w:rsidP="00190273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Zużycie gazu z sieci w </w:t>
            </w:r>
            <w:proofErr w:type="spellStart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GWh</w:t>
            </w:r>
            <w:r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4DF23A" w14:textId="466EA42B" w:rsidR="00BF745B" w:rsidRPr="00385E4D" w:rsidRDefault="00BF745B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4 083,7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525A16" w14:textId="1DCAC752" w:rsidR="00BF745B" w:rsidRDefault="00BF745B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95,9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56CE9D" w14:textId="6A3E1B27" w:rsidR="00BF745B" w:rsidRPr="00385E4D" w:rsidRDefault="00BF745B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4 594,8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204147F6" w14:textId="0227F045" w:rsidR="00BF745B" w:rsidRDefault="00BF745B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100,9</w:t>
            </w:r>
          </w:p>
        </w:tc>
      </w:tr>
      <w:tr w:rsidR="00BF745B" w:rsidRPr="00385E4D" w14:paraId="6A250D2D" w14:textId="77777777" w:rsidTr="00BA6142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68F61355" w14:textId="460964D2" w:rsidR="00BF745B" w:rsidRDefault="00BF745B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5083DD" w14:textId="198F62C7" w:rsidR="00BF745B" w:rsidRPr="00385E4D" w:rsidRDefault="00BF745B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8 034,9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2DF82EA" w14:textId="5322A140" w:rsidR="00BF745B" w:rsidRDefault="00BF745B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95,1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AE0560" w14:textId="4A9E733D" w:rsidR="00BF745B" w:rsidRPr="00385E4D" w:rsidRDefault="00BF745B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8 292,1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561120D2" w14:textId="5BF2304E" w:rsidR="00BF745B" w:rsidRDefault="00BF745B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100,7</w:t>
            </w:r>
          </w:p>
        </w:tc>
      </w:tr>
      <w:tr w:rsidR="00BF745B" w:rsidRPr="00385E4D" w14:paraId="4117B7DD" w14:textId="77777777" w:rsidTr="00BA6142">
        <w:tc>
          <w:tcPr>
            <w:tcW w:w="396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A9BB63" w14:textId="2A9EACAB" w:rsidR="00BF745B" w:rsidRDefault="00BF745B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86C3F7" w14:textId="08E9A7BC" w:rsidR="00BF745B" w:rsidRPr="00385E4D" w:rsidRDefault="00BF745B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048,8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18D66F" w14:textId="008FAF34" w:rsidR="00BF745B" w:rsidRDefault="00BF745B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97,6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E75C56" w14:textId="2780A6FB" w:rsidR="00BF745B" w:rsidRPr="00385E4D" w:rsidRDefault="00BF745B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302,7</w:t>
            </w:r>
          </w:p>
        </w:tc>
        <w:tc>
          <w:tcPr>
            <w:tcW w:w="978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DCDF408" w14:textId="768CD36C" w:rsidR="00BF745B" w:rsidRDefault="00BF745B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101,6</w:t>
            </w:r>
          </w:p>
        </w:tc>
      </w:tr>
      <w:tr w:rsidR="00BF745B" w:rsidRPr="00385E4D" w14:paraId="634403C8" w14:textId="77777777" w:rsidTr="00BA6142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B74F70" w14:textId="3DA545F0" w:rsidR="00BF745B" w:rsidRPr="004C69C9" w:rsidRDefault="00BF745B" w:rsidP="00190273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Zużycie gazu z sieci na 1</w:t>
            </w:r>
            <w:r w:rsid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r w:rsidRP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mieszkańca </w:t>
            </w:r>
            <w:r w:rsidR="00562BA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w </w:t>
            </w:r>
            <w:proofErr w:type="spellStart"/>
            <w:r w:rsidRP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kWh</w:t>
            </w:r>
            <w:r w:rsidRPr="004C69C9"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6F3336" w14:textId="6AD9AA22" w:rsidR="00BF745B" w:rsidRPr="00385E4D" w:rsidRDefault="003C09B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434,6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0C68F2" w14:textId="4DCCC8B4" w:rsidR="00BF745B" w:rsidRDefault="003C09B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6,2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22ECF3" w14:textId="34144CA4" w:rsidR="00BF745B" w:rsidRPr="00385E4D" w:rsidRDefault="003C09B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453,4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4AE8E272" w14:textId="1B2126F0" w:rsidR="00BF745B" w:rsidRDefault="003C09B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101,3</w:t>
            </w:r>
          </w:p>
        </w:tc>
      </w:tr>
      <w:tr w:rsidR="00BF745B" w:rsidRPr="00385E4D" w14:paraId="0CEAEF7B" w14:textId="77777777" w:rsidTr="00BA6142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06D6930D" w14:textId="4C5B9D1E" w:rsidR="00BF745B" w:rsidRDefault="00BF745B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D40D59" w14:textId="59288D34" w:rsidR="00BF745B" w:rsidRPr="00385E4D" w:rsidRDefault="003C09B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694,5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1105F0" w14:textId="450089CB" w:rsidR="00BF745B" w:rsidRDefault="003C09B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5,6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1D810F" w14:textId="60424361" w:rsidR="00BF745B" w:rsidRPr="00385E4D" w:rsidRDefault="003C09B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713,9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30ECF11F" w14:textId="5E5177E7" w:rsidR="00BF745B" w:rsidRDefault="003C09B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101,1</w:t>
            </w:r>
          </w:p>
        </w:tc>
      </w:tr>
      <w:tr w:rsidR="00BF745B" w:rsidRPr="00385E4D" w14:paraId="12E62980" w14:textId="77777777" w:rsidTr="00BA6142">
        <w:tc>
          <w:tcPr>
            <w:tcW w:w="396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B4DEF1" w14:textId="182F97E4" w:rsidR="00BF745B" w:rsidRDefault="00BF745B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D996B9" w14:textId="2475D35E" w:rsidR="00BF745B" w:rsidRPr="00385E4D" w:rsidRDefault="003C09B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052,3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780283" w14:textId="6943FBBE" w:rsidR="00BF745B" w:rsidRDefault="003C09B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7,7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5241E" w14:textId="4F25553C" w:rsidR="00BF745B" w:rsidRPr="00385E4D" w:rsidRDefault="003C09B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071,1</w:t>
            </w:r>
          </w:p>
        </w:tc>
        <w:tc>
          <w:tcPr>
            <w:tcW w:w="978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B478C82" w14:textId="08B6BA11" w:rsidR="00BF745B" w:rsidRDefault="003C09B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101,8</w:t>
            </w:r>
          </w:p>
        </w:tc>
      </w:tr>
      <w:tr w:rsidR="003C09B1" w:rsidRPr="00385E4D" w14:paraId="7852710E" w14:textId="77777777" w:rsidTr="00BA6142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5C638E" w14:textId="59405595" w:rsidR="003C09B1" w:rsidRDefault="003C09B1" w:rsidP="00190273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Zużycie gazu z sieci na 1</w:t>
            </w:r>
            <w:r w:rsid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odbiorcę w</w:t>
            </w:r>
            <w:r w:rsid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kWh</w:t>
            </w:r>
            <w:r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641C65" w14:textId="71911326" w:rsidR="003C09B1" w:rsidRPr="00385E4D" w:rsidRDefault="003C09B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  <w:r w:rsidR="004C6D7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071,3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A23869" w14:textId="021B3D67" w:rsidR="003C09B1" w:rsidRPr="00385E4D" w:rsidRDefault="003C09B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94,0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5B1FA8" w14:textId="43A4109E" w:rsidR="003C09B1" w:rsidRPr="00385E4D" w:rsidRDefault="004C6D7E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  <w:r w:rsidR="00425CC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161,5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20DA78A1" w14:textId="2770A948" w:rsidR="003C09B1" w:rsidRDefault="004C6D7E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425CC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1,5</w:t>
            </w:r>
          </w:p>
        </w:tc>
      </w:tr>
      <w:tr w:rsidR="003C09B1" w:rsidRPr="00385E4D" w14:paraId="2DE52D99" w14:textId="77777777" w:rsidTr="00BA6142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4C39F20D" w14:textId="47FC3940" w:rsidR="003C09B1" w:rsidRDefault="004C6D7E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07B25D" w14:textId="6D83AA27" w:rsidR="003C09B1" w:rsidRPr="00385E4D" w:rsidRDefault="004C6D7E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5 155,0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528B3A" w14:textId="502E68BD" w:rsidR="003C09B1" w:rsidRPr="00385E4D" w:rsidRDefault="004C6D7E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93,9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B40A10" w14:textId="3C5E0B17" w:rsidR="003C09B1" w:rsidRPr="00385E4D" w:rsidRDefault="004C6D7E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  <w:r w:rsidR="00425CC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425CC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54,4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5AF2C10E" w14:textId="2C273EFF" w:rsidR="003C09B1" w:rsidRDefault="004C6D7E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</w:t>
            </w:r>
            <w:r w:rsidR="00425CC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</w:tc>
      </w:tr>
      <w:tr w:rsidR="003C09B1" w:rsidRPr="00385E4D" w14:paraId="39EBD9D3" w14:textId="77777777" w:rsidTr="00BA6142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2A58471B" w14:textId="0C3CDEFA" w:rsidR="003C09B1" w:rsidRDefault="004C6D7E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ACA603" w14:textId="3FBABDD5" w:rsidR="003C09B1" w:rsidRPr="00385E4D" w:rsidRDefault="004C6D7E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490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697457" w14:textId="07078EAE" w:rsidR="003C09B1" w:rsidRPr="00385E4D" w:rsidRDefault="004C6D7E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92,6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A110BC" w14:textId="117447BF" w:rsidR="003C09B1" w:rsidRPr="00385E4D" w:rsidRDefault="004C6D7E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363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430BE20D" w14:textId="172A7A1B" w:rsidR="003C09B1" w:rsidRDefault="004C6D7E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98,8</w:t>
            </w:r>
          </w:p>
        </w:tc>
      </w:tr>
    </w:tbl>
    <w:p w14:paraId="5B2818AA" w14:textId="275F005A" w:rsidR="005C66D2" w:rsidRPr="00A51672" w:rsidRDefault="00A51672" w:rsidP="006F3956">
      <w:pPr>
        <w:pStyle w:val="IK2021tytutablicy"/>
        <w:spacing w:after="120"/>
        <w:rPr>
          <w:b w:val="0"/>
          <w:sz w:val="19"/>
          <w:szCs w:val="19"/>
        </w:rPr>
      </w:pPr>
      <w:r w:rsidRPr="00A51672">
        <w:rPr>
          <w:b w:val="0"/>
          <w:color w:val="000000" w:themeColor="text1"/>
          <w:sz w:val="16"/>
          <w:szCs w:val="16"/>
        </w:rPr>
        <w:t>a</w:t>
      </w:r>
      <w:r w:rsidR="00AA6EA5" w:rsidRPr="00A51672">
        <w:rPr>
          <w:b w:val="0"/>
          <w:color w:val="000000" w:themeColor="text1"/>
          <w:sz w:val="16"/>
          <w:szCs w:val="16"/>
        </w:rPr>
        <w:t xml:space="preserve"> </w:t>
      </w:r>
      <w:r w:rsidR="00F73B81">
        <w:rPr>
          <w:b w:val="0"/>
          <w:color w:val="000000" w:themeColor="text1"/>
          <w:sz w:val="16"/>
          <w:szCs w:val="16"/>
        </w:rPr>
        <w:t>S</w:t>
      </w:r>
      <w:r w:rsidR="00AA6EA5" w:rsidRPr="00A51672">
        <w:rPr>
          <w:b w:val="0"/>
          <w:color w:val="000000" w:themeColor="text1"/>
          <w:sz w:val="16"/>
          <w:szCs w:val="16"/>
        </w:rPr>
        <w:t>tan w dniu 31 grudnia.</w:t>
      </w:r>
      <w:r w:rsidRPr="00A51672">
        <w:rPr>
          <w:b w:val="0"/>
          <w:color w:val="000000" w:themeColor="text1"/>
          <w:sz w:val="16"/>
          <w:szCs w:val="16"/>
        </w:rPr>
        <w:t xml:space="preserve"> b W ciągu roku.</w:t>
      </w:r>
    </w:p>
    <w:p w14:paraId="1BAF6F58" w14:textId="77777777" w:rsidR="005C66D2" w:rsidRDefault="005C66D2">
      <w:pPr>
        <w:rPr>
          <w:b/>
          <w:spacing w:val="-2"/>
          <w:szCs w:val="19"/>
        </w:rPr>
      </w:pPr>
      <w:r w:rsidRPr="00A51672">
        <w:rPr>
          <w:szCs w:val="19"/>
        </w:rPr>
        <w:br w:type="page"/>
      </w:r>
    </w:p>
    <w:p w14:paraId="38BFE214" w14:textId="3249FAD2" w:rsidR="00617141" w:rsidRPr="00D10757" w:rsidRDefault="00617141" w:rsidP="006F3956">
      <w:pPr>
        <w:pStyle w:val="IK2021tytutablicy"/>
        <w:spacing w:after="120"/>
        <w:rPr>
          <w:sz w:val="19"/>
          <w:szCs w:val="19"/>
        </w:rPr>
      </w:pPr>
      <w:r w:rsidRPr="00D10757">
        <w:rPr>
          <w:sz w:val="19"/>
          <w:szCs w:val="19"/>
        </w:rPr>
        <w:lastRenderedPageBreak/>
        <w:t>Wykres 3. Zużycie gazu z sieci w gospodarstwach domowych na 1 mieszkańca w 202</w:t>
      </w:r>
      <w:r w:rsidR="008E36DB">
        <w:rPr>
          <w:sz w:val="19"/>
          <w:szCs w:val="19"/>
        </w:rPr>
        <w:t>4</w:t>
      </w:r>
      <w:r w:rsidRPr="00D10757">
        <w:rPr>
          <w:sz w:val="19"/>
          <w:szCs w:val="19"/>
        </w:rPr>
        <w:t xml:space="preserve"> r. </w:t>
      </w:r>
    </w:p>
    <w:p w14:paraId="1D400570" w14:textId="376ED052" w:rsidR="00D2097F" w:rsidRPr="004200F5" w:rsidRDefault="00397956" w:rsidP="004200F5">
      <w:pPr>
        <w:pStyle w:val="IK2021tytutablicy"/>
      </w:pPr>
      <w:r>
        <w:rPr>
          <w:noProof/>
          <w:lang w:eastAsia="pl-PL"/>
        </w:rPr>
        <w:drawing>
          <wp:inline distT="0" distB="0" distL="0" distR="0" wp14:anchorId="7E23E1F7" wp14:editId="20B2735A">
            <wp:extent cx="4572635" cy="3225165"/>
            <wp:effectExtent l="0" t="0" r="0" b="0"/>
            <wp:docPr id="17" name="Obraz 17" descr="Wykres 3&#10;&#10;Na wykresie słupkowym zaprezentowano zużycie gazu z sieci w gospodarstwach domowych na 1 mieszkańca w kWh w podziale na miasta i obszary wiejskie w 2024 r. według województw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36FA73" w14:textId="007C3939" w:rsidR="0012218E" w:rsidRDefault="0012218E" w:rsidP="00427406">
      <w:pPr>
        <w:pStyle w:val="IK2021"/>
      </w:pPr>
    </w:p>
    <w:p w14:paraId="4FAE04F1" w14:textId="6E673DAF" w:rsidR="000A7146" w:rsidRPr="00CE2368" w:rsidRDefault="000A7146" w:rsidP="00C90B8B">
      <w:pPr>
        <w:pStyle w:val="IK2021"/>
        <w:spacing w:before="7000" w:after="120"/>
        <w:rPr>
          <w:color w:val="000000" w:themeColor="text1"/>
        </w:rPr>
      </w:pPr>
      <w:r>
        <w:t>UWAGA: Ze względu na zaokrąglenia danych, w niektórych przypadkach sumy składników mogą się nieznacznie różnić od podanych wielkości „ogółem”.</w:t>
      </w:r>
    </w:p>
    <w:p w14:paraId="2AF8C4D0" w14:textId="509D50B5" w:rsidR="00EC51C7" w:rsidRDefault="00943C65" w:rsidP="00C90B8B">
      <w:pPr>
        <w:pStyle w:val="IK2021"/>
        <w:spacing w:after="120"/>
        <w:rPr>
          <w:color w:val="000000" w:themeColor="text1"/>
          <w:sz w:val="18"/>
        </w:rPr>
      </w:pPr>
      <w:r w:rsidRPr="00CE2368">
        <w:rPr>
          <w:color w:val="000000" w:themeColor="text1"/>
        </w:rPr>
        <w:t xml:space="preserve">W przypadku cytowania danych Głównego Urzędu Statystycznego prosimy o zamieszczenie informacji: „Źródło danych GUS”, a </w:t>
      </w:r>
      <w:r w:rsidR="00A85F12" w:rsidRPr="00CE2368">
        <w:rPr>
          <w:color w:val="000000" w:themeColor="text1"/>
        </w:rPr>
        <w:t xml:space="preserve">w </w:t>
      </w:r>
      <w:r w:rsidRPr="00CE2368">
        <w:rPr>
          <w:color w:val="000000" w:themeColor="text1"/>
        </w:rPr>
        <w:t>przypadku publikowania obliczeń dokonanych na danych opublikowanych przez GUS prosimy o zamieszczenie informacji: „Opracowanie własne na podstawie danych GUS”.</w:t>
      </w:r>
    </w:p>
    <w:p w14:paraId="2718CF80" w14:textId="73C36B50" w:rsidR="00EC51C7" w:rsidRPr="003F0996" w:rsidRDefault="00EC51C7" w:rsidP="00AC786B">
      <w:pPr>
        <w:spacing w:before="0"/>
        <w:rPr>
          <w:color w:val="000000" w:themeColor="text1"/>
          <w:sz w:val="18"/>
        </w:rPr>
        <w:sectPr w:rsidR="00EC51C7" w:rsidRPr="003F0996" w:rsidSect="001066C0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B34F7" w:rsidRPr="003F34CD" w14:paraId="0F86BB2C" w14:textId="77777777" w:rsidTr="00B84C43">
        <w:trPr>
          <w:trHeight w:val="426"/>
        </w:trPr>
        <w:tc>
          <w:tcPr>
            <w:tcW w:w="4926" w:type="dxa"/>
          </w:tcPr>
          <w:tbl>
            <w:tblPr>
              <w:tblStyle w:val="Tabela-Siatka5"/>
              <w:tblW w:w="9644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83"/>
              <w:gridCol w:w="4961"/>
            </w:tblGrid>
            <w:tr w:rsidR="00CE2368" w:rsidRPr="00D44B01" w14:paraId="49759BAC" w14:textId="77777777" w:rsidTr="005747C5">
              <w:trPr>
                <w:trHeight w:val="1626"/>
              </w:trPr>
              <w:tc>
                <w:tcPr>
                  <w:tcW w:w="4683" w:type="dxa"/>
                </w:tcPr>
                <w:p w14:paraId="16C4EFFB" w14:textId="77777777" w:rsidR="00CE2368" w:rsidRPr="00522F0C" w:rsidRDefault="00CE2368" w:rsidP="00CE2368">
                  <w:pPr>
                    <w:spacing w:before="0" w:line="276" w:lineRule="auto"/>
                    <w:rPr>
                      <w:rFonts w:cs="Arial"/>
                      <w:color w:val="000000" w:themeColor="text1"/>
                      <w:sz w:val="20"/>
                    </w:rPr>
                  </w:pPr>
                  <w:r w:rsidRPr="00522F0C">
                    <w:rPr>
                      <w:rFonts w:cs="Arial"/>
                      <w:color w:val="000000" w:themeColor="text1"/>
                      <w:sz w:val="20"/>
                    </w:rPr>
                    <w:lastRenderedPageBreak/>
                    <w:t>Opracowanie merytoryczne:</w:t>
                  </w:r>
                </w:p>
                <w:p w14:paraId="1C37284F" w14:textId="46AEFBF7" w:rsidR="00CE2368" w:rsidRDefault="00CE2368" w:rsidP="00E17D08">
                  <w:pPr>
                    <w:spacing w:before="0" w:after="120" w:line="276" w:lineRule="auto"/>
                    <w:rPr>
                      <w:rFonts w:cs="Arial"/>
                      <w:b/>
                      <w:color w:val="000000" w:themeColor="text1"/>
                      <w:sz w:val="20"/>
                    </w:rPr>
                  </w:pPr>
                  <w:r w:rsidRPr="00522F0C">
                    <w:rPr>
                      <w:rFonts w:cs="Arial"/>
                      <w:b/>
                      <w:color w:val="000000" w:themeColor="text1"/>
                      <w:sz w:val="20"/>
                    </w:rPr>
                    <w:t>Urząd Statystyczny w Rzeszowie</w:t>
                  </w:r>
                </w:p>
                <w:p w14:paraId="57F0C100" w14:textId="77777777" w:rsidR="006F3956" w:rsidRPr="006F3956" w:rsidRDefault="006F3956" w:rsidP="006F3956">
                  <w:pPr>
                    <w:spacing w:before="0" w:line="276" w:lineRule="auto"/>
                    <w:rPr>
                      <w:b/>
                      <w:sz w:val="20"/>
                      <w:szCs w:val="20"/>
                    </w:rPr>
                  </w:pPr>
                  <w:r w:rsidRPr="006F3956">
                    <w:rPr>
                      <w:b/>
                      <w:sz w:val="20"/>
                      <w:szCs w:val="20"/>
                    </w:rPr>
                    <w:t>p.o. Dyrektora Teresa Krzemińska</w:t>
                  </w:r>
                </w:p>
                <w:p w14:paraId="4F97F6C9" w14:textId="77777777" w:rsidR="00CE2368" w:rsidRPr="00522F0C" w:rsidRDefault="00CE2368" w:rsidP="00D357F8">
                  <w:pPr>
                    <w:keepNext/>
                    <w:keepLines/>
                    <w:spacing w:before="0" w:after="120" w:line="276" w:lineRule="auto"/>
                    <w:outlineLvl w:val="2"/>
                    <w:rPr>
                      <w:rFonts w:eastAsiaTheme="majorEastAsia" w:cs="Arial"/>
                      <w:b/>
                      <w:color w:val="000000" w:themeColor="text1"/>
                      <w:sz w:val="20"/>
                      <w:szCs w:val="24"/>
                    </w:rPr>
                  </w:pPr>
                  <w:r w:rsidRPr="00522F0C">
                    <w:rPr>
                      <w:sz w:val="20"/>
                    </w:rPr>
                    <w:t xml:space="preserve">Tel. stacjonarne: +48 </w:t>
                  </w:r>
                  <w:r w:rsidRPr="00522F0C">
                    <w:rPr>
                      <w:rFonts w:cs="Arial"/>
                      <w:sz w:val="20"/>
                      <w:lang w:val="fi-FI"/>
                    </w:rPr>
                    <w:t>17 853 52 10</w:t>
                  </w:r>
                  <w:r w:rsidRPr="00522F0C">
                    <w:rPr>
                      <w:sz w:val="20"/>
                    </w:rPr>
                    <w:t>,</w:t>
                  </w:r>
                  <w:r w:rsidRPr="00522F0C">
                    <w:rPr>
                      <w:sz w:val="20"/>
                    </w:rPr>
                    <w:br/>
                    <w:t xml:space="preserve">                             +48 </w:t>
                  </w:r>
                  <w:r w:rsidRPr="00522F0C">
                    <w:rPr>
                      <w:rFonts w:cs="Arial"/>
                      <w:sz w:val="20"/>
                      <w:lang w:val="fi-FI"/>
                    </w:rPr>
                    <w:t>17 853 52 19</w:t>
                  </w:r>
                </w:p>
                <w:p w14:paraId="13E3627A" w14:textId="77777777" w:rsidR="00CE2368" w:rsidRPr="00522F0C" w:rsidRDefault="00CE2368" w:rsidP="00CE2368">
                  <w:pPr>
                    <w:keepNext/>
                    <w:keepLines/>
                    <w:spacing w:before="0"/>
                    <w:outlineLvl w:val="2"/>
                    <w:rPr>
                      <w:rFonts w:eastAsiaTheme="majorEastAsia" w:cs="Arial"/>
                      <w:b/>
                      <w:color w:val="000000" w:themeColor="text1"/>
                      <w:sz w:val="20"/>
                      <w:szCs w:val="24"/>
                    </w:rPr>
                  </w:pPr>
                </w:p>
              </w:tc>
              <w:tc>
                <w:tcPr>
                  <w:tcW w:w="4961" w:type="dxa"/>
                </w:tcPr>
                <w:p w14:paraId="1545938D" w14:textId="77777777" w:rsidR="00CE2368" w:rsidRPr="00522F0C" w:rsidRDefault="00CE2368" w:rsidP="001010B1">
                  <w:pPr>
                    <w:spacing w:before="0" w:after="120" w:line="276" w:lineRule="auto"/>
                    <w:rPr>
                      <w:rFonts w:cs="Arial"/>
                      <w:b/>
                      <w:sz w:val="20"/>
                    </w:rPr>
                  </w:pPr>
                  <w:r w:rsidRPr="00522F0C">
                    <w:rPr>
                      <w:rFonts w:cs="Arial"/>
                      <w:color w:val="000000" w:themeColor="text1"/>
                      <w:sz w:val="20"/>
                    </w:rPr>
                    <w:t>Rozpowszechnianie:</w:t>
                  </w:r>
                  <w:r w:rsidRPr="00522F0C">
                    <w:rPr>
                      <w:rFonts w:cs="Arial"/>
                      <w:color w:val="000000" w:themeColor="text1"/>
                      <w:sz w:val="20"/>
                    </w:rPr>
                    <w:br/>
                  </w:r>
                  <w:r w:rsidRPr="00522F0C">
                    <w:rPr>
                      <w:rFonts w:cs="Arial"/>
                      <w:b/>
                      <w:sz w:val="20"/>
                    </w:rPr>
                    <w:t>Wydział Współpracy z Mediami</w:t>
                  </w:r>
                </w:p>
                <w:p w14:paraId="293A48AA" w14:textId="77777777" w:rsidR="00CE2368" w:rsidRPr="00522F0C" w:rsidRDefault="00CE2368" w:rsidP="001010B1">
                  <w:pPr>
                    <w:spacing w:after="120" w:line="276" w:lineRule="auto"/>
                    <w:rPr>
                      <w:sz w:val="20"/>
                    </w:rPr>
                  </w:pPr>
                  <w:r w:rsidRPr="00522F0C">
                    <w:rPr>
                      <w:sz w:val="20"/>
                    </w:rPr>
                    <w:t>Tel. komórkowy: +48 695 255 032</w:t>
                  </w:r>
                </w:p>
                <w:p w14:paraId="3C025D54" w14:textId="77777777" w:rsidR="00CE2368" w:rsidRPr="00522F0C" w:rsidRDefault="00CE2368" w:rsidP="001010B1">
                  <w:pPr>
                    <w:spacing w:before="0" w:after="120" w:line="276" w:lineRule="auto"/>
                    <w:ind w:left="1554" w:hanging="1554"/>
                    <w:rPr>
                      <w:sz w:val="20"/>
                    </w:rPr>
                  </w:pPr>
                  <w:r w:rsidRPr="00522F0C">
                    <w:rPr>
                      <w:sz w:val="20"/>
                    </w:rPr>
                    <w:t>Tel. stacjonarne: +48 22 608 38 04, +48 22 449 41 45, +48 22 608 30 09</w:t>
                  </w:r>
                </w:p>
                <w:p w14:paraId="41C32280" w14:textId="77777777" w:rsidR="00CE2368" w:rsidRPr="00D44B01" w:rsidRDefault="00CE2368" w:rsidP="001010B1">
                  <w:pPr>
                    <w:spacing w:after="120" w:line="240" w:lineRule="exact"/>
                    <w:rPr>
                      <w:lang w:val="en-US"/>
                    </w:rPr>
                  </w:pPr>
                  <w:r w:rsidRPr="00D44B01">
                    <w:rPr>
                      <w:b/>
                      <w:sz w:val="20"/>
                      <w:lang w:val="en-US"/>
                    </w:rPr>
                    <w:t>e-mail:</w:t>
                  </w:r>
                  <w:r w:rsidRPr="00D44B01">
                    <w:rPr>
                      <w:sz w:val="20"/>
                      <w:lang w:val="en-US"/>
                    </w:rPr>
                    <w:t xml:space="preserve"> </w:t>
                  </w:r>
                  <w:hyperlink r:id="rId17" w:history="1">
                    <w:r w:rsidRPr="001010B1">
                      <w:rPr>
                        <w:rFonts w:eastAsiaTheme="majorEastAsia" w:cs="Arial"/>
                        <w:b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  <w:p w14:paraId="760F712C" w14:textId="77777777" w:rsidR="00CE2368" w:rsidRPr="00D44B01" w:rsidRDefault="00CE2368" w:rsidP="00CE2368">
                  <w:pPr>
                    <w:rPr>
                      <w:sz w:val="18"/>
                      <w:lang w:val="en-US"/>
                    </w:rPr>
                  </w:pPr>
                </w:p>
              </w:tc>
            </w:tr>
          </w:tbl>
          <w:tbl>
            <w:tblPr>
              <w:tblStyle w:val="Tabela-Siatka6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E2368" w14:paraId="723B2BC9" w14:textId="77777777" w:rsidTr="005747C5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FE1E489" w14:textId="77777777" w:rsidR="00CE2368" w:rsidRPr="00F05FC7" w:rsidRDefault="00CE2368" w:rsidP="00CE2368">
                  <w:pPr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58092772" w14:textId="4F2F4068" w:rsidR="00CE2368" w:rsidRDefault="00CE2368" w:rsidP="00462DE9">
                  <w:pPr>
                    <w:spacing w:after="120" w:line="240" w:lineRule="exact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4976" behindDoc="0" locked="0" layoutInCell="1" allowOverlap="1" wp14:anchorId="54F2E0E4" wp14:editId="04AA5E9A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37" name="Obraz 37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</w:p>
              </w:tc>
            </w:tr>
            <w:tr w:rsidR="00CE2368" w14:paraId="712BD650" w14:textId="77777777" w:rsidTr="005747C5">
              <w:trPr>
                <w:trHeight w:val="418"/>
              </w:trPr>
              <w:tc>
                <w:tcPr>
                  <w:tcW w:w="4926" w:type="dxa"/>
                  <w:vMerge/>
                </w:tcPr>
                <w:p w14:paraId="630BA305" w14:textId="77777777" w:rsidR="00CE2368" w:rsidRPr="00C91687" w:rsidRDefault="00CE2368" w:rsidP="00CE236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5079F153" w14:textId="62C6BD08" w:rsidR="00CE2368" w:rsidRDefault="00CE2368" w:rsidP="00462DE9">
                  <w:pPr>
                    <w:spacing w:after="120" w:line="240" w:lineRule="exact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6000" behindDoc="0" locked="0" layoutInCell="1" allowOverlap="1" wp14:anchorId="16FBF045" wp14:editId="41173CF2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38" name="Obraz 38" descr="Ikona platformy 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</w:p>
              </w:tc>
            </w:tr>
            <w:tr w:rsidR="00CE2368" w14:paraId="49ACEC9B" w14:textId="77777777" w:rsidTr="005747C5">
              <w:trPr>
                <w:trHeight w:val="476"/>
              </w:trPr>
              <w:tc>
                <w:tcPr>
                  <w:tcW w:w="4926" w:type="dxa"/>
                  <w:vMerge/>
                </w:tcPr>
                <w:p w14:paraId="39C9C11C" w14:textId="77777777" w:rsidR="00CE2368" w:rsidRPr="00C91687" w:rsidRDefault="00CE2368" w:rsidP="00CE236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C02275E" w14:textId="7D4EC148" w:rsidR="00CE2368" w:rsidRDefault="00CE2368" w:rsidP="00462DE9">
                  <w:pPr>
                    <w:spacing w:after="120" w:line="240" w:lineRule="exact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7024" behindDoc="0" locked="0" layoutInCell="1" allowOverlap="1" wp14:anchorId="7DF26A83" wp14:editId="57ED266A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39" name="Obraz 39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</w:p>
              </w:tc>
            </w:tr>
            <w:tr w:rsidR="00CE2368" w14:paraId="24A57D08" w14:textId="77777777" w:rsidTr="005747C5">
              <w:trPr>
                <w:trHeight w:val="426"/>
              </w:trPr>
              <w:tc>
                <w:tcPr>
                  <w:tcW w:w="4926" w:type="dxa"/>
                </w:tcPr>
                <w:p w14:paraId="09FDDDA3" w14:textId="77777777" w:rsidR="00CE2368" w:rsidRPr="00C91687" w:rsidRDefault="00CE2368" w:rsidP="00CE236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6B2C7C32" w14:textId="77777777" w:rsidR="00CE2368" w:rsidRDefault="00CE2368" w:rsidP="00462DE9">
                  <w:pPr>
                    <w:spacing w:after="120" w:line="240" w:lineRule="exact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8048" behindDoc="0" locked="0" layoutInCell="1" allowOverlap="1" wp14:anchorId="3FE7900B" wp14:editId="318DC02D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5" name="Obraz 5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E2368" w14:paraId="7833053B" w14:textId="77777777" w:rsidTr="005747C5">
              <w:trPr>
                <w:trHeight w:val="504"/>
              </w:trPr>
              <w:tc>
                <w:tcPr>
                  <w:tcW w:w="4926" w:type="dxa"/>
                </w:tcPr>
                <w:p w14:paraId="7BBA60E9" w14:textId="77777777" w:rsidR="00CE2368" w:rsidRPr="00C91687" w:rsidRDefault="00CE2368" w:rsidP="00CE236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824D603" w14:textId="77777777" w:rsidR="00CE2368" w:rsidRDefault="00CE2368" w:rsidP="00462DE9">
                  <w:pPr>
                    <w:spacing w:after="120" w:line="240" w:lineRule="exact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9072" behindDoc="0" locked="0" layoutInCell="1" allowOverlap="1" wp14:anchorId="26125172" wp14:editId="27CB46C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40" name="Obraz 40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E2368" w14:paraId="3F3E5294" w14:textId="77777777" w:rsidTr="005747C5">
              <w:trPr>
                <w:trHeight w:val="1546"/>
              </w:trPr>
              <w:tc>
                <w:tcPr>
                  <w:tcW w:w="4926" w:type="dxa"/>
                </w:tcPr>
                <w:p w14:paraId="585CA7F6" w14:textId="77777777" w:rsidR="00CE2368" w:rsidRPr="00C91687" w:rsidRDefault="00CE2368" w:rsidP="00CE236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5A46833" w14:textId="77777777" w:rsidR="00CE2368" w:rsidRDefault="00CE2368" w:rsidP="00462DE9">
                  <w:pPr>
                    <w:spacing w:after="120" w:line="240" w:lineRule="exact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80096" behindDoc="0" locked="0" layoutInCell="1" allowOverlap="1" wp14:anchorId="3C660067" wp14:editId="302A424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41" name="Obraz 41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5AD0998" w14:textId="77777777" w:rsidR="00AB34F7" w:rsidRPr="003F34CD" w:rsidRDefault="00AB34F7" w:rsidP="00AB34F7">
            <w:pPr>
              <w:rPr>
                <w:b/>
                <w:color w:val="FF0000"/>
                <w:sz w:val="20"/>
              </w:rPr>
            </w:pPr>
          </w:p>
        </w:tc>
      </w:tr>
      <w:tr w:rsidR="00AB34F7" w:rsidRPr="003F34CD" w14:paraId="340F0A87" w14:textId="77777777" w:rsidTr="00B84C43">
        <w:trPr>
          <w:trHeight w:val="504"/>
        </w:trPr>
        <w:tc>
          <w:tcPr>
            <w:tcW w:w="4926" w:type="dxa"/>
          </w:tcPr>
          <w:p w14:paraId="3EC73F42" w14:textId="77777777" w:rsidR="00AB34F7" w:rsidRPr="00764392" w:rsidRDefault="00AB34F7" w:rsidP="00AB34F7">
            <w:pPr>
              <w:rPr>
                <w:b/>
                <w:sz w:val="20"/>
              </w:rPr>
            </w:pPr>
          </w:p>
        </w:tc>
      </w:tr>
      <w:tr w:rsidR="00AB34F7" w:rsidRPr="003F34CD" w14:paraId="04C6E027" w14:textId="77777777" w:rsidTr="00B84C43">
        <w:trPr>
          <w:trHeight w:val="1546"/>
        </w:trPr>
        <w:tc>
          <w:tcPr>
            <w:tcW w:w="4926" w:type="dxa"/>
          </w:tcPr>
          <w:p w14:paraId="40139CF5" w14:textId="77777777" w:rsidR="00AB34F7" w:rsidRPr="00764392" w:rsidRDefault="00AB34F7" w:rsidP="00AB34F7">
            <w:pPr>
              <w:rPr>
                <w:b/>
                <w:sz w:val="20"/>
              </w:rPr>
            </w:pPr>
          </w:p>
        </w:tc>
      </w:tr>
      <w:tr w:rsidR="00AB34F7" w:rsidRPr="003F34CD" w14:paraId="32423627" w14:textId="77777777" w:rsidTr="00B84C43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5C91F7DB" w14:textId="77777777" w:rsidR="00AB34F7" w:rsidRPr="00262032" w:rsidRDefault="00AB34F7" w:rsidP="000331D6">
            <w:pPr>
              <w:shd w:val="clear" w:color="auto" w:fill="D9D9D9" w:themeFill="background1" w:themeFillShade="D9"/>
              <w:spacing w:after="120"/>
              <w:rPr>
                <w:b/>
              </w:rPr>
            </w:pPr>
            <w:r w:rsidRPr="00262032">
              <w:rPr>
                <w:b/>
              </w:rPr>
              <w:t>Powiązane opracowania</w:t>
            </w:r>
          </w:p>
          <w:p w14:paraId="66DE7588" w14:textId="7B08C539" w:rsidR="00AB34F7" w:rsidRPr="00830B9B" w:rsidRDefault="003B1ADA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hyperlink r:id="rId24" w:tooltip="Link do opracowania &quot;Infrastruktura komunalna – energetyczna i gazowa w 2023 r.&quot;" w:history="1">
              <w:r w:rsidR="00AB34F7" w:rsidRPr="00830B9B">
                <w:rPr>
                  <w:color w:val="2F5496" w:themeColor="accent5" w:themeShade="BF"/>
                  <w:highlight w:val="lightGray"/>
                  <w:u w:val="single"/>
                </w:rPr>
                <w:t>Infrastruktura komunalna – energetyczna i gazowa w 202</w:t>
              </w:r>
              <w:r w:rsidR="008F7A1E">
                <w:rPr>
                  <w:color w:val="2F5496" w:themeColor="accent5" w:themeShade="BF"/>
                  <w:highlight w:val="lightGray"/>
                  <w:u w:val="single"/>
                </w:rPr>
                <w:t>3</w:t>
              </w:r>
              <w:r w:rsidR="00AB34F7" w:rsidRPr="00830B9B">
                <w:rPr>
                  <w:color w:val="2F5496" w:themeColor="accent5" w:themeShade="BF"/>
                  <w:highlight w:val="lightGray"/>
                  <w:u w:val="single"/>
                </w:rPr>
                <w:t xml:space="preserve"> r.</w:t>
              </w:r>
            </w:hyperlink>
            <w:r w:rsidR="00AB34F7" w:rsidRPr="00830B9B">
              <w:rPr>
                <w:color w:val="2F5496" w:themeColor="accent5" w:themeShade="BF"/>
                <w:highlight w:val="lightGray"/>
                <w:u w:val="single"/>
              </w:rPr>
              <w:t xml:space="preserve"> </w:t>
            </w:r>
          </w:p>
          <w:p w14:paraId="7F4FCE99" w14:textId="1EAF8E50" w:rsidR="00AB34F7" w:rsidRPr="00262032" w:rsidRDefault="003B1ADA" w:rsidP="005B1DF5">
            <w:pPr>
              <w:spacing w:after="120" w:line="240" w:lineRule="exact"/>
              <w:rPr>
                <w:rStyle w:val="Hipercze"/>
                <w:rFonts w:cstheme="minorBidi"/>
                <w:color w:val="auto"/>
                <w:sz w:val="18"/>
                <w:szCs w:val="18"/>
              </w:rPr>
            </w:pPr>
            <w:hyperlink r:id="rId25" w:tooltip="Link do opracowania &quot;Gospodarka mieszkaniowa i infrastruktura komunalna w 2023 r.&quot;" w:history="1">
              <w:r w:rsidR="00AB34F7" w:rsidRPr="00830B9B">
                <w:rPr>
                  <w:color w:val="2F5496" w:themeColor="accent5" w:themeShade="BF"/>
                  <w:highlight w:val="lightGray"/>
                  <w:u w:val="single"/>
                </w:rPr>
                <w:t>Gospodarka mieszkaniowa i infrastruktura komunalna w 202</w:t>
              </w:r>
              <w:r w:rsidR="008F7A1E">
                <w:rPr>
                  <w:color w:val="2F5496" w:themeColor="accent5" w:themeShade="BF"/>
                  <w:highlight w:val="lightGray"/>
                  <w:u w:val="single"/>
                </w:rPr>
                <w:t>3</w:t>
              </w:r>
              <w:r w:rsidR="00AB34F7" w:rsidRPr="00830B9B">
                <w:rPr>
                  <w:color w:val="2F5496" w:themeColor="accent5" w:themeShade="BF"/>
                  <w:highlight w:val="lightGray"/>
                  <w:u w:val="single"/>
                </w:rPr>
                <w:t xml:space="preserve"> r.</w:t>
              </w:r>
            </w:hyperlink>
            <w:r w:rsidR="00AB34F7" w:rsidRPr="00262032">
              <w:rPr>
                <w:rStyle w:val="Hipercze"/>
                <w:rFonts w:cstheme="minorBidi"/>
                <w:color w:val="auto"/>
                <w:sz w:val="18"/>
                <w:szCs w:val="18"/>
              </w:rPr>
              <w:t xml:space="preserve"> </w:t>
            </w:r>
          </w:p>
          <w:p w14:paraId="33B5CEE0" w14:textId="77777777" w:rsidR="00AB34F7" w:rsidRPr="00262032" w:rsidRDefault="00AB34F7" w:rsidP="005B1DF5">
            <w:pPr>
              <w:shd w:val="clear" w:color="auto" w:fill="D9D9D9" w:themeFill="background1" w:themeFillShade="D9"/>
              <w:spacing w:before="360" w:after="120" w:line="240" w:lineRule="exact"/>
              <w:rPr>
                <w:b/>
                <w:szCs w:val="24"/>
              </w:rPr>
            </w:pPr>
            <w:r w:rsidRPr="00262032">
              <w:rPr>
                <w:b/>
                <w:szCs w:val="24"/>
              </w:rPr>
              <w:t>Temat dostępny w bazach danych</w:t>
            </w:r>
          </w:p>
          <w:p w14:paraId="60CE34A0" w14:textId="0AB2FBE0" w:rsidR="00AB34F7" w:rsidRPr="00830B9B" w:rsidRDefault="003B1ADA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hyperlink r:id="rId26" w:tooltip="Link do danych w Banku Danych Lokalnych" w:history="1">
              <w:r w:rsidR="00AB34F7" w:rsidRPr="00830B9B">
                <w:rPr>
                  <w:color w:val="2F5496" w:themeColor="accent5" w:themeShade="BF"/>
                  <w:highlight w:val="lightGray"/>
                  <w:u w:val="single"/>
                </w:rPr>
                <w:t>Bank Danych Lokalnych</w:t>
              </w:r>
            </w:hyperlink>
          </w:p>
          <w:p w14:paraId="61C5C261" w14:textId="1EBF7BAF" w:rsidR="00AB34F7" w:rsidRPr="00830B9B" w:rsidRDefault="003B1ADA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hyperlink r:id="rId27" w:tooltip="Link do danych Dziedzinowej Bazy Wiedzy Gospodarka mieszkaniowa i infrastruktura komunalna" w:history="1">
              <w:r w:rsidR="008F3B16">
                <w:rPr>
                  <w:color w:val="2F5496" w:themeColor="accent5" w:themeShade="BF"/>
                  <w:highlight w:val="lightGray"/>
                  <w:u w:val="single"/>
                </w:rPr>
                <w:t>Dziedzinowe Bazy Wiedzy Gospodarka mieszkaniowa i infrastruktura komunalna</w:t>
              </w:r>
            </w:hyperlink>
          </w:p>
          <w:p w14:paraId="7ABEDE6C" w14:textId="77777777" w:rsidR="00AB34F7" w:rsidRPr="00262032" w:rsidRDefault="00AB34F7" w:rsidP="005B1DF5">
            <w:pPr>
              <w:shd w:val="clear" w:color="auto" w:fill="D9D9D9" w:themeFill="background1" w:themeFillShade="D9"/>
              <w:spacing w:before="360" w:after="120" w:line="240" w:lineRule="exact"/>
              <w:rPr>
                <w:b/>
                <w:szCs w:val="24"/>
              </w:rPr>
            </w:pPr>
            <w:r w:rsidRPr="00262032">
              <w:rPr>
                <w:b/>
                <w:szCs w:val="24"/>
              </w:rPr>
              <w:t>Ważniejsze pojęcia dostępne w słowniku</w:t>
            </w:r>
          </w:p>
          <w:p w14:paraId="0767D79D" w14:textId="7B192706" w:rsidR="00AB34F7" w:rsidRPr="00830B9B" w:rsidRDefault="00AB34F7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begin"/>
            </w:r>
            <w:r w:rsidR="009A1839">
              <w:rPr>
                <w:color w:val="2F5496" w:themeColor="accent5" w:themeShade="BF"/>
                <w:highlight w:val="lightGray"/>
                <w:u w:val="single"/>
              </w:rPr>
              <w:instrText>HYPERLINK "https://stat.gov.pl/metainformacje/slownik-pojec/pojecia-stosowane-w-statystyce-publicznej/672,pojecie.html" \o "Link do definicji zużycia energii w słowniku pojęć stosowanych w statystyce publicznej."</w:instrText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separate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t>Zużycie energii</w:t>
            </w:r>
          </w:p>
          <w:p w14:paraId="7FA80B83" w14:textId="07DE1DC0" w:rsidR="00AB34F7" w:rsidRPr="00830B9B" w:rsidRDefault="00AB34F7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end"/>
            </w:r>
            <w:hyperlink r:id="rId28" w:tooltip="Link do definicji odbiorców energii elektrycznej w gospodarstwach domowych w słowniku pojęć stosowanych w statystyce publicznej." w:history="1">
              <w:r w:rsidRPr="00830B9B">
                <w:rPr>
                  <w:color w:val="2F5496" w:themeColor="accent5" w:themeShade="BF"/>
                  <w:highlight w:val="lightGray"/>
                  <w:u w:val="single"/>
                </w:rPr>
                <w:t>Odbiorcy energii elektrycznej w gospodarstwach domowych</w:t>
              </w:r>
            </w:hyperlink>
          </w:p>
          <w:p w14:paraId="35C7579C" w14:textId="615756A5" w:rsidR="00AB34F7" w:rsidRPr="00830B9B" w:rsidRDefault="003B1ADA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hyperlink r:id="rId29" w:tooltip="Link do definicji sieci cieplnej rozdzielczej w słowniku pojęć stosowanych w statystyce publicznej." w:history="1">
              <w:r w:rsidR="00AB34F7" w:rsidRPr="00830B9B">
                <w:rPr>
                  <w:color w:val="2F5496" w:themeColor="accent5" w:themeShade="BF"/>
                  <w:highlight w:val="lightGray"/>
                  <w:u w:val="single"/>
                </w:rPr>
                <w:t>Sieć cieplna rozdzielcza</w:t>
              </w:r>
            </w:hyperlink>
          </w:p>
          <w:p w14:paraId="3B78D0A4" w14:textId="78122F65" w:rsidR="00AB34F7" w:rsidRPr="00830B9B" w:rsidRDefault="00AB34F7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begin"/>
            </w:r>
            <w:r w:rsidR="009A1839">
              <w:rPr>
                <w:color w:val="2F5496" w:themeColor="accent5" w:themeShade="BF"/>
                <w:highlight w:val="lightGray"/>
                <w:u w:val="single"/>
              </w:rPr>
              <w:instrText>HYPERLINK "https://stat.gov.pl/metainformacje/slownik-pojec/pojecia-stosowane-w-statystyce-publicznej/457,pojecie.html" \o "Link do definicji sieci cieplnej przesyłowej w słowniku pojęć stosowanych w statystyce publicznej."</w:instrText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separate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t>Sieć cieplna przesyłowa</w:t>
            </w:r>
          </w:p>
          <w:p w14:paraId="24E8FCAB" w14:textId="4AC6DFEE" w:rsidR="00AB34F7" w:rsidRPr="00830B9B" w:rsidRDefault="00AB34F7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end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begin"/>
            </w:r>
            <w:r w:rsidR="009A1839">
              <w:rPr>
                <w:color w:val="2F5496" w:themeColor="accent5" w:themeShade="BF"/>
                <w:highlight w:val="lightGray"/>
                <w:u w:val="single"/>
              </w:rPr>
              <w:instrText>HYPERLINK "https://stat.gov.pl/metainformacje/slownik-pojec/pojecia-stosowane-w-statystyce-publicznej/4214,pojecie.html" \o "Link do definicji sieci gazowej w słowniku pojęć stosowanych w statystyce publicznej."</w:instrText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separate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t>Sieć gazowa</w:t>
            </w:r>
          </w:p>
          <w:p w14:paraId="2EF061FB" w14:textId="555A2E1E" w:rsidR="00AB34F7" w:rsidRPr="00830B9B" w:rsidRDefault="00AB34F7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end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begin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instrText xml:space="preserve"> HYPERLINK "https://stat.gov.pl/metainformacje/slownik-pojec/pojecia-stosowane-w-statystyce-publicznej/47,pojecie.html" \o "Link do definicji przyłącza do sieci gazowej w słowniku pojęć stosowanych w statystyce publicznej." </w:instrText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separate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t>Przyłącze do sieci gazowej</w:t>
            </w:r>
          </w:p>
          <w:p w14:paraId="56EBA4A9" w14:textId="581CF4EA" w:rsidR="00AB34F7" w:rsidRPr="00830B9B" w:rsidRDefault="00AB34F7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end"/>
            </w:r>
            <w:hyperlink r:id="rId30" w:tooltip="Link do definicji odbiorcy gazu w słowniku pojęć stosowanych w statystyce publicznej." w:history="1">
              <w:r w:rsidRPr="00830B9B">
                <w:rPr>
                  <w:color w:val="2F5496" w:themeColor="accent5" w:themeShade="BF"/>
                  <w:highlight w:val="lightGray"/>
                  <w:u w:val="single"/>
                </w:rPr>
                <w:t>Odbiorca gazu</w:t>
              </w:r>
            </w:hyperlink>
          </w:p>
          <w:p w14:paraId="2918D65D" w14:textId="360B10B8" w:rsidR="00AB34F7" w:rsidRPr="00830B9B" w:rsidRDefault="00AB34F7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begin"/>
            </w:r>
            <w:r w:rsidR="009A1839">
              <w:rPr>
                <w:color w:val="2F5496" w:themeColor="accent5" w:themeShade="BF"/>
                <w:highlight w:val="lightGray"/>
                <w:u w:val="single"/>
              </w:rPr>
              <w:instrText>HYPERLINK "https://stat.gov.pl/metainformacje/slownik-pojec/pojecia-stosowane-w-statystyce-publicznej/673,pojecie.html" \o "Link do definicji zużycia gazu w gospodarstawch domowych w słowniku pojęć stosowanych w statystyce publicznej."</w:instrText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separate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t>Zużycie gazu w gospodarstwach domowych</w:t>
            </w:r>
          </w:p>
          <w:p w14:paraId="38E48800" w14:textId="1F98191D" w:rsidR="00AB34F7" w:rsidRPr="00764392" w:rsidRDefault="00AB34F7" w:rsidP="005B1DF5">
            <w:pPr>
              <w:spacing w:after="120" w:line="240" w:lineRule="exact"/>
              <w:rPr>
                <w:b/>
                <w:szCs w:val="24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end"/>
            </w:r>
          </w:p>
        </w:tc>
      </w:tr>
    </w:tbl>
    <w:p w14:paraId="31243AF4" w14:textId="60A586A5" w:rsidR="00D261A2" w:rsidRPr="00764392" w:rsidRDefault="00D261A2">
      <w:pPr>
        <w:rPr>
          <w:sz w:val="18"/>
        </w:rPr>
      </w:pPr>
    </w:p>
    <w:sectPr w:rsidR="00D261A2" w:rsidRPr="00764392" w:rsidSect="001066C0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A00D8" w14:textId="77777777" w:rsidR="006B721F" w:rsidRDefault="006B721F" w:rsidP="000662E2">
      <w:pPr>
        <w:spacing w:line="240" w:lineRule="auto"/>
      </w:pPr>
      <w:r>
        <w:separator/>
      </w:r>
    </w:p>
  </w:endnote>
  <w:endnote w:type="continuationSeparator" w:id="0">
    <w:p w14:paraId="2B220898" w14:textId="77777777" w:rsidR="006B721F" w:rsidRDefault="006B721F" w:rsidP="000662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D029ECF-FFED-40E5-946A-DDC9B5AE9FD6}"/>
    <w:embedBold r:id="rId2" w:fontKey="{D3E625E6-A0D2-47D9-92C2-B4D5B5C16479}"/>
    <w:embedItalic r:id="rId3" w:fontKey="{5BE3FC02-958D-404B-A6A9-B3AC342FA0A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0825C1B9-8478-4CBC-88EC-AB071A15D00C}"/>
    <w:embedBold r:id="rId5" w:fontKey="{81196576-0D68-424F-91B9-8392DDB75EBD}"/>
    <w:embedItalic r:id="rId6" w:fontKey="{C4472F4C-59D6-4212-B011-95B8A434350E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65621A6-EEEC-4322-A646-CBD8301B04F6}"/>
    <w:embedBold r:id="rId8" w:fontKey="{5352B26D-9A23-4182-91B0-840CFBE4573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D7DAE6F-CEC8-47CA-B0C2-D819DA04390C}"/>
    <w:embedItalic r:id="rId10" w:fontKey="{A6F0C072-2053-48C3-9411-F8E7396845B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FF9105F-E12D-432B-BC64-2195877D6173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75E3D1F6-96E8-472C-B9D5-F159BCEA2D1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6DC20A24-E072-494E-B827-2AF631EBD85C}"/>
    <w:embedBold r:id="rId14" w:fontKey="{975A1939-11A2-4674-92F0-5207ECEEA08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7C05A50F" w14:textId="77777777" w:rsidR="005747C5" w:rsidRDefault="005747C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6DB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7A0D4C4" w14:textId="77777777" w:rsidR="005747C5" w:rsidRDefault="005747C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6D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0EE0698" w14:textId="77777777" w:rsidR="005747C5" w:rsidRDefault="005747C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6D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A0C2A" w14:textId="77777777" w:rsidR="006B721F" w:rsidRDefault="006B721F" w:rsidP="000662E2">
      <w:pPr>
        <w:spacing w:line="240" w:lineRule="auto"/>
      </w:pPr>
      <w:r>
        <w:separator/>
      </w:r>
    </w:p>
  </w:footnote>
  <w:footnote w:type="continuationSeparator" w:id="0">
    <w:p w14:paraId="2DA23C2B" w14:textId="77777777" w:rsidR="006B721F" w:rsidRDefault="006B721F" w:rsidP="000662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876FE" w14:textId="77777777" w:rsidR="005747C5" w:rsidRDefault="005747C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5132A76" wp14:editId="0C5852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2F285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23EF9" w14:textId="3BDF0D77" w:rsidR="005747C5" w:rsidRDefault="005747C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C9D024" wp14:editId="317EF47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17E9D0" w14:textId="77777777" w:rsidR="005747C5" w:rsidRPr="003C6C8D" w:rsidRDefault="005747C5" w:rsidP="005D2F6B">
                          <w:pPr>
                            <w:spacing w:before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C9D02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17E9D0" w14:textId="77777777" w:rsidR="005747C5" w:rsidRPr="003C6C8D" w:rsidRDefault="005747C5" w:rsidP="005D2F6B">
                    <w:pPr>
                      <w:spacing w:before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84847B5" wp14:editId="27A5773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W porównaniu z 2023 r. zużycie energii elektrycznej w gospodarstwach domowych zwiększyło się o 2,1%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AD1962" id="Prostokąt 10" o:spid="_x0000_s1026" alt="W porównaniu z 2023 r. zużycie energii elektrycznej w gospodarstwach domowych zwiększyło się o 2,1%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" fillcolor="#f2f2f2" stroked="f" strokeweight="1pt">
              <w10:wrap type="tight"/>
            </v:rect>
          </w:pict>
        </mc:Fallback>
      </mc:AlternateContent>
    </w:r>
    <w:r w:rsidR="00804610">
      <w:rPr>
        <w:noProof/>
        <w:lang w:eastAsia="pl-PL"/>
      </w:rPr>
      <w:drawing>
        <wp:inline distT="0" distB="0" distL="0" distR="0" wp14:anchorId="31A4A98C" wp14:editId="5218DCCA">
          <wp:extent cx="1066800" cy="433070"/>
          <wp:effectExtent l="0" t="0" r="0" b="5080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D7C685B" w14:textId="77777777" w:rsidR="005747C5" w:rsidRDefault="005747C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DAE09B" wp14:editId="6792AAF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16.09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286DB5" w14:textId="5FDCBE60" w:rsidR="005747C5" w:rsidRPr="00A01B40" w:rsidRDefault="005747C5" w:rsidP="00F049AB">
                          <w:pPr>
                            <w:pStyle w:val="Datainformacjisygnalnej"/>
                          </w:pPr>
                          <w:r>
                            <w:t>16.09.2025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DAE09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– 16.09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dOcfn0ECAAA9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65286DB5" w14:textId="5FDCBE60" w:rsidR="005747C5" w:rsidRPr="00A01B40" w:rsidRDefault="005747C5" w:rsidP="00F049AB">
                    <w:pPr>
                      <w:pStyle w:val="Datainformacjisygnalnej"/>
                    </w:pPr>
                    <w:r>
                      <w:t>16.09.2025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F3F30" w14:textId="77777777" w:rsidR="005747C5" w:rsidRDefault="005747C5">
    <w:pPr>
      <w:pStyle w:val="Nagwek"/>
    </w:pPr>
  </w:p>
  <w:p w14:paraId="1B27FB51" w14:textId="77777777" w:rsidR="005747C5" w:rsidRDefault="005747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numPicBullet w:numPicBulletId="2">
    <w:pict>
      <v:shape id="_x0000_i1028" type="#_x0000_t75" style="width:18pt;height:24pt;visibility:visible;mso-wrap-style:square" o:bullet="t">
        <v:imagedata r:id="rId3" o:title=""/>
      </v:shape>
    </w:pict>
  </w:numPicBullet>
  <w:numPicBullet w:numPicBulletId="3">
    <w:pict>
      <v:shape id="_x0000_i1029" type="#_x0000_t75" style="width:18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6DB"/>
    <w:rsid w:val="0000709F"/>
    <w:rsid w:val="000108B8"/>
    <w:rsid w:val="000116A1"/>
    <w:rsid w:val="000152F5"/>
    <w:rsid w:val="000166CF"/>
    <w:rsid w:val="000216DF"/>
    <w:rsid w:val="00022E5A"/>
    <w:rsid w:val="00023383"/>
    <w:rsid w:val="000237D6"/>
    <w:rsid w:val="00023C52"/>
    <w:rsid w:val="00026841"/>
    <w:rsid w:val="00031E0F"/>
    <w:rsid w:val="000331D6"/>
    <w:rsid w:val="0003597B"/>
    <w:rsid w:val="000373B9"/>
    <w:rsid w:val="0004582E"/>
    <w:rsid w:val="000470AA"/>
    <w:rsid w:val="00047D25"/>
    <w:rsid w:val="000526DF"/>
    <w:rsid w:val="00054BE0"/>
    <w:rsid w:val="000575AB"/>
    <w:rsid w:val="00057CA1"/>
    <w:rsid w:val="00060637"/>
    <w:rsid w:val="000647A9"/>
    <w:rsid w:val="000662E2"/>
    <w:rsid w:val="00066883"/>
    <w:rsid w:val="00071B39"/>
    <w:rsid w:val="00074DD8"/>
    <w:rsid w:val="00075759"/>
    <w:rsid w:val="00075BD4"/>
    <w:rsid w:val="000806F7"/>
    <w:rsid w:val="000816A7"/>
    <w:rsid w:val="00092814"/>
    <w:rsid w:val="00092EDA"/>
    <w:rsid w:val="00093CF6"/>
    <w:rsid w:val="00097637"/>
    <w:rsid w:val="00097840"/>
    <w:rsid w:val="000A06A8"/>
    <w:rsid w:val="000A6F39"/>
    <w:rsid w:val="000A7146"/>
    <w:rsid w:val="000B0727"/>
    <w:rsid w:val="000B30DC"/>
    <w:rsid w:val="000C0AEC"/>
    <w:rsid w:val="000C1255"/>
    <w:rsid w:val="000C135D"/>
    <w:rsid w:val="000C6285"/>
    <w:rsid w:val="000C7018"/>
    <w:rsid w:val="000D1D43"/>
    <w:rsid w:val="000D225C"/>
    <w:rsid w:val="000D2A5C"/>
    <w:rsid w:val="000D39F0"/>
    <w:rsid w:val="000D445B"/>
    <w:rsid w:val="000D59AE"/>
    <w:rsid w:val="000E05B3"/>
    <w:rsid w:val="000E0918"/>
    <w:rsid w:val="000E0BB0"/>
    <w:rsid w:val="000E1D2A"/>
    <w:rsid w:val="000E79A9"/>
    <w:rsid w:val="000E79D0"/>
    <w:rsid w:val="000E7C0C"/>
    <w:rsid w:val="000F2FC9"/>
    <w:rsid w:val="000F34B9"/>
    <w:rsid w:val="001010B1"/>
    <w:rsid w:val="001011C3"/>
    <w:rsid w:val="0010569A"/>
    <w:rsid w:val="00105D54"/>
    <w:rsid w:val="00106654"/>
    <w:rsid w:val="001066C0"/>
    <w:rsid w:val="00106DA3"/>
    <w:rsid w:val="00110214"/>
    <w:rsid w:val="00110D87"/>
    <w:rsid w:val="00111CF4"/>
    <w:rsid w:val="00112399"/>
    <w:rsid w:val="00114DB9"/>
    <w:rsid w:val="00116087"/>
    <w:rsid w:val="00117711"/>
    <w:rsid w:val="00117F10"/>
    <w:rsid w:val="0012060E"/>
    <w:rsid w:val="0012218E"/>
    <w:rsid w:val="001224C7"/>
    <w:rsid w:val="00126D87"/>
    <w:rsid w:val="00127161"/>
    <w:rsid w:val="00130296"/>
    <w:rsid w:val="001312E5"/>
    <w:rsid w:val="00132489"/>
    <w:rsid w:val="00133E7B"/>
    <w:rsid w:val="00134145"/>
    <w:rsid w:val="00135866"/>
    <w:rsid w:val="001359EC"/>
    <w:rsid w:val="00136736"/>
    <w:rsid w:val="00136740"/>
    <w:rsid w:val="00136D67"/>
    <w:rsid w:val="001423B6"/>
    <w:rsid w:val="001448A7"/>
    <w:rsid w:val="001450F5"/>
    <w:rsid w:val="00146621"/>
    <w:rsid w:val="00146B10"/>
    <w:rsid w:val="00146E2A"/>
    <w:rsid w:val="001475A0"/>
    <w:rsid w:val="00153AA2"/>
    <w:rsid w:val="00155EC6"/>
    <w:rsid w:val="00156FCF"/>
    <w:rsid w:val="001617E3"/>
    <w:rsid w:val="00162325"/>
    <w:rsid w:val="00163DB2"/>
    <w:rsid w:val="00173F42"/>
    <w:rsid w:val="00176660"/>
    <w:rsid w:val="00176EE9"/>
    <w:rsid w:val="00185C8A"/>
    <w:rsid w:val="00190273"/>
    <w:rsid w:val="001951DA"/>
    <w:rsid w:val="00196AC8"/>
    <w:rsid w:val="00196D24"/>
    <w:rsid w:val="001A6D23"/>
    <w:rsid w:val="001B0028"/>
    <w:rsid w:val="001B053D"/>
    <w:rsid w:val="001B0D32"/>
    <w:rsid w:val="001B2EC9"/>
    <w:rsid w:val="001B35F1"/>
    <w:rsid w:val="001B4ED2"/>
    <w:rsid w:val="001B7C2E"/>
    <w:rsid w:val="001C3269"/>
    <w:rsid w:val="001C544A"/>
    <w:rsid w:val="001C6AE4"/>
    <w:rsid w:val="001D19B6"/>
    <w:rsid w:val="001D1DB4"/>
    <w:rsid w:val="001D23F1"/>
    <w:rsid w:val="001D25F9"/>
    <w:rsid w:val="001D2F3A"/>
    <w:rsid w:val="001D4634"/>
    <w:rsid w:val="001D497A"/>
    <w:rsid w:val="001D4EA7"/>
    <w:rsid w:val="001D61ED"/>
    <w:rsid w:val="001E5B2D"/>
    <w:rsid w:val="001E6EF8"/>
    <w:rsid w:val="001F1F8C"/>
    <w:rsid w:val="0020156C"/>
    <w:rsid w:val="002058B7"/>
    <w:rsid w:val="0021257D"/>
    <w:rsid w:val="00213D03"/>
    <w:rsid w:val="0021513B"/>
    <w:rsid w:val="00216634"/>
    <w:rsid w:val="0022098A"/>
    <w:rsid w:val="0022130C"/>
    <w:rsid w:val="00230124"/>
    <w:rsid w:val="00230FF3"/>
    <w:rsid w:val="002331F3"/>
    <w:rsid w:val="002348F3"/>
    <w:rsid w:val="00241B52"/>
    <w:rsid w:val="00242221"/>
    <w:rsid w:val="002425A3"/>
    <w:rsid w:val="00242D31"/>
    <w:rsid w:val="002460E5"/>
    <w:rsid w:val="00246413"/>
    <w:rsid w:val="00251ED2"/>
    <w:rsid w:val="00253AB6"/>
    <w:rsid w:val="0025481E"/>
    <w:rsid w:val="00254C49"/>
    <w:rsid w:val="00255380"/>
    <w:rsid w:val="002574F9"/>
    <w:rsid w:val="00262032"/>
    <w:rsid w:val="002624DF"/>
    <w:rsid w:val="00262B61"/>
    <w:rsid w:val="00262CC6"/>
    <w:rsid w:val="00263AD8"/>
    <w:rsid w:val="00263E08"/>
    <w:rsid w:val="0026539A"/>
    <w:rsid w:val="002762FD"/>
    <w:rsid w:val="00276811"/>
    <w:rsid w:val="00282699"/>
    <w:rsid w:val="00282934"/>
    <w:rsid w:val="002843F1"/>
    <w:rsid w:val="002871B0"/>
    <w:rsid w:val="002926DF"/>
    <w:rsid w:val="002956ED"/>
    <w:rsid w:val="00296697"/>
    <w:rsid w:val="002A1299"/>
    <w:rsid w:val="002A1E3C"/>
    <w:rsid w:val="002A207B"/>
    <w:rsid w:val="002A217C"/>
    <w:rsid w:val="002A46CA"/>
    <w:rsid w:val="002A7DE7"/>
    <w:rsid w:val="002B0472"/>
    <w:rsid w:val="002B0DD8"/>
    <w:rsid w:val="002B11AE"/>
    <w:rsid w:val="002B288A"/>
    <w:rsid w:val="002B3A23"/>
    <w:rsid w:val="002B43B1"/>
    <w:rsid w:val="002B6B12"/>
    <w:rsid w:val="002C1669"/>
    <w:rsid w:val="002C21F0"/>
    <w:rsid w:val="002C2663"/>
    <w:rsid w:val="002C3608"/>
    <w:rsid w:val="002C5604"/>
    <w:rsid w:val="002C6950"/>
    <w:rsid w:val="002D01DF"/>
    <w:rsid w:val="002D5261"/>
    <w:rsid w:val="002E0AB1"/>
    <w:rsid w:val="002E0CBD"/>
    <w:rsid w:val="002E2165"/>
    <w:rsid w:val="002E3EB3"/>
    <w:rsid w:val="002E6029"/>
    <w:rsid w:val="002E6140"/>
    <w:rsid w:val="002E6985"/>
    <w:rsid w:val="002E6DC1"/>
    <w:rsid w:val="002E71B6"/>
    <w:rsid w:val="002F35F6"/>
    <w:rsid w:val="002F45BE"/>
    <w:rsid w:val="002F77C8"/>
    <w:rsid w:val="002F7CBF"/>
    <w:rsid w:val="00304F22"/>
    <w:rsid w:val="00305B78"/>
    <w:rsid w:val="003064DF"/>
    <w:rsid w:val="003065DF"/>
    <w:rsid w:val="00306C7C"/>
    <w:rsid w:val="00306CD2"/>
    <w:rsid w:val="00306D44"/>
    <w:rsid w:val="00307AF7"/>
    <w:rsid w:val="00313F5C"/>
    <w:rsid w:val="0031486D"/>
    <w:rsid w:val="00314F86"/>
    <w:rsid w:val="00316EDB"/>
    <w:rsid w:val="00317F4D"/>
    <w:rsid w:val="00317FBC"/>
    <w:rsid w:val="0032217E"/>
    <w:rsid w:val="00322916"/>
    <w:rsid w:val="00322EDD"/>
    <w:rsid w:val="0032759B"/>
    <w:rsid w:val="0032773A"/>
    <w:rsid w:val="003309FA"/>
    <w:rsid w:val="00331135"/>
    <w:rsid w:val="00332320"/>
    <w:rsid w:val="00332344"/>
    <w:rsid w:val="00332949"/>
    <w:rsid w:val="0033615F"/>
    <w:rsid w:val="00340F5D"/>
    <w:rsid w:val="0034272B"/>
    <w:rsid w:val="00342D12"/>
    <w:rsid w:val="00347D5D"/>
    <w:rsid w:val="00347D72"/>
    <w:rsid w:val="00351925"/>
    <w:rsid w:val="00353F45"/>
    <w:rsid w:val="00355957"/>
    <w:rsid w:val="00355F86"/>
    <w:rsid w:val="00357611"/>
    <w:rsid w:val="0036432A"/>
    <w:rsid w:val="00364AF9"/>
    <w:rsid w:val="00367237"/>
    <w:rsid w:val="00370779"/>
    <w:rsid w:val="0037077F"/>
    <w:rsid w:val="0037179F"/>
    <w:rsid w:val="00372249"/>
    <w:rsid w:val="00372411"/>
    <w:rsid w:val="00372886"/>
    <w:rsid w:val="00373882"/>
    <w:rsid w:val="0037535D"/>
    <w:rsid w:val="00375C54"/>
    <w:rsid w:val="00380014"/>
    <w:rsid w:val="003831A9"/>
    <w:rsid w:val="003843DB"/>
    <w:rsid w:val="00385E4D"/>
    <w:rsid w:val="0039015D"/>
    <w:rsid w:val="00391696"/>
    <w:rsid w:val="00393761"/>
    <w:rsid w:val="003937A5"/>
    <w:rsid w:val="00394E26"/>
    <w:rsid w:val="00396691"/>
    <w:rsid w:val="00397956"/>
    <w:rsid w:val="00397D18"/>
    <w:rsid w:val="003A1181"/>
    <w:rsid w:val="003A1B36"/>
    <w:rsid w:val="003A34AE"/>
    <w:rsid w:val="003A4C37"/>
    <w:rsid w:val="003B1454"/>
    <w:rsid w:val="003B18B6"/>
    <w:rsid w:val="003B1ADA"/>
    <w:rsid w:val="003B32F8"/>
    <w:rsid w:val="003B7765"/>
    <w:rsid w:val="003C09B1"/>
    <w:rsid w:val="003C161B"/>
    <w:rsid w:val="003C44E3"/>
    <w:rsid w:val="003C46AF"/>
    <w:rsid w:val="003C59E0"/>
    <w:rsid w:val="003C6C8D"/>
    <w:rsid w:val="003C6CD7"/>
    <w:rsid w:val="003D0D4B"/>
    <w:rsid w:val="003D0DD2"/>
    <w:rsid w:val="003D1066"/>
    <w:rsid w:val="003D2656"/>
    <w:rsid w:val="003D4F95"/>
    <w:rsid w:val="003D5B84"/>
    <w:rsid w:val="003D5F42"/>
    <w:rsid w:val="003D600A"/>
    <w:rsid w:val="003D60A9"/>
    <w:rsid w:val="003E1D9E"/>
    <w:rsid w:val="003E4367"/>
    <w:rsid w:val="003E6477"/>
    <w:rsid w:val="003F0996"/>
    <w:rsid w:val="003F0BD9"/>
    <w:rsid w:val="003F11DC"/>
    <w:rsid w:val="003F2BDB"/>
    <w:rsid w:val="003F34CD"/>
    <w:rsid w:val="003F4C97"/>
    <w:rsid w:val="003F666D"/>
    <w:rsid w:val="003F7FE6"/>
    <w:rsid w:val="00400193"/>
    <w:rsid w:val="0040161D"/>
    <w:rsid w:val="00405DF3"/>
    <w:rsid w:val="00406504"/>
    <w:rsid w:val="0041189D"/>
    <w:rsid w:val="00414263"/>
    <w:rsid w:val="00416EAF"/>
    <w:rsid w:val="00417A3E"/>
    <w:rsid w:val="004200F5"/>
    <w:rsid w:val="004212E7"/>
    <w:rsid w:val="0042183D"/>
    <w:rsid w:val="00423C88"/>
    <w:rsid w:val="00423D51"/>
    <w:rsid w:val="0042446D"/>
    <w:rsid w:val="00425CC2"/>
    <w:rsid w:val="00427406"/>
    <w:rsid w:val="00427BF8"/>
    <w:rsid w:val="00430575"/>
    <w:rsid w:val="00431C02"/>
    <w:rsid w:val="004326EB"/>
    <w:rsid w:val="004368EC"/>
    <w:rsid w:val="00437395"/>
    <w:rsid w:val="00440E2C"/>
    <w:rsid w:val="0044502F"/>
    <w:rsid w:val="00445047"/>
    <w:rsid w:val="00445766"/>
    <w:rsid w:val="00446749"/>
    <w:rsid w:val="0045023A"/>
    <w:rsid w:val="00453067"/>
    <w:rsid w:val="00453EB7"/>
    <w:rsid w:val="0045759A"/>
    <w:rsid w:val="00462DE9"/>
    <w:rsid w:val="00463E39"/>
    <w:rsid w:val="00464558"/>
    <w:rsid w:val="004654FA"/>
    <w:rsid w:val="00465524"/>
    <w:rsid w:val="004657FC"/>
    <w:rsid w:val="00471794"/>
    <w:rsid w:val="004733F6"/>
    <w:rsid w:val="00473FDB"/>
    <w:rsid w:val="00474E69"/>
    <w:rsid w:val="004758CC"/>
    <w:rsid w:val="00482023"/>
    <w:rsid w:val="00483E9F"/>
    <w:rsid w:val="00485A2C"/>
    <w:rsid w:val="0048724D"/>
    <w:rsid w:val="0049279C"/>
    <w:rsid w:val="0049621B"/>
    <w:rsid w:val="004A1D19"/>
    <w:rsid w:val="004A367C"/>
    <w:rsid w:val="004B0548"/>
    <w:rsid w:val="004B13B6"/>
    <w:rsid w:val="004B2013"/>
    <w:rsid w:val="004B24E5"/>
    <w:rsid w:val="004B2EDE"/>
    <w:rsid w:val="004B4292"/>
    <w:rsid w:val="004B6C06"/>
    <w:rsid w:val="004B7D51"/>
    <w:rsid w:val="004C1895"/>
    <w:rsid w:val="004C3B5D"/>
    <w:rsid w:val="004C5B98"/>
    <w:rsid w:val="004C69C9"/>
    <w:rsid w:val="004C6D40"/>
    <w:rsid w:val="004C6D7E"/>
    <w:rsid w:val="004D2956"/>
    <w:rsid w:val="004E6AA8"/>
    <w:rsid w:val="004F0C3C"/>
    <w:rsid w:val="004F0F61"/>
    <w:rsid w:val="004F2280"/>
    <w:rsid w:val="004F23BB"/>
    <w:rsid w:val="004F63FC"/>
    <w:rsid w:val="005010C5"/>
    <w:rsid w:val="00504415"/>
    <w:rsid w:val="00505A92"/>
    <w:rsid w:val="00507714"/>
    <w:rsid w:val="00511BD7"/>
    <w:rsid w:val="00512AAC"/>
    <w:rsid w:val="005203F1"/>
    <w:rsid w:val="00521BC3"/>
    <w:rsid w:val="00522534"/>
    <w:rsid w:val="00526B46"/>
    <w:rsid w:val="00531873"/>
    <w:rsid w:val="00532019"/>
    <w:rsid w:val="00533632"/>
    <w:rsid w:val="00533B6C"/>
    <w:rsid w:val="00534013"/>
    <w:rsid w:val="00536491"/>
    <w:rsid w:val="00540C5C"/>
    <w:rsid w:val="00541E6E"/>
    <w:rsid w:val="0054251F"/>
    <w:rsid w:val="00546803"/>
    <w:rsid w:val="00551578"/>
    <w:rsid w:val="0055161C"/>
    <w:rsid w:val="005520D8"/>
    <w:rsid w:val="00553507"/>
    <w:rsid w:val="005552AB"/>
    <w:rsid w:val="00555CFB"/>
    <w:rsid w:val="005562B6"/>
    <w:rsid w:val="00556ADB"/>
    <w:rsid w:val="00556CF1"/>
    <w:rsid w:val="00561137"/>
    <w:rsid w:val="00562BA5"/>
    <w:rsid w:val="0056480C"/>
    <w:rsid w:val="00565322"/>
    <w:rsid w:val="005668EC"/>
    <w:rsid w:val="0057203A"/>
    <w:rsid w:val="00572A9D"/>
    <w:rsid w:val="005747C0"/>
    <w:rsid w:val="005747C5"/>
    <w:rsid w:val="005762A7"/>
    <w:rsid w:val="00576BF0"/>
    <w:rsid w:val="00580BCC"/>
    <w:rsid w:val="00580E01"/>
    <w:rsid w:val="005853A4"/>
    <w:rsid w:val="00587CEE"/>
    <w:rsid w:val="005916D7"/>
    <w:rsid w:val="0059427F"/>
    <w:rsid w:val="00594A05"/>
    <w:rsid w:val="005970A8"/>
    <w:rsid w:val="005A4B4C"/>
    <w:rsid w:val="005A5E46"/>
    <w:rsid w:val="005A6966"/>
    <w:rsid w:val="005A698C"/>
    <w:rsid w:val="005A7556"/>
    <w:rsid w:val="005B1DF5"/>
    <w:rsid w:val="005B5761"/>
    <w:rsid w:val="005C0CAC"/>
    <w:rsid w:val="005C3091"/>
    <w:rsid w:val="005C66D2"/>
    <w:rsid w:val="005D062E"/>
    <w:rsid w:val="005D2F6B"/>
    <w:rsid w:val="005D334E"/>
    <w:rsid w:val="005D38AA"/>
    <w:rsid w:val="005D3F00"/>
    <w:rsid w:val="005D72B3"/>
    <w:rsid w:val="005E0799"/>
    <w:rsid w:val="005E10F9"/>
    <w:rsid w:val="005E1200"/>
    <w:rsid w:val="005E41C1"/>
    <w:rsid w:val="005E6F35"/>
    <w:rsid w:val="005E7070"/>
    <w:rsid w:val="005F3EFA"/>
    <w:rsid w:val="005F45EE"/>
    <w:rsid w:val="005F5A80"/>
    <w:rsid w:val="005F7611"/>
    <w:rsid w:val="005F7D26"/>
    <w:rsid w:val="00601D8D"/>
    <w:rsid w:val="00601F5E"/>
    <w:rsid w:val="00604128"/>
    <w:rsid w:val="006044FF"/>
    <w:rsid w:val="00607CC5"/>
    <w:rsid w:val="0061179B"/>
    <w:rsid w:val="006125F9"/>
    <w:rsid w:val="00614A78"/>
    <w:rsid w:val="00617141"/>
    <w:rsid w:val="006309F7"/>
    <w:rsid w:val="00633014"/>
    <w:rsid w:val="0063437B"/>
    <w:rsid w:val="00634A36"/>
    <w:rsid w:val="0063660D"/>
    <w:rsid w:val="0064017E"/>
    <w:rsid w:val="00643A0E"/>
    <w:rsid w:val="00650005"/>
    <w:rsid w:val="00654BB6"/>
    <w:rsid w:val="00663B3D"/>
    <w:rsid w:val="00665298"/>
    <w:rsid w:val="00665C83"/>
    <w:rsid w:val="0066658B"/>
    <w:rsid w:val="006673CA"/>
    <w:rsid w:val="006731EB"/>
    <w:rsid w:val="00673846"/>
    <w:rsid w:val="00673C26"/>
    <w:rsid w:val="00674DE5"/>
    <w:rsid w:val="00677ACA"/>
    <w:rsid w:val="006812AF"/>
    <w:rsid w:val="00681E5D"/>
    <w:rsid w:val="00682DE1"/>
    <w:rsid w:val="0068327D"/>
    <w:rsid w:val="00683DEA"/>
    <w:rsid w:val="00685753"/>
    <w:rsid w:val="00691534"/>
    <w:rsid w:val="00691735"/>
    <w:rsid w:val="00692ED0"/>
    <w:rsid w:val="00693880"/>
    <w:rsid w:val="00694AF0"/>
    <w:rsid w:val="006A0266"/>
    <w:rsid w:val="006A1ABC"/>
    <w:rsid w:val="006A2491"/>
    <w:rsid w:val="006A31C9"/>
    <w:rsid w:val="006A43DB"/>
    <w:rsid w:val="006A4686"/>
    <w:rsid w:val="006A6567"/>
    <w:rsid w:val="006A79EB"/>
    <w:rsid w:val="006B031C"/>
    <w:rsid w:val="006B0E9E"/>
    <w:rsid w:val="006B1E09"/>
    <w:rsid w:val="006B486D"/>
    <w:rsid w:val="006B5AE4"/>
    <w:rsid w:val="006B721F"/>
    <w:rsid w:val="006B7312"/>
    <w:rsid w:val="006B78DA"/>
    <w:rsid w:val="006C094D"/>
    <w:rsid w:val="006C1521"/>
    <w:rsid w:val="006C65A7"/>
    <w:rsid w:val="006C7190"/>
    <w:rsid w:val="006D1507"/>
    <w:rsid w:val="006D1608"/>
    <w:rsid w:val="006D17F4"/>
    <w:rsid w:val="006D2740"/>
    <w:rsid w:val="006D4054"/>
    <w:rsid w:val="006D5789"/>
    <w:rsid w:val="006D7246"/>
    <w:rsid w:val="006D7409"/>
    <w:rsid w:val="006D7BAF"/>
    <w:rsid w:val="006E02EC"/>
    <w:rsid w:val="006E0ECB"/>
    <w:rsid w:val="006E3C4F"/>
    <w:rsid w:val="006E6F41"/>
    <w:rsid w:val="006E728C"/>
    <w:rsid w:val="006E73E6"/>
    <w:rsid w:val="006F3956"/>
    <w:rsid w:val="006F6692"/>
    <w:rsid w:val="006F67D7"/>
    <w:rsid w:val="007008DC"/>
    <w:rsid w:val="007018BB"/>
    <w:rsid w:val="00702310"/>
    <w:rsid w:val="00703D9C"/>
    <w:rsid w:val="007040A4"/>
    <w:rsid w:val="007051EB"/>
    <w:rsid w:val="00706F4B"/>
    <w:rsid w:val="00710E54"/>
    <w:rsid w:val="00712B2E"/>
    <w:rsid w:val="00712D37"/>
    <w:rsid w:val="00713C88"/>
    <w:rsid w:val="007211B1"/>
    <w:rsid w:val="00721D2C"/>
    <w:rsid w:val="007223F0"/>
    <w:rsid w:val="00723A8A"/>
    <w:rsid w:val="007249DB"/>
    <w:rsid w:val="0072560B"/>
    <w:rsid w:val="007277DA"/>
    <w:rsid w:val="007316C4"/>
    <w:rsid w:val="00731D27"/>
    <w:rsid w:val="007357EB"/>
    <w:rsid w:val="007365E1"/>
    <w:rsid w:val="00740C3D"/>
    <w:rsid w:val="00740EB9"/>
    <w:rsid w:val="00743153"/>
    <w:rsid w:val="00744D9B"/>
    <w:rsid w:val="00746187"/>
    <w:rsid w:val="007478C8"/>
    <w:rsid w:val="007525F8"/>
    <w:rsid w:val="0075328A"/>
    <w:rsid w:val="0075536A"/>
    <w:rsid w:val="007567B3"/>
    <w:rsid w:val="007575E5"/>
    <w:rsid w:val="007602B4"/>
    <w:rsid w:val="007603DB"/>
    <w:rsid w:val="00761217"/>
    <w:rsid w:val="00761590"/>
    <w:rsid w:val="0076254F"/>
    <w:rsid w:val="00763593"/>
    <w:rsid w:val="00764392"/>
    <w:rsid w:val="007702D5"/>
    <w:rsid w:val="007801F5"/>
    <w:rsid w:val="0078390B"/>
    <w:rsid w:val="00783CA4"/>
    <w:rsid w:val="007842FB"/>
    <w:rsid w:val="00785F20"/>
    <w:rsid w:val="00786124"/>
    <w:rsid w:val="0079514B"/>
    <w:rsid w:val="00795252"/>
    <w:rsid w:val="007A2DC1"/>
    <w:rsid w:val="007B26EC"/>
    <w:rsid w:val="007B4347"/>
    <w:rsid w:val="007B4CF2"/>
    <w:rsid w:val="007B5AF2"/>
    <w:rsid w:val="007D0869"/>
    <w:rsid w:val="007D14C4"/>
    <w:rsid w:val="007D3319"/>
    <w:rsid w:val="007D335D"/>
    <w:rsid w:val="007D605C"/>
    <w:rsid w:val="007D7139"/>
    <w:rsid w:val="007E04BC"/>
    <w:rsid w:val="007E3022"/>
    <w:rsid w:val="007E328A"/>
    <w:rsid w:val="007E3314"/>
    <w:rsid w:val="007E3514"/>
    <w:rsid w:val="007E4B03"/>
    <w:rsid w:val="007F27A9"/>
    <w:rsid w:val="007F324B"/>
    <w:rsid w:val="007F4D1E"/>
    <w:rsid w:val="007F766D"/>
    <w:rsid w:val="007F79F3"/>
    <w:rsid w:val="007F7FED"/>
    <w:rsid w:val="00804610"/>
    <w:rsid w:val="0080553C"/>
    <w:rsid w:val="00805B46"/>
    <w:rsid w:val="00805DB4"/>
    <w:rsid w:val="008075F1"/>
    <w:rsid w:val="008109B5"/>
    <w:rsid w:val="00816EE8"/>
    <w:rsid w:val="008200E5"/>
    <w:rsid w:val="00823593"/>
    <w:rsid w:val="00825DC2"/>
    <w:rsid w:val="00826A78"/>
    <w:rsid w:val="00830349"/>
    <w:rsid w:val="00830B9B"/>
    <w:rsid w:val="008322FB"/>
    <w:rsid w:val="00834AD3"/>
    <w:rsid w:val="00843795"/>
    <w:rsid w:val="00843A48"/>
    <w:rsid w:val="00845139"/>
    <w:rsid w:val="00847F0F"/>
    <w:rsid w:val="008504FD"/>
    <w:rsid w:val="00852448"/>
    <w:rsid w:val="0085245B"/>
    <w:rsid w:val="00855C40"/>
    <w:rsid w:val="00860166"/>
    <w:rsid w:val="00861D8A"/>
    <w:rsid w:val="00870BB4"/>
    <w:rsid w:val="00872129"/>
    <w:rsid w:val="00875B3C"/>
    <w:rsid w:val="00877F6C"/>
    <w:rsid w:val="00880942"/>
    <w:rsid w:val="0088258A"/>
    <w:rsid w:val="008849D7"/>
    <w:rsid w:val="00885CC3"/>
    <w:rsid w:val="00886332"/>
    <w:rsid w:val="00886CB8"/>
    <w:rsid w:val="00887889"/>
    <w:rsid w:val="008925F0"/>
    <w:rsid w:val="008938CA"/>
    <w:rsid w:val="0089448A"/>
    <w:rsid w:val="00897877"/>
    <w:rsid w:val="008A0BFE"/>
    <w:rsid w:val="008A26D9"/>
    <w:rsid w:val="008A6B4C"/>
    <w:rsid w:val="008A7B5B"/>
    <w:rsid w:val="008B12D2"/>
    <w:rsid w:val="008B3735"/>
    <w:rsid w:val="008B5202"/>
    <w:rsid w:val="008B7C72"/>
    <w:rsid w:val="008C0C29"/>
    <w:rsid w:val="008C1528"/>
    <w:rsid w:val="008C3243"/>
    <w:rsid w:val="008C44EF"/>
    <w:rsid w:val="008C5C75"/>
    <w:rsid w:val="008D02DA"/>
    <w:rsid w:val="008D119F"/>
    <w:rsid w:val="008D1800"/>
    <w:rsid w:val="008D76BC"/>
    <w:rsid w:val="008E06FF"/>
    <w:rsid w:val="008E0D7F"/>
    <w:rsid w:val="008E2BCD"/>
    <w:rsid w:val="008E2F57"/>
    <w:rsid w:val="008E2FC8"/>
    <w:rsid w:val="008E36DB"/>
    <w:rsid w:val="008E5A20"/>
    <w:rsid w:val="008E78A9"/>
    <w:rsid w:val="008E7DBA"/>
    <w:rsid w:val="008F0829"/>
    <w:rsid w:val="008F3638"/>
    <w:rsid w:val="008F3B16"/>
    <w:rsid w:val="008F4441"/>
    <w:rsid w:val="008F5D9A"/>
    <w:rsid w:val="008F6627"/>
    <w:rsid w:val="008F6B20"/>
    <w:rsid w:val="008F6F31"/>
    <w:rsid w:val="008F74DF"/>
    <w:rsid w:val="008F7A1E"/>
    <w:rsid w:val="008F7E5F"/>
    <w:rsid w:val="00902274"/>
    <w:rsid w:val="00904A26"/>
    <w:rsid w:val="009127BA"/>
    <w:rsid w:val="009128CB"/>
    <w:rsid w:val="00915657"/>
    <w:rsid w:val="009167DA"/>
    <w:rsid w:val="00920AAE"/>
    <w:rsid w:val="00921834"/>
    <w:rsid w:val="009227A6"/>
    <w:rsid w:val="00931BE6"/>
    <w:rsid w:val="00933EC1"/>
    <w:rsid w:val="009401F1"/>
    <w:rsid w:val="00943C65"/>
    <w:rsid w:val="009446AD"/>
    <w:rsid w:val="00947285"/>
    <w:rsid w:val="009508AD"/>
    <w:rsid w:val="00952AAB"/>
    <w:rsid w:val="009530DB"/>
    <w:rsid w:val="00953676"/>
    <w:rsid w:val="00953B65"/>
    <w:rsid w:val="00956E5D"/>
    <w:rsid w:val="00956EA6"/>
    <w:rsid w:val="00956F30"/>
    <w:rsid w:val="00960943"/>
    <w:rsid w:val="00960A05"/>
    <w:rsid w:val="00965478"/>
    <w:rsid w:val="00965B57"/>
    <w:rsid w:val="009664F7"/>
    <w:rsid w:val="00966C9A"/>
    <w:rsid w:val="00967527"/>
    <w:rsid w:val="009705EE"/>
    <w:rsid w:val="00972A9E"/>
    <w:rsid w:val="00973932"/>
    <w:rsid w:val="00977927"/>
    <w:rsid w:val="00980C4B"/>
    <w:rsid w:val="00981134"/>
    <w:rsid w:val="0098135C"/>
    <w:rsid w:val="0098156A"/>
    <w:rsid w:val="009859D4"/>
    <w:rsid w:val="00991482"/>
    <w:rsid w:val="00991BAC"/>
    <w:rsid w:val="00993136"/>
    <w:rsid w:val="00995F23"/>
    <w:rsid w:val="00996E48"/>
    <w:rsid w:val="009A1839"/>
    <w:rsid w:val="009A20D7"/>
    <w:rsid w:val="009A392B"/>
    <w:rsid w:val="009A43E9"/>
    <w:rsid w:val="009A4E3E"/>
    <w:rsid w:val="009A6EA0"/>
    <w:rsid w:val="009B2A4A"/>
    <w:rsid w:val="009B3BE4"/>
    <w:rsid w:val="009B7A1D"/>
    <w:rsid w:val="009C1335"/>
    <w:rsid w:val="009C1AB2"/>
    <w:rsid w:val="009C327E"/>
    <w:rsid w:val="009C7251"/>
    <w:rsid w:val="009D0892"/>
    <w:rsid w:val="009D1CC1"/>
    <w:rsid w:val="009D6A69"/>
    <w:rsid w:val="009D77E6"/>
    <w:rsid w:val="009D7E17"/>
    <w:rsid w:val="009E2E91"/>
    <w:rsid w:val="009F2962"/>
    <w:rsid w:val="009F391C"/>
    <w:rsid w:val="00A006E2"/>
    <w:rsid w:val="00A01B40"/>
    <w:rsid w:val="00A02E58"/>
    <w:rsid w:val="00A04DDC"/>
    <w:rsid w:val="00A051FC"/>
    <w:rsid w:val="00A06581"/>
    <w:rsid w:val="00A105EC"/>
    <w:rsid w:val="00A11578"/>
    <w:rsid w:val="00A115F9"/>
    <w:rsid w:val="00A11803"/>
    <w:rsid w:val="00A139F5"/>
    <w:rsid w:val="00A14F93"/>
    <w:rsid w:val="00A270D3"/>
    <w:rsid w:val="00A31554"/>
    <w:rsid w:val="00A32E16"/>
    <w:rsid w:val="00A3586D"/>
    <w:rsid w:val="00A365F4"/>
    <w:rsid w:val="00A41809"/>
    <w:rsid w:val="00A423E9"/>
    <w:rsid w:val="00A424F5"/>
    <w:rsid w:val="00A44A02"/>
    <w:rsid w:val="00A460CD"/>
    <w:rsid w:val="00A46C2D"/>
    <w:rsid w:val="00A47D80"/>
    <w:rsid w:val="00A51672"/>
    <w:rsid w:val="00A53132"/>
    <w:rsid w:val="00A53B3E"/>
    <w:rsid w:val="00A563F2"/>
    <w:rsid w:val="00A566E8"/>
    <w:rsid w:val="00A61BBA"/>
    <w:rsid w:val="00A66347"/>
    <w:rsid w:val="00A6735B"/>
    <w:rsid w:val="00A7513F"/>
    <w:rsid w:val="00A77042"/>
    <w:rsid w:val="00A810F9"/>
    <w:rsid w:val="00A82D31"/>
    <w:rsid w:val="00A851D6"/>
    <w:rsid w:val="00A85E7E"/>
    <w:rsid w:val="00A85F12"/>
    <w:rsid w:val="00A864AE"/>
    <w:rsid w:val="00A86ECC"/>
    <w:rsid w:val="00A86FCC"/>
    <w:rsid w:val="00A90A6D"/>
    <w:rsid w:val="00A910AB"/>
    <w:rsid w:val="00A92B87"/>
    <w:rsid w:val="00A971E5"/>
    <w:rsid w:val="00AA1BE4"/>
    <w:rsid w:val="00AA3343"/>
    <w:rsid w:val="00AA679B"/>
    <w:rsid w:val="00AA6EA5"/>
    <w:rsid w:val="00AA710D"/>
    <w:rsid w:val="00AA7933"/>
    <w:rsid w:val="00AA7BC8"/>
    <w:rsid w:val="00AB07F3"/>
    <w:rsid w:val="00AB1A84"/>
    <w:rsid w:val="00AB1F20"/>
    <w:rsid w:val="00AB34F7"/>
    <w:rsid w:val="00AB64F3"/>
    <w:rsid w:val="00AB6D25"/>
    <w:rsid w:val="00AC2CC6"/>
    <w:rsid w:val="00AC5622"/>
    <w:rsid w:val="00AC786B"/>
    <w:rsid w:val="00AD0E56"/>
    <w:rsid w:val="00AD2B37"/>
    <w:rsid w:val="00AD6085"/>
    <w:rsid w:val="00AD6B7C"/>
    <w:rsid w:val="00AD7C63"/>
    <w:rsid w:val="00AE0249"/>
    <w:rsid w:val="00AE1EF6"/>
    <w:rsid w:val="00AE229B"/>
    <w:rsid w:val="00AE2D4B"/>
    <w:rsid w:val="00AE4F99"/>
    <w:rsid w:val="00AF1509"/>
    <w:rsid w:val="00AF2F20"/>
    <w:rsid w:val="00AF3D78"/>
    <w:rsid w:val="00B00F09"/>
    <w:rsid w:val="00B03E7F"/>
    <w:rsid w:val="00B11B69"/>
    <w:rsid w:val="00B14916"/>
    <w:rsid w:val="00B14952"/>
    <w:rsid w:val="00B16871"/>
    <w:rsid w:val="00B222A5"/>
    <w:rsid w:val="00B256DF"/>
    <w:rsid w:val="00B25B45"/>
    <w:rsid w:val="00B266A9"/>
    <w:rsid w:val="00B31E5A"/>
    <w:rsid w:val="00B356E9"/>
    <w:rsid w:val="00B35DB0"/>
    <w:rsid w:val="00B4639E"/>
    <w:rsid w:val="00B47359"/>
    <w:rsid w:val="00B47B5A"/>
    <w:rsid w:val="00B50CA7"/>
    <w:rsid w:val="00B55DD3"/>
    <w:rsid w:val="00B635DA"/>
    <w:rsid w:val="00B6507F"/>
    <w:rsid w:val="00B65159"/>
    <w:rsid w:val="00B653AB"/>
    <w:rsid w:val="00B655EC"/>
    <w:rsid w:val="00B65F9E"/>
    <w:rsid w:val="00B66B19"/>
    <w:rsid w:val="00B7386E"/>
    <w:rsid w:val="00B84C43"/>
    <w:rsid w:val="00B902BD"/>
    <w:rsid w:val="00B914E9"/>
    <w:rsid w:val="00B92B0A"/>
    <w:rsid w:val="00B94AD7"/>
    <w:rsid w:val="00B94B2E"/>
    <w:rsid w:val="00B956EE"/>
    <w:rsid w:val="00BA2BA1"/>
    <w:rsid w:val="00BA331B"/>
    <w:rsid w:val="00BA3447"/>
    <w:rsid w:val="00BA3562"/>
    <w:rsid w:val="00BA3C82"/>
    <w:rsid w:val="00BA3E90"/>
    <w:rsid w:val="00BA6142"/>
    <w:rsid w:val="00BA7D4E"/>
    <w:rsid w:val="00BB0474"/>
    <w:rsid w:val="00BB0577"/>
    <w:rsid w:val="00BB176B"/>
    <w:rsid w:val="00BB1CFC"/>
    <w:rsid w:val="00BB395C"/>
    <w:rsid w:val="00BB4F09"/>
    <w:rsid w:val="00BB54B5"/>
    <w:rsid w:val="00BB5B15"/>
    <w:rsid w:val="00BB7B37"/>
    <w:rsid w:val="00BC651C"/>
    <w:rsid w:val="00BC681C"/>
    <w:rsid w:val="00BD0792"/>
    <w:rsid w:val="00BD4E33"/>
    <w:rsid w:val="00BD54FC"/>
    <w:rsid w:val="00BD55BB"/>
    <w:rsid w:val="00BD7332"/>
    <w:rsid w:val="00BE575F"/>
    <w:rsid w:val="00BF0ABE"/>
    <w:rsid w:val="00BF3889"/>
    <w:rsid w:val="00BF4F9D"/>
    <w:rsid w:val="00BF5D9E"/>
    <w:rsid w:val="00BF745B"/>
    <w:rsid w:val="00C005EE"/>
    <w:rsid w:val="00C030DE"/>
    <w:rsid w:val="00C051A8"/>
    <w:rsid w:val="00C13C9A"/>
    <w:rsid w:val="00C17B33"/>
    <w:rsid w:val="00C20D33"/>
    <w:rsid w:val="00C22105"/>
    <w:rsid w:val="00C22E78"/>
    <w:rsid w:val="00C244B6"/>
    <w:rsid w:val="00C26388"/>
    <w:rsid w:val="00C27BF1"/>
    <w:rsid w:val="00C310E6"/>
    <w:rsid w:val="00C3702F"/>
    <w:rsid w:val="00C3783D"/>
    <w:rsid w:val="00C4500A"/>
    <w:rsid w:val="00C47043"/>
    <w:rsid w:val="00C53FB7"/>
    <w:rsid w:val="00C6197D"/>
    <w:rsid w:val="00C62238"/>
    <w:rsid w:val="00C64A37"/>
    <w:rsid w:val="00C6514C"/>
    <w:rsid w:val="00C6725F"/>
    <w:rsid w:val="00C70614"/>
    <w:rsid w:val="00C713D8"/>
    <w:rsid w:val="00C7158E"/>
    <w:rsid w:val="00C722C4"/>
    <w:rsid w:val="00C7250B"/>
    <w:rsid w:val="00C7346B"/>
    <w:rsid w:val="00C74576"/>
    <w:rsid w:val="00C75AA6"/>
    <w:rsid w:val="00C7766C"/>
    <w:rsid w:val="00C77C0E"/>
    <w:rsid w:val="00C77F5C"/>
    <w:rsid w:val="00C8247E"/>
    <w:rsid w:val="00C83387"/>
    <w:rsid w:val="00C83CC6"/>
    <w:rsid w:val="00C84BD0"/>
    <w:rsid w:val="00C860FC"/>
    <w:rsid w:val="00C870B2"/>
    <w:rsid w:val="00C90B8B"/>
    <w:rsid w:val="00C91687"/>
    <w:rsid w:val="00C924A8"/>
    <w:rsid w:val="00C945FE"/>
    <w:rsid w:val="00C94D0D"/>
    <w:rsid w:val="00C964AE"/>
    <w:rsid w:val="00C96FAA"/>
    <w:rsid w:val="00C97A04"/>
    <w:rsid w:val="00CA107B"/>
    <w:rsid w:val="00CA2619"/>
    <w:rsid w:val="00CA484D"/>
    <w:rsid w:val="00CA4FB6"/>
    <w:rsid w:val="00CA5176"/>
    <w:rsid w:val="00CA5B9F"/>
    <w:rsid w:val="00CA625D"/>
    <w:rsid w:val="00CA72A1"/>
    <w:rsid w:val="00CA781C"/>
    <w:rsid w:val="00CB0BC5"/>
    <w:rsid w:val="00CB1619"/>
    <w:rsid w:val="00CB2A69"/>
    <w:rsid w:val="00CB2F90"/>
    <w:rsid w:val="00CB6AD4"/>
    <w:rsid w:val="00CC5CA4"/>
    <w:rsid w:val="00CC739E"/>
    <w:rsid w:val="00CD140C"/>
    <w:rsid w:val="00CD1EBB"/>
    <w:rsid w:val="00CD28CF"/>
    <w:rsid w:val="00CD58B7"/>
    <w:rsid w:val="00CD5AFB"/>
    <w:rsid w:val="00CD7967"/>
    <w:rsid w:val="00CE0621"/>
    <w:rsid w:val="00CE2368"/>
    <w:rsid w:val="00CE321D"/>
    <w:rsid w:val="00CE59A5"/>
    <w:rsid w:val="00CE6A09"/>
    <w:rsid w:val="00CF0FA9"/>
    <w:rsid w:val="00CF18EE"/>
    <w:rsid w:val="00CF30BD"/>
    <w:rsid w:val="00CF4099"/>
    <w:rsid w:val="00CF6709"/>
    <w:rsid w:val="00CF7174"/>
    <w:rsid w:val="00CF7A89"/>
    <w:rsid w:val="00D00796"/>
    <w:rsid w:val="00D050D5"/>
    <w:rsid w:val="00D0674E"/>
    <w:rsid w:val="00D06A40"/>
    <w:rsid w:val="00D10757"/>
    <w:rsid w:val="00D11981"/>
    <w:rsid w:val="00D124A7"/>
    <w:rsid w:val="00D20129"/>
    <w:rsid w:val="00D2097F"/>
    <w:rsid w:val="00D261A2"/>
    <w:rsid w:val="00D262D8"/>
    <w:rsid w:val="00D34D16"/>
    <w:rsid w:val="00D357F8"/>
    <w:rsid w:val="00D37302"/>
    <w:rsid w:val="00D373C5"/>
    <w:rsid w:val="00D4191C"/>
    <w:rsid w:val="00D41D09"/>
    <w:rsid w:val="00D43E28"/>
    <w:rsid w:val="00D44B01"/>
    <w:rsid w:val="00D45203"/>
    <w:rsid w:val="00D45565"/>
    <w:rsid w:val="00D46668"/>
    <w:rsid w:val="00D51964"/>
    <w:rsid w:val="00D55C28"/>
    <w:rsid w:val="00D56429"/>
    <w:rsid w:val="00D57ABD"/>
    <w:rsid w:val="00D616D2"/>
    <w:rsid w:val="00D63B5F"/>
    <w:rsid w:val="00D67628"/>
    <w:rsid w:val="00D70EF7"/>
    <w:rsid w:val="00D73F4A"/>
    <w:rsid w:val="00D7403A"/>
    <w:rsid w:val="00D77124"/>
    <w:rsid w:val="00D81F56"/>
    <w:rsid w:val="00D8397C"/>
    <w:rsid w:val="00D91A92"/>
    <w:rsid w:val="00D94EED"/>
    <w:rsid w:val="00D96026"/>
    <w:rsid w:val="00D972F6"/>
    <w:rsid w:val="00DA2CA1"/>
    <w:rsid w:val="00DA331D"/>
    <w:rsid w:val="00DA36EA"/>
    <w:rsid w:val="00DA7C1C"/>
    <w:rsid w:val="00DB015A"/>
    <w:rsid w:val="00DB147A"/>
    <w:rsid w:val="00DB193A"/>
    <w:rsid w:val="00DB1B7A"/>
    <w:rsid w:val="00DB5627"/>
    <w:rsid w:val="00DB5EFC"/>
    <w:rsid w:val="00DB706E"/>
    <w:rsid w:val="00DC1D9F"/>
    <w:rsid w:val="00DC1DB8"/>
    <w:rsid w:val="00DC2D17"/>
    <w:rsid w:val="00DC4664"/>
    <w:rsid w:val="00DC6708"/>
    <w:rsid w:val="00DD011A"/>
    <w:rsid w:val="00DD2CB5"/>
    <w:rsid w:val="00DD329F"/>
    <w:rsid w:val="00DD346F"/>
    <w:rsid w:val="00DE2400"/>
    <w:rsid w:val="00DE4FE6"/>
    <w:rsid w:val="00DE58DF"/>
    <w:rsid w:val="00DE58F1"/>
    <w:rsid w:val="00DE6650"/>
    <w:rsid w:val="00DE6B58"/>
    <w:rsid w:val="00DE79B3"/>
    <w:rsid w:val="00DF5E32"/>
    <w:rsid w:val="00DF66F1"/>
    <w:rsid w:val="00E01436"/>
    <w:rsid w:val="00E02A1C"/>
    <w:rsid w:val="00E03C27"/>
    <w:rsid w:val="00E03E79"/>
    <w:rsid w:val="00E043DC"/>
    <w:rsid w:val="00E045BD"/>
    <w:rsid w:val="00E04D6C"/>
    <w:rsid w:val="00E14816"/>
    <w:rsid w:val="00E14DAF"/>
    <w:rsid w:val="00E17B77"/>
    <w:rsid w:val="00E17D08"/>
    <w:rsid w:val="00E22A79"/>
    <w:rsid w:val="00E231AB"/>
    <w:rsid w:val="00E23337"/>
    <w:rsid w:val="00E24FCC"/>
    <w:rsid w:val="00E2556F"/>
    <w:rsid w:val="00E259EA"/>
    <w:rsid w:val="00E25D33"/>
    <w:rsid w:val="00E26365"/>
    <w:rsid w:val="00E2752C"/>
    <w:rsid w:val="00E31D39"/>
    <w:rsid w:val="00E32061"/>
    <w:rsid w:val="00E33F48"/>
    <w:rsid w:val="00E3617F"/>
    <w:rsid w:val="00E365F5"/>
    <w:rsid w:val="00E36AEE"/>
    <w:rsid w:val="00E36E44"/>
    <w:rsid w:val="00E42FF9"/>
    <w:rsid w:val="00E4471E"/>
    <w:rsid w:val="00E44790"/>
    <w:rsid w:val="00E44B3D"/>
    <w:rsid w:val="00E4714C"/>
    <w:rsid w:val="00E478A1"/>
    <w:rsid w:val="00E47C66"/>
    <w:rsid w:val="00E5178D"/>
    <w:rsid w:val="00E51AEB"/>
    <w:rsid w:val="00E522A7"/>
    <w:rsid w:val="00E5349E"/>
    <w:rsid w:val="00E54452"/>
    <w:rsid w:val="00E544B8"/>
    <w:rsid w:val="00E63B0C"/>
    <w:rsid w:val="00E646CE"/>
    <w:rsid w:val="00E664C5"/>
    <w:rsid w:val="00E671A2"/>
    <w:rsid w:val="00E673D0"/>
    <w:rsid w:val="00E719BF"/>
    <w:rsid w:val="00E7666A"/>
    <w:rsid w:val="00E76D26"/>
    <w:rsid w:val="00E76EE5"/>
    <w:rsid w:val="00E77D2D"/>
    <w:rsid w:val="00E800F9"/>
    <w:rsid w:val="00E808D3"/>
    <w:rsid w:val="00E830FF"/>
    <w:rsid w:val="00E85B79"/>
    <w:rsid w:val="00E8752D"/>
    <w:rsid w:val="00E87E0F"/>
    <w:rsid w:val="00E95036"/>
    <w:rsid w:val="00E95B8E"/>
    <w:rsid w:val="00EA13EC"/>
    <w:rsid w:val="00EA744B"/>
    <w:rsid w:val="00EB041B"/>
    <w:rsid w:val="00EB1390"/>
    <w:rsid w:val="00EB2C71"/>
    <w:rsid w:val="00EB3333"/>
    <w:rsid w:val="00EB4340"/>
    <w:rsid w:val="00EB556D"/>
    <w:rsid w:val="00EB5A7D"/>
    <w:rsid w:val="00EB6898"/>
    <w:rsid w:val="00EC1229"/>
    <w:rsid w:val="00EC18DD"/>
    <w:rsid w:val="00EC2D8C"/>
    <w:rsid w:val="00EC3832"/>
    <w:rsid w:val="00EC4886"/>
    <w:rsid w:val="00EC51C7"/>
    <w:rsid w:val="00ED0131"/>
    <w:rsid w:val="00ED2C63"/>
    <w:rsid w:val="00ED55C0"/>
    <w:rsid w:val="00ED585B"/>
    <w:rsid w:val="00ED682B"/>
    <w:rsid w:val="00EE1706"/>
    <w:rsid w:val="00EE2DD0"/>
    <w:rsid w:val="00EE41D5"/>
    <w:rsid w:val="00EE757E"/>
    <w:rsid w:val="00EF11D8"/>
    <w:rsid w:val="00EF7340"/>
    <w:rsid w:val="00F0166F"/>
    <w:rsid w:val="00F03437"/>
    <w:rsid w:val="00F037A4"/>
    <w:rsid w:val="00F03D62"/>
    <w:rsid w:val="00F049AB"/>
    <w:rsid w:val="00F100FB"/>
    <w:rsid w:val="00F142DB"/>
    <w:rsid w:val="00F204C7"/>
    <w:rsid w:val="00F207D6"/>
    <w:rsid w:val="00F20EB7"/>
    <w:rsid w:val="00F274B7"/>
    <w:rsid w:val="00F27C8F"/>
    <w:rsid w:val="00F32749"/>
    <w:rsid w:val="00F37172"/>
    <w:rsid w:val="00F37727"/>
    <w:rsid w:val="00F42E24"/>
    <w:rsid w:val="00F43D6D"/>
    <w:rsid w:val="00F4477E"/>
    <w:rsid w:val="00F46269"/>
    <w:rsid w:val="00F51DB5"/>
    <w:rsid w:val="00F5473D"/>
    <w:rsid w:val="00F550C3"/>
    <w:rsid w:val="00F570B3"/>
    <w:rsid w:val="00F60BA8"/>
    <w:rsid w:val="00F61AC3"/>
    <w:rsid w:val="00F61E0D"/>
    <w:rsid w:val="00F650E5"/>
    <w:rsid w:val="00F658D4"/>
    <w:rsid w:val="00F65A5A"/>
    <w:rsid w:val="00F66ADB"/>
    <w:rsid w:val="00F67D8F"/>
    <w:rsid w:val="00F70BE1"/>
    <w:rsid w:val="00F70E86"/>
    <w:rsid w:val="00F73397"/>
    <w:rsid w:val="00F73B81"/>
    <w:rsid w:val="00F7650F"/>
    <w:rsid w:val="00F76F69"/>
    <w:rsid w:val="00F802BE"/>
    <w:rsid w:val="00F80E93"/>
    <w:rsid w:val="00F84663"/>
    <w:rsid w:val="00F86024"/>
    <w:rsid w:val="00F8611A"/>
    <w:rsid w:val="00F93D7E"/>
    <w:rsid w:val="00F94721"/>
    <w:rsid w:val="00F96AE2"/>
    <w:rsid w:val="00F96F05"/>
    <w:rsid w:val="00FA3E6A"/>
    <w:rsid w:val="00FA4E25"/>
    <w:rsid w:val="00FA5128"/>
    <w:rsid w:val="00FA7BDD"/>
    <w:rsid w:val="00FB11BB"/>
    <w:rsid w:val="00FB42D4"/>
    <w:rsid w:val="00FB463A"/>
    <w:rsid w:val="00FB5906"/>
    <w:rsid w:val="00FB5C6F"/>
    <w:rsid w:val="00FB7150"/>
    <w:rsid w:val="00FB71B3"/>
    <w:rsid w:val="00FB762F"/>
    <w:rsid w:val="00FC2AED"/>
    <w:rsid w:val="00FC51DE"/>
    <w:rsid w:val="00FD08AE"/>
    <w:rsid w:val="00FD385D"/>
    <w:rsid w:val="00FD3DF8"/>
    <w:rsid w:val="00FD5EA7"/>
    <w:rsid w:val="00FD7354"/>
    <w:rsid w:val="00FE36CF"/>
    <w:rsid w:val="00FE4855"/>
    <w:rsid w:val="00FF0246"/>
    <w:rsid w:val="00FF544B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5F8B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4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32949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580BC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K2021">
    <w:name w:val="IK2021"/>
    <w:basedOn w:val="Normalny"/>
    <w:link w:val="IK2021Znak"/>
    <w:qFormat/>
    <w:rsid w:val="00427406"/>
    <w:pPr>
      <w:spacing w:line="288" w:lineRule="auto"/>
    </w:pPr>
    <w:rPr>
      <w:shd w:val="clear" w:color="auto" w:fill="FFFFFF"/>
    </w:rPr>
  </w:style>
  <w:style w:type="character" w:customStyle="1" w:styleId="IK2021Znak">
    <w:name w:val="IK2021 Znak"/>
    <w:basedOn w:val="Domylnaczcionkaakapitu"/>
    <w:link w:val="IK2021"/>
    <w:rsid w:val="00427406"/>
    <w:rPr>
      <w:rFonts w:ascii="Fira Sans" w:hAnsi="Fira Sans"/>
      <w:sz w:val="19"/>
    </w:rPr>
  </w:style>
  <w:style w:type="paragraph" w:customStyle="1" w:styleId="IK2021nagwkiakapitw">
    <w:name w:val="IK2021 nagłówki akapitów"/>
    <w:basedOn w:val="Normalny"/>
    <w:link w:val="IK2021nagwkiakapitwZnak"/>
    <w:qFormat/>
    <w:rsid w:val="00BF5D9E"/>
    <w:pPr>
      <w:spacing w:before="360" w:line="240" w:lineRule="auto"/>
    </w:pPr>
    <w:rPr>
      <w:b/>
      <w:noProof/>
      <w:color w:val="212492"/>
      <w:spacing w:val="-2"/>
      <w:szCs w:val="19"/>
      <w:lang w:val="en-GB" w:eastAsia="en-GB"/>
    </w:rPr>
  </w:style>
  <w:style w:type="paragraph" w:customStyle="1" w:styleId="IK2021tytutablicy">
    <w:name w:val="IK2021 tytuł tablicy"/>
    <w:basedOn w:val="Normalny"/>
    <w:link w:val="IK2021tytutablicyZnak"/>
    <w:qFormat/>
    <w:rsid w:val="004200F5"/>
    <w:pPr>
      <w:spacing w:before="360" w:line="240" w:lineRule="auto"/>
    </w:pPr>
    <w:rPr>
      <w:b/>
      <w:spacing w:val="-2"/>
      <w:sz w:val="18"/>
    </w:rPr>
  </w:style>
  <w:style w:type="character" w:customStyle="1" w:styleId="IK2021nagwkiakapitwZnak">
    <w:name w:val="IK2021 nagłówki akapitów Znak"/>
    <w:basedOn w:val="Domylnaczcionkaakapitu"/>
    <w:link w:val="IK2021nagwkiakapitw"/>
    <w:rsid w:val="00BF5D9E"/>
    <w:rPr>
      <w:rFonts w:ascii="Fira Sans" w:hAnsi="Fira Sans"/>
      <w:b/>
      <w:noProof/>
      <w:color w:val="212492"/>
      <w:spacing w:val="-2"/>
      <w:sz w:val="19"/>
      <w:szCs w:val="19"/>
      <w:lang w:val="en-GB" w:eastAsia="en-GB"/>
    </w:rPr>
  </w:style>
  <w:style w:type="character" w:customStyle="1" w:styleId="IK2021tytutablicyZnak">
    <w:name w:val="IK2021 tytuł tablicy Znak"/>
    <w:basedOn w:val="Domylnaczcionkaakapitu"/>
    <w:link w:val="IK2021tytutablicy"/>
    <w:rsid w:val="004200F5"/>
    <w:rPr>
      <w:rFonts w:ascii="Fira Sans" w:hAnsi="Fira Sans"/>
      <w:b/>
      <w:spacing w:val="-2"/>
      <w:sz w:val="18"/>
    </w:rPr>
  </w:style>
  <w:style w:type="paragraph" w:styleId="Poprawka">
    <w:name w:val="Revision"/>
    <w:hidden/>
    <w:uiPriority w:val="99"/>
    <w:semiHidden/>
    <w:rsid w:val="00473FDB"/>
    <w:pPr>
      <w:spacing w:line="240" w:lineRule="auto"/>
    </w:pPr>
    <w:rPr>
      <w:rFonts w:ascii="Fira Sans" w:hAnsi="Fira Sans"/>
      <w:sz w:val="19"/>
    </w:rPr>
  </w:style>
  <w:style w:type="character" w:customStyle="1" w:styleId="markedcontent">
    <w:name w:val="markedcontent"/>
    <w:basedOn w:val="Domylnaczcionkaakapitu"/>
    <w:rsid w:val="00AB07F3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62032"/>
    <w:rPr>
      <w:color w:val="605E5C"/>
      <w:shd w:val="clear" w:color="auto" w:fill="E1DFDD"/>
    </w:rPr>
  </w:style>
  <w:style w:type="table" w:customStyle="1" w:styleId="Tabela-Siatka5">
    <w:name w:val="Tabela - Siatka5"/>
    <w:basedOn w:val="Standardowy"/>
    <w:next w:val="Tabela-Siatka"/>
    <w:uiPriority w:val="39"/>
    <w:rsid w:val="00CE236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CE236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infrastruktura-komunalna-nieruchomosci/nieruchomosci-budynki-infrastruktura-komunalna/gospodarka-mieszkaniowa-i-infrastruktura-komunalna-w-2023-roku,13,18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1.png"/><Relationship Id="rId29" Type="http://schemas.openxmlformats.org/officeDocument/2006/relationships/hyperlink" Target="https://stat.gov.pl/metainformacje/slownik-pojec/pojecia-stosowane-w-statystyce-publicznej/4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hyperlink" Target="https://stat.gov.pl/obszary-tematyczne/infrastruktura-komunalna-nieruchomosci/nieruchomosci-budynki-infrastruktura-komunalna/infrastruktura-komunalna-energetyczna-i-gazowa-w-2023-roku,16,2.html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4.png"/><Relationship Id="rId28" Type="http://schemas.openxmlformats.org/officeDocument/2006/relationships/hyperlink" Target="https://stat.gov.pl/metainformacje/slownik-pojec/pojecia-stosowane-w-statystyce-publicznej/4137,pojecie.html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hyperlink" Target="https://dbw.stat.gov.pl/dashboard/24" TargetMode="External"/><Relationship Id="rId30" Type="http://schemas.openxmlformats.org/officeDocument/2006/relationships/hyperlink" Target="https://stat.gov.pl/metainformacje/slownik-pojec/pojecia-stosowane-w-statystyce-publicznej/3349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Infrastruktura komunalna-energetyczna i gazowa w 2023 r. Informacja sygnalna w formacie DOCX.docx.docx</NazwaPliku>
    <Osoba xmlns="1E9983FF-DC4B-4F4E-A072-0441E2B88E6D">STAT\SIPAK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362E4-DF91-41F2-8AE8-D94E32DB5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1E9983FF-DC4B-4F4E-A072-0441E2B88E6D"/>
    <ds:schemaRef ds:uri="http://www.w3.org/XML/1998/namespace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8A5EF63-14E8-486A-B77D-F135CC43A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1363</Words>
  <Characters>8181</Characters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2025-09-02T08:09:00Z</cp:lastPrinted>
  <dcterms:created xsi:type="dcterms:W3CDTF">2025-09-04T08:13:00Z</dcterms:created>
  <dcterms:modified xsi:type="dcterms:W3CDTF">2025-09-08T09:02:00Z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