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4C93CA56" w:rsidR="00393761" w:rsidRPr="002A116C" w:rsidRDefault="001C65A8" w:rsidP="008C17D6">
      <w:pPr>
        <w:spacing w:before="600" w:line="240" w:lineRule="auto"/>
        <w:rPr>
          <w:rFonts w:ascii="Fira Sans Extra Condensed SemiB" w:hAnsi="Fira Sans Extra Condensed SemiB"/>
          <w:color w:val="000000" w:themeColor="text1"/>
          <w:sz w:val="40"/>
          <w:szCs w:val="40"/>
          <w:shd w:val="clear" w:color="auto" w:fill="FFFFFF"/>
        </w:rPr>
      </w:pPr>
      <w:r w:rsidRPr="002A116C">
        <w:rPr>
          <w:rFonts w:ascii="Fira Sans Extra Condensed SemiB" w:hAnsi="Fira Sans Extra Condensed SemiB"/>
          <w:color w:val="000000" w:themeColor="text1"/>
          <w:sz w:val="40"/>
          <w:szCs w:val="40"/>
          <w:shd w:val="clear" w:color="auto" w:fill="FFFFFF"/>
        </w:rPr>
        <w:t>Opieka nad dziećmi do lat 3 w województwie śląskim w 2024 r.</w:t>
      </w:r>
    </w:p>
    <w:p w14:paraId="3DB10F9F" w14:textId="2EFD8229" w:rsidR="00E95B8E" w:rsidRPr="000155F4" w:rsidRDefault="000D23CC" w:rsidP="00E95B8E">
      <w:pPr>
        <w:pStyle w:val="Nagwek1"/>
        <w:rPr>
          <w:rFonts w:ascii="Fira Sans" w:hAnsi="Fira Sans"/>
          <w:b/>
          <w:szCs w:val="19"/>
        </w:rPr>
      </w:pPr>
      <w:r w:rsidRPr="00C6286D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885D6B" wp14:editId="4FB9C494">
                <wp:simplePos x="0" y="0"/>
                <wp:positionH relativeFrom="column">
                  <wp:posOffset>5229637</wp:posOffset>
                </wp:positionH>
                <wp:positionV relativeFrom="page">
                  <wp:posOffset>2450774</wp:posOffset>
                </wp:positionV>
                <wp:extent cx="1725295" cy="622300"/>
                <wp:effectExtent l="0" t="0" r="0" b="635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6" name="Pole tekstowe 6" descr="Odsetek dzieci do lat 3. objętych opieką wyniósł 21,8% (w 2023 r. – 19,0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2B413" w14:textId="7A72DE14" w:rsidR="00481004" w:rsidRPr="007118FD" w:rsidRDefault="00481004" w:rsidP="0048100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Odsetek dzieci do lat 3 objętych opieką wyniósł 21,8% </w:t>
                            </w:r>
                            <w:r>
                              <w:br/>
                              <w:t>(w 2023 r. – 19,0</w:t>
                            </w:r>
                            <w:r w:rsidR="00F11F3E">
                              <w:t>%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85D6B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Odsetek dzieci do lat 3. objętych opieką wyniósł 21,8% (w 2023 r. – 19,0%)" style="position:absolute;margin-left:411.8pt;margin-top:192.95pt;width:135.85pt;height:49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" filled="f" stroked="f">
                <v:textbox>
                  <w:txbxContent>
                    <w:p w14:paraId="7902B413" w14:textId="7A72DE14" w:rsidR="00481004" w:rsidRPr="007118FD" w:rsidRDefault="00481004" w:rsidP="0048100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Odsetek dzieci do lat 3 objętych opieką wyniósł 21,8% </w:t>
                      </w:r>
                      <w:r>
                        <w:br/>
                        <w:t>(w 2023 r. – 19,0</w:t>
                      </w:r>
                      <w:r w:rsidR="00F11F3E">
                        <w:t>%</w:t>
                      </w:r>
                      <w:r>
                        <w:t>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1C65A8">
        <w:rPr>
          <w:rFonts w:ascii="Fira Sans" w:hAnsi="Fira Sans"/>
          <w:b/>
          <w:szCs w:val="19"/>
        </w:rPr>
        <w:t>Placówki i miejsca opieki</w:t>
      </w:r>
    </w:p>
    <w:p w14:paraId="77C32AD2" w14:textId="434AFDF5" w:rsidR="00481004" w:rsidRPr="00077725" w:rsidRDefault="00481004" w:rsidP="00481004">
      <w:r w:rsidRPr="00077725">
        <w:t>W końcu 2024 r. w województwie śląskim działał</w:t>
      </w:r>
      <w:r w:rsidR="00806B99">
        <w:t>y</w:t>
      </w:r>
      <w:r>
        <w:t xml:space="preserve"> 563 placówki (o 31 więcej niż w roku poprzednim), w </w:t>
      </w:r>
      <w:r w:rsidR="00030764">
        <w:t>tym</w:t>
      </w:r>
      <w:r>
        <w:t xml:space="preserve"> </w:t>
      </w:r>
      <w:r w:rsidRPr="00077725">
        <w:t>470 żłobków i 93 kluby dziecięce,</w:t>
      </w:r>
      <w:r>
        <w:t xml:space="preserve"> w których opiekę sprawowało łącznie </w:t>
      </w:r>
      <w:r>
        <w:br/>
        <w:t xml:space="preserve">111 </w:t>
      </w:r>
      <w:r w:rsidR="00030764">
        <w:t xml:space="preserve">dziennych </w:t>
      </w:r>
      <w:r>
        <w:t>opiekunów (103 rok wcześniej).</w:t>
      </w:r>
      <w:r w:rsidRPr="00077725">
        <w:t xml:space="preserve"> </w:t>
      </w:r>
      <w:r w:rsidR="004272F5">
        <w:t xml:space="preserve">Liczba miejsc w żłobkach wyniosła 21,9 tys., </w:t>
      </w:r>
      <w:r w:rsidR="00835EA2">
        <w:br/>
      </w:r>
      <w:r w:rsidR="004272F5">
        <w:t xml:space="preserve">a w klubach dziecięcych – 1,9 tys. </w:t>
      </w:r>
      <w:r w:rsidRPr="00077725">
        <w:t xml:space="preserve">W stosunku do 2023 r. </w:t>
      </w:r>
      <w:r w:rsidR="00835EA2">
        <w:t xml:space="preserve">łączna </w:t>
      </w:r>
      <w:r w:rsidRPr="00077725">
        <w:t>liczba miejsc w instytucjach opieki nad dziećmi do lat 3 wzrosła z 22,1 tys. do 23,9 tys</w:t>
      </w:r>
      <w:r>
        <w:t>.</w:t>
      </w:r>
    </w:p>
    <w:p w14:paraId="154EA61D" w14:textId="796965F3" w:rsidR="00481004" w:rsidRPr="00077725" w:rsidRDefault="00481004" w:rsidP="00481004">
      <w:r w:rsidRPr="00077725">
        <w:t xml:space="preserve">Na koniec 2024 r. w żłobkach i klubach dziecięcych przebywało 18 304 dzieci, wobec 17 772 </w:t>
      </w:r>
      <w:r>
        <w:br/>
      </w:r>
      <w:r w:rsidRPr="00077725">
        <w:t>w 2023 r. Wskaźnik liczby dzieci objętych opieką w żłobkach i klubach dziecięcych na 1000 dzieci w wieku do 3 lat</w:t>
      </w:r>
      <w:r w:rsidR="005A7E5A">
        <w:t xml:space="preserve"> wyniósł 218</w:t>
      </w:r>
      <w:r w:rsidRPr="00077725">
        <w:t xml:space="preserve">, podczas gdy rok wcześniej </w:t>
      </w:r>
      <w:r w:rsidR="00990DF4">
        <w:t>u</w:t>
      </w:r>
      <w:r w:rsidRPr="00077725">
        <w:t>kształtował się na poziomie 190.</w:t>
      </w:r>
    </w:p>
    <w:p w14:paraId="054768B3" w14:textId="228EDB13" w:rsidR="00481004" w:rsidRPr="00B824D9" w:rsidRDefault="00481004" w:rsidP="00481004">
      <w:r w:rsidRPr="00077725">
        <w:t>Ponad jedna czwarta (26,8%) wszystkich żłobków w województwie podleg</w:t>
      </w:r>
      <w:r>
        <w:t>a</w:t>
      </w:r>
      <w:r w:rsidRPr="00077725">
        <w:t>ła samorządowi terytorialnemu. W 126 żłobkach dostępn</w:t>
      </w:r>
      <w:r w:rsidR="008932AF">
        <w:t>ych</w:t>
      </w:r>
      <w:r>
        <w:t xml:space="preserve"> </w:t>
      </w:r>
      <w:r w:rsidRPr="00077725">
        <w:t>było 7 764 miejs</w:t>
      </w:r>
      <w:r>
        <w:t>c</w:t>
      </w:r>
      <w:r w:rsidRPr="00077725">
        <w:t>, z których korzystało 6 971 dzieci (w poprzednim roku: 113 żłobków, 7 173 miejsca, 6 929 dzieci).</w:t>
      </w:r>
    </w:p>
    <w:p w14:paraId="1388106F" w14:textId="2A25692E" w:rsidR="00857C7F" w:rsidRPr="00145CB3" w:rsidRDefault="001279C4" w:rsidP="00857C7F">
      <w:pPr>
        <w:pStyle w:val="Nagwek1"/>
        <w:rPr>
          <w:rFonts w:ascii="Fira Sans" w:hAnsi="Fira Sans"/>
          <w:b/>
          <w:szCs w:val="19"/>
        </w:rPr>
      </w:pPr>
      <w:r w:rsidRPr="00145CB3">
        <w:rPr>
          <w:rFonts w:ascii="Fira Sans" w:hAnsi="Fira Sans"/>
          <w:b/>
          <w:szCs w:val="19"/>
        </w:rPr>
        <w:t>D</w:t>
      </w:r>
      <w:r w:rsidRPr="00145CB3">
        <w:rPr>
          <w:rFonts w:ascii="Fira Sans" w:hAnsi="Fira Sans"/>
          <w:b/>
        </w:rPr>
        <w:t>ostosowanie placówek oraz zróżnicowanie terytorialne</w:t>
      </w:r>
    </w:p>
    <w:p w14:paraId="6BBDE0B4" w14:textId="156484A4" w:rsidR="00481004" w:rsidRDefault="00481004" w:rsidP="00481004">
      <w:r w:rsidRPr="0050597F">
        <w:t>W 2024 r</w:t>
      </w:r>
      <w:r w:rsidR="0028141C">
        <w:t>.</w:t>
      </w:r>
      <w:r w:rsidRPr="0050597F">
        <w:t xml:space="preserve"> 245 placówek (43,5%) było dostosowanych do potrzeb dzieci z niepełnosprawnośc</w:t>
      </w:r>
      <w:r>
        <w:t>iami</w:t>
      </w:r>
      <w:r w:rsidRPr="0050597F">
        <w:t xml:space="preserve">, w porównaniu z </w:t>
      </w:r>
      <w:r w:rsidR="007E0156">
        <w:t>rokiem poprzednim liczba placówek zwiększyła się o 27.</w:t>
      </w:r>
      <w:r w:rsidRPr="0050597F">
        <w:t xml:space="preserve"> Większość placówek (61,8%) oferowała opiekę trwającą od 7 do 10 godzin dziennie, natomiast w 36,9% placówek opieka trwała </w:t>
      </w:r>
      <w:r w:rsidR="00070A82">
        <w:t>powyżej</w:t>
      </w:r>
      <w:r w:rsidRPr="0050597F">
        <w:t xml:space="preserve"> 10 godzin.</w:t>
      </w:r>
    </w:p>
    <w:p w14:paraId="6E624C97" w14:textId="117B6A20" w:rsidR="00481004" w:rsidRPr="00085295" w:rsidRDefault="00481004" w:rsidP="00481004">
      <w:pPr>
        <w:rPr>
          <w:spacing w:val="-2"/>
        </w:rPr>
      </w:pPr>
      <w:r w:rsidRPr="00FD4E1B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0E2C933" wp14:editId="54EA2C86">
                <wp:simplePos x="0" y="0"/>
                <wp:positionH relativeFrom="column">
                  <wp:posOffset>5233860</wp:posOffset>
                </wp:positionH>
                <wp:positionV relativeFrom="paragraph">
                  <wp:posOffset>841843</wp:posOffset>
                </wp:positionV>
                <wp:extent cx="1725295" cy="925195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2" name="Pole tekstowe 2" descr="Ponad połowę wszystkich dzieci w żłobkach oraz klu-bach dziecięcych stanowiły dzieci dwuletnie – 53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5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430"/>
                            </w:tblGrid>
                            <w:tr w:rsidR="00481004" w:rsidRPr="00433DD8" w14:paraId="0B219D4B" w14:textId="77777777" w:rsidTr="00433DD8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21F703E" w14:textId="4EABEAE4" w:rsidR="00481004" w:rsidRPr="00433DD8" w:rsidRDefault="00481004" w:rsidP="00433DD8">
                                  <w:pPr>
                                    <w:pStyle w:val="tekstzboku"/>
                                  </w:pPr>
                                  <w:r>
                                    <w:t xml:space="preserve">Ponad połowę wszystkich dzieci w żłobkach oraz klubach dziecięcych stanowiły dzieci dwuletnie </w:t>
                                  </w:r>
                                  <w:r w:rsidR="001A3B06">
                                    <w:t>–</w:t>
                                  </w:r>
                                  <w:r>
                                    <w:t xml:space="preserve"> </w:t>
                                  </w:r>
                                  <w:r w:rsidRPr="00433DD8">
                                    <w:t>53,0%</w:t>
                                  </w:r>
                                </w:p>
                              </w:tc>
                            </w:tr>
                          </w:tbl>
                          <w:p w14:paraId="239C0484" w14:textId="77777777" w:rsidR="00481004" w:rsidRPr="000155F4" w:rsidRDefault="00481004" w:rsidP="00481004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C933" id="Pole tekstowe 2" o:spid="_x0000_s1027" type="#_x0000_t202" alt="Ponad połowę wszystkich dzieci w żłobkach oraz klu-bach dziecięcych stanowiły dzieci dwuletnie – 53,0%" style="position:absolute;margin-left:412.1pt;margin-top:66.3pt;width:135.85pt;height:72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" filled="f" stroked="f">
                <v:textbox>
                  <w:txbxContent>
                    <w:tbl>
                      <w:tblPr>
                        <w:tblW w:w="0" w:type="auto"/>
                        <w:tblCellSpacing w:w="15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430"/>
                      </w:tblGrid>
                      <w:tr w:rsidR="00481004" w:rsidRPr="00433DD8" w14:paraId="0B219D4B" w14:textId="77777777" w:rsidTr="00433DD8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21F703E" w14:textId="4EABEAE4" w:rsidR="00481004" w:rsidRPr="00433DD8" w:rsidRDefault="00481004" w:rsidP="00433DD8">
                            <w:pPr>
                              <w:pStyle w:val="tekstzboku"/>
                            </w:pPr>
                            <w:r>
                              <w:t xml:space="preserve">Ponad połowę wszystkich dzieci w żłobkach oraz klubach dziecięcych stanowiły dzieci dwuletnie </w:t>
                            </w:r>
                            <w:r w:rsidR="001A3B06">
                              <w:t>–</w:t>
                            </w:r>
                            <w:r>
                              <w:t xml:space="preserve"> </w:t>
                            </w:r>
                            <w:r w:rsidRPr="00433DD8">
                              <w:t>53,0%</w:t>
                            </w:r>
                          </w:p>
                        </w:tc>
                      </w:tr>
                    </w:tbl>
                    <w:p w14:paraId="239C0484" w14:textId="77777777" w:rsidR="00481004" w:rsidRPr="000155F4" w:rsidRDefault="00481004" w:rsidP="00481004">
                      <w:pPr>
                        <w:pStyle w:val="tekstzboku"/>
                        <w:spacing w:before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FD4E1B">
        <w:rPr>
          <w:spacing w:val="-2"/>
        </w:rPr>
        <w:t xml:space="preserve">Dostępność opieki nad dziećmi do lat 3 była zróżnicowana terytorialnie. Najwyższy wskaźnik liczby dzieci w żłobkach i klubach dziecięcych na 1000 dzieci w wieku do 3 lat odnotowano </w:t>
      </w:r>
      <w:r w:rsidR="00FD4E1B">
        <w:rPr>
          <w:spacing w:val="-2"/>
        </w:rPr>
        <w:br/>
      </w:r>
      <w:r w:rsidRPr="00FD4E1B">
        <w:rPr>
          <w:spacing w:val="-2"/>
        </w:rPr>
        <w:t xml:space="preserve">w Katowicach (361), Dąbrowie Górniczej (352), Sosnowcu (312), Tychach (308) i Żorach (300). </w:t>
      </w:r>
      <w:r w:rsidR="002E7103">
        <w:rPr>
          <w:spacing w:val="-2"/>
        </w:rPr>
        <w:br/>
      </w:r>
      <w:r w:rsidR="00BD321B" w:rsidRPr="00BD321B">
        <w:rPr>
          <w:spacing w:val="-2"/>
        </w:rPr>
        <w:t>Najniższą wartością wskaźnika charakteryzowały się powiaty kłobucki (47), rybnicki (58) oraz częstochowski (80).</w:t>
      </w:r>
      <w:r w:rsidR="002E7103">
        <w:rPr>
          <w:spacing w:val="-2"/>
        </w:rPr>
        <w:t xml:space="preserve"> </w:t>
      </w:r>
      <w:r w:rsidR="00085295">
        <w:t>W</w:t>
      </w:r>
      <w:r w:rsidRPr="00077725">
        <w:t xml:space="preserve">skaźnik liczby miejsc </w:t>
      </w:r>
      <w:r w:rsidR="00085295">
        <w:t xml:space="preserve">w żłobkach i klubach dziecięcych </w:t>
      </w:r>
      <w:r w:rsidRPr="00077725">
        <w:t xml:space="preserve">na 1000 dzieci </w:t>
      </w:r>
      <w:r w:rsidR="008E5CD1">
        <w:br/>
      </w:r>
      <w:r w:rsidRPr="00077725">
        <w:t xml:space="preserve">w wieku do 3 lat </w:t>
      </w:r>
      <w:r w:rsidR="00BD321B">
        <w:t xml:space="preserve">wyniósł </w:t>
      </w:r>
      <w:r w:rsidRPr="00077725">
        <w:t>w województwie 285</w:t>
      </w:r>
      <w:r w:rsidR="00085295">
        <w:t xml:space="preserve"> (236 w roku poprzednim)</w:t>
      </w:r>
      <w:r w:rsidRPr="00077725">
        <w:t>.</w:t>
      </w:r>
    </w:p>
    <w:p w14:paraId="4C21345E" w14:textId="10287CAC" w:rsidR="00481004" w:rsidRPr="00B824D9" w:rsidRDefault="00DC7356" w:rsidP="00481004">
      <w:r>
        <w:t xml:space="preserve">W porównaniu z rokiem poprzednim </w:t>
      </w:r>
      <w:r w:rsidR="007846BD">
        <w:t xml:space="preserve">w </w:t>
      </w:r>
      <w:r w:rsidR="00481004" w:rsidRPr="00B824D9">
        <w:t>województw</w:t>
      </w:r>
      <w:r w:rsidR="007846BD">
        <w:t xml:space="preserve">ie </w:t>
      </w:r>
      <w:r w:rsidR="00481004" w:rsidRPr="00B824D9">
        <w:t>śląski</w:t>
      </w:r>
      <w:r w:rsidR="007846BD">
        <w:t xml:space="preserve">m </w:t>
      </w:r>
      <w:r w:rsidR="00481004" w:rsidRPr="00B824D9">
        <w:t>odnotowa</w:t>
      </w:r>
      <w:r w:rsidR="00B7346B">
        <w:t>no</w:t>
      </w:r>
      <w:r w:rsidR="00481004" w:rsidRPr="00B824D9">
        <w:t xml:space="preserve"> wzrost zarówno liczby placówek, </w:t>
      </w:r>
      <w:r w:rsidR="00B7346B">
        <w:t>liczby m</w:t>
      </w:r>
      <w:r w:rsidR="00481004" w:rsidRPr="00B824D9">
        <w:t>iejsc</w:t>
      </w:r>
      <w:r w:rsidR="00B7346B">
        <w:t xml:space="preserve">, jak i liczby dzieci w </w:t>
      </w:r>
      <w:r w:rsidR="00481004" w:rsidRPr="00B824D9">
        <w:t xml:space="preserve">żłobkach i klubach dziecięcych. </w:t>
      </w:r>
    </w:p>
    <w:p w14:paraId="64EF4DB7" w14:textId="5EAECE82" w:rsidR="00481004" w:rsidRPr="00322CF2" w:rsidRDefault="00481004" w:rsidP="00481004">
      <w:pPr>
        <w:pStyle w:val="Tytuwykresu0"/>
        <w:spacing w:after="0"/>
        <w:ind w:left="851" w:hanging="851"/>
      </w:pPr>
      <w:r w:rsidRPr="00322CF2">
        <w:t xml:space="preserve">Wykres 1. Struktura dzieci przebywających w </w:t>
      </w:r>
      <w:r>
        <w:t>żłobkach i klubach dziecięcych według wieku</w:t>
      </w:r>
      <w:r w:rsidR="006342D5">
        <w:br/>
        <w:t>w 2024 r.</w:t>
      </w:r>
    </w:p>
    <w:p w14:paraId="700D12A2" w14:textId="32927427" w:rsidR="00F832AC" w:rsidRDefault="00481004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  <w:r>
        <w:rPr>
          <w:szCs w:val="19"/>
        </w:rPr>
        <w:t xml:space="preserve">                 </w:t>
      </w:r>
      <w:r w:rsidRPr="00322CF2">
        <w:rPr>
          <w:szCs w:val="19"/>
        </w:rPr>
        <w:t>Stan w dniu 31 grudnia</w:t>
      </w:r>
      <w:r>
        <w:rPr>
          <w:rFonts w:eastAsia="Times New Roman" w:cs="Times New Roman"/>
          <w:noProof/>
          <w:color w:val="000000" w:themeColor="text1"/>
          <w:szCs w:val="19"/>
          <w:lang w:eastAsia="pl-PL"/>
        </w:rPr>
        <w:t xml:space="preserve"> </w:t>
      </w:r>
    </w:p>
    <w:p w14:paraId="16720D16" w14:textId="74523C68" w:rsidR="001F2A1C" w:rsidRDefault="00D706EA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  <w:r>
        <w:rPr>
          <w:rFonts w:eastAsia="Times New Roman" w:cs="Times New Roman"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11E461FD" wp14:editId="4CEE0D90">
                <wp:simplePos x="0" y="0"/>
                <wp:positionH relativeFrom="column">
                  <wp:posOffset>992</wp:posOffset>
                </wp:positionH>
                <wp:positionV relativeFrom="paragraph">
                  <wp:posOffset>5314</wp:posOffset>
                </wp:positionV>
                <wp:extent cx="4010116" cy="2051685"/>
                <wp:effectExtent l="0" t="0" r="0" b="0"/>
                <wp:wrapNone/>
                <wp:docPr id="13" name="Grupa 13" descr="Wykres kołowy przedstawia strukturę dzieci przebywających w żłobkach i klubach dziecięcych według wieku w 2024 r.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116" cy="2051685"/>
                          <a:chOff x="0" y="0"/>
                          <a:chExt cx="4010116" cy="2051685"/>
                        </a:xfrm>
                      </wpg:grpSpPr>
                      <wpg:graphicFrame>
                        <wpg:cNvPr id="1" name="Wykres 1">
                          <a:extLst>
                            <a:ext uri="{FF2B5EF4-FFF2-40B4-BE49-F238E27FC236}">
                              <a16:creationId xmlns:a16="http://schemas.microsoft.com/office/drawing/2014/main" id="{24A41774-66D0-4C62-49BB-BF80A3C8A005}"/>
                            </a:ext>
                          </a:extLst>
                        </wpg:cNvPr>
                        <wpg:cNvFrPr/>
                        <wpg:xfrm>
                          <a:off x="0" y="0"/>
                          <a:ext cx="3210560" cy="205168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s:wsp>
                        <wps:cNvPr id="211" name="Prostokąt 2"/>
                        <wps:cNvSpPr/>
                        <wps:spPr>
                          <a:xfrm>
                            <a:off x="2890157" y="7048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Pole tekstowe 1"/>
                        <wps:cNvSpPr txBox="1"/>
                        <wps:spPr>
                          <a:xfrm>
                            <a:off x="3107871" y="653143"/>
                            <a:ext cx="841375" cy="209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0866F40" w14:textId="5D806595" w:rsidR="004C4408" w:rsidRPr="008771E6" w:rsidRDefault="00D17C4F" w:rsidP="004C4408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p</w:t>
                              </w:r>
                              <w:r w:rsidR="00421717"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oniżej roku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Prostokąt 2"/>
                        <wps:cNvSpPr/>
                        <wps:spPr>
                          <a:xfrm>
                            <a:off x="2890157" y="8572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Pole tekstowe 1"/>
                        <wps:cNvSpPr txBox="1"/>
                        <wps:spPr>
                          <a:xfrm>
                            <a:off x="3113314" y="809511"/>
                            <a:ext cx="49276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2C5295C" w14:textId="77777777" w:rsidR="004C4408" w:rsidRPr="008771E6" w:rsidRDefault="004C4408" w:rsidP="004C4408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1 rok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Prostokąt 2"/>
                        <wps:cNvSpPr/>
                        <wps:spPr>
                          <a:xfrm>
                            <a:off x="2892879" y="1009650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Pole tekstowe 1"/>
                        <wps:cNvSpPr txBox="1"/>
                        <wps:spPr>
                          <a:xfrm>
                            <a:off x="3118757" y="962420"/>
                            <a:ext cx="52832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A9B08EC" w14:textId="77777777" w:rsidR="004C4408" w:rsidRPr="008771E6" w:rsidRDefault="004C4408" w:rsidP="004C4408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2 lata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Prostokąt 2"/>
                        <wps:cNvSpPr/>
                        <wps:spPr>
                          <a:xfrm>
                            <a:off x="2890157" y="1156607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Pole tekstowe 1"/>
                        <wps:cNvSpPr txBox="1"/>
                        <wps:spPr>
                          <a:xfrm>
                            <a:off x="3116036" y="1108412"/>
                            <a:ext cx="50546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A995534" w14:textId="77777777" w:rsidR="004C4408" w:rsidRPr="008771E6" w:rsidRDefault="004C4408" w:rsidP="004C4408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3 lata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Prostokąt 2"/>
                        <wps:cNvSpPr/>
                        <wps:spPr>
                          <a:xfrm>
                            <a:off x="2895600" y="130680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339D6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Pole tekstowe 1"/>
                        <wps:cNvSpPr txBox="1"/>
                        <wps:spPr>
                          <a:xfrm>
                            <a:off x="3116036" y="1254350"/>
                            <a:ext cx="894080" cy="2324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3D76097" w14:textId="7D505DBB" w:rsidR="004C4408" w:rsidRPr="008771E6" w:rsidRDefault="004C4408" w:rsidP="004C4408">
                              <w:pPr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color w:val="000000"/>
                                  <w:sz w:val="16"/>
                                  <w:szCs w:val="16"/>
                                  <w:lang w:eastAsia="pl-PL"/>
                                </w:rPr>
                                <w:t>4 lata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E461FD" id="Grupa 13" o:spid="_x0000_s1028" alt="Wykres kołowy przedstawia strukturę dzieci przebywających w żłobkach i klubach dziecięcych według wieku w 2024 r.&#10;" style="position:absolute;margin-left:.1pt;margin-top:.4pt;width:315.75pt;height:161.55pt;z-index:251771904" coordsize="40101,20516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">
                <v:shape id="Wykres 1" o:spid="_x0000_s1029" type="#_x0000_t75" style="position:absolute;left:8961;top:1645;width:16398;height:181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">
                  <v:imagedata r:id="rId12" o:title=""/>
                  <o:lock v:ext="edit" aspectratio="f"/>
                </v:shape>
                <v:rect id="Prostokąt 2" o:spid="_x0000_s1030" style="position:absolute;left:28901;top:7048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" fillcolor="#ccd1e3" stroked="f" strokeweight="1pt"/>
                <v:shape id="Pole tekstowe 1" o:spid="_x0000_s1031" type="#_x0000_t202" style="position:absolute;left:31078;top:6531;width:841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sZOxQAAANw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" filled="f" stroked="f" strokeweight=".5pt">
                  <v:textbox>
                    <w:txbxContent>
                      <w:p w14:paraId="70866F40" w14:textId="5D806595" w:rsidR="004C4408" w:rsidRPr="008771E6" w:rsidRDefault="00D17C4F" w:rsidP="004C4408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p</w:t>
                        </w:r>
                        <w:r w:rsidR="00421717"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oniżej roku</w:t>
                        </w:r>
                      </w:p>
                    </w:txbxContent>
                  </v:textbox>
                </v:shape>
                <v:rect id="Prostokąt 2" o:spid="_x0000_s1032" style="position:absolute;left:28901;top:8572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" fillcolor="#99a4c8" stroked="f" strokeweight="1pt"/>
                <v:shape id="Pole tekstowe 1" o:spid="_x0000_s1033" type="#_x0000_t202" style="position:absolute;left:31133;top:8095;width:4927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" filled="f" stroked="f" strokeweight=".5pt">
                  <v:textbox>
                    <w:txbxContent>
                      <w:p w14:paraId="32C5295C" w14:textId="77777777" w:rsidR="004C4408" w:rsidRPr="008771E6" w:rsidRDefault="004C4408" w:rsidP="004C4408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1 rok</w:t>
                        </w:r>
                      </w:p>
                    </w:txbxContent>
                  </v:textbox>
                </v:shape>
                <v:rect id="Prostokąt 2" o:spid="_x0000_s1034" style="position:absolute;left:28928;top:10096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" fillcolor="#6677ad" stroked="f" strokeweight="1pt"/>
                <v:shape id="Pole tekstowe 1" o:spid="_x0000_s1035" type="#_x0000_t202" style="position:absolute;left:31187;top:9624;width:5283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" filled="f" stroked="f" strokeweight=".5pt">
                  <v:textbox>
                    <w:txbxContent>
                      <w:p w14:paraId="6A9B08EC" w14:textId="77777777" w:rsidR="004C4408" w:rsidRPr="008771E6" w:rsidRDefault="004C4408" w:rsidP="004C4408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2 lata</w:t>
                        </w:r>
                      </w:p>
                    </w:txbxContent>
                  </v:textbox>
                </v:shape>
                <v:rect id="Prostokąt 2" o:spid="_x0000_s1036" style="position:absolute;left:28901;top:11566;width:2515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" fillcolor="#334a92" stroked="f" strokeweight="1pt"/>
                <v:shape id="Pole tekstowe 1" o:spid="_x0000_s1037" type="#_x0000_t202" style="position:absolute;left:31160;top:11084;width:5054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Ec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" filled="f" stroked="f" strokeweight=".5pt">
                  <v:textbox>
                    <w:txbxContent>
                      <w:p w14:paraId="4A995534" w14:textId="77777777" w:rsidR="004C4408" w:rsidRPr="008771E6" w:rsidRDefault="004C4408" w:rsidP="004C4408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3 lata</w:t>
                        </w:r>
                      </w:p>
                    </w:txbxContent>
                  </v:textbox>
                </v:shape>
                <v:rect id="Prostokąt 2" o:spid="_x0000_s1038" style="position:absolute;left:28956;top:13068;width:2514;height: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" fillcolor="#339d67" stroked="f" strokeweight="1pt"/>
                <v:shape id="Pole tekstowe 1" o:spid="_x0000_s1039" type="#_x0000_t202" style="position:absolute;left:31160;top:12543;width:894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33D76097" w14:textId="7D505DBB" w:rsidR="004C4408" w:rsidRPr="008771E6" w:rsidRDefault="004C4408" w:rsidP="004C4408">
                        <w:pPr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Times New Roman" w:cs="Arial"/>
                            <w:color w:val="000000"/>
                            <w:sz w:val="16"/>
                            <w:szCs w:val="16"/>
                            <w:lang w:eastAsia="pl-PL"/>
                          </w:rPr>
                          <w:t>4 lata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ACBA84" w14:textId="39D17C6F" w:rsidR="001F2A1C" w:rsidRDefault="001F2A1C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</w:p>
    <w:p w14:paraId="37433FC3" w14:textId="1CC8C42A" w:rsidR="001F2A1C" w:rsidRDefault="001F2A1C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</w:p>
    <w:p w14:paraId="431D1DDD" w14:textId="055B2454" w:rsidR="001F2A1C" w:rsidRDefault="001F2A1C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</w:p>
    <w:p w14:paraId="22BC6492" w14:textId="4DB90D46" w:rsidR="001F2A1C" w:rsidRDefault="001F2A1C" w:rsidP="00481004">
      <w:pPr>
        <w:spacing w:before="0" w:line="288" w:lineRule="auto"/>
        <w:rPr>
          <w:rFonts w:eastAsia="Times New Roman" w:cs="Times New Roman"/>
          <w:noProof/>
          <w:color w:val="000000" w:themeColor="text1"/>
          <w:szCs w:val="19"/>
          <w:lang w:eastAsia="pl-PL"/>
        </w:rPr>
      </w:pPr>
    </w:p>
    <w:p w14:paraId="15D0634B" w14:textId="094388DB" w:rsidR="001F2A1C" w:rsidRDefault="001F2A1C" w:rsidP="00481004">
      <w:pPr>
        <w:spacing w:before="0"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1F83305B" w14:textId="77777777" w:rsidR="0093593C" w:rsidRDefault="0093593C" w:rsidP="00EC4C8F">
      <w:pPr>
        <w:spacing w:before="1080" w:line="288" w:lineRule="auto"/>
        <w:rPr>
          <w:rFonts w:eastAsia="Times New Roman" w:cs="Times New Roman"/>
          <w:color w:val="FF0000"/>
          <w:szCs w:val="19"/>
          <w:lang w:eastAsia="pl-PL"/>
        </w:rPr>
      </w:pPr>
    </w:p>
    <w:p w14:paraId="3C222B0C" w14:textId="2E82EEBA" w:rsidR="00D706EA" w:rsidRPr="000155F4" w:rsidRDefault="00D706EA" w:rsidP="00EC4C8F">
      <w:pPr>
        <w:spacing w:before="1080" w:line="288" w:lineRule="auto"/>
        <w:rPr>
          <w:rFonts w:eastAsia="Times New Roman" w:cs="Times New Roman"/>
          <w:color w:val="FF0000"/>
          <w:szCs w:val="19"/>
          <w:lang w:eastAsia="pl-PL"/>
        </w:rPr>
        <w:sectPr w:rsidR="00D706EA" w:rsidRPr="000155F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8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846"/>
        <w:gridCol w:w="2107"/>
        <w:gridCol w:w="818"/>
        <w:gridCol w:w="332"/>
        <w:gridCol w:w="1402"/>
        <w:gridCol w:w="692"/>
        <w:gridCol w:w="1860"/>
        <w:gridCol w:w="215"/>
      </w:tblGrid>
      <w:tr w:rsidR="003936B4" w:rsidRPr="000155F4" w14:paraId="2D2CBF60" w14:textId="77777777" w:rsidTr="00EC4C8F">
        <w:tc>
          <w:tcPr>
            <w:tcW w:w="4103" w:type="dxa"/>
            <w:gridSpan w:val="4"/>
          </w:tcPr>
          <w:p w14:paraId="6BE8B295" w14:textId="77777777" w:rsidR="003936B4" w:rsidRPr="000155F4" w:rsidRDefault="003936B4" w:rsidP="003936B4">
            <w:pPr>
              <w:spacing w:before="0" w:after="0" w:line="276" w:lineRule="auto"/>
              <w:rPr>
                <w:rFonts w:ascii="Calibri" w:hAnsi="Calibri"/>
                <w:sz w:val="20"/>
              </w:rPr>
            </w:pPr>
            <w:r w:rsidRPr="000155F4">
              <w:rPr>
                <w:sz w:val="20"/>
              </w:rPr>
              <w:lastRenderedPageBreak/>
              <w:t>Opracowanie:</w:t>
            </w:r>
          </w:p>
          <w:p w14:paraId="5917EB00" w14:textId="77777777" w:rsidR="003936B4" w:rsidRPr="000155F4" w:rsidRDefault="003936B4" w:rsidP="009E2090">
            <w:pPr>
              <w:spacing w:before="0" w:line="276" w:lineRule="auto"/>
              <w:rPr>
                <w:b/>
                <w:bCs/>
                <w:sz w:val="20"/>
              </w:rPr>
            </w:pPr>
            <w:r w:rsidRPr="000155F4">
              <w:rPr>
                <w:b/>
                <w:bCs/>
                <w:sz w:val="20"/>
              </w:rPr>
              <w:t>Urząd Statystyczny w Katowicach</w:t>
            </w:r>
          </w:p>
          <w:p w14:paraId="059F35FF" w14:textId="77777777" w:rsidR="003936B4" w:rsidRPr="000155F4" w:rsidRDefault="003936B4" w:rsidP="003936B4">
            <w:pPr>
              <w:spacing w:before="0" w:after="0" w:line="276" w:lineRule="auto"/>
              <w:rPr>
                <w:b/>
                <w:bCs/>
                <w:sz w:val="20"/>
              </w:rPr>
            </w:pPr>
            <w:r w:rsidRPr="000155F4">
              <w:rPr>
                <w:b/>
                <w:bCs/>
                <w:sz w:val="20"/>
              </w:rPr>
              <w:t>Dyrektor Grażyna Witkowska</w:t>
            </w:r>
          </w:p>
          <w:p w14:paraId="47E726B1" w14:textId="7D93047A" w:rsidR="003936B4" w:rsidRPr="000155F4" w:rsidRDefault="003936B4" w:rsidP="003936B4">
            <w:pPr>
              <w:spacing w:before="0" w:line="276" w:lineRule="auto"/>
              <w:rPr>
                <w:sz w:val="20"/>
              </w:rPr>
            </w:pPr>
            <w:proofErr w:type="spellStart"/>
            <w:r w:rsidRPr="000155F4">
              <w:rPr>
                <w:rFonts w:eastAsia="Times New Roman"/>
                <w:sz w:val="20"/>
              </w:rPr>
              <w:t>tel</w:t>
            </w:r>
            <w:proofErr w:type="spellEnd"/>
            <w:r w:rsidRPr="000155F4">
              <w:rPr>
                <w:rFonts w:eastAsia="Times New Roman"/>
                <w:sz w:val="20"/>
              </w:rPr>
              <w:t>: 32 779 12 4</w:t>
            </w:r>
            <w:r w:rsidR="00EE1201">
              <w:rPr>
                <w:rFonts w:eastAsia="Times New Roman"/>
                <w:sz w:val="20"/>
              </w:rPr>
              <w:t>8</w:t>
            </w:r>
          </w:p>
        </w:tc>
        <w:tc>
          <w:tcPr>
            <w:tcW w:w="4169" w:type="dxa"/>
            <w:gridSpan w:val="4"/>
          </w:tcPr>
          <w:p w14:paraId="09C430D7" w14:textId="77777777" w:rsidR="003936B4" w:rsidRPr="000155F4" w:rsidRDefault="003936B4" w:rsidP="003936B4">
            <w:pPr>
              <w:spacing w:before="0" w:after="0" w:line="276" w:lineRule="auto"/>
              <w:rPr>
                <w:rFonts w:ascii="Calibri" w:hAnsi="Calibri"/>
                <w:sz w:val="20"/>
              </w:rPr>
            </w:pPr>
            <w:r w:rsidRPr="000155F4">
              <w:rPr>
                <w:sz w:val="20"/>
              </w:rPr>
              <w:t>Rozpowszechnianie:</w:t>
            </w:r>
          </w:p>
          <w:p w14:paraId="46926818" w14:textId="77777777" w:rsidR="003936B4" w:rsidRPr="000155F4" w:rsidRDefault="003936B4" w:rsidP="00BE1B9E">
            <w:pPr>
              <w:spacing w:before="0" w:line="276" w:lineRule="auto"/>
              <w:rPr>
                <w:b/>
                <w:bCs/>
                <w:sz w:val="20"/>
              </w:rPr>
            </w:pPr>
            <w:proofErr w:type="spellStart"/>
            <w:r w:rsidRPr="000155F4">
              <w:rPr>
                <w:b/>
                <w:bCs/>
                <w:sz w:val="20"/>
              </w:rPr>
              <w:t>Informatorium</w:t>
            </w:r>
            <w:proofErr w:type="spellEnd"/>
            <w:r w:rsidRPr="000155F4">
              <w:rPr>
                <w:b/>
                <w:bCs/>
                <w:sz w:val="20"/>
              </w:rPr>
              <w:t xml:space="preserve"> Statystyczne</w:t>
            </w:r>
          </w:p>
          <w:p w14:paraId="79B03F33" w14:textId="77777777" w:rsidR="003936B4" w:rsidRPr="000155F4" w:rsidRDefault="003936B4" w:rsidP="003936B4">
            <w:pPr>
              <w:spacing w:before="0" w:line="276" w:lineRule="auto"/>
              <w:rPr>
                <w:sz w:val="20"/>
              </w:rPr>
            </w:pPr>
            <w:proofErr w:type="spellStart"/>
            <w:r w:rsidRPr="000155F4">
              <w:rPr>
                <w:rFonts w:eastAsia="Times New Roman"/>
                <w:sz w:val="20"/>
              </w:rPr>
              <w:t>tel</w:t>
            </w:r>
            <w:proofErr w:type="spellEnd"/>
            <w:r w:rsidRPr="000155F4">
              <w:rPr>
                <w:rFonts w:eastAsia="Times New Roman"/>
                <w:sz w:val="20"/>
              </w:rPr>
              <w:t>: 32 779 12 33, 32 779 12 34</w:t>
            </w:r>
          </w:p>
          <w:p w14:paraId="7975899A" w14:textId="77777777" w:rsidR="003936B4" w:rsidRPr="000155F4" w:rsidRDefault="003936B4" w:rsidP="003936B4">
            <w:pPr>
              <w:spacing w:before="0" w:line="276" w:lineRule="auto"/>
              <w:rPr>
                <w:sz w:val="20"/>
              </w:rPr>
            </w:pPr>
          </w:p>
        </w:tc>
      </w:tr>
      <w:tr w:rsidR="003936B4" w:rsidRPr="000155F4" w14:paraId="5B891F4F" w14:textId="77777777" w:rsidTr="00EC4C8F">
        <w:trPr>
          <w:gridAfter w:val="1"/>
          <w:wAfter w:w="215" w:type="dxa"/>
          <w:trHeight w:val="567"/>
        </w:trPr>
        <w:tc>
          <w:tcPr>
            <w:tcW w:w="846" w:type="dxa"/>
            <w:vAlign w:val="center"/>
          </w:tcPr>
          <w:p w14:paraId="7D1AAF30" w14:textId="17ABD527" w:rsidR="003936B4" w:rsidRPr="000155F4" w:rsidRDefault="00635101" w:rsidP="003936B4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 w:rsidRPr="000155F4"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54496" behindDoc="1" locked="0" layoutInCell="1" allowOverlap="1" wp14:anchorId="5E9D080A" wp14:editId="47FF81D0">
                      <wp:simplePos x="0" y="0"/>
                      <wp:positionH relativeFrom="margin">
                        <wp:posOffset>-43180</wp:posOffset>
                      </wp:positionH>
                      <wp:positionV relativeFrom="paragraph">
                        <wp:posOffset>701040</wp:posOffset>
                      </wp:positionV>
                      <wp:extent cx="5996940" cy="2413000"/>
                      <wp:effectExtent l="0" t="0" r="3810" b="6350"/>
                      <wp:wrapNone/>
                      <wp:docPr id="20834144" name="Prostokąt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96940" cy="241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F2F2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6DCD3" id="Prostokąt 12" o:spid="_x0000_s1026" alt="&quot;&quot;" style="position:absolute;margin-left:-3.4pt;margin-top:55.2pt;width:472.2pt;height:190pt;z-index:-25156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" fillcolor="#f2f2f2" stroked="f" strokeweight="1pt">
                      <w10:wrap anchorx="margin"/>
                    </v:rect>
                  </w:pict>
                </mc:Fallback>
              </mc:AlternateContent>
            </w:r>
            <w:r w:rsidR="003936B4" w:rsidRPr="000155F4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51424" behindDoc="0" locked="0" layoutInCell="1" allowOverlap="1" wp14:anchorId="75F99999" wp14:editId="694C94E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249555</wp:posOffset>
                  </wp:positionV>
                  <wp:extent cx="255905" cy="252730"/>
                  <wp:effectExtent l="0" t="0" r="0" b="0"/>
                  <wp:wrapNone/>
                  <wp:docPr id="1995727448" name="Obraz 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k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07" w:type="dxa"/>
            <w:vAlign w:val="center"/>
          </w:tcPr>
          <w:p w14:paraId="03BFCD7C" w14:textId="77777777" w:rsidR="003936B4" w:rsidRPr="000155F4" w:rsidRDefault="00000000" w:rsidP="009E2090">
            <w:pPr>
              <w:ind w:left="-113"/>
            </w:pPr>
            <w:hyperlink r:id="rId18" w:tooltip="link do strony internetowej Urzędu" w:history="1">
              <w:r w:rsidR="003936B4" w:rsidRPr="000155F4">
                <w:rPr>
                  <w:color w:val="000000" w:themeColor="text1"/>
                  <w:sz w:val="20"/>
                  <w:szCs w:val="20"/>
                </w:rPr>
                <w:t>katowice.stat.gov.pl</w:t>
              </w:r>
            </w:hyperlink>
          </w:p>
        </w:tc>
        <w:tc>
          <w:tcPr>
            <w:tcW w:w="818" w:type="dxa"/>
            <w:vAlign w:val="center"/>
          </w:tcPr>
          <w:p w14:paraId="703ACA10" w14:textId="77777777" w:rsidR="003936B4" w:rsidRPr="000155F4" w:rsidRDefault="003936B4" w:rsidP="003936B4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 w:rsidRPr="000155F4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5A6849EF" wp14:editId="39FA083D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274320</wp:posOffset>
                  </wp:positionV>
                  <wp:extent cx="255905" cy="252730"/>
                  <wp:effectExtent l="0" t="0" r="0" b="0"/>
                  <wp:wrapNone/>
                  <wp:docPr id="1240179502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34" w:type="dxa"/>
            <w:gridSpan w:val="2"/>
            <w:vAlign w:val="center"/>
          </w:tcPr>
          <w:p w14:paraId="1A66B49C" w14:textId="77777777" w:rsidR="003936B4" w:rsidRPr="000155F4" w:rsidRDefault="00000000" w:rsidP="009E2090">
            <w:pPr>
              <w:ind w:left="-113"/>
            </w:pPr>
            <w:hyperlink r:id="rId20" w:tooltip="link do platformy X" w:history="1">
              <w:r w:rsidR="003936B4" w:rsidRPr="000155F4">
                <w:rPr>
                  <w:sz w:val="20"/>
                  <w:szCs w:val="20"/>
                </w:rPr>
                <w:t>@Katowice_STA</w:t>
              </w:r>
              <w:r w:rsidR="003936B4" w:rsidRPr="000155F4">
                <w:rPr>
                  <w:color w:val="000000" w:themeColor="text1"/>
                  <w:sz w:val="20"/>
                  <w:szCs w:val="20"/>
                </w:rPr>
                <w:t>T</w:t>
              </w:r>
            </w:hyperlink>
          </w:p>
        </w:tc>
        <w:tc>
          <w:tcPr>
            <w:tcW w:w="692" w:type="dxa"/>
            <w:vAlign w:val="center"/>
          </w:tcPr>
          <w:p w14:paraId="712B949E" w14:textId="77777777" w:rsidR="003936B4" w:rsidRPr="000155F4" w:rsidRDefault="003936B4" w:rsidP="003936B4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 w:rsidRPr="000155F4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948D6BA" wp14:editId="481AD23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264795</wp:posOffset>
                  </wp:positionV>
                  <wp:extent cx="255905" cy="252730"/>
                  <wp:effectExtent l="0" t="0" r="0" b="0"/>
                  <wp:wrapNone/>
                  <wp:docPr id="141568254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k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60" w:type="dxa"/>
            <w:vAlign w:val="center"/>
          </w:tcPr>
          <w:p w14:paraId="2FF16A56" w14:textId="77777777" w:rsidR="003936B4" w:rsidRPr="000155F4" w:rsidRDefault="00000000" w:rsidP="009E2090">
            <w:pPr>
              <w:ind w:left="-113"/>
            </w:pPr>
            <w:hyperlink r:id="rId22" w:tooltip="link do Facebooka" w:history="1">
              <w:r w:rsidR="003936B4" w:rsidRPr="000155F4">
                <w:rPr>
                  <w:sz w:val="20"/>
                  <w:szCs w:val="20"/>
                </w:rPr>
                <w:t>@St</w:t>
              </w:r>
              <w:r w:rsidR="003936B4" w:rsidRPr="000155F4">
                <w:rPr>
                  <w:color w:val="000000" w:themeColor="text1"/>
                  <w:sz w:val="20"/>
                  <w:szCs w:val="20"/>
                </w:rPr>
                <w:t>atKatow</w:t>
              </w:r>
              <w:r w:rsidR="003936B4" w:rsidRPr="000155F4">
                <w:rPr>
                  <w:sz w:val="20"/>
                  <w:szCs w:val="20"/>
                </w:rPr>
                <w:t>ice</w:t>
              </w:r>
            </w:hyperlink>
          </w:p>
        </w:tc>
      </w:tr>
    </w:tbl>
    <w:p w14:paraId="43ED558D" w14:textId="5DDD366C" w:rsidR="00DE7BA4" w:rsidRPr="000155F4" w:rsidRDefault="003936B4" w:rsidP="00DE7BA4">
      <w:pPr>
        <w:ind w:left="170"/>
        <w:rPr>
          <w:b/>
        </w:rPr>
      </w:pPr>
      <w:bookmarkStart w:id="0" w:name="_Hlk212028612"/>
      <w:r w:rsidRPr="000155F4">
        <w:rPr>
          <w:b/>
        </w:rPr>
        <w:t>P</w:t>
      </w:r>
      <w:r w:rsidR="00DE7BA4" w:rsidRPr="000155F4">
        <w:rPr>
          <w:b/>
        </w:rPr>
        <w:t>owiązane opracowania</w:t>
      </w:r>
    </w:p>
    <w:p w14:paraId="02F7EA87" w14:textId="77777777" w:rsidR="00DE7BA4" w:rsidRPr="000155F4" w:rsidRDefault="00000000" w:rsidP="00DE7BA4">
      <w:pPr>
        <w:ind w:left="170"/>
        <w:rPr>
          <w:color w:val="0000FF"/>
          <w:u w:val="single"/>
        </w:rPr>
      </w:pPr>
      <w:hyperlink r:id="rId23" w:tooltip="link do publikacji &quot;Rocznik Statystyczny Województwa Śląskiego 2024&quot;" w:history="1">
        <w:r w:rsidR="00DE7BA4" w:rsidRPr="000155F4">
          <w:rPr>
            <w:rStyle w:val="Hipercze"/>
            <w:rFonts w:cstheme="minorBidi"/>
          </w:rPr>
          <w:t>Rocznik Statystyczny Województwa Śląskiego 2024</w:t>
        </w:r>
      </w:hyperlink>
    </w:p>
    <w:p w14:paraId="7BECEA85" w14:textId="46EB126E" w:rsidR="00DE7BA4" w:rsidRPr="000155F4" w:rsidRDefault="00DE7BA4" w:rsidP="00DE7BA4">
      <w:pPr>
        <w:spacing w:before="360"/>
        <w:ind w:left="170"/>
        <w:rPr>
          <w:b/>
        </w:rPr>
      </w:pPr>
      <w:r w:rsidRPr="000155F4">
        <w:rPr>
          <w:b/>
        </w:rPr>
        <w:t>Temat dostępny w bazach danych</w:t>
      </w:r>
    </w:p>
    <w:p w14:paraId="4AEDFA56" w14:textId="77777777" w:rsidR="00DE7BA4" w:rsidRPr="000155F4" w:rsidRDefault="00000000" w:rsidP="00DE7BA4">
      <w:pPr>
        <w:ind w:left="170"/>
        <w:rPr>
          <w:color w:val="0000FF"/>
          <w:u w:val="single"/>
        </w:rPr>
      </w:pPr>
      <w:hyperlink r:id="rId24" w:tooltip="link do Banku Danych Lokalnych" w:history="1">
        <w:r w:rsidR="00DE7BA4" w:rsidRPr="000155F4">
          <w:rPr>
            <w:color w:val="0000FF"/>
            <w:u w:val="single"/>
          </w:rPr>
          <w:t>Bank Danych Lokalnych</w:t>
        </w:r>
      </w:hyperlink>
    </w:p>
    <w:p w14:paraId="26A99620" w14:textId="77777777" w:rsidR="00DE7BA4" w:rsidRPr="000155F4" w:rsidRDefault="00000000" w:rsidP="00DE7BA4">
      <w:pPr>
        <w:ind w:left="170"/>
        <w:rPr>
          <w:color w:val="0000FF"/>
          <w:u w:val="single"/>
        </w:rPr>
      </w:pPr>
      <w:hyperlink r:id="rId25" w:tooltip="link do Dziedzinowych Baz Wiedzy" w:history="1">
        <w:r w:rsidR="00DE7BA4" w:rsidRPr="000155F4">
          <w:rPr>
            <w:color w:val="0000FF"/>
            <w:u w:val="single"/>
          </w:rPr>
          <w:t>Dziedzinowe Bazy Wiedzy</w:t>
        </w:r>
      </w:hyperlink>
    </w:p>
    <w:p w14:paraId="52F11E25" w14:textId="77777777" w:rsidR="00DE7BA4" w:rsidRPr="00DF4194" w:rsidRDefault="00DE7BA4" w:rsidP="00DE7BA4">
      <w:pPr>
        <w:spacing w:before="360"/>
        <w:ind w:left="170"/>
        <w:rPr>
          <w:b/>
        </w:rPr>
      </w:pPr>
      <w:r w:rsidRPr="000155F4">
        <w:rPr>
          <w:b/>
        </w:rPr>
        <w:t>Ważniejsze pojęcia dostępne w słowniku</w:t>
      </w:r>
    </w:p>
    <w:p w14:paraId="071E4717" w14:textId="3DEA2894" w:rsidR="00DE7BA4" w:rsidRPr="000155F4" w:rsidRDefault="00000000" w:rsidP="00DE7BA4">
      <w:pPr>
        <w:ind w:left="170" w:right="-1289"/>
      </w:pPr>
      <w:hyperlink r:id="rId26" w:tooltip="link do słownika pojęć statystycznych – Rodzina zastępcza" w:history="1">
        <w:r w:rsidR="00DE7BA4">
          <w:rPr>
            <w:rStyle w:val="Hipercze"/>
            <w:rFonts w:cstheme="minorBidi"/>
          </w:rPr>
          <w:t>Żłobek, klub dziecięcy</w:t>
        </w:r>
      </w:hyperlink>
      <w:r w:rsidR="00DE7BA4">
        <w:rPr>
          <w:rStyle w:val="Hipercze"/>
          <w:rFonts w:cstheme="minorBidi"/>
        </w:rPr>
        <w:t xml:space="preserve"> </w:t>
      </w:r>
    </w:p>
    <w:p w14:paraId="2F99E212" w14:textId="361D090B" w:rsidR="00DE7BA4" w:rsidRPr="000155F4" w:rsidRDefault="0093593C" w:rsidP="00DE7BA4">
      <w:pPr>
        <w:ind w:left="170" w:right="-1289"/>
        <w:rPr>
          <w:color w:val="0000FF"/>
          <w:u w:val="single"/>
        </w:rPr>
      </w:pPr>
      <w:r w:rsidRPr="000155F4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42B6D3B9" wp14:editId="07237D6E">
                <wp:simplePos x="0" y="0"/>
                <wp:positionH relativeFrom="margin">
                  <wp:align>left</wp:align>
                </wp:positionH>
                <wp:positionV relativeFrom="paragraph">
                  <wp:posOffset>491140</wp:posOffset>
                </wp:positionV>
                <wp:extent cx="5997600" cy="741600"/>
                <wp:effectExtent l="0" t="0" r="0" b="1905"/>
                <wp:wrapNone/>
                <wp:docPr id="7" name="Prostokąt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600" cy="741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2E2543" w14:textId="5AF49111" w:rsidR="0093593C" w:rsidRPr="0093593C" w:rsidRDefault="0093593C" w:rsidP="0093593C">
                            <w:pPr>
                              <w:spacing w:before="0" w:line="288" w:lineRule="auto"/>
                              <w:jc w:val="both"/>
                              <w:rPr>
                                <w:rFonts w:eastAsia="Times New Roman" w:cs="Times New Roman"/>
                                <w:color w:val="000000" w:themeColor="text1"/>
                                <w:szCs w:val="19"/>
                                <w:lang w:eastAsia="pl-PL"/>
                              </w:rPr>
                            </w:pPr>
                            <w:r w:rsidRPr="00553B35">
                              <w:rPr>
                                <w:rFonts w:eastAsia="Times New Roman" w:cs="Times New Roman"/>
                                <w:color w:val="000000" w:themeColor="text1"/>
                                <w:szCs w:val="19"/>
                                <w:lang w:eastAsia="pl-PL"/>
                              </w:rPr>
                              <w:t xml:space="preserve">W przypadku cytowania danych Głównego Urzędu Statystycznego prosimy o zamieszczenie informacji: </w:t>
                            </w:r>
                            <w:r w:rsidRPr="00553B35">
                              <w:rPr>
                                <w:rFonts w:eastAsia="Times New Roman" w:cs="Times New Roman"/>
                                <w:color w:val="000000" w:themeColor="text1"/>
                                <w:szCs w:val="19"/>
                                <w:lang w:eastAsia="pl-PL"/>
                              </w:rPr>
                              <w:br/>
                              <w:t>„Źródło danych GUS”, a w przypadku publikowania obliczeń dokonanych na</w:t>
                            </w:r>
                            <w:r w:rsidR="00553B35">
                              <w:rPr>
                                <w:rFonts w:eastAsia="Times New Roman" w:cs="Times New Roman"/>
                                <w:color w:val="000000" w:themeColor="text1"/>
                                <w:szCs w:val="19"/>
                                <w:lang w:eastAsia="pl-PL"/>
                              </w:rPr>
                              <w:t xml:space="preserve"> </w:t>
                            </w:r>
                            <w:r w:rsidRPr="00553B35">
                              <w:rPr>
                                <w:rFonts w:eastAsia="Times New Roman" w:cs="Times New Roman"/>
                                <w:color w:val="000000" w:themeColor="text1"/>
                                <w:szCs w:val="19"/>
                                <w:lang w:eastAsia="pl-PL"/>
                              </w:rPr>
                              <w:t>danych opublikowanych przez GUS prosimy o zamieszczenie informacji: „Opracowanie własne na podstawie danych GUS”.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6D3B9" id="Prostokąt 12" o:spid="_x0000_s1040" alt="&quot;&quot;" style="position:absolute;left:0;text-align:left;margin-left:0;margin-top:38.65pt;width:472.25pt;height:58.4pt;z-index:-251542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" filled="f" stroked="f" strokeweight="1pt">
                <v:textbox>
                  <w:txbxContent>
                    <w:p w14:paraId="272E2543" w14:textId="5AF49111" w:rsidR="0093593C" w:rsidRPr="0093593C" w:rsidRDefault="0093593C" w:rsidP="0093593C">
                      <w:pPr>
                        <w:spacing w:before="0" w:line="288" w:lineRule="auto"/>
                        <w:jc w:val="both"/>
                        <w:rPr>
                          <w:rFonts w:eastAsia="Times New Roman" w:cs="Times New Roman"/>
                          <w:color w:val="000000" w:themeColor="text1"/>
                          <w:szCs w:val="19"/>
                          <w:lang w:eastAsia="pl-PL"/>
                        </w:rPr>
                      </w:pPr>
                      <w:r w:rsidRPr="00553B35">
                        <w:rPr>
                          <w:rFonts w:eastAsia="Times New Roman" w:cs="Times New Roman"/>
                          <w:color w:val="000000" w:themeColor="text1"/>
                          <w:szCs w:val="19"/>
                          <w:lang w:eastAsia="pl-PL"/>
                        </w:rPr>
                        <w:t xml:space="preserve">W przypadku cytowania danych Głównego Urzędu Statystycznego prosimy o zamieszczenie informacji: </w:t>
                      </w:r>
                      <w:r w:rsidRPr="00553B35">
                        <w:rPr>
                          <w:rFonts w:eastAsia="Times New Roman" w:cs="Times New Roman"/>
                          <w:color w:val="000000" w:themeColor="text1"/>
                          <w:szCs w:val="19"/>
                          <w:lang w:eastAsia="pl-PL"/>
                        </w:rPr>
                        <w:br/>
                        <w:t>„Źródło danych GUS”, a w przypadku publikowania obliczeń dokonanych na</w:t>
                      </w:r>
                      <w:r w:rsidR="00553B35">
                        <w:rPr>
                          <w:rFonts w:eastAsia="Times New Roman" w:cs="Times New Roman"/>
                          <w:color w:val="000000" w:themeColor="text1"/>
                          <w:szCs w:val="19"/>
                          <w:lang w:eastAsia="pl-PL"/>
                        </w:rPr>
                        <w:t xml:space="preserve"> </w:t>
                      </w:r>
                      <w:r w:rsidRPr="00553B35">
                        <w:rPr>
                          <w:rFonts w:eastAsia="Times New Roman" w:cs="Times New Roman"/>
                          <w:color w:val="000000" w:themeColor="text1"/>
                          <w:szCs w:val="19"/>
                          <w:lang w:eastAsia="pl-PL"/>
                        </w:rPr>
                        <w:t>danych opublikowanych przez GUS prosimy o zamieszczenie informacji: „Opracowanie własne na podstawie danych GUS”.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hyperlink r:id="rId27" w:tooltip="link do słownika pojęć statystycznych – Rodzinny dom dziecka" w:history="1">
        <w:r w:rsidR="00DE7BA4">
          <w:rPr>
            <w:rStyle w:val="Hipercze"/>
            <w:rFonts w:cstheme="minorBidi"/>
          </w:rPr>
          <w:t>Dzienny opiekun</w:t>
        </w:r>
      </w:hyperlink>
      <w:bookmarkEnd w:id="0"/>
    </w:p>
    <w:sectPr w:rsidR="00DE7BA4" w:rsidRPr="000155F4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2A4B1" w14:textId="77777777" w:rsidR="00EE6B05" w:rsidRPr="000155F4" w:rsidRDefault="00EE6B05" w:rsidP="000662E2">
      <w:pPr>
        <w:spacing w:after="0" w:line="240" w:lineRule="auto"/>
      </w:pPr>
      <w:r w:rsidRPr="000155F4">
        <w:separator/>
      </w:r>
    </w:p>
  </w:endnote>
  <w:endnote w:type="continuationSeparator" w:id="0">
    <w:p w14:paraId="0CF6CC1A" w14:textId="77777777" w:rsidR="00EE6B05" w:rsidRPr="000155F4" w:rsidRDefault="00EE6B05" w:rsidP="000662E2">
      <w:pPr>
        <w:spacing w:after="0" w:line="240" w:lineRule="auto"/>
      </w:pPr>
      <w:r w:rsidRPr="000155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7F5A56E-F1F9-4D94-A4A1-307E618767C1}"/>
    <w:embedBold r:id="rId2" w:fontKey="{D424F57A-88F4-4FB7-9DFF-AD0D774FDDD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5573D50-DC8F-4233-8BFF-1F8524BA4EFE}"/>
    <w:embedBold r:id="rId4" w:fontKey="{AF5F4ABA-02F6-4437-8A68-5949639C6F2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864AA0A-57A0-43AE-B778-463015EA6A59}"/>
    <w:embedBold r:id="rId6" w:fontKey="{A93FA57F-7141-4A37-9C9B-86731D31AF6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6D17351-1FE2-4A53-BFCA-16DA2ECD559B}"/>
    <w:embedItalic r:id="rId8" w:fontKey="{E3BCEDB6-BDCF-4BC4-9358-672496FB4BA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B7425B9-4721-4C31-94E2-EE97E669ACBD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36B0480-23E9-4B6B-A7F9-287228D71C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B856AB81-B942-47EB-956A-2D58DC853CD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EB556D" w:rsidRPr="000155F4" w:rsidRDefault="00541E6E" w:rsidP="003B18B6">
        <w:pPr>
          <w:pStyle w:val="Stopka"/>
          <w:jc w:val="center"/>
        </w:pPr>
        <w:r w:rsidRPr="000155F4">
          <w:fldChar w:fldCharType="begin"/>
        </w:r>
        <w:r w:rsidRPr="000155F4">
          <w:instrText>PAGE   \* MERGEFORMAT</w:instrText>
        </w:r>
        <w:r w:rsidRPr="000155F4">
          <w:fldChar w:fldCharType="separate"/>
        </w:r>
        <w:r w:rsidR="007D0869" w:rsidRPr="000155F4">
          <w:t>5</w:t>
        </w:r>
        <w:r w:rsidRPr="000155F4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EB556D" w:rsidRPr="000155F4" w:rsidRDefault="00541E6E" w:rsidP="003B18B6">
        <w:pPr>
          <w:pStyle w:val="Stopka"/>
          <w:jc w:val="center"/>
        </w:pPr>
        <w:r w:rsidRPr="000155F4">
          <w:fldChar w:fldCharType="begin"/>
        </w:r>
        <w:r w:rsidRPr="000155F4">
          <w:instrText>PAGE   \* MERGEFORMAT</w:instrText>
        </w:r>
        <w:r w:rsidRPr="000155F4">
          <w:fldChar w:fldCharType="separate"/>
        </w:r>
        <w:r w:rsidR="007D0869" w:rsidRPr="000155F4">
          <w:t>1</w:t>
        </w:r>
        <w:r w:rsidRPr="000155F4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3B18B6" w:rsidRPr="000155F4" w:rsidRDefault="003B18B6" w:rsidP="003B18B6">
        <w:pPr>
          <w:pStyle w:val="Stopka"/>
          <w:jc w:val="center"/>
        </w:pPr>
        <w:r w:rsidRPr="000155F4">
          <w:fldChar w:fldCharType="begin"/>
        </w:r>
        <w:r w:rsidRPr="000155F4">
          <w:instrText>PAGE   \* MERGEFORMAT</w:instrText>
        </w:r>
        <w:r w:rsidRPr="000155F4">
          <w:fldChar w:fldCharType="separate"/>
        </w:r>
        <w:r w:rsidR="007D0869" w:rsidRPr="000155F4">
          <w:t>7</w:t>
        </w:r>
        <w:r w:rsidRPr="000155F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6C081" w14:textId="77777777" w:rsidR="00EE6B05" w:rsidRPr="000155F4" w:rsidRDefault="00EE6B05" w:rsidP="000662E2">
      <w:pPr>
        <w:spacing w:after="0" w:line="240" w:lineRule="auto"/>
      </w:pPr>
      <w:r w:rsidRPr="000155F4">
        <w:separator/>
      </w:r>
    </w:p>
  </w:footnote>
  <w:footnote w:type="continuationSeparator" w:id="0">
    <w:p w14:paraId="7F901EFE" w14:textId="77777777" w:rsidR="00EE6B05" w:rsidRPr="000155F4" w:rsidRDefault="00EE6B05" w:rsidP="000662E2">
      <w:pPr>
        <w:spacing w:after="0" w:line="240" w:lineRule="auto"/>
      </w:pPr>
      <w:r w:rsidRPr="000155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Pr="000155F4" w:rsidRDefault="00D972F6">
    <w:pPr>
      <w:pStyle w:val="Nagwek"/>
    </w:pPr>
    <w:r w:rsidRPr="000155F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8C3725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4B2A51D8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Pr="000155F4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15DEF22B" w:rsidR="00003437" w:rsidRPr="000155F4" w:rsidRDefault="00AE2D4B">
    <w:pPr>
      <w:pStyle w:val="Nagwek"/>
      <w:rPr>
        <w:lang w:eastAsia="pl-PL"/>
      </w:rPr>
    </w:pPr>
    <w:r w:rsidRPr="000155F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F59E9F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Notatka informacyj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03B6E503" w:rsidR="00F37172" w:rsidRPr="000155F4" w:rsidRDefault="0047661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0155F4">
                            <w:rPr>
                              <w:rFonts w:ascii="Fira Sans SemiBold" w:hAnsi="Fira Sans SemiBold"/>
                            </w:rPr>
                            <w:t>NOTATKA</w:t>
                          </w:r>
                          <w:r w:rsidR="00EE1201">
                            <w:rPr>
                              <w:rFonts w:ascii="Fira Sans SemiBold" w:hAnsi="Fira Sans SemiBold"/>
                            </w:rPr>
                            <w:t xml:space="preserve"> INFORMACYJNA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1" alt="Napis &quot;Notatka informacyjna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03B6E503" w:rsidR="00F37172" w:rsidRPr="000155F4" w:rsidRDefault="0047661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0155F4">
                      <w:rPr>
                        <w:rFonts w:ascii="Fira Sans SemiBold" w:hAnsi="Fira Sans SemiBold"/>
                      </w:rPr>
                      <w:t>NOTATKA</w:t>
                    </w:r>
                    <w:r w:rsidR="00EE1201">
                      <w:rPr>
                        <w:rFonts w:ascii="Fira Sans SemiBold" w:hAnsi="Fira Sans SemiBold"/>
                      </w:rPr>
                      <w:t xml:space="preserve"> INFORMACYJNA</w:t>
                    </w:r>
                  </w:p>
                </w:txbxContent>
              </v:textbox>
            </v:shape>
          </w:pict>
        </mc:Fallback>
      </mc:AlternateContent>
    </w:r>
    <w:r w:rsidR="00EB3333" w:rsidRPr="000155F4">
      <w:rPr>
        <w:lang w:eastAsia="pl-PL"/>
      </w:rPr>
      <w:t xml:space="preserve"> </w:t>
    </w:r>
    <w:r w:rsidR="00540C5C" w:rsidRPr="000155F4">
      <w:t xml:space="preserve"> </w:t>
    </w:r>
  </w:p>
  <w:p w14:paraId="5DF2C6CE" w14:textId="2192613E" w:rsidR="00540C5C" w:rsidRPr="000155F4" w:rsidRDefault="00726945">
    <w:pPr>
      <w:pStyle w:val="Nagwek"/>
      <w:rPr>
        <w:lang w:eastAsia="pl-PL"/>
      </w:rPr>
    </w:pPr>
    <w:r w:rsidRPr="000155F4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6820BBE6" wp14:editId="07A947D1">
          <wp:simplePos x="0" y="0"/>
          <wp:positionH relativeFrom="margin">
            <wp:align>left</wp:align>
          </wp:positionH>
          <wp:positionV relativeFrom="paragraph">
            <wp:posOffset>57150</wp:posOffset>
          </wp:positionV>
          <wp:extent cx="1457325" cy="450850"/>
          <wp:effectExtent l="0" t="0" r="9525" b="6350"/>
          <wp:wrapNone/>
          <wp:docPr id="4" name="Obraz 4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A999" w14:textId="24FD1B76" w:rsidR="00540C5C" w:rsidRPr="000155F4" w:rsidRDefault="00A97B5D">
    <w:pPr>
      <w:pStyle w:val="Nagwek"/>
      <w:rPr>
        <w:lang w:eastAsia="pl-PL"/>
      </w:rPr>
    </w:pPr>
    <w:r w:rsidRPr="000155F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D2AB6AC">
              <wp:simplePos x="0" y="0"/>
              <wp:positionH relativeFrom="page">
                <wp:align>right</wp:align>
              </wp:positionH>
              <wp:positionV relativeFrom="paragraph">
                <wp:posOffset>69850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8C35E7D" id="Prostokąt 10" o:spid="_x0000_s1026" alt="&quot;&quot;" style="position:absolute;margin-left:96.2pt;margin-top:5.5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" fillcolor="#f2f2f2" stroked="f" strokeweight="1pt">
              <w10:wrap type="tight" anchorx="page"/>
            </v:rect>
          </w:pict>
        </mc:Fallback>
      </mc:AlternateContent>
    </w:r>
  </w:p>
  <w:p w14:paraId="3194277A" w14:textId="5E6F66AE" w:rsidR="00F32749" w:rsidRPr="000155F4" w:rsidRDefault="00C7346B">
    <w:pPr>
      <w:pStyle w:val="Nagwek"/>
      <w:rPr>
        <w:lang w:eastAsia="pl-PL"/>
      </w:rPr>
    </w:pPr>
    <w:r w:rsidRPr="000155F4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9C3F091">
              <wp:simplePos x="0" y="0"/>
              <wp:positionH relativeFrom="column">
                <wp:posOffset>5251431</wp:posOffset>
              </wp:positionH>
              <wp:positionV relativeFrom="paragraph">
                <wp:posOffset>551249</wp:posOffset>
              </wp:positionV>
              <wp:extent cx="1432293" cy="336589"/>
              <wp:effectExtent l="0" t="0" r="0" b="6350"/>
              <wp:wrapNone/>
              <wp:docPr id="8" name="Pole tekstowe 2" descr="Data publikacji notatki informacyjnej – 27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7C9A23E" w:rsidR="00F37172" w:rsidRPr="000155F4" w:rsidRDefault="00A921DC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EA770F">
                            <w:t>7</w:t>
                          </w:r>
                          <w:r w:rsidR="00DE6B58" w:rsidRPr="000155F4">
                            <w:t>.</w:t>
                          </w:r>
                          <w:r>
                            <w:t>10</w:t>
                          </w:r>
                          <w:r w:rsidR="00DE6B58" w:rsidRPr="000155F4">
                            <w:t>.</w:t>
                          </w:r>
                          <w:r w:rsidR="00252F11" w:rsidRPr="000155F4">
                            <w:t>2025</w:t>
                          </w:r>
                          <w:r w:rsidR="00DE6B58" w:rsidRPr="000155F4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notatki informacyjnej – 27.10.2025 r." style="position:absolute;margin-left:413.5pt;margin-top:43.4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" filled="f" stroked="f">
              <v:textbox>
                <w:txbxContent>
                  <w:p w14:paraId="71967FEA" w14:textId="07C9A23E" w:rsidR="00F37172" w:rsidRPr="000155F4" w:rsidRDefault="00A921DC" w:rsidP="00F049AB">
                    <w:pPr>
                      <w:pStyle w:val="Datainformacjisygnalnej"/>
                    </w:pPr>
                    <w:r>
                      <w:t>2</w:t>
                    </w:r>
                    <w:r w:rsidR="00EA770F">
                      <w:t>7</w:t>
                    </w:r>
                    <w:r w:rsidR="00DE6B58" w:rsidRPr="000155F4">
                      <w:t>.</w:t>
                    </w:r>
                    <w:r>
                      <w:t>10</w:t>
                    </w:r>
                    <w:r w:rsidR="00DE6B58" w:rsidRPr="000155F4">
                      <w:t>.</w:t>
                    </w:r>
                    <w:r w:rsidR="00252F11" w:rsidRPr="000155F4">
                      <w:t>2025</w:t>
                    </w:r>
                    <w:r w:rsidR="00DE6B58" w:rsidRPr="000155F4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Pr="000155F4" w:rsidRDefault="00607CC5">
    <w:pPr>
      <w:pStyle w:val="Nagwek"/>
    </w:pPr>
  </w:p>
  <w:p w14:paraId="0738E4E9" w14:textId="77777777" w:rsidR="00607CC5" w:rsidRPr="000155F4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1pt;height:126.6pt;visibility:visible;mso-wrap-style:square" o:bullet="t">
        <v:imagedata r:id="rId1" o:title=""/>
      </v:shape>
    </w:pict>
  </w:numPicBullet>
  <w:numPicBullet w:numPicBulletId="1">
    <w:pict>
      <v:shape id="_x0000_i1031" type="#_x0000_t75" style="width:125.1pt;height:126.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409788A"/>
    <w:multiLevelType w:val="hybridMultilevel"/>
    <w:tmpl w:val="110E82B6"/>
    <w:lvl w:ilvl="0" w:tplc="0415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43040"/>
    <w:multiLevelType w:val="hybridMultilevel"/>
    <w:tmpl w:val="4844E296"/>
    <w:lvl w:ilvl="0" w:tplc="0415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6691">
    <w:abstractNumId w:val="4"/>
  </w:num>
  <w:num w:numId="2" w16cid:durableId="806508879">
    <w:abstractNumId w:val="1"/>
  </w:num>
  <w:num w:numId="3" w16cid:durableId="1477140016">
    <w:abstractNumId w:val="2"/>
  </w:num>
  <w:num w:numId="4" w16cid:durableId="172775444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3805899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662894">
    <w:abstractNumId w:val="0"/>
  </w:num>
  <w:num w:numId="7" w16cid:durableId="357194557">
    <w:abstractNumId w:val="7"/>
  </w:num>
  <w:num w:numId="8" w16cid:durableId="13668300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23F6"/>
    <w:rsid w:val="000152F5"/>
    <w:rsid w:val="00015461"/>
    <w:rsid w:val="000155F4"/>
    <w:rsid w:val="00021B98"/>
    <w:rsid w:val="00030764"/>
    <w:rsid w:val="00037741"/>
    <w:rsid w:val="00042531"/>
    <w:rsid w:val="00044774"/>
    <w:rsid w:val="0004582E"/>
    <w:rsid w:val="000470AA"/>
    <w:rsid w:val="00050D33"/>
    <w:rsid w:val="00057CA1"/>
    <w:rsid w:val="000647A9"/>
    <w:rsid w:val="000651D5"/>
    <w:rsid w:val="000662E2"/>
    <w:rsid w:val="00066883"/>
    <w:rsid w:val="00070A82"/>
    <w:rsid w:val="000717FC"/>
    <w:rsid w:val="00071B39"/>
    <w:rsid w:val="00074DD8"/>
    <w:rsid w:val="00075759"/>
    <w:rsid w:val="000806F7"/>
    <w:rsid w:val="00085295"/>
    <w:rsid w:val="00092305"/>
    <w:rsid w:val="00097353"/>
    <w:rsid w:val="00097840"/>
    <w:rsid w:val="000A1D75"/>
    <w:rsid w:val="000A6DEB"/>
    <w:rsid w:val="000B0727"/>
    <w:rsid w:val="000C0EB3"/>
    <w:rsid w:val="000C135D"/>
    <w:rsid w:val="000C1613"/>
    <w:rsid w:val="000D1D43"/>
    <w:rsid w:val="000D225C"/>
    <w:rsid w:val="000D23CC"/>
    <w:rsid w:val="000D2A5C"/>
    <w:rsid w:val="000D39F0"/>
    <w:rsid w:val="000D4408"/>
    <w:rsid w:val="000E0918"/>
    <w:rsid w:val="000E79A9"/>
    <w:rsid w:val="000F15B8"/>
    <w:rsid w:val="000F79A1"/>
    <w:rsid w:val="001011C3"/>
    <w:rsid w:val="00106377"/>
    <w:rsid w:val="00106DA3"/>
    <w:rsid w:val="00110214"/>
    <w:rsid w:val="00110D87"/>
    <w:rsid w:val="00112399"/>
    <w:rsid w:val="001129DD"/>
    <w:rsid w:val="00114DB9"/>
    <w:rsid w:val="00116087"/>
    <w:rsid w:val="00117711"/>
    <w:rsid w:val="001279C4"/>
    <w:rsid w:val="00130296"/>
    <w:rsid w:val="001334D9"/>
    <w:rsid w:val="00134145"/>
    <w:rsid w:val="00136736"/>
    <w:rsid w:val="00136D67"/>
    <w:rsid w:val="001423B6"/>
    <w:rsid w:val="001448A7"/>
    <w:rsid w:val="00145CB3"/>
    <w:rsid w:val="00146621"/>
    <w:rsid w:val="0015253A"/>
    <w:rsid w:val="00155D99"/>
    <w:rsid w:val="0015601D"/>
    <w:rsid w:val="001617E3"/>
    <w:rsid w:val="00162325"/>
    <w:rsid w:val="001624CF"/>
    <w:rsid w:val="00164ACF"/>
    <w:rsid w:val="0017062B"/>
    <w:rsid w:val="00183CB3"/>
    <w:rsid w:val="00184869"/>
    <w:rsid w:val="00193CA7"/>
    <w:rsid w:val="001951DA"/>
    <w:rsid w:val="001A3B06"/>
    <w:rsid w:val="001B053D"/>
    <w:rsid w:val="001C29BE"/>
    <w:rsid w:val="001C3269"/>
    <w:rsid w:val="001C65A8"/>
    <w:rsid w:val="001D0C02"/>
    <w:rsid w:val="001D19B6"/>
    <w:rsid w:val="001D1DB4"/>
    <w:rsid w:val="001D23F1"/>
    <w:rsid w:val="001D25F9"/>
    <w:rsid w:val="001D61ED"/>
    <w:rsid w:val="001E071E"/>
    <w:rsid w:val="001E5B2D"/>
    <w:rsid w:val="001E797D"/>
    <w:rsid w:val="001F2A1C"/>
    <w:rsid w:val="001F481B"/>
    <w:rsid w:val="001F79F6"/>
    <w:rsid w:val="0020156C"/>
    <w:rsid w:val="00203110"/>
    <w:rsid w:val="002037F5"/>
    <w:rsid w:val="002124A3"/>
    <w:rsid w:val="00216634"/>
    <w:rsid w:val="00231F83"/>
    <w:rsid w:val="00242D31"/>
    <w:rsid w:val="00252401"/>
    <w:rsid w:val="00252F11"/>
    <w:rsid w:val="0025481E"/>
    <w:rsid w:val="002574F9"/>
    <w:rsid w:val="00262B61"/>
    <w:rsid w:val="00262CC6"/>
    <w:rsid w:val="00263E08"/>
    <w:rsid w:val="00264252"/>
    <w:rsid w:val="002643FC"/>
    <w:rsid w:val="00265BE6"/>
    <w:rsid w:val="00271C7C"/>
    <w:rsid w:val="00276811"/>
    <w:rsid w:val="00277214"/>
    <w:rsid w:val="0028141C"/>
    <w:rsid w:val="00281838"/>
    <w:rsid w:val="00282699"/>
    <w:rsid w:val="002926DF"/>
    <w:rsid w:val="00292D4E"/>
    <w:rsid w:val="00296697"/>
    <w:rsid w:val="002A116C"/>
    <w:rsid w:val="002A2E23"/>
    <w:rsid w:val="002A54A3"/>
    <w:rsid w:val="002B0472"/>
    <w:rsid w:val="002B6B12"/>
    <w:rsid w:val="002C21F0"/>
    <w:rsid w:val="002D01DF"/>
    <w:rsid w:val="002D5E2F"/>
    <w:rsid w:val="002E2590"/>
    <w:rsid w:val="002E3EB3"/>
    <w:rsid w:val="002E6140"/>
    <w:rsid w:val="002E6985"/>
    <w:rsid w:val="002E7103"/>
    <w:rsid w:val="002E71B6"/>
    <w:rsid w:val="002F08E6"/>
    <w:rsid w:val="002F35F6"/>
    <w:rsid w:val="002F77C8"/>
    <w:rsid w:val="00304F22"/>
    <w:rsid w:val="00306C7C"/>
    <w:rsid w:val="00314F86"/>
    <w:rsid w:val="00316045"/>
    <w:rsid w:val="00317F4D"/>
    <w:rsid w:val="00322CF2"/>
    <w:rsid w:val="00322EDD"/>
    <w:rsid w:val="00324675"/>
    <w:rsid w:val="003309FA"/>
    <w:rsid w:val="00332320"/>
    <w:rsid w:val="0034043D"/>
    <w:rsid w:val="00342076"/>
    <w:rsid w:val="00346388"/>
    <w:rsid w:val="00347D72"/>
    <w:rsid w:val="003539A7"/>
    <w:rsid w:val="00353F45"/>
    <w:rsid w:val="00354FE4"/>
    <w:rsid w:val="00357611"/>
    <w:rsid w:val="0036432A"/>
    <w:rsid w:val="00364AF9"/>
    <w:rsid w:val="00367237"/>
    <w:rsid w:val="0037077F"/>
    <w:rsid w:val="00372411"/>
    <w:rsid w:val="00373882"/>
    <w:rsid w:val="00375BD8"/>
    <w:rsid w:val="003760DD"/>
    <w:rsid w:val="00383431"/>
    <w:rsid w:val="003843DB"/>
    <w:rsid w:val="003936B4"/>
    <w:rsid w:val="00393761"/>
    <w:rsid w:val="00394E26"/>
    <w:rsid w:val="00396691"/>
    <w:rsid w:val="00396C01"/>
    <w:rsid w:val="00397D18"/>
    <w:rsid w:val="003A00DB"/>
    <w:rsid w:val="003A1B36"/>
    <w:rsid w:val="003A3C3F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76F6"/>
    <w:rsid w:val="003F4C97"/>
    <w:rsid w:val="003F57F0"/>
    <w:rsid w:val="003F666D"/>
    <w:rsid w:val="003F7FE6"/>
    <w:rsid w:val="00400193"/>
    <w:rsid w:val="00407518"/>
    <w:rsid w:val="00415D06"/>
    <w:rsid w:val="00416EAF"/>
    <w:rsid w:val="004212E7"/>
    <w:rsid w:val="00421717"/>
    <w:rsid w:val="00423C88"/>
    <w:rsid w:val="0042446D"/>
    <w:rsid w:val="004272F5"/>
    <w:rsid w:val="00427BF8"/>
    <w:rsid w:val="00431C02"/>
    <w:rsid w:val="00431C0F"/>
    <w:rsid w:val="00433F3D"/>
    <w:rsid w:val="004361AA"/>
    <w:rsid w:val="004369EB"/>
    <w:rsid w:val="00437395"/>
    <w:rsid w:val="00445047"/>
    <w:rsid w:val="00446749"/>
    <w:rsid w:val="00453EB7"/>
    <w:rsid w:val="00457427"/>
    <w:rsid w:val="00460043"/>
    <w:rsid w:val="004618B7"/>
    <w:rsid w:val="004624EF"/>
    <w:rsid w:val="00463E39"/>
    <w:rsid w:val="004657FC"/>
    <w:rsid w:val="00466463"/>
    <w:rsid w:val="004733F6"/>
    <w:rsid w:val="00474E69"/>
    <w:rsid w:val="00476464"/>
    <w:rsid w:val="0047661C"/>
    <w:rsid w:val="004766A8"/>
    <w:rsid w:val="00477859"/>
    <w:rsid w:val="00481004"/>
    <w:rsid w:val="00483E9F"/>
    <w:rsid w:val="00485A2C"/>
    <w:rsid w:val="0049621B"/>
    <w:rsid w:val="004A1D19"/>
    <w:rsid w:val="004A6A4D"/>
    <w:rsid w:val="004B7D73"/>
    <w:rsid w:val="004C1895"/>
    <w:rsid w:val="004C4408"/>
    <w:rsid w:val="004C6D40"/>
    <w:rsid w:val="004D61BC"/>
    <w:rsid w:val="004E0AB8"/>
    <w:rsid w:val="004E6AA8"/>
    <w:rsid w:val="004F0C3C"/>
    <w:rsid w:val="004F2280"/>
    <w:rsid w:val="004F23BB"/>
    <w:rsid w:val="004F63FC"/>
    <w:rsid w:val="004F7394"/>
    <w:rsid w:val="005041E5"/>
    <w:rsid w:val="00505A92"/>
    <w:rsid w:val="005203F1"/>
    <w:rsid w:val="00521BC3"/>
    <w:rsid w:val="005231BB"/>
    <w:rsid w:val="00533632"/>
    <w:rsid w:val="00533B71"/>
    <w:rsid w:val="00534013"/>
    <w:rsid w:val="00540C5C"/>
    <w:rsid w:val="00541E6E"/>
    <w:rsid w:val="0054251F"/>
    <w:rsid w:val="005440A7"/>
    <w:rsid w:val="005520D8"/>
    <w:rsid w:val="00553B35"/>
    <w:rsid w:val="00555CFB"/>
    <w:rsid w:val="00556CF1"/>
    <w:rsid w:val="0056769A"/>
    <w:rsid w:val="005762A7"/>
    <w:rsid w:val="00587032"/>
    <w:rsid w:val="00587CEE"/>
    <w:rsid w:val="005916D7"/>
    <w:rsid w:val="0059427F"/>
    <w:rsid w:val="005945FD"/>
    <w:rsid w:val="00594A4B"/>
    <w:rsid w:val="005A698C"/>
    <w:rsid w:val="005A7E5A"/>
    <w:rsid w:val="005B62FB"/>
    <w:rsid w:val="005C0CAC"/>
    <w:rsid w:val="005D062E"/>
    <w:rsid w:val="005E0799"/>
    <w:rsid w:val="005E10F9"/>
    <w:rsid w:val="005E1200"/>
    <w:rsid w:val="005E4789"/>
    <w:rsid w:val="005F2FA6"/>
    <w:rsid w:val="005F45EE"/>
    <w:rsid w:val="005F5A80"/>
    <w:rsid w:val="00601244"/>
    <w:rsid w:val="006044FF"/>
    <w:rsid w:val="006058D1"/>
    <w:rsid w:val="00607CC5"/>
    <w:rsid w:val="0061179B"/>
    <w:rsid w:val="006125F9"/>
    <w:rsid w:val="006217E4"/>
    <w:rsid w:val="006242FE"/>
    <w:rsid w:val="00624950"/>
    <w:rsid w:val="006314E2"/>
    <w:rsid w:val="00633014"/>
    <w:rsid w:val="00633EC6"/>
    <w:rsid w:val="006342D5"/>
    <w:rsid w:val="0063437B"/>
    <w:rsid w:val="00635101"/>
    <w:rsid w:val="0064017E"/>
    <w:rsid w:val="00654BB6"/>
    <w:rsid w:val="00664814"/>
    <w:rsid w:val="006673CA"/>
    <w:rsid w:val="00673C26"/>
    <w:rsid w:val="00674DE5"/>
    <w:rsid w:val="00675C1B"/>
    <w:rsid w:val="00677ACA"/>
    <w:rsid w:val="006809EA"/>
    <w:rsid w:val="006812AF"/>
    <w:rsid w:val="0068327D"/>
    <w:rsid w:val="00686350"/>
    <w:rsid w:val="00691131"/>
    <w:rsid w:val="00691534"/>
    <w:rsid w:val="00693880"/>
    <w:rsid w:val="00694AF0"/>
    <w:rsid w:val="006A10A0"/>
    <w:rsid w:val="006A3A42"/>
    <w:rsid w:val="006A4686"/>
    <w:rsid w:val="006B0E9E"/>
    <w:rsid w:val="006B486D"/>
    <w:rsid w:val="006B5AE4"/>
    <w:rsid w:val="006C001E"/>
    <w:rsid w:val="006C4CB4"/>
    <w:rsid w:val="006D1507"/>
    <w:rsid w:val="006D4054"/>
    <w:rsid w:val="006E02EC"/>
    <w:rsid w:val="006E3C4F"/>
    <w:rsid w:val="006E3EC5"/>
    <w:rsid w:val="006E6F41"/>
    <w:rsid w:val="006E73E6"/>
    <w:rsid w:val="006F21CD"/>
    <w:rsid w:val="006F6180"/>
    <w:rsid w:val="0070081D"/>
    <w:rsid w:val="00701993"/>
    <w:rsid w:val="007118FD"/>
    <w:rsid w:val="00714FDA"/>
    <w:rsid w:val="007211B1"/>
    <w:rsid w:val="0072482B"/>
    <w:rsid w:val="00726945"/>
    <w:rsid w:val="007277DA"/>
    <w:rsid w:val="00730E30"/>
    <w:rsid w:val="00731D27"/>
    <w:rsid w:val="00740AF8"/>
    <w:rsid w:val="00746187"/>
    <w:rsid w:val="00752B10"/>
    <w:rsid w:val="00753AC6"/>
    <w:rsid w:val="0076254F"/>
    <w:rsid w:val="00767A31"/>
    <w:rsid w:val="007713D4"/>
    <w:rsid w:val="007722BB"/>
    <w:rsid w:val="00773EFC"/>
    <w:rsid w:val="00773F1D"/>
    <w:rsid w:val="007801F5"/>
    <w:rsid w:val="00782A5E"/>
    <w:rsid w:val="00783CA4"/>
    <w:rsid w:val="007842FB"/>
    <w:rsid w:val="007846BD"/>
    <w:rsid w:val="00786124"/>
    <w:rsid w:val="0079514B"/>
    <w:rsid w:val="00795252"/>
    <w:rsid w:val="007A2DC1"/>
    <w:rsid w:val="007A3EB7"/>
    <w:rsid w:val="007B3477"/>
    <w:rsid w:val="007C0D00"/>
    <w:rsid w:val="007C5AD9"/>
    <w:rsid w:val="007D0869"/>
    <w:rsid w:val="007D14C4"/>
    <w:rsid w:val="007D3319"/>
    <w:rsid w:val="007D335D"/>
    <w:rsid w:val="007D47CE"/>
    <w:rsid w:val="007D605C"/>
    <w:rsid w:val="007E0156"/>
    <w:rsid w:val="007E3314"/>
    <w:rsid w:val="007E3514"/>
    <w:rsid w:val="007E4B03"/>
    <w:rsid w:val="007E6320"/>
    <w:rsid w:val="007F133E"/>
    <w:rsid w:val="007F324B"/>
    <w:rsid w:val="0080553C"/>
    <w:rsid w:val="00805B46"/>
    <w:rsid w:val="00805DB4"/>
    <w:rsid w:val="00806B99"/>
    <w:rsid w:val="00806EAA"/>
    <w:rsid w:val="008117FD"/>
    <w:rsid w:val="00812133"/>
    <w:rsid w:val="00814845"/>
    <w:rsid w:val="00822722"/>
    <w:rsid w:val="00823593"/>
    <w:rsid w:val="00825DC2"/>
    <w:rsid w:val="00830749"/>
    <w:rsid w:val="00834AD3"/>
    <w:rsid w:val="00835EA2"/>
    <w:rsid w:val="0084140D"/>
    <w:rsid w:val="00843795"/>
    <w:rsid w:val="00847F0F"/>
    <w:rsid w:val="00852448"/>
    <w:rsid w:val="00857C7F"/>
    <w:rsid w:val="00867CAD"/>
    <w:rsid w:val="00877F6C"/>
    <w:rsid w:val="0088015B"/>
    <w:rsid w:val="0088258A"/>
    <w:rsid w:val="00886332"/>
    <w:rsid w:val="008925F0"/>
    <w:rsid w:val="008927E9"/>
    <w:rsid w:val="008932AF"/>
    <w:rsid w:val="0089448A"/>
    <w:rsid w:val="00897877"/>
    <w:rsid w:val="008A26D9"/>
    <w:rsid w:val="008A4508"/>
    <w:rsid w:val="008A58F1"/>
    <w:rsid w:val="008A7B5B"/>
    <w:rsid w:val="008B0857"/>
    <w:rsid w:val="008B12D2"/>
    <w:rsid w:val="008C0C29"/>
    <w:rsid w:val="008C17D6"/>
    <w:rsid w:val="008C1C53"/>
    <w:rsid w:val="008D02DA"/>
    <w:rsid w:val="008D76BC"/>
    <w:rsid w:val="008E5CD1"/>
    <w:rsid w:val="008E7DBA"/>
    <w:rsid w:val="008F0829"/>
    <w:rsid w:val="008F0C29"/>
    <w:rsid w:val="008F3638"/>
    <w:rsid w:val="008F4441"/>
    <w:rsid w:val="008F6107"/>
    <w:rsid w:val="008F6B20"/>
    <w:rsid w:val="008F6F31"/>
    <w:rsid w:val="008F74DF"/>
    <w:rsid w:val="00902274"/>
    <w:rsid w:val="00902954"/>
    <w:rsid w:val="00902B05"/>
    <w:rsid w:val="00911106"/>
    <w:rsid w:val="009127BA"/>
    <w:rsid w:val="00920AAE"/>
    <w:rsid w:val="009227A6"/>
    <w:rsid w:val="00933EC1"/>
    <w:rsid w:val="0093593C"/>
    <w:rsid w:val="00935D17"/>
    <w:rsid w:val="00943E34"/>
    <w:rsid w:val="009446AD"/>
    <w:rsid w:val="00946543"/>
    <w:rsid w:val="009530DB"/>
    <w:rsid w:val="00953676"/>
    <w:rsid w:val="00956F30"/>
    <w:rsid w:val="00966C9A"/>
    <w:rsid w:val="009705EE"/>
    <w:rsid w:val="009759AA"/>
    <w:rsid w:val="00977927"/>
    <w:rsid w:val="0098135C"/>
    <w:rsid w:val="0098156A"/>
    <w:rsid w:val="009850ED"/>
    <w:rsid w:val="00990092"/>
    <w:rsid w:val="00990DF4"/>
    <w:rsid w:val="00991BAC"/>
    <w:rsid w:val="00996EE8"/>
    <w:rsid w:val="009A6EA0"/>
    <w:rsid w:val="009B1B75"/>
    <w:rsid w:val="009C1335"/>
    <w:rsid w:val="009C1AB2"/>
    <w:rsid w:val="009C3FFF"/>
    <w:rsid w:val="009C7251"/>
    <w:rsid w:val="009C7F4A"/>
    <w:rsid w:val="009D1BD2"/>
    <w:rsid w:val="009D32C8"/>
    <w:rsid w:val="009E2090"/>
    <w:rsid w:val="009E2E91"/>
    <w:rsid w:val="009E7866"/>
    <w:rsid w:val="00A01B40"/>
    <w:rsid w:val="00A139F5"/>
    <w:rsid w:val="00A16244"/>
    <w:rsid w:val="00A266A7"/>
    <w:rsid w:val="00A32E16"/>
    <w:rsid w:val="00A365F4"/>
    <w:rsid w:val="00A47D80"/>
    <w:rsid w:val="00A53132"/>
    <w:rsid w:val="00A563F2"/>
    <w:rsid w:val="00A566E8"/>
    <w:rsid w:val="00A6513B"/>
    <w:rsid w:val="00A65D2F"/>
    <w:rsid w:val="00A66347"/>
    <w:rsid w:val="00A810F9"/>
    <w:rsid w:val="00A82D31"/>
    <w:rsid w:val="00A85E7E"/>
    <w:rsid w:val="00A86ECC"/>
    <w:rsid w:val="00A86FCC"/>
    <w:rsid w:val="00A90A6D"/>
    <w:rsid w:val="00A921DC"/>
    <w:rsid w:val="00A971E5"/>
    <w:rsid w:val="00A97B5D"/>
    <w:rsid w:val="00AA54F3"/>
    <w:rsid w:val="00AA5CAD"/>
    <w:rsid w:val="00AA710D"/>
    <w:rsid w:val="00AB2BB4"/>
    <w:rsid w:val="00AB64F3"/>
    <w:rsid w:val="00AB6D25"/>
    <w:rsid w:val="00AD0796"/>
    <w:rsid w:val="00AD0E56"/>
    <w:rsid w:val="00AD7D81"/>
    <w:rsid w:val="00AE1A67"/>
    <w:rsid w:val="00AE229B"/>
    <w:rsid w:val="00AE2D4B"/>
    <w:rsid w:val="00AE4F99"/>
    <w:rsid w:val="00B019FC"/>
    <w:rsid w:val="00B11B69"/>
    <w:rsid w:val="00B14486"/>
    <w:rsid w:val="00B14952"/>
    <w:rsid w:val="00B15A57"/>
    <w:rsid w:val="00B16871"/>
    <w:rsid w:val="00B203F2"/>
    <w:rsid w:val="00B25909"/>
    <w:rsid w:val="00B25B45"/>
    <w:rsid w:val="00B31CAB"/>
    <w:rsid w:val="00B31E5A"/>
    <w:rsid w:val="00B34B2E"/>
    <w:rsid w:val="00B36C60"/>
    <w:rsid w:val="00B47359"/>
    <w:rsid w:val="00B5785C"/>
    <w:rsid w:val="00B653AB"/>
    <w:rsid w:val="00B65F9E"/>
    <w:rsid w:val="00B66B19"/>
    <w:rsid w:val="00B7346B"/>
    <w:rsid w:val="00B830D9"/>
    <w:rsid w:val="00B9084B"/>
    <w:rsid w:val="00B914E9"/>
    <w:rsid w:val="00B91DBC"/>
    <w:rsid w:val="00B956EE"/>
    <w:rsid w:val="00BA2BA1"/>
    <w:rsid w:val="00BA2BA7"/>
    <w:rsid w:val="00BA3447"/>
    <w:rsid w:val="00BA3562"/>
    <w:rsid w:val="00BA5E98"/>
    <w:rsid w:val="00BA5F32"/>
    <w:rsid w:val="00BB267D"/>
    <w:rsid w:val="00BB4F09"/>
    <w:rsid w:val="00BC0EDF"/>
    <w:rsid w:val="00BC2D48"/>
    <w:rsid w:val="00BD2621"/>
    <w:rsid w:val="00BD321B"/>
    <w:rsid w:val="00BD422D"/>
    <w:rsid w:val="00BD4E33"/>
    <w:rsid w:val="00BE1B9E"/>
    <w:rsid w:val="00BE4270"/>
    <w:rsid w:val="00C030DE"/>
    <w:rsid w:val="00C051A8"/>
    <w:rsid w:val="00C06DC9"/>
    <w:rsid w:val="00C2182A"/>
    <w:rsid w:val="00C22105"/>
    <w:rsid w:val="00C244B6"/>
    <w:rsid w:val="00C27BF1"/>
    <w:rsid w:val="00C35F66"/>
    <w:rsid w:val="00C3702F"/>
    <w:rsid w:val="00C40D61"/>
    <w:rsid w:val="00C4500A"/>
    <w:rsid w:val="00C46F28"/>
    <w:rsid w:val="00C504F5"/>
    <w:rsid w:val="00C53793"/>
    <w:rsid w:val="00C54E36"/>
    <w:rsid w:val="00C61649"/>
    <w:rsid w:val="00C62238"/>
    <w:rsid w:val="00C6286D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19E"/>
    <w:rsid w:val="00C97A04"/>
    <w:rsid w:val="00CA107B"/>
    <w:rsid w:val="00CA484D"/>
    <w:rsid w:val="00CA4FB6"/>
    <w:rsid w:val="00CB14D6"/>
    <w:rsid w:val="00CB2F90"/>
    <w:rsid w:val="00CB6AD4"/>
    <w:rsid w:val="00CC5397"/>
    <w:rsid w:val="00CC739E"/>
    <w:rsid w:val="00CD0201"/>
    <w:rsid w:val="00CD1EBB"/>
    <w:rsid w:val="00CD28CF"/>
    <w:rsid w:val="00CD58B7"/>
    <w:rsid w:val="00CD672F"/>
    <w:rsid w:val="00CD7967"/>
    <w:rsid w:val="00CD7C3C"/>
    <w:rsid w:val="00CF18EE"/>
    <w:rsid w:val="00CF30BD"/>
    <w:rsid w:val="00CF4099"/>
    <w:rsid w:val="00D00796"/>
    <w:rsid w:val="00D00F56"/>
    <w:rsid w:val="00D019FA"/>
    <w:rsid w:val="00D07CC1"/>
    <w:rsid w:val="00D1383D"/>
    <w:rsid w:val="00D155AA"/>
    <w:rsid w:val="00D17C4F"/>
    <w:rsid w:val="00D2173D"/>
    <w:rsid w:val="00D261A2"/>
    <w:rsid w:val="00D427B4"/>
    <w:rsid w:val="00D45614"/>
    <w:rsid w:val="00D50213"/>
    <w:rsid w:val="00D553ED"/>
    <w:rsid w:val="00D616D2"/>
    <w:rsid w:val="00D6304A"/>
    <w:rsid w:val="00D63B5F"/>
    <w:rsid w:val="00D706EA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3A86"/>
    <w:rsid w:val="00DB4E0E"/>
    <w:rsid w:val="00DB706E"/>
    <w:rsid w:val="00DC20AE"/>
    <w:rsid w:val="00DC6708"/>
    <w:rsid w:val="00DC7356"/>
    <w:rsid w:val="00DD011A"/>
    <w:rsid w:val="00DD06BA"/>
    <w:rsid w:val="00DE2400"/>
    <w:rsid w:val="00DE58F1"/>
    <w:rsid w:val="00DE6B58"/>
    <w:rsid w:val="00DE7BA4"/>
    <w:rsid w:val="00DF0AB9"/>
    <w:rsid w:val="00DF29A7"/>
    <w:rsid w:val="00DF4194"/>
    <w:rsid w:val="00DF5E32"/>
    <w:rsid w:val="00DF6BE1"/>
    <w:rsid w:val="00E01436"/>
    <w:rsid w:val="00E02361"/>
    <w:rsid w:val="00E03E79"/>
    <w:rsid w:val="00E045BD"/>
    <w:rsid w:val="00E04D6C"/>
    <w:rsid w:val="00E12710"/>
    <w:rsid w:val="00E12D8C"/>
    <w:rsid w:val="00E17B77"/>
    <w:rsid w:val="00E231AB"/>
    <w:rsid w:val="00E23337"/>
    <w:rsid w:val="00E259EA"/>
    <w:rsid w:val="00E25D33"/>
    <w:rsid w:val="00E32061"/>
    <w:rsid w:val="00E33F48"/>
    <w:rsid w:val="00E42FF9"/>
    <w:rsid w:val="00E43AA0"/>
    <w:rsid w:val="00E44790"/>
    <w:rsid w:val="00E4714C"/>
    <w:rsid w:val="00E506F2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ED0"/>
    <w:rsid w:val="00E816B3"/>
    <w:rsid w:val="00E855E3"/>
    <w:rsid w:val="00E86230"/>
    <w:rsid w:val="00E95B8E"/>
    <w:rsid w:val="00EA717D"/>
    <w:rsid w:val="00EA770F"/>
    <w:rsid w:val="00EB1390"/>
    <w:rsid w:val="00EB2C71"/>
    <w:rsid w:val="00EB3333"/>
    <w:rsid w:val="00EB4340"/>
    <w:rsid w:val="00EB52B8"/>
    <w:rsid w:val="00EB556D"/>
    <w:rsid w:val="00EB5A7D"/>
    <w:rsid w:val="00EB7ED1"/>
    <w:rsid w:val="00EC4C8F"/>
    <w:rsid w:val="00EC5555"/>
    <w:rsid w:val="00ED4955"/>
    <w:rsid w:val="00ED55C0"/>
    <w:rsid w:val="00ED682B"/>
    <w:rsid w:val="00ED7876"/>
    <w:rsid w:val="00EE1201"/>
    <w:rsid w:val="00EE41D5"/>
    <w:rsid w:val="00EE6B05"/>
    <w:rsid w:val="00EF7577"/>
    <w:rsid w:val="00F01421"/>
    <w:rsid w:val="00F0166F"/>
    <w:rsid w:val="00F037A4"/>
    <w:rsid w:val="00F03DB6"/>
    <w:rsid w:val="00F049AB"/>
    <w:rsid w:val="00F11F3E"/>
    <w:rsid w:val="00F142DB"/>
    <w:rsid w:val="00F14B71"/>
    <w:rsid w:val="00F15F2E"/>
    <w:rsid w:val="00F16AAE"/>
    <w:rsid w:val="00F176FF"/>
    <w:rsid w:val="00F21439"/>
    <w:rsid w:val="00F26AB8"/>
    <w:rsid w:val="00F27C8F"/>
    <w:rsid w:val="00F31D2A"/>
    <w:rsid w:val="00F32749"/>
    <w:rsid w:val="00F33074"/>
    <w:rsid w:val="00F37172"/>
    <w:rsid w:val="00F4477E"/>
    <w:rsid w:val="00F448C9"/>
    <w:rsid w:val="00F46269"/>
    <w:rsid w:val="00F50C35"/>
    <w:rsid w:val="00F60BA8"/>
    <w:rsid w:val="00F63254"/>
    <w:rsid w:val="00F67D8F"/>
    <w:rsid w:val="00F7592E"/>
    <w:rsid w:val="00F802BE"/>
    <w:rsid w:val="00F80E93"/>
    <w:rsid w:val="00F832AC"/>
    <w:rsid w:val="00F86024"/>
    <w:rsid w:val="00F8611A"/>
    <w:rsid w:val="00FA5128"/>
    <w:rsid w:val="00FA6805"/>
    <w:rsid w:val="00FB15F6"/>
    <w:rsid w:val="00FB42D4"/>
    <w:rsid w:val="00FB5906"/>
    <w:rsid w:val="00FB762F"/>
    <w:rsid w:val="00FC2AED"/>
    <w:rsid w:val="00FD4E1B"/>
    <w:rsid w:val="00FD5EA7"/>
    <w:rsid w:val="00FE36CF"/>
    <w:rsid w:val="00FE5C36"/>
    <w:rsid w:val="00FF0246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2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351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katowice.stat.gov.pl/" TargetMode="External"/><Relationship Id="rId26" Type="http://schemas.openxmlformats.org/officeDocument/2006/relationships/hyperlink" Target="https://stat.gov.pl/metainformacje/slownik-pojec/pojecia-stosowane-w-statystyce-publicznej/6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5.jpeg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twitter.com/Katowice_STAT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katowice.stat.gov.pl/publikacje-i-foldery/roczniki-statystyczne/rocznik-statystyczny-wojewodztwa-slaskiego-2024,4,24.html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StatKatowice" TargetMode="External"/><Relationship Id="rId27" Type="http://schemas.openxmlformats.org/officeDocument/2006/relationships/hyperlink" Target="https://stat.gov.pl/metainformacje/slownik-pojec/pojecia-stosowane-w-statystyce-publicznej/408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NOTATKA\wykres%20-%20struktura%20wieku%20dzieci%20w%20z&#322;obkach%20i%20klubach%20dzieci&#281;cyc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415281887257626"/>
          <c:y val="0.1362508281838555"/>
          <c:w val="0.50330765049833259"/>
          <c:h val="0.84818221892561785"/>
        </c:manualLayout>
      </c:layout>
      <c:pieChart>
        <c:varyColors val="1"/>
        <c:ser>
          <c:idx val="0"/>
          <c:order val="0"/>
          <c:spPr>
            <a:solidFill>
              <a:srgbClr val="CCD1E3"/>
            </a:solidFill>
            <a:ln>
              <a:noFill/>
            </a:ln>
          </c:spPr>
          <c:dPt>
            <c:idx val="0"/>
            <c:bubble3D val="0"/>
            <c:spPr>
              <a:solidFill>
                <a:srgbClr val="CCD1E3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663-4510-9083-44BB397C4CE5}"/>
              </c:ext>
            </c:extLst>
          </c:dPt>
          <c:dPt>
            <c:idx val="1"/>
            <c:bubble3D val="0"/>
            <c:spPr>
              <a:solidFill>
                <a:srgbClr val="99A4C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663-4510-9083-44BB397C4CE5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663-4510-9083-44BB397C4CE5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663-4510-9083-44BB397C4CE5}"/>
              </c:ext>
            </c:extLst>
          </c:dPt>
          <c:dPt>
            <c:idx val="4"/>
            <c:bubble3D val="0"/>
            <c:spPr>
              <a:solidFill>
                <a:srgbClr val="339D6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663-4510-9083-44BB397C4CE5}"/>
              </c:ext>
            </c:extLst>
          </c:dPt>
          <c:dLbls>
            <c:dLbl>
              <c:idx val="0"/>
              <c:layout>
                <c:manualLayout>
                  <c:x val="5.7405500905184634E-2"/>
                  <c:y val="-5.18661343334715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63-4510-9083-44BB397C4CE5}"/>
                </c:ext>
              </c:extLst>
            </c:dLbl>
            <c:dLbl>
              <c:idx val="1"/>
              <c:layout>
                <c:manualLayout>
                  <c:x val="-0.15977761870675256"/>
                  <c:y val="8.5161648911533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40,6%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663-4510-9083-44BB397C4CE5}"/>
                </c:ext>
              </c:extLst>
            </c:dLbl>
            <c:dLbl>
              <c:idx val="2"/>
              <c:layout>
                <c:manualLayout>
                  <c:x val="0.18838049789230893"/>
                  <c:y val="-0.1307388341163238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663-4510-9083-44BB397C4CE5}"/>
                </c:ext>
              </c:extLst>
            </c:dLbl>
            <c:dLbl>
              <c:idx val="3"/>
              <c:layout>
                <c:manualLayout>
                  <c:x val="2.3966595084705247E-2"/>
                  <c:y val="9.79045854562297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663-4510-9083-44BB397C4CE5}"/>
                </c:ext>
              </c:extLst>
            </c:dLbl>
            <c:dLbl>
              <c:idx val="4"/>
              <c:layout>
                <c:manualLayout>
                  <c:x val="-6.9583178833947698E-2"/>
                  <c:y val="-4.61709573882528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663-4510-9083-44BB397C4C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317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'Struktura dzieci wg wieku'!$C$2:$C$6</c:f>
              <c:numCache>
                <c:formatCode>0.0%</c:formatCode>
                <c:ptCount val="5"/>
                <c:pt idx="0">
                  <c:v>1.7000000000000001E-2</c:v>
                </c:pt>
                <c:pt idx="1">
                  <c:v>0.40699999999999997</c:v>
                </c:pt>
                <c:pt idx="2">
                  <c:v>0.53</c:v>
                </c:pt>
                <c:pt idx="3">
                  <c:v>4.5999999999999999E-2</c:v>
                </c:pt>
                <c:pt idx="4">
                  <c:v>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663-4510-9083-44BB397C4C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C5982-EB73-47F9-94E1-A080C02B4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Opieka nad dziećmi do lat 3 w województwie śląskim w 2024 r.</vt:lpstr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Opieka nad dziećmi do lat 3 w województwie śląskim w 2024 r.</dc:title>
  <dc:subject/>
  <dc:creator>Urząd Statystyczny w Katowicach</dc:creator>
  <cp:keywords/>
  <dc:description/>
  <cp:lastModifiedBy>Lichota-Czapla Monika</cp:lastModifiedBy>
  <cp:revision>80</cp:revision>
  <cp:lastPrinted>2025-05-08T06:56:00Z</cp:lastPrinted>
  <dcterms:created xsi:type="dcterms:W3CDTF">2025-10-22T10:15:00Z</dcterms:created>
  <dcterms:modified xsi:type="dcterms:W3CDTF">2025-10-27T07:23:00Z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