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-104775</wp:posOffset>
                </wp:positionH>
                <wp:positionV relativeFrom="paragraph">
                  <wp:posOffset>759460</wp:posOffset>
                </wp:positionV>
                <wp:extent cx="6597650" cy="7324725"/>
                <wp:effectExtent l="0" t="0" r="0" b="952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7324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F5C" w:rsidRDefault="00D02F5C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25pt;margin-top:59.8pt;width:519.5pt;height:576.7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" fillcolor="#f2f2f2 [3052]" stroked="f" strokeweight="1pt">
                <v:textbox>
                  <w:txbxContent>
                    <w:p w:rsidR="00D02F5C" w:rsidRDefault="00D02F5C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EE663B">
        <w:rPr>
          <w:spacing w:val="-4"/>
          <w:shd w:val="clear" w:color="auto" w:fill="FFFFFF"/>
        </w:rPr>
        <w:t>w listopadzie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B9519A">
        <w:rPr>
          <w:spacing w:val="-4"/>
          <w:shd w:val="clear" w:color="auto" w:fill="FFFFFF"/>
        </w:rPr>
        <w:t>5</w:t>
      </w:r>
      <w:r w:rsidR="00071ED9">
        <w:rPr>
          <w:spacing w:val="-4"/>
          <w:shd w:val="clear" w:color="auto" w:fill="FFFFFF"/>
        </w:rPr>
        <w:t xml:space="preserve"> r.</w:t>
      </w:r>
    </w:p>
    <w:p w:rsidR="00A956C5" w:rsidRDefault="00A06FC3" w:rsidP="009D2BF0">
      <w:pPr>
        <w:pStyle w:val="krop1"/>
      </w:pPr>
      <w:r w:rsidRPr="00591F27">
        <w:t xml:space="preserve">Na rynku pracy odnotowano wzrost przeciętnego zatrudnienia w sektorze przedsiębiorstw w stosunku do analogicznego okresu poprzedniego roku o </w:t>
      </w:r>
      <w:r w:rsidR="006864FF">
        <w:t>0</w:t>
      </w:r>
      <w:r w:rsidR="00F743C9">
        <w:t>,</w:t>
      </w:r>
      <w:r w:rsidR="001947D0">
        <w:t>8</w:t>
      </w:r>
      <w:r w:rsidRPr="00591F27">
        <w:t xml:space="preserve">% </w:t>
      </w:r>
      <w:r w:rsidR="008524CE">
        <w:t xml:space="preserve">(podobnie jak </w:t>
      </w:r>
      <w:r w:rsidR="00376D07">
        <w:t>w październiku</w:t>
      </w:r>
      <w:r>
        <w:t xml:space="preserve"> </w:t>
      </w:r>
      <w:r w:rsidRPr="00591F27">
        <w:t>br.).</w:t>
      </w:r>
    </w:p>
    <w:p w:rsidR="00A956C5" w:rsidRPr="009D2BF0" w:rsidRDefault="00A06FC3" w:rsidP="009D2BF0">
      <w:pPr>
        <w:pStyle w:val="krop1"/>
      </w:pPr>
      <w:r w:rsidRPr="009D2BF0">
        <w:t>Stopa bezrobocia rejestrowanego wyniosła 3,</w:t>
      </w:r>
      <w:r w:rsidR="00E979FE" w:rsidRPr="009D2BF0">
        <w:t>5</w:t>
      </w:r>
      <w:r w:rsidRPr="009D2BF0">
        <w:t xml:space="preserve">%, </w:t>
      </w:r>
      <w:r w:rsidR="001947D0" w:rsidRPr="009D2BF0">
        <w:t xml:space="preserve">tj. tyle samo </w:t>
      </w:r>
      <w:r w:rsidRPr="009D2BF0">
        <w:t>co przed miesiącem</w:t>
      </w:r>
      <w:r w:rsidR="001947D0" w:rsidRPr="009D2BF0">
        <w:t>, a jednocześnie</w:t>
      </w:r>
      <w:r w:rsidRPr="009D2BF0">
        <w:t xml:space="preserve"> o 0,</w:t>
      </w:r>
      <w:r w:rsidR="001947D0" w:rsidRPr="009D2BF0">
        <w:t>6</w:t>
      </w:r>
      <w:r w:rsidRPr="009D2BF0">
        <w:t xml:space="preserve"> p.proc. – </w:t>
      </w:r>
      <w:r w:rsidR="001B060E" w:rsidRPr="009D2BF0">
        <w:t>więcej niż przed rokiem</w:t>
      </w:r>
      <w:r w:rsidRPr="009D2BF0">
        <w:t>. Wielkopolskie wciąż wyróżnia się najniższą stopą bezrobocia, kształtującą się o 2,1 p.proc. poniżej przeciętnego poziomu w kraju.</w:t>
      </w:r>
    </w:p>
    <w:p w:rsidR="00A956C5" w:rsidRDefault="007F78E9" w:rsidP="009D2BF0">
      <w:pPr>
        <w:pStyle w:val="krop1"/>
      </w:pPr>
      <w:r w:rsidRPr="009D3275">
        <w:t xml:space="preserve">Przeciętne miesięczne wynagrodzenie brutto w sektorze przedsiębiorstw utrzymało tendencję wzrostową w skali roku, </w:t>
      </w:r>
      <w:r w:rsidR="001B060E">
        <w:t>chociaż</w:t>
      </w:r>
      <w:r w:rsidRPr="009D3275">
        <w:t xml:space="preserve"> wzrost </w:t>
      </w:r>
      <w:r w:rsidR="00A06C56">
        <w:t xml:space="preserve">obserwowany </w:t>
      </w:r>
      <w:r w:rsidR="00EE663B">
        <w:t>w listopadzie</w:t>
      </w:r>
      <w:r w:rsidR="00A06C56">
        <w:t xml:space="preserve"> </w:t>
      </w:r>
      <w:r w:rsidRPr="009D3275">
        <w:t xml:space="preserve">był </w:t>
      </w:r>
      <w:r w:rsidR="001B060E">
        <w:t>nie</w:t>
      </w:r>
      <w:r w:rsidR="008524CE">
        <w:t>znacznie</w:t>
      </w:r>
      <w:r w:rsidR="001B060E">
        <w:t xml:space="preserve"> wolniejszy od zaobserwo</w:t>
      </w:r>
      <w:r w:rsidR="00F743C9" w:rsidRPr="009D3275">
        <w:t>wan</w:t>
      </w:r>
      <w:r w:rsidR="00F743C9">
        <w:t>ego</w:t>
      </w:r>
      <w:r w:rsidR="00F743C9" w:rsidRPr="009D3275">
        <w:t xml:space="preserve"> </w:t>
      </w:r>
      <w:r w:rsidR="00E508FD">
        <w:t xml:space="preserve">przed miesiącem i </w:t>
      </w:r>
      <w:r w:rsidRPr="009D3275">
        <w:t xml:space="preserve">wyniósł </w:t>
      </w:r>
      <w:r w:rsidR="001B060E">
        <w:t>6,</w:t>
      </w:r>
      <w:r w:rsidR="008524CE">
        <w:t>7</w:t>
      </w:r>
      <w:r w:rsidRPr="009D3275">
        <w:t xml:space="preserve">% (wobec </w:t>
      </w:r>
      <w:r w:rsidR="008524CE">
        <w:t>6,8</w:t>
      </w:r>
      <w:r w:rsidRPr="009D3275">
        <w:t xml:space="preserve">% </w:t>
      </w:r>
      <w:r w:rsidR="00376D07">
        <w:t>w październiku</w:t>
      </w:r>
      <w:r w:rsidRPr="009D3275">
        <w:t xml:space="preserve"> br.).</w:t>
      </w:r>
      <w:r w:rsidR="00A956C5" w:rsidRPr="007B5B8D">
        <w:t xml:space="preserve"> </w:t>
      </w:r>
    </w:p>
    <w:p w:rsidR="00AF05A6" w:rsidRPr="00AF05A6" w:rsidRDefault="00AF05A6" w:rsidP="009D2BF0">
      <w:pPr>
        <w:pStyle w:val="krop1"/>
        <w:rPr>
          <w:spacing w:val="-4"/>
        </w:rPr>
      </w:pPr>
      <w:r w:rsidRPr="004F53B4">
        <w:t>W porównaniu z poprzednim miesiącem w listopadzie br. na rynku rolnym odnotowano spadek cen skupu większości badanych produktów, z wyjątkiem żyta. W stosunku do listopada ub. roku w skupie obniżyły się ceny wszystkich produktów roślinnych objętych obserwacją, a spośród produktów zwierzęcych, żywca wieprzowego</w:t>
      </w:r>
      <w:r>
        <w:t xml:space="preserve"> i </w:t>
      </w:r>
      <w:r w:rsidRPr="004F53B4">
        <w:t xml:space="preserve">mleka. </w:t>
      </w:r>
      <w:r>
        <w:t>W</w:t>
      </w:r>
      <w:r w:rsidRPr="004F53B4">
        <w:t>zrosły ceny żywca wołowego oraz drobiu rzeźnego</w:t>
      </w:r>
      <w:r w:rsidR="001A151C">
        <w:t>.</w:t>
      </w:r>
      <w:r w:rsidRPr="00AF05A6">
        <w:t xml:space="preserve"> W obrocie targowiskowym w relacji do poprzedniego miesiąca zanotowano spadek cen żyta, jęczmienia i ziemniaków, wyższą cenę uzyskano natomiast za pszenicę oraz owies. W</w:t>
      </w:r>
      <w:r>
        <w:t xml:space="preserve"> </w:t>
      </w:r>
      <w:r w:rsidRPr="00AF05A6">
        <w:t xml:space="preserve">skali roku obserwowano spadek cen wszystkich produktów roślinnych badanych na wolnym rynku oprócz jęczmienia. </w:t>
      </w:r>
    </w:p>
    <w:p w:rsidR="00AD6845" w:rsidRDefault="00C22EEF" w:rsidP="009D2BF0">
      <w:pPr>
        <w:pStyle w:val="krop1"/>
      </w:pPr>
      <w:r>
        <w:t>W</w:t>
      </w:r>
      <w:r w:rsidR="007F78E9" w:rsidRPr="00FD7C8E">
        <w:t xml:space="preserve"> stosunku do poprzedniego miesiąca</w:t>
      </w:r>
      <w:r w:rsidR="00A010B5">
        <w:t xml:space="preserve"> </w:t>
      </w:r>
      <w:r w:rsidR="007F78E9" w:rsidRPr="00FD7C8E">
        <w:t xml:space="preserve">w skupie odnotowano </w:t>
      </w:r>
      <w:r>
        <w:t>spadek</w:t>
      </w:r>
      <w:r w:rsidR="00A010B5">
        <w:t xml:space="preserve"> </w:t>
      </w:r>
      <w:r w:rsidR="007F78E9" w:rsidRPr="00FD7C8E">
        <w:t xml:space="preserve">podaży </w:t>
      </w:r>
      <w:r w:rsidR="000D2150">
        <w:t>ziarna zbóż oraz</w:t>
      </w:r>
      <w:r w:rsidR="007F78E9" w:rsidRPr="00FD7C8E">
        <w:t xml:space="preserve"> </w:t>
      </w:r>
      <w:r w:rsidR="00642DBC">
        <w:t>żywca</w:t>
      </w:r>
      <w:r w:rsidR="00AD6845" w:rsidRPr="00AD6845">
        <w:t xml:space="preserve"> </w:t>
      </w:r>
      <w:r w:rsidR="00AD6845">
        <w:t xml:space="preserve">wieprzowego, drobiu </w:t>
      </w:r>
      <w:r w:rsidR="00AD6845" w:rsidRPr="00FD7C8E">
        <w:t>rzeźnego</w:t>
      </w:r>
      <w:r w:rsidR="00AD6845">
        <w:t xml:space="preserve"> i mleka</w:t>
      </w:r>
      <w:r w:rsidR="000D2150">
        <w:t xml:space="preserve">. </w:t>
      </w:r>
      <w:r w:rsidR="00DC65CB">
        <w:t>Więk</w:t>
      </w:r>
      <w:r w:rsidR="000D2150">
        <w:t xml:space="preserve">sze były </w:t>
      </w:r>
      <w:r w:rsidR="00AD6845">
        <w:t xml:space="preserve">tylko </w:t>
      </w:r>
      <w:r w:rsidR="000D2150">
        <w:t>dostawy żywca</w:t>
      </w:r>
      <w:r w:rsidR="000D2150" w:rsidRPr="00FD7C8E">
        <w:t xml:space="preserve"> </w:t>
      </w:r>
      <w:r w:rsidR="00AD6845">
        <w:t>wołowego</w:t>
      </w:r>
      <w:r w:rsidR="000D2150">
        <w:t xml:space="preserve">. </w:t>
      </w:r>
      <w:r w:rsidR="00DC65CB">
        <w:t xml:space="preserve">W porównaniu </w:t>
      </w:r>
      <w:r w:rsidR="00EE663B">
        <w:t>z listopadem</w:t>
      </w:r>
      <w:r w:rsidR="00DC65CB">
        <w:t xml:space="preserve"> ub. roku</w:t>
      </w:r>
      <w:r w:rsidR="00DC65CB" w:rsidRPr="008502D5">
        <w:t xml:space="preserve"> </w:t>
      </w:r>
      <w:r w:rsidR="00AD6845">
        <w:t xml:space="preserve">wzrost podaży dotyczył jedynie pszenicy i mleka. </w:t>
      </w:r>
    </w:p>
    <w:p w:rsidR="00A956C5" w:rsidRPr="007B5B8D" w:rsidRDefault="007F78E9" w:rsidP="009D2BF0">
      <w:pPr>
        <w:pStyle w:val="krop1"/>
      </w:pPr>
      <w:r w:rsidRPr="00D94974">
        <w:t xml:space="preserve">Wartość produkcji sprzedanej przemysłu, licząc w cenach stałych, </w:t>
      </w:r>
      <w:r w:rsidR="00AD6845">
        <w:t xml:space="preserve">obniżyła się </w:t>
      </w:r>
      <w:r w:rsidR="008A18DA" w:rsidRPr="00D94974">
        <w:t xml:space="preserve">o </w:t>
      </w:r>
      <w:r w:rsidR="00AD6845">
        <w:t>9,1</w:t>
      </w:r>
      <w:r w:rsidR="008A18DA" w:rsidRPr="00D94974">
        <w:t>%</w:t>
      </w:r>
      <w:r w:rsidR="008A18DA">
        <w:t xml:space="preserve"> </w:t>
      </w:r>
      <w:r w:rsidRPr="00D94974">
        <w:t>w porównaniu z poprzednim miesiącem</w:t>
      </w:r>
      <w:r w:rsidR="00AD6845">
        <w:t>, a</w:t>
      </w:r>
      <w:r w:rsidRPr="00D94974">
        <w:t xml:space="preserve"> </w:t>
      </w:r>
      <w:r w:rsidR="00AD6845" w:rsidRPr="00D94974">
        <w:t xml:space="preserve">w skali roku </w:t>
      </w:r>
      <w:r w:rsidR="00AD6845">
        <w:t>wzrosła</w:t>
      </w:r>
      <w:r w:rsidR="00AD6845" w:rsidRPr="00D94974">
        <w:t xml:space="preserve"> </w:t>
      </w:r>
      <w:r w:rsidR="008A18DA" w:rsidRPr="00D94974">
        <w:t xml:space="preserve">o </w:t>
      </w:r>
      <w:r w:rsidR="00AD6845">
        <w:t>2,5</w:t>
      </w:r>
      <w:r w:rsidR="008A18DA" w:rsidRPr="00D94974">
        <w:t xml:space="preserve">% </w:t>
      </w:r>
      <w:r w:rsidR="00AD6845">
        <w:t>(</w:t>
      </w:r>
      <w:r w:rsidR="00376D07">
        <w:t>w październiku</w:t>
      </w:r>
      <w:r w:rsidRPr="00D94974">
        <w:t xml:space="preserve"> br. </w:t>
      </w:r>
      <w:r w:rsidR="006D28F5">
        <w:t xml:space="preserve">zanotowano </w:t>
      </w:r>
      <w:r w:rsidR="00D46368">
        <w:t>wzrost</w:t>
      </w:r>
      <w:r w:rsidRPr="00D94974">
        <w:t xml:space="preserve"> wartości sprzedaży </w:t>
      </w:r>
      <w:r w:rsidR="006D28F5">
        <w:t>o</w:t>
      </w:r>
      <w:r w:rsidR="003A53E4">
        <w:t xml:space="preserve"> </w:t>
      </w:r>
      <w:r w:rsidR="00253941">
        <w:t>3,2</w:t>
      </w:r>
      <w:r w:rsidR="006D28F5" w:rsidRPr="00D94974">
        <w:t>%</w:t>
      </w:r>
      <w:r w:rsidR="006D28F5">
        <w:t xml:space="preserve"> </w:t>
      </w:r>
      <w:r w:rsidRPr="00D94974">
        <w:t>w ujęciu miesięcznym</w:t>
      </w:r>
      <w:r w:rsidR="006D28F5">
        <w:t xml:space="preserve"> i o </w:t>
      </w:r>
      <w:r w:rsidR="00253941">
        <w:t>4,7</w:t>
      </w:r>
      <w:r w:rsidR="006D28F5">
        <w:t>%</w:t>
      </w:r>
      <w:r w:rsidRPr="00D94974">
        <w:t xml:space="preserve"> </w:t>
      </w:r>
      <w:r w:rsidR="006D28F5">
        <w:t>w stosunku rocznym)</w:t>
      </w:r>
      <w:r w:rsidRPr="00D94974">
        <w:t>.</w:t>
      </w:r>
    </w:p>
    <w:p w:rsidR="00A956C5" w:rsidRDefault="004A43CD" w:rsidP="009D2BF0">
      <w:pPr>
        <w:pStyle w:val="krop1"/>
      </w:pPr>
      <w:r w:rsidRPr="00D94974">
        <w:t xml:space="preserve">Wartość produkcji budowlano-montażowej </w:t>
      </w:r>
      <w:r w:rsidR="008D5DED">
        <w:t>z</w:t>
      </w:r>
      <w:r w:rsidR="005D15E9">
        <w:t>mniejs</w:t>
      </w:r>
      <w:r w:rsidR="008D5DED">
        <w:t>zyła się</w:t>
      </w:r>
      <w:r w:rsidRPr="00D94974">
        <w:t xml:space="preserve"> o </w:t>
      </w:r>
      <w:r w:rsidR="005D15E9">
        <w:t>7</w:t>
      </w:r>
      <w:r>
        <w:t>,</w:t>
      </w:r>
      <w:r w:rsidR="005D15E9">
        <w:t>0</w:t>
      </w:r>
      <w:r w:rsidRPr="00D94974">
        <w:t xml:space="preserve">% w ciągu miesiąca i o </w:t>
      </w:r>
      <w:r w:rsidR="005D15E9">
        <w:t>1</w:t>
      </w:r>
      <w:r w:rsidR="003A53E4">
        <w:t>3</w:t>
      </w:r>
      <w:r w:rsidR="008D5DED">
        <w:t>,</w:t>
      </w:r>
      <w:r w:rsidR="005D15E9">
        <w:t>0</w:t>
      </w:r>
      <w:r w:rsidRPr="00D94974">
        <w:t xml:space="preserve">% w odniesieniu do </w:t>
      </w:r>
      <w:r w:rsidR="00EE663B">
        <w:t>listopada</w:t>
      </w:r>
      <w:r w:rsidRPr="00D94974">
        <w:t xml:space="preserve"> ub. roku </w:t>
      </w:r>
      <w:r w:rsidR="005D15E9">
        <w:t>(przed miesiącem zanotowano</w:t>
      </w:r>
      <w:r w:rsidR="006D28F5">
        <w:t xml:space="preserve"> </w:t>
      </w:r>
      <w:r w:rsidR="003A53E4">
        <w:t>wzrost</w:t>
      </w:r>
      <w:r w:rsidR="006D28F5" w:rsidRPr="00D94974">
        <w:t xml:space="preserve"> </w:t>
      </w:r>
      <w:r w:rsidRPr="00D94974">
        <w:t>wartości produkcji budowlano-montażowej</w:t>
      </w:r>
      <w:r w:rsidR="006D28F5">
        <w:t xml:space="preserve"> </w:t>
      </w:r>
      <w:r w:rsidR="005D15E9">
        <w:t>o</w:t>
      </w:r>
      <w:r w:rsidR="003A53E4" w:rsidRPr="00D94974">
        <w:t xml:space="preserve"> </w:t>
      </w:r>
      <w:r w:rsidR="003A53E4">
        <w:t>1</w:t>
      </w:r>
      <w:r w:rsidR="005D15E9">
        <w:t>1</w:t>
      </w:r>
      <w:r w:rsidR="003A53E4">
        <w:t>,5</w:t>
      </w:r>
      <w:r w:rsidR="003A53E4" w:rsidRPr="00D94974">
        <w:t xml:space="preserve">% </w:t>
      </w:r>
      <w:r w:rsidR="005D15E9">
        <w:t>w </w:t>
      </w:r>
      <w:r w:rsidR="006D28F5">
        <w:t>skali</w:t>
      </w:r>
      <w:r w:rsidRPr="00D94974">
        <w:t xml:space="preserve"> </w:t>
      </w:r>
      <w:r w:rsidR="006D28F5" w:rsidRPr="00D94974">
        <w:t>miesi</w:t>
      </w:r>
      <w:r w:rsidR="006D28F5">
        <w:t>ą</w:t>
      </w:r>
      <w:r w:rsidR="006D28F5" w:rsidRPr="00D94974">
        <w:t>c</w:t>
      </w:r>
      <w:r w:rsidR="006D28F5">
        <w:t>a</w:t>
      </w:r>
      <w:r w:rsidR="006D28F5" w:rsidRPr="00D94974">
        <w:t xml:space="preserve"> </w:t>
      </w:r>
      <w:r w:rsidR="003A53E4">
        <w:t xml:space="preserve">i </w:t>
      </w:r>
      <w:r w:rsidR="005D15E9">
        <w:t>o 3</w:t>
      </w:r>
      <w:r w:rsidR="003A53E4">
        <w:t>,7</w:t>
      </w:r>
      <w:r w:rsidR="003A53E4" w:rsidRPr="00D94974">
        <w:t xml:space="preserve">% </w:t>
      </w:r>
      <w:r w:rsidR="008D5DED">
        <w:t xml:space="preserve">w </w:t>
      </w:r>
      <w:r w:rsidR="003A53E4">
        <w:t>ujęciu</w:t>
      </w:r>
      <w:r w:rsidR="008D5DED">
        <w:t xml:space="preserve"> </w:t>
      </w:r>
      <w:r w:rsidRPr="00D94974">
        <w:t>roczn</w:t>
      </w:r>
      <w:r w:rsidR="003A53E4">
        <w:t>ym</w:t>
      </w:r>
      <w:r w:rsidRPr="00D94974">
        <w:t>)</w:t>
      </w:r>
      <w:r>
        <w:t>.</w:t>
      </w:r>
      <w:r w:rsidR="00A956C5">
        <w:t xml:space="preserve"> </w:t>
      </w:r>
    </w:p>
    <w:p w:rsidR="00A956C5" w:rsidRPr="009A5BF0" w:rsidRDefault="00EE663B" w:rsidP="009D2BF0">
      <w:pPr>
        <w:pStyle w:val="krop1"/>
      </w:pPr>
      <w:r>
        <w:t>W listopadzie</w:t>
      </w:r>
      <w:r w:rsidR="00C82F9F" w:rsidRPr="00894E81">
        <w:t xml:space="preserve"> br. do użytkowania oddano o </w:t>
      </w:r>
      <w:r w:rsidR="00003F4E">
        <w:t>74</w:t>
      </w:r>
      <w:r w:rsidR="00C82F9F" w:rsidRPr="00894E81">
        <w:t>,</w:t>
      </w:r>
      <w:r w:rsidR="00003F4E">
        <w:t>4</w:t>
      </w:r>
      <w:r w:rsidR="00C82F9F" w:rsidRPr="00894E81">
        <w:t xml:space="preserve">% </w:t>
      </w:r>
      <w:r w:rsidR="00003F4E">
        <w:t>więcej</w:t>
      </w:r>
      <w:r w:rsidR="00003F4E" w:rsidRPr="007B5B8D">
        <w:t xml:space="preserve"> </w:t>
      </w:r>
      <w:r w:rsidR="00C82F9F" w:rsidRPr="00894E81">
        <w:t xml:space="preserve">mieszkań niż rok wcześniej. </w:t>
      </w:r>
      <w:r w:rsidR="00003F4E">
        <w:t>Więk</w:t>
      </w:r>
      <w:r w:rsidR="00C82F9F" w:rsidRPr="00894E81">
        <w:t xml:space="preserve">sza była też liczba mieszkań, na których budowę wydano pozwolenia lub dokonano zgłoszenia z projektem budowlanym (o </w:t>
      </w:r>
      <w:r w:rsidR="00884B9D">
        <w:t>2</w:t>
      </w:r>
      <w:r w:rsidR="00003F4E">
        <w:t>8,8</w:t>
      </w:r>
      <w:r w:rsidR="00C82F9F" w:rsidRPr="00894E81">
        <w:t>%)</w:t>
      </w:r>
      <w:r w:rsidR="00003F4E">
        <w:t>, natomiast mniej było</w:t>
      </w:r>
      <w:r w:rsidR="00C82F9F">
        <w:t xml:space="preserve"> </w:t>
      </w:r>
      <w:r w:rsidR="00C82F9F" w:rsidRPr="00894E81">
        <w:t xml:space="preserve">mieszkań, których budowę </w:t>
      </w:r>
      <w:r w:rsidR="00884B9D" w:rsidRPr="00894E81">
        <w:t xml:space="preserve">rozpoczęto </w:t>
      </w:r>
      <w:r w:rsidR="00C82F9F" w:rsidRPr="00894E81">
        <w:t xml:space="preserve">w tym czasie (o </w:t>
      </w:r>
      <w:r w:rsidR="00003F4E">
        <w:t>39</w:t>
      </w:r>
      <w:r w:rsidR="00ED0639">
        <w:t>,</w:t>
      </w:r>
      <w:r w:rsidR="00003F4E">
        <w:t>4</w:t>
      </w:r>
      <w:r w:rsidR="00C82F9F" w:rsidRPr="00894E81">
        <w:t>%).</w:t>
      </w:r>
    </w:p>
    <w:p w:rsidR="00A956C5" w:rsidRPr="00075CA2" w:rsidRDefault="00A06C56" w:rsidP="009D2BF0">
      <w:pPr>
        <w:pStyle w:val="krop1"/>
      </w:pPr>
      <w:r>
        <w:t>W</w:t>
      </w:r>
      <w:r w:rsidR="00884B9D">
        <w:t>artość</w:t>
      </w:r>
      <w:r w:rsidR="00E6302A" w:rsidRPr="00A7160D">
        <w:t xml:space="preserve"> sprzedaż</w:t>
      </w:r>
      <w:r w:rsidR="00884B9D">
        <w:t>y</w:t>
      </w:r>
      <w:r w:rsidR="00E6302A" w:rsidRPr="00A7160D">
        <w:t xml:space="preserve"> detaliczn</w:t>
      </w:r>
      <w:r w:rsidR="00884B9D">
        <w:t>ej</w:t>
      </w:r>
      <w:r w:rsidR="000A7440">
        <w:t xml:space="preserve"> </w:t>
      </w:r>
      <w:r w:rsidR="000A7DB2">
        <w:t xml:space="preserve">obniżyła się </w:t>
      </w:r>
      <w:r w:rsidR="000A7440">
        <w:t>o 7,</w:t>
      </w:r>
      <w:r w:rsidR="000A7DB2">
        <w:t>0</w:t>
      </w:r>
      <w:r w:rsidR="000A7440">
        <w:t>% w odniesieniu do poprzedniego miesiąca</w:t>
      </w:r>
      <w:r w:rsidR="000A7DB2">
        <w:t>, ale</w:t>
      </w:r>
      <w:r w:rsidR="000A7440">
        <w:t xml:space="preserve"> </w:t>
      </w:r>
      <w:r w:rsidR="00927750">
        <w:t xml:space="preserve">wzrosła </w:t>
      </w:r>
      <w:r w:rsidR="000A7DB2">
        <w:t>o 3,1% w </w:t>
      </w:r>
      <w:r w:rsidR="000A7440">
        <w:t>stosunku rocznym</w:t>
      </w:r>
      <w:r w:rsidR="00E6302A" w:rsidRPr="00A7160D">
        <w:t xml:space="preserve"> </w:t>
      </w:r>
      <w:r w:rsidR="00927750">
        <w:t>(</w:t>
      </w:r>
      <w:r w:rsidR="00376D07">
        <w:t>w październiku</w:t>
      </w:r>
      <w:r w:rsidR="000A7440" w:rsidRPr="00D94974">
        <w:t xml:space="preserve"> br. </w:t>
      </w:r>
      <w:r w:rsidR="000A7DB2">
        <w:t xml:space="preserve">notowano </w:t>
      </w:r>
      <w:r w:rsidR="000A7440">
        <w:t>wzrost</w:t>
      </w:r>
      <w:r w:rsidR="000A7DB2">
        <w:t xml:space="preserve"> wartości</w:t>
      </w:r>
      <w:r w:rsidR="000A7440">
        <w:t xml:space="preserve"> sprzedaży</w:t>
      </w:r>
      <w:r w:rsidR="000A7DB2">
        <w:t>, który</w:t>
      </w:r>
      <w:r w:rsidR="000A7440">
        <w:t xml:space="preserve"> </w:t>
      </w:r>
      <w:r w:rsidR="00927750">
        <w:t xml:space="preserve">wyniósł 7,8% w ujęciu miesięcznym i 8,5% </w:t>
      </w:r>
      <w:r w:rsidR="000A7440">
        <w:t>w perspektywie</w:t>
      </w:r>
      <w:r w:rsidR="00927750">
        <w:t xml:space="preserve"> rocznej</w:t>
      </w:r>
      <w:r w:rsidR="00075CA2">
        <w:t>)</w:t>
      </w:r>
      <w:r w:rsidR="00E6302A" w:rsidRPr="00075CA2">
        <w:t>.</w:t>
      </w:r>
    </w:p>
    <w:p w:rsidR="00C47B6C" w:rsidRDefault="00E6302A" w:rsidP="009D2BF0">
      <w:pPr>
        <w:pStyle w:val="krop1"/>
      </w:pPr>
      <w:r w:rsidRPr="00075CA2">
        <w:t xml:space="preserve">Wartość sprzedaży hurtowej jednostek handlowych </w:t>
      </w:r>
      <w:r w:rsidRPr="00A15794">
        <w:t>ogółem</w:t>
      </w:r>
      <w:r w:rsidR="00075CA2">
        <w:t xml:space="preserve"> </w:t>
      </w:r>
      <w:r w:rsidR="00075CA2" w:rsidRPr="00A15794">
        <w:t xml:space="preserve">w </w:t>
      </w:r>
      <w:r w:rsidR="00C47B6C">
        <w:t>stosunku rocznym</w:t>
      </w:r>
      <w:r w:rsidR="00075CA2" w:rsidRPr="00A15794">
        <w:t xml:space="preserve"> </w:t>
      </w:r>
      <w:r w:rsidR="001C6E8E">
        <w:t>zwiększyła się o</w:t>
      </w:r>
      <w:r w:rsidR="00C47B6C">
        <w:t xml:space="preserve"> </w:t>
      </w:r>
      <w:r w:rsidR="005F42E3">
        <w:t>6,5</w:t>
      </w:r>
      <w:r w:rsidRPr="00A15794">
        <w:t xml:space="preserve">%. </w:t>
      </w:r>
      <w:r w:rsidR="008D5DED">
        <w:t xml:space="preserve">W przypadku </w:t>
      </w:r>
      <w:r w:rsidR="008D5DED" w:rsidRPr="00A15794">
        <w:t xml:space="preserve">przedsiębiorstw </w:t>
      </w:r>
      <w:r w:rsidR="008D5DED">
        <w:t xml:space="preserve">z grupy </w:t>
      </w:r>
      <w:r w:rsidR="008D5DED" w:rsidRPr="00A15794">
        <w:t xml:space="preserve">handlu hurtowego </w:t>
      </w:r>
      <w:r w:rsidR="008D5DED">
        <w:t xml:space="preserve">wzrost wyniósł </w:t>
      </w:r>
      <w:r w:rsidR="005F42E3">
        <w:t>10,3</w:t>
      </w:r>
      <w:r w:rsidR="008D5DED">
        <w:t>% (p</w:t>
      </w:r>
      <w:r w:rsidRPr="00A15794">
        <w:t xml:space="preserve">rzed miesiącem </w:t>
      </w:r>
      <w:r w:rsidR="008D5DED">
        <w:t>p</w:t>
      </w:r>
      <w:r w:rsidRPr="00A15794">
        <w:t>rzedsiębiorstwa</w:t>
      </w:r>
      <w:r w:rsidR="008D5DED">
        <w:t xml:space="preserve"> handlowe ogółem </w:t>
      </w:r>
      <w:r w:rsidR="00C47B6C" w:rsidRPr="00A15794">
        <w:t>w</w:t>
      </w:r>
      <w:r w:rsidR="00C47B6C">
        <w:t xml:space="preserve"> </w:t>
      </w:r>
      <w:r w:rsidR="00C47B6C" w:rsidRPr="00A15794">
        <w:t xml:space="preserve">skali roku wykazały wzrost </w:t>
      </w:r>
      <w:r w:rsidR="00C47B6C">
        <w:t>o 4</w:t>
      </w:r>
      <w:r w:rsidR="005F42E3">
        <w:t>,2</w:t>
      </w:r>
      <w:r w:rsidR="00C47B6C">
        <w:t>%, zaś jednostki</w:t>
      </w:r>
      <w:r w:rsidR="008D5DED">
        <w:t xml:space="preserve"> hurtowe</w:t>
      </w:r>
      <w:r w:rsidRPr="00A15794">
        <w:t xml:space="preserve"> </w:t>
      </w:r>
      <w:r w:rsidR="00C47B6C">
        <w:t xml:space="preserve">– </w:t>
      </w:r>
      <w:r w:rsidRPr="00A15794">
        <w:t xml:space="preserve">o </w:t>
      </w:r>
      <w:r w:rsidR="005F42E3">
        <w:t>4,0</w:t>
      </w:r>
      <w:r w:rsidRPr="00A15794">
        <w:t>%</w:t>
      </w:r>
      <w:r w:rsidR="00AA1FC8">
        <w:t>)</w:t>
      </w:r>
      <w:r w:rsidRPr="00A15794">
        <w:t>.</w:t>
      </w:r>
      <w:r w:rsidRPr="00E6302A">
        <w:t xml:space="preserve"> </w:t>
      </w:r>
    </w:p>
    <w:p w:rsidR="00A956C5" w:rsidRDefault="00E6302A" w:rsidP="009D2BF0">
      <w:pPr>
        <w:pStyle w:val="krop1"/>
      </w:pPr>
      <w:r w:rsidRPr="00986073">
        <w:t xml:space="preserve">W końcu </w:t>
      </w:r>
      <w:r w:rsidR="00EE663B">
        <w:t>listopada</w:t>
      </w:r>
      <w:r w:rsidRPr="00986073">
        <w:t xml:space="preserve"> br. w rejestrze REGON dla województwa wielkopolskiego zawieszoną działalność miało </w:t>
      </w:r>
      <w:r>
        <w:t>7</w:t>
      </w:r>
      <w:r w:rsidR="00723F29">
        <w:t>5</w:t>
      </w:r>
      <w:r>
        <w:t>,</w:t>
      </w:r>
      <w:r w:rsidR="00723F29">
        <w:t>6</w:t>
      </w:r>
      <w:r w:rsidR="005F42E3">
        <w:t xml:space="preserve"> </w:t>
      </w:r>
      <w:r w:rsidRPr="007B5B8D">
        <w:t xml:space="preserve">tys. podmiotów, </w:t>
      </w:r>
      <w:r>
        <w:t xml:space="preserve">tj. </w:t>
      </w:r>
      <w:r w:rsidRPr="007B5B8D">
        <w:t xml:space="preserve">o </w:t>
      </w:r>
      <w:r w:rsidR="000C7444">
        <w:t>0,</w:t>
      </w:r>
      <w:r w:rsidR="00723F29">
        <w:t>9</w:t>
      </w:r>
      <w:r>
        <w:t xml:space="preserve">% </w:t>
      </w:r>
      <w:r w:rsidR="001914C2">
        <w:t>więc</w:t>
      </w:r>
      <w:r>
        <w:t>ej</w:t>
      </w:r>
      <w:r w:rsidRPr="007B5B8D">
        <w:t xml:space="preserve"> niż w poprzednim miesiącu</w:t>
      </w:r>
      <w:r w:rsidR="00A956C5" w:rsidRPr="007B5B8D">
        <w:t>.</w:t>
      </w:r>
    </w:p>
    <w:p w:rsidR="003564BC" w:rsidRDefault="00ED1749" w:rsidP="0012261B">
      <w:pPr>
        <w:pStyle w:val="krop1"/>
      </w:pPr>
      <w:r w:rsidRPr="00F20C5D">
        <w:t xml:space="preserve">W </w:t>
      </w:r>
      <w:r w:rsidR="008202CA" w:rsidRPr="006F4EBC">
        <w:t>grudniu</w:t>
      </w:r>
      <w:r w:rsidRPr="006F4EBC">
        <w:t xml:space="preserve"> </w:t>
      </w:r>
      <w:r w:rsidRPr="00F20C5D">
        <w:t xml:space="preserve">br. wskaźnik ogólnego klimatu koniunktury w większości badanych obszarów gospodarki sygnalizuje </w:t>
      </w:r>
      <w:r w:rsidR="00E13B6B" w:rsidRPr="00E13B6B">
        <w:t xml:space="preserve">pogorszenie </w:t>
      </w:r>
      <w:r w:rsidRPr="00F20C5D">
        <w:t>lub stabilizację koniunktury w stosunku do poprzedniego miesiąca.</w:t>
      </w:r>
      <w:r>
        <w:t xml:space="preserve"> Największy </w:t>
      </w:r>
      <w:r w:rsidR="00E13B6B" w:rsidRPr="00E13B6B">
        <w:t xml:space="preserve">spadek </w:t>
      </w:r>
      <w:r>
        <w:t xml:space="preserve">wskaźnika </w:t>
      </w:r>
      <w:r w:rsidRPr="00F20C5D">
        <w:t xml:space="preserve">odnotowano </w:t>
      </w:r>
      <w:r w:rsidR="00E13B6B" w:rsidRPr="00E13B6B">
        <w:t>w handlu detalicznym</w:t>
      </w:r>
      <w:r w:rsidRPr="00F20C5D">
        <w:t xml:space="preserve">. </w:t>
      </w:r>
      <w:r w:rsidR="00E13B6B">
        <w:t>Z</w:t>
      </w:r>
      <w:r w:rsidRPr="00F20C5D">
        <w:t xml:space="preserve">auważalne pogorszenie koniunktury </w:t>
      </w:r>
      <w:r w:rsidR="00E13B6B" w:rsidRPr="00E13B6B">
        <w:t>zaob</w:t>
      </w:r>
      <w:r w:rsidR="00E13B6B">
        <w:t>serwowano także w transporcie i </w:t>
      </w:r>
      <w:r w:rsidR="00E13B6B" w:rsidRPr="00E13B6B">
        <w:t>gospodarce magazynowej oraz w przetwórstwie przemysłowym</w:t>
      </w:r>
      <w:r w:rsidR="00E13B6B">
        <w:t>.</w:t>
      </w:r>
      <w:r w:rsidR="00E13B6B" w:rsidRPr="00E13B6B">
        <w:t xml:space="preserve"> W handlu h</w:t>
      </w:r>
      <w:r w:rsidR="00E13B6B">
        <w:t>urtowym oraz w zakwaterowaniu i </w:t>
      </w:r>
      <w:r w:rsidR="00E13B6B" w:rsidRPr="00E13B6B">
        <w:t>gastronomii opinie przedsiębiorców dotyczące koniunktury gospodarczej pozostały na poziomie zbliżonym do tego z ubiegłego miesiąca.</w:t>
      </w:r>
      <w:r w:rsidRPr="00F20C5D">
        <w:t xml:space="preserve"> </w:t>
      </w:r>
      <w:r w:rsidR="0012261B" w:rsidRPr="006F4EBC">
        <w:t>Największa poprawa wystąpiła w informacji i komunikacji.</w:t>
      </w:r>
      <w:r w:rsidRPr="006F4EBC">
        <w:t xml:space="preserve"> </w:t>
      </w:r>
      <w:r w:rsidR="0012261B" w:rsidRPr="006F4EBC">
        <w:t xml:space="preserve">Jednostki z tej sekcji oceniają koniunkturę najbardziej korzystnie, a </w:t>
      </w:r>
      <w:r w:rsidRPr="006F4EBC">
        <w:t xml:space="preserve">wartość wskaźnika </w:t>
      </w:r>
      <w:r w:rsidR="0012261B" w:rsidRPr="006F4EBC">
        <w:t xml:space="preserve">kształtuje się tu </w:t>
      </w:r>
      <w:r w:rsidRPr="006F4EBC">
        <w:t>po</w:t>
      </w:r>
      <w:r w:rsidR="0012261B" w:rsidRPr="006F4EBC">
        <w:t>wy</w:t>
      </w:r>
      <w:r w:rsidRPr="006F4EBC">
        <w:t>żej średniej długookresowej.</w:t>
      </w:r>
      <w:r w:rsidR="00E13B6B" w:rsidRPr="006F4EBC">
        <w:t xml:space="preserve"> Najbardziej pesymistyczne oceny formułują podmioty z sekcji przetwórstwo przemysłowe </w:t>
      </w:r>
      <w:r w:rsidR="0012261B" w:rsidRPr="006F4EBC">
        <w:t>gdzie</w:t>
      </w:r>
      <w:r w:rsidR="00E13B6B" w:rsidRPr="006F4EBC">
        <w:t>, wartość wskaźnika jest poniżej średniej długookresowej.</w:t>
      </w:r>
    </w:p>
    <w:p w:rsidR="00A956C5" w:rsidRPr="007B5B8D" w:rsidRDefault="00A956C5" w:rsidP="009D2BF0">
      <w:pPr>
        <w:pStyle w:val="krop1"/>
        <w:numPr>
          <w:ilvl w:val="0"/>
          <w:numId w:val="0"/>
        </w:numPr>
        <w:ind w:left="284"/>
      </w:pPr>
    </w:p>
    <w:p w:rsidR="00082FFD" w:rsidRPr="00082FFD" w:rsidRDefault="00082FFD" w:rsidP="009D2BF0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3279884" w:displacedByCustomXml="next"/>
    <w:bookmarkStart w:id="1" w:name="_Toc75352155" w:displacedByCustomXml="next"/>
    <w:bookmarkStart w:id="2" w:name="_Toc80797445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:rsidR="00376D07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16432572" w:history="1">
            <w:r w:rsidR="00376D07" w:rsidRPr="00511C66">
              <w:rPr>
                <w:rStyle w:val="Hipercze"/>
              </w:rPr>
              <w:t>Rynek pracy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_Toc216432572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 w:rsidR="00226137">
              <w:rPr>
                <w:webHidden/>
              </w:rPr>
              <w:t>4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3" w:history="1">
            <w:r w:rsidR="00376D07" w:rsidRPr="00511C66">
              <w:rPr>
                <w:rStyle w:val="Hipercze"/>
              </w:rPr>
              <w:t>Wynagrodzenia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_Toc216432573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4" w:history="1">
            <w:r w:rsidR="00376D07" w:rsidRPr="00511C66">
              <w:rPr>
                <w:rStyle w:val="Hipercze"/>
              </w:rPr>
              <w:t>Ceny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_Toc216432574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5" w:history="1">
            <w:r w:rsidR="00376D07" w:rsidRPr="00511C66">
              <w:rPr>
                <w:rStyle w:val="Hipercze"/>
              </w:rPr>
              <w:t>Rolnictwo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_Toc216432575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6" w:history="1">
            <w:r w:rsidR="00376D07" w:rsidRPr="00511C66">
              <w:rPr>
                <w:rStyle w:val="Hipercze"/>
              </w:rPr>
              <w:t>Przemysł i budownictwo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_Toc216432576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7" w:history="1">
            <w:r w:rsidR="00376D07" w:rsidRPr="00511C66">
              <w:rPr>
                <w:rStyle w:val="Hipercze"/>
              </w:rPr>
              <w:t>Budownictwo mieszkaniowe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_Toc216432577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8" w:history="1">
            <w:r w:rsidR="00376D07" w:rsidRPr="00511C66">
              <w:rPr>
                <w:rStyle w:val="Hipercze"/>
              </w:rPr>
              <w:t>Rynek wewnętrzny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_Toc216432578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79" w:history="1">
            <w:r w:rsidR="00376D07" w:rsidRPr="00511C66">
              <w:rPr>
                <w:rStyle w:val="Hipercze"/>
              </w:rPr>
              <w:t>Podmioty gospodarki narodowej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_Toc216432579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376D07">
              <w:rPr>
                <w:webHidden/>
              </w:rPr>
              <w:fldChar w:fldCharType="end"/>
            </w:r>
          </w:hyperlink>
        </w:p>
        <w:p w:rsidR="00376D07" w:rsidRDefault="0022613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6432580" w:history="1">
            <w:r w:rsidR="00376D07" w:rsidRPr="00511C66">
              <w:rPr>
                <w:rStyle w:val="Hipercze"/>
              </w:rPr>
              <w:t>Koniunktura gospodarcza</w:t>
            </w:r>
            <w:r w:rsidR="00376D07">
              <w:rPr>
                <w:webHidden/>
              </w:rPr>
              <w:tab/>
            </w:r>
            <w:r w:rsidR="00376D07">
              <w:rPr>
                <w:webHidden/>
              </w:rPr>
              <w:fldChar w:fldCharType="begin"/>
            </w:r>
            <w:r w:rsidR="00376D07">
              <w:rPr>
                <w:webHidden/>
              </w:rPr>
              <w:instrText xml:space="preserve"> PAGEREF _Toc216432580 \h </w:instrText>
            </w:r>
            <w:r w:rsidR="00376D07">
              <w:rPr>
                <w:webHidden/>
              </w:rPr>
            </w:r>
            <w:r w:rsidR="00376D0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376D07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ED057D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5928D2" w:rsidRPr="00887EC6" w:rsidRDefault="005928D2" w:rsidP="005928D2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4413794"/>
      <w:bookmarkStart w:id="10" w:name="_Toc216432572"/>
      <w:r w:rsidRPr="00887EC6">
        <w:lastRenderedPageBreak/>
        <w:t>Rynek pracy</w:t>
      </w:r>
      <w:bookmarkEnd w:id="6"/>
      <w:bookmarkEnd w:id="7"/>
      <w:bookmarkEnd w:id="8"/>
      <w:bookmarkEnd w:id="9"/>
      <w:bookmarkEnd w:id="10"/>
    </w:p>
    <w:p w:rsidR="00CB51F7" w:rsidRPr="00403966" w:rsidRDefault="00EE663B" w:rsidP="00CB51F7">
      <w:pPr>
        <w:pStyle w:val="tekst"/>
      </w:pPr>
      <w:r>
        <w:t>W listopadzie</w:t>
      </w:r>
      <w:r w:rsidR="00CB51F7" w:rsidRPr="00696F0C">
        <w:t xml:space="preserve"> br. zanotowano </w:t>
      </w:r>
      <w:r w:rsidR="00CB51F7" w:rsidRPr="00403966">
        <w:t xml:space="preserve">wzrost przeciętnego miesięcznego zatrudnienia w sektorze przedsiębiorstw w odniesieniu do analogicznego okresu poprzedniego roku. </w:t>
      </w:r>
      <w:r w:rsidR="00403966" w:rsidRPr="009D2BF0">
        <w:t>S</w:t>
      </w:r>
      <w:r w:rsidR="00BA177C" w:rsidRPr="009D2BF0">
        <w:t>top</w:t>
      </w:r>
      <w:r w:rsidR="00403966" w:rsidRPr="009D2BF0">
        <w:t>a</w:t>
      </w:r>
      <w:r w:rsidR="00BA177C" w:rsidRPr="009D2BF0">
        <w:t xml:space="preserve"> bezrobocia rejestrowanego, </w:t>
      </w:r>
      <w:r w:rsidR="00403966" w:rsidRPr="009D2BF0">
        <w:t xml:space="preserve">choć </w:t>
      </w:r>
      <w:r w:rsidR="00BA177C" w:rsidRPr="009D2BF0">
        <w:t>kształtując</w:t>
      </w:r>
      <w:r w:rsidR="00403966" w:rsidRPr="009D2BF0">
        <w:t>a</w:t>
      </w:r>
      <w:r w:rsidR="00BA177C" w:rsidRPr="009D2BF0">
        <w:t xml:space="preserve"> się w</w:t>
      </w:r>
      <w:r w:rsidR="00CB51F7" w:rsidRPr="009D2BF0">
        <w:t>yżej niż przed rokiem</w:t>
      </w:r>
      <w:r w:rsidR="00BA177C" w:rsidRPr="009D2BF0">
        <w:t>,</w:t>
      </w:r>
      <w:r w:rsidR="00CB51F7" w:rsidRPr="009D2BF0">
        <w:t xml:space="preserve"> wciąż pozo</w:t>
      </w:r>
      <w:r w:rsidR="00CB51F7" w:rsidRPr="005F42E3">
        <w:t>staje najniższ</w:t>
      </w:r>
      <w:r w:rsidR="00403966" w:rsidRPr="005F42E3">
        <w:t>a</w:t>
      </w:r>
      <w:r w:rsidR="00CB51F7" w:rsidRPr="005F42E3">
        <w:t xml:space="preserve"> w kraju</w:t>
      </w:r>
      <w:r w:rsidR="00CB51F7" w:rsidRPr="00403966">
        <w:t>.</w:t>
      </w:r>
    </w:p>
    <w:p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EE663B">
        <w:t>w listopadzie</w:t>
      </w:r>
      <w:r w:rsidRPr="00696F0C">
        <w:t xml:space="preserve"> br. wyniosło </w:t>
      </w:r>
      <w:r w:rsidRPr="00CD21ED">
        <w:t>8</w:t>
      </w:r>
      <w:r w:rsidR="00EB633C">
        <w:t>62</w:t>
      </w:r>
      <w:r w:rsidRPr="00CD21ED">
        <w:t>,</w:t>
      </w:r>
      <w:r w:rsidR="00EB633C">
        <w:t>6</w:t>
      </w:r>
      <w:r w:rsidRPr="00696F0C">
        <w:t xml:space="preserve"> tys. osób</w:t>
      </w:r>
      <w:r w:rsidR="00EB633C">
        <w:t>, co oznacza wzrost</w:t>
      </w:r>
      <w:r w:rsidRPr="00696F0C">
        <w:t xml:space="preserve"> </w:t>
      </w:r>
      <w:r w:rsidR="00EB633C">
        <w:t>w stosunku do</w:t>
      </w:r>
      <w:r w:rsidR="00EB633C" w:rsidRPr="00EB633C">
        <w:t xml:space="preserve"> </w:t>
      </w:r>
      <w:r w:rsidR="00EB633C">
        <w:t xml:space="preserve">obserwowanego w październiku </w:t>
      </w:r>
      <w:r w:rsidR="00EB633C" w:rsidRPr="00696F0C">
        <w:t>br.</w:t>
      </w:r>
      <w:r w:rsidR="00EB633C">
        <w:t xml:space="preserve"> – 0,3%, a także w listopadzie ub. roku – o 0,8%</w:t>
      </w:r>
      <w:r w:rsidRPr="00696F0C">
        <w:t xml:space="preserve"> (</w:t>
      </w:r>
      <w:r w:rsidR="00EB633C" w:rsidRPr="00696F0C">
        <w:t xml:space="preserve">przed rokiem w ujęciu miesięcznym </w:t>
      </w:r>
      <w:r w:rsidR="00AC193B">
        <w:t>przeciętne zatrudnienie</w:t>
      </w:r>
      <w:r w:rsidR="00AC193B" w:rsidRPr="00696F0C">
        <w:t xml:space="preserve"> </w:t>
      </w:r>
      <w:r w:rsidR="00EB633C">
        <w:t xml:space="preserve">również </w:t>
      </w:r>
      <w:r w:rsidR="00E35A53">
        <w:t>zwiększy</w:t>
      </w:r>
      <w:r w:rsidR="00AC193B">
        <w:t>ło się</w:t>
      </w:r>
      <w:r w:rsidR="00EB633C">
        <w:t xml:space="preserve"> o 0,3</w:t>
      </w:r>
      <w:r w:rsidR="00E35A53">
        <w:t>%</w:t>
      </w:r>
      <w:r w:rsidR="00AC193B">
        <w:t xml:space="preserve">, natomiast </w:t>
      </w:r>
      <w:r w:rsidR="00AC193B" w:rsidRPr="00696F0C">
        <w:t xml:space="preserve">w skali roku </w:t>
      </w:r>
      <w:r w:rsidR="00EB633C">
        <w:t>pozostało niezmienione</w:t>
      </w:r>
      <w:r w:rsidRPr="00696F0C">
        <w:t>).</w:t>
      </w:r>
    </w:p>
    <w:p w:rsidR="005928D2" w:rsidRDefault="005928D2" w:rsidP="005928D2">
      <w:pPr>
        <w:pStyle w:val="Tytultabeli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listopad br.) i w okresie narastającym (styczeń-listopad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A601DE" w:rsidRPr="00E87892" w:rsidTr="00A601D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A601DE" w:rsidRDefault="006D24E2" w:rsidP="00791A4F">
            <w:pPr>
              <w:pStyle w:val="glowka1"/>
            </w:pPr>
            <w:r>
              <w:t>1</w:t>
            </w:r>
            <w:r w:rsidR="00791A4F">
              <w:t>1</w:t>
            </w:r>
            <w:r w:rsidR="00A601DE" w:rsidRPr="00823825">
              <w:t xml:space="preserve"> </w:t>
            </w:r>
            <w:r w:rsidR="00A601DE">
              <w:t>2025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A601DE" w:rsidRPr="00823825" w:rsidRDefault="00A601DE" w:rsidP="00791A4F">
            <w:pPr>
              <w:pStyle w:val="glowka1"/>
            </w:pPr>
            <w:r>
              <w:t>01–</w:t>
            </w:r>
            <w:r w:rsidR="006D24E2">
              <w:t>1</w:t>
            </w:r>
            <w:r w:rsidR="00791A4F">
              <w:t>1</w:t>
            </w:r>
            <w:r>
              <w:t xml:space="preserve"> 2025</w:t>
            </w:r>
          </w:p>
        </w:tc>
      </w:tr>
      <w:tr w:rsidR="00A601DE" w:rsidRPr="00E87892" w:rsidTr="00A601DE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6D24E2" w:rsidP="00791A4F">
            <w:pPr>
              <w:pStyle w:val="glowka1"/>
            </w:pPr>
            <w:r>
              <w:t>1</w:t>
            </w:r>
            <w:r w:rsidR="00791A4F">
              <w:t>1</w:t>
            </w:r>
            <w:r w:rsidR="00A601DE" w:rsidRPr="00823825">
              <w:t xml:space="preserve"> </w:t>
            </w:r>
            <w:r w:rsidR="00A601DE">
              <w:t>2024</w:t>
            </w:r>
            <w:r w:rsidR="00A601DE"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601DE" w:rsidRPr="00823825" w:rsidRDefault="00A601DE" w:rsidP="00791A4F">
            <w:pPr>
              <w:pStyle w:val="glowka1"/>
            </w:pPr>
            <w:r>
              <w:t>01–</w:t>
            </w:r>
            <w:r w:rsidR="006D24E2">
              <w:t>1</w:t>
            </w:r>
            <w:r w:rsidR="00791A4F">
              <w:t>1</w:t>
            </w:r>
            <w:r>
              <w:t xml:space="preserve"> 2024</w:t>
            </w:r>
            <w:r w:rsidRPr="00823825">
              <w:t>=100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151192" w:rsidRDefault="00EB633C" w:rsidP="00EB633C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Default="00EB633C" w:rsidP="00ED057D">
            <w:pPr>
              <w:pStyle w:val="tablet"/>
            </w:pPr>
            <w:r>
              <w:t>862,6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"/>
            </w:pPr>
            <w:r w:rsidRPr="00EB633C">
              <w:t>100,8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"/>
            </w:pPr>
            <w:r w:rsidRPr="00EB633C">
              <w:t>860,6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"/>
            </w:pPr>
            <w:r w:rsidRPr="00EB633C">
              <w:t>100,6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Default="00EB633C" w:rsidP="00EB633C">
            <w:pPr>
              <w:pStyle w:val="boczek2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EB633C" w:rsidRPr="00823825" w:rsidRDefault="00EB633C" w:rsidP="00EB633C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333,0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100,3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332,9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99,3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center"/>
          </w:tcPr>
          <w:p w:rsidR="00EB633C" w:rsidRPr="00823825" w:rsidRDefault="00EB633C" w:rsidP="00EB633C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EB633C" w:rsidRDefault="00EB633C" w:rsidP="00ED057D">
            <w:pPr>
              <w:pStyle w:val="tableteksttab"/>
            </w:pPr>
            <w:r>
              <w:t>3,2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92,8</w:t>
            </w:r>
          </w:p>
        </w:tc>
        <w:tc>
          <w:tcPr>
            <w:tcW w:w="1556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3,2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92,1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center"/>
          </w:tcPr>
          <w:p w:rsidR="00EB633C" w:rsidRPr="00823825" w:rsidRDefault="00EB633C" w:rsidP="00EB633C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EB633C" w:rsidRDefault="00EB633C" w:rsidP="00ED057D">
            <w:pPr>
              <w:pStyle w:val="tableteksttab"/>
            </w:pPr>
            <w:r>
              <w:t>308,3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100,4</w:t>
            </w:r>
          </w:p>
        </w:tc>
        <w:tc>
          <w:tcPr>
            <w:tcW w:w="1556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308,2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99,4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bottom"/>
          </w:tcPr>
          <w:p w:rsidR="00EB633C" w:rsidRPr="00823825" w:rsidRDefault="00EB633C" w:rsidP="00EB633C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EB633C" w:rsidRDefault="00EB633C" w:rsidP="00ED057D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103,1</w:t>
            </w:r>
          </w:p>
        </w:tc>
        <w:tc>
          <w:tcPr>
            <w:tcW w:w="1556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7,8</w:t>
            </w:r>
          </w:p>
        </w:tc>
        <w:tc>
          <w:tcPr>
            <w:tcW w:w="1557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102,0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bottom"/>
          </w:tcPr>
          <w:p w:rsidR="00EB633C" w:rsidRPr="00823825" w:rsidRDefault="00EB633C" w:rsidP="00EB633C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EB633C" w:rsidRDefault="00EB633C" w:rsidP="00ED057D">
            <w:pPr>
              <w:pStyle w:val="tableteksttab"/>
            </w:pPr>
            <w:r>
              <w:t>13,7</w:t>
            </w:r>
          </w:p>
        </w:tc>
        <w:tc>
          <w:tcPr>
            <w:tcW w:w="1557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98,6</w:t>
            </w:r>
          </w:p>
        </w:tc>
        <w:tc>
          <w:tcPr>
            <w:tcW w:w="1556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13,7</w:t>
            </w:r>
          </w:p>
        </w:tc>
        <w:tc>
          <w:tcPr>
            <w:tcW w:w="1557" w:type="dxa"/>
            <w:vAlign w:val="bottom"/>
          </w:tcPr>
          <w:p w:rsidR="00EB633C" w:rsidRPr="00EB633C" w:rsidRDefault="00EB633C" w:rsidP="00ED057D">
            <w:pPr>
              <w:pStyle w:val="tableteksttab"/>
            </w:pPr>
            <w:r w:rsidRPr="00EB633C">
              <w:t>98,2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EB633C" w:rsidRDefault="00EB633C" w:rsidP="00ED057D">
            <w:pPr>
              <w:pStyle w:val="tableteksttab"/>
            </w:pPr>
            <w:r>
              <w:t>40,5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100,6</w:t>
            </w:r>
          </w:p>
        </w:tc>
        <w:tc>
          <w:tcPr>
            <w:tcW w:w="1556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40,3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99,7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EB633C" w:rsidRDefault="00EB633C" w:rsidP="00ED057D">
            <w:pPr>
              <w:pStyle w:val="tableteksttab"/>
            </w:pPr>
            <w:r>
              <w:t>303,7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100,7</w:t>
            </w:r>
          </w:p>
        </w:tc>
        <w:tc>
          <w:tcPr>
            <w:tcW w:w="1556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301,2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101,7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EB633C" w:rsidRDefault="00EB633C" w:rsidP="00ED057D">
            <w:pPr>
              <w:pStyle w:val="tableteksttab"/>
            </w:pPr>
            <w:r>
              <w:t>92,2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104,2</w:t>
            </w:r>
          </w:p>
        </w:tc>
        <w:tc>
          <w:tcPr>
            <w:tcW w:w="1556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92,9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102,5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7,9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104,8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7,8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101,9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108,1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19,8</w:t>
            </w:r>
          </w:p>
        </w:tc>
        <w:tc>
          <w:tcPr>
            <w:tcW w:w="1557" w:type="dxa"/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109,4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98,6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6,6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99,8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19,2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88,5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19,2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90,4</w:t>
            </w:r>
          </w:p>
        </w:tc>
      </w:tr>
      <w:tr w:rsidR="00EB633C" w:rsidRPr="00E87892" w:rsidTr="00EB633C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EB633C" w:rsidRPr="00823825" w:rsidRDefault="00EB633C" w:rsidP="00EB633C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EB633C" w:rsidRDefault="00EB633C" w:rsidP="00ED057D">
            <w:pPr>
              <w:pStyle w:val="tableteksttab"/>
            </w:pPr>
            <w:r>
              <w:t>27,3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102,1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27,7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EB633C" w:rsidRPr="00EB633C" w:rsidRDefault="00EB633C" w:rsidP="00ED057D">
            <w:pPr>
              <w:pStyle w:val="tableteksttab"/>
            </w:pPr>
            <w:r w:rsidRPr="00EB633C">
              <w:t>103,2</w:t>
            </w:r>
          </w:p>
        </w:tc>
      </w:tr>
    </w:tbl>
    <w:p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:rsidR="00CB51F7" w:rsidRPr="00696F0C" w:rsidRDefault="00CB51F7" w:rsidP="004C290B">
      <w:pPr>
        <w:pStyle w:val="tekst"/>
        <w:spacing w:before="360"/>
        <w:rPr>
          <w:spacing w:val="-4"/>
          <w:szCs w:val="19"/>
        </w:rPr>
      </w:pPr>
      <w:r w:rsidRPr="00696F0C">
        <w:rPr>
          <w:spacing w:val="-4"/>
          <w:szCs w:val="19"/>
        </w:rPr>
        <w:t xml:space="preserve">W porównaniu </w:t>
      </w:r>
      <w:r w:rsidR="00EE663B">
        <w:rPr>
          <w:spacing w:val="-4"/>
          <w:szCs w:val="19"/>
        </w:rPr>
        <w:t>z listopadem</w:t>
      </w:r>
      <w:r w:rsidRPr="00696F0C">
        <w:rPr>
          <w:spacing w:val="-4"/>
          <w:szCs w:val="19"/>
        </w:rPr>
        <w:t xml:space="preserve"> ub. roku największy wzrost zatrudnienia wystąpił w przedsiębiorstwach zajmujących się informacją i komunikacją (o </w:t>
      </w:r>
      <w:r w:rsidR="001814CD">
        <w:rPr>
          <w:spacing w:val="-4"/>
          <w:szCs w:val="19"/>
        </w:rPr>
        <w:t>8,1</w:t>
      </w:r>
      <w:r w:rsidRPr="00696F0C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, </w:t>
      </w:r>
      <w:r w:rsidRPr="00696F0C">
        <w:rPr>
          <w:spacing w:val="-4"/>
          <w:szCs w:val="19"/>
        </w:rPr>
        <w:t xml:space="preserve">zakwaterowaniem i gastronomią (o </w:t>
      </w:r>
      <w:r w:rsidR="00E35A53">
        <w:rPr>
          <w:spacing w:val="-4"/>
          <w:szCs w:val="19"/>
        </w:rPr>
        <w:t>4,</w:t>
      </w:r>
      <w:r w:rsidR="001814CD">
        <w:rPr>
          <w:spacing w:val="-4"/>
          <w:szCs w:val="19"/>
        </w:rPr>
        <w:t>8</w:t>
      </w:r>
      <w:r>
        <w:rPr>
          <w:spacing w:val="-4"/>
          <w:szCs w:val="19"/>
        </w:rPr>
        <w:t>%)</w:t>
      </w:r>
      <w:r w:rsidR="00E92BC5" w:rsidRPr="00E92BC5">
        <w:rPr>
          <w:spacing w:val="-4"/>
          <w:szCs w:val="19"/>
        </w:rPr>
        <w:t xml:space="preserve"> </w:t>
      </w:r>
      <w:r w:rsidR="00E92BC5">
        <w:rPr>
          <w:spacing w:val="-4"/>
          <w:szCs w:val="19"/>
        </w:rPr>
        <w:t xml:space="preserve">oraz </w:t>
      </w:r>
      <w:r w:rsidR="00E92BC5" w:rsidRPr="00696F0C">
        <w:rPr>
          <w:spacing w:val="-4"/>
          <w:szCs w:val="19"/>
        </w:rPr>
        <w:t xml:space="preserve">transportem i gospodarką magazynową (o </w:t>
      </w:r>
      <w:r w:rsidR="00995D10">
        <w:rPr>
          <w:spacing w:val="-4"/>
          <w:szCs w:val="19"/>
        </w:rPr>
        <w:t>4,</w:t>
      </w:r>
      <w:r w:rsidR="001814CD">
        <w:rPr>
          <w:spacing w:val="-4"/>
          <w:szCs w:val="19"/>
        </w:rPr>
        <w:t>2</w:t>
      </w:r>
      <w:r w:rsidR="00E92BC5" w:rsidRPr="00696F0C">
        <w:rPr>
          <w:spacing w:val="-4"/>
          <w:szCs w:val="19"/>
        </w:rPr>
        <w:t>%</w:t>
      </w:r>
      <w:r w:rsidR="00E92BC5">
        <w:rPr>
          <w:spacing w:val="-4"/>
          <w:szCs w:val="19"/>
        </w:rPr>
        <w:t>)</w:t>
      </w:r>
      <w:r w:rsidRPr="00696F0C">
        <w:rPr>
          <w:spacing w:val="-4"/>
          <w:szCs w:val="19"/>
        </w:rPr>
        <w:t xml:space="preserve">. Spadek zatrudnienia zanotowały </w:t>
      </w:r>
      <w:r>
        <w:rPr>
          <w:spacing w:val="-4"/>
          <w:szCs w:val="19"/>
        </w:rPr>
        <w:t>w</w:t>
      </w:r>
      <w:r w:rsidR="00995D10">
        <w:rPr>
          <w:spacing w:val="-4"/>
          <w:szCs w:val="19"/>
        </w:rPr>
        <w:t xml:space="preserve"> </w:t>
      </w:r>
      <w:r w:rsidRPr="00696F0C">
        <w:rPr>
          <w:spacing w:val="-4"/>
          <w:szCs w:val="19"/>
        </w:rPr>
        <w:t>tym czasie m.in. przedsiębior</w:t>
      </w:r>
      <w:r w:rsidR="001814CD">
        <w:rPr>
          <w:spacing w:val="-4"/>
          <w:szCs w:val="19"/>
        </w:rPr>
        <w:t>stwa z sekcji</w:t>
      </w:r>
      <w:r w:rsidRPr="00696F0C">
        <w:rPr>
          <w:spacing w:val="-4"/>
          <w:szCs w:val="19"/>
        </w:rPr>
        <w:t xml:space="preserve"> działalność profesjon</w:t>
      </w:r>
      <w:r w:rsidR="005F42E3">
        <w:rPr>
          <w:spacing w:val="-4"/>
          <w:szCs w:val="19"/>
        </w:rPr>
        <w:t xml:space="preserve">alna, naukowa i techniczna (o </w:t>
      </w:r>
      <w:r w:rsidR="00E92BC5">
        <w:rPr>
          <w:spacing w:val="-4"/>
          <w:szCs w:val="19"/>
        </w:rPr>
        <w:t>1</w:t>
      </w:r>
      <w:r w:rsidR="001814CD">
        <w:rPr>
          <w:spacing w:val="-4"/>
          <w:szCs w:val="19"/>
        </w:rPr>
        <w:t>1</w:t>
      </w:r>
      <w:r w:rsidRPr="00696F0C">
        <w:rPr>
          <w:spacing w:val="-4"/>
          <w:szCs w:val="19"/>
        </w:rPr>
        <w:t>,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%)</w:t>
      </w:r>
      <w:r w:rsidR="001814CD">
        <w:rPr>
          <w:spacing w:val="-4"/>
          <w:szCs w:val="19"/>
        </w:rPr>
        <w:t xml:space="preserve"> </w:t>
      </w:r>
      <w:r w:rsidR="001814CD" w:rsidRPr="00696F0C">
        <w:rPr>
          <w:spacing w:val="-4"/>
          <w:szCs w:val="19"/>
        </w:rPr>
        <w:t>oraz</w:t>
      </w:r>
      <w:r w:rsidR="001814CD">
        <w:rPr>
          <w:spacing w:val="-4"/>
          <w:szCs w:val="19"/>
        </w:rPr>
        <w:t xml:space="preserve"> </w:t>
      </w:r>
      <w:r w:rsidRPr="00696F0C">
        <w:rPr>
          <w:spacing w:val="-4"/>
          <w:szCs w:val="19"/>
        </w:rPr>
        <w:t xml:space="preserve">górnictwo i wydobywanie (o </w:t>
      </w:r>
      <w:r w:rsidR="001814CD">
        <w:rPr>
          <w:spacing w:val="-4"/>
          <w:szCs w:val="19"/>
        </w:rPr>
        <w:t>7,2</w:t>
      </w:r>
      <w:r w:rsidRPr="00696F0C">
        <w:rPr>
          <w:spacing w:val="-4"/>
          <w:szCs w:val="19"/>
        </w:rPr>
        <w:t>%)</w:t>
      </w:r>
      <w:r w:rsidR="001814CD">
        <w:rPr>
          <w:spacing w:val="-4"/>
          <w:szCs w:val="19"/>
        </w:rPr>
        <w:t>.</w:t>
      </w:r>
      <w:r w:rsidRPr="00696F0C">
        <w:rPr>
          <w:spacing w:val="-4"/>
          <w:szCs w:val="19"/>
        </w:rPr>
        <w:t xml:space="preserve"> </w:t>
      </w:r>
    </w:p>
    <w:p w:rsidR="00CB51F7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dwie sekcje: przetwórstwo przemysłowe (35,</w:t>
      </w:r>
      <w:r w:rsidR="001814CD">
        <w:rPr>
          <w:spacing w:val="-4"/>
          <w:szCs w:val="19"/>
        </w:rPr>
        <w:t>7</w:t>
      </w:r>
      <w:r w:rsidRPr="00696F0C">
        <w:rPr>
          <w:spacing w:val="-4"/>
          <w:szCs w:val="19"/>
        </w:rPr>
        <w:t>% ogółu zatrudnionych w sektorze przedsiębiorstw) oraz handel; naprawa pojazdów samochodowych (35,</w:t>
      </w:r>
      <w:r w:rsidR="001814CD">
        <w:rPr>
          <w:spacing w:val="-4"/>
          <w:szCs w:val="19"/>
        </w:rPr>
        <w:t>2</w:t>
      </w:r>
      <w:r w:rsidRPr="00696F0C">
        <w:rPr>
          <w:spacing w:val="-4"/>
          <w:szCs w:val="19"/>
        </w:rPr>
        <w:t>%). 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1814CD">
        <w:rPr>
          <w:spacing w:val="-4"/>
          <w:szCs w:val="19"/>
        </w:rPr>
        <w:t>0</w:t>
      </w:r>
      <w:r w:rsidRPr="00696F0C">
        <w:rPr>
          <w:spacing w:val="-4"/>
          <w:szCs w:val="19"/>
        </w:rPr>
        <w:t>% ogółu zatrudnionych) i hurtowego (8,</w:t>
      </w:r>
      <w:r w:rsidR="00913A6D">
        <w:rPr>
          <w:spacing w:val="-4"/>
          <w:szCs w:val="19"/>
        </w:rPr>
        <w:t>7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6,0</w:t>
      </w:r>
      <w:r w:rsidRPr="00696F0C">
        <w:rPr>
          <w:spacing w:val="-4"/>
          <w:szCs w:val="19"/>
        </w:rPr>
        <w:t>%) i mebli (5,3%).</w:t>
      </w:r>
    </w:p>
    <w:p w:rsidR="009C4875" w:rsidRDefault="00CB51F7" w:rsidP="00CB51F7">
      <w:pPr>
        <w:pStyle w:val="tekst"/>
      </w:pPr>
      <w:r w:rsidRPr="00696F0C">
        <w:t>W okresie styczeń-</w:t>
      </w:r>
      <w:r w:rsidR="00EE663B">
        <w:t>listopad</w:t>
      </w:r>
      <w:r w:rsidRPr="00696F0C">
        <w:t xml:space="preserve"> br. przeciętne zatrudnienie w sektorze przedsiębiorstw wyniosło </w:t>
      </w:r>
      <w:r w:rsidRPr="00896DA8">
        <w:t>86</w:t>
      </w:r>
      <w:r w:rsidR="00E92BC5">
        <w:t>0</w:t>
      </w:r>
      <w:r w:rsidR="00913A6D">
        <w:t>,</w:t>
      </w:r>
      <w:r w:rsidR="007E1F1E">
        <w:t>6 tys. osób i było o</w:t>
      </w:r>
      <w:r w:rsidR="005F42E3">
        <w:t xml:space="preserve"> </w:t>
      </w:r>
      <w:r w:rsidRPr="00696F0C">
        <w:t>0,</w:t>
      </w:r>
      <w:r w:rsidR="007E1F1E">
        <w:t>6</w:t>
      </w:r>
      <w:r w:rsidRPr="00696F0C">
        <w:t xml:space="preserve">% większe niż w analogicznym okresie ub. roku (przed rokiem obserwowano </w:t>
      </w:r>
      <w:r>
        <w:t>spadek</w:t>
      </w:r>
      <w:r w:rsidRPr="00696F0C">
        <w:t xml:space="preserve"> zatrudnienia o 0,</w:t>
      </w:r>
      <w:r w:rsidR="001814CD">
        <w:t>3</w:t>
      </w:r>
      <w:r w:rsidRPr="00696F0C">
        <w:t xml:space="preserve">%). </w:t>
      </w:r>
      <w:r>
        <w:t>O</w:t>
      </w:r>
      <w:r w:rsidRPr="00696F0C">
        <w:t>d początku roku przeciętne zatrudnienie najbardziej zwiększyło się w sekcj</w:t>
      </w:r>
      <w:r w:rsidR="00297E26">
        <w:t>i</w:t>
      </w:r>
      <w:r w:rsidRPr="00696F0C">
        <w:t xml:space="preserve"> </w:t>
      </w:r>
      <w:r w:rsidRPr="00696F0C">
        <w:rPr>
          <w:spacing w:val="-4"/>
          <w:szCs w:val="19"/>
        </w:rPr>
        <w:t xml:space="preserve">informacja i komunikacja (o </w:t>
      </w:r>
      <w:r w:rsidR="001814CD">
        <w:rPr>
          <w:spacing w:val="-4"/>
          <w:szCs w:val="19"/>
        </w:rPr>
        <w:t>9,4</w:t>
      </w:r>
      <w:r w:rsidRPr="00696F0C">
        <w:rPr>
          <w:spacing w:val="-4"/>
          <w:szCs w:val="19"/>
        </w:rPr>
        <w:t xml:space="preserve">%). </w:t>
      </w:r>
      <w:r w:rsidRPr="00696F0C">
        <w:t>Na</w:t>
      </w:r>
      <w:r w:rsidR="00297E26">
        <w:t>tomiast na</w:t>
      </w:r>
      <w:r w:rsidRPr="00696F0C">
        <w:t>jwiększy spadek zatrudnienia odnotowały przedsiębiorstwa zajmujące się</w:t>
      </w:r>
      <w:r>
        <w:t>:</w:t>
      </w:r>
      <w:r w:rsidRPr="00696F0C">
        <w:t xml:space="preserve"> </w:t>
      </w:r>
      <w:r w:rsidRPr="00696F0C">
        <w:rPr>
          <w:spacing w:val="-4"/>
          <w:szCs w:val="19"/>
        </w:rPr>
        <w:t xml:space="preserve">działalnością profesjonalną, naukową i techniczną (o </w:t>
      </w:r>
      <w:r w:rsidR="0008631E">
        <w:rPr>
          <w:spacing w:val="-4"/>
          <w:szCs w:val="19"/>
        </w:rPr>
        <w:t>9,</w:t>
      </w:r>
      <w:r w:rsidR="001814CD">
        <w:rPr>
          <w:spacing w:val="-4"/>
          <w:szCs w:val="19"/>
        </w:rPr>
        <w:t>6</w:t>
      </w:r>
      <w:r w:rsidRPr="00696F0C">
        <w:rPr>
          <w:spacing w:val="-4"/>
          <w:szCs w:val="19"/>
        </w:rPr>
        <w:t>%)</w:t>
      </w:r>
      <w:r w:rsidR="0008631E">
        <w:rPr>
          <w:spacing w:val="-4"/>
          <w:szCs w:val="19"/>
        </w:rPr>
        <w:t xml:space="preserve"> </w:t>
      </w:r>
      <w:r w:rsidR="00297E26" w:rsidRPr="00696F0C">
        <w:rPr>
          <w:spacing w:val="-4"/>
          <w:szCs w:val="19"/>
        </w:rPr>
        <w:t>oraz</w:t>
      </w:r>
      <w:r w:rsidR="00297E26">
        <w:rPr>
          <w:spacing w:val="-4"/>
          <w:szCs w:val="19"/>
        </w:rPr>
        <w:t xml:space="preserve"> </w:t>
      </w:r>
      <w:r w:rsidR="0008631E">
        <w:rPr>
          <w:spacing w:val="-4"/>
          <w:szCs w:val="19"/>
        </w:rPr>
        <w:t>górnictwem i wydobywaniem (o</w:t>
      </w:r>
      <w:r w:rsidR="00913A6D">
        <w:rPr>
          <w:spacing w:val="-4"/>
          <w:szCs w:val="19"/>
        </w:rPr>
        <w:t xml:space="preserve"> </w:t>
      </w:r>
      <w:r w:rsidR="0008631E">
        <w:rPr>
          <w:spacing w:val="-4"/>
          <w:szCs w:val="19"/>
        </w:rPr>
        <w:t>7</w:t>
      </w:r>
      <w:r w:rsidRPr="00696F0C">
        <w:rPr>
          <w:spacing w:val="-4"/>
          <w:szCs w:val="19"/>
        </w:rPr>
        <w:t>,</w:t>
      </w:r>
      <w:r w:rsidR="008524CE">
        <w:rPr>
          <w:spacing w:val="-4"/>
          <w:szCs w:val="19"/>
        </w:rPr>
        <w:t>9</w:t>
      </w:r>
      <w:r w:rsidRPr="00696F0C">
        <w:rPr>
          <w:spacing w:val="-4"/>
          <w:szCs w:val="19"/>
        </w:rPr>
        <w:t>%)</w:t>
      </w:r>
      <w:r w:rsidR="00297E26">
        <w:t>.</w:t>
      </w:r>
    </w:p>
    <w:p w:rsidR="005928D2" w:rsidRPr="003E68BA" w:rsidRDefault="00A16D42" w:rsidP="005928D2">
      <w:pPr>
        <w:pStyle w:val="tytuwykresu"/>
        <w:rPr>
          <w:b w:val="0"/>
          <w:bCs/>
        </w:rPr>
      </w:pPr>
      <w:r w:rsidRPr="00A16D42">
        <w:rPr>
          <w:noProof/>
          <w:lang w:eastAsia="pl-PL"/>
        </w:rPr>
        <w:lastRenderedPageBreak/>
        <w:drawing>
          <wp:anchor distT="0" distB="144145" distL="114300" distR="114300" simplePos="0" relativeHeight="253149696" behindDoc="0" locked="0" layoutInCell="1" allowOverlap="1">
            <wp:simplePos x="0" y="0"/>
            <wp:positionH relativeFrom="margin">
              <wp:posOffset>457089</wp:posOffset>
            </wp:positionH>
            <wp:positionV relativeFrom="paragraph">
              <wp:posOffset>482153</wp:posOffset>
            </wp:positionV>
            <wp:extent cx="5760000" cy="2318400"/>
            <wp:effectExtent l="0" t="0" r="0" b="5715"/>
            <wp:wrapTopAndBottom/>
            <wp:docPr id="6" name="Obraz 6" descr="Podwójny wykres liniowy (Polska i województwo wielkopolskie) ilustrujący dynamikę przeciętnego zatrudnienia w sektorze przedsiębiorstw, w odniesieniu do przeciętnej wartości miesięcznej z 2021 r., w poszczególnych miesiącach w latach 2022–2025 (oś pozioma). Oś pionowa wartości w zakresie od 100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1.</w:t>
      </w:r>
      <w:r w:rsidR="005928D2" w:rsidRPr="00BA39CC">
        <w:tab/>
      </w:r>
      <w:r w:rsidR="005928D2" w:rsidRPr="00A16D42">
        <w:t>Przeciętne miesięczne zatrudnienie w sektorze przedsiębiorstw</w:t>
      </w:r>
      <w:r w:rsidR="005928D2" w:rsidRPr="00A16D42">
        <w:br/>
      </w:r>
      <w:r w:rsidR="005928D2" w:rsidRPr="00A16D42">
        <w:tab/>
      </w:r>
      <w:r w:rsidR="005928D2" w:rsidRPr="00A16D42">
        <w:rPr>
          <w:bCs/>
        </w:rPr>
        <w:t>(przeciętna 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:rsidR="0018142B" w:rsidRPr="000B35C5" w:rsidRDefault="005928D2" w:rsidP="00FA2297">
      <w:pPr>
        <w:spacing w:after="160" w:line="259" w:lineRule="auto"/>
        <w:rPr>
          <w:shd w:val="clear" w:color="auto" w:fill="FFFFFF"/>
        </w:rPr>
      </w:pPr>
      <w:r w:rsidRPr="00CB6AF7">
        <w:rPr>
          <w:shd w:val="clear" w:color="auto" w:fill="FFFFFF"/>
        </w:rPr>
        <w:t xml:space="preserve">W końcu </w:t>
      </w:r>
      <w:r w:rsidR="00EE663B" w:rsidRPr="00CB6AF7">
        <w:rPr>
          <w:shd w:val="clear" w:color="auto" w:fill="FFFFFF"/>
        </w:rPr>
        <w:t>listopada</w:t>
      </w:r>
      <w:r w:rsidRPr="00CB6AF7">
        <w:rPr>
          <w:shd w:val="clear" w:color="auto" w:fill="FFFFFF"/>
        </w:rPr>
        <w:t xml:space="preserve"> br. </w:t>
      </w:r>
      <w:r w:rsidRPr="00CB6AF7">
        <w:rPr>
          <w:b/>
          <w:shd w:val="clear" w:color="auto" w:fill="FFFFFF"/>
        </w:rPr>
        <w:t>liczba bezrobotnych</w:t>
      </w:r>
      <w:r w:rsidRPr="00CB6AF7">
        <w:rPr>
          <w:shd w:val="clear" w:color="auto" w:fill="FFFFFF"/>
        </w:rPr>
        <w:t xml:space="preserve"> zarejestrowanych w urzędach pracy wyniosła </w:t>
      </w:r>
      <w:r w:rsidR="00CB6AF7" w:rsidRPr="00CB6AF7">
        <w:rPr>
          <w:shd w:val="clear" w:color="auto" w:fill="FFFFFF"/>
        </w:rPr>
        <w:t>54,9 tys., tj. o 0,1 tys. (o 0,2%) więcej niż przed miesiącem i o 8,5 tys. (o 18,4%) więcej niż w przed rokiem</w:t>
      </w:r>
      <w:r w:rsidR="0018142B" w:rsidRPr="00CB6AF7">
        <w:rPr>
          <w:shd w:val="clear" w:color="auto" w:fill="FFFFFF"/>
        </w:rPr>
        <w:t xml:space="preserve">. Kobiety stanowiły </w:t>
      </w:r>
      <w:r w:rsidR="00CB6AF7" w:rsidRPr="00CB6AF7">
        <w:rPr>
          <w:shd w:val="clear" w:color="auto" w:fill="FFFFFF"/>
        </w:rPr>
        <w:t>54,9% ogółu zarejestrowanych bezrobotnych (wobec 57,5%</w:t>
      </w:r>
      <w:r w:rsidR="0018142B" w:rsidRPr="00CB6AF7">
        <w:rPr>
          <w:shd w:val="clear" w:color="auto" w:fill="FFFFFF"/>
        </w:rPr>
        <w:t xml:space="preserve"> w końcu </w:t>
      </w:r>
      <w:r w:rsidR="00EE663B" w:rsidRPr="00CB6AF7">
        <w:rPr>
          <w:shd w:val="clear" w:color="auto" w:fill="FFFFFF"/>
        </w:rPr>
        <w:t>listopada</w:t>
      </w:r>
      <w:r w:rsidR="0018142B" w:rsidRPr="00CB6AF7">
        <w:rPr>
          <w:shd w:val="clear" w:color="auto" w:fill="FFFFFF"/>
        </w:rPr>
        <w:t xml:space="preserve"> ub. roku).</w:t>
      </w:r>
    </w:p>
    <w:p w:rsidR="005928D2" w:rsidRPr="009A5E2A" w:rsidRDefault="005928D2" w:rsidP="005928D2">
      <w:pPr>
        <w:pStyle w:val="Tytultabeli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listopad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2024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2025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6D24E2" w:rsidP="006D24E2">
            <w:pPr>
              <w:pStyle w:val="glowka1"/>
            </w:pPr>
            <w:r>
              <w:t>1</w:t>
            </w:r>
            <w:r w:rsidR="00791A4F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092207" w:rsidRDefault="00791A4F" w:rsidP="006D24E2">
            <w:pPr>
              <w:pStyle w:val="glowka1"/>
            </w:pPr>
            <w:r>
              <w:t>10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5928D2" w:rsidRPr="00092207" w:rsidRDefault="006D24E2" w:rsidP="00791A4F">
            <w:pPr>
              <w:pStyle w:val="glowka1"/>
            </w:pPr>
            <w:r>
              <w:t>1</w:t>
            </w:r>
            <w:r w:rsidR="00791A4F">
              <w:t>1</w:t>
            </w:r>
          </w:p>
        </w:tc>
      </w:tr>
      <w:tr w:rsidR="00CB6AF7" w:rsidRPr="00E87892" w:rsidTr="00CB6AF7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8F1C64" w:rsidRDefault="00CB6AF7" w:rsidP="00CB6AF7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7B04C9" w:rsidRDefault="00CB6AF7" w:rsidP="00ED057D">
            <w:pPr>
              <w:pStyle w:val="tableteksttab"/>
            </w:pPr>
            <w:r w:rsidRPr="007B04C9">
              <w:t>46,3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7B04C9" w:rsidRDefault="00CB6AF7" w:rsidP="00ED057D">
            <w:pPr>
              <w:pStyle w:val="tableteksttab"/>
            </w:pPr>
            <w:r w:rsidRPr="007B04C9">
              <w:t>54,8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CB6AF7" w:rsidRPr="007B04C9" w:rsidRDefault="00CB6AF7" w:rsidP="00ED057D">
            <w:pPr>
              <w:pStyle w:val="tableteksttab"/>
            </w:pPr>
            <w:r w:rsidRPr="007B04C9">
              <w:t>54,9</w:t>
            </w:r>
          </w:p>
        </w:tc>
      </w:tr>
      <w:tr w:rsidR="00CB6AF7" w:rsidRPr="00E87892" w:rsidTr="00CB6AF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8F1C64" w:rsidRDefault="00CB6AF7" w:rsidP="00CB6AF7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8,8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6,9</w:t>
            </w:r>
          </w:p>
        </w:tc>
      </w:tr>
      <w:tr w:rsidR="00CB6AF7" w:rsidRPr="00E87892" w:rsidTr="00CB6AF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8F1C64" w:rsidRDefault="00CB6AF7" w:rsidP="00CB6AF7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7,3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8,4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6,8</w:t>
            </w:r>
          </w:p>
        </w:tc>
      </w:tr>
      <w:tr w:rsidR="00CB6AF7" w:rsidRPr="00E87892" w:rsidTr="00CB6AF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CB6AF7" w:rsidRPr="008F1C64" w:rsidRDefault="00CB6AF7" w:rsidP="00CB6AF7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>
              <w:t>3,5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CB6AF7" w:rsidRPr="001F7917" w:rsidRDefault="00CB6AF7" w:rsidP="00ED057D">
            <w:pPr>
              <w:pStyle w:val="tableteksttab"/>
              <w:rPr>
                <w:b/>
              </w:rPr>
            </w:pPr>
            <w:r w:rsidRPr="00ED057D">
              <w:t>3,5</w:t>
            </w:r>
          </w:p>
        </w:tc>
      </w:tr>
    </w:tbl>
    <w:p w:rsidR="000D5CBF" w:rsidRPr="00E74DDD" w:rsidRDefault="005928D2" w:rsidP="00FA2297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EE663B">
        <w:t>listopada</w:t>
      </w:r>
      <w:r>
        <w:t xml:space="preserve"> br. </w:t>
      </w:r>
      <w:r w:rsidRPr="00E74DDD">
        <w:t xml:space="preserve">wyniosła </w:t>
      </w:r>
      <w:r w:rsidR="00FF7C50" w:rsidRPr="00E74DDD">
        <w:t>3,</w:t>
      </w:r>
      <w:r w:rsidR="006B5366" w:rsidRPr="00E74DDD">
        <w:t>5</w:t>
      </w:r>
      <w:r w:rsidR="00FF7C50" w:rsidRPr="00E74DDD">
        <w:t>%</w:t>
      </w:r>
      <w:r w:rsidR="001C595C" w:rsidRPr="00E74DDD">
        <w:t>,</w:t>
      </w:r>
      <w:r w:rsidR="00FF7C50" w:rsidRPr="00E74DDD">
        <w:t xml:space="preserve"> </w:t>
      </w:r>
      <w:r w:rsidR="00E74DDD" w:rsidRPr="00E74DDD">
        <w:t>co oznacza, że</w:t>
      </w:r>
      <w:r w:rsidR="000D5CBF" w:rsidRPr="00E74DDD">
        <w:t xml:space="preserve"> w ciągu miesiąca</w:t>
      </w:r>
      <w:r w:rsidR="00E74DDD" w:rsidRPr="00E74DDD">
        <w:t xml:space="preserve"> nie uległa zmianie</w:t>
      </w:r>
      <w:r w:rsidR="000D5CBF" w:rsidRPr="00E74DDD">
        <w:t>, natomiast w skali roku wzrosła o 0,6 p.proc. Wskaźnik notowany w województwie wielkopolskim pozostał najniższy w</w:t>
      </w:r>
      <w:r w:rsidR="00E74DDD">
        <w:t> </w:t>
      </w:r>
      <w:r w:rsidR="000D5CBF" w:rsidRPr="00E74DDD">
        <w:t>kraju (5,6%).</w:t>
      </w:r>
      <w:r w:rsidR="00E74DDD" w:rsidRPr="00E74DDD">
        <w:rPr>
          <w:b/>
        </w:rPr>
        <w:t xml:space="preserve"> </w:t>
      </w:r>
    </w:p>
    <w:p w:rsidR="005928D2" w:rsidRDefault="00A43109" w:rsidP="00D1595A">
      <w:pPr>
        <w:pStyle w:val="tytuwykresu"/>
        <w:rPr>
          <w:bCs/>
        </w:rPr>
      </w:pPr>
      <w:r w:rsidRPr="00A43109">
        <w:rPr>
          <w:noProof/>
          <w:lang w:eastAsia="pl-PL"/>
        </w:rPr>
        <w:drawing>
          <wp:anchor distT="0" distB="0" distL="114300" distR="114300" simplePos="0" relativeHeight="2531445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741680</wp:posOffset>
            </wp:positionV>
            <wp:extent cx="5760000" cy="2609646"/>
            <wp:effectExtent l="0" t="0" r="0" b="635"/>
            <wp:wrapTopAndBottom/>
            <wp:docPr id="5" name="Obraz 5" descr="Podwójny wykres liniowy (Polska i województwo wielkopolskie) prezentujący kształtowanie się stopy bezrobocia rejestrowanego w kolejnych miesiącach w latach 2022–2025 (oś pozioma). Oś pionowa wartości w zakresie od 2 do 6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0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:rsidR="005928D2" w:rsidRDefault="005131DC" w:rsidP="005928D2">
      <w:pPr>
        <w:pStyle w:val="tytuwykresu"/>
      </w:pPr>
      <w:r w:rsidRPr="005131DC">
        <w:rPr>
          <w:noProof/>
          <w:lang w:eastAsia="pl-PL"/>
        </w:rPr>
        <w:lastRenderedPageBreak/>
        <w:drawing>
          <wp:anchor distT="0" distB="0" distL="114300" distR="114300" simplePos="0" relativeHeight="253148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381837</wp:posOffset>
            </wp:positionV>
            <wp:extent cx="4511826" cy="5040000"/>
            <wp:effectExtent l="0" t="0" r="3175" b="8255"/>
            <wp:wrapTopAndBottom/>
            <wp:docPr id="13" name="Obraz 1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6%) i województwa wielkopolskiego (3,5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826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66467C">
        <w:t>Mapa 1.</w:t>
      </w:r>
      <w:r w:rsidR="005928D2" w:rsidRPr="00C50D80">
        <w:tab/>
      </w:r>
      <w:r w:rsidR="005928D2" w:rsidRPr="006242B5">
        <w:rPr>
          <w:color w:val="000000" w:themeColor="text1"/>
        </w:rPr>
        <w:t xml:space="preserve">Stopa bezrobocia </w:t>
      </w:r>
      <w:r w:rsidR="005928D2" w:rsidRPr="005131DC">
        <w:t>rejestrowanego według powiatów i podregionów w 2025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końcu </w:t>
      </w:r>
      <w:r w:rsidR="00EE663B" w:rsidRPr="005131DC">
        <w:t>listopada</w:t>
      </w:r>
    </w:p>
    <w:p w:rsidR="005928D2" w:rsidRPr="00E0638F" w:rsidRDefault="005928D2" w:rsidP="004C290B">
      <w:pPr>
        <w:pStyle w:val="tekst"/>
        <w:spacing w:before="240"/>
      </w:pPr>
      <w:r w:rsidRPr="00E0638F">
        <w:t xml:space="preserve">Natężenie bezrobocia w województwie jest zróżnicowane terytorialnie. W końcu </w:t>
      </w:r>
      <w:r w:rsidR="00EE663B">
        <w:t>listopada</w:t>
      </w:r>
      <w:r w:rsidRPr="00E0638F">
        <w:t xml:space="preserve"> br. najwyższą stopę bezrobocia odnotowano w powiatach: </w:t>
      </w:r>
      <w:r w:rsidR="006664BC" w:rsidRPr="000110AD">
        <w:t>konińskim (</w:t>
      </w:r>
      <w:r w:rsidR="006664BC">
        <w:t>9,2</w:t>
      </w:r>
      <w:r w:rsidR="006664BC" w:rsidRPr="000110AD">
        <w:t>%),</w:t>
      </w:r>
      <w:r w:rsidR="006664BC" w:rsidRPr="000C3681">
        <w:t xml:space="preserve"> </w:t>
      </w:r>
      <w:r w:rsidR="006664BC" w:rsidRPr="000110AD">
        <w:t xml:space="preserve">chodzieskim </w:t>
      </w:r>
      <w:r w:rsidR="006664BC">
        <w:t xml:space="preserve">i </w:t>
      </w:r>
      <w:r w:rsidR="006664BC" w:rsidRPr="000110AD">
        <w:t>słupeckim (</w:t>
      </w:r>
      <w:r w:rsidR="006664BC">
        <w:t xml:space="preserve">po 7,6%), natomiast najniższą w </w:t>
      </w:r>
      <w:r w:rsidR="006664BC" w:rsidRPr="000110AD">
        <w:t>poznańskim</w:t>
      </w:r>
      <w:r w:rsidR="006664BC">
        <w:t xml:space="preserve"> (1,3%), </w:t>
      </w:r>
      <w:r w:rsidR="006664BC" w:rsidRPr="000110AD">
        <w:t>Poznaniu</w:t>
      </w:r>
      <w:r w:rsidR="006664BC">
        <w:t xml:space="preserve"> (</w:t>
      </w:r>
      <w:r w:rsidR="006664BC" w:rsidRPr="000110AD">
        <w:t>1,</w:t>
      </w:r>
      <w:r w:rsidR="006664BC">
        <w:t>4</w:t>
      </w:r>
      <w:r w:rsidR="006664BC" w:rsidRPr="000110AD">
        <w:t>%)</w:t>
      </w:r>
      <w:r w:rsidR="006664BC" w:rsidRPr="00063D6F">
        <w:t xml:space="preserve"> </w:t>
      </w:r>
      <w:r w:rsidR="006664BC">
        <w:t xml:space="preserve">oraz kępińskim </w:t>
      </w:r>
      <w:r w:rsidR="006664BC" w:rsidRPr="000110AD">
        <w:t>(</w:t>
      </w:r>
      <w:r w:rsidR="006664BC">
        <w:t>1,7</w:t>
      </w:r>
      <w:r w:rsidR="006664BC" w:rsidRPr="000110AD">
        <w:t xml:space="preserve">%). </w:t>
      </w:r>
      <w:r w:rsidR="006664BC" w:rsidRPr="00CF265D">
        <w:t>W porównaniu z poprzednim miesiącem</w:t>
      </w:r>
      <w:r w:rsidR="006664BC">
        <w:t xml:space="preserve"> </w:t>
      </w:r>
      <w:r w:rsidR="006664BC" w:rsidRPr="00CF265D">
        <w:t>spadek</w:t>
      </w:r>
      <w:r w:rsidR="006664BC">
        <w:t xml:space="preserve"> wskaźnika obserwowano </w:t>
      </w:r>
      <w:r w:rsidR="006664BC" w:rsidRPr="00CF265D">
        <w:t>w</w:t>
      </w:r>
      <w:r w:rsidR="006664BC">
        <w:t> 15</w:t>
      </w:r>
      <w:r w:rsidR="006664BC" w:rsidRPr="00CF265D">
        <w:t xml:space="preserve"> z 35 powiatów (największy w </w:t>
      </w:r>
      <w:r w:rsidR="006664BC">
        <w:t>jarocińskim i rawickim – p</w:t>
      </w:r>
      <w:r w:rsidR="006664BC" w:rsidRPr="00CF265D">
        <w:t>o 0,</w:t>
      </w:r>
      <w:r w:rsidR="006664BC">
        <w:t>3</w:t>
      </w:r>
      <w:r w:rsidR="006664BC" w:rsidRPr="00CF265D">
        <w:t xml:space="preserve"> p.proc.), w </w:t>
      </w:r>
      <w:r w:rsidR="006664BC">
        <w:t>6</w:t>
      </w:r>
      <w:r w:rsidR="006664BC" w:rsidRPr="00CF265D">
        <w:t xml:space="preserve"> notowano </w:t>
      </w:r>
      <w:r w:rsidR="006664BC">
        <w:t xml:space="preserve">wzrost </w:t>
      </w:r>
      <w:r w:rsidR="006664BC" w:rsidRPr="00CF265D">
        <w:t xml:space="preserve">(największy w </w:t>
      </w:r>
      <w:r w:rsidR="006664BC">
        <w:t>wolsztyńskim</w:t>
      </w:r>
      <w:r w:rsidR="00346455">
        <w:t xml:space="preserve"> </w:t>
      </w:r>
      <w:r w:rsidR="006664BC">
        <w:t>– o 0,2 p.proc.), a w 14 pozo</w:t>
      </w:r>
      <w:r w:rsidR="006664BC" w:rsidRPr="00CF265D">
        <w:t xml:space="preserve">stał on </w:t>
      </w:r>
      <w:r w:rsidR="006664BC">
        <w:t>na tym samym poziomie</w:t>
      </w:r>
      <w:r w:rsidR="006664BC" w:rsidRPr="00FD0C31">
        <w:t>.</w:t>
      </w:r>
      <w:r w:rsidR="006664BC">
        <w:t xml:space="preserve"> W skali</w:t>
      </w:r>
      <w:r w:rsidR="006664BC" w:rsidRPr="0003643C">
        <w:t xml:space="preserve"> roku </w:t>
      </w:r>
      <w:r w:rsidR="006664BC">
        <w:t xml:space="preserve">stopa </w:t>
      </w:r>
      <w:r w:rsidR="006664BC" w:rsidRPr="0003643C">
        <w:t>bezrobocia</w:t>
      </w:r>
      <w:r w:rsidR="006664BC" w:rsidRPr="00A96265">
        <w:t xml:space="preserve"> </w:t>
      </w:r>
      <w:r w:rsidR="006664BC">
        <w:t>zwiększyła się we wszystkich powiatach</w:t>
      </w:r>
      <w:r w:rsidR="006664BC" w:rsidRPr="0003643C">
        <w:t xml:space="preserve"> </w:t>
      </w:r>
      <w:r w:rsidR="006664BC">
        <w:t>(</w:t>
      </w:r>
      <w:r w:rsidR="006664BC" w:rsidRPr="0003643C">
        <w:t xml:space="preserve">najbardziej </w:t>
      </w:r>
      <w:r w:rsidR="006664BC">
        <w:t>w czarnkowsko-trzcianeckim i jarocińskim</w:t>
      </w:r>
      <w:r w:rsidR="00346455">
        <w:t xml:space="preserve"> </w:t>
      </w:r>
      <w:r w:rsidR="006664BC">
        <w:t xml:space="preserve">– po 1,1 </w:t>
      </w:r>
      <w:r w:rsidR="006664BC" w:rsidRPr="00802FBC">
        <w:t>p.</w:t>
      </w:r>
      <w:r w:rsidR="006664BC">
        <w:t>proc.).</w:t>
      </w:r>
    </w:p>
    <w:p w:rsidR="005928D2" w:rsidRPr="00D0363C" w:rsidRDefault="00EE663B" w:rsidP="005928D2">
      <w:pPr>
        <w:pStyle w:val="tekst"/>
      </w:pPr>
      <w:r>
        <w:t>W listopadzie</w:t>
      </w:r>
      <w:r w:rsidR="005928D2" w:rsidRPr="0019124A">
        <w:t xml:space="preserve"> br.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035D4B">
        <w:t>6,9</w:t>
      </w:r>
      <w:r w:rsidR="00035D4B" w:rsidRPr="00031990">
        <w:t xml:space="preserve"> </w:t>
      </w:r>
      <w:r w:rsidR="00035D4B" w:rsidRPr="00636E35">
        <w:t xml:space="preserve">tys. osób bezrobotnych, tj. o </w:t>
      </w:r>
      <w:r w:rsidR="00035D4B">
        <w:t>21,4</w:t>
      </w:r>
      <w:r w:rsidR="00035D4B" w:rsidRPr="00636E35">
        <w:t xml:space="preserve">% </w:t>
      </w:r>
      <w:r w:rsidR="00035D4B">
        <w:t>mniej niż przed miesiącem i o 8,0</w:t>
      </w:r>
      <w:r w:rsidR="00035D4B" w:rsidRPr="00636E35">
        <w:t xml:space="preserve">% </w:t>
      </w:r>
      <w:r w:rsidR="00035D4B">
        <w:t>mniej</w:t>
      </w:r>
      <w:r w:rsidR="00035D4B" w:rsidRPr="00E533FF">
        <w:t xml:space="preserve"> </w:t>
      </w:r>
      <w:r w:rsidR="00035D4B" w:rsidRPr="00636E35">
        <w:t xml:space="preserve">niż przed rokiem. Udział osób rejestrujących się po raz kolejny w ogólnej liczbie nowo zarejestrowanych </w:t>
      </w:r>
      <w:r w:rsidR="00035D4B">
        <w:t xml:space="preserve">zmniejszył się o 5,3 </w:t>
      </w:r>
      <w:r w:rsidR="00035D4B" w:rsidRPr="006252B7">
        <w:t xml:space="preserve">p.proc. (do </w:t>
      </w:r>
      <w:r w:rsidR="00035D4B" w:rsidRPr="002E7AE4">
        <w:t>70,4</w:t>
      </w:r>
      <w:r w:rsidR="00035D4B" w:rsidRPr="00AE0B94">
        <w:t>%)</w:t>
      </w:r>
      <w:r w:rsidR="00035D4B" w:rsidRPr="00636E35">
        <w:t xml:space="preserve">. </w:t>
      </w:r>
      <w:r w:rsidR="00035D4B">
        <w:t>Obniżył</w:t>
      </w:r>
      <w:r w:rsidR="00035D4B" w:rsidRPr="00636E35">
        <w:t xml:space="preserve"> się</w:t>
      </w:r>
      <w:r w:rsidR="00035D4B">
        <w:t xml:space="preserve"> również</w:t>
      </w:r>
      <w:r w:rsidR="00035D4B" w:rsidRPr="00D44AF8">
        <w:t xml:space="preserve"> </w:t>
      </w:r>
      <w:r w:rsidR="00035D4B" w:rsidRPr="000B35C5">
        <w:t>odsetek</w:t>
      </w:r>
      <w:r w:rsidR="00035D4B">
        <w:t xml:space="preserve"> bezrobotnych dotychczas niepracujących (o 0,1 p.proc. do 11,1%), wzrósł natomiast udział </w:t>
      </w:r>
      <w:r w:rsidR="00035D4B" w:rsidRPr="00636E35">
        <w:t>abso</w:t>
      </w:r>
      <w:r w:rsidR="00035D4B">
        <w:t>lwentów (o</w:t>
      </w:r>
      <w:r w:rsidR="002A08DF">
        <w:t xml:space="preserve"> </w:t>
      </w:r>
      <w:r w:rsidR="00035D4B">
        <w:t xml:space="preserve">0,9 p.proc. do 11,4%) oraz </w:t>
      </w:r>
      <w:r w:rsidR="00035D4B" w:rsidRPr="00636E35">
        <w:t xml:space="preserve">zwolnionych z przyczyn </w:t>
      </w:r>
      <w:r w:rsidR="00035D4B">
        <w:t>dotyczących zakładu pracy (o 0,2 p.proc. do 4,9%).</w:t>
      </w:r>
    </w:p>
    <w:p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EE663B">
        <w:t>w listopadzie</w:t>
      </w:r>
      <w:r w:rsidRPr="00D0363C">
        <w:t xml:space="preserve"> </w:t>
      </w:r>
      <w:r>
        <w:t>br.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2A08DF">
        <w:t>6,8</w:t>
      </w:r>
      <w:r w:rsidR="002A08DF" w:rsidRPr="00085D66">
        <w:t xml:space="preserve"> </w:t>
      </w:r>
      <w:r w:rsidR="002A08DF" w:rsidRPr="000B35C5">
        <w:t xml:space="preserve">tys. osób, tj. o </w:t>
      </w:r>
      <w:r w:rsidR="002A08DF">
        <w:t>18,8</w:t>
      </w:r>
      <w:r w:rsidR="002A08DF" w:rsidRPr="000B35C5">
        <w:t xml:space="preserve">% </w:t>
      </w:r>
      <w:r w:rsidR="002A08DF">
        <w:t>mniej niż przed miesiącem i o 6,2%</w:t>
      </w:r>
      <w:r w:rsidR="002A08DF" w:rsidRPr="009D107F">
        <w:t xml:space="preserve"> </w:t>
      </w:r>
      <w:r w:rsidR="002A08DF">
        <w:t>mniej niż</w:t>
      </w:r>
      <w:r w:rsidR="002A08DF" w:rsidRPr="000B35C5">
        <w:t xml:space="preserve"> </w:t>
      </w:r>
      <w:r w:rsidR="002A08DF">
        <w:t>przed rokiem</w:t>
      </w:r>
      <w:r w:rsidR="002A08DF" w:rsidRPr="000B35C5">
        <w:t>. Z tytułu podjęcia pracy z rejestru bezrobotnych wyłączono</w:t>
      </w:r>
      <w:r w:rsidR="002A08DF">
        <w:t xml:space="preserve"> 4,6</w:t>
      </w:r>
      <w:r w:rsidR="002A08DF" w:rsidRPr="0025362C">
        <w:t xml:space="preserve"> </w:t>
      </w:r>
      <w:r w:rsidR="002A08DF" w:rsidRPr="000B35C5">
        <w:t>tys. osób</w:t>
      </w:r>
      <w:r w:rsidR="002A08DF">
        <w:t xml:space="preserve"> (przed rokiem 4,4 tys.), a </w:t>
      </w:r>
      <w:r w:rsidR="002A08DF" w:rsidRPr="00FC10CE">
        <w:t xml:space="preserve">ich udział wśród ogółu wyrejestrowanych </w:t>
      </w:r>
      <w:r w:rsidR="002A08DF">
        <w:t xml:space="preserve">wzrósł </w:t>
      </w:r>
      <w:r w:rsidR="002A08DF" w:rsidRPr="00B22A87">
        <w:t xml:space="preserve">o </w:t>
      </w:r>
      <w:r w:rsidR="002A08DF">
        <w:t>6,7</w:t>
      </w:r>
      <w:r w:rsidR="002A08DF" w:rsidRPr="00B22A87">
        <w:t xml:space="preserve"> </w:t>
      </w:r>
      <w:r w:rsidR="002A08DF" w:rsidRPr="000B35C5">
        <w:t xml:space="preserve">p.proc. (do </w:t>
      </w:r>
      <w:r w:rsidR="002A08DF" w:rsidRPr="00C833A4">
        <w:t>66,8</w:t>
      </w:r>
      <w:r w:rsidR="002A08DF" w:rsidRPr="000B35C5">
        <w:t>%).</w:t>
      </w:r>
      <w:r w:rsidR="002A08DF">
        <w:t xml:space="preserve"> Zwiększył się również </w:t>
      </w:r>
      <w:r w:rsidR="002A08DF" w:rsidRPr="000B35C5">
        <w:t xml:space="preserve">odsetek </w:t>
      </w:r>
      <w:r w:rsidR="002A08DF">
        <w:t xml:space="preserve">bezrobotnych wyłączonych z ewidencji z powodu </w:t>
      </w:r>
      <w:r w:rsidR="002A08DF" w:rsidRPr="00C75781">
        <w:t>odmowy bez uzasadnionej przyczyny przyjęcia propozycji odpowiedniej pracy lub innej formy pomocy</w:t>
      </w:r>
      <w:r w:rsidR="002A08DF">
        <w:t xml:space="preserve"> (o 2,2 </w:t>
      </w:r>
      <w:r w:rsidR="002A08DF" w:rsidRPr="000B35C5">
        <w:t xml:space="preserve">p.proc. do </w:t>
      </w:r>
      <w:r w:rsidR="002A08DF">
        <w:t>4,7%)</w:t>
      </w:r>
      <w:r w:rsidR="002A08DF" w:rsidRPr="003053F3">
        <w:t xml:space="preserve"> </w:t>
      </w:r>
      <w:r w:rsidR="002A08DF">
        <w:t>oraz osiągnięcia wieku</w:t>
      </w:r>
      <w:r w:rsidR="002A08DF" w:rsidRPr="00C47163">
        <w:t xml:space="preserve"> emerytaln</w:t>
      </w:r>
      <w:r w:rsidR="002A08DF">
        <w:t>ego (</w:t>
      </w:r>
      <w:r w:rsidR="002A08DF" w:rsidRPr="00FB5442">
        <w:t xml:space="preserve">o </w:t>
      </w:r>
      <w:r w:rsidR="002A08DF">
        <w:t xml:space="preserve">0,2 </w:t>
      </w:r>
      <w:r w:rsidR="002A08DF" w:rsidRPr="00FB5442">
        <w:t xml:space="preserve">p.proc. do </w:t>
      </w:r>
      <w:r w:rsidR="002A08DF">
        <w:t>1,3%). Obniż</w:t>
      </w:r>
      <w:r w:rsidR="002A08DF" w:rsidRPr="000B35C5">
        <w:t>ył się</w:t>
      </w:r>
      <w:r w:rsidR="002A08DF">
        <w:t xml:space="preserve"> natomiast</w:t>
      </w:r>
      <w:r w:rsidR="002A08DF" w:rsidRPr="00EE7842">
        <w:t xml:space="preserve"> </w:t>
      </w:r>
      <w:r w:rsidR="002A08DF">
        <w:t>udział bezrobotnych, którzy dobrowolnie</w:t>
      </w:r>
      <w:r w:rsidR="002A08DF" w:rsidRPr="00240053">
        <w:t xml:space="preserve"> </w:t>
      </w:r>
      <w:r w:rsidR="002A08DF">
        <w:t>z</w:t>
      </w:r>
      <w:r w:rsidR="002A08DF" w:rsidRPr="00240053">
        <w:t>rezygn</w:t>
      </w:r>
      <w:r w:rsidR="002A08DF">
        <w:t>owali</w:t>
      </w:r>
      <w:r w:rsidR="002A08DF" w:rsidRPr="00240053">
        <w:t xml:space="preserve"> ze statusu bezrobotnego</w:t>
      </w:r>
      <w:r w:rsidR="002A08DF">
        <w:t xml:space="preserve"> (o 0,7 p.proc. do 5,0</w:t>
      </w:r>
      <w:r w:rsidR="002A08DF" w:rsidRPr="000B35C5">
        <w:t>%)</w:t>
      </w:r>
      <w:r w:rsidR="002A08DF">
        <w:t xml:space="preserve"> oraz osób, które rozpoczęły szkolenie</w:t>
      </w:r>
      <w:r w:rsidR="002A08DF" w:rsidRPr="000B35C5">
        <w:t xml:space="preserve"> lub staż</w:t>
      </w:r>
      <w:r w:rsidR="002A08DF">
        <w:t xml:space="preserve"> u pracodawców (o 0,1 </w:t>
      </w:r>
      <w:r w:rsidR="002A08DF" w:rsidRPr="000B35C5">
        <w:t xml:space="preserve">p.proc. do </w:t>
      </w:r>
      <w:r w:rsidR="002A08DF">
        <w:t>6,5</w:t>
      </w:r>
      <w:r w:rsidR="002A08DF" w:rsidRPr="000B35C5">
        <w:t>%)</w:t>
      </w:r>
      <w:r w:rsidR="002A08DF">
        <w:t>.</w:t>
      </w:r>
    </w:p>
    <w:p w:rsidR="005928D2" w:rsidRDefault="005928D2" w:rsidP="005928D2">
      <w:pPr>
        <w:pStyle w:val="tekst"/>
      </w:pPr>
      <w:r w:rsidRPr="00E02A8C">
        <w:t xml:space="preserve">W końcu </w:t>
      </w:r>
      <w:r w:rsidR="00EE663B">
        <w:t>listopada</w:t>
      </w:r>
      <w:r w:rsidRPr="00E02A8C">
        <w:t xml:space="preserve"> </w:t>
      </w:r>
      <w:r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2A08DF">
        <w:t xml:space="preserve">46,7 </w:t>
      </w:r>
      <w:r w:rsidR="002A08DF" w:rsidRPr="000B35C5">
        <w:t>tys. bezrobotnych, a ich udział w liczbie bezrobotnych ogółem wyniósł</w:t>
      </w:r>
      <w:r w:rsidR="002A08DF">
        <w:t xml:space="preserve"> 85,1</w:t>
      </w:r>
      <w:r w:rsidR="002A08DF" w:rsidRPr="000B35C5">
        <w:t>%</w:t>
      </w:r>
      <w:r w:rsidR="002A08DF">
        <w:t xml:space="preserve"> (przed rokiem 83,1%)</w:t>
      </w:r>
      <w:r w:rsidR="002A08DF" w:rsidRPr="000B35C5">
        <w:t>.</w:t>
      </w:r>
      <w:r>
        <w:br w:type="page"/>
      </w:r>
    </w:p>
    <w:p w:rsidR="003B1B8D" w:rsidRDefault="00070F81" w:rsidP="003B1B8D">
      <w:pPr>
        <w:pStyle w:val="tekst"/>
      </w:pPr>
      <w:r w:rsidRPr="00696E52">
        <w:lastRenderedPageBreak/>
        <w:t xml:space="preserve">Wśród ogółu zarejestrowanych bezrobotnych </w:t>
      </w:r>
      <w:r>
        <w:t>z</w:t>
      </w:r>
      <w:r w:rsidRPr="00696E52">
        <w:t xml:space="preserve">naczną część stanowiły osoby długotrwale bezrobotne ‒ </w:t>
      </w:r>
      <w:r>
        <w:t>38,9</w:t>
      </w:r>
      <w:r w:rsidRPr="00696E52">
        <w:t xml:space="preserve">% (wobec </w:t>
      </w:r>
      <w:r>
        <w:t>39,0</w:t>
      </w:r>
      <w:r w:rsidRPr="00696E52">
        <w:t>% rok wcześniej). Odsetek osób bezrobotnych do 30. roku życia był w</w:t>
      </w:r>
      <w:r>
        <w:t>yższy</w:t>
      </w:r>
      <w:r w:rsidRPr="00696E52">
        <w:t xml:space="preserve"> niż </w:t>
      </w:r>
      <w:r>
        <w:t>w listopadzie</w:t>
      </w:r>
      <w:r w:rsidRPr="00696E52">
        <w:t xml:space="preserve"> ub. roku (</w:t>
      </w:r>
      <w:r>
        <w:t>27,5% wobec 27,2</w:t>
      </w:r>
      <w:r w:rsidRPr="00696E52">
        <w:t>%), a osób powyżej 50. roku życia –</w:t>
      </w:r>
      <w:r>
        <w:t xml:space="preserve"> niższy</w:t>
      </w:r>
      <w:r w:rsidRPr="00696E52">
        <w:t xml:space="preserve"> (</w:t>
      </w:r>
      <w:r>
        <w:t>24,8</w:t>
      </w:r>
      <w:r w:rsidRPr="00696E52">
        <w:t>%</w:t>
      </w:r>
      <w:r>
        <w:t xml:space="preserve"> wobec 25,3%</w:t>
      </w:r>
      <w:r w:rsidRPr="00696E52">
        <w:t>). W porównaniu z sytuacją sprzed roku wśród bezrobotnych zmniejszył się odsetek osób posiadających co najmniej jedno dziecko w wieku do 6. roku życia (z 1</w:t>
      </w:r>
      <w:r>
        <w:t>6,3</w:t>
      </w:r>
      <w:r w:rsidRPr="00696E52">
        <w:t xml:space="preserve">% do </w:t>
      </w:r>
      <w:r>
        <w:t>14,1</w:t>
      </w:r>
      <w:r w:rsidRPr="00696E52">
        <w:t>%)</w:t>
      </w:r>
      <w:r>
        <w:t>,</w:t>
      </w:r>
      <w:r w:rsidRPr="00696E52">
        <w:t xml:space="preserve"> </w:t>
      </w:r>
      <w:r w:rsidRPr="000B35C5">
        <w:t>korzystających ze św</w:t>
      </w:r>
      <w:r>
        <w:t xml:space="preserve">iadczeń pomocy społecznej </w:t>
      </w:r>
      <w:r w:rsidRPr="00696E52">
        <w:t xml:space="preserve">(z </w:t>
      </w:r>
      <w:r>
        <w:t>2,1</w:t>
      </w:r>
      <w:r w:rsidRPr="00696E52">
        <w:t xml:space="preserve">% do </w:t>
      </w:r>
      <w:r>
        <w:t>1,7</w:t>
      </w:r>
      <w:r w:rsidRPr="00696E52">
        <w:t>%)</w:t>
      </w:r>
      <w:r>
        <w:t xml:space="preserve"> </w:t>
      </w:r>
      <w:r w:rsidRPr="00696E52">
        <w:t xml:space="preserve">oraz osób niepełnosprawnych (z </w:t>
      </w:r>
      <w:r>
        <w:t>7,8</w:t>
      </w:r>
      <w:r w:rsidRPr="00696E52">
        <w:t xml:space="preserve">% do </w:t>
      </w:r>
      <w:r>
        <w:t>7,6</w:t>
      </w:r>
      <w:r w:rsidRPr="00696E52">
        <w:t>%)</w:t>
      </w:r>
      <w:r w:rsidR="0004102E" w:rsidRPr="00696E52">
        <w:t>.</w:t>
      </w:r>
    </w:p>
    <w:p w:rsidR="005928D2" w:rsidRDefault="00EE663B" w:rsidP="005928D2">
      <w:pPr>
        <w:pStyle w:val="tekst"/>
      </w:pPr>
      <w:r>
        <w:t>W listopadzie</w:t>
      </w:r>
      <w:r w:rsidR="009C6CF8" w:rsidRPr="00636E35">
        <w:t xml:space="preserve"> </w:t>
      </w:r>
      <w:r w:rsidR="009C6CF8">
        <w:t>br.</w:t>
      </w:r>
      <w:r w:rsidR="009C6CF8" w:rsidRPr="00636E35">
        <w:t xml:space="preserve"> do urzędów pracy zgłoszono </w:t>
      </w:r>
      <w:r w:rsidR="00070F81">
        <w:t>1,9</w:t>
      </w:r>
      <w:r w:rsidR="00070F81" w:rsidRPr="00636E35">
        <w:t xml:space="preserve"> </w:t>
      </w:r>
      <w:r w:rsidR="0004102E" w:rsidRPr="00636E35">
        <w:t>tys.</w:t>
      </w:r>
      <w:r w:rsidR="0004102E" w:rsidRPr="00456607">
        <w:rPr>
          <w:b/>
        </w:rPr>
        <w:t xml:space="preserve"> </w:t>
      </w:r>
      <w:r w:rsidR="009C6CF8" w:rsidRPr="002548E4">
        <w:rPr>
          <w:b/>
        </w:rPr>
        <w:t xml:space="preserve">ofert </w:t>
      </w:r>
      <w:r w:rsidR="009C6CF8">
        <w:rPr>
          <w:b/>
        </w:rPr>
        <w:t>zatrudnienia</w:t>
      </w:r>
      <w:r w:rsidR="009C6CF8" w:rsidRPr="00362407">
        <w:rPr>
          <w:rStyle w:val="Odwoanieprzypisudolnego"/>
        </w:rPr>
        <w:footnoteReference w:id="1"/>
      </w:r>
      <w:r w:rsidR="009C6CF8" w:rsidRPr="00636E35">
        <w:t xml:space="preserve">, tj. </w:t>
      </w:r>
      <w:r w:rsidR="00070F81">
        <w:t>0,5 tys.</w:t>
      </w:r>
      <w:r w:rsidR="00070F81" w:rsidRPr="00667BAF">
        <w:t xml:space="preserve"> </w:t>
      </w:r>
      <w:r w:rsidR="00070F81">
        <w:t xml:space="preserve">mniej </w:t>
      </w:r>
      <w:r w:rsidR="00070F81" w:rsidRPr="00667BAF">
        <w:t>niż przed miesiącem. W końcu miesiąca na 1 ofertę pracy przypadał</w:t>
      </w:r>
      <w:r w:rsidR="00070F81">
        <w:t>o</w:t>
      </w:r>
      <w:r w:rsidR="00070F81" w:rsidRPr="00667BAF">
        <w:t xml:space="preserve"> </w:t>
      </w:r>
      <w:r w:rsidR="00070F81">
        <w:t>24</w:t>
      </w:r>
      <w:r w:rsidR="00070F81" w:rsidRPr="00667BAF">
        <w:t xml:space="preserve"> </w:t>
      </w:r>
      <w:r w:rsidR="00070F81">
        <w:t>bezrobotnych</w:t>
      </w:r>
      <w:r w:rsidR="00070F81" w:rsidRPr="00667BAF">
        <w:t xml:space="preserve"> </w:t>
      </w:r>
      <w:r w:rsidR="00070F81">
        <w:t>(</w:t>
      </w:r>
      <w:r w:rsidR="00070F81" w:rsidRPr="00377ECF">
        <w:t>22</w:t>
      </w:r>
      <w:r w:rsidR="00070F81">
        <w:t xml:space="preserve"> w końcu października br.</w:t>
      </w:r>
      <w:r w:rsidR="00070F81" w:rsidRPr="00667BAF">
        <w:t>)</w:t>
      </w:r>
      <w:r w:rsidR="0004102E" w:rsidRPr="00667BAF">
        <w:t>.</w:t>
      </w:r>
    </w:p>
    <w:p w:rsidR="005928D2" w:rsidRDefault="007C34E0" w:rsidP="005928D2">
      <w:pPr>
        <w:pStyle w:val="tytuwykresu"/>
        <w:spacing w:before="360"/>
        <w:rPr>
          <w:bCs/>
        </w:rPr>
      </w:pPr>
      <w:r w:rsidRPr="007C34E0">
        <w:rPr>
          <w:noProof/>
          <w:lang w:eastAsia="pl-PL"/>
        </w:rPr>
        <w:drawing>
          <wp:anchor distT="107950" distB="144145" distL="114300" distR="114300" simplePos="0" relativeHeight="253150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586669</wp:posOffset>
            </wp:positionV>
            <wp:extent cx="5612400" cy="2066400"/>
            <wp:effectExtent l="0" t="0" r="7620" b="0"/>
            <wp:wrapTopAndBottom/>
            <wp:docPr id="7" name="Obraz 7" descr="Wykres kolumnowy przedstawiający liczbę bezrobotnych przypadających na 1 ofertę pracy w poszczególnych miesiącach w latach 2022–2025 (oś pozioma). Oś pionowa – wartości z przedziału od 0 do 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2" w:name="_Toc64884828"/>
      <w:bookmarkStart w:id="13" w:name="_Toc64884997"/>
      <w:bookmarkStart w:id="14" w:name="_Toc64891650"/>
      <w:r w:rsidR="005928D2">
        <w:rPr>
          <w:bCs/>
        </w:rPr>
        <w:t xml:space="preserve">Stan w końcu miesiąca </w:t>
      </w:r>
      <w:bookmarkStart w:id="15" w:name="_GoBack"/>
      <w:bookmarkEnd w:id="15"/>
    </w:p>
    <w:p w:rsidR="008F3EB7" w:rsidRDefault="008F3EB7" w:rsidP="008F3EB7">
      <w:pPr>
        <w:pStyle w:val="notka"/>
        <w:rPr>
          <w:shd w:val="clear" w:color="auto" w:fill="FFFFFF"/>
        </w:rPr>
      </w:pPr>
      <w:bookmarkStart w:id="16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6"/>
    <w:p w:rsidR="005928D2" w:rsidRPr="00A05813" w:rsidRDefault="00452FFF" w:rsidP="004C290B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EE663B">
        <w:rPr>
          <w:shd w:val="clear" w:color="auto" w:fill="FFFFFF"/>
        </w:rPr>
        <w:t>listopada</w:t>
      </w:r>
      <w:r w:rsidRPr="00726CF9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95254B">
        <w:rPr>
          <w:shd w:val="clear" w:color="auto" w:fill="FFFFFF"/>
        </w:rPr>
        <w:t>17</w:t>
      </w:r>
      <w:r w:rsidR="0095254B" w:rsidRPr="000B35C5">
        <w:rPr>
          <w:shd w:val="clear" w:color="auto" w:fill="FFFFFF"/>
        </w:rPr>
        <w:t xml:space="preserve"> zakład</w:t>
      </w:r>
      <w:r w:rsidR="0095254B">
        <w:rPr>
          <w:shd w:val="clear" w:color="auto" w:fill="FFFFFF"/>
        </w:rPr>
        <w:t>ów</w:t>
      </w:r>
      <w:r w:rsidR="0095254B" w:rsidRPr="000B35C5">
        <w:rPr>
          <w:shd w:val="clear" w:color="auto" w:fill="FFFFFF"/>
        </w:rPr>
        <w:t xml:space="preserve"> pracy zapow</w:t>
      </w:r>
      <w:r w:rsidR="0095254B">
        <w:rPr>
          <w:shd w:val="clear" w:color="auto" w:fill="FFFFFF"/>
        </w:rPr>
        <w:t>ia</w:t>
      </w:r>
      <w:r w:rsidR="0095254B" w:rsidRPr="000B35C5">
        <w:rPr>
          <w:shd w:val="clear" w:color="auto" w:fill="FFFFFF"/>
        </w:rPr>
        <w:t>d</w:t>
      </w:r>
      <w:r w:rsidR="0095254B">
        <w:rPr>
          <w:shd w:val="clear" w:color="auto" w:fill="FFFFFF"/>
        </w:rPr>
        <w:t>ało</w:t>
      </w:r>
      <w:r w:rsidR="0095254B" w:rsidRPr="000B35C5">
        <w:rPr>
          <w:shd w:val="clear" w:color="auto" w:fill="FFFFFF"/>
        </w:rPr>
        <w:t xml:space="preserve"> zwo</w:t>
      </w:r>
      <w:r w:rsidR="0095254B">
        <w:rPr>
          <w:shd w:val="clear" w:color="auto" w:fill="FFFFFF"/>
        </w:rPr>
        <w:t>lnienie w najbliższym czasie 3,2</w:t>
      </w:r>
      <w:r w:rsidR="0095254B" w:rsidRPr="000B35C5">
        <w:rPr>
          <w:shd w:val="clear" w:color="auto" w:fill="FFFFFF"/>
        </w:rPr>
        <w:t xml:space="preserve"> tys. pracowników (przed rokiem odpowiednio </w:t>
      </w:r>
      <w:r w:rsidR="0095254B">
        <w:rPr>
          <w:shd w:val="clear" w:color="auto" w:fill="FFFFFF"/>
        </w:rPr>
        <w:t>23</w:t>
      </w:r>
      <w:r w:rsidR="0095254B" w:rsidRPr="000B35C5">
        <w:rPr>
          <w:shd w:val="clear" w:color="auto" w:fill="FFFFFF"/>
        </w:rPr>
        <w:t xml:space="preserve"> zakład</w:t>
      </w:r>
      <w:r w:rsidR="0095254B">
        <w:rPr>
          <w:shd w:val="clear" w:color="auto" w:fill="FFFFFF"/>
        </w:rPr>
        <w:t>y</w:t>
      </w:r>
      <w:r w:rsidR="0095254B" w:rsidRPr="000B35C5">
        <w:rPr>
          <w:shd w:val="clear" w:color="auto" w:fill="FFFFFF"/>
        </w:rPr>
        <w:t xml:space="preserve">, </w:t>
      </w:r>
      <w:r w:rsidR="0095254B">
        <w:rPr>
          <w:shd w:val="clear" w:color="auto" w:fill="FFFFFF"/>
        </w:rPr>
        <w:t>2,6</w:t>
      </w:r>
      <w:r w:rsidR="0095254B" w:rsidRPr="000B35C5">
        <w:rPr>
          <w:shd w:val="clear" w:color="auto" w:fill="FFFFFF"/>
        </w:rPr>
        <w:t xml:space="preserve"> </w:t>
      </w:r>
      <w:r w:rsidR="0095254B">
        <w:rPr>
          <w:shd w:val="clear" w:color="auto" w:fill="FFFFFF"/>
        </w:rPr>
        <w:t>tys. pracowników).</w:t>
      </w:r>
    </w:p>
    <w:p w:rsidR="005928D2" w:rsidRPr="00343E06" w:rsidRDefault="005928D2" w:rsidP="005928D2">
      <w:pPr>
        <w:pStyle w:val="Nagwek1"/>
      </w:pPr>
      <w:bookmarkStart w:id="17" w:name="_Toc164413795"/>
      <w:bookmarkStart w:id="18" w:name="_Toc216432573"/>
      <w:r w:rsidRPr="00343E06">
        <w:t>Wynagrodzenia</w:t>
      </w:r>
      <w:bookmarkEnd w:id="12"/>
      <w:bookmarkEnd w:id="13"/>
      <w:bookmarkEnd w:id="14"/>
      <w:bookmarkEnd w:id="17"/>
      <w:bookmarkEnd w:id="18"/>
    </w:p>
    <w:p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EE663B">
        <w:t>w listopadzie</w:t>
      </w:r>
      <w:r w:rsidR="004376C6">
        <w:t xml:space="preserve"> </w:t>
      </w:r>
      <w:r w:rsidR="004376C6" w:rsidRPr="00B67CD7">
        <w:t xml:space="preserve">br. wyniosło </w:t>
      </w:r>
      <w:r w:rsidR="008524CE">
        <w:t>8087</w:t>
      </w:r>
      <w:r w:rsidR="004376C6" w:rsidRPr="00DC3193">
        <w:t>,</w:t>
      </w:r>
      <w:r w:rsidR="008524CE">
        <w:t>11</w:t>
      </w:r>
      <w:r w:rsidR="004376C6" w:rsidRPr="00B67CD7">
        <w:t xml:space="preserve"> zł, co oznacza </w:t>
      </w:r>
      <w:r w:rsidR="00FC49B0">
        <w:t>wzrost</w:t>
      </w:r>
      <w:r w:rsidR="00FC49B0" w:rsidRPr="00B67CD7">
        <w:t xml:space="preserve"> </w:t>
      </w:r>
      <w:r w:rsidR="004376C6" w:rsidRPr="00B67CD7">
        <w:t xml:space="preserve">o </w:t>
      </w:r>
      <w:r w:rsidR="005A323D">
        <w:t>1</w:t>
      </w:r>
      <w:r w:rsidR="00FC49B0">
        <w:t>,</w:t>
      </w:r>
      <w:r w:rsidR="008524CE">
        <w:t>4</w:t>
      </w:r>
      <w:r w:rsidR="00FC49B0">
        <w:t>%</w:t>
      </w:r>
      <w:r w:rsidR="004376C6" w:rsidRPr="00B67CD7">
        <w:t xml:space="preserve"> </w:t>
      </w:r>
      <w:r w:rsidR="00FC49B0" w:rsidRPr="00B67CD7">
        <w:t>w skali miesiąca</w:t>
      </w:r>
      <w:r w:rsidR="00FC49B0">
        <w:t xml:space="preserve"> i </w:t>
      </w:r>
      <w:r w:rsidR="00FC49B0" w:rsidRPr="00B67CD7">
        <w:t xml:space="preserve">o </w:t>
      </w:r>
      <w:r w:rsidR="005A323D">
        <w:t>6</w:t>
      </w:r>
      <w:r w:rsidR="00FC49B0">
        <w:t>,</w:t>
      </w:r>
      <w:r w:rsidR="00D35DCA">
        <w:t>7</w:t>
      </w:r>
      <w:r w:rsidR="00FC49B0" w:rsidRPr="00B67CD7">
        <w:t xml:space="preserve">% </w:t>
      </w:r>
      <w:r w:rsidR="004376C6" w:rsidRPr="00B67CD7">
        <w:t xml:space="preserve">w porównaniu </w:t>
      </w:r>
      <w:r w:rsidR="00EE663B">
        <w:t>z listopadem</w:t>
      </w:r>
      <w:r w:rsidR="004376C6" w:rsidRPr="00B67CD7">
        <w:t xml:space="preserve"> ub. roku (przed rokiem </w:t>
      </w:r>
      <w:r w:rsidR="005A323D" w:rsidRPr="00B67CD7">
        <w:t xml:space="preserve">w ujęciu miesięcznym </w:t>
      </w:r>
      <w:r w:rsidR="004376C6" w:rsidRPr="00B67CD7">
        <w:t xml:space="preserve">obserwowano </w:t>
      </w:r>
      <w:r w:rsidR="005A323D" w:rsidRPr="00B67CD7">
        <w:t xml:space="preserve">wzrost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o 1,5%</w:t>
      </w:r>
      <w:r w:rsidR="004376C6" w:rsidRPr="00B67CD7">
        <w:t>, a</w:t>
      </w:r>
      <w:r w:rsidR="00FC49B0">
        <w:t xml:space="preserve"> </w:t>
      </w:r>
      <w:r w:rsidR="005A323D" w:rsidRPr="00B67CD7">
        <w:t>w stosunku rocznym</w:t>
      </w:r>
      <w:r w:rsidR="005A323D">
        <w:t xml:space="preserve"> </w:t>
      </w:r>
      <w:r w:rsidR="00FC49B0">
        <w:t>o</w:t>
      </w:r>
      <w:r w:rsidR="00FC49B0" w:rsidRPr="00B67CD7">
        <w:t xml:space="preserve"> </w:t>
      </w:r>
      <w:r w:rsidR="00FC49B0">
        <w:t>1</w:t>
      </w:r>
      <w:r w:rsidR="00D35DCA">
        <w:t>0,</w:t>
      </w:r>
      <w:r w:rsidR="005A323D">
        <w:t>1</w:t>
      </w:r>
      <w:r w:rsidR="00FC49B0" w:rsidRPr="00B67CD7">
        <w:t>%</w:t>
      </w:r>
      <w:r w:rsidR="004376C6" w:rsidRPr="00B67CD7">
        <w:t>).</w:t>
      </w:r>
    </w:p>
    <w:p w:rsidR="005928D2" w:rsidRDefault="00A80EAD" w:rsidP="005928D2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A80EAD">
        <w:rPr>
          <w:noProof/>
          <w:lang w:eastAsia="pl-PL"/>
        </w:rPr>
        <w:drawing>
          <wp:anchor distT="36195" distB="71755" distL="114300" distR="114300" simplePos="0" relativeHeight="253134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610220</wp:posOffset>
            </wp:positionV>
            <wp:extent cx="5608800" cy="2332800"/>
            <wp:effectExtent l="0" t="0" r="0" b="0"/>
            <wp:wrapTopAndBottom/>
            <wp:docPr id="3" name="Obraz 3" descr="Podwójny wykres liniowy (Polska i województwo wielkopolskie) ilustrujący dynamikę przeciętnego miesięcznego wynagrodzenia brutto w sektorze przedsiębiorstw, w odniesieniu do przeciętnej wartości miesięcznej z 2021 r., w poszczególnych miesiącach w latach 2022–2025 (oś pozioma). Oś pionowa wartości w zakresie od 10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listopad br.) i w okresie narastającym (styczeń-listopad br.) oraz jego dynamikę w odniesieniu do analogicznych okresów ub. roku, w przekroju sekcji PKD. Dane do tablicy dostępne w pliku w formacie XLSX "/>
      </w:tblPr>
      <w:tblGrid>
        <w:gridCol w:w="4253"/>
        <w:gridCol w:w="1556"/>
        <w:gridCol w:w="1557"/>
        <w:gridCol w:w="1556"/>
        <w:gridCol w:w="1557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5928D2" w:rsidRDefault="00791A4F" w:rsidP="006D24E2">
            <w:pPr>
              <w:pStyle w:val="glowka1"/>
            </w:pPr>
            <w:r>
              <w:t>11</w:t>
            </w:r>
            <w:r w:rsidR="005928D2">
              <w:t xml:space="preserve"> 2025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6D24E2">
            <w:pPr>
              <w:pStyle w:val="glowka1"/>
            </w:pPr>
            <w:r>
              <w:t>0</w:t>
            </w:r>
            <w:r w:rsidR="002238C5">
              <w:t>1–</w:t>
            </w:r>
            <w:r w:rsidR="00791A4F">
              <w:t>11</w:t>
            </w:r>
            <w:r w:rsidR="007020F3">
              <w:t xml:space="preserve"> </w:t>
            </w:r>
            <w:r>
              <w:t>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6D24E2" w:rsidP="006D24E2">
            <w:pPr>
              <w:pStyle w:val="glowka1"/>
            </w:pPr>
            <w:r>
              <w:t>1</w:t>
            </w:r>
            <w:r w:rsidR="00791A4F">
              <w:t>1</w:t>
            </w:r>
            <w:r w:rsidR="005928D2">
              <w:t xml:space="preserve"> 2024=100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2238C5" w:rsidP="006D24E2">
            <w:pPr>
              <w:pStyle w:val="glowka1"/>
            </w:pPr>
            <w:r>
              <w:t>01–</w:t>
            </w:r>
            <w:r w:rsidR="006D24E2">
              <w:t>1</w:t>
            </w:r>
            <w:r w:rsidR="00791A4F">
              <w:t>1</w:t>
            </w:r>
            <w:r w:rsidR="005928D2">
              <w:t xml:space="preserve"> 2024=100</w:t>
            </w:r>
          </w:p>
        </w:tc>
      </w:tr>
      <w:tr w:rsidR="00D35DCA" w:rsidRPr="002F2648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D35DCA" w:rsidRPr="000163F1" w:rsidRDefault="00D35DCA" w:rsidP="00D35DCA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Default="00D35DCA" w:rsidP="00ED057D">
            <w:pPr>
              <w:pStyle w:val="tablet"/>
            </w:pPr>
            <w:r>
              <w:t>8087,11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"/>
            </w:pPr>
            <w:r w:rsidRPr="00D35DCA">
              <w:t>106,7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"/>
            </w:pPr>
            <w:r w:rsidRPr="00D35DCA">
              <w:t>7993,88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"/>
            </w:pPr>
            <w:r w:rsidRPr="00D35DCA">
              <w:t>107,8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D35DCA" w:rsidRPr="000163F1" w:rsidRDefault="00D35DCA" w:rsidP="00D35DCA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D35DCA" w:rsidRPr="000163F1" w:rsidRDefault="00D35DCA" w:rsidP="00D35DCA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8502,90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106,1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8192,77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108,2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D35DCA" w:rsidRPr="000163F1" w:rsidRDefault="00D35DCA" w:rsidP="00D35DCA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14015,93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117,8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9499,09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104,3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8395,02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106,4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8092,71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108,4</w:t>
            </w:r>
          </w:p>
        </w:tc>
      </w:tr>
      <w:tr w:rsidR="00D35DCA" w:rsidRPr="00E87892" w:rsidTr="00D35DCA">
        <w:trPr>
          <w:trHeight w:val="57"/>
          <w:jc w:val="center"/>
        </w:trPr>
        <w:tc>
          <w:tcPr>
            <w:tcW w:w="4253" w:type="dxa"/>
            <w:vAlign w:val="bottom"/>
          </w:tcPr>
          <w:p w:rsidR="00D35DCA" w:rsidRPr="000163F1" w:rsidRDefault="00D35DCA" w:rsidP="00D35DCA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D35DCA" w:rsidRDefault="00D35DCA" w:rsidP="00ED057D">
            <w:pPr>
              <w:pStyle w:val="tableteksttab"/>
            </w:pPr>
            <w:r>
              <w:t>11112,63</w:t>
            </w:r>
          </w:p>
        </w:tc>
        <w:tc>
          <w:tcPr>
            <w:tcW w:w="1557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92,2</w:t>
            </w:r>
          </w:p>
        </w:tc>
        <w:tc>
          <w:tcPr>
            <w:tcW w:w="1556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12224,01</w:t>
            </w:r>
          </w:p>
        </w:tc>
        <w:tc>
          <w:tcPr>
            <w:tcW w:w="1557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105,0</w:t>
            </w:r>
          </w:p>
        </w:tc>
      </w:tr>
      <w:tr w:rsidR="00D35DCA" w:rsidRPr="00E87892" w:rsidTr="00D35DCA">
        <w:trPr>
          <w:trHeight w:val="57"/>
          <w:jc w:val="center"/>
        </w:trPr>
        <w:tc>
          <w:tcPr>
            <w:tcW w:w="4253" w:type="dxa"/>
            <w:vAlign w:val="bottom"/>
          </w:tcPr>
          <w:p w:rsidR="00D35DCA" w:rsidRPr="000163F1" w:rsidRDefault="00D35DCA" w:rsidP="00D35DCA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D35DCA" w:rsidRDefault="00D35DCA" w:rsidP="00ED057D">
            <w:pPr>
              <w:pStyle w:val="tableteksttab"/>
            </w:pPr>
            <w:r>
              <w:t>8170,02</w:t>
            </w:r>
          </w:p>
        </w:tc>
        <w:tc>
          <w:tcPr>
            <w:tcW w:w="1557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106,4</w:t>
            </w:r>
          </w:p>
        </w:tc>
        <w:tc>
          <w:tcPr>
            <w:tcW w:w="1556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7838,28</w:t>
            </w:r>
          </w:p>
        </w:tc>
        <w:tc>
          <w:tcPr>
            <w:tcW w:w="1557" w:type="dxa"/>
            <w:vAlign w:val="bottom"/>
          </w:tcPr>
          <w:p w:rsidR="00D35DCA" w:rsidRPr="00D35DCA" w:rsidRDefault="00D35DCA" w:rsidP="00ED057D">
            <w:pPr>
              <w:pStyle w:val="tableteksttab"/>
            </w:pPr>
            <w:r w:rsidRPr="00D35DCA">
              <w:t>108,0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8788,59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114,0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8685,89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113,9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7078,59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106,0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7175,78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105,9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8367,11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107,9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8251,31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108,7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5918,77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105,3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5950,69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107,0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13754,40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111,3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14194,43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110,1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D35DCA" w:rsidRDefault="00D35DCA" w:rsidP="00ED057D">
            <w:pPr>
              <w:pStyle w:val="tableteksttab"/>
            </w:pPr>
            <w:r>
              <w:t>8616,06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115,2</w:t>
            </w:r>
          </w:p>
        </w:tc>
        <w:tc>
          <w:tcPr>
            <w:tcW w:w="1556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8489,46</w:t>
            </w:r>
          </w:p>
        </w:tc>
        <w:tc>
          <w:tcPr>
            <w:tcW w:w="1557" w:type="dxa"/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116,8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Default="00D35DCA" w:rsidP="00ED057D">
            <w:pPr>
              <w:pStyle w:val="tableteksttab"/>
            </w:pPr>
            <w:r>
              <w:t>9911,19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99,5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9839,03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100,2</w:t>
            </w:r>
          </w:p>
        </w:tc>
      </w:tr>
      <w:tr w:rsidR="00D35DCA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D35DCA" w:rsidRPr="000163F1" w:rsidRDefault="00D35DCA" w:rsidP="00D35DCA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D35DCA" w:rsidRDefault="00D35DCA" w:rsidP="00ED057D">
            <w:pPr>
              <w:pStyle w:val="tableteksttab"/>
            </w:pPr>
            <w:r>
              <w:t>7153,06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110,8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7172,38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D35DCA" w:rsidRPr="00D35DCA" w:rsidRDefault="00D35DCA" w:rsidP="00ED057D">
            <w:pPr>
              <w:pStyle w:val="tableteksttab"/>
            </w:pPr>
            <w:r w:rsidRPr="00D35DCA">
              <w:t>111,7</w:t>
            </w:r>
          </w:p>
        </w:tc>
      </w:tr>
    </w:tbl>
    <w:p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EE663B">
        <w:t>z listopadem</w:t>
      </w:r>
      <w:r>
        <w:t xml:space="preserve"> </w:t>
      </w:r>
      <w:r w:rsidRPr="00B67CD7">
        <w:t xml:space="preserve">ub. roku w </w:t>
      </w:r>
      <w:r w:rsidR="00D35DCA">
        <w:t>większości sekcji</w:t>
      </w:r>
      <w:r w:rsidRPr="00B67CD7">
        <w:t xml:space="preserve"> sektora przedsiębiorstw</w:t>
      </w:r>
      <w:r w:rsidR="00202E16" w:rsidRPr="00202E16">
        <w:t xml:space="preserve"> </w:t>
      </w:r>
      <w:r w:rsidR="00202E16" w:rsidRPr="00B67CD7">
        <w:t>obserwowano</w:t>
      </w:r>
      <w:r w:rsidR="00202E16" w:rsidRPr="00202E16">
        <w:t xml:space="preserve"> </w:t>
      </w:r>
      <w:r w:rsidR="00202E16" w:rsidRPr="00B67CD7">
        <w:t>wzrost przeciętnych miesięcznych wynagrodzeń</w:t>
      </w:r>
      <w:r w:rsidRPr="00B67CD7">
        <w:t>. Naj</w:t>
      </w:r>
      <w:r w:rsidR="009E5D3E">
        <w:t xml:space="preserve">bardziej </w:t>
      </w:r>
      <w:r w:rsidR="00216EE6">
        <w:t>ich poziom</w:t>
      </w:r>
      <w:r w:rsidR="009E5D3E">
        <w:t xml:space="preserve"> zwiększył się </w:t>
      </w:r>
      <w:r w:rsidRPr="00B67CD7">
        <w:t xml:space="preserve">w </w:t>
      </w:r>
      <w:r w:rsidR="00D35DCA">
        <w:t xml:space="preserve">górnictwie i wydobywaniu (o 17,8%), </w:t>
      </w:r>
      <w:r>
        <w:t>o</w:t>
      </w:r>
      <w:r w:rsidRPr="00A0427B">
        <w:t>bsłu</w:t>
      </w:r>
      <w:r w:rsidR="00D35DCA">
        <w:t>dze</w:t>
      </w:r>
      <w:r w:rsidRPr="00A0427B">
        <w:t xml:space="preserve"> rynku nieruchomości</w:t>
      </w:r>
      <w:r w:rsidRPr="00B67CD7">
        <w:t xml:space="preserve"> (o </w:t>
      </w:r>
      <w:r w:rsidR="00D35DCA">
        <w:t>15</w:t>
      </w:r>
      <w:r w:rsidR="00202E16">
        <w:t>,</w:t>
      </w:r>
      <w:r w:rsidR="00D35DCA">
        <w:t>2</w:t>
      </w:r>
      <w:r w:rsidRPr="00B67CD7">
        <w:t xml:space="preserve">%), </w:t>
      </w:r>
      <w:r w:rsidR="00216EE6" w:rsidRPr="00B67CD7">
        <w:t>budownictw</w:t>
      </w:r>
      <w:r w:rsidR="00D35DCA">
        <w:t>ie</w:t>
      </w:r>
      <w:r w:rsidR="00216EE6" w:rsidRPr="00B67CD7">
        <w:t xml:space="preserve"> </w:t>
      </w:r>
      <w:r w:rsidR="00216EE6">
        <w:t>(o 1</w:t>
      </w:r>
      <w:r w:rsidR="00D35DCA">
        <w:t>4,0</w:t>
      </w:r>
      <w:r w:rsidR="00216EE6">
        <w:t>%)</w:t>
      </w:r>
      <w:r w:rsidR="00D35DCA">
        <w:t>,</w:t>
      </w:r>
      <w:r w:rsidR="00216EE6">
        <w:t xml:space="preserve"> informacj</w:t>
      </w:r>
      <w:r w:rsidR="00D35DCA">
        <w:t>i</w:t>
      </w:r>
      <w:r w:rsidR="00216EE6">
        <w:t xml:space="preserve"> i komunikacj</w:t>
      </w:r>
      <w:r w:rsidR="00D35DCA">
        <w:t>i</w:t>
      </w:r>
      <w:r w:rsidR="00216EE6">
        <w:t xml:space="preserve"> (o </w:t>
      </w:r>
      <w:r w:rsidR="00D35DCA">
        <w:t>11,3</w:t>
      </w:r>
      <w:r w:rsidR="00216EE6">
        <w:t>%)</w:t>
      </w:r>
      <w:r w:rsidR="00D35DCA">
        <w:t xml:space="preserve"> oraz administrowaniu</w:t>
      </w:r>
      <w:r w:rsidR="002C65BC">
        <w:t xml:space="preserve"> i działalności wspierającej (o 10,8%). Największy spadek wynagrodzeń zanotowały przedsiębiorstwa zajmujące się wytwarzaniem i zaopatrywaniem w energię elektryczną, gaz, parę wodną i gorącą wodę (o 7,8%).</w:t>
      </w:r>
    </w:p>
    <w:p w:rsidR="005928D2" w:rsidRDefault="0060628D" w:rsidP="00C6348E">
      <w:pPr>
        <w:pStyle w:val="tytuwykresu"/>
        <w:spacing w:before="360"/>
        <w:ind w:left="990" w:hanging="990"/>
        <w:rPr>
          <w:b w:val="0"/>
        </w:rPr>
      </w:pPr>
      <w:r w:rsidRPr="0060628D">
        <w:rPr>
          <w:noProof/>
          <w:lang w:eastAsia="pl-PL"/>
        </w:rPr>
        <w:drawing>
          <wp:anchor distT="0" distB="0" distL="114300" distR="114300" simplePos="0" relativeHeight="253135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607695</wp:posOffset>
            </wp:positionV>
            <wp:extent cx="4726305" cy="3171190"/>
            <wp:effectExtent l="0" t="0" r="0" b="0"/>
            <wp:wrapTopAndBottom/>
            <wp:docPr id="9" name="Obraz 9" descr="Wykres słupkowy dwustronny. Oś pozioma – odchylenia względne przeciętnych miesięcznych wynagrodzeń brutto w wybranych sekcjach od przeciętnego wynagrodzenia w sektorze przedsiębiorstw; wartości z przedziału od -3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EE663B">
        <w:t>w listopadzie</w:t>
      </w:r>
      <w:r w:rsidR="005928D2" w:rsidRPr="00316609">
        <w:t xml:space="preserve"> </w:t>
      </w:r>
      <w:r w:rsidR="005928D2">
        <w:t>2025 r.</w:t>
      </w:r>
      <w:r w:rsidR="008C61D3" w:rsidRPr="008C61D3">
        <w:rPr>
          <w:b w:val="0"/>
        </w:rPr>
        <w:t xml:space="preserve"> </w:t>
      </w:r>
    </w:p>
    <w:p w:rsidR="006E6161" w:rsidRDefault="006E6161" w:rsidP="00296806">
      <w:pPr>
        <w:pStyle w:val="tekst"/>
      </w:pPr>
      <w:r>
        <w:br w:type="page"/>
      </w:r>
    </w:p>
    <w:p w:rsidR="00296806" w:rsidRPr="00B67CD7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EE663B">
        <w:t>w listopadzie</w:t>
      </w:r>
      <w:r w:rsidRPr="00B67CD7">
        <w:t xml:space="preserve"> br. otrzymali zatrudnieni w sekcjach: </w:t>
      </w:r>
      <w:r w:rsidR="00725C22">
        <w:t xml:space="preserve">górnictwo i wydobywanie </w:t>
      </w:r>
      <w:r w:rsidRPr="00B67CD7">
        <w:t xml:space="preserve">(o </w:t>
      </w:r>
      <w:r>
        <w:t>7</w:t>
      </w:r>
      <w:r w:rsidR="00725C22">
        <w:t>3</w:t>
      </w:r>
      <w:r w:rsidR="00C76662">
        <w:t>,</w:t>
      </w:r>
      <w:r w:rsidR="00FA192B">
        <w:t>3</w:t>
      </w:r>
      <w:r w:rsidRPr="00B67CD7">
        <w:t xml:space="preserve">% wyższe od przeciętnego miesięcznego wynagrodzenia w sektorze przedsiębiorstw), </w:t>
      </w:r>
      <w:r w:rsidR="00725C22" w:rsidRPr="00B67CD7">
        <w:t>informacja i komunikacja</w:t>
      </w:r>
      <w:r w:rsidR="00725C22">
        <w:t xml:space="preserve"> </w:t>
      </w:r>
      <w:r w:rsidR="00FA192B">
        <w:t xml:space="preserve">(o </w:t>
      </w:r>
      <w:r w:rsidR="00725C22">
        <w:t>70,1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FA192B">
        <w:t xml:space="preserve"> </w:t>
      </w:r>
      <w:r w:rsidR="00725C22" w:rsidRPr="00B67CD7">
        <w:t>oraz</w:t>
      </w:r>
      <w:r w:rsidR="00725C22">
        <w:t xml:space="preserve"> </w:t>
      </w:r>
      <w:r w:rsidRPr="00B67CD7">
        <w:t xml:space="preserve">wytwarzanie i zaopatrywanie w energię elektryczną, gaz, parę wodną i gorącą wodę (o </w:t>
      </w:r>
      <w:r w:rsidR="00FA192B">
        <w:t>3</w:t>
      </w:r>
      <w:r w:rsidR="00725C22">
        <w:t>7</w:t>
      </w:r>
      <w:r>
        <w:t>,</w:t>
      </w:r>
      <w:r w:rsidR="00725C22">
        <w:t>4</w:t>
      </w:r>
      <w:r w:rsidRPr="00B67CD7">
        <w:t>% wyższe od średniej). Wciąż najniższy pozostaje poziom płac w jednostkach zajmujących się zakwaterowaniem i</w:t>
      </w:r>
      <w:r w:rsidR="00C76662">
        <w:t xml:space="preserve"> </w:t>
      </w:r>
      <w:r w:rsidR="00725C22">
        <w:t>gastronomią (o </w:t>
      </w:r>
      <w:r w:rsidR="00FA192B">
        <w:t>26</w:t>
      </w:r>
      <w:r w:rsidR="00725C22">
        <w:t>,8</w:t>
      </w:r>
      <w:r w:rsidRPr="00B67CD7">
        <w:t>% poniżej przeciętnego wynagrodzenia w sektorze przedsiębiorstw).</w:t>
      </w:r>
    </w:p>
    <w:p w:rsidR="00A30DA4" w:rsidRDefault="00296806" w:rsidP="00296806">
      <w:pPr>
        <w:pStyle w:val="tekst"/>
      </w:pPr>
      <w:r w:rsidRPr="00B67CD7">
        <w:t>W okresie styczeń-</w:t>
      </w:r>
      <w:r w:rsidR="00EE663B">
        <w:t>listopad</w:t>
      </w:r>
      <w:r w:rsidRPr="00B67CD7">
        <w:t xml:space="preserve"> br. przeciętne miesięczne wynagrodzenie brutto w sektorze przedsiębiorstw ukształtowało się na poziomie </w:t>
      </w:r>
      <w:r w:rsidRPr="00E24DA6">
        <w:t>79</w:t>
      </w:r>
      <w:r w:rsidR="00725C22">
        <w:t>93</w:t>
      </w:r>
      <w:r w:rsidRPr="00E24DA6">
        <w:t>,</w:t>
      </w:r>
      <w:r w:rsidR="00725C22">
        <w:t>88</w:t>
      </w:r>
      <w:r w:rsidRPr="00B67CD7">
        <w:t xml:space="preserve"> zł, tj. o </w:t>
      </w:r>
      <w:r w:rsidR="000C6BEF">
        <w:t>7,</w:t>
      </w:r>
      <w:r w:rsidR="00725C22">
        <w:t>8</w:t>
      </w:r>
      <w:r w:rsidRPr="00B67CD7">
        <w:t>% wyżej niż przed rokiem (w analogicznym okresie ub. roku roczny wzrost wynagrodzeń wyniósł 11,</w:t>
      </w:r>
      <w:r w:rsidR="00725C22">
        <w:t>1</w:t>
      </w:r>
      <w:r w:rsidRPr="00B67CD7">
        <w:t>%). Wzrost przeciętnych wynagrodzeń odnotowano we wszystkich s</w:t>
      </w:r>
      <w:r w:rsidR="00725C22">
        <w:t>ekcjach sektora przedsiębiorstw</w:t>
      </w:r>
      <w:r w:rsidR="000C6BEF">
        <w:t>.</w:t>
      </w:r>
      <w:r w:rsidR="00890BDB">
        <w:t xml:space="preserve"> </w:t>
      </w:r>
      <w:r w:rsidRPr="00B67CD7">
        <w:t xml:space="preserve">W skali roku przeciętne wynagrodzenie najbardziej zwiększyło się w </w:t>
      </w:r>
      <w:r w:rsidR="000C6BEF">
        <w:t xml:space="preserve">obsłudze rynku nieruchomości (o </w:t>
      </w:r>
      <w:r w:rsidRPr="00B67CD7">
        <w:t>1</w:t>
      </w:r>
      <w:r w:rsidR="00A2520C">
        <w:t>6</w:t>
      </w:r>
      <w:r w:rsidRPr="00B67CD7">
        <w:t>,</w:t>
      </w:r>
      <w:r w:rsidR="00725C22">
        <w:t>8</w:t>
      </w:r>
      <w:r w:rsidRPr="00B67CD7">
        <w:t>%)</w:t>
      </w:r>
      <w:r w:rsidR="000C6BEF">
        <w:t>,</w:t>
      </w:r>
      <w:r w:rsidR="00C558D2" w:rsidRPr="00C558D2">
        <w:t xml:space="preserve"> </w:t>
      </w:r>
      <w:r w:rsidR="000C6BEF">
        <w:t>b</w:t>
      </w:r>
      <w:r w:rsidR="000C6BEF" w:rsidRPr="00263BF2">
        <w:t>udownictw</w:t>
      </w:r>
      <w:r w:rsidR="000C6BEF">
        <w:t>ie</w:t>
      </w:r>
      <w:r w:rsidR="00725C22">
        <w:t xml:space="preserve"> (o </w:t>
      </w:r>
      <w:r w:rsidR="000C6BEF">
        <w:t>1</w:t>
      </w:r>
      <w:r w:rsidR="00725C22">
        <w:t>3,9</w:t>
      </w:r>
      <w:r w:rsidR="000C6BEF" w:rsidRPr="00B67CD7">
        <w:t>%)</w:t>
      </w:r>
      <w:r w:rsidR="00F31141">
        <w:t>,</w:t>
      </w:r>
      <w:r w:rsidR="000C6BEF">
        <w:t xml:space="preserve"> </w:t>
      </w:r>
      <w:r w:rsidRPr="00B67CD7">
        <w:t xml:space="preserve">administrowaniu i działalności wspierającej (o </w:t>
      </w:r>
      <w:r w:rsidR="00A2520C">
        <w:t>1</w:t>
      </w:r>
      <w:r w:rsidR="000C6BEF">
        <w:t>1,</w:t>
      </w:r>
      <w:r w:rsidR="00725C22">
        <w:t>7</w:t>
      </w:r>
      <w:r w:rsidRPr="00B67CD7">
        <w:t>%)</w:t>
      </w:r>
      <w:r w:rsidR="00C558D2">
        <w:t xml:space="preserve"> </w:t>
      </w:r>
      <w:r w:rsidR="00F31141">
        <w:t xml:space="preserve">oraz </w:t>
      </w:r>
      <w:r w:rsidR="00C558D2">
        <w:t xml:space="preserve">informacji i komunikacji (o </w:t>
      </w:r>
      <w:r w:rsidR="00F31141">
        <w:t>10</w:t>
      </w:r>
      <w:r w:rsidR="00C558D2">
        <w:t>,</w:t>
      </w:r>
      <w:r w:rsidR="00F31141">
        <w:t>1%)</w:t>
      </w:r>
      <w:r w:rsidR="00C558D2">
        <w:t>.</w:t>
      </w:r>
    </w:p>
    <w:p w:rsidR="00EE663B" w:rsidRPr="000B35C5" w:rsidRDefault="00EE663B" w:rsidP="00EE663B">
      <w:pPr>
        <w:pStyle w:val="Nagwek1"/>
      </w:pPr>
      <w:bookmarkStart w:id="19" w:name="_Toc106715761"/>
      <w:bookmarkStart w:id="20" w:name="_Toc138399038"/>
      <w:bookmarkStart w:id="21" w:name="_Toc168996177"/>
      <w:bookmarkStart w:id="22" w:name="_Toc176517803"/>
      <w:bookmarkStart w:id="23" w:name="_Toc208303064"/>
      <w:bookmarkStart w:id="24" w:name="_Toc216432574"/>
      <w:r w:rsidRPr="00240D14">
        <w:t>Ceny</w:t>
      </w:r>
      <w:bookmarkEnd w:id="19"/>
      <w:bookmarkEnd w:id="20"/>
      <w:bookmarkEnd w:id="21"/>
      <w:bookmarkEnd w:id="22"/>
      <w:bookmarkEnd w:id="23"/>
      <w:bookmarkEnd w:id="24"/>
      <w:r w:rsidRPr="000B35C5">
        <w:t xml:space="preserve"> </w:t>
      </w:r>
    </w:p>
    <w:p w:rsidR="008D58EE" w:rsidRDefault="008D58EE" w:rsidP="008D58EE">
      <w:pPr>
        <w:rPr>
          <w:shd w:val="clear" w:color="auto" w:fill="FFFFFF"/>
        </w:rPr>
      </w:pPr>
      <w:r w:rsidRPr="00FD4AA5">
        <w:rPr>
          <w:shd w:val="clear" w:color="auto" w:fill="FFFFFF"/>
        </w:rPr>
        <w:t xml:space="preserve">W </w:t>
      </w:r>
      <w:r>
        <w:rPr>
          <w:shd w:val="clear" w:color="auto" w:fill="FFFFFF"/>
        </w:rPr>
        <w:t>3 kwartale br.</w:t>
      </w:r>
      <w:r w:rsidRPr="0006776D">
        <w:rPr>
          <w:shd w:val="clear" w:color="auto" w:fill="FFFFFF"/>
        </w:rPr>
        <w:t xml:space="preserve"> </w:t>
      </w:r>
      <w:r w:rsidRPr="0006776D">
        <w:rPr>
          <w:b/>
          <w:shd w:val="clear" w:color="auto" w:fill="FFFFFF"/>
        </w:rPr>
        <w:t>ceny towarów i usług konsumpcyjnych</w:t>
      </w:r>
      <w:r w:rsidRPr="0006776D">
        <w:rPr>
          <w:shd w:val="clear" w:color="auto" w:fill="FFFFFF"/>
        </w:rPr>
        <w:t xml:space="preserve"> wzrosły w skali roku o </w:t>
      </w:r>
      <w:r>
        <w:rPr>
          <w:shd w:val="clear" w:color="auto" w:fill="FFFFFF"/>
        </w:rPr>
        <w:t>3,0</w:t>
      </w:r>
      <w:r w:rsidRPr="0006776D">
        <w:rPr>
          <w:shd w:val="clear" w:color="auto" w:fill="FFFFFF"/>
        </w:rPr>
        <w:t xml:space="preserve">%, podobnie jak w </w:t>
      </w:r>
      <w:r>
        <w:rPr>
          <w:shd w:val="clear" w:color="auto" w:fill="FFFFFF"/>
        </w:rPr>
        <w:t>kraju</w:t>
      </w:r>
      <w:r w:rsidRPr="0006776D">
        <w:rPr>
          <w:shd w:val="clear" w:color="auto" w:fill="FFFFFF"/>
        </w:rPr>
        <w:t xml:space="preserve"> (</w:t>
      </w:r>
      <w:r w:rsidRPr="00FD4AA5">
        <w:rPr>
          <w:shd w:val="clear" w:color="auto" w:fill="FFFFFF"/>
        </w:rPr>
        <w:t>rok</w:t>
      </w:r>
      <w:r>
        <w:rPr>
          <w:shd w:val="clear" w:color="auto" w:fill="FFFFFF"/>
        </w:rPr>
        <w:t xml:space="preserve"> wcześniej</w:t>
      </w:r>
      <w:r w:rsidRPr="0006776D">
        <w:rPr>
          <w:shd w:val="clear" w:color="auto" w:fill="FFFFFF"/>
        </w:rPr>
        <w:t xml:space="preserve"> wzrost cen wyniósł </w:t>
      </w:r>
      <w:r>
        <w:rPr>
          <w:shd w:val="clear" w:color="auto" w:fill="FFFFFF"/>
        </w:rPr>
        <w:t>5,0</w:t>
      </w:r>
      <w:r w:rsidRPr="0006776D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4,5% w kraju</w:t>
      </w:r>
      <w:r w:rsidRPr="0006776D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  <w:r w:rsidRPr="00786835">
        <w:rPr>
          <w:shd w:val="clear" w:color="auto" w:fill="FFFFFF"/>
        </w:rPr>
        <w:t xml:space="preserve">Wyższe niż przed rokiem były </w:t>
      </w:r>
      <w:r>
        <w:rPr>
          <w:shd w:val="clear" w:color="auto" w:fill="FFFFFF"/>
        </w:rPr>
        <w:t xml:space="preserve">m.in. </w:t>
      </w:r>
      <w:r w:rsidRPr="00FD4AA5">
        <w:rPr>
          <w:shd w:val="clear" w:color="auto" w:fill="FFFFFF"/>
        </w:rPr>
        <w:t xml:space="preserve">ceny związane z </w:t>
      </w:r>
      <w:r>
        <w:rPr>
          <w:shd w:val="clear" w:color="auto" w:fill="FFFFFF"/>
        </w:rPr>
        <w:t>edukacją (o 9,6%) oraz ceny n</w:t>
      </w:r>
      <w:r w:rsidRPr="00714E65">
        <w:rPr>
          <w:shd w:val="clear" w:color="auto" w:fill="FFFFFF"/>
        </w:rPr>
        <w:t>apoj</w:t>
      </w:r>
      <w:r>
        <w:rPr>
          <w:shd w:val="clear" w:color="auto" w:fill="FFFFFF"/>
        </w:rPr>
        <w:t>ów</w:t>
      </w:r>
      <w:r w:rsidRPr="00714E65">
        <w:rPr>
          <w:shd w:val="clear" w:color="auto" w:fill="FFFFFF"/>
        </w:rPr>
        <w:t xml:space="preserve"> alkoholow</w:t>
      </w:r>
      <w:r>
        <w:rPr>
          <w:shd w:val="clear" w:color="auto" w:fill="FFFFFF"/>
        </w:rPr>
        <w:t>ych</w:t>
      </w:r>
      <w:r w:rsidRPr="00714E65">
        <w:rPr>
          <w:shd w:val="clear" w:color="auto" w:fill="FFFFFF"/>
        </w:rPr>
        <w:t xml:space="preserve"> i wyrob</w:t>
      </w:r>
      <w:r>
        <w:rPr>
          <w:shd w:val="clear" w:color="auto" w:fill="FFFFFF"/>
        </w:rPr>
        <w:t>ów</w:t>
      </w:r>
      <w:r w:rsidRPr="00714E65">
        <w:rPr>
          <w:shd w:val="clear" w:color="auto" w:fill="FFFFFF"/>
        </w:rPr>
        <w:t xml:space="preserve"> tytoniow</w:t>
      </w:r>
      <w:r>
        <w:rPr>
          <w:shd w:val="clear" w:color="auto" w:fill="FFFFFF"/>
        </w:rPr>
        <w:t>ych (o 7,3%</w:t>
      </w:r>
      <w:r w:rsidRPr="00FD4AA5">
        <w:rPr>
          <w:shd w:val="clear" w:color="auto" w:fill="FFFFFF"/>
        </w:rPr>
        <w:t>)</w:t>
      </w:r>
      <w:r>
        <w:rPr>
          <w:shd w:val="clear" w:color="auto" w:fill="FFFFFF"/>
        </w:rPr>
        <w:t>. N</w:t>
      </w:r>
      <w:r w:rsidRPr="00FD4AA5">
        <w:rPr>
          <w:shd w:val="clear" w:color="auto" w:fill="FFFFFF"/>
        </w:rPr>
        <w:t>atomiast</w:t>
      </w:r>
      <w:r w:rsidRPr="00786835">
        <w:t xml:space="preserve"> </w:t>
      </w:r>
      <w:r>
        <w:rPr>
          <w:shd w:val="clear" w:color="auto" w:fill="FFFFFF"/>
        </w:rPr>
        <w:t xml:space="preserve">spadły </w:t>
      </w:r>
      <w:r w:rsidRPr="00786835">
        <w:rPr>
          <w:shd w:val="clear" w:color="auto" w:fill="FFFFFF"/>
        </w:rPr>
        <w:t>ceny</w:t>
      </w:r>
      <w:r w:rsidRPr="00FD4AA5">
        <w:rPr>
          <w:shd w:val="clear" w:color="auto" w:fill="FFFFFF"/>
        </w:rPr>
        <w:t xml:space="preserve"> w zakresie transportu (o </w:t>
      </w:r>
      <w:r>
        <w:rPr>
          <w:shd w:val="clear" w:color="auto" w:fill="FFFFFF"/>
        </w:rPr>
        <w:t>4,8</w:t>
      </w:r>
      <w:r w:rsidRPr="00FD4AA5">
        <w:rPr>
          <w:shd w:val="clear" w:color="auto" w:fill="FFFFFF"/>
        </w:rPr>
        <w:t>%</w:t>
      </w:r>
      <w:r>
        <w:rPr>
          <w:shd w:val="clear" w:color="auto" w:fill="FFFFFF"/>
        </w:rPr>
        <w:t>) oraz ceny odzieży i obuwia (1,3%).</w:t>
      </w:r>
    </w:p>
    <w:p w:rsidR="00EE663B" w:rsidRPr="000B35C5" w:rsidRDefault="00EE663B" w:rsidP="00EE663B">
      <w:pPr>
        <w:pStyle w:val="Tytultabeli"/>
        <w:spacing w:before="360"/>
        <w:rPr>
          <w:shd w:val="clear" w:color="auto" w:fill="FFFFFF"/>
        </w:rPr>
      </w:pPr>
      <w:r w:rsidRPr="00365055">
        <w:t xml:space="preserve">Tablica 4. </w:t>
      </w:r>
      <w:r w:rsidRPr="00365055">
        <w:tab/>
        <w:t>Wskaźniki cen towarów i usług</w:t>
      </w:r>
      <w:r w:rsidRPr="000B35C5">
        <w:rPr>
          <w:shd w:val="clear" w:color="auto" w:fill="FFFFFF"/>
        </w:rPr>
        <w:t xml:space="preserve">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2 i 3 kwartale 2025 r. oraz w analogicznych kwartałach poprzedniego roku"/>
      </w:tblPr>
      <w:tblGrid>
        <w:gridCol w:w="3250"/>
        <w:gridCol w:w="1809"/>
        <w:gridCol w:w="1809"/>
        <w:gridCol w:w="1809"/>
        <w:gridCol w:w="1802"/>
      </w:tblGrid>
      <w:tr w:rsidR="00EE663B" w:rsidRPr="000B35C5" w:rsidTr="00EE663B">
        <w:trPr>
          <w:trHeight w:val="57"/>
          <w:tblHeader/>
        </w:trPr>
        <w:tc>
          <w:tcPr>
            <w:tcW w:w="1551" w:type="pct"/>
            <w:vMerge w:val="restart"/>
            <w:vAlign w:val="center"/>
          </w:tcPr>
          <w:p w:rsidR="00EE663B" w:rsidRPr="00626E21" w:rsidRDefault="00EE663B" w:rsidP="00EE663B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2024</w:t>
            </w:r>
          </w:p>
        </w:tc>
        <w:tc>
          <w:tcPr>
            <w:tcW w:w="1723" w:type="pct"/>
            <w:gridSpan w:val="2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2025</w:t>
            </w:r>
          </w:p>
        </w:tc>
      </w:tr>
      <w:tr w:rsidR="00EE663B" w:rsidRPr="000B35C5" w:rsidTr="00EE663B">
        <w:trPr>
          <w:trHeight w:val="57"/>
          <w:tblHeader/>
        </w:trPr>
        <w:tc>
          <w:tcPr>
            <w:tcW w:w="1551" w:type="pct"/>
            <w:vMerge/>
            <w:vAlign w:val="center"/>
          </w:tcPr>
          <w:p w:rsidR="00EE663B" w:rsidRPr="00626E21" w:rsidRDefault="00EE663B" w:rsidP="00EE663B">
            <w:pPr>
              <w:pStyle w:val="glowka1"/>
            </w:pPr>
          </w:p>
        </w:tc>
        <w:tc>
          <w:tcPr>
            <w:tcW w:w="863" w:type="pct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2</w:t>
            </w:r>
            <w:r w:rsidR="004B266C">
              <w:t xml:space="preserve"> </w:t>
            </w:r>
            <w:r>
              <w:t>kw.</w:t>
            </w:r>
          </w:p>
        </w:tc>
        <w:tc>
          <w:tcPr>
            <w:tcW w:w="863" w:type="pct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3 kw.</w:t>
            </w:r>
          </w:p>
        </w:tc>
        <w:tc>
          <w:tcPr>
            <w:tcW w:w="863" w:type="pct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2 kw.</w:t>
            </w:r>
          </w:p>
        </w:tc>
        <w:tc>
          <w:tcPr>
            <w:tcW w:w="860" w:type="pct"/>
            <w:vAlign w:val="center"/>
          </w:tcPr>
          <w:p w:rsidR="00EE663B" w:rsidRPr="00626E21" w:rsidRDefault="00EE663B" w:rsidP="00EE663B">
            <w:pPr>
              <w:pStyle w:val="glowka1"/>
            </w:pPr>
            <w:r>
              <w:t>3 kw.</w:t>
            </w:r>
          </w:p>
        </w:tc>
      </w:tr>
      <w:tr w:rsidR="00EE663B" w:rsidRPr="000B35C5" w:rsidTr="00EE663B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</w:tcBorders>
            <w:vAlign w:val="center"/>
          </w:tcPr>
          <w:p w:rsidR="00EE663B" w:rsidRPr="00626E21" w:rsidRDefault="00EE663B" w:rsidP="00EE663B">
            <w:pPr>
              <w:pStyle w:val="glowka1"/>
            </w:pPr>
          </w:p>
        </w:tc>
        <w:tc>
          <w:tcPr>
            <w:tcW w:w="3449" w:type="pct"/>
            <w:gridSpan w:val="4"/>
            <w:tcBorders>
              <w:bottom w:val="single" w:sz="12" w:space="0" w:color="522398"/>
            </w:tcBorders>
            <w:vAlign w:val="center"/>
          </w:tcPr>
          <w:p w:rsidR="00EE663B" w:rsidRPr="00626E21" w:rsidRDefault="00EE663B" w:rsidP="00EE663B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58EE" w:rsidRPr="00941C08" w:rsidRDefault="008D58EE" w:rsidP="008D58EE">
            <w:pPr>
              <w:pStyle w:val="bocz1t"/>
              <w:framePr w:hSpace="0" w:wrap="auto" w:vAnchor="margin" w:hAnchor="text" w:yAlign="inline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58EE" w:rsidRPr="00CC66EC" w:rsidRDefault="008D58EE" w:rsidP="00ED057D">
            <w:pPr>
              <w:pStyle w:val="tablet"/>
            </w:pPr>
            <w:r w:rsidRPr="00CC66EC">
              <w:t>102,9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58EE" w:rsidRPr="0034705E" w:rsidRDefault="008D58EE" w:rsidP="00ED057D">
            <w:pPr>
              <w:pStyle w:val="tableteksttab"/>
            </w:pPr>
            <w:r w:rsidRPr="0034705E">
              <w:t>105,0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58EE" w:rsidRPr="00CC66EC" w:rsidRDefault="008D58EE" w:rsidP="00ED057D">
            <w:pPr>
              <w:pStyle w:val="tablet"/>
            </w:pPr>
            <w:r w:rsidRPr="00CC66EC">
              <w:t>104,2</w:t>
            </w:r>
          </w:p>
        </w:tc>
        <w:tc>
          <w:tcPr>
            <w:tcW w:w="86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D58EE" w:rsidRPr="0034705E" w:rsidRDefault="008D58EE" w:rsidP="00ED057D">
            <w:pPr>
              <w:pStyle w:val="tableteksttab"/>
            </w:pPr>
            <w:r w:rsidRPr="0034705E">
              <w:t>103,0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tcBorders>
              <w:top w:val="single" w:sz="4" w:space="0" w:color="522398"/>
            </w:tcBorders>
            <w:vAlign w:val="center"/>
          </w:tcPr>
          <w:p w:rsidR="008D58EE" w:rsidRPr="00941C08" w:rsidRDefault="008D58EE" w:rsidP="008D58EE">
            <w:pPr>
              <w:pStyle w:val="boczek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 </w:t>
            </w: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8D58EE" w:rsidRPr="002A7ABB" w:rsidRDefault="008D58EE" w:rsidP="00ED057D">
            <w:pPr>
              <w:pStyle w:val="tableteksttab"/>
            </w:pP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 </w:t>
            </w:r>
          </w:p>
        </w:tc>
        <w:tc>
          <w:tcPr>
            <w:tcW w:w="860" w:type="pct"/>
            <w:tcBorders>
              <w:top w:val="single" w:sz="4" w:space="0" w:color="522398"/>
            </w:tcBorders>
            <w:vAlign w:val="center"/>
          </w:tcPr>
          <w:p w:rsidR="008D58EE" w:rsidRPr="005704F9" w:rsidRDefault="008D58EE" w:rsidP="00ED057D">
            <w:pPr>
              <w:pStyle w:val="tableteksttab"/>
            </w:pP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102,2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104,0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105,3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104,7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106,2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105,1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106,1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107,3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100,2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97,7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97,1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98,7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101,5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108,4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108,4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103,3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103,2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104,2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104,5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103,9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101,4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100,4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93,9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95,2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103,8</w:t>
            </w:r>
          </w:p>
        </w:tc>
        <w:tc>
          <w:tcPr>
            <w:tcW w:w="863" w:type="pct"/>
            <w:vAlign w:val="center"/>
          </w:tcPr>
          <w:p w:rsidR="008D58EE" w:rsidRPr="002A7ABB" w:rsidRDefault="008D58EE" w:rsidP="00ED057D">
            <w:pPr>
              <w:pStyle w:val="tableteksttab"/>
            </w:pPr>
            <w:r w:rsidRPr="002A7ABB">
              <w:t>103,5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103,5</w:t>
            </w:r>
          </w:p>
        </w:tc>
        <w:tc>
          <w:tcPr>
            <w:tcW w:w="860" w:type="pct"/>
            <w:vAlign w:val="center"/>
          </w:tcPr>
          <w:p w:rsidR="008D58EE" w:rsidRPr="005704F9" w:rsidRDefault="008D58EE" w:rsidP="00ED057D">
            <w:pPr>
              <w:pStyle w:val="tableteksttab"/>
            </w:pPr>
            <w:r w:rsidRPr="005704F9">
              <w:t>103,1</w:t>
            </w:r>
          </w:p>
        </w:tc>
      </w:tr>
      <w:tr w:rsidR="008D58EE" w:rsidRPr="000B35C5" w:rsidTr="008D58EE">
        <w:trPr>
          <w:trHeight w:val="57"/>
        </w:trPr>
        <w:tc>
          <w:tcPr>
            <w:tcW w:w="1551" w:type="pct"/>
            <w:vAlign w:val="center"/>
          </w:tcPr>
          <w:p w:rsidR="008D58EE" w:rsidRPr="00941C08" w:rsidRDefault="008D58EE" w:rsidP="008D58EE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109,2</w:t>
            </w:r>
          </w:p>
        </w:tc>
        <w:tc>
          <w:tcPr>
            <w:tcW w:w="863" w:type="pct"/>
            <w:vAlign w:val="center"/>
          </w:tcPr>
          <w:p w:rsidR="008D58EE" w:rsidRDefault="008D58EE" w:rsidP="00ED057D">
            <w:pPr>
              <w:pStyle w:val="tableteksttab"/>
            </w:pPr>
            <w:r w:rsidRPr="002A7ABB">
              <w:t>109,2</w:t>
            </w:r>
          </w:p>
        </w:tc>
        <w:tc>
          <w:tcPr>
            <w:tcW w:w="863" w:type="pct"/>
            <w:vAlign w:val="center"/>
          </w:tcPr>
          <w:p w:rsidR="008D58EE" w:rsidRPr="00CC66EC" w:rsidRDefault="008D58EE" w:rsidP="00ED057D">
            <w:pPr>
              <w:pStyle w:val="tableteksttab"/>
            </w:pPr>
            <w:r w:rsidRPr="00CC66EC">
              <w:t>109,9</w:t>
            </w:r>
          </w:p>
        </w:tc>
        <w:tc>
          <w:tcPr>
            <w:tcW w:w="860" w:type="pct"/>
            <w:vAlign w:val="center"/>
          </w:tcPr>
          <w:p w:rsidR="008D58EE" w:rsidRDefault="008D58EE" w:rsidP="00ED057D">
            <w:pPr>
              <w:pStyle w:val="tableteksttab"/>
            </w:pPr>
            <w:r w:rsidRPr="005704F9">
              <w:t>109,6</w:t>
            </w:r>
          </w:p>
        </w:tc>
      </w:tr>
    </w:tbl>
    <w:p w:rsidR="005928D2" w:rsidRDefault="005928D2" w:rsidP="005928D2">
      <w:pPr>
        <w:pStyle w:val="Nagwek1"/>
      </w:pPr>
      <w:bookmarkStart w:id="25" w:name="_Toc64884829"/>
      <w:bookmarkStart w:id="26" w:name="_Toc64884998"/>
      <w:bookmarkStart w:id="27" w:name="_Toc64891651"/>
      <w:bookmarkStart w:id="28" w:name="_Toc164413796"/>
      <w:bookmarkStart w:id="29" w:name="_Toc216432575"/>
      <w:r w:rsidRPr="00D46C9B">
        <w:t>Rolnictwo</w:t>
      </w:r>
      <w:bookmarkEnd w:id="25"/>
      <w:bookmarkEnd w:id="26"/>
      <w:bookmarkEnd w:id="27"/>
      <w:bookmarkEnd w:id="28"/>
      <w:bookmarkEnd w:id="29"/>
    </w:p>
    <w:p w:rsidR="00365055" w:rsidRDefault="00EE663B" w:rsidP="00DC1543">
      <w:pPr>
        <w:pStyle w:val="tekst"/>
      </w:pPr>
      <w:r>
        <w:t>W listopadzie</w:t>
      </w:r>
      <w:r w:rsidR="00DC1543" w:rsidRPr="00B77B44">
        <w:t xml:space="preserve"> br. średnia</w:t>
      </w:r>
      <w:r w:rsidR="00DC1543" w:rsidRPr="00B77B44">
        <w:rPr>
          <w:vertAlign w:val="superscript"/>
        </w:rPr>
        <w:footnoteReference w:id="2"/>
      </w:r>
      <w:r w:rsidR="00DC1543" w:rsidRPr="00B77B44">
        <w:t xml:space="preserve"> temperatura powietrza na obszarze województwa wielkopolskiego wyniosła +</w:t>
      </w:r>
      <w:r w:rsidR="006639C4">
        <w:t>4</w:t>
      </w:r>
      <w:r w:rsidR="001B7D39">
        <w:t>,2</w:t>
      </w:r>
      <w:r w:rsidR="00DC1543" w:rsidRPr="00B77B44">
        <w:t xml:space="preserve">°C, tj. </w:t>
      </w:r>
      <w:r w:rsidR="006639C4">
        <w:t>podobnie jak</w:t>
      </w:r>
      <w:r w:rsidR="00DC1543" w:rsidRPr="00B77B44">
        <w:t xml:space="preserve"> przed rokiem </w:t>
      </w:r>
      <w:r w:rsidR="006639C4">
        <w:t>i</w:t>
      </w:r>
      <w:r w:rsidR="003F3494" w:rsidRPr="00B77B44">
        <w:t xml:space="preserve"> </w:t>
      </w:r>
      <w:r w:rsidR="00DC1543" w:rsidRPr="00B77B44">
        <w:t xml:space="preserve">o </w:t>
      </w:r>
      <w:r w:rsidR="001B7D39">
        <w:t>0,</w:t>
      </w:r>
      <w:r w:rsidR="006639C4">
        <w:t>1</w:t>
      </w:r>
      <w:r w:rsidR="00DC1543" w:rsidRPr="00B77B44">
        <w:t>°C po</w:t>
      </w:r>
      <w:r w:rsidR="006639C4">
        <w:t>ni</w:t>
      </w:r>
      <w:r w:rsidR="00DC1543" w:rsidRPr="00B77B44">
        <w:t xml:space="preserve">żej normy z lat 1991–2020. </w:t>
      </w:r>
      <w:r w:rsidR="001B7D39">
        <w:t xml:space="preserve">Najwyższą temperaturę dobową odnotowała </w:t>
      </w:r>
      <w:r w:rsidR="001B7D39" w:rsidRPr="00B77B44">
        <w:t>stacj</w:t>
      </w:r>
      <w:r w:rsidR="001B7D39">
        <w:t>a</w:t>
      </w:r>
      <w:r w:rsidR="001B7D39" w:rsidRPr="00B77B44">
        <w:t xml:space="preserve"> hydrologiczno-meteorologiczn</w:t>
      </w:r>
      <w:r w:rsidR="001B7D39">
        <w:t>a</w:t>
      </w:r>
      <w:r w:rsidR="001B7D39" w:rsidRPr="00B77B44">
        <w:t xml:space="preserve"> </w:t>
      </w:r>
      <w:r w:rsidR="009A59E0">
        <w:t>w Kaliszu (+15,9</w:t>
      </w:r>
      <w:r w:rsidR="001B7D39" w:rsidRPr="00B77B44">
        <w:t>°C</w:t>
      </w:r>
      <w:r w:rsidR="001B7D39">
        <w:t>), natomiast</w:t>
      </w:r>
      <w:r w:rsidR="00DC1543" w:rsidRPr="00B77B44">
        <w:t xml:space="preserve"> wskazania </w:t>
      </w:r>
      <w:r w:rsidR="001B7D39">
        <w:t xml:space="preserve">minimalne zarejestrowano w </w:t>
      </w:r>
      <w:r w:rsidR="001B7D39" w:rsidRPr="008919A3">
        <w:t>Pile</w:t>
      </w:r>
      <w:r w:rsidR="001B7D39">
        <w:t xml:space="preserve"> (-</w:t>
      </w:r>
      <w:r w:rsidR="00733409">
        <w:t>7</w:t>
      </w:r>
      <w:r w:rsidR="00AB40C4" w:rsidRPr="00B77B44">
        <w:t>,</w:t>
      </w:r>
      <w:r w:rsidR="00733409">
        <w:t>1</w:t>
      </w:r>
      <w:r w:rsidR="00AB40C4" w:rsidRPr="00B77B44">
        <w:t>°C</w:t>
      </w:r>
      <w:r w:rsidR="007D68E4">
        <w:t xml:space="preserve">, przy gruncie </w:t>
      </w:r>
      <w:r w:rsidR="00733409">
        <w:br/>
      </w:r>
      <w:r w:rsidR="007D68E4">
        <w:t>-</w:t>
      </w:r>
      <w:r w:rsidR="00733409">
        <w:t>10</w:t>
      </w:r>
      <w:r w:rsidR="001B7D39">
        <w:t>,</w:t>
      </w:r>
      <w:r w:rsidR="00733409">
        <w:t>3</w:t>
      </w:r>
      <w:r w:rsidR="007D68E4" w:rsidRPr="00B77B44">
        <w:t>°C</w:t>
      </w:r>
      <w:r w:rsidR="001B7D39">
        <w:t>)</w:t>
      </w:r>
      <w:r w:rsidR="00580150">
        <w:t xml:space="preserve">. </w:t>
      </w:r>
      <w:r w:rsidR="002642B3">
        <w:t>Ujemna t</w:t>
      </w:r>
      <w:r w:rsidR="00DC1543" w:rsidRPr="008919A3">
        <w:t xml:space="preserve">emperatura </w:t>
      </w:r>
      <w:r w:rsidR="002642B3">
        <w:t xml:space="preserve">przy gruncie </w:t>
      </w:r>
      <w:r w:rsidR="002642B3" w:rsidRPr="008919A3">
        <w:t xml:space="preserve">utrzymywała się </w:t>
      </w:r>
      <w:r w:rsidR="00733409">
        <w:t>od 1</w:t>
      </w:r>
      <w:r w:rsidR="00C41A3D">
        <w:t>4</w:t>
      </w:r>
      <w:r w:rsidR="002642B3">
        <w:t xml:space="preserve"> </w:t>
      </w:r>
      <w:r w:rsidR="00DC1543" w:rsidRPr="008919A3">
        <w:t>dni</w:t>
      </w:r>
      <w:r w:rsidR="00733409">
        <w:t xml:space="preserve"> w Kaliszu do 18 w Pile</w:t>
      </w:r>
      <w:r w:rsidR="00DC1543" w:rsidRPr="008919A3">
        <w:t xml:space="preserve">. Średnia miesięczna suma opadów </w:t>
      </w:r>
      <w:r>
        <w:t>w listopadzie</w:t>
      </w:r>
      <w:r w:rsidR="00DC1543" w:rsidRPr="008919A3">
        <w:t xml:space="preserve"> br. wyniosła </w:t>
      </w:r>
      <w:r w:rsidR="00733409">
        <w:t>27,5</w:t>
      </w:r>
      <w:r w:rsidR="00DC1543" w:rsidRPr="008919A3">
        <w:t xml:space="preserve"> mm, co stanowiło </w:t>
      </w:r>
      <w:r w:rsidR="00733409">
        <w:t>83</w:t>
      </w:r>
      <w:r w:rsidR="00DC1543" w:rsidRPr="008919A3">
        <w:t xml:space="preserve">% normy </w:t>
      </w:r>
      <w:r w:rsidR="00DC1543" w:rsidRPr="00402DD8">
        <w:t>wielol</w:t>
      </w:r>
      <w:r w:rsidR="002642B3">
        <w:t xml:space="preserve">etniej, a ponadnormatywny opad </w:t>
      </w:r>
      <w:r w:rsidR="00733409">
        <w:t>obserwowano</w:t>
      </w:r>
      <w:r w:rsidR="002642B3">
        <w:t xml:space="preserve"> </w:t>
      </w:r>
      <w:r w:rsidR="00733409">
        <w:t>jedynie w Kaliszu (42</w:t>
      </w:r>
      <w:r w:rsidR="002642B3">
        <w:t>,5</w:t>
      </w:r>
      <w:r w:rsidR="00DC1543" w:rsidRPr="00402DD8">
        <w:t xml:space="preserve"> mm, </w:t>
      </w:r>
      <w:r w:rsidR="00BA6AF2">
        <w:t>co stanowiło tam</w:t>
      </w:r>
      <w:r w:rsidR="00C41A3D">
        <w:t xml:space="preserve"> </w:t>
      </w:r>
      <w:r w:rsidR="002642B3">
        <w:t>1</w:t>
      </w:r>
      <w:r w:rsidR="00733409">
        <w:t>3</w:t>
      </w:r>
      <w:r w:rsidR="002642B3">
        <w:t>7</w:t>
      </w:r>
      <w:r w:rsidR="00DC1543" w:rsidRPr="00402DD8">
        <w:t>% normy)</w:t>
      </w:r>
      <w:r w:rsidR="00733409">
        <w:t>.</w:t>
      </w:r>
      <w:r w:rsidR="00DC1543" w:rsidRPr="00026316">
        <w:t xml:space="preserve"> </w:t>
      </w:r>
      <w:r w:rsidR="00733409">
        <w:t>N</w:t>
      </w:r>
      <w:r w:rsidR="00DC1543" w:rsidRPr="00026316">
        <w:t>ajmniejszy</w:t>
      </w:r>
      <w:r w:rsidR="00DC1543" w:rsidRPr="00135DF1">
        <w:t xml:space="preserve"> opad </w:t>
      </w:r>
      <w:r w:rsidR="00C41A3D">
        <w:t>wystąpił</w:t>
      </w:r>
      <w:r w:rsidR="00BA6AF2">
        <w:t xml:space="preserve"> w</w:t>
      </w:r>
      <w:r w:rsidR="00DC1543" w:rsidRPr="00135DF1">
        <w:t xml:space="preserve"> </w:t>
      </w:r>
      <w:r w:rsidR="00733409" w:rsidRPr="00402DD8">
        <w:t>Pile</w:t>
      </w:r>
      <w:r w:rsidR="00733409">
        <w:t xml:space="preserve"> </w:t>
      </w:r>
      <w:r w:rsidR="00BA6AF2">
        <w:t>(</w:t>
      </w:r>
      <w:r w:rsidR="00733409">
        <w:t>15,6</w:t>
      </w:r>
      <w:r w:rsidR="00BA6AF2">
        <w:t xml:space="preserve"> mm, tj. </w:t>
      </w:r>
      <w:r w:rsidR="00733409">
        <w:t>44</w:t>
      </w:r>
      <w:r w:rsidR="00BA6AF2">
        <w:t xml:space="preserve">% normy). </w:t>
      </w:r>
      <w:r w:rsidR="00DC1543" w:rsidRPr="00135DF1">
        <w:t xml:space="preserve">Liczba dni z </w:t>
      </w:r>
      <w:r w:rsidR="00733409">
        <w:t>opadem na obszarze całego województwa</w:t>
      </w:r>
      <w:r w:rsidR="00DC1543" w:rsidRPr="00135DF1">
        <w:t xml:space="preserve"> </w:t>
      </w:r>
      <w:r w:rsidR="00733409">
        <w:t xml:space="preserve">była podobna i wynosiła 11-12 dni. </w:t>
      </w:r>
    </w:p>
    <w:p w:rsidR="00426B51" w:rsidRDefault="00426B51" w:rsidP="00426B51">
      <w:r w:rsidRPr="00E54BE6">
        <w:t xml:space="preserve">Początek listopada charakteryzował się stosunkowo wysokimi temperaturami, jednak z każdym kolejnym dniem temperatury spadały, by po połowie miesiąca osiągnąć wartości </w:t>
      </w:r>
      <w:r>
        <w:t>ujemne</w:t>
      </w:r>
      <w:r w:rsidRPr="00E54BE6">
        <w:t xml:space="preserve"> nawet w dzień. </w:t>
      </w:r>
      <w:r>
        <w:t>O</w:t>
      </w:r>
      <w:r w:rsidRPr="00E54BE6">
        <w:t>pady były względnie równo rozłożone w czasie</w:t>
      </w:r>
      <w:r>
        <w:t>, przy czym</w:t>
      </w:r>
      <w:r w:rsidRPr="00E54BE6">
        <w:t xml:space="preserve"> w pierwszej połowie miesiąca </w:t>
      </w:r>
      <w:r>
        <w:t>były to</w:t>
      </w:r>
      <w:r w:rsidRPr="00E54BE6">
        <w:t xml:space="preserve"> opady deszczu, </w:t>
      </w:r>
      <w:r>
        <w:t xml:space="preserve">a </w:t>
      </w:r>
      <w:r w:rsidRPr="00E54BE6">
        <w:t xml:space="preserve">w drugiej </w:t>
      </w:r>
      <w:r>
        <w:t xml:space="preserve">– </w:t>
      </w:r>
      <w:r w:rsidRPr="00E54BE6">
        <w:t>śniegu.</w:t>
      </w:r>
      <w:r>
        <w:t xml:space="preserve"> </w:t>
      </w:r>
      <w:r w:rsidRPr="00E54BE6">
        <w:t xml:space="preserve">W listopadzie </w:t>
      </w:r>
      <w:r>
        <w:t>za</w:t>
      </w:r>
      <w:r w:rsidRPr="00E54BE6">
        <w:t>kończono zbiór kukurydzy na ziarno oraz siew pszenicy ozimej. Do końca zbliża</w:t>
      </w:r>
      <w:r>
        <w:t>ły</w:t>
      </w:r>
      <w:r w:rsidRPr="00E54BE6">
        <w:t xml:space="preserve"> się również zbiory burak</w:t>
      </w:r>
      <w:r w:rsidR="00554B59">
        <w:t>ów</w:t>
      </w:r>
      <w:r w:rsidRPr="00E54BE6">
        <w:t xml:space="preserve"> cukrow</w:t>
      </w:r>
      <w:r w:rsidR="00554B59">
        <w:t>ych</w:t>
      </w:r>
      <w:r w:rsidRPr="00E54BE6">
        <w:t>.</w:t>
      </w:r>
    </w:p>
    <w:p w:rsidR="0030652C" w:rsidRDefault="0030652C" w:rsidP="00426B51">
      <w:r>
        <w:br w:type="page"/>
      </w:r>
    </w:p>
    <w:p w:rsidR="005B6279" w:rsidRPr="00AF05A6" w:rsidRDefault="00DC1543" w:rsidP="00CC4A30">
      <w:pPr>
        <w:pStyle w:val="tekst"/>
        <w:rPr>
          <w:spacing w:val="-4"/>
        </w:rPr>
      </w:pPr>
      <w:r w:rsidRPr="004F53B4">
        <w:lastRenderedPageBreak/>
        <w:t xml:space="preserve">W porównaniu z poprzednim miesiącem </w:t>
      </w:r>
      <w:r w:rsidR="00EE663B" w:rsidRPr="004F53B4">
        <w:t>w listopadzie</w:t>
      </w:r>
      <w:r w:rsidRPr="004F53B4">
        <w:t xml:space="preserve"> br. na rynku rolnym odnotowano spadek cen skupu </w:t>
      </w:r>
      <w:r w:rsidR="004F53B4" w:rsidRPr="004F53B4">
        <w:t xml:space="preserve">większości badanych produktów, z wyjątkiem </w:t>
      </w:r>
      <w:r w:rsidR="00042486" w:rsidRPr="004F53B4">
        <w:t>żyta</w:t>
      </w:r>
      <w:r w:rsidR="004F53B4" w:rsidRPr="004F53B4">
        <w:t>.</w:t>
      </w:r>
      <w:r w:rsidR="00042486" w:rsidRPr="004F53B4">
        <w:t xml:space="preserve"> </w:t>
      </w:r>
      <w:r w:rsidR="003E5F49" w:rsidRPr="004F53B4">
        <w:t>W</w:t>
      </w:r>
      <w:r w:rsidRPr="004F53B4">
        <w:t xml:space="preserve"> stosunku do </w:t>
      </w:r>
      <w:r w:rsidR="00EE663B" w:rsidRPr="004F53B4">
        <w:t>listopada</w:t>
      </w:r>
      <w:r w:rsidRPr="004F53B4">
        <w:t xml:space="preserve"> ub. roku</w:t>
      </w:r>
      <w:r w:rsidR="003E5F49" w:rsidRPr="004F53B4">
        <w:t xml:space="preserve"> w skupie obniżyły się ceny </w:t>
      </w:r>
      <w:r w:rsidR="00074360" w:rsidRPr="004F53B4">
        <w:t xml:space="preserve">wszystkich </w:t>
      </w:r>
      <w:r w:rsidR="003E5F49" w:rsidRPr="004F53B4">
        <w:t>produktów roślinnych</w:t>
      </w:r>
      <w:r w:rsidR="00074360" w:rsidRPr="004F53B4">
        <w:t xml:space="preserve"> objętych obserwacją</w:t>
      </w:r>
      <w:r w:rsidR="003E5F49" w:rsidRPr="004F53B4">
        <w:t xml:space="preserve">, </w:t>
      </w:r>
      <w:r w:rsidR="004F53B4" w:rsidRPr="004F53B4">
        <w:t xml:space="preserve">a spośród </w:t>
      </w:r>
      <w:r w:rsidR="00074360" w:rsidRPr="004F53B4">
        <w:t xml:space="preserve">produktów zwierzęcych, </w:t>
      </w:r>
      <w:r w:rsidR="003E5F49" w:rsidRPr="004F53B4">
        <w:t>żywca wieprzowego</w:t>
      </w:r>
      <w:r w:rsidR="004F53B4" w:rsidRPr="004F53B4">
        <w:t xml:space="preserve"> i mleka</w:t>
      </w:r>
      <w:r w:rsidR="00074360" w:rsidRPr="004F53B4">
        <w:t>.</w:t>
      </w:r>
      <w:r w:rsidR="003C3046" w:rsidRPr="004F53B4">
        <w:t xml:space="preserve"> </w:t>
      </w:r>
      <w:r w:rsidR="004F53B4" w:rsidRPr="004F53B4">
        <w:t>W perspektywie rocznej wzrosły natomiast ceny żywca wołowego oraz drobiu rzeźnego</w:t>
      </w:r>
      <w:r w:rsidR="004F53B4" w:rsidRPr="00AF05A6">
        <w:t xml:space="preserve">. </w:t>
      </w:r>
      <w:r w:rsidR="004A13A5" w:rsidRPr="00AF05A6">
        <w:t xml:space="preserve">W </w:t>
      </w:r>
      <w:r w:rsidR="000223FE" w:rsidRPr="00AF05A6">
        <w:t>obrocie targowiskowym</w:t>
      </w:r>
      <w:r w:rsidR="0030652C" w:rsidRPr="00AF05A6">
        <w:t xml:space="preserve"> w </w:t>
      </w:r>
      <w:r w:rsidR="004A13A5" w:rsidRPr="00AF05A6">
        <w:t>relacji do poprzedniego miesiąca</w:t>
      </w:r>
      <w:r w:rsidR="00AF05A6" w:rsidRPr="00AF05A6">
        <w:t xml:space="preserve"> zanotowano spadek cen żyta, jęczmienia i ziemniaków</w:t>
      </w:r>
      <w:r w:rsidR="004A13A5" w:rsidRPr="00AF05A6">
        <w:t xml:space="preserve">, </w:t>
      </w:r>
      <w:r w:rsidR="00AF05A6" w:rsidRPr="00AF05A6">
        <w:t>wyższą cenę uzyskano natomiast za pszenicę oraz owies. W </w:t>
      </w:r>
      <w:r w:rsidR="004A13A5" w:rsidRPr="00AF05A6">
        <w:t xml:space="preserve">skali roku obserwowano spadek cen </w:t>
      </w:r>
      <w:r w:rsidR="00AF05A6" w:rsidRPr="00AF05A6">
        <w:t xml:space="preserve">wszystkich produktów roślinnych </w:t>
      </w:r>
      <w:r w:rsidR="004A13A5" w:rsidRPr="00AF05A6">
        <w:t>badanych</w:t>
      </w:r>
      <w:r w:rsidR="00AF05A6" w:rsidRPr="00AF05A6">
        <w:t xml:space="preserve"> na wolnym rynku oprócz jęczmienia</w:t>
      </w:r>
      <w:r w:rsidR="003B46EA" w:rsidRPr="00AF05A6">
        <w:t xml:space="preserve">. </w:t>
      </w:r>
    </w:p>
    <w:p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Pr="00372460">
        <w:t xml:space="preserve"> do </w:t>
      </w:r>
      <w:r w:rsidR="00EE663B">
        <w:t>listopada</w:t>
      </w:r>
      <w:r w:rsidRPr="00372460">
        <w:t xml:space="preserve"> br.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235E1E">
        <w:t>5</w:t>
      </w:r>
      <w:r w:rsidR="00E8029B">
        <w:t>66,5</w:t>
      </w:r>
      <w:r w:rsidRPr="00372460">
        <w:t xml:space="preserve"> tys. ton, tj. o</w:t>
      </w:r>
      <w:r w:rsidR="003C3046">
        <w:t xml:space="preserve"> </w:t>
      </w:r>
      <w:r w:rsidR="00E8029B">
        <w:t>24,5</w:t>
      </w:r>
      <w:r w:rsidRPr="00372460">
        <w:t xml:space="preserve">% </w:t>
      </w:r>
      <w:r>
        <w:t>więc</w:t>
      </w:r>
      <w:r w:rsidRPr="00372460">
        <w:t>ej niż w analogicznym okresie poprzedniego roku.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>
        <w:t>2</w:t>
      </w:r>
      <w:r w:rsidR="00E8029B">
        <w:t>6,6</w:t>
      </w:r>
      <w:r w:rsidRPr="00372460">
        <w:t xml:space="preserve">%, </w:t>
      </w:r>
      <w:r>
        <w:t>n</w:t>
      </w:r>
      <w:r w:rsidRPr="00372460">
        <w:t>a</w:t>
      </w:r>
      <w:r>
        <w:t>tomiast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>
        <w:t>wzros</w:t>
      </w:r>
      <w:r w:rsidRPr="00372460">
        <w:t xml:space="preserve">ły o </w:t>
      </w:r>
      <w:r w:rsidR="00E8029B">
        <w:t>2</w:t>
      </w:r>
      <w:r w:rsidR="003C3046">
        <w:t>3</w:t>
      </w:r>
      <w:r w:rsidRPr="00372460">
        <w:t>,</w:t>
      </w:r>
      <w:r w:rsidR="00E8029B">
        <w:t>5</w:t>
      </w:r>
      <w:r w:rsidRPr="00372460">
        <w:t>%.</w:t>
      </w:r>
    </w:p>
    <w:p w:rsidR="005B6279" w:rsidRPr="00365055" w:rsidRDefault="001A3599" w:rsidP="00365055">
      <w:pPr>
        <w:pStyle w:val="Tytultabeli"/>
      </w:pPr>
      <w:r w:rsidRPr="00365055">
        <w:t xml:space="preserve">Tablica </w:t>
      </w:r>
      <w:r w:rsidR="00791A4F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listopad 2025 r.) oraz w okresie od lipca do listopada br."/>
      </w:tblPr>
      <w:tblGrid>
        <w:gridCol w:w="3261"/>
        <w:gridCol w:w="1444"/>
        <w:gridCol w:w="1444"/>
        <w:gridCol w:w="1444"/>
        <w:gridCol w:w="1442"/>
        <w:gridCol w:w="1444"/>
      </w:tblGrid>
      <w:tr w:rsidR="00CD26FA" w:rsidRPr="003457E6" w:rsidTr="00231256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CD26FA" w:rsidRDefault="00CD26FA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CD26FA" w:rsidRPr="003457E6" w:rsidRDefault="006D24E2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</w:tr>
      <w:tr w:rsidR="00CD26FA" w:rsidRPr="003457E6" w:rsidTr="00231256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26FA" w:rsidRPr="003457E6" w:rsidRDefault="00F40DA5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24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6D24E2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24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791A4F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40DA5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E8029B" w:rsidRPr="003457E6" w:rsidTr="00E8029B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3457E6" w:rsidRDefault="00E8029B" w:rsidP="00E8029B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566,5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124,5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62,4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89,6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78,0</w:t>
            </w:r>
          </w:p>
        </w:tc>
      </w:tr>
      <w:tr w:rsidR="00E8029B" w:rsidRPr="003457E6" w:rsidTr="00E8029B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E8029B" w:rsidRPr="003457E6" w:rsidRDefault="00E8029B" w:rsidP="00E8029B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</w:p>
        </w:tc>
      </w:tr>
      <w:tr w:rsidR="00E8029B" w:rsidRPr="003457E6" w:rsidTr="00E8029B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E8029B" w:rsidRPr="003457E6" w:rsidRDefault="00E8029B" w:rsidP="00E8029B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320,8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126,6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44,2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111,3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79,6</w:t>
            </w:r>
          </w:p>
        </w:tc>
      </w:tr>
      <w:tr w:rsidR="00E8029B" w:rsidRPr="003457E6" w:rsidTr="00E8029B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3457E6" w:rsidRDefault="00E8029B" w:rsidP="00E8029B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58,4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123,5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5,1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71,8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E8029B" w:rsidRPr="00E8029B" w:rsidRDefault="00E8029B" w:rsidP="00ED057D">
            <w:pPr>
              <w:pStyle w:val="tableteksttab"/>
            </w:pPr>
            <w:r w:rsidRPr="00E8029B">
              <w:t>75,5</w:t>
            </w:r>
          </w:p>
        </w:tc>
      </w:tr>
    </w:tbl>
    <w:p w:rsidR="005B6279" w:rsidRPr="000D200C" w:rsidRDefault="002238C5" w:rsidP="00EB4501">
      <w:pPr>
        <w:pStyle w:val="notka"/>
      </w:pPr>
      <w:r>
        <w:t xml:space="preserve">a </w:t>
      </w:r>
      <w:r w:rsidR="002B312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:rsidR="00F40DA5" w:rsidRPr="000D200C" w:rsidRDefault="00EE663B" w:rsidP="00294488">
      <w:pPr>
        <w:pStyle w:val="tekst"/>
        <w:spacing w:before="360"/>
        <w:rPr>
          <w:b/>
        </w:rPr>
      </w:pPr>
      <w:r>
        <w:rPr>
          <w:szCs w:val="19"/>
        </w:rPr>
        <w:t>W listopadzie</w:t>
      </w:r>
      <w:r w:rsidR="00F40DA5" w:rsidRPr="00B13BCB">
        <w:rPr>
          <w:szCs w:val="19"/>
        </w:rPr>
        <w:t xml:space="preserve"> br.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E8029B">
        <w:rPr>
          <w:szCs w:val="19"/>
        </w:rPr>
        <w:t>62,4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E8029B">
        <w:rPr>
          <w:szCs w:val="19"/>
        </w:rPr>
        <w:t>22</w:t>
      </w:r>
      <w:r w:rsidR="007E38A4">
        <w:rPr>
          <w:szCs w:val="19"/>
        </w:rPr>
        <w:t>,0</w:t>
      </w:r>
      <w:r w:rsidR="00F40DA5">
        <w:rPr>
          <w:szCs w:val="19"/>
        </w:rPr>
        <w:t xml:space="preserve">% mniejszy niż </w:t>
      </w:r>
      <w:r w:rsidR="00376D07">
        <w:rPr>
          <w:szCs w:val="19"/>
        </w:rPr>
        <w:t>w październiku</w:t>
      </w:r>
      <w:r w:rsidR="00F40DA5">
        <w:rPr>
          <w:szCs w:val="19"/>
        </w:rPr>
        <w:t xml:space="preserve"> br.</w:t>
      </w:r>
      <w:r w:rsidR="00E8029B">
        <w:rPr>
          <w:szCs w:val="19"/>
        </w:rPr>
        <w:t xml:space="preserve"> oraz </w:t>
      </w:r>
      <w:r w:rsidR="007E38A4">
        <w:rPr>
          <w:szCs w:val="19"/>
        </w:rPr>
        <w:t>o 1</w:t>
      </w:r>
      <w:r w:rsidR="00E8029B">
        <w:rPr>
          <w:szCs w:val="19"/>
        </w:rPr>
        <w:t>0</w:t>
      </w:r>
      <w:r w:rsidR="007E38A4">
        <w:rPr>
          <w:szCs w:val="19"/>
        </w:rPr>
        <w:t>,4%</w:t>
      </w:r>
      <w:r w:rsidR="00F40DA5">
        <w:rPr>
          <w:szCs w:val="19"/>
        </w:rPr>
        <w:t xml:space="preserve"> </w:t>
      </w:r>
      <w:r w:rsidR="00E8029B">
        <w:rPr>
          <w:szCs w:val="19"/>
        </w:rPr>
        <w:t>mniej</w:t>
      </w:r>
      <w:r w:rsidR="00F40DA5">
        <w:rPr>
          <w:szCs w:val="19"/>
        </w:rPr>
        <w:t xml:space="preserve">szy od zanotowanego przed rokiem.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pszenicy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F40DA5">
        <w:rPr>
          <w:szCs w:val="19"/>
        </w:rPr>
        <w:t>zmniejszył</w:t>
      </w:r>
      <w:r w:rsidR="00E8029B">
        <w:rPr>
          <w:szCs w:val="19"/>
        </w:rPr>
        <w:t>y</w:t>
      </w:r>
      <w:r w:rsidR="00F40DA5">
        <w:rPr>
          <w:szCs w:val="19"/>
        </w:rPr>
        <w:t xml:space="preserve"> się o </w:t>
      </w:r>
      <w:r w:rsidR="00E8029B">
        <w:rPr>
          <w:szCs w:val="19"/>
        </w:rPr>
        <w:t>20,4</w:t>
      </w:r>
      <w:r w:rsidR="00F40DA5">
        <w:rPr>
          <w:szCs w:val="19"/>
        </w:rPr>
        <w:t>%</w:t>
      </w:r>
      <w:r w:rsidR="00F40DA5" w:rsidRPr="00B13BCB">
        <w:rPr>
          <w:szCs w:val="19"/>
        </w:rPr>
        <w:t xml:space="preserve">, </w:t>
      </w:r>
      <w:r w:rsidR="00E8029B">
        <w:rPr>
          <w:szCs w:val="19"/>
        </w:rPr>
        <w:t>a</w:t>
      </w:r>
      <w:r w:rsidR="00F40DA5">
        <w:rPr>
          <w:szCs w:val="19"/>
        </w:rPr>
        <w:t xml:space="preserve"> </w:t>
      </w:r>
      <w:r w:rsidR="00F40DA5" w:rsidRPr="00B13BCB">
        <w:rPr>
          <w:szCs w:val="19"/>
        </w:rPr>
        <w:t xml:space="preserve">żyta </w:t>
      </w:r>
      <w:r w:rsidR="00E8029B">
        <w:rPr>
          <w:szCs w:val="19"/>
        </w:rPr>
        <w:t>o</w:t>
      </w:r>
      <w:r w:rsidR="00F40DA5">
        <w:rPr>
          <w:szCs w:val="19"/>
        </w:rPr>
        <w:t xml:space="preserve"> </w:t>
      </w:r>
      <w:r w:rsidR="00E8029B">
        <w:rPr>
          <w:szCs w:val="19"/>
        </w:rPr>
        <w:t>24,5</w:t>
      </w:r>
      <w:r w:rsidR="00F40DA5">
        <w:rPr>
          <w:szCs w:val="19"/>
        </w:rPr>
        <w:t>%</w:t>
      </w:r>
      <w:r w:rsidR="00E8029B">
        <w:rPr>
          <w:szCs w:val="19"/>
        </w:rPr>
        <w:t>. W </w:t>
      </w:r>
      <w:r w:rsidR="00F40DA5" w:rsidRPr="00B13BCB">
        <w:rPr>
          <w:szCs w:val="19"/>
        </w:rPr>
        <w:t xml:space="preserve">odniesieniu do </w:t>
      </w:r>
      <w:r>
        <w:rPr>
          <w:szCs w:val="19"/>
        </w:rPr>
        <w:t>listopada</w:t>
      </w:r>
      <w:r w:rsidR="00F40DA5" w:rsidRPr="00B13BCB">
        <w:rPr>
          <w:szCs w:val="19"/>
        </w:rPr>
        <w:t xml:space="preserve"> ub. roku </w:t>
      </w:r>
      <w:r w:rsidR="00F40DA5">
        <w:rPr>
          <w:szCs w:val="19"/>
        </w:rPr>
        <w:t>skup pszenicy</w:t>
      </w:r>
      <w:r w:rsidR="00F40DA5" w:rsidRPr="00B17B99">
        <w:rPr>
          <w:szCs w:val="19"/>
        </w:rPr>
        <w:t xml:space="preserve"> </w:t>
      </w:r>
      <w:r w:rsidR="00F40DA5">
        <w:rPr>
          <w:szCs w:val="19"/>
        </w:rPr>
        <w:t xml:space="preserve">wzrósł </w:t>
      </w:r>
      <w:r w:rsidR="007E38A4">
        <w:rPr>
          <w:szCs w:val="19"/>
        </w:rPr>
        <w:t xml:space="preserve">o </w:t>
      </w:r>
      <w:r w:rsidR="00E8029B">
        <w:rPr>
          <w:szCs w:val="19"/>
        </w:rPr>
        <w:t>11,3</w:t>
      </w:r>
      <w:r w:rsidR="007E38A4">
        <w:rPr>
          <w:szCs w:val="19"/>
        </w:rPr>
        <w:t>%</w:t>
      </w:r>
      <w:r w:rsidR="00F40DA5">
        <w:rPr>
          <w:szCs w:val="19"/>
        </w:rPr>
        <w:t xml:space="preserve">, </w:t>
      </w:r>
      <w:r w:rsidR="00E8029B">
        <w:rPr>
          <w:szCs w:val="19"/>
        </w:rPr>
        <w:t>podczas gdy</w:t>
      </w:r>
      <w:r w:rsidR="00F40DA5">
        <w:rPr>
          <w:szCs w:val="19"/>
        </w:rPr>
        <w:t xml:space="preserve"> podaż </w:t>
      </w:r>
      <w:r w:rsidR="00F40DA5" w:rsidRPr="00B13BCB">
        <w:rPr>
          <w:szCs w:val="19"/>
        </w:rPr>
        <w:t>żyta</w:t>
      </w:r>
      <w:r w:rsidR="00F40DA5" w:rsidRPr="00B17B99">
        <w:rPr>
          <w:szCs w:val="19"/>
        </w:rPr>
        <w:t xml:space="preserve"> </w:t>
      </w:r>
      <w:r w:rsidR="00E8029B">
        <w:rPr>
          <w:szCs w:val="19"/>
        </w:rPr>
        <w:t>spadła</w:t>
      </w:r>
      <w:r w:rsidR="00F40DA5">
        <w:rPr>
          <w:szCs w:val="19"/>
        </w:rPr>
        <w:t xml:space="preserve"> o </w:t>
      </w:r>
      <w:r w:rsidR="007E38A4">
        <w:rPr>
          <w:szCs w:val="19"/>
        </w:rPr>
        <w:t>28</w:t>
      </w:r>
      <w:r w:rsidR="00E8029B">
        <w:rPr>
          <w:szCs w:val="19"/>
        </w:rPr>
        <w:t>,2</w:t>
      </w:r>
      <w:r w:rsidR="00F40DA5">
        <w:rPr>
          <w:szCs w:val="19"/>
        </w:rPr>
        <w:t>%</w:t>
      </w:r>
      <w:r w:rsidR="00F40DA5" w:rsidRPr="00B13BCB">
        <w:rPr>
          <w:szCs w:val="19"/>
        </w:rPr>
        <w:t>.</w:t>
      </w:r>
    </w:p>
    <w:p w:rsidR="005B6279" w:rsidRPr="00F40DA5" w:rsidRDefault="00F50F17" w:rsidP="00F40DA5">
      <w:pPr>
        <w:pStyle w:val="tekst"/>
      </w:pPr>
      <w:r w:rsidRPr="00F40DA5">
        <w:t>W okresie styczeń-</w:t>
      </w:r>
      <w:r w:rsidR="00EE663B">
        <w:t>listopad</w:t>
      </w:r>
      <w:r w:rsidRPr="00F40DA5">
        <w:t xml:space="preserve"> br. producenci z województwa dostarczyli do skupu łącznie </w:t>
      </w:r>
      <w:r w:rsidR="00A22CDD">
        <w:t>744,3</w:t>
      </w:r>
      <w:r w:rsidRPr="00F40DA5">
        <w:t xml:space="preserve"> tys. ton </w:t>
      </w:r>
      <w:r w:rsidRPr="00027BE0">
        <w:rPr>
          <w:b/>
        </w:rPr>
        <w:t>żywca rzeźnego</w:t>
      </w:r>
      <w:r w:rsidRPr="00F40DA5">
        <w:t xml:space="preserve"> (</w:t>
      </w:r>
      <w:r w:rsidR="00F16D1C">
        <w:t>w </w:t>
      </w:r>
      <w:r w:rsidR="00365B18" w:rsidRPr="00F40DA5">
        <w:t xml:space="preserve">przeliczeniu na mięso </w:t>
      </w:r>
      <w:r w:rsidRPr="00F40DA5">
        <w:t xml:space="preserve">w wadze poubojowej ciepłej), tj. o </w:t>
      </w:r>
      <w:r w:rsidR="00184A1D">
        <w:t>2</w:t>
      </w:r>
      <w:r w:rsidR="00756E3B">
        <w:t>,</w:t>
      </w:r>
      <w:r w:rsidR="00A22CDD">
        <w:t>5</w:t>
      </w:r>
      <w:r w:rsidRPr="00F40DA5">
        <w:t xml:space="preserve">% mniej niż w analogicznym okresie ub. roku. </w:t>
      </w:r>
      <w:r w:rsidRPr="00027BE0">
        <w:rPr>
          <w:b/>
        </w:rPr>
        <w:t xml:space="preserve">Skup żywca </w:t>
      </w:r>
      <w:r w:rsidR="00365B18" w:rsidRPr="00027BE0">
        <w:rPr>
          <w:b/>
        </w:rPr>
        <w:t>wołowego</w:t>
      </w:r>
      <w:r w:rsidR="00756E3B">
        <w:t xml:space="preserve"> (z </w:t>
      </w:r>
      <w:r w:rsidR="00365B18" w:rsidRPr="00F40DA5">
        <w:t xml:space="preserve">cielęcym) </w:t>
      </w:r>
      <w:r w:rsidRPr="00F40DA5">
        <w:t xml:space="preserve">zmniejszył się w tym czasie </w:t>
      </w:r>
      <w:r w:rsidR="00C862AA">
        <w:t>o 1</w:t>
      </w:r>
      <w:r w:rsidR="00756E3B">
        <w:t>5</w:t>
      </w:r>
      <w:r w:rsidR="00C862AA">
        <w:t>,</w:t>
      </w:r>
      <w:r w:rsidR="00A22CDD">
        <w:t>4</w:t>
      </w:r>
      <w:r w:rsidRPr="00F40DA5">
        <w:t xml:space="preserve">%, </w:t>
      </w:r>
      <w:r w:rsidR="00DE2EAA" w:rsidRPr="00F40DA5">
        <w:t xml:space="preserve">podaż </w:t>
      </w:r>
      <w:r w:rsidR="00DE2EAA" w:rsidRPr="00027BE0">
        <w:t xml:space="preserve">drobiu rzeźnego </w:t>
      </w:r>
      <w:r w:rsidR="00DE2EAA" w:rsidRPr="00F40DA5">
        <w:t xml:space="preserve">spadła o </w:t>
      </w:r>
      <w:r w:rsidR="004C3E9D">
        <w:t>6,</w:t>
      </w:r>
      <w:r w:rsidR="00A22CDD">
        <w:t>5</w:t>
      </w:r>
      <w:r w:rsidR="00DE2EAA" w:rsidRPr="00F40DA5">
        <w:t xml:space="preserve">%, natomiast dostawy </w:t>
      </w:r>
      <w:r w:rsidRPr="00027BE0">
        <w:rPr>
          <w:b/>
        </w:rPr>
        <w:t xml:space="preserve">żywca </w:t>
      </w:r>
      <w:r w:rsidR="00365B18" w:rsidRPr="00027BE0">
        <w:rPr>
          <w:b/>
        </w:rPr>
        <w:t>wieprzowego</w:t>
      </w:r>
      <w:r w:rsidR="00365B18" w:rsidRPr="00F40DA5">
        <w:t xml:space="preserve"> </w:t>
      </w:r>
      <w:r w:rsidR="00DE2EAA" w:rsidRPr="00F40DA5">
        <w:t>zwiększyły się</w:t>
      </w:r>
      <w:r w:rsidR="00365B18" w:rsidRPr="00F40DA5">
        <w:t xml:space="preserve"> </w:t>
      </w:r>
      <w:r w:rsidRPr="00F40DA5">
        <w:t xml:space="preserve">o </w:t>
      </w:r>
      <w:r w:rsidR="00A22CDD">
        <w:t>5</w:t>
      </w:r>
      <w:r w:rsidRPr="00F40DA5">
        <w:t>,</w:t>
      </w:r>
      <w:r w:rsidR="00A22CDD">
        <w:t>8</w:t>
      </w:r>
      <w:r w:rsidRPr="00F40DA5">
        <w:t>%</w:t>
      </w:r>
      <w:r w:rsidR="00DE2EAA" w:rsidRPr="00F40DA5">
        <w:t>.</w:t>
      </w:r>
    </w:p>
    <w:p w:rsidR="005B6279" w:rsidRPr="00365055" w:rsidRDefault="005B6279" w:rsidP="00365055">
      <w:pPr>
        <w:pStyle w:val="Tytultabeli"/>
      </w:pPr>
      <w:r w:rsidRPr="00365055">
        <w:t xml:space="preserve">Tablica </w:t>
      </w:r>
      <w:r w:rsidR="00791A4F">
        <w:t>6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listopad br.) i w okresie narastającym (styczeń-listopad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B6279" w:rsidRPr="000D200C" w:rsidTr="00012928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6D24E2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2238C5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6D24E2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791A4F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FC003D" w:rsidRPr="000D200C" w:rsidRDefault="00FC003D" w:rsidP="00FC003D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744,3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97,5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62,7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93,3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86,6</w:t>
            </w: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FC003D" w:rsidRPr="000D200C" w:rsidRDefault="00FC003D" w:rsidP="00FC003D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FC003D" w:rsidRPr="000D200C" w:rsidRDefault="00FC003D" w:rsidP="00FC003D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75,8</w:t>
            </w: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84,6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5,9</w:t>
            </w: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83,4</w:t>
            </w:r>
          </w:p>
        </w:tc>
        <w:tc>
          <w:tcPr>
            <w:tcW w:w="1546" w:type="dxa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101,3</w:t>
            </w: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C003D" w:rsidRPr="000D200C" w:rsidRDefault="00FC003D" w:rsidP="00FC003D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334,8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105,8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26,1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93,0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91,4</w:t>
            </w: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C003D" w:rsidRPr="000D200C" w:rsidRDefault="00FC003D" w:rsidP="00FC003D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333,4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93,5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30,7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95,7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80,8</w:t>
            </w:r>
          </w:p>
        </w:tc>
      </w:tr>
      <w:tr w:rsidR="00FC003D" w:rsidRPr="000D200C" w:rsidTr="00FC003D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FC003D" w:rsidRPr="000D200C" w:rsidRDefault="00FC003D" w:rsidP="00FC003D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2264,9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103,5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197,6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108,3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FC003D" w:rsidRPr="00FC003D" w:rsidRDefault="00FC003D" w:rsidP="00ED057D">
            <w:pPr>
              <w:pStyle w:val="tableteksttab"/>
            </w:pPr>
            <w:r w:rsidRPr="00FC003D">
              <w:t>96,3</w:t>
            </w:r>
          </w:p>
        </w:tc>
      </w:tr>
    </w:tbl>
    <w:p w:rsidR="005B6279" w:rsidRPr="000D200C" w:rsidRDefault="005B6279" w:rsidP="00EB4501">
      <w:pPr>
        <w:pStyle w:val="notka"/>
      </w:pPr>
      <w:r w:rsidRPr="000D200C">
        <w:t xml:space="preserve">a </w:t>
      </w:r>
      <w:r w:rsidR="00365055">
        <w:t>W okresie 07-</w:t>
      </w:r>
      <w:r w:rsidR="006D24E2">
        <w:t>1</w:t>
      </w:r>
      <w:r w:rsidR="00791A4F">
        <w:t>1</w:t>
      </w:r>
      <w:r w:rsidR="00365055">
        <w:t xml:space="preserve"> 2025 r. b</w:t>
      </w:r>
      <w:r w:rsidRPr="000D200C">
        <w:t>ez skupu realizowanego przez osoby fizyczne. b Obejmuje: bydło, cielęta, trzodę chlewną, owce, konie i drób; w przeliczeniu na mięso (łącznie z tłuszczami), w wadze poubojowej ciepłej. c W mln litrów.</w:t>
      </w:r>
    </w:p>
    <w:p w:rsidR="00365055" w:rsidRDefault="00EE663B" w:rsidP="004C290B">
      <w:pPr>
        <w:pStyle w:val="tekst"/>
        <w:spacing w:before="360"/>
        <w:rPr>
          <w:highlight w:val="yellow"/>
        </w:rPr>
      </w:pPr>
      <w:r>
        <w:t>W listopadzie</w:t>
      </w:r>
      <w:r w:rsidR="00F50F17" w:rsidRPr="00A76F60">
        <w:t xml:space="preserve"> b</w:t>
      </w:r>
      <w:r w:rsidR="003F3D42">
        <w:t xml:space="preserve">r. skup żywca rzeźnego wyniósł </w:t>
      </w:r>
      <w:r w:rsidR="00FC003D">
        <w:t>62,7</w:t>
      </w:r>
      <w:r w:rsidR="003F3D42">
        <w:t xml:space="preserve"> tys. ton, tj. o 1</w:t>
      </w:r>
      <w:r w:rsidR="00FC003D">
        <w:t>3,4</w:t>
      </w:r>
      <w:r w:rsidR="00F50F17" w:rsidRPr="00A76F60">
        <w:t xml:space="preserve">% </w:t>
      </w:r>
      <w:r w:rsidR="00FC003D">
        <w:t>mni</w:t>
      </w:r>
      <w:r w:rsidR="00F50F17" w:rsidRPr="00A76F60">
        <w:t xml:space="preserve">ej niż przed miesiącem i o </w:t>
      </w:r>
      <w:r w:rsidR="00FC003D">
        <w:t>6</w:t>
      </w:r>
      <w:r w:rsidR="009939D2">
        <w:t>,7</w:t>
      </w:r>
      <w:r w:rsidR="00F50F17" w:rsidRPr="00A76F60">
        <w:t xml:space="preserve">% </w:t>
      </w:r>
      <w:r w:rsidR="00FC003D">
        <w:t>mni</w:t>
      </w:r>
      <w:r w:rsidR="009939D2" w:rsidRPr="00A76F60">
        <w:t xml:space="preserve">ej </w:t>
      </w:r>
      <w:r w:rsidR="00F50F17" w:rsidRPr="00A76F60">
        <w:t xml:space="preserve">niż przed rokiem. Podaż żywca drobiowego </w:t>
      </w:r>
      <w:r w:rsidR="00FC003D">
        <w:t>zmniejszy</w:t>
      </w:r>
      <w:r w:rsidR="00366F6F">
        <w:t>ła</w:t>
      </w:r>
      <w:r w:rsidR="00FC003D">
        <w:t xml:space="preserve"> się</w:t>
      </w:r>
      <w:r w:rsidR="00366F6F">
        <w:t xml:space="preserve"> o </w:t>
      </w:r>
      <w:r w:rsidR="009939D2">
        <w:t>1</w:t>
      </w:r>
      <w:r w:rsidR="00FC003D">
        <w:t>9,2</w:t>
      </w:r>
      <w:r w:rsidR="00F50F17" w:rsidRPr="00A76F60">
        <w:t xml:space="preserve">% w ujęciu miesięcznym i o </w:t>
      </w:r>
      <w:r w:rsidR="00FC003D">
        <w:t>4,3</w:t>
      </w:r>
      <w:r w:rsidR="00F50F17" w:rsidRPr="00A76F60">
        <w:t xml:space="preserve">% w stosunku rocznym. Skup żywca </w:t>
      </w:r>
      <w:r w:rsidR="009939D2" w:rsidRPr="00A76F60">
        <w:t xml:space="preserve">wieprzowego </w:t>
      </w:r>
      <w:r w:rsidR="00FC003D">
        <w:t>spadł</w:t>
      </w:r>
      <w:r w:rsidR="00F50F17" w:rsidRPr="00A76F60">
        <w:t xml:space="preserve"> </w:t>
      </w:r>
      <w:r w:rsidR="00366F6F">
        <w:t xml:space="preserve">odpowiednio o </w:t>
      </w:r>
      <w:r w:rsidR="00FC003D">
        <w:t>8,</w:t>
      </w:r>
      <w:r w:rsidR="00A93DBF">
        <w:t>6</w:t>
      </w:r>
      <w:r w:rsidR="00F50F17" w:rsidRPr="00A76F60">
        <w:t xml:space="preserve">% </w:t>
      </w:r>
      <w:r w:rsidR="00BD2B46">
        <w:t xml:space="preserve">i </w:t>
      </w:r>
      <w:r w:rsidR="00F50F17" w:rsidRPr="00A76F60">
        <w:t xml:space="preserve">o </w:t>
      </w:r>
      <w:r w:rsidR="00FC003D">
        <w:t>7,0</w:t>
      </w:r>
      <w:r w:rsidR="00F50F17" w:rsidRPr="00A76F60">
        <w:t xml:space="preserve">%. </w:t>
      </w:r>
      <w:r w:rsidR="009939D2">
        <w:t>Natomiast w</w:t>
      </w:r>
      <w:r w:rsidR="00F50F17" w:rsidRPr="00A76F60">
        <w:t xml:space="preserve"> przypadku żywca </w:t>
      </w:r>
      <w:r w:rsidR="009939D2" w:rsidRPr="00A76F60">
        <w:t xml:space="preserve">wołowego </w:t>
      </w:r>
      <w:r w:rsidR="00027BE0">
        <w:t xml:space="preserve">spadek </w:t>
      </w:r>
      <w:r w:rsidR="00F50F17" w:rsidRPr="00A76F60">
        <w:t xml:space="preserve">dostaw </w:t>
      </w:r>
      <w:r w:rsidR="00FC003D" w:rsidRPr="00A76F60">
        <w:t xml:space="preserve">obserwowano </w:t>
      </w:r>
      <w:r w:rsidR="00366F6F" w:rsidRPr="00A76F60">
        <w:t xml:space="preserve">w odniesieniu do </w:t>
      </w:r>
      <w:r w:rsidR="00FC003D">
        <w:t>listopada ub. roku</w:t>
      </w:r>
      <w:r w:rsidR="00027BE0">
        <w:t xml:space="preserve"> </w:t>
      </w:r>
      <w:r w:rsidR="00FC003D">
        <w:t xml:space="preserve">– </w:t>
      </w:r>
      <w:r w:rsidR="00FC003D" w:rsidRPr="00A76F60">
        <w:t xml:space="preserve">o </w:t>
      </w:r>
      <w:r w:rsidR="00FC003D">
        <w:t>16</w:t>
      </w:r>
      <w:r w:rsidR="00FC003D" w:rsidRPr="00A76F60">
        <w:t>,</w:t>
      </w:r>
      <w:r w:rsidR="00FC003D">
        <w:t>6%, ale</w:t>
      </w:r>
      <w:r w:rsidR="00FC003D" w:rsidRPr="00A76F60">
        <w:t xml:space="preserve"> w porównaniu </w:t>
      </w:r>
      <w:r w:rsidR="00FC003D">
        <w:t>z poprzednim miesiącem zanotowano wzrost podaży – o 1,</w:t>
      </w:r>
      <w:r w:rsidR="00027BE0">
        <w:t>3</w:t>
      </w:r>
      <w:r w:rsidR="00366F6F" w:rsidRPr="00A76F60">
        <w:t>%</w:t>
      </w:r>
      <w:r w:rsidR="00F50F17" w:rsidRPr="00A76F60">
        <w:t>.</w:t>
      </w:r>
      <w:r w:rsidR="005B6279" w:rsidRPr="00B53B26">
        <w:rPr>
          <w:highlight w:val="yellow"/>
        </w:rPr>
        <w:t xml:space="preserve"> </w:t>
      </w:r>
    </w:p>
    <w:p w:rsidR="0086710D" w:rsidRPr="00A93DBF" w:rsidRDefault="00A06FC3" w:rsidP="00B53B26">
      <w:pPr>
        <w:pStyle w:val="tekst"/>
      </w:pPr>
      <w:r w:rsidRPr="002C1E67"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3B46EA">
        <w:rPr>
          <w:b/>
        </w:rPr>
        <w:t>w skupie</w:t>
      </w:r>
      <w:r w:rsidRPr="003B46EA">
        <w:t xml:space="preserve"> </w:t>
      </w:r>
      <w:r w:rsidR="00EE663B">
        <w:t>w listopadzie</w:t>
      </w:r>
      <w:r w:rsidRPr="003B46EA">
        <w:t xml:space="preserve"> br. płacono producentom średnio 7</w:t>
      </w:r>
      <w:r w:rsidR="004A2018">
        <w:t>1</w:t>
      </w:r>
      <w:r w:rsidRPr="003B46EA">
        <w:t>,</w:t>
      </w:r>
      <w:r w:rsidR="004A2018">
        <w:t>61</w:t>
      </w:r>
      <w:r w:rsidRPr="003B46EA">
        <w:t xml:space="preserve"> zł za 1 dt, tj. o </w:t>
      </w:r>
      <w:r w:rsidR="00EF563C" w:rsidRPr="003B46EA">
        <w:t>2,</w:t>
      </w:r>
      <w:r w:rsidR="004A2018">
        <w:t>0</w:t>
      </w:r>
      <w:r w:rsidRPr="003B46EA">
        <w:t xml:space="preserve">% </w:t>
      </w:r>
      <w:r w:rsidR="004A2018">
        <w:t>mni</w:t>
      </w:r>
      <w:r w:rsidR="005A6271" w:rsidRPr="003B46EA">
        <w:t>ej niż w poprzednim miesiącu</w:t>
      </w:r>
      <w:r w:rsidR="004A2018">
        <w:t xml:space="preserve"> oraz</w:t>
      </w:r>
      <w:r w:rsidR="005A6271" w:rsidRPr="003B46EA">
        <w:t xml:space="preserve"> o </w:t>
      </w:r>
      <w:r w:rsidR="00EF563C" w:rsidRPr="003B46EA">
        <w:t>1</w:t>
      </w:r>
      <w:r w:rsidR="004A2018">
        <w:t>4</w:t>
      </w:r>
      <w:r w:rsidR="00EF563C" w:rsidRPr="003B46EA">
        <w:t>,4</w:t>
      </w:r>
      <w:r w:rsidR="005A6271" w:rsidRPr="003B46EA">
        <w:t>% mni</w:t>
      </w:r>
      <w:r w:rsidRPr="003B46EA">
        <w:t xml:space="preserve">ej niż przed rokiem. </w:t>
      </w:r>
      <w:r w:rsidRPr="003B46EA">
        <w:rPr>
          <w:b/>
        </w:rPr>
        <w:t>Cena skupu 1 dt pszenicy</w:t>
      </w:r>
      <w:r w:rsidRPr="003B46EA">
        <w:t xml:space="preserve"> wyniosła </w:t>
      </w:r>
      <w:r w:rsidR="00AF347B">
        <w:t>7</w:t>
      </w:r>
      <w:r w:rsidR="004A2018">
        <w:t>4</w:t>
      </w:r>
      <w:r w:rsidR="00AF347B">
        <w:t>,</w:t>
      </w:r>
      <w:r w:rsidR="004A2018">
        <w:t>23</w:t>
      </w:r>
      <w:r w:rsidRPr="003B46EA">
        <w:t xml:space="preserve"> zł i kształtowała się na poziomie o </w:t>
      </w:r>
      <w:r w:rsidR="004A2018">
        <w:t>2</w:t>
      </w:r>
      <w:r w:rsidR="00AF347B">
        <w:t>,9</w:t>
      </w:r>
      <w:r w:rsidRPr="003B46EA">
        <w:t xml:space="preserve">% </w:t>
      </w:r>
      <w:r w:rsidR="004A2018">
        <w:t>ni</w:t>
      </w:r>
      <w:r w:rsidRPr="003B46EA">
        <w:t xml:space="preserve">ższym aniżeli </w:t>
      </w:r>
      <w:r w:rsidR="00376D07">
        <w:t>w październiku</w:t>
      </w:r>
      <w:r w:rsidRPr="003B46EA">
        <w:t xml:space="preserve"> br.</w:t>
      </w:r>
      <w:r w:rsidR="004A2018">
        <w:t xml:space="preserve"> oraz</w:t>
      </w:r>
      <w:r w:rsidR="00EF563C" w:rsidRPr="003B46EA">
        <w:t xml:space="preserve"> </w:t>
      </w:r>
      <w:r w:rsidRPr="003B46EA">
        <w:t xml:space="preserve">o </w:t>
      </w:r>
      <w:r w:rsidR="00EF563C" w:rsidRPr="003B46EA">
        <w:t>1</w:t>
      </w:r>
      <w:r w:rsidR="004A2018">
        <w:t>7,4</w:t>
      </w:r>
      <w:r w:rsidRPr="003B46EA">
        <w:t xml:space="preserve">% </w:t>
      </w:r>
      <w:r w:rsidR="005A6271" w:rsidRPr="003B46EA">
        <w:t>ni</w:t>
      </w:r>
      <w:r w:rsidRPr="003B46EA">
        <w:t xml:space="preserve">ższym niż </w:t>
      </w:r>
      <w:r w:rsidR="00EE663B">
        <w:t>w listopadzie</w:t>
      </w:r>
      <w:r w:rsidRPr="003B46EA">
        <w:t xml:space="preserve"> ub. roku</w:t>
      </w:r>
      <w:r w:rsidRPr="00A93DBF">
        <w:t xml:space="preserve">. Przeciętna </w:t>
      </w:r>
      <w:r w:rsidRPr="00A93DBF">
        <w:rPr>
          <w:b/>
        </w:rPr>
        <w:t>cena targowiskowa 1 dt pszenicy</w:t>
      </w:r>
      <w:r w:rsidR="003B46EA" w:rsidRPr="00A93DBF">
        <w:t xml:space="preserve"> wynosiła 1</w:t>
      </w:r>
      <w:r w:rsidR="00B04E4C" w:rsidRPr="00A93DBF">
        <w:t>0</w:t>
      </w:r>
      <w:r w:rsidR="00A93DBF" w:rsidRPr="00A93DBF">
        <w:t>6</w:t>
      </w:r>
      <w:r w:rsidRPr="00A93DBF">
        <w:t>,</w:t>
      </w:r>
      <w:r w:rsidR="00A93DBF" w:rsidRPr="00A93DBF">
        <w:t>09</w:t>
      </w:r>
      <w:r w:rsidRPr="00A93DBF">
        <w:t xml:space="preserve"> zł i była </w:t>
      </w:r>
      <w:r w:rsidR="00B04E4C" w:rsidRPr="00A93DBF">
        <w:t xml:space="preserve">o </w:t>
      </w:r>
      <w:r w:rsidR="00AF347B" w:rsidRPr="00A93DBF">
        <w:t>0</w:t>
      </w:r>
      <w:r w:rsidR="00B04E4C" w:rsidRPr="00A93DBF">
        <w:t>,</w:t>
      </w:r>
      <w:r w:rsidR="00A93DBF" w:rsidRPr="00A93DBF">
        <w:t>4</w:t>
      </w:r>
      <w:r w:rsidR="00B04E4C" w:rsidRPr="00A93DBF">
        <w:t xml:space="preserve">% </w:t>
      </w:r>
      <w:r w:rsidR="00AF347B" w:rsidRPr="00A93DBF">
        <w:t>wy</w:t>
      </w:r>
      <w:r w:rsidRPr="00A93DBF">
        <w:t>ższa od notowanej przed miesiącem</w:t>
      </w:r>
      <w:r w:rsidR="00A93DBF" w:rsidRPr="00A93DBF">
        <w:t>, ale o 5,5</w:t>
      </w:r>
      <w:r w:rsidR="003B46EA" w:rsidRPr="00A93DBF">
        <w:t>% niższa od ubiegłorocznej</w:t>
      </w:r>
      <w:r w:rsidRPr="00A93DBF">
        <w:t xml:space="preserve">. Za </w:t>
      </w:r>
      <w:r w:rsidRPr="00A93DBF">
        <w:rPr>
          <w:b/>
        </w:rPr>
        <w:t>1 dt żyta w skupie</w:t>
      </w:r>
      <w:r w:rsidRPr="00A93DBF">
        <w:t xml:space="preserve"> </w:t>
      </w:r>
      <w:r w:rsidR="00EE663B" w:rsidRPr="00A93DBF">
        <w:t>w listopadzie</w:t>
      </w:r>
      <w:r w:rsidRPr="00A93DBF">
        <w:t xml:space="preserve"> br. płacono </w:t>
      </w:r>
      <w:r w:rsidR="00AF347B" w:rsidRPr="00A93DBF">
        <w:t>58</w:t>
      </w:r>
      <w:r w:rsidRPr="00A93DBF">
        <w:t>,</w:t>
      </w:r>
      <w:r w:rsidR="004A2018" w:rsidRPr="00A93DBF">
        <w:t>5</w:t>
      </w:r>
      <w:r w:rsidR="00AF347B" w:rsidRPr="00A93DBF">
        <w:t>1</w:t>
      </w:r>
      <w:r w:rsidRPr="00A93DBF">
        <w:t xml:space="preserve"> zł, tj. o </w:t>
      </w:r>
      <w:r w:rsidR="004A2018" w:rsidRPr="00A93DBF">
        <w:t>0,6</w:t>
      </w:r>
      <w:r w:rsidRPr="00A93DBF">
        <w:t xml:space="preserve">% </w:t>
      </w:r>
      <w:r w:rsidR="004A2018" w:rsidRPr="00A93DBF">
        <w:t>więc</w:t>
      </w:r>
      <w:r w:rsidRPr="00A93DBF">
        <w:t xml:space="preserve">ej niż </w:t>
      </w:r>
      <w:r w:rsidR="00376D07" w:rsidRPr="00A93DBF">
        <w:t>w październiku</w:t>
      </w:r>
      <w:r w:rsidR="008E79AF" w:rsidRPr="00A93DBF">
        <w:t xml:space="preserve"> br.</w:t>
      </w:r>
      <w:r w:rsidR="004A2018" w:rsidRPr="00A93DBF">
        <w:t>, ale</w:t>
      </w:r>
      <w:r w:rsidRPr="00A93DBF">
        <w:t xml:space="preserve"> o</w:t>
      </w:r>
      <w:r w:rsidR="004A2018" w:rsidRPr="00A93DBF">
        <w:t> 13,2</w:t>
      </w:r>
      <w:r w:rsidRPr="00A93DBF">
        <w:t xml:space="preserve">% </w:t>
      </w:r>
      <w:r w:rsidR="008E79AF" w:rsidRPr="00A93DBF">
        <w:t>mni</w:t>
      </w:r>
      <w:r w:rsidRPr="00A93DBF">
        <w:t xml:space="preserve">ej niż w analogicznym miesiącu ub. roku. Na </w:t>
      </w:r>
      <w:r w:rsidRPr="00A93DBF">
        <w:rPr>
          <w:b/>
        </w:rPr>
        <w:t>targowiskach cena żyta</w:t>
      </w:r>
      <w:r w:rsidR="00E13A4C" w:rsidRPr="00A93DBF">
        <w:t xml:space="preserve"> kształtowała się na poziomie 8</w:t>
      </w:r>
      <w:r w:rsidR="00A93DBF" w:rsidRPr="00A93DBF">
        <w:t>6,0</w:t>
      </w:r>
      <w:r w:rsidR="008E79AF" w:rsidRPr="00A93DBF">
        <w:t>7</w:t>
      </w:r>
      <w:r w:rsidR="00E13A4C" w:rsidRPr="00A93DBF">
        <w:t xml:space="preserve"> </w:t>
      </w:r>
      <w:r w:rsidRPr="00A93DBF">
        <w:t>zł za 1</w:t>
      </w:r>
      <w:r w:rsidR="003B46EA" w:rsidRPr="00A93DBF">
        <w:t> </w:t>
      </w:r>
      <w:r w:rsidRPr="00A93DBF">
        <w:t xml:space="preserve">dt, tj. o </w:t>
      </w:r>
      <w:r w:rsidR="00E13A4C" w:rsidRPr="00A93DBF">
        <w:t>1</w:t>
      </w:r>
      <w:r w:rsidR="008E79AF" w:rsidRPr="00A93DBF">
        <w:t xml:space="preserve">,8% </w:t>
      </w:r>
      <w:r w:rsidR="00A93DBF" w:rsidRPr="00A93DBF">
        <w:t>ni</w:t>
      </w:r>
      <w:r w:rsidRPr="00A93DBF">
        <w:t xml:space="preserve">żej niż </w:t>
      </w:r>
      <w:r w:rsidR="00E13A4C" w:rsidRPr="00A93DBF">
        <w:t>w poprzednim miesiącu</w:t>
      </w:r>
      <w:r w:rsidR="00A93DBF" w:rsidRPr="00A93DBF">
        <w:t xml:space="preserve"> i</w:t>
      </w:r>
      <w:r w:rsidR="00E13A4C" w:rsidRPr="00A93DBF">
        <w:t xml:space="preserve"> o</w:t>
      </w:r>
      <w:r w:rsidRPr="00A93DBF">
        <w:t xml:space="preserve"> </w:t>
      </w:r>
      <w:r w:rsidR="008E79AF" w:rsidRPr="00A93DBF">
        <w:t>0</w:t>
      </w:r>
      <w:r w:rsidRPr="00A93DBF">
        <w:t>,</w:t>
      </w:r>
      <w:r w:rsidR="00A93DBF" w:rsidRPr="00A93DBF">
        <w:t>9</w:t>
      </w:r>
      <w:r w:rsidRPr="00A93DBF">
        <w:t xml:space="preserve">% </w:t>
      </w:r>
      <w:r w:rsidR="008E79AF" w:rsidRPr="00A93DBF">
        <w:t>ni</w:t>
      </w:r>
      <w:r w:rsidRPr="00A93DBF">
        <w:t xml:space="preserve">żej </w:t>
      </w:r>
      <w:r w:rsidR="00A93DBF" w:rsidRPr="00A93DBF">
        <w:t>a</w:t>
      </w:r>
      <w:r w:rsidRPr="00A93DBF">
        <w:t>niż</w:t>
      </w:r>
      <w:r w:rsidR="00A93DBF" w:rsidRPr="00A93DBF">
        <w:t>eli</w:t>
      </w:r>
      <w:r w:rsidRPr="00A93DBF">
        <w:t xml:space="preserve"> rok</w:t>
      </w:r>
      <w:r w:rsidR="00E13A4C" w:rsidRPr="00A93DBF">
        <w:t xml:space="preserve"> wcześn</w:t>
      </w:r>
      <w:r w:rsidRPr="00A93DBF">
        <w:t>ie</w:t>
      </w:r>
      <w:r w:rsidR="00E13A4C" w:rsidRPr="00A93DBF">
        <w:t>j</w:t>
      </w:r>
      <w:r w:rsidRPr="00A93DBF">
        <w:t>.</w:t>
      </w:r>
    </w:p>
    <w:p w:rsidR="00913C14" w:rsidRPr="00A93DBF" w:rsidRDefault="00913C14" w:rsidP="00B53B26">
      <w:pPr>
        <w:pStyle w:val="tekst"/>
      </w:pPr>
      <w:r w:rsidRPr="00A93DBF">
        <w:br w:type="page"/>
      </w:r>
    </w:p>
    <w:p w:rsidR="005B6279" w:rsidRPr="00F516DE" w:rsidRDefault="001A3599" w:rsidP="005B6279">
      <w:pPr>
        <w:pStyle w:val="Tytultabeli"/>
        <w:spacing w:before="240"/>
      </w:pPr>
      <w:r w:rsidRPr="00F516DE">
        <w:lastRenderedPageBreak/>
        <w:t xml:space="preserve">Tablica </w:t>
      </w:r>
      <w:r w:rsidR="00791A4F">
        <w:t>7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listopad br.) i w okresie narastającym (styczeń-listopad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7"/>
        <w:gridCol w:w="878"/>
        <w:gridCol w:w="876"/>
        <w:gridCol w:w="878"/>
        <w:gridCol w:w="878"/>
        <w:gridCol w:w="878"/>
        <w:gridCol w:w="878"/>
        <w:gridCol w:w="878"/>
        <w:gridCol w:w="877"/>
      </w:tblGrid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2094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6D24E2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837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6D24E2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837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497D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2025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6D24E2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791A4F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6D24E2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4AB1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791A4F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11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5451B6" w:rsidRPr="000D200C" w:rsidTr="005451B6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0D200C" w:rsidRDefault="005451B6" w:rsidP="005451B6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74,23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82,6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97,1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83,56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101,8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106,09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94,5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100,4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113,24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98,0</w:t>
            </w:r>
          </w:p>
        </w:tc>
      </w:tr>
      <w:tr w:rsidR="005451B6" w:rsidRPr="000D200C" w:rsidTr="005451B6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5451B6" w:rsidRPr="000D200C" w:rsidRDefault="005451B6" w:rsidP="005451B6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58,51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86,8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100,6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65,74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117,4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86,07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99,1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98,2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91,40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95,9</w:t>
            </w:r>
          </w:p>
        </w:tc>
      </w:tr>
      <w:tr w:rsidR="005451B6" w:rsidRPr="000D200C" w:rsidTr="005451B6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5451B6" w:rsidRPr="000D200C" w:rsidRDefault="005451B6" w:rsidP="005451B6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47,32</w:t>
            </w:r>
          </w:p>
        </w:tc>
        <w:tc>
          <w:tcPr>
            <w:tcW w:w="418" w:type="pct"/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70,5</w:t>
            </w:r>
          </w:p>
        </w:tc>
        <w:tc>
          <w:tcPr>
            <w:tcW w:w="419" w:type="pct"/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95,4</w:t>
            </w:r>
          </w:p>
        </w:tc>
        <w:tc>
          <w:tcPr>
            <w:tcW w:w="418" w:type="pct"/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77,31</w:t>
            </w:r>
          </w:p>
        </w:tc>
        <w:tc>
          <w:tcPr>
            <w:tcW w:w="419" w:type="pct"/>
            <w:vAlign w:val="center"/>
          </w:tcPr>
          <w:p w:rsidR="005451B6" w:rsidRPr="00767FAA" w:rsidRDefault="005451B6" w:rsidP="00ED057D">
            <w:pPr>
              <w:pStyle w:val="tableteksttab"/>
            </w:pPr>
            <w:r w:rsidRPr="00767FAA">
              <w:t>82,8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196,03</w:t>
            </w:r>
          </w:p>
        </w:tc>
        <w:tc>
          <w:tcPr>
            <w:tcW w:w="419" w:type="pct"/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86,9</w:t>
            </w:r>
          </w:p>
        </w:tc>
        <w:tc>
          <w:tcPr>
            <w:tcW w:w="419" w:type="pct"/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97,7</w:t>
            </w:r>
          </w:p>
        </w:tc>
        <w:tc>
          <w:tcPr>
            <w:tcW w:w="419" w:type="pct"/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218,92</w:t>
            </w:r>
          </w:p>
        </w:tc>
        <w:tc>
          <w:tcPr>
            <w:tcW w:w="418" w:type="pct"/>
            <w:vAlign w:val="center"/>
          </w:tcPr>
          <w:p w:rsidR="005451B6" w:rsidRPr="005451B6" w:rsidRDefault="005451B6" w:rsidP="00ED057D">
            <w:pPr>
              <w:pStyle w:val="tableteksttab"/>
            </w:pPr>
            <w:r w:rsidRPr="005451B6">
              <w:t>90,5</w:t>
            </w:r>
          </w:p>
        </w:tc>
      </w:tr>
      <w:tr w:rsidR="00767FAA" w:rsidRPr="000D200C" w:rsidTr="00767FA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67FAA" w:rsidRPr="000D200C" w:rsidRDefault="00767FAA" w:rsidP="00767FAA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67FAA" w:rsidRPr="00767FAA" w:rsidRDefault="00767FAA" w:rsidP="00ED057D">
            <w:pPr>
              <w:pStyle w:val="tableteksttab"/>
            </w:pP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767FAA" w:rsidRPr="000D200C" w:rsidTr="00767FA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67FAA" w:rsidRPr="000D200C" w:rsidRDefault="00767FAA" w:rsidP="00767FAA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15,93</w:t>
            </w: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144,7</w:t>
            </w: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97,9</w:t>
            </w: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14,23</w:t>
            </w: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134,9</w:t>
            </w:r>
          </w:p>
        </w:tc>
        <w:tc>
          <w:tcPr>
            <w:tcW w:w="419" w:type="pct"/>
            <w:shd w:val="clear" w:color="auto" w:fill="auto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767FAA" w:rsidRPr="000D200C" w:rsidTr="00767FA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67FAA" w:rsidRPr="000D200C" w:rsidRDefault="00767FAA" w:rsidP="00767FAA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5,51</w:t>
            </w: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87,5</w:t>
            </w: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89,8</w:t>
            </w:r>
          </w:p>
        </w:tc>
        <w:tc>
          <w:tcPr>
            <w:tcW w:w="418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6,38</w:t>
            </w:r>
          </w:p>
        </w:tc>
        <w:tc>
          <w:tcPr>
            <w:tcW w:w="419" w:type="pct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88,7</w:t>
            </w:r>
          </w:p>
        </w:tc>
        <w:tc>
          <w:tcPr>
            <w:tcW w:w="419" w:type="pct"/>
            <w:shd w:val="clear" w:color="auto" w:fill="auto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767FAA" w:rsidRPr="000D200C" w:rsidTr="00767FAA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767FAA" w:rsidRPr="000D200C" w:rsidRDefault="00767FAA" w:rsidP="00767FAA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6,04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109,1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90,7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6,24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118,4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  <w:tcBorders>
              <w:bottom w:val="single" w:sz="4" w:space="0" w:color="522398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767FAA" w:rsidRPr="000D200C" w:rsidTr="00767FAA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767FAA" w:rsidRPr="000D200C" w:rsidRDefault="00767FAA" w:rsidP="00767FAA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207,39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91,4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96,0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220,17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67FAA" w:rsidRPr="00767FAA" w:rsidRDefault="00767FAA" w:rsidP="00ED057D">
            <w:pPr>
              <w:pStyle w:val="tableteksttab"/>
            </w:pPr>
            <w:r w:rsidRPr="00767FAA">
              <w:t>108,5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</w:tcPr>
          <w:p w:rsidR="00767FAA" w:rsidRPr="000D200C" w:rsidRDefault="00767FAA" w:rsidP="00767FAA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</w:tbl>
    <w:p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:rsidR="005B6279" w:rsidRPr="005451B6" w:rsidRDefault="001C3212" w:rsidP="004C290B">
      <w:pPr>
        <w:pStyle w:val="tekst"/>
        <w:spacing w:before="360"/>
      </w:pPr>
      <w:r w:rsidRPr="005451B6">
        <w:t xml:space="preserve">Za </w:t>
      </w:r>
      <w:r w:rsidRPr="005451B6">
        <w:rPr>
          <w:b/>
        </w:rPr>
        <w:t>1 dt</w:t>
      </w:r>
      <w:r w:rsidRPr="005451B6">
        <w:t xml:space="preserve"> </w:t>
      </w:r>
      <w:r w:rsidRPr="005451B6">
        <w:rPr>
          <w:b/>
        </w:rPr>
        <w:t>jęczmienia w obrocie targowiskowym</w:t>
      </w:r>
      <w:r w:rsidRPr="005451B6">
        <w:t xml:space="preserve"> </w:t>
      </w:r>
      <w:r w:rsidR="00EE663B" w:rsidRPr="005451B6">
        <w:t>w listopadzie</w:t>
      </w:r>
      <w:r w:rsidRPr="005451B6">
        <w:t xml:space="preserve"> br. płacono </w:t>
      </w:r>
      <w:r w:rsidR="00D11720" w:rsidRPr="005451B6">
        <w:t>98</w:t>
      </w:r>
      <w:r w:rsidR="00AE2808" w:rsidRPr="005451B6">
        <w:t>,</w:t>
      </w:r>
      <w:r w:rsidR="005451B6" w:rsidRPr="005451B6">
        <w:t>2</w:t>
      </w:r>
      <w:r w:rsidR="008D07A9" w:rsidRPr="005451B6">
        <w:t>5</w:t>
      </w:r>
      <w:r w:rsidRPr="005451B6">
        <w:t xml:space="preserve"> zł, tj. o </w:t>
      </w:r>
      <w:r w:rsidR="008D07A9" w:rsidRPr="005451B6">
        <w:t>0,</w:t>
      </w:r>
      <w:r w:rsidR="005451B6" w:rsidRPr="005451B6">
        <w:t>3</w:t>
      </w:r>
      <w:r w:rsidRPr="005451B6">
        <w:t xml:space="preserve">% mniej niż </w:t>
      </w:r>
      <w:r w:rsidR="00376D07" w:rsidRPr="005451B6">
        <w:t>w październiku</w:t>
      </w:r>
      <w:r w:rsidRPr="005451B6">
        <w:t xml:space="preserve"> br.</w:t>
      </w:r>
      <w:r w:rsidR="005451B6" w:rsidRPr="005451B6">
        <w:t xml:space="preserve">, ale </w:t>
      </w:r>
      <w:r w:rsidR="008D07A9" w:rsidRPr="005451B6">
        <w:t>o </w:t>
      </w:r>
      <w:r w:rsidR="005451B6" w:rsidRPr="005451B6">
        <w:t>0,8</w:t>
      </w:r>
      <w:r w:rsidR="00A737DD" w:rsidRPr="005451B6">
        <w:t xml:space="preserve">% </w:t>
      </w:r>
      <w:r w:rsidR="005451B6" w:rsidRPr="005451B6">
        <w:t>więcej</w:t>
      </w:r>
      <w:r w:rsidR="00A737DD" w:rsidRPr="005451B6">
        <w:t xml:space="preserve"> niż przed rokiem.</w:t>
      </w:r>
      <w:r w:rsidRPr="005451B6">
        <w:t xml:space="preserve"> Cena </w:t>
      </w:r>
      <w:r w:rsidRPr="005451B6">
        <w:rPr>
          <w:b/>
        </w:rPr>
        <w:t>owsa</w:t>
      </w:r>
      <w:r w:rsidR="00A737DD" w:rsidRPr="005451B6">
        <w:t xml:space="preserve"> na wolnym rynku wyniosła </w:t>
      </w:r>
      <w:r w:rsidR="008D07A9" w:rsidRPr="005451B6">
        <w:t>9</w:t>
      </w:r>
      <w:r w:rsidR="005451B6" w:rsidRPr="005451B6">
        <w:t>8</w:t>
      </w:r>
      <w:r w:rsidRPr="005451B6">
        <w:t>,</w:t>
      </w:r>
      <w:r w:rsidR="005451B6" w:rsidRPr="005451B6">
        <w:t>00</w:t>
      </w:r>
      <w:r w:rsidRPr="005451B6">
        <w:t xml:space="preserve"> zł za 1 dt i była o </w:t>
      </w:r>
      <w:r w:rsidR="005451B6" w:rsidRPr="005451B6">
        <w:t>0</w:t>
      </w:r>
      <w:r w:rsidR="00D11720" w:rsidRPr="005451B6">
        <w:t>,</w:t>
      </w:r>
      <w:r w:rsidR="005451B6" w:rsidRPr="005451B6">
        <w:t>9</w:t>
      </w:r>
      <w:r w:rsidRPr="005451B6">
        <w:t xml:space="preserve">% </w:t>
      </w:r>
      <w:r w:rsidR="005451B6" w:rsidRPr="005451B6">
        <w:t>wy</w:t>
      </w:r>
      <w:r w:rsidRPr="005451B6">
        <w:t xml:space="preserve">ższa </w:t>
      </w:r>
      <w:r w:rsidR="005451B6" w:rsidRPr="005451B6">
        <w:t xml:space="preserve">niż </w:t>
      </w:r>
      <w:r w:rsidRPr="005451B6">
        <w:t>przed miesiącem</w:t>
      </w:r>
      <w:r w:rsidR="005451B6" w:rsidRPr="005451B6">
        <w:t>, chociaż</w:t>
      </w:r>
      <w:r w:rsidR="00A737DD" w:rsidRPr="005451B6">
        <w:t xml:space="preserve"> </w:t>
      </w:r>
      <w:r w:rsidRPr="005451B6">
        <w:t xml:space="preserve">o </w:t>
      </w:r>
      <w:r w:rsidR="008D07A9" w:rsidRPr="005451B6">
        <w:t>1</w:t>
      </w:r>
      <w:r w:rsidR="005451B6" w:rsidRPr="005451B6">
        <w:t>1</w:t>
      </w:r>
      <w:r w:rsidR="00A737DD" w:rsidRPr="005451B6">
        <w:t>,</w:t>
      </w:r>
      <w:r w:rsidR="005451B6" w:rsidRPr="005451B6">
        <w:t>8</w:t>
      </w:r>
      <w:r w:rsidRPr="005451B6">
        <w:t xml:space="preserve">% </w:t>
      </w:r>
      <w:r w:rsidR="00D11720" w:rsidRPr="005451B6">
        <w:t>ni</w:t>
      </w:r>
      <w:r w:rsidRPr="005451B6">
        <w:t xml:space="preserve">ższa </w:t>
      </w:r>
      <w:r w:rsidR="005451B6" w:rsidRPr="005451B6">
        <w:t xml:space="preserve">od notowanej </w:t>
      </w:r>
      <w:r w:rsidR="00EE663B" w:rsidRPr="005451B6">
        <w:t>w listopadzie</w:t>
      </w:r>
      <w:r w:rsidRPr="005451B6">
        <w:t xml:space="preserve"> ub. roku.</w:t>
      </w:r>
    </w:p>
    <w:p w:rsidR="005B6279" w:rsidRPr="005451B6" w:rsidRDefault="001C3212" w:rsidP="005B6279">
      <w:pPr>
        <w:pStyle w:val="tekst"/>
      </w:pPr>
      <w:r w:rsidRPr="00250E7F">
        <w:t xml:space="preserve">Średnia </w:t>
      </w:r>
      <w:r w:rsidRPr="00250E7F">
        <w:rPr>
          <w:b/>
        </w:rPr>
        <w:t>cena ziemniaków w skupie</w:t>
      </w:r>
      <w:r w:rsidRPr="00250E7F">
        <w:t xml:space="preserve"> </w:t>
      </w:r>
      <w:r w:rsidR="00EE663B">
        <w:t>w listopadzie</w:t>
      </w:r>
      <w:r w:rsidRPr="00250E7F">
        <w:t xml:space="preserve"> br. wyniosła </w:t>
      </w:r>
      <w:r w:rsidR="00593D3F">
        <w:t>4</w:t>
      </w:r>
      <w:r w:rsidR="00767FAA">
        <w:t>7</w:t>
      </w:r>
      <w:r w:rsidR="00DE36A9">
        <w:t>,</w:t>
      </w:r>
      <w:r w:rsidR="00767FAA">
        <w:t>32</w:t>
      </w:r>
      <w:r w:rsidRPr="00250E7F">
        <w:t xml:space="preserve"> </w:t>
      </w:r>
      <w:r w:rsidRPr="005451B6">
        <w:t>zł za 1 dt i była niższa zarówno od zanotowanej miesiąc wcześniej</w:t>
      </w:r>
      <w:r w:rsidR="00BD2B46" w:rsidRPr="005451B6">
        <w:t>,</w:t>
      </w:r>
      <w:r w:rsidRPr="005451B6">
        <w:t xml:space="preserve"> jak i od ceny sprzed roku odpowiednio o </w:t>
      </w:r>
      <w:r w:rsidR="00767FAA" w:rsidRPr="005451B6">
        <w:t>4,6</w:t>
      </w:r>
      <w:r w:rsidR="00DE36A9" w:rsidRPr="005451B6">
        <w:t xml:space="preserve">% i o </w:t>
      </w:r>
      <w:r w:rsidR="00767FAA" w:rsidRPr="005451B6">
        <w:t>29</w:t>
      </w:r>
      <w:r w:rsidRPr="005451B6">
        <w:t>,</w:t>
      </w:r>
      <w:r w:rsidR="00767FAA" w:rsidRPr="005451B6">
        <w:t>5</w:t>
      </w:r>
      <w:r w:rsidRPr="005451B6">
        <w:t>%.</w:t>
      </w:r>
      <w:r w:rsidR="005D78B9" w:rsidRPr="005451B6">
        <w:t xml:space="preserve"> </w:t>
      </w:r>
      <w:r w:rsidR="006E3B3A" w:rsidRPr="005451B6">
        <w:t xml:space="preserve">Na </w:t>
      </w:r>
      <w:r w:rsidR="006E3B3A" w:rsidRPr="005451B6">
        <w:rPr>
          <w:b/>
        </w:rPr>
        <w:t>targowiskach cena ziemniaków jadalnych późnych</w:t>
      </w:r>
      <w:r w:rsidR="006E3B3A" w:rsidRPr="005451B6">
        <w:t xml:space="preserve"> osiągnęła </w:t>
      </w:r>
      <w:r w:rsidR="005451B6" w:rsidRPr="005451B6">
        <w:t>196</w:t>
      </w:r>
      <w:r w:rsidR="006E3B3A" w:rsidRPr="005451B6">
        <w:t>,</w:t>
      </w:r>
      <w:r w:rsidR="005451B6" w:rsidRPr="005451B6">
        <w:t>03</w:t>
      </w:r>
      <w:r w:rsidR="006E3B3A" w:rsidRPr="005451B6">
        <w:t xml:space="preserve"> zł za 1</w:t>
      </w:r>
      <w:r w:rsidR="00A737DD" w:rsidRPr="005451B6">
        <w:t xml:space="preserve"> </w:t>
      </w:r>
      <w:r w:rsidR="006E3B3A" w:rsidRPr="005451B6">
        <w:t xml:space="preserve">dt, co w stosunku do </w:t>
      </w:r>
      <w:r w:rsidR="00376D07" w:rsidRPr="005451B6">
        <w:t>października</w:t>
      </w:r>
      <w:r w:rsidR="00A57168" w:rsidRPr="005451B6">
        <w:t xml:space="preserve"> br. oznacza </w:t>
      </w:r>
      <w:r w:rsidR="00593D3F" w:rsidRPr="005451B6">
        <w:t>spadek</w:t>
      </w:r>
      <w:r w:rsidR="00A57168" w:rsidRPr="005451B6">
        <w:t xml:space="preserve"> o </w:t>
      </w:r>
      <w:r w:rsidR="005451B6" w:rsidRPr="005451B6">
        <w:t>2,3</w:t>
      </w:r>
      <w:r w:rsidR="00A57168" w:rsidRPr="005451B6">
        <w:t>%</w:t>
      </w:r>
      <w:r w:rsidR="005451B6" w:rsidRPr="005451B6">
        <w:t>, a</w:t>
      </w:r>
      <w:r w:rsidR="00593D3F" w:rsidRPr="005451B6">
        <w:t xml:space="preserve"> </w:t>
      </w:r>
      <w:r w:rsidR="00A57168" w:rsidRPr="005451B6">
        <w:t xml:space="preserve">w porównaniu </w:t>
      </w:r>
      <w:r w:rsidR="00EE663B" w:rsidRPr="005451B6">
        <w:t>z listopadem</w:t>
      </w:r>
      <w:r w:rsidR="00593D3F" w:rsidRPr="005451B6">
        <w:t xml:space="preserve"> ub. roku</w:t>
      </w:r>
      <w:r w:rsidR="005451B6" w:rsidRPr="005451B6">
        <w:t xml:space="preserve"> – o 13,1%.</w:t>
      </w:r>
    </w:p>
    <w:p w:rsidR="00365055" w:rsidRPr="002A3697" w:rsidRDefault="0060628D" w:rsidP="00365055">
      <w:pPr>
        <w:pStyle w:val="tytuwykresu"/>
        <w:spacing w:before="360" w:after="120"/>
        <w:rPr>
          <w:bCs/>
          <w:szCs w:val="19"/>
        </w:rPr>
      </w:pPr>
      <w:r w:rsidRPr="0060628D">
        <w:rPr>
          <w:noProof/>
          <w:lang w:eastAsia="pl-PL"/>
        </w:rPr>
        <w:drawing>
          <wp:anchor distT="0" distB="0" distL="114300" distR="114300" simplePos="0" relativeHeight="253136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524331</wp:posOffset>
            </wp:positionV>
            <wp:extent cx="5363210" cy="2352675"/>
            <wp:effectExtent l="0" t="0" r="8890" b="9525"/>
            <wp:wrapTopAndBottom/>
            <wp:docPr id="18" name="Obraz 18" descr="Potrójny wykres liniowy (pszenica, żyto, ziemniaki) prezentujący kształtowanie się cen wybranych produktów roślinnych (w skupie i na wolnym rynku) w poszczególnych miesiącach w latach 2022–2025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365055" w:rsidRPr="002A3697">
        <w:t>zbóż i targowiskowe ceny ziemniaków</w:t>
      </w:r>
    </w:p>
    <w:p w:rsidR="008A6162" w:rsidRPr="000D200C" w:rsidRDefault="001C3212" w:rsidP="005F2157">
      <w:pPr>
        <w:pStyle w:val="tekst"/>
        <w:spacing w:before="360"/>
      </w:pPr>
      <w:r w:rsidRPr="00707875">
        <w:t xml:space="preserve">Cena </w:t>
      </w:r>
      <w:r w:rsidRPr="00707875">
        <w:rPr>
          <w:b/>
        </w:rPr>
        <w:t>1</w:t>
      </w:r>
      <w:r w:rsidRPr="00707875">
        <w:rPr>
          <w:b/>
          <w:kern w:val="18"/>
        </w:rPr>
        <w:t xml:space="preserve"> kg </w:t>
      </w:r>
      <w:r w:rsidRPr="00707875">
        <w:rPr>
          <w:b/>
        </w:rPr>
        <w:t>żywca wołowego</w:t>
      </w:r>
      <w:r w:rsidRPr="00707875">
        <w:t xml:space="preserve"> </w:t>
      </w:r>
      <w:r w:rsidRPr="00707875">
        <w:rPr>
          <w:b/>
        </w:rPr>
        <w:t>w skupie</w:t>
      </w:r>
      <w:r w:rsidRPr="00707875">
        <w:t xml:space="preserve"> </w:t>
      </w:r>
      <w:r w:rsidR="00EE663B">
        <w:t>w listopadzie</w:t>
      </w:r>
      <w:r w:rsidRPr="00707875">
        <w:t xml:space="preserve"> br. ukształtowała się na poziomie 1</w:t>
      </w:r>
      <w:r w:rsidR="00767FAA">
        <w:t>5</w:t>
      </w:r>
      <w:r w:rsidRPr="00707875">
        <w:t>,</w:t>
      </w:r>
      <w:r w:rsidR="00767FAA">
        <w:t>93</w:t>
      </w:r>
      <w:r w:rsidRPr="00707875">
        <w:t xml:space="preserve"> zł, tj. o </w:t>
      </w:r>
      <w:r w:rsidR="00045ED7">
        <w:t>2</w:t>
      </w:r>
      <w:r w:rsidR="00E70FB4">
        <w:t>,</w:t>
      </w:r>
      <w:r w:rsidR="00767FAA">
        <w:t>1</w:t>
      </w:r>
      <w:r w:rsidRPr="00707875">
        <w:t xml:space="preserve">% </w:t>
      </w:r>
      <w:r w:rsidR="00767FAA">
        <w:t>ni</w:t>
      </w:r>
      <w:r w:rsidRPr="00707875">
        <w:t>żej niż przed miesiącem</w:t>
      </w:r>
      <w:r w:rsidR="00767FAA">
        <w:t>, ale jednocześnie</w:t>
      </w:r>
      <w:r w:rsidR="00045ED7">
        <w:t xml:space="preserve"> o </w:t>
      </w:r>
      <w:r w:rsidR="00767FAA">
        <w:t>44,7</w:t>
      </w:r>
      <w:r w:rsidRPr="00707875">
        <w:t xml:space="preserve">% wyżej niż przed rokiem. Cena </w:t>
      </w:r>
      <w:r w:rsidRPr="00707875">
        <w:rPr>
          <w:b/>
        </w:rPr>
        <w:t>żywca drobiowego</w:t>
      </w:r>
      <w:r w:rsidRPr="00707875">
        <w:t xml:space="preserve"> </w:t>
      </w:r>
      <w:r w:rsidR="00560103">
        <w:t>w badanym miesiącu wyniosła 6,</w:t>
      </w:r>
      <w:r w:rsidR="00767FAA">
        <w:t>04 </w:t>
      </w:r>
      <w:r w:rsidRPr="00707875">
        <w:t>zł za 1</w:t>
      </w:r>
      <w:r>
        <w:t xml:space="preserve"> </w:t>
      </w:r>
      <w:r w:rsidR="00045ED7">
        <w:t>kg, co w</w:t>
      </w:r>
      <w:r w:rsidR="00767FAA">
        <w:t xml:space="preserve"> </w:t>
      </w:r>
      <w:r w:rsidRPr="00707875">
        <w:t xml:space="preserve">skali miesiąca oznacza </w:t>
      </w:r>
      <w:r w:rsidR="00767FAA">
        <w:t xml:space="preserve">spadek </w:t>
      </w:r>
      <w:r w:rsidRPr="00707875">
        <w:t xml:space="preserve">o </w:t>
      </w:r>
      <w:r w:rsidR="00767FAA">
        <w:t>9,3</w:t>
      </w:r>
      <w:r w:rsidRPr="00707875">
        <w:t xml:space="preserve">%, </w:t>
      </w:r>
      <w:r w:rsidR="00767FAA">
        <w:t>n</w:t>
      </w:r>
      <w:r w:rsidRPr="00707875">
        <w:t>a</w:t>
      </w:r>
      <w:r w:rsidR="00767FAA">
        <w:t>tomiast</w:t>
      </w:r>
      <w:r w:rsidRPr="00707875">
        <w:t xml:space="preserve"> w ujęciu rocznym </w:t>
      </w:r>
      <w:r w:rsidR="00767FAA">
        <w:t>wzrost</w:t>
      </w:r>
      <w:r w:rsidR="00767FAA" w:rsidRPr="00707875">
        <w:t xml:space="preserve"> </w:t>
      </w:r>
      <w:r w:rsidRPr="00707875">
        <w:t xml:space="preserve">o </w:t>
      </w:r>
      <w:r w:rsidR="00E70FB4">
        <w:t>9</w:t>
      </w:r>
      <w:r w:rsidR="00767FAA">
        <w:t>,1</w:t>
      </w:r>
      <w:r w:rsidRPr="00707875">
        <w:t>%</w:t>
      </w:r>
      <w:r>
        <w:t>.</w:t>
      </w:r>
      <w:r w:rsidR="00560103" w:rsidRPr="00560103">
        <w:t xml:space="preserve"> </w:t>
      </w:r>
      <w:r w:rsidR="00045ED7">
        <w:t>Niższą cenę uzyskano z</w:t>
      </w:r>
      <w:r w:rsidR="00560103" w:rsidRPr="00707875">
        <w:t xml:space="preserve">a </w:t>
      </w:r>
      <w:r w:rsidR="00560103" w:rsidRPr="00707875">
        <w:rPr>
          <w:b/>
        </w:rPr>
        <w:t>żyw</w:t>
      </w:r>
      <w:r w:rsidR="00045ED7">
        <w:rPr>
          <w:b/>
        </w:rPr>
        <w:t>ie</w:t>
      </w:r>
      <w:r w:rsidR="00560103" w:rsidRPr="00707875">
        <w:rPr>
          <w:b/>
        </w:rPr>
        <w:t>c wieprzow</w:t>
      </w:r>
      <w:r w:rsidR="00045ED7">
        <w:rPr>
          <w:b/>
        </w:rPr>
        <w:t>y</w:t>
      </w:r>
      <w:r w:rsidR="00045ED7" w:rsidRPr="00045ED7">
        <w:t>;</w:t>
      </w:r>
      <w:r w:rsidR="00560103" w:rsidRPr="00045ED7">
        <w:t xml:space="preserve"> </w:t>
      </w:r>
      <w:r w:rsidR="00EE663B">
        <w:t>w listopadzie</w:t>
      </w:r>
      <w:r w:rsidR="00045ED7">
        <w:t xml:space="preserve"> br. za</w:t>
      </w:r>
      <w:r w:rsidR="00560103" w:rsidRPr="00707875">
        <w:t xml:space="preserve"> </w:t>
      </w:r>
      <w:r w:rsidR="00045ED7" w:rsidRPr="00045ED7">
        <w:t xml:space="preserve">1 kg płacono </w:t>
      </w:r>
      <w:r w:rsidR="00767FAA">
        <w:t>5</w:t>
      </w:r>
      <w:r w:rsidR="00560103" w:rsidRPr="00045ED7">
        <w:t>,</w:t>
      </w:r>
      <w:r w:rsidR="00767FAA">
        <w:t>5</w:t>
      </w:r>
      <w:r w:rsidR="00E70FB4">
        <w:t>1</w:t>
      </w:r>
      <w:r w:rsidR="00560103" w:rsidRPr="00045ED7">
        <w:t xml:space="preserve"> zł, tj. o </w:t>
      </w:r>
      <w:r w:rsidR="00767FAA">
        <w:t>10</w:t>
      </w:r>
      <w:r w:rsidR="00E70FB4">
        <w:t>,</w:t>
      </w:r>
      <w:r w:rsidR="00767FAA">
        <w:t>2</w:t>
      </w:r>
      <w:r w:rsidR="00560103" w:rsidRPr="00707875">
        <w:t xml:space="preserve">% </w:t>
      </w:r>
      <w:r w:rsidR="00045ED7">
        <w:t>mni</w:t>
      </w:r>
      <w:r w:rsidR="00560103" w:rsidRPr="00707875">
        <w:t xml:space="preserve">ej niż </w:t>
      </w:r>
      <w:r w:rsidR="00376D07">
        <w:t>w październiku</w:t>
      </w:r>
      <w:r w:rsidR="00045ED7">
        <w:t xml:space="preserve"> br. i</w:t>
      </w:r>
      <w:r w:rsidR="00560103">
        <w:t xml:space="preserve"> </w:t>
      </w:r>
      <w:r w:rsidR="00560103" w:rsidRPr="00707875">
        <w:t xml:space="preserve">o </w:t>
      </w:r>
      <w:r w:rsidR="00E70FB4">
        <w:t>1</w:t>
      </w:r>
      <w:r w:rsidR="00767FAA">
        <w:t>2,5</w:t>
      </w:r>
      <w:r w:rsidR="00560103" w:rsidRPr="00707875">
        <w:t xml:space="preserve">% mniej niż </w:t>
      </w:r>
      <w:r w:rsidR="00EE663B">
        <w:t>w listopadzie</w:t>
      </w:r>
      <w:r w:rsidR="00560103" w:rsidRPr="00707875">
        <w:t xml:space="preserve"> ub. roku.</w:t>
      </w:r>
    </w:p>
    <w:p w:rsidR="0086710D" w:rsidRPr="00C0401D" w:rsidRDefault="001C3212" w:rsidP="008A6162">
      <w:pPr>
        <w:pStyle w:val="tekst"/>
      </w:pPr>
      <w:r w:rsidRPr="000D200C">
        <w:t xml:space="preserve">Cena 1 kg żywca </w:t>
      </w:r>
      <w:r w:rsidRPr="005D78B9">
        <w:t xml:space="preserve">wieprzowego w skupie </w:t>
      </w:r>
      <w:r w:rsidR="00EE663B">
        <w:t>w listopadzie</w:t>
      </w:r>
      <w:r w:rsidRPr="005D78B9">
        <w:t xml:space="preserve"> br. równoważyła </w:t>
      </w:r>
      <w:r w:rsidRPr="00C0401D">
        <w:t xml:space="preserve">wartość </w:t>
      </w:r>
      <w:r w:rsidR="00803A1F">
        <w:t>9,4</w:t>
      </w:r>
      <w:r w:rsidRPr="00C0401D">
        <w:t xml:space="preserve"> kg żyta w skupie (</w:t>
      </w:r>
      <w:r w:rsidR="00803A1F">
        <w:t xml:space="preserve">wobec </w:t>
      </w:r>
      <w:r w:rsidR="00803A1F" w:rsidRPr="00C0401D">
        <w:t>1</w:t>
      </w:r>
      <w:r w:rsidR="00803A1F">
        <w:t xml:space="preserve">0,6 </w:t>
      </w:r>
      <w:r w:rsidRPr="00C0401D">
        <w:t xml:space="preserve">przed miesiącem i </w:t>
      </w:r>
      <w:r w:rsidR="00803A1F">
        <w:t>9</w:t>
      </w:r>
      <w:r w:rsidR="00C863A3">
        <w:t>,</w:t>
      </w:r>
      <w:r w:rsidR="00803A1F">
        <w:t>3</w:t>
      </w:r>
      <w:r w:rsidRPr="00C0401D">
        <w:t xml:space="preserve"> przed rokiem), </w:t>
      </w:r>
      <w:r w:rsidRPr="005451B6">
        <w:t xml:space="preserve">natomiast </w:t>
      </w:r>
      <w:r w:rsidRPr="005451B6">
        <w:rPr>
          <w:b/>
        </w:rPr>
        <w:t>r</w:t>
      </w:r>
      <w:r w:rsidRPr="005451B6">
        <w:rPr>
          <w:b/>
          <w:bCs/>
        </w:rPr>
        <w:t>elacja cen skupu żywca wieprzowego do cen żyta na targowiskach</w:t>
      </w:r>
      <w:r w:rsidR="00C0401D" w:rsidRPr="005451B6">
        <w:t xml:space="preserve"> wyniosła w</w:t>
      </w:r>
      <w:r w:rsidR="00841343">
        <w:t> </w:t>
      </w:r>
      <w:r w:rsidR="00CF2A0E" w:rsidRPr="005451B6">
        <w:t xml:space="preserve">tym czasie </w:t>
      </w:r>
      <w:r w:rsidR="005451B6" w:rsidRPr="005451B6">
        <w:t>6,4</w:t>
      </w:r>
      <w:r w:rsidR="00CF2A0E" w:rsidRPr="005451B6">
        <w:t xml:space="preserve"> (wobec 7,</w:t>
      </w:r>
      <w:r w:rsidR="00803A1F" w:rsidRPr="005451B6">
        <w:t>0</w:t>
      </w:r>
      <w:r w:rsidRPr="005451B6">
        <w:t xml:space="preserve"> </w:t>
      </w:r>
      <w:r w:rsidR="00376D07" w:rsidRPr="005451B6">
        <w:t>w październiku</w:t>
      </w:r>
      <w:r w:rsidRPr="005451B6">
        <w:t xml:space="preserve"> br. i </w:t>
      </w:r>
      <w:r w:rsidR="00C863A3" w:rsidRPr="005451B6">
        <w:t>7</w:t>
      </w:r>
      <w:r w:rsidRPr="005451B6">
        <w:t>,</w:t>
      </w:r>
      <w:r w:rsidR="00803A1F" w:rsidRPr="005451B6">
        <w:t>3</w:t>
      </w:r>
      <w:r w:rsidRPr="005451B6">
        <w:t xml:space="preserve"> </w:t>
      </w:r>
      <w:r w:rsidR="00EE663B" w:rsidRPr="005451B6">
        <w:t>w listopadzie</w:t>
      </w:r>
      <w:r w:rsidRPr="005451B6">
        <w:t xml:space="preserve"> ub. roku), a do </w:t>
      </w:r>
      <w:r w:rsidRPr="005451B6">
        <w:rPr>
          <w:b/>
        </w:rPr>
        <w:t>cen targowiskowych jęczmienia</w:t>
      </w:r>
      <w:r w:rsidRPr="005451B6">
        <w:t xml:space="preserve"> – </w:t>
      </w:r>
      <w:r w:rsidR="005451B6" w:rsidRPr="005451B6">
        <w:t>5,</w:t>
      </w:r>
      <w:r w:rsidRPr="005451B6">
        <w:t>6 (wo</w:t>
      </w:r>
      <w:r w:rsidRPr="00C0401D">
        <w:t>bec odpowiednio 6,</w:t>
      </w:r>
      <w:r w:rsidR="00803A1F">
        <w:t>2</w:t>
      </w:r>
      <w:r w:rsidRPr="00C0401D">
        <w:t xml:space="preserve"> i</w:t>
      </w:r>
      <w:r w:rsidR="005920BF" w:rsidRPr="00C0401D">
        <w:t xml:space="preserve"> </w:t>
      </w:r>
      <w:r w:rsidR="005523B6">
        <w:t>6,</w:t>
      </w:r>
      <w:r w:rsidR="00803A1F">
        <w:t>5</w:t>
      </w:r>
      <w:r w:rsidRPr="00C0401D">
        <w:t>).</w:t>
      </w:r>
    </w:p>
    <w:p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EE663B">
        <w:t>w listopadzie</w:t>
      </w:r>
      <w:r w:rsidRPr="00707875">
        <w:t xml:space="preserve"> br. wyniósł </w:t>
      </w:r>
      <w:r w:rsidR="00700FF8">
        <w:t>197,6</w:t>
      </w:r>
      <w:r w:rsidRPr="00707875">
        <w:t xml:space="preserve"> mln litrów, co oznacza, że był o </w:t>
      </w:r>
      <w:r w:rsidR="00700FF8">
        <w:t>3,7</w:t>
      </w:r>
      <w:r w:rsidRPr="00707875">
        <w:t xml:space="preserve">% </w:t>
      </w:r>
      <w:r w:rsidR="00700FF8">
        <w:t>mniej</w:t>
      </w:r>
      <w:r w:rsidRPr="00707875">
        <w:t xml:space="preserve">szy </w:t>
      </w:r>
      <w:r>
        <w:t xml:space="preserve">niż </w:t>
      </w:r>
      <w:r w:rsidR="00376D07">
        <w:t>w październiku</w:t>
      </w:r>
      <w:r w:rsidRPr="00707875">
        <w:t xml:space="preserve"> br.</w:t>
      </w:r>
      <w:r w:rsidR="00700FF8">
        <w:t>, ale o </w:t>
      </w:r>
      <w:r w:rsidR="00C70029">
        <w:t>8,</w:t>
      </w:r>
      <w:r w:rsidR="00700FF8">
        <w:t>3</w:t>
      </w:r>
      <w:r w:rsidRPr="00707875">
        <w:t xml:space="preserve">% większy niż </w:t>
      </w:r>
      <w:r w:rsidR="00EE663B">
        <w:t>w listopadzie</w:t>
      </w:r>
      <w:r w:rsidRPr="00707875">
        <w:t xml:space="preserve"> ub. roku. Za 1 hl tego produktu w skupie rolnicy uzyskali cenę 2</w:t>
      </w:r>
      <w:r w:rsidR="00700FF8">
        <w:t>07</w:t>
      </w:r>
      <w:r w:rsidR="005920BF">
        <w:t>,</w:t>
      </w:r>
      <w:r w:rsidR="00700FF8">
        <w:t>39</w:t>
      </w:r>
      <w:r w:rsidRPr="00707875">
        <w:t xml:space="preserve"> zł, </w:t>
      </w:r>
      <w:r w:rsidR="00897D84">
        <w:t xml:space="preserve">o </w:t>
      </w:r>
      <w:r w:rsidR="00700FF8">
        <w:t>4,0</w:t>
      </w:r>
      <w:r w:rsidR="00897D84">
        <w:t xml:space="preserve">% </w:t>
      </w:r>
      <w:r w:rsidR="00C70029">
        <w:t>ni</w:t>
      </w:r>
      <w:r w:rsidR="00897D84">
        <w:t xml:space="preserve">ższą </w:t>
      </w:r>
      <w:r w:rsidR="00C70029">
        <w:t>od zanotowanej</w:t>
      </w:r>
      <w:r w:rsidRPr="00707875">
        <w:t xml:space="preserve"> w poprzednim miesiącu</w:t>
      </w:r>
      <w:r w:rsidR="00700FF8">
        <w:t xml:space="preserve"> oraz o 8,6% niższą od ubiegłorocznej</w:t>
      </w:r>
      <w:r w:rsidR="00C70029">
        <w:t>.</w:t>
      </w:r>
    </w:p>
    <w:p w:rsidR="005928D2" w:rsidRPr="00667CB6" w:rsidRDefault="0060628D" w:rsidP="005928D2">
      <w:pPr>
        <w:pStyle w:val="tytuwykresu"/>
        <w:spacing w:before="360" w:after="120"/>
      </w:pPr>
      <w:r w:rsidRPr="0060628D">
        <w:rPr>
          <w:noProof/>
          <w:lang w:eastAsia="pl-PL"/>
        </w:rPr>
        <w:lastRenderedPageBreak/>
        <w:drawing>
          <wp:anchor distT="0" distB="215900" distL="114300" distR="114300" simplePos="0" relativeHeight="253137408" behindDoc="0" locked="0" layoutInCell="1" allowOverlap="1">
            <wp:simplePos x="0" y="0"/>
            <wp:positionH relativeFrom="margin">
              <wp:posOffset>364490</wp:posOffset>
            </wp:positionH>
            <wp:positionV relativeFrom="paragraph">
              <wp:posOffset>287491</wp:posOffset>
            </wp:positionV>
            <wp:extent cx="5922000" cy="2448000"/>
            <wp:effectExtent l="0" t="0" r="3175" b="0"/>
            <wp:wrapTopAndBottom/>
            <wp:docPr id="21" name="Obraz 21" descr="Poczwórny wykres liniowy (bydło, trzoda chlewna, drób, mleko) ilustrujący kształtowanie się cen skupu wybranych produktów zwierzęcych w poszczególnych miesiącach w latach 2022–2025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:rsidR="005928D2" w:rsidRPr="00667CB6" w:rsidRDefault="005928D2" w:rsidP="005928D2">
      <w:pPr>
        <w:pStyle w:val="Nagwek1"/>
      </w:pPr>
      <w:bookmarkStart w:id="30" w:name="_Toc64884830"/>
      <w:bookmarkStart w:id="31" w:name="_Toc64884999"/>
      <w:bookmarkStart w:id="32" w:name="_Toc64891652"/>
      <w:bookmarkStart w:id="33" w:name="_Toc164413797"/>
      <w:bookmarkStart w:id="34" w:name="_Toc216432576"/>
      <w:r w:rsidRPr="005F5E57">
        <w:t>Przemysł i budownictwo</w:t>
      </w:r>
      <w:bookmarkEnd w:id="30"/>
      <w:bookmarkEnd w:id="31"/>
      <w:bookmarkEnd w:id="32"/>
      <w:bookmarkEnd w:id="33"/>
      <w:bookmarkEnd w:id="34"/>
    </w:p>
    <w:p w:rsidR="005928D2" w:rsidRPr="00D5416C" w:rsidRDefault="00EE663B" w:rsidP="005928D2">
      <w:pPr>
        <w:pStyle w:val="tekst"/>
        <w:rPr>
          <w:szCs w:val="19"/>
        </w:rPr>
      </w:pPr>
      <w:r>
        <w:t>W listopadzie</w:t>
      </w:r>
      <w:r w:rsidR="00C05A76" w:rsidRPr="00570257">
        <w:t xml:space="preserve"> br.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33AFD">
        <w:rPr>
          <w:szCs w:val="19"/>
        </w:rPr>
        <w:t>2</w:t>
      </w:r>
      <w:r w:rsidR="00277A38">
        <w:rPr>
          <w:szCs w:val="19"/>
        </w:rPr>
        <w:t>2</w:t>
      </w:r>
      <w:r w:rsidR="00466B44">
        <w:rPr>
          <w:szCs w:val="19"/>
        </w:rPr>
        <w:t>4</w:t>
      </w:r>
      <w:r w:rsidR="00277A38">
        <w:rPr>
          <w:szCs w:val="19"/>
        </w:rPr>
        <w:t>5</w:t>
      </w:r>
      <w:r w:rsidR="00466B44">
        <w:rPr>
          <w:szCs w:val="19"/>
        </w:rPr>
        <w:t>8</w:t>
      </w:r>
      <w:r w:rsidR="00277A38">
        <w:rPr>
          <w:szCs w:val="19"/>
        </w:rPr>
        <w:t>,1</w:t>
      </w:r>
      <w:r w:rsidR="00C05A76" w:rsidRPr="00570257">
        <w:rPr>
          <w:szCs w:val="19"/>
        </w:rPr>
        <w:t xml:space="preserve"> mln zł (w cenach bieżących). Licząc w cenach stałych, oznacza to </w:t>
      </w:r>
      <w:r w:rsidR="00277A38">
        <w:rPr>
          <w:szCs w:val="19"/>
        </w:rPr>
        <w:t xml:space="preserve">spadek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533AFD" w:rsidRPr="00570257">
        <w:rPr>
          <w:szCs w:val="19"/>
        </w:rPr>
        <w:t xml:space="preserve">w stosunku do poprzedniego miesiąca </w:t>
      </w:r>
      <w:r w:rsidR="00277A38">
        <w:rPr>
          <w:szCs w:val="19"/>
        </w:rPr>
        <w:t xml:space="preserve">– </w:t>
      </w:r>
      <w:r w:rsidR="00277A38" w:rsidRPr="00570257">
        <w:rPr>
          <w:szCs w:val="19"/>
        </w:rPr>
        <w:t xml:space="preserve">o </w:t>
      </w:r>
      <w:r w:rsidR="00277A38">
        <w:rPr>
          <w:szCs w:val="19"/>
        </w:rPr>
        <w:t>9,1%, a</w:t>
      </w:r>
      <w:r w:rsidR="00277A38" w:rsidRPr="00570257">
        <w:rPr>
          <w:szCs w:val="19"/>
        </w:rPr>
        <w:t xml:space="preserve"> </w:t>
      </w:r>
      <w:r w:rsidR="00277A38">
        <w:rPr>
          <w:szCs w:val="19"/>
        </w:rPr>
        <w:t>wzrost</w:t>
      </w:r>
      <w:r w:rsidR="00277A38" w:rsidRPr="00570257">
        <w:rPr>
          <w:szCs w:val="19"/>
        </w:rPr>
        <w:t xml:space="preserve"> </w:t>
      </w:r>
      <w:r w:rsidR="00533AFD">
        <w:rPr>
          <w:szCs w:val="19"/>
        </w:rPr>
        <w:t xml:space="preserve">w relacji do </w:t>
      </w:r>
      <w:r>
        <w:rPr>
          <w:szCs w:val="19"/>
        </w:rPr>
        <w:t>listopada</w:t>
      </w:r>
      <w:r w:rsidR="00C05A76" w:rsidRPr="00570257">
        <w:rPr>
          <w:szCs w:val="19"/>
        </w:rPr>
        <w:t xml:space="preserve"> ub. roku </w:t>
      </w:r>
      <w:r w:rsidR="00277A38">
        <w:rPr>
          <w:szCs w:val="19"/>
        </w:rPr>
        <w:t xml:space="preserve">– </w:t>
      </w:r>
      <w:r w:rsidR="00277A38" w:rsidRPr="00570257">
        <w:rPr>
          <w:szCs w:val="19"/>
        </w:rPr>
        <w:t xml:space="preserve">o </w:t>
      </w:r>
      <w:r w:rsidR="00277A38">
        <w:rPr>
          <w:szCs w:val="19"/>
        </w:rPr>
        <w:t xml:space="preserve">2,5%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533AFD">
        <w:rPr>
          <w:szCs w:val="19"/>
        </w:rPr>
        <w:t xml:space="preserve">odnotowano </w:t>
      </w:r>
      <w:r w:rsidR="00277A38">
        <w:rPr>
          <w:szCs w:val="19"/>
        </w:rPr>
        <w:t>spadek</w:t>
      </w:r>
      <w:r w:rsidR="00C05A76" w:rsidRPr="0052334C">
        <w:rPr>
          <w:szCs w:val="19"/>
        </w:rPr>
        <w:t xml:space="preserve"> </w:t>
      </w:r>
      <w:r w:rsidR="00C05A76" w:rsidRPr="00570257">
        <w:rPr>
          <w:szCs w:val="19"/>
        </w:rPr>
        <w:t xml:space="preserve">sprzedaży </w:t>
      </w:r>
      <w:r w:rsidR="00533AFD" w:rsidRPr="00570257">
        <w:rPr>
          <w:szCs w:val="19"/>
        </w:rPr>
        <w:t>o</w:t>
      </w:r>
      <w:r w:rsidR="00277A38">
        <w:rPr>
          <w:szCs w:val="19"/>
        </w:rPr>
        <w:t xml:space="preserve"> </w:t>
      </w:r>
      <w:r w:rsidR="00466B44">
        <w:rPr>
          <w:szCs w:val="19"/>
        </w:rPr>
        <w:t>7</w:t>
      </w:r>
      <w:r w:rsidR="00277A38">
        <w:rPr>
          <w:szCs w:val="19"/>
        </w:rPr>
        <w:t>,1</w:t>
      </w:r>
      <w:r w:rsidR="00533AFD">
        <w:rPr>
          <w:szCs w:val="19"/>
        </w:rPr>
        <w:t xml:space="preserve">% </w:t>
      </w:r>
      <w:r w:rsidR="00C05A76" w:rsidRPr="00570257">
        <w:rPr>
          <w:szCs w:val="19"/>
        </w:rPr>
        <w:t xml:space="preserve">w ujęciu miesięcznym </w:t>
      </w:r>
      <w:r w:rsidR="00533AFD">
        <w:rPr>
          <w:szCs w:val="19"/>
        </w:rPr>
        <w:t>i</w:t>
      </w:r>
      <w:r w:rsidR="00C05A76">
        <w:rPr>
          <w:szCs w:val="19"/>
        </w:rPr>
        <w:t xml:space="preserve"> </w:t>
      </w:r>
      <w:r w:rsidR="00533AFD">
        <w:rPr>
          <w:szCs w:val="19"/>
        </w:rPr>
        <w:t xml:space="preserve">o </w:t>
      </w:r>
      <w:r w:rsidR="00277A38">
        <w:rPr>
          <w:szCs w:val="19"/>
        </w:rPr>
        <w:t>3,3</w:t>
      </w:r>
      <w:r w:rsidR="00533AFD">
        <w:rPr>
          <w:szCs w:val="19"/>
        </w:rPr>
        <w:t xml:space="preserve">% w stosunku </w:t>
      </w:r>
      <w:r w:rsidR="00C05A76">
        <w:rPr>
          <w:szCs w:val="19"/>
        </w:rPr>
        <w:t>rocznym</w:t>
      </w:r>
      <w:r w:rsidR="00533AFD">
        <w:rPr>
          <w:szCs w:val="19"/>
        </w:rPr>
        <w:t>).</w:t>
      </w:r>
    </w:p>
    <w:p w:rsidR="005928D2" w:rsidRDefault="0060628D" w:rsidP="005928D2">
      <w:pPr>
        <w:pStyle w:val="tytuwykresu"/>
        <w:spacing w:before="320" w:after="120"/>
      </w:pPr>
      <w:r w:rsidRPr="0060628D">
        <w:rPr>
          <w:noProof/>
          <w:lang w:eastAsia="pl-PL"/>
        </w:rPr>
        <w:drawing>
          <wp:anchor distT="0" distB="71755" distL="114300" distR="114300" simplePos="0" relativeHeight="253138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532715</wp:posOffset>
            </wp:positionV>
            <wp:extent cx="5554800" cy="2278800"/>
            <wp:effectExtent l="0" t="0" r="8255" b="7620"/>
            <wp:wrapTopAndBottom/>
            <wp:docPr id="26" name="Obraz 26" descr="Podwójny wykres liniowy (Polska i województwo wielkopolskie) ilustrujący dynamikę produkcji sprzedanej przemysłu (w cenach stałych 2021) w odniesieniu do przeciętnej wartości miesięcznej z 2021 r., w poszczególnych miesiącach w latach 2022–2025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2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F96E82">
        <w:t>Wykres 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:rsidR="00485453" w:rsidRDefault="00C05A76" w:rsidP="00485453">
      <w:pPr>
        <w:pStyle w:val="tekst"/>
        <w:spacing w:before="240"/>
      </w:pPr>
      <w:r w:rsidRPr="00570257">
        <w:t xml:space="preserve">W porównaniu </w:t>
      </w:r>
      <w:r w:rsidR="00EE663B">
        <w:t>z listopadem</w:t>
      </w:r>
      <w:r w:rsidRPr="00570257">
        <w:t xml:space="preserve"> ub. roku wzrost wartości sprzedaży produkcji zanotowa</w:t>
      </w:r>
      <w:r w:rsidR="00B03A24">
        <w:t xml:space="preserve">ły przedsiębiorstwa przemysłowe </w:t>
      </w:r>
      <w:r w:rsidR="00DA7541">
        <w:t xml:space="preserve">z sekcji: </w:t>
      </w:r>
      <w:r w:rsidR="005D37CB" w:rsidRPr="00570257">
        <w:t>dostaw</w:t>
      </w:r>
      <w:r w:rsidR="005D37CB">
        <w:t xml:space="preserve">a </w:t>
      </w:r>
      <w:r w:rsidR="005D37CB" w:rsidRPr="00570257">
        <w:t>wody; gospodarowani</w:t>
      </w:r>
      <w:r w:rsidR="005D37CB">
        <w:t>e</w:t>
      </w:r>
      <w:r w:rsidR="005D37CB" w:rsidRPr="00570257">
        <w:t xml:space="preserve"> ściekami i odpadami; rekultywacj</w:t>
      </w:r>
      <w:r w:rsidR="005D37CB">
        <w:t>a (o 7,3%)</w:t>
      </w:r>
      <w:r w:rsidR="005D37CB" w:rsidRPr="005D37CB">
        <w:t xml:space="preserve"> </w:t>
      </w:r>
      <w:r w:rsidR="005D37CB">
        <w:t>oraz</w:t>
      </w:r>
      <w:r w:rsidR="005D37CB" w:rsidRPr="00570257">
        <w:t xml:space="preserve"> przetwórstw</w:t>
      </w:r>
      <w:r w:rsidR="005D37CB">
        <w:t>o</w:t>
      </w:r>
      <w:r w:rsidR="005D37CB" w:rsidRPr="00570257">
        <w:t xml:space="preserve"> przemysłow</w:t>
      </w:r>
      <w:r w:rsidR="005D37CB">
        <w:t>e</w:t>
      </w:r>
      <w:r w:rsidR="005D37CB" w:rsidRPr="00570257">
        <w:t xml:space="preserve"> </w:t>
      </w:r>
      <w:r w:rsidR="00DA7541" w:rsidRPr="00570257">
        <w:t>(o</w:t>
      </w:r>
      <w:r w:rsidR="005D37CB">
        <w:t> 2,8</w:t>
      </w:r>
      <w:r w:rsidR="00DA7541" w:rsidRPr="00570257">
        <w:t>%)</w:t>
      </w:r>
      <w:r w:rsidR="00B03A24">
        <w:t>. S</w:t>
      </w:r>
      <w:r>
        <w:t>padek wystąpił w</w:t>
      </w:r>
      <w:r w:rsidR="00B03A24">
        <w:t xml:space="preserve"> </w:t>
      </w:r>
      <w:r w:rsidRPr="00570257">
        <w:t xml:space="preserve">przedsiębiorstwach </w:t>
      </w:r>
      <w:r w:rsidR="00DA7541">
        <w:t>zajmujących się</w:t>
      </w:r>
      <w:r w:rsidRPr="00570257">
        <w:t xml:space="preserve"> </w:t>
      </w:r>
      <w:r w:rsidR="005D37CB" w:rsidRPr="00570257">
        <w:t>górnictw</w:t>
      </w:r>
      <w:r w:rsidR="005D37CB">
        <w:t>em</w:t>
      </w:r>
      <w:r w:rsidR="005D37CB" w:rsidRPr="00570257">
        <w:t xml:space="preserve"> i wydobywanie</w:t>
      </w:r>
      <w:r w:rsidR="005D37CB">
        <w:t>m</w:t>
      </w:r>
      <w:r w:rsidR="005D37CB" w:rsidRPr="00570257">
        <w:t xml:space="preserve"> </w:t>
      </w:r>
      <w:r w:rsidR="005D37CB">
        <w:t>(o 11,0%</w:t>
      </w:r>
      <w:r w:rsidR="005D37CB" w:rsidRPr="00570257">
        <w:t>)</w:t>
      </w:r>
      <w:r w:rsidR="005D37CB">
        <w:t xml:space="preserve">, a także </w:t>
      </w:r>
      <w:r w:rsidRPr="00570257">
        <w:t>wytwarzanie</w:t>
      </w:r>
      <w:r w:rsidR="00DA7541">
        <w:t>m</w:t>
      </w:r>
      <w:r w:rsidR="00B03A24">
        <w:t xml:space="preserve"> i zaopatrywanie</w:t>
      </w:r>
      <w:r w:rsidR="00DA7541">
        <w:t>m</w:t>
      </w:r>
      <w:r w:rsidRPr="00570257">
        <w:t xml:space="preserve"> w energię elektryczną, gaz, parę wodną i gorącą wodę (o </w:t>
      </w:r>
      <w:r w:rsidR="005D37CB">
        <w:t>10,</w:t>
      </w:r>
      <w:r w:rsidR="00B03A24">
        <w:t>3</w:t>
      </w:r>
      <w:r w:rsidRPr="00570257">
        <w:t xml:space="preserve">%). Na niższym poziomie klasyfikacji PKD </w:t>
      </w:r>
      <w:r w:rsidR="00D173B0">
        <w:t>większość</w:t>
      </w:r>
      <w:r w:rsidR="00B03A24">
        <w:t xml:space="preserve"> </w:t>
      </w:r>
      <w:r w:rsidR="00B03A24" w:rsidRPr="00570257">
        <w:t>działów przemysłu</w:t>
      </w:r>
      <w:r w:rsidR="00B03A24">
        <w:t xml:space="preserve"> odnotowała </w:t>
      </w:r>
      <w:r w:rsidR="00D173B0">
        <w:t>wzrost</w:t>
      </w:r>
      <w:r w:rsidR="00B03A24">
        <w:t xml:space="preserve"> wartości sprzedaży</w:t>
      </w:r>
      <w:r w:rsidR="00D173B0">
        <w:t>.</w:t>
      </w:r>
      <w:r w:rsidRPr="00570257">
        <w:t xml:space="preserve"> </w:t>
      </w:r>
      <w:r w:rsidR="00D173B0">
        <w:t xml:space="preserve">Zwiększyła się </w:t>
      </w:r>
      <w:r w:rsidR="002B0492">
        <w:t xml:space="preserve">m.in. </w:t>
      </w:r>
      <w:r w:rsidR="006536E2">
        <w:t xml:space="preserve">sprzedaż </w:t>
      </w:r>
      <w:r w:rsidR="00D173B0">
        <w:t xml:space="preserve">produkcji: </w:t>
      </w:r>
      <w:r w:rsidR="00D173B0" w:rsidRPr="00DE6612">
        <w:t>maszyn i</w:t>
      </w:r>
      <w:r w:rsidR="006536E2">
        <w:t xml:space="preserve"> </w:t>
      </w:r>
      <w:r w:rsidR="00D173B0" w:rsidRPr="00DE6612">
        <w:t xml:space="preserve">urządzeń (o </w:t>
      </w:r>
      <w:r w:rsidR="002B0492">
        <w:t>15,1</w:t>
      </w:r>
      <w:r w:rsidR="00D173B0" w:rsidRPr="00DE6612">
        <w:t xml:space="preserve">%), </w:t>
      </w:r>
      <w:r w:rsidR="006536E2" w:rsidRPr="00DE6612">
        <w:t>chemikaliów i wyrobów chemicznych (o</w:t>
      </w:r>
      <w:r w:rsidR="006536E2">
        <w:t xml:space="preserve"> </w:t>
      </w:r>
      <w:r w:rsidR="002B0492">
        <w:t>11,5</w:t>
      </w:r>
      <w:r w:rsidR="006536E2" w:rsidRPr="00DE6612">
        <w:t xml:space="preserve">%), </w:t>
      </w:r>
      <w:r w:rsidR="002B0492" w:rsidRPr="00570257">
        <w:t>urządzeń elektrycznych</w:t>
      </w:r>
      <w:r w:rsidR="002B0492" w:rsidRPr="00DE6612">
        <w:t xml:space="preserve"> </w:t>
      </w:r>
      <w:r w:rsidR="002B0492">
        <w:t xml:space="preserve">(o 11,2%), </w:t>
      </w:r>
      <w:r w:rsidR="000B175C">
        <w:t>wyrobów z </w:t>
      </w:r>
      <w:r w:rsidR="002B0492" w:rsidRPr="00DE6612">
        <w:t xml:space="preserve">pozostałych mineralnych surowców </w:t>
      </w:r>
      <w:r w:rsidR="002B0492">
        <w:t>niemetalicznych (o 10,3</w:t>
      </w:r>
      <w:r w:rsidR="002B0492" w:rsidRPr="00570257">
        <w:t>%)</w:t>
      </w:r>
      <w:r w:rsidR="002B0492">
        <w:t xml:space="preserve">, napojów </w:t>
      </w:r>
      <w:r w:rsidR="002B0492" w:rsidRPr="00570257">
        <w:t>(o</w:t>
      </w:r>
      <w:r w:rsidR="002B0492">
        <w:t xml:space="preserve"> 9,7</w:t>
      </w:r>
      <w:r w:rsidR="002B0492" w:rsidRPr="00570257">
        <w:t>%)</w:t>
      </w:r>
      <w:r w:rsidR="002B0492">
        <w:t xml:space="preserve">, </w:t>
      </w:r>
      <w:r w:rsidR="006536E2" w:rsidRPr="00DE6612">
        <w:t>wyrobów z</w:t>
      </w:r>
      <w:r w:rsidR="006536E2">
        <w:t xml:space="preserve"> </w:t>
      </w:r>
      <w:r w:rsidR="006536E2" w:rsidRPr="00DE6612">
        <w:t xml:space="preserve">metali (o </w:t>
      </w:r>
      <w:r w:rsidR="00356EBB">
        <w:t>7,9</w:t>
      </w:r>
      <w:r w:rsidR="006536E2" w:rsidRPr="00DE6612">
        <w:t xml:space="preserve">%) </w:t>
      </w:r>
      <w:r w:rsidR="00356EBB">
        <w:t xml:space="preserve">oraz </w:t>
      </w:r>
      <w:r w:rsidR="006536E2" w:rsidRPr="00DE6612">
        <w:t xml:space="preserve">artykułów spożywczych (o </w:t>
      </w:r>
      <w:r w:rsidR="00356EBB">
        <w:t>2,0%)</w:t>
      </w:r>
      <w:r w:rsidR="006536E2">
        <w:t xml:space="preserve">. </w:t>
      </w:r>
      <w:r w:rsidR="00E63852">
        <w:t xml:space="preserve">Spadek sprzedaży dotyczył m.in. </w:t>
      </w:r>
      <w:r w:rsidR="005D0930">
        <w:t xml:space="preserve">produkcji: </w:t>
      </w:r>
      <w:r w:rsidR="00356EBB" w:rsidRPr="00356EBB">
        <w:t>papieru i wyrobów z papieru</w:t>
      </w:r>
      <w:r w:rsidR="00356EBB">
        <w:t xml:space="preserve"> (o 13,7%), mebli (o</w:t>
      </w:r>
      <w:r w:rsidR="000B175C">
        <w:t> </w:t>
      </w:r>
      <w:r w:rsidR="00356EBB">
        <w:t xml:space="preserve">3,8%), </w:t>
      </w:r>
      <w:r w:rsidR="00356EBB" w:rsidRPr="00D435D2">
        <w:t xml:space="preserve">wyrobów z drewna, korka, słomy i wikliny (o </w:t>
      </w:r>
      <w:r w:rsidR="00356EBB">
        <w:t>2</w:t>
      </w:r>
      <w:r w:rsidR="00356EBB" w:rsidRPr="00D435D2">
        <w:t>,</w:t>
      </w:r>
      <w:r w:rsidR="00356EBB">
        <w:t>4</w:t>
      </w:r>
      <w:r w:rsidR="00356EBB" w:rsidRPr="00D435D2">
        <w:t>%)</w:t>
      </w:r>
      <w:r w:rsidR="00356EBB">
        <w:t xml:space="preserve">, </w:t>
      </w:r>
      <w:r w:rsidR="00356EBB" w:rsidRPr="004230B3">
        <w:t>wyrobów z gumy i tworzyw sztucznych</w:t>
      </w:r>
      <w:r w:rsidR="00356EBB">
        <w:t xml:space="preserve"> (o 2,2%)</w:t>
      </w:r>
      <w:r w:rsidR="00356EBB" w:rsidRPr="00356EBB">
        <w:t xml:space="preserve"> </w:t>
      </w:r>
      <w:r w:rsidR="00356EBB">
        <w:t>oraz</w:t>
      </w:r>
      <w:r w:rsidR="00356EBB" w:rsidRPr="00DE6612">
        <w:t xml:space="preserve"> </w:t>
      </w:r>
      <w:r w:rsidR="005D0930" w:rsidRPr="00DE6612">
        <w:t xml:space="preserve">pojazdów samochodowych, przyczep i naczep (o </w:t>
      </w:r>
      <w:r w:rsidR="00356EBB">
        <w:t>1,7</w:t>
      </w:r>
      <w:r w:rsidR="005D0930" w:rsidRPr="00DE6612">
        <w:t>%)</w:t>
      </w:r>
      <w:r w:rsidR="005D0930">
        <w:t>.</w:t>
      </w:r>
    </w:p>
    <w:p w:rsidR="00EC27F3" w:rsidRDefault="00EC27F3" w:rsidP="00485453">
      <w:pPr>
        <w:pStyle w:val="tekst"/>
        <w:spacing w:before="240"/>
      </w:pPr>
      <w:r>
        <w:br w:type="page"/>
      </w:r>
    </w:p>
    <w:p w:rsidR="00C05A76" w:rsidRPr="00570257" w:rsidRDefault="00C05A76" w:rsidP="00C05A76">
      <w:pPr>
        <w:pStyle w:val="tekst"/>
      </w:pPr>
      <w:r w:rsidRPr="00570257">
        <w:lastRenderedPageBreak/>
        <w:t xml:space="preserve">W działalności przemysłowej przedsiębiorstw </w:t>
      </w:r>
      <w:r w:rsidR="00EE663B">
        <w:t>w listopadzie</w:t>
      </w:r>
      <w:r w:rsidRPr="00570257">
        <w:t xml:space="preserve"> br. wciąż dominowało </w:t>
      </w:r>
      <w:r w:rsidRPr="00502781">
        <w:t>6 działów zajmujących się produkcją: artykułów spożywczych (</w:t>
      </w:r>
      <w:r>
        <w:t>2</w:t>
      </w:r>
      <w:r w:rsidR="006C2430">
        <w:t>3</w:t>
      </w:r>
      <w:r w:rsidR="00FF091C">
        <w:t>,9</w:t>
      </w:r>
      <w:r w:rsidRPr="00502781">
        <w:t xml:space="preserve">% wartości produkcji sprzedanej przemysłu całego województwa </w:t>
      </w:r>
      <w:r w:rsidRPr="00773F4E">
        <w:t xml:space="preserve">wobec </w:t>
      </w:r>
      <w:r w:rsidR="00FF091C">
        <w:t>24,3</w:t>
      </w:r>
      <w:r w:rsidR="006C2430">
        <w:t xml:space="preserve">% przed miesiącem i </w:t>
      </w:r>
      <w:r w:rsidR="006D7048">
        <w:t>2</w:t>
      </w:r>
      <w:r w:rsidR="006C2430">
        <w:t>3,</w:t>
      </w:r>
      <w:r w:rsidR="00A55450">
        <w:t>7</w:t>
      </w:r>
      <w:r w:rsidRPr="00773F4E">
        <w:t>% przed rokiem), pojazdów samochodowych, przyczep i naczep (</w:t>
      </w:r>
      <w:r w:rsidR="00A55450" w:rsidRPr="00773F4E">
        <w:t>1</w:t>
      </w:r>
      <w:r w:rsidR="00FF091C">
        <w:t>4</w:t>
      </w:r>
      <w:r w:rsidR="00A55450">
        <w:t>,9</w:t>
      </w:r>
      <w:r w:rsidRPr="00773F4E">
        <w:t xml:space="preserve">% wobec </w:t>
      </w:r>
      <w:r w:rsidR="00FF091C" w:rsidRPr="00773F4E">
        <w:t>1</w:t>
      </w:r>
      <w:r w:rsidR="00FF091C">
        <w:t>2,9</w:t>
      </w:r>
      <w:r w:rsidRPr="00773F4E">
        <w:t xml:space="preserve">% </w:t>
      </w:r>
      <w:r w:rsidR="00376D07">
        <w:t>w październiku</w:t>
      </w:r>
      <w:r w:rsidRPr="00773F4E">
        <w:t xml:space="preserve"> br. i </w:t>
      </w:r>
      <w:r w:rsidR="006C2430">
        <w:t>1</w:t>
      </w:r>
      <w:r w:rsidR="00FF091C">
        <w:t>5</w:t>
      </w:r>
      <w:r w:rsidR="006C2430">
        <w:t>,</w:t>
      </w:r>
      <w:r w:rsidR="00FF091C">
        <w:t>3</w:t>
      </w:r>
      <w:r w:rsidRPr="00773F4E">
        <w:t xml:space="preserve">% </w:t>
      </w:r>
      <w:r w:rsidR="00FF091C">
        <w:t>w </w:t>
      </w:r>
      <w:r w:rsidR="00EE663B">
        <w:t>listopadzie</w:t>
      </w:r>
      <w:r w:rsidRPr="00773F4E">
        <w:t xml:space="preserve"> ub. roku), </w:t>
      </w:r>
      <w:r w:rsidR="006D7048">
        <w:t>mebli (7</w:t>
      </w:r>
      <w:r w:rsidRPr="00BC1F5E">
        <w:t>,</w:t>
      </w:r>
      <w:r w:rsidR="00FF091C">
        <w:t>5</w:t>
      </w:r>
      <w:r w:rsidRPr="00BC1F5E">
        <w:t xml:space="preserve">% wobec </w:t>
      </w:r>
      <w:r w:rsidR="00FF091C">
        <w:t>7</w:t>
      </w:r>
      <w:r w:rsidR="00FF091C" w:rsidRPr="00BC1F5E">
        <w:t>,</w:t>
      </w:r>
      <w:r w:rsidR="00FF091C">
        <w:t>9</w:t>
      </w:r>
      <w:r w:rsidRPr="00BC1F5E">
        <w:t xml:space="preserve">% przed miesiącem i </w:t>
      </w:r>
      <w:r w:rsidR="00A55450">
        <w:t>8,</w:t>
      </w:r>
      <w:r w:rsidR="00FF091C">
        <w:t>2</w:t>
      </w:r>
      <w:r w:rsidRPr="00BC1F5E">
        <w:t>% przed rokiem), wyrobów z metali (6,</w:t>
      </w:r>
      <w:r w:rsidR="00FF091C">
        <w:t>6</w:t>
      </w:r>
      <w:r w:rsidRPr="00BC1F5E">
        <w:t>%</w:t>
      </w:r>
      <w:r w:rsidR="006C2430">
        <w:t xml:space="preserve"> </w:t>
      </w:r>
      <w:r w:rsidR="006C2430" w:rsidRPr="00BC1F5E">
        <w:t>wobec</w:t>
      </w:r>
      <w:r w:rsidR="006D7048">
        <w:t xml:space="preserve"> </w:t>
      </w:r>
      <w:r w:rsidR="00FF091C" w:rsidRPr="00BC1F5E">
        <w:t>6,</w:t>
      </w:r>
      <w:r w:rsidR="00FF091C">
        <w:t>7</w:t>
      </w:r>
      <w:r w:rsidR="006C2430" w:rsidRPr="00BC1F5E">
        <w:t>%</w:t>
      </w:r>
      <w:r w:rsidR="006C2430">
        <w:t xml:space="preserve"> </w:t>
      </w:r>
      <w:r w:rsidR="00376D07">
        <w:t>w październiku</w:t>
      </w:r>
      <w:r w:rsidR="006C2430">
        <w:t xml:space="preserve"> br. i</w:t>
      </w:r>
      <w:r w:rsidR="006D7048" w:rsidRPr="00BC1F5E">
        <w:t xml:space="preserve"> </w:t>
      </w:r>
      <w:r w:rsidR="00E9567A">
        <w:t>6,</w:t>
      </w:r>
      <w:r w:rsidR="00FF091C">
        <w:t>5</w:t>
      </w:r>
      <w:r w:rsidR="00E9567A">
        <w:t xml:space="preserve">% </w:t>
      </w:r>
      <w:r w:rsidR="00EE663B">
        <w:t>w listopadzie</w:t>
      </w:r>
      <w:r w:rsidRPr="00BC1F5E">
        <w:t xml:space="preserve"> ub. roku), wyrobów z gumy i tworzyw sztucznych (</w:t>
      </w:r>
      <w:r w:rsidR="00FF091C">
        <w:t>5,7</w:t>
      </w:r>
      <w:r w:rsidR="00E9567A">
        <w:t>%</w:t>
      </w:r>
      <w:r w:rsidR="006C2430">
        <w:t xml:space="preserve"> </w:t>
      </w:r>
      <w:r w:rsidR="00FF091C">
        <w:t>wobec 6,0%</w:t>
      </w:r>
      <w:r w:rsidR="00183F93">
        <w:t xml:space="preserve"> </w:t>
      </w:r>
      <w:r w:rsidRPr="00BC1F5E">
        <w:t>przed miesiącem</w:t>
      </w:r>
      <w:r w:rsidR="0004575A" w:rsidRPr="0004575A">
        <w:t xml:space="preserve"> </w:t>
      </w:r>
      <w:r w:rsidR="00EE03C5">
        <w:t xml:space="preserve">i </w:t>
      </w:r>
      <w:r w:rsidR="0004575A">
        <w:t>6</w:t>
      </w:r>
      <w:r w:rsidR="00EE03C5">
        <w:t>,</w:t>
      </w:r>
      <w:r w:rsidR="00FF091C">
        <w:t>2</w:t>
      </w:r>
      <w:r w:rsidR="0004575A">
        <w:t xml:space="preserve">% </w:t>
      </w:r>
      <w:r w:rsidR="0004575A" w:rsidRPr="00BC1F5E">
        <w:t>przed rokiem</w:t>
      </w:r>
      <w:r w:rsidRPr="00BC1F5E">
        <w:t>) oraz urządzeń elektrycznych (</w:t>
      </w:r>
      <w:r w:rsidR="00E9567A">
        <w:t>5</w:t>
      </w:r>
      <w:r w:rsidRPr="00BC1F5E">
        <w:t>,</w:t>
      </w:r>
      <w:r w:rsidR="00FF091C">
        <w:t>2</w:t>
      </w:r>
      <w:r w:rsidRPr="00BC1F5E">
        <w:t xml:space="preserve">% </w:t>
      </w:r>
      <w:r w:rsidR="00FF091C">
        <w:t>wobec</w:t>
      </w:r>
      <w:r w:rsidR="00EE03C5">
        <w:t xml:space="preserve"> </w:t>
      </w:r>
      <w:r w:rsidR="00FF091C">
        <w:t>5</w:t>
      </w:r>
      <w:r w:rsidR="00FF091C" w:rsidRPr="00BC1F5E">
        <w:t>,</w:t>
      </w:r>
      <w:r w:rsidR="00FF091C">
        <w:t>4</w:t>
      </w:r>
      <w:r w:rsidR="00FF091C" w:rsidRPr="00BC1F5E">
        <w:t xml:space="preserve">% </w:t>
      </w:r>
      <w:r w:rsidR="00376D07">
        <w:t>w październiku</w:t>
      </w:r>
      <w:r w:rsidRPr="00BC1F5E">
        <w:t xml:space="preserve"> br. i </w:t>
      </w:r>
      <w:r w:rsidR="00FF091C">
        <w:t>4,7</w:t>
      </w:r>
      <w:r w:rsidRPr="00BC1F5E">
        <w:t xml:space="preserve">% </w:t>
      </w:r>
      <w:r w:rsidR="00EE663B">
        <w:t>w listopadzie</w:t>
      </w:r>
      <w:r w:rsidRPr="00BC1F5E">
        <w:t xml:space="preserve"> ub. roku).</w:t>
      </w:r>
    </w:p>
    <w:p w:rsidR="00661D45" w:rsidRDefault="00C05A76" w:rsidP="00C05A76">
      <w:pPr>
        <w:pStyle w:val="tekst"/>
      </w:pPr>
      <w:r w:rsidRPr="00570257">
        <w:t xml:space="preserve">Wydajność pracy w przemyśle, mierzona wartością produkcji sprzedanej przeliczonej na 1 zatrudnionego, </w:t>
      </w:r>
      <w:r w:rsidR="00EE663B">
        <w:t>w listopadzie</w:t>
      </w:r>
      <w:r>
        <w:t xml:space="preserve"> br. wyniosła </w:t>
      </w:r>
      <w:r w:rsidR="00B34A3E">
        <w:t>67</w:t>
      </w:r>
      <w:r w:rsidR="00EE03C5">
        <w:t>,4</w:t>
      </w:r>
      <w:r w:rsidRPr="00570257">
        <w:t xml:space="preserve"> tys. zł (w cenach bieżących), </w:t>
      </w:r>
      <w:r w:rsidR="006C2430">
        <w:t xml:space="preserve">tj. o </w:t>
      </w:r>
      <w:r w:rsidR="00B34A3E">
        <w:t>2,1</w:t>
      </w:r>
      <w:r w:rsidR="006C2430">
        <w:t>% więcej niż</w:t>
      </w:r>
      <w:r w:rsidRPr="00570257">
        <w:t xml:space="preserve"> przed rokiem</w:t>
      </w:r>
      <w:r w:rsidRPr="00E32AE7">
        <w:t xml:space="preserve">, przy </w:t>
      </w:r>
      <w:r w:rsidR="00EE03C5">
        <w:t>wzroście</w:t>
      </w:r>
      <w:r w:rsidRPr="00E32AE7">
        <w:t xml:space="preserve"> przeciętnego zatrudnienia o 0,</w:t>
      </w:r>
      <w:r w:rsidR="00B34A3E">
        <w:t>3</w:t>
      </w:r>
      <w:r w:rsidR="00E9567A">
        <w:t>% i</w:t>
      </w:r>
      <w:r w:rsidR="006C2430">
        <w:t xml:space="preserve"> </w:t>
      </w:r>
      <w:r w:rsidRPr="00E32AE7">
        <w:t>przeciętnego miesię</w:t>
      </w:r>
      <w:r w:rsidR="006C2430">
        <w:t xml:space="preserve">cznego wynagrodzenia brutto o </w:t>
      </w:r>
      <w:r w:rsidR="00B34A3E">
        <w:t>6,1</w:t>
      </w:r>
      <w:r w:rsidRPr="00E32AE7">
        <w:t>%.</w:t>
      </w:r>
    </w:p>
    <w:p w:rsidR="005928D2" w:rsidRPr="00667CB6" w:rsidRDefault="005928D2" w:rsidP="00F96E82">
      <w:pPr>
        <w:pStyle w:val="Tytultabeli"/>
      </w:pPr>
      <w:r>
        <w:t xml:space="preserve">Tablica </w:t>
      </w:r>
      <w:r w:rsidR="00BF570D">
        <w:t>8</w:t>
      </w:r>
      <w:r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listopad br.) i w okresie narastającym (styczeń-&#10;-listopad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6D24E2" w:rsidP="00BF570D">
            <w:pPr>
              <w:pStyle w:val="glowka1"/>
            </w:pPr>
            <w:r>
              <w:t>1</w:t>
            </w:r>
            <w:r w:rsidR="00BF570D">
              <w:t>1</w:t>
            </w:r>
            <w:r w:rsidR="005928D2" w:rsidRPr="00C20CD4">
              <w:t xml:space="preserve"> </w:t>
            </w:r>
            <w:r w:rsidR="005928D2">
              <w:t>2025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5928D2" w:rsidP="00BF570D">
            <w:pPr>
              <w:pStyle w:val="glowka1"/>
            </w:pPr>
            <w:r>
              <w:t>01–</w:t>
            </w:r>
            <w:r w:rsidR="006D24E2">
              <w:t>1</w:t>
            </w:r>
            <w:r w:rsidR="00BF570D">
              <w:t>1</w:t>
            </w:r>
            <w:r>
              <w:t xml:space="preserve">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w odsetkach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5579A0" w:rsidRPr="00C20CD4" w:rsidRDefault="005579A0" w:rsidP="005579A0">
            <w:pPr>
              <w:pStyle w:val="boczekbez"/>
            </w:pPr>
            <w:r>
              <w:t>OGÓŁEM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"/>
            </w:pPr>
            <w:r>
              <w:t>102,5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"/>
            </w:pPr>
            <w:r>
              <w:t>103,7</w:t>
            </w: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"/>
            </w:pPr>
            <w:r>
              <w:t>100,0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5579A0" w:rsidRDefault="005579A0" w:rsidP="005579A0">
            <w:pPr>
              <w:pStyle w:val="boczek2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102,8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104,1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93,2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g6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102,0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106,6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24,0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109,7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103,6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3,2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97,6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105,5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3,0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86,3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97,8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3,9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111,5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115,4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3,6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97,8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100,9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6,1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bottom"/>
          </w:tcPr>
          <w:p w:rsidR="005579A0" w:rsidRPr="00C20CD4" w:rsidRDefault="005579A0" w:rsidP="005579A0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5579A0" w:rsidRDefault="005579A0" w:rsidP="00ED057D">
            <w:pPr>
              <w:pStyle w:val="tableteksttab"/>
            </w:pPr>
            <w:r>
              <w:t>110,3</w:t>
            </w:r>
          </w:p>
        </w:tc>
        <w:tc>
          <w:tcPr>
            <w:tcW w:w="1981" w:type="dxa"/>
            <w:vAlign w:val="bottom"/>
          </w:tcPr>
          <w:p w:rsidR="005579A0" w:rsidRDefault="005579A0" w:rsidP="00ED057D">
            <w:pPr>
              <w:pStyle w:val="tableteksttab"/>
            </w:pPr>
            <w:r>
              <w:t>106,6</w:t>
            </w:r>
          </w:p>
        </w:tc>
        <w:tc>
          <w:tcPr>
            <w:tcW w:w="1982" w:type="dxa"/>
            <w:vAlign w:val="bottom"/>
          </w:tcPr>
          <w:p w:rsidR="005579A0" w:rsidRDefault="005579A0" w:rsidP="00ED057D">
            <w:pPr>
              <w:pStyle w:val="tableteksttab"/>
            </w:pPr>
            <w:r>
              <w:t>2,7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107,9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106,8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6,7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vAlign w:val="center"/>
          </w:tcPr>
          <w:p w:rsidR="005579A0" w:rsidRPr="00C20CD4" w:rsidRDefault="005579A0" w:rsidP="005579A0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111,2</w:t>
            </w:r>
          </w:p>
        </w:tc>
        <w:tc>
          <w:tcPr>
            <w:tcW w:w="1981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99,7</w:t>
            </w:r>
          </w:p>
        </w:tc>
        <w:tc>
          <w:tcPr>
            <w:tcW w:w="1982" w:type="dxa"/>
            <w:vAlign w:val="center"/>
          </w:tcPr>
          <w:p w:rsidR="005579A0" w:rsidRDefault="005579A0" w:rsidP="00ED057D">
            <w:pPr>
              <w:pStyle w:val="tableteksttab"/>
            </w:pPr>
            <w:r>
              <w:t>5,1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115,1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114,1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3,5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Pr="00C20CD4" w:rsidRDefault="005579A0" w:rsidP="005579A0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98,3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96,7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14,3</w:t>
            </w:r>
          </w:p>
        </w:tc>
      </w:tr>
      <w:tr w:rsidR="005579A0" w:rsidRPr="00E87892" w:rsidTr="005579A0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Pr="00C20CD4" w:rsidRDefault="005579A0" w:rsidP="005579A0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96,2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104,3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579A0" w:rsidRDefault="005579A0" w:rsidP="00ED057D">
            <w:pPr>
              <w:pStyle w:val="tableteksttab"/>
            </w:pPr>
            <w:r>
              <w:t>7,6</w:t>
            </w:r>
          </w:p>
        </w:tc>
      </w:tr>
      <w:tr w:rsidR="005579A0" w:rsidRPr="00E87892" w:rsidTr="005579A0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5579A0" w:rsidRPr="00C20CD4" w:rsidRDefault="005579A0" w:rsidP="005579A0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5579A0" w:rsidRDefault="005579A0" w:rsidP="00ED057D">
            <w:pPr>
              <w:pStyle w:val="tableteksttab"/>
            </w:pPr>
            <w:r>
              <w:t>89,7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5579A0" w:rsidRDefault="005579A0" w:rsidP="00ED057D">
            <w:pPr>
              <w:pStyle w:val="tableteksttab"/>
            </w:pPr>
            <w:r>
              <w:t>95,8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5579A0" w:rsidRDefault="005579A0" w:rsidP="00ED057D">
            <w:pPr>
              <w:pStyle w:val="tableteksttab"/>
            </w:pPr>
            <w:r>
              <w:t>3,7</w:t>
            </w:r>
          </w:p>
        </w:tc>
      </w:tr>
    </w:tbl>
    <w:p w:rsidR="00E87D64" w:rsidRPr="007652AE" w:rsidRDefault="00E87D64" w:rsidP="00E87D64">
      <w:pPr>
        <w:pStyle w:val="tekst"/>
        <w:spacing w:before="360"/>
      </w:pPr>
      <w:r w:rsidRPr="00570257">
        <w:t>W okresie styczeń-</w:t>
      </w:r>
      <w:r w:rsidR="00EE663B">
        <w:t>listopad</w:t>
      </w:r>
      <w:r w:rsidRPr="00570257">
        <w:t xml:space="preserve"> br. wartość produkcji sprzedanej przemysłu wyniosła </w:t>
      </w:r>
      <w:r w:rsidR="005579A0">
        <w:t>241892,7</w:t>
      </w:r>
      <w:r w:rsidRPr="00570257">
        <w:t xml:space="preserve"> mln zł (w cenach bieżących), co oznacza, że była o </w:t>
      </w:r>
      <w:r w:rsidR="005579A0">
        <w:t>3,7</w:t>
      </w:r>
      <w:r w:rsidRPr="00570257">
        <w:t>% (licząc w cenach stałych) większa niż rok wcześniej (w okresie styczeń-</w:t>
      </w:r>
      <w:r w:rsidR="00EE663B">
        <w:t>listopad</w:t>
      </w:r>
      <w:r w:rsidRPr="00570257">
        <w:t xml:space="preserve"> ub. roku wartość sprzedaży w cenach stałych wzrosła w skali roku o </w:t>
      </w:r>
      <w:r w:rsidR="005579A0">
        <w:t>1,8</w:t>
      </w:r>
      <w:r w:rsidRPr="00570257">
        <w:t xml:space="preserve">%). </w:t>
      </w:r>
      <w:r w:rsidRPr="00E6132B">
        <w:t>Wzrost sprzedaży</w:t>
      </w:r>
      <w:r w:rsidR="009A4DC1">
        <w:t xml:space="preserve"> </w:t>
      </w:r>
      <w:r w:rsidRPr="00E6132B">
        <w:t xml:space="preserve">odnotowały przedsiębiorstwa przemysłowe związane z dostawą wody; gospodarowaniem ściekami i odpadami; rekultywacją (o </w:t>
      </w:r>
      <w:r w:rsidR="00751258">
        <w:t>5</w:t>
      </w:r>
      <w:r w:rsidR="009A4DC1">
        <w:t>,</w:t>
      </w:r>
      <w:r w:rsidR="005579A0">
        <w:t>2</w:t>
      </w:r>
      <w:r w:rsidRPr="00AA2F9B">
        <w:t xml:space="preserve">%) oraz przetwórstwem przemysłowym (o </w:t>
      </w:r>
      <w:r w:rsidR="000E32CB">
        <w:t>4,</w:t>
      </w:r>
      <w:r w:rsidR="005579A0">
        <w:t>1</w:t>
      </w:r>
      <w:r w:rsidRPr="007652AE">
        <w:t>%). Spadek wartości produkcji sprzedanej obser</w:t>
      </w:r>
      <w:r w:rsidR="009A4DC1">
        <w:t>wowano natomiast w górnictwie i</w:t>
      </w:r>
      <w:r w:rsidR="005579A0">
        <w:t xml:space="preserve"> wydobywaniu (o </w:t>
      </w:r>
      <w:r w:rsidR="007815C2">
        <w:t>17,</w:t>
      </w:r>
      <w:r w:rsidR="005579A0">
        <w:t>0</w:t>
      </w:r>
      <w:r>
        <w:t xml:space="preserve">%) oraz </w:t>
      </w:r>
      <w:r w:rsidRPr="007652AE">
        <w:t>wytwarzani</w:t>
      </w:r>
      <w:r>
        <w:t>u</w:t>
      </w:r>
      <w:r w:rsidRPr="007652AE">
        <w:t xml:space="preserve"> i zaopatrywani</w:t>
      </w:r>
      <w:r>
        <w:t>u</w:t>
      </w:r>
      <w:r w:rsidRPr="007652AE">
        <w:t xml:space="preserve"> w energię elektryczną, gaz, parę wodną i gorącą wodę</w:t>
      </w:r>
      <w:r w:rsidR="009A4DC1">
        <w:t xml:space="preserve"> (o</w:t>
      </w:r>
      <w:r w:rsidR="000E32CB">
        <w:t xml:space="preserve"> </w:t>
      </w:r>
      <w:r w:rsidR="005579A0">
        <w:t>4,2</w:t>
      </w:r>
      <w:r>
        <w:t>%).</w:t>
      </w:r>
    </w:p>
    <w:p w:rsidR="00E87D64" w:rsidRDefault="00E87D64" w:rsidP="00E87D64">
      <w:pPr>
        <w:pStyle w:val="tekst"/>
      </w:pPr>
      <w:r w:rsidRPr="00570257">
        <w:t>Produkcja sprzedana przemysłu przeliczona na 1 zatrudnionego w okresie styczeń-</w:t>
      </w:r>
      <w:r w:rsidR="00EE663B">
        <w:t>listopad</w:t>
      </w:r>
      <w:r w:rsidRPr="00570257">
        <w:t xml:space="preserve"> br. wyniosła </w:t>
      </w:r>
      <w:r w:rsidR="005579A0">
        <w:t>726,7</w:t>
      </w:r>
      <w:r w:rsidRPr="00570257">
        <w:t xml:space="preserve"> </w:t>
      </w:r>
      <w:r w:rsidR="00F96E82">
        <w:t>tys. zł (w </w:t>
      </w:r>
      <w:r w:rsidRPr="00570257">
        <w:t xml:space="preserve">cenach bieżących) i w ciągu roku zwiększyła się o </w:t>
      </w:r>
      <w:r w:rsidR="001D3FDB">
        <w:t>4,</w:t>
      </w:r>
      <w:r w:rsidR="005579A0">
        <w:t>5</w:t>
      </w:r>
      <w:r w:rsidRPr="00570257">
        <w:t xml:space="preserve">% (w cenach stałych), </w:t>
      </w:r>
      <w:r w:rsidRPr="00E32AE7">
        <w:t>przy spadku przeciętnego zatrudnienia o</w:t>
      </w:r>
      <w:r w:rsidR="001D3FDB">
        <w:t> </w:t>
      </w:r>
      <w:r w:rsidRPr="00E32AE7">
        <w:t>0,</w:t>
      </w:r>
      <w:r w:rsidR="005579A0">
        <w:t>7</w:t>
      </w:r>
      <w:r>
        <w:t>% i</w:t>
      </w:r>
      <w:r w:rsidR="001D3FDB">
        <w:t xml:space="preserve"> </w:t>
      </w:r>
      <w:r w:rsidRPr="00E32AE7">
        <w:t>wzroście przeciętnego miesięcznego wynagrodzenia brutto o 8,</w:t>
      </w:r>
      <w:r w:rsidR="005579A0">
        <w:t>2</w:t>
      </w:r>
      <w:r w:rsidRPr="00E32AE7">
        <w:t>%</w:t>
      </w:r>
      <w:r>
        <w:t>.</w:t>
      </w:r>
    </w:p>
    <w:p w:rsidR="00BC6F34" w:rsidRDefault="00BC6F34" w:rsidP="005928D2">
      <w:pPr>
        <w:pStyle w:val="tekst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EE663B">
        <w:rPr>
          <w:spacing w:val="-2"/>
          <w:szCs w:val="19"/>
        </w:rPr>
        <w:t>w listopadzie</w:t>
      </w:r>
      <w:r w:rsidRPr="00C24494">
        <w:rPr>
          <w:spacing w:val="-2"/>
          <w:szCs w:val="19"/>
        </w:rPr>
        <w:t xml:space="preserve"> br. wyniosła </w:t>
      </w:r>
      <w:r w:rsidR="00E9198E">
        <w:rPr>
          <w:spacing w:val="-2"/>
          <w:szCs w:val="19"/>
        </w:rPr>
        <w:t>4</w:t>
      </w:r>
      <w:r w:rsidR="002B293A">
        <w:rPr>
          <w:spacing w:val="-2"/>
          <w:szCs w:val="19"/>
        </w:rPr>
        <w:t>429,9</w:t>
      </w:r>
      <w:r w:rsidRPr="00C24494">
        <w:rPr>
          <w:spacing w:val="-2"/>
          <w:szCs w:val="19"/>
        </w:rPr>
        <w:t xml:space="preserve"> mln zł (w cenach bieżących), tj. o </w:t>
      </w:r>
      <w:r w:rsidR="002B293A">
        <w:rPr>
          <w:spacing w:val="-2"/>
          <w:szCs w:val="19"/>
        </w:rPr>
        <w:t>7</w:t>
      </w:r>
      <w:r w:rsidR="00E9198E">
        <w:rPr>
          <w:spacing w:val="-2"/>
          <w:szCs w:val="19"/>
        </w:rPr>
        <w:t>,</w:t>
      </w:r>
      <w:r w:rsidR="002B293A">
        <w:rPr>
          <w:spacing w:val="-2"/>
          <w:szCs w:val="19"/>
        </w:rPr>
        <w:t>9</w:t>
      </w:r>
      <w:r w:rsidRPr="00C24494">
        <w:rPr>
          <w:spacing w:val="-2"/>
          <w:szCs w:val="19"/>
        </w:rPr>
        <w:t xml:space="preserve">% </w:t>
      </w:r>
      <w:r w:rsidR="002B293A">
        <w:rPr>
          <w:spacing w:val="-2"/>
          <w:szCs w:val="19"/>
        </w:rPr>
        <w:t>mni</w:t>
      </w:r>
      <w:r w:rsidR="00E9198E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E9198E">
        <w:rPr>
          <w:spacing w:val="-2"/>
          <w:szCs w:val="19"/>
        </w:rPr>
        <w:t xml:space="preserve"> </w:t>
      </w:r>
      <w:r w:rsidRPr="00C24494">
        <w:rPr>
          <w:spacing w:val="-2"/>
          <w:szCs w:val="19"/>
        </w:rPr>
        <w:t>poprzednim miesiącu</w:t>
      </w:r>
      <w:r w:rsidR="00E9198E">
        <w:rPr>
          <w:spacing w:val="-2"/>
          <w:szCs w:val="19"/>
        </w:rPr>
        <w:t xml:space="preserve"> i</w:t>
      </w:r>
      <w:r w:rsidRPr="00C24494">
        <w:rPr>
          <w:spacing w:val="-2"/>
          <w:szCs w:val="19"/>
        </w:rPr>
        <w:t xml:space="preserve"> o </w:t>
      </w:r>
      <w:r w:rsidR="00DE376D">
        <w:rPr>
          <w:spacing w:val="-2"/>
          <w:szCs w:val="19"/>
        </w:rPr>
        <w:t>1</w:t>
      </w:r>
      <w:r w:rsidR="002B293A">
        <w:rPr>
          <w:spacing w:val="-2"/>
          <w:szCs w:val="19"/>
        </w:rPr>
        <w:t>,1</w:t>
      </w:r>
      <w:r w:rsidRPr="00C24494">
        <w:rPr>
          <w:spacing w:val="-2"/>
          <w:szCs w:val="19"/>
        </w:rPr>
        <w:t xml:space="preserve">% </w:t>
      </w:r>
      <w:r w:rsidR="002B293A">
        <w:rPr>
          <w:spacing w:val="-2"/>
          <w:szCs w:val="19"/>
        </w:rPr>
        <w:t>mni</w:t>
      </w:r>
      <w:r w:rsidRPr="00C24494">
        <w:rPr>
          <w:spacing w:val="-2"/>
          <w:szCs w:val="19"/>
        </w:rPr>
        <w:t>ej niż przed rokiem (</w:t>
      </w:r>
      <w:r w:rsidR="00EE663B">
        <w:rPr>
          <w:spacing w:val="-2"/>
          <w:szCs w:val="19"/>
        </w:rPr>
        <w:t>w listopadzie</w:t>
      </w:r>
      <w:r w:rsidRPr="00C24494">
        <w:rPr>
          <w:spacing w:val="-2"/>
          <w:szCs w:val="19"/>
        </w:rPr>
        <w:t xml:space="preserve"> ub. roku wartość sprze</w:t>
      </w:r>
      <w:r w:rsidR="00E9198E">
        <w:rPr>
          <w:spacing w:val="-2"/>
          <w:szCs w:val="19"/>
        </w:rPr>
        <w:t xml:space="preserve">daży wzrosła o </w:t>
      </w:r>
      <w:r w:rsidR="002B293A">
        <w:rPr>
          <w:spacing w:val="-2"/>
          <w:szCs w:val="19"/>
        </w:rPr>
        <w:t>5</w:t>
      </w:r>
      <w:r w:rsidR="00DE376D">
        <w:rPr>
          <w:spacing w:val="-2"/>
          <w:szCs w:val="19"/>
        </w:rPr>
        <w:t>,6</w:t>
      </w:r>
      <w:r w:rsidR="002B293A">
        <w:rPr>
          <w:spacing w:val="-2"/>
          <w:szCs w:val="19"/>
        </w:rPr>
        <w:t>%</w:t>
      </w:r>
      <w:r w:rsidRPr="00C24494">
        <w:rPr>
          <w:spacing w:val="-2"/>
          <w:szCs w:val="19"/>
        </w:rPr>
        <w:t xml:space="preserve"> </w:t>
      </w:r>
      <w:r w:rsidR="002B293A">
        <w:rPr>
          <w:spacing w:val="-2"/>
          <w:szCs w:val="19"/>
        </w:rPr>
        <w:t xml:space="preserve">w skali miesiąca i </w:t>
      </w:r>
      <w:r w:rsidR="002B293A" w:rsidRPr="00C24494">
        <w:rPr>
          <w:spacing w:val="-2"/>
          <w:szCs w:val="19"/>
        </w:rPr>
        <w:t xml:space="preserve">o </w:t>
      </w:r>
      <w:r w:rsidR="002B293A">
        <w:rPr>
          <w:spacing w:val="-2"/>
          <w:szCs w:val="19"/>
        </w:rPr>
        <w:t>7,3</w:t>
      </w:r>
      <w:r w:rsidR="002B293A" w:rsidRPr="00C24494">
        <w:rPr>
          <w:spacing w:val="-2"/>
          <w:szCs w:val="19"/>
        </w:rPr>
        <w:t>%</w:t>
      </w:r>
      <w:r w:rsidRPr="00C24494">
        <w:rPr>
          <w:spacing w:val="-2"/>
          <w:szCs w:val="19"/>
        </w:rPr>
        <w:t xml:space="preserve"> w stosunku rocznym).</w:t>
      </w:r>
    </w:p>
    <w:p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EE663B">
        <w:t>w listopadzie</w:t>
      </w:r>
      <w:r w:rsidRPr="00D73BEA">
        <w:t xml:space="preserve"> br. wyniosła </w:t>
      </w:r>
      <w:r w:rsidR="00236059">
        <w:t>1</w:t>
      </w:r>
      <w:r w:rsidR="0074172D">
        <w:t>09,4</w:t>
      </w:r>
      <w:r w:rsidRPr="00D73BEA">
        <w:t xml:space="preserve"> tys. zł, tj. o </w:t>
      </w:r>
      <w:r w:rsidR="0074172D">
        <w:t>8,0</w:t>
      </w:r>
      <w:r w:rsidRPr="00D73BEA">
        <w:t>%</w:t>
      </w:r>
      <w:r w:rsidR="00E64C35">
        <w:t xml:space="preserve"> </w:t>
      </w:r>
      <w:r w:rsidR="0074172D">
        <w:t>mni</w:t>
      </w:r>
      <w:r w:rsidR="00236059" w:rsidRPr="00C24494">
        <w:t xml:space="preserve">ej </w:t>
      </w:r>
      <w:r w:rsidRPr="00D73BEA">
        <w:t>niż w poprzednim miesiącu</w:t>
      </w:r>
      <w:r w:rsidR="00236059">
        <w:t xml:space="preserve"> i</w:t>
      </w:r>
      <w:r w:rsidRPr="00D73BEA">
        <w:t xml:space="preserve"> o </w:t>
      </w:r>
      <w:r w:rsidR="00DE376D">
        <w:t>1</w:t>
      </w:r>
      <w:r w:rsidR="0074172D">
        <w:t>,7</w:t>
      </w:r>
      <w:r w:rsidRPr="00D73BEA">
        <w:t xml:space="preserve">% </w:t>
      </w:r>
      <w:r w:rsidR="0074172D">
        <w:t>mni</w:t>
      </w:r>
      <w:r w:rsidRPr="00D73BEA">
        <w:t xml:space="preserve">ej niż </w:t>
      </w:r>
      <w:r w:rsidR="00EE663B">
        <w:t>w listopadzie</w:t>
      </w:r>
      <w:r w:rsidRPr="00D73BEA">
        <w:t xml:space="preserve"> ub. </w:t>
      </w:r>
      <w:r>
        <w:t>roku. Przeciętne zatrudnienie w</w:t>
      </w:r>
      <w:r w:rsidR="00234115">
        <w:t xml:space="preserve"> </w:t>
      </w:r>
      <w:r w:rsidRPr="00D73BEA">
        <w:t xml:space="preserve">przedsiębiorstwach budowlanych kształtowało się w tym czasie na </w:t>
      </w:r>
      <w:r w:rsidRPr="00CD7D9F">
        <w:t xml:space="preserve">poziomie </w:t>
      </w:r>
      <w:r w:rsidR="00234115">
        <w:t>o 0,</w:t>
      </w:r>
      <w:r w:rsidR="0074172D">
        <w:t>1</w:t>
      </w:r>
      <w:r w:rsidR="00234115">
        <w:t>%</w:t>
      </w:r>
      <w:r w:rsidRPr="00CD7D9F">
        <w:t xml:space="preserve"> </w:t>
      </w:r>
      <w:r w:rsidR="00236059">
        <w:t>wy</w:t>
      </w:r>
      <w:r w:rsidR="00234115">
        <w:t xml:space="preserve">ższym </w:t>
      </w:r>
      <w:r w:rsidRPr="00CD7D9F">
        <w:t xml:space="preserve">od osiągniętego </w:t>
      </w:r>
      <w:r w:rsidR="00376D07">
        <w:t>w październiku</w:t>
      </w:r>
      <w:r w:rsidRPr="00CD7D9F">
        <w:t xml:space="preserve"> br.</w:t>
      </w:r>
      <w:r w:rsidR="00236059">
        <w:t xml:space="preserve"> oraz </w:t>
      </w:r>
      <w:r>
        <w:t>o</w:t>
      </w:r>
      <w:r w:rsidR="00234115">
        <w:t xml:space="preserve"> </w:t>
      </w:r>
      <w:r w:rsidR="0074172D">
        <w:t>0,6</w:t>
      </w:r>
      <w:r w:rsidRPr="00CD7D9F">
        <w:t xml:space="preserve">% wyżej niż przed rokiem. </w:t>
      </w:r>
      <w:r w:rsidRPr="00D73BEA">
        <w:t>Przeciętne miesięczne wynagrodzeni</w:t>
      </w:r>
      <w:r w:rsidR="00DE376D">
        <w:t xml:space="preserve">e brutto w sekcji budownictwo w </w:t>
      </w:r>
      <w:r w:rsidRPr="00D73BEA">
        <w:t xml:space="preserve">skali miesiąca </w:t>
      </w:r>
      <w:r w:rsidR="0074172D">
        <w:t>obniż</w:t>
      </w:r>
      <w:r w:rsidRPr="00D73BEA">
        <w:t xml:space="preserve">yło się o </w:t>
      </w:r>
      <w:r w:rsidR="0074172D">
        <w:t>1</w:t>
      </w:r>
      <w:r w:rsidR="00DE376D">
        <w:t>,</w:t>
      </w:r>
      <w:r w:rsidR="0074172D">
        <w:t>8</w:t>
      </w:r>
      <w:r w:rsidRPr="00D73BEA">
        <w:t xml:space="preserve">%, </w:t>
      </w:r>
      <w:r w:rsidR="0074172D">
        <w:t>n</w:t>
      </w:r>
      <w:r w:rsidRPr="00D73BEA">
        <w:t>a</w:t>
      </w:r>
      <w:r w:rsidR="0074172D">
        <w:t>tomiast</w:t>
      </w:r>
      <w:r w:rsidRPr="00D73BEA">
        <w:t xml:space="preserve"> w ujęciu rocznym wzrosło o 1</w:t>
      </w:r>
      <w:r w:rsidR="0074172D">
        <w:t>4</w:t>
      </w:r>
      <w:r w:rsidR="00234115">
        <w:t>,</w:t>
      </w:r>
      <w:r w:rsidR="0074172D">
        <w:t>0</w:t>
      </w:r>
      <w:r w:rsidRPr="00D73BEA">
        <w:t>%.</w:t>
      </w:r>
      <w:r w:rsidR="005928D2" w:rsidRPr="002B34F0">
        <w:t xml:space="preserve"> </w:t>
      </w:r>
    </w:p>
    <w:p w:rsidR="005928D2" w:rsidRDefault="00BC6F34" w:rsidP="00236059">
      <w:pPr>
        <w:pStyle w:val="tekst"/>
      </w:pPr>
      <w:r w:rsidRPr="00E35183">
        <w:lastRenderedPageBreak/>
        <w:t xml:space="preserve">Wartość </w:t>
      </w:r>
      <w:r w:rsidRPr="00E35183">
        <w:rPr>
          <w:b/>
        </w:rPr>
        <w:t>produkcji budowlano-montażowej</w:t>
      </w:r>
      <w:r w:rsidRPr="00E35183">
        <w:t xml:space="preserve"> </w:t>
      </w:r>
      <w:r w:rsidR="00EE663B">
        <w:t>w listopadzie</w:t>
      </w:r>
      <w:r w:rsidRPr="00E35183">
        <w:t xml:space="preserve"> br. wyniosła </w:t>
      </w:r>
      <w:r w:rsidR="00D85D42">
        <w:t>1650</w:t>
      </w:r>
      <w:r w:rsidR="00236059">
        <w:t>,</w:t>
      </w:r>
      <w:r w:rsidR="00D85D42">
        <w:t>3</w:t>
      </w:r>
      <w:r w:rsidRPr="00E35183">
        <w:t xml:space="preserve"> mln zł, tj. o </w:t>
      </w:r>
      <w:r w:rsidR="00D85D42">
        <w:t>7</w:t>
      </w:r>
      <w:r>
        <w:t>,</w:t>
      </w:r>
      <w:r w:rsidR="00D85D42">
        <w:t>0</w:t>
      </w:r>
      <w:r w:rsidRPr="00E35183">
        <w:t xml:space="preserve">% </w:t>
      </w:r>
      <w:r w:rsidR="00D85D42">
        <w:t>mni</w:t>
      </w:r>
      <w:r w:rsidR="00236059" w:rsidRPr="00C24494">
        <w:rPr>
          <w:spacing w:val="-2"/>
          <w:szCs w:val="19"/>
        </w:rPr>
        <w:t xml:space="preserve">ej </w:t>
      </w:r>
      <w:r w:rsidRPr="00E35183">
        <w:t>niż przed miesiącem i</w:t>
      </w:r>
      <w:r w:rsidR="00D85D42">
        <w:t> </w:t>
      </w:r>
      <w:r w:rsidRPr="00E35183">
        <w:t>o</w:t>
      </w:r>
      <w:r w:rsidR="00FC4569">
        <w:t xml:space="preserve"> </w:t>
      </w:r>
      <w:r w:rsidR="00D85D42">
        <w:t>1</w:t>
      </w:r>
      <w:r w:rsidR="00FC4569">
        <w:t>3</w:t>
      </w:r>
      <w:r w:rsidR="00236059">
        <w:t>,</w:t>
      </w:r>
      <w:r w:rsidR="00D85D42">
        <w:t>0</w:t>
      </w:r>
      <w:r w:rsidRPr="00E35183">
        <w:t xml:space="preserve">% </w:t>
      </w:r>
      <w:r w:rsidR="00D85D42">
        <w:t>mni</w:t>
      </w:r>
      <w:r w:rsidR="00236059" w:rsidRPr="00C24494">
        <w:rPr>
          <w:spacing w:val="-2"/>
          <w:szCs w:val="19"/>
        </w:rPr>
        <w:t xml:space="preserve">ej </w:t>
      </w:r>
      <w:r w:rsidRPr="00E35183">
        <w:t>niż przed rokiem (</w:t>
      </w:r>
      <w:r w:rsidR="00EE663B">
        <w:t>w listopadzie</w:t>
      </w:r>
      <w:r w:rsidRPr="00E35183">
        <w:t xml:space="preserve"> ub. roku zanotowano </w:t>
      </w:r>
      <w:r w:rsidR="002E0EE4">
        <w:t>wzrost</w:t>
      </w:r>
      <w:r w:rsidR="002E0EE4" w:rsidRPr="00E35183">
        <w:t xml:space="preserve"> </w:t>
      </w:r>
      <w:r w:rsidR="00D85D42" w:rsidRPr="00E35183">
        <w:t xml:space="preserve">odpowiednio </w:t>
      </w:r>
      <w:r w:rsidRPr="00E35183">
        <w:t xml:space="preserve">o </w:t>
      </w:r>
      <w:r w:rsidR="00236059">
        <w:t>10,</w:t>
      </w:r>
      <w:r w:rsidR="00D85D42">
        <w:t>8</w:t>
      </w:r>
      <w:r w:rsidRPr="00E35183">
        <w:t xml:space="preserve">% i o </w:t>
      </w:r>
      <w:r w:rsidR="00D85D42">
        <w:t>30</w:t>
      </w:r>
      <w:r w:rsidR="00236059">
        <w:t>,</w:t>
      </w:r>
      <w:r w:rsidR="00D85D42">
        <w:t>2</w:t>
      </w:r>
      <w:r w:rsidRPr="008B1311">
        <w:t xml:space="preserve">%). W ogólnej wartości produkcji sprzedanej budownictwa </w:t>
      </w:r>
      <w:r w:rsidR="00EE663B">
        <w:t>w listopadzie</w:t>
      </w:r>
      <w:r w:rsidRPr="008B1311">
        <w:t xml:space="preserve"> br. produkcja budowlano-montażowa stanowiła 3</w:t>
      </w:r>
      <w:r w:rsidR="00D85D42">
        <w:t>7</w:t>
      </w:r>
      <w:r w:rsidRPr="008B1311">
        <w:t>,</w:t>
      </w:r>
      <w:r w:rsidR="00D85D42">
        <w:t>3%, tj. o </w:t>
      </w:r>
      <w:r w:rsidR="00FC4569">
        <w:t>0,</w:t>
      </w:r>
      <w:r w:rsidR="00D85D42">
        <w:t>4 </w:t>
      </w:r>
      <w:r w:rsidRPr="008B1311">
        <w:t xml:space="preserve">p.proc. </w:t>
      </w:r>
      <w:r w:rsidR="00D85D42">
        <w:t>więcej</w:t>
      </w:r>
      <w:r w:rsidR="00B73D93" w:rsidRPr="00C24494">
        <w:t xml:space="preserve"> </w:t>
      </w:r>
      <w:r w:rsidRPr="008B1311">
        <w:t>niż przed miesiącem</w:t>
      </w:r>
      <w:r w:rsidR="00D85D42">
        <w:t>, ale</w:t>
      </w:r>
      <w:r>
        <w:t xml:space="preserve"> </w:t>
      </w:r>
      <w:r w:rsidRPr="008B1311">
        <w:t xml:space="preserve">o </w:t>
      </w:r>
      <w:r w:rsidR="00D85D42">
        <w:t>5,0</w:t>
      </w:r>
      <w:r w:rsidR="00FC4569">
        <w:t xml:space="preserve"> p.proc.</w:t>
      </w:r>
      <w:r w:rsidRPr="008B1311">
        <w:t xml:space="preserve"> mniej niż przed rokiem. </w:t>
      </w:r>
      <w:r w:rsidR="00D85D42">
        <w:t>Ponad 60%</w:t>
      </w:r>
      <w:r w:rsidRPr="008B1311">
        <w:t xml:space="preserve"> wartości produkcji budowlano-montażowej wypracowały przedsiębiorstwa zajmujące się budową obiektów inżynierii lądowej i wodnej.</w:t>
      </w:r>
      <w:r w:rsidR="005928D2" w:rsidRPr="00675E25">
        <w:t xml:space="preserve"> </w:t>
      </w:r>
    </w:p>
    <w:p w:rsidR="005928D2" w:rsidRPr="00F96E82" w:rsidRDefault="005928D2" w:rsidP="00F96E82">
      <w:pPr>
        <w:pStyle w:val="Tytultabeli"/>
      </w:pPr>
      <w:r w:rsidRPr="00F96E82">
        <w:t xml:space="preserve">Tablica </w:t>
      </w:r>
      <w:r w:rsidR="00BF570D">
        <w:t>9</w:t>
      </w:r>
      <w:r w:rsidRPr="00F96E82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listopad br.) i w okresie narastającym (styczeń-listopad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bookmarkStart w:id="35" w:name="_Toc64884831"/>
            <w:bookmarkStart w:id="36" w:name="_Toc64885000"/>
            <w:bookmarkStart w:id="37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6D24E2" w:rsidP="00BF570D">
            <w:pPr>
              <w:pStyle w:val="glowka1"/>
            </w:pPr>
            <w:r>
              <w:t>1</w:t>
            </w:r>
            <w:r w:rsidR="00BF570D">
              <w:t>1</w:t>
            </w:r>
            <w:r w:rsidR="005928D2" w:rsidRPr="00675E25">
              <w:t xml:space="preserve"> </w:t>
            </w:r>
            <w:r w:rsidR="005928D2">
              <w:t>2025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935384">
            <w:pPr>
              <w:pStyle w:val="glowka1"/>
            </w:pPr>
            <w:r>
              <w:t>01–</w:t>
            </w:r>
            <w:r w:rsidR="006D24E2">
              <w:t>1</w:t>
            </w:r>
            <w:r w:rsidR="00BF570D">
              <w:t>1</w:t>
            </w:r>
            <w:r w:rsidRPr="00675E25">
              <w:t xml:space="preserve"> </w:t>
            </w:r>
            <w:r>
              <w:t>2025</w:t>
            </w:r>
          </w:p>
        </w:tc>
      </w:tr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5928D2" w:rsidRPr="00675E25" w:rsidRDefault="005928D2" w:rsidP="000918AC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>w odsetkach</w:t>
            </w:r>
          </w:p>
        </w:tc>
      </w:tr>
      <w:tr w:rsidR="00EF4982" w:rsidRPr="00675E25" w:rsidTr="00EF498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675E25" w:rsidRDefault="00EF4982" w:rsidP="00EF4982">
            <w:pPr>
              <w:pStyle w:val="boczekbez"/>
            </w:pPr>
            <w:r>
              <w:t>OGÓŁEM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"/>
            </w:pPr>
            <w:r w:rsidRPr="00EF4982">
              <w:t>87,0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"/>
            </w:pPr>
            <w:r w:rsidRPr="00EF4982">
              <w:t>102,6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"/>
            </w:pPr>
            <w:r w:rsidRPr="00EF4982">
              <w:t>100,0</w:t>
            </w:r>
          </w:p>
        </w:tc>
      </w:tr>
      <w:tr w:rsidR="00EF4982" w:rsidRPr="00675E25" w:rsidTr="00EF498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675E25" w:rsidRDefault="00EF4982" w:rsidP="00EF4982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71,9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74,2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25,5</w:t>
            </w:r>
          </w:p>
        </w:tc>
      </w:tr>
      <w:tr w:rsidR="00EF4982" w:rsidRPr="00675E25" w:rsidTr="00EF498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675E25" w:rsidRDefault="00EF4982" w:rsidP="00EF4982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93,7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118,3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55,3</w:t>
            </w:r>
          </w:p>
        </w:tc>
      </w:tr>
      <w:tr w:rsidR="00EF4982" w:rsidRPr="00675E25" w:rsidTr="00EF498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EF4982" w:rsidRPr="00675E25" w:rsidRDefault="00EF4982" w:rsidP="00EF4982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92,1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117,7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EF4982" w:rsidRPr="00EF4982" w:rsidRDefault="00EF4982" w:rsidP="00ED057D">
            <w:pPr>
              <w:pStyle w:val="tableteksttab"/>
            </w:pPr>
            <w:r w:rsidRPr="00EF4982">
              <w:t>19,2</w:t>
            </w:r>
          </w:p>
        </w:tc>
      </w:tr>
    </w:tbl>
    <w:p w:rsidR="00BC6F34" w:rsidRPr="00286CA4" w:rsidRDefault="00BC6F34" w:rsidP="005F2157">
      <w:pPr>
        <w:pStyle w:val="tekst"/>
        <w:spacing w:before="360"/>
      </w:pPr>
      <w:r w:rsidRPr="00286CA4">
        <w:t>Wartość produkcji sprzedanej budownictwa zrealizowanej w okresie styczeń-</w:t>
      </w:r>
      <w:r w:rsidR="00EE663B">
        <w:t>listopad</w:t>
      </w:r>
      <w:r w:rsidRPr="00286CA4">
        <w:t xml:space="preserve"> br. wyniosła </w:t>
      </w:r>
      <w:r w:rsidR="00EF4982">
        <w:t>44598</w:t>
      </w:r>
      <w:r w:rsidRPr="0044014B">
        <w:t>,</w:t>
      </w:r>
      <w:r w:rsidR="00EF4982">
        <w:t>1</w:t>
      </w:r>
      <w:r>
        <w:t xml:space="preserve"> </w:t>
      </w:r>
      <w:r w:rsidRPr="00286CA4">
        <w:t xml:space="preserve">mln zł, tj. </w:t>
      </w:r>
      <w:r w:rsidR="00EF4982">
        <w:t>9,1</w:t>
      </w:r>
      <w:r w:rsidRPr="00286CA4">
        <w:t xml:space="preserve">% więcej niż w analogicznym okresie ub. roku (przed rokiem notowano w tym czasie spadek sprzedaży o </w:t>
      </w:r>
      <w:r w:rsidR="00EF4982">
        <w:t>3,0</w:t>
      </w:r>
      <w:r w:rsidRPr="00286CA4">
        <w:t>%). Wydajność pracy w budownictwie w okresie styczeń-</w:t>
      </w:r>
      <w:r w:rsidR="00EE663B">
        <w:t>listopad</w:t>
      </w:r>
      <w:r w:rsidRPr="00286CA4">
        <w:t xml:space="preserve"> br. kształtowała się na poziomie </w:t>
      </w:r>
      <w:r w:rsidR="00EF4982">
        <w:t>1107,5</w:t>
      </w:r>
      <w:r w:rsidR="00B73D93">
        <w:t xml:space="preserve"> tys. zł na 1 zatrudnionego i w </w:t>
      </w:r>
      <w:r w:rsidRPr="00286CA4">
        <w:t xml:space="preserve">ciągu roku </w:t>
      </w:r>
      <w:r w:rsidRPr="00286CA4">
        <w:rPr>
          <w:szCs w:val="19"/>
        </w:rPr>
        <w:t xml:space="preserve">zwiększyła się </w:t>
      </w:r>
      <w:r w:rsidRPr="00286CA4">
        <w:t xml:space="preserve">o </w:t>
      </w:r>
      <w:r w:rsidR="00EF4982">
        <w:t>9</w:t>
      </w:r>
      <w:r w:rsidR="00B73D93">
        <w:t>,</w:t>
      </w:r>
      <w:r w:rsidR="00EF4982">
        <w:t>4</w:t>
      </w:r>
      <w:r w:rsidRPr="00286CA4">
        <w:t xml:space="preserve">%, przy </w:t>
      </w:r>
      <w:r w:rsidR="00EF4982">
        <w:t>spadku</w:t>
      </w:r>
      <w:r w:rsidRPr="00286CA4">
        <w:t xml:space="preserve"> zatrudnienia w tej sekcji o 0,</w:t>
      </w:r>
      <w:r w:rsidR="00EF4982">
        <w:t>3</w:t>
      </w:r>
      <w:r w:rsidRPr="00286CA4">
        <w:t xml:space="preserve">% i </w:t>
      </w:r>
      <w:r w:rsidR="00B73D93">
        <w:t xml:space="preserve">wzroście </w:t>
      </w:r>
      <w:r w:rsidRPr="00286CA4">
        <w:t xml:space="preserve">przeciętnego miesięcznego wynagrodzenia brutto o </w:t>
      </w:r>
      <w:r>
        <w:t>1</w:t>
      </w:r>
      <w:r w:rsidR="00EF4982">
        <w:t>3,9</w:t>
      </w:r>
      <w:r w:rsidRPr="00286CA4">
        <w:t xml:space="preserve">%. </w:t>
      </w:r>
    </w:p>
    <w:p w:rsidR="005928D2" w:rsidRPr="00A351E4" w:rsidRDefault="00BC6F34" w:rsidP="00BC6F34">
      <w:pPr>
        <w:pStyle w:val="tekst"/>
      </w:pPr>
      <w:r w:rsidRPr="00286CA4">
        <w:rPr>
          <w:spacing w:val="-2"/>
        </w:rPr>
        <w:t>Produkcja budowlano-montażowa, która w okresie styczeń-</w:t>
      </w:r>
      <w:r w:rsidR="00EE663B">
        <w:rPr>
          <w:spacing w:val="-2"/>
        </w:rPr>
        <w:t>listopad</w:t>
      </w:r>
      <w:r w:rsidRPr="00286CA4">
        <w:rPr>
          <w:spacing w:val="-2"/>
        </w:rPr>
        <w:t xml:space="preserve"> br. wyniosła </w:t>
      </w:r>
      <w:r w:rsidR="006D6779">
        <w:rPr>
          <w:spacing w:val="-2"/>
        </w:rPr>
        <w:t>1</w:t>
      </w:r>
      <w:r w:rsidR="00893469">
        <w:rPr>
          <w:spacing w:val="-2"/>
        </w:rPr>
        <w:t>5880,8</w:t>
      </w:r>
      <w:r w:rsidRPr="00286CA4">
        <w:rPr>
          <w:spacing w:val="-2"/>
        </w:rPr>
        <w:t xml:space="preserve"> mln zł, stanowiła </w:t>
      </w:r>
      <w:r>
        <w:rPr>
          <w:spacing w:val="-2"/>
        </w:rPr>
        <w:t>3</w:t>
      </w:r>
      <w:r w:rsidR="006D6779">
        <w:rPr>
          <w:spacing w:val="-2"/>
        </w:rPr>
        <w:t>5</w:t>
      </w:r>
      <w:r>
        <w:rPr>
          <w:spacing w:val="-2"/>
        </w:rPr>
        <w:t>,</w:t>
      </w:r>
      <w:r w:rsidR="00A72492">
        <w:rPr>
          <w:spacing w:val="-2"/>
        </w:rPr>
        <w:t>6</w:t>
      </w:r>
      <w:r w:rsidRPr="00286CA4">
        <w:rPr>
          <w:spacing w:val="-2"/>
        </w:rPr>
        <w:t xml:space="preserve">% wartości sprzedaży sekcji budownictwo, tj. o </w:t>
      </w:r>
      <w:r w:rsidR="00D5137E">
        <w:rPr>
          <w:spacing w:val="-2"/>
        </w:rPr>
        <w:t>2,</w:t>
      </w:r>
      <w:r w:rsidR="00893469">
        <w:rPr>
          <w:spacing w:val="-2"/>
        </w:rPr>
        <w:t>2</w:t>
      </w:r>
      <w:r w:rsidRPr="00286CA4">
        <w:rPr>
          <w:spacing w:val="-2"/>
        </w:rPr>
        <w:t xml:space="preserve"> p.proc. mniej niż przed rokiem. Wartość p</w:t>
      </w:r>
      <w:r w:rsidR="00AE4F83">
        <w:rPr>
          <w:spacing w:val="-2"/>
        </w:rPr>
        <w:t>rodukcji budowlano-montażowej w</w:t>
      </w:r>
      <w:r w:rsidR="00893469">
        <w:rPr>
          <w:spacing w:val="-2"/>
        </w:rPr>
        <w:t xml:space="preserve"> </w:t>
      </w:r>
      <w:r w:rsidRPr="00286CA4">
        <w:rPr>
          <w:spacing w:val="-2"/>
        </w:rPr>
        <w:t xml:space="preserve">ciągu roku zwiększyła się o </w:t>
      </w:r>
      <w:r w:rsidR="00893469">
        <w:rPr>
          <w:spacing w:val="-2"/>
        </w:rPr>
        <w:t>2,6</w:t>
      </w:r>
      <w:r w:rsidRPr="00286CA4">
        <w:rPr>
          <w:spacing w:val="-2"/>
        </w:rPr>
        <w:t xml:space="preserve">% (przed rokiem o </w:t>
      </w:r>
      <w:r w:rsidR="00893469">
        <w:rPr>
          <w:spacing w:val="-2"/>
        </w:rPr>
        <w:t>3,4</w:t>
      </w:r>
      <w:r w:rsidRPr="00286CA4">
        <w:rPr>
          <w:spacing w:val="-2"/>
        </w:rPr>
        <w:t>%). Od początku roku największy udział w wielkości produkcji budowlano-</w:t>
      </w:r>
      <w:r w:rsidR="006E159C">
        <w:rPr>
          <w:spacing w:val="-2"/>
        </w:rPr>
        <w:br/>
        <w:t>-</w:t>
      </w:r>
      <w:r w:rsidRPr="00286CA4">
        <w:rPr>
          <w:spacing w:val="-2"/>
        </w:rPr>
        <w:t xml:space="preserve">montażowej miały przedsiębiorstwa związane z </w:t>
      </w:r>
      <w:r w:rsidRPr="00286CA4">
        <w:rPr>
          <w:spacing w:val="-2"/>
          <w:szCs w:val="19"/>
        </w:rPr>
        <w:t>budową obiektów inżynierii lądowej i wodnej</w:t>
      </w:r>
      <w:r w:rsidRPr="00286CA4">
        <w:rPr>
          <w:spacing w:val="-2"/>
        </w:rPr>
        <w:t xml:space="preserve"> (</w:t>
      </w:r>
      <w:r>
        <w:rPr>
          <w:spacing w:val="-2"/>
        </w:rPr>
        <w:t>5</w:t>
      </w:r>
      <w:r w:rsidR="00893469">
        <w:rPr>
          <w:spacing w:val="-2"/>
        </w:rPr>
        <w:t>5,3</w:t>
      </w:r>
      <w:r>
        <w:rPr>
          <w:spacing w:val="-2"/>
        </w:rPr>
        <w:t>%).</w:t>
      </w:r>
      <w:r w:rsidR="005928D2" w:rsidRPr="00A351E4">
        <w:rPr>
          <w:spacing w:val="-2"/>
        </w:rPr>
        <w:t xml:space="preserve"> </w:t>
      </w:r>
    </w:p>
    <w:p w:rsidR="005928D2" w:rsidRPr="009F2F2C" w:rsidRDefault="005928D2" w:rsidP="009F2F2C">
      <w:pPr>
        <w:pStyle w:val="Nagwek1"/>
      </w:pPr>
      <w:bookmarkStart w:id="38" w:name="_Toc164413798"/>
      <w:bookmarkStart w:id="39" w:name="_Toc216432577"/>
      <w:r w:rsidRPr="009F2F2C">
        <w:t>Budownictwo mieszkaniowe</w:t>
      </w:r>
      <w:bookmarkEnd w:id="35"/>
      <w:bookmarkEnd w:id="36"/>
      <w:bookmarkEnd w:id="37"/>
      <w:bookmarkEnd w:id="38"/>
      <w:bookmarkEnd w:id="39"/>
    </w:p>
    <w:p w:rsidR="005928D2" w:rsidRPr="00D51619" w:rsidRDefault="00EE663B" w:rsidP="00BB47A0">
      <w:pPr>
        <w:pStyle w:val="tekst"/>
        <w:spacing w:before="60"/>
      </w:pPr>
      <w:r>
        <w:rPr>
          <w:szCs w:val="19"/>
        </w:rPr>
        <w:t>W listopadzie</w:t>
      </w:r>
      <w:r w:rsidR="00915728" w:rsidRPr="00D51619">
        <w:rPr>
          <w:szCs w:val="19"/>
        </w:rPr>
        <w:t xml:space="preserve"> br.</w:t>
      </w:r>
      <w:r w:rsidR="00915728" w:rsidRPr="00D51619">
        <w:t xml:space="preserve"> w województwie </w:t>
      </w:r>
      <w:r w:rsidR="00915728" w:rsidRPr="00D51619">
        <w:rPr>
          <w:b/>
        </w:rPr>
        <w:t>oddano do użytkowania</w:t>
      </w:r>
      <w:r w:rsidR="00915728" w:rsidRPr="00D51619">
        <w:t xml:space="preserve"> </w:t>
      </w:r>
      <w:r w:rsidR="00AA18F0" w:rsidRPr="00286CA4">
        <w:t xml:space="preserve">więcej </w:t>
      </w:r>
      <w:r w:rsidR="00915728" w:rsidRPr="00D51619">
        <w:rPr>
          <w:b/>
        </w:rPr>
        <w:t>mieszkań</w:t>
      </w:r>
      <w:r w:rsidR="00915728" w:rsidRPr="00D51619">
        <w:t xml:space="preserve"> niż przed rokiem</w:t>
      </w:r>
      <w:r w:rsidR="00AA18F0">
        <w:t>. Większa</w:t>
      </w:r>
      <w:r w:rsidR="00915728" w:rsidRPr="00D51619">
        <w:t xml:space="preserve"> była też liczba mieszkań, na których realizację wydano pozwolenia lub dokonano zgłoszenia z projektem budowlanym</w:t>
      </w:r>
      <w:r w:rsidR="00AA18F0">
        <w:t>.</w:t>
      </w:r>
      <w:r w:rsidR="00D51619" w:rsidRPr="00D51619">
        <w:t xml:space="preserve"> </w:t>
      </w:r>
      <w:r w:rsidR="00AA18F0">
        <w:t>Zmniej</w:t>
      </w:r>
      <w:r w:rsidR="00AA18F0" w:rsidRPr="00D51619">
        <w:t>sz</w:t>
      </w:r>
      <w:r w:rsidR="00AA18F0">
        <w:t>ył</w:t>
      </w:r>
      <w:r w:rsidR="00AA18F0" w:rsidRPr="00D51619">
        <w:t xml:space="preserve">a </w:t>
      </w:r>
      <w:r w:rsidR="00AA18F0">
        <w:t xml:space="preserve">się natomiast liczba </w:t>
      </w:r>
      <w:r w:rsidR="00915728" w:rsidRPr="00D51619">
        <w:t>mieszkań, których budowę w tym czasie</w:t>
      </w:r>
      <w:r w:rsidR="00D51619" w:rsidRPr="00D51619">
        <w:t xml:space="preserve"> rozpoczęto</w:t>
      </w:r>
      <w:r w:rsidR="00915728" w:rsidRPr="00D51619">
        <w:t>.</w:t>
      </w:r>
    </w:p>
    <w:p w:rsidR="00F96E82" w:rsidRDefault="00F96E82" w:rsidP="00F96E82"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EE663B">
        <w:rPr>
          <w:spacing w:val="-2"/>
        </w:rPr>
        <w:t>w listopadzie</w:t>
      </w:r>
      <w:r w:rsidRPr="00EF6E0A">
        <w:rPr>
          <w:spacing w:val="-2"/>
        </w:rPr>
        <w:t xml:space="preserve"> br. oddano do użytkowania </w:t>
      </w:r>
      <w:r w:rsidR="00AA18F0">
        <w:rPr>
          <w:spacing w:val="-2"/>
        </w:rPr>
        <w:t>2504</w:t>
      </w:r>
      <w:r w:rsidRPr="00EF6E0A">
        <w:rPr>
          <w:spacing w:val="-2"/>
        </w:rPr>
        <w:t xml:space="preserve"> now</w:t>
      </w:r>
      <w:r w:rsidR="00AA18F0">
        <w:rPr>
          <w:spacing w:val="-2"/>
        </w:rPr>
        <w:t>e</w:t>
      </w:r>
      <w:r w:rsidRPr="00EF6E0A">
        <w:rPr>
          <w:spacing w:val="-2"/>
        </w:rPr>
        <w:t xml:space="preserve"> mieszka</w:t>
      </w:r>
      <w:r w:rsidR="00AA18F0">
        <w:rPr>
          <w:spacing w:val="-2"/>
        </w:rPr>
        <w:t>nia</w:t>
      </w:r>
      <w:r w:rsidRPr="00EF6E0A">
        <w:rPr>
          <w:spacing w:val="-2"/>
        </w:rPr>
        <w:t xml:space="preserve">, tj. o </w:t>
      </w:r>
      <w:r w:rsidR="00AA18F0">
        <w:rPr>
          <w:spacing w:val="-2"/>
        </w:rPr>
        <w:t>54,1</w:t>
      </w:r>
      <w:r w:rsidRPr="00EF6E0A">
        <w:rPr>
          <w:spacing w:val="-2"/>
        </w:rPr>
        <w:t xml:space="preserve">% </w:t>
      </w:r>
      <w:r w:rsidR="00AA18F0" w:rsidRPr="00286CA4">
        <w:t xml:space="preserve">więcej </w:t>
      </w:r>
      <w:r w:rsidRPr="00EF6E0A">
        <w:rPr>
          <w:spacing w:val="-2"/>
        </w:rPr>
        <w:t xml:space="preserve">niż </w:t>
      </w:r>
      <w:r w:rsidR="00376D07">
        <w:rPr>
          <w:spacing w:val="-2"/>
        </w:rPr>
        <w:t>w październiku</w:t>
      </w:r>
      <w:r w:rsidRPr="00EF6E0A">
        <w:rPr>
          <w:spacing w:val="-2"/>
        </w:rPr>
        <w:t xml:space="preserve"> br.</w:t>
      </w:r>
      <w:r>
        <w:rPr>
          <w:spacing w:val="-2"/>
        </w:rPr>
        <w:t xml:space="preserve"> i</w:t>
      </w:r>
      <w:r w:rsidR="00926478">
        <w:rPr>
          <w:spacing w:val="-2"/>
        </w:rPr>
        <w:t xml:space="preserve"> o </w:t>
      </w:r>
      <w:r w:rsidR="00AA18F0">
        <w:rPr>
          <w:spacing w:val="-2"/>
        </w:rPr>
        <w:t>74,4</w:t>
      </w:r>
      <w:r w:rsidRPr="00EF6E0A">
        <w:rPr>
          <w:spacing w:val="-2"/>
        </w:rPr>
        <w:t xml:space="preserve">% </w:t>
      </w:r>
      <w:r w:rsidR="00AA18F0" w:rsidRPr="00286CA4">
        <w:t xml:space="preserve">więcej </w:t>
      </w:r>
      <w:r w:rsidRPr="00EF6E0A">
        <w:rPr>
          <w:spacing w:val="-2"/>
        </w:rPr>
        <w:t xml:space="preserve">niż przed rokiem. </w:t>
      </w:r>
      <w:r w:rsidR="00AA18F0">
        <w:rPr>
          <w:spacing w:val="-2"/>
        </w:rPr>
        <w:t>M</w:t>
      </w:r>
      <w:r w:rsidR="00EF7810">
        <w:rPr>
          <w:spacing w:val="-2"/>
        </w:rPr>
        <w:t xml:space="preserve">ieszkania </w:t>
      </w:r>
      <w:r w:rsidR="00AA18F0">
        <w:rPr>
          <w:spacing w:val="-2"/>
        </w:rPr>
        <w:t xml:space="preserve">te </w:t>
      </w:r>
      <w:r w:rsidR="00EF7810">
        <w:rPr>
          <w:spacing w:val="-2"/>
        </w:rPr>
        <w:t xml:space="preserve">powstały w ramach dwóch form budownictwa. </w:t>
      </w:r>
      <w:r w:rsidR="00AA18F0">
        <w:rPr>
          <w:spacing w:val="-2"/>
        </w:rPr>
        <w:t xml:space="preserve">Większość </w:t>
      </w:r>
      <w:r w:rsidR="00555364" w:rsidRPr="00EF6E0A">
        <w:t>mieszka</w:t>
      </w:r>
      <w:r w:rsidR="00555364">
        <w:t>ń</w:t>
      </w:r>
      <w:r w:rsidR="00555364">
        <w:rPr>
          <w:spacing w:val="-2"/>
        </w:rPr>
        <w:t xml:space="preserve"> – </w:t>
      </w:r>
      <w:r w:rsidR="00AA18F0">
        <w:rPr>
          <w:spacing w:val="-2"/>
        </w:rPr>
        <w:t>80%</w:t>
      </w:r>
      <w:r w:rsidR="00555364">
        <w:rPr>
          <w:spacing w:val="-2"/>
        </w:rPr>
        <w:t xml:space="preserve"> –</w:t>
      </w:r>
      <w:r w:rsidR="00475BD2">
        <w:rPr>
          <w:spacing w:val="-2"/>
        </w:rPr>
        <w:t xml:space="preserve"> </w:t>
      </w:r>
      <w:r w:rsidRPr="00EF6E0A">
        <w:rPr>
          <w:spacing w:val="-2"/>
        </w:rPr>
        <w:t>przekazali do eksploatacji d</w:t>
      </w:r>
      <w:r w:rsidRPr="00EF6E0A">
        <w:t>eweloperzy</w:t>
      </w:r>
      <w:r w:rsidRPr="00EF6E0A">
        <w:rPr>
          <w:rStyle w:val="Odwoanieprzypisudolnego"/>
        </w:rPr>
        <w:footnoteReference w:id="4"/>
      </w:r>
      <w:r w:rsidR="00AA18F0">
        <w:rPr>
          <w:spacing w:val="-2"/>
        </w:rPr>
        <w:t xml:space="preserve">, a </w:t>
      </w:r>
      <w:r w:rsidR="00555364">
        <w:rPr>
          <w:spacing w:val="-2"/>
        </w:rPr>
        <w:t>pozostałe 20%</w:t>
      </w:r>
      <w:r w:rsidRPr="00EF6E0A">
        <w:rPr>
          <w:spacing w:val="-2"/>
        </w:rPr>
        <w:t xml:space="preserve"> </w:t>
      </w:r>
      <w:r w:rsidR="00555364">
        <w:rPr>
          <w:spacing w:val="-2"/>
        </w:rPr>
        <w:t xml:space="preserve">zrealizowali </w:t>
      </w:r>
      <w:r w:rsidR="00555364">
        <w:t>i</w:t>
      </w:r>
      <w:r w:rsidR="00555364" w:rsidRPr="00EF6E0A">
        <w:t>nwes</w:t>
      </w:r>
      <w:r w:rsidR="00555364">
        <w:t xml:space="preserve">torzy indywidualni. </w:t>
      </w:r>
      <w:r w:rsidR="00370D32">
        <w:t xml:space="preserve">Z przeznaczeniem na sprzedaż lub wynajem powstało 2006 </w:t>
      </w:r>
      <w:r w:rsidR="00555364" w:rsidRPr="00EF6E0A">
        <w:t>mieszka</w:t>
      </w:r>
      <w:r w:rsidR="00555364">
        <w:t>ń</w:t>
      </w:r>
      <w:r w:rsidR="00475BD2">
        <w:t xml:space="preserve">, tj. </w:t>
      </w:r>
      <w:r w:rsidR="00370D32">
        <w:t>niemal 2-krotnie więcej</w:t>
      </w:r>
      <w:r w:rsidR="00EF7810">
        <w:t xml:space="preserve"> </w:t>
      </w:r>
      <w:r w:rsidRPr="00EF6E0A">
        <w:t>niż przed miesiącem</w:t>
      </w:r>
      <w:r w:rsidR="00EF7810">
        <w:t xml:space="preserve"> </w:t>
      </w:r>
      <w:r w:rsidR="00370D32">
        <w:t xml:space="preserve">i ponad </w:t>
      </w:r>
      <w:r w:rsidR="00370D32">
        <w:br/>
        <w:t>2-krotnie</w:t>
      </w:r>
      <w:r>
        <w:t xml:space="preserve"> </w:t>
      </w:r>
      <w:r w:rsidR="00370D32">
        <w:t xml:space="preserve">więcej </w:t>
      </w:r>
      <w:r w:rsidRPr="00EF6E0A">
        <w:t xml:space="preserve">niż </w:t>
      </w:r>
      <w:r w:rsidR="00EE663B">
        <w:t>w listopadzie</w:t>
      </w:r>
      <w:r w:rsidRPr="00EF6E0A">
        <w:t xml:space="preserve"> ub. roku. </w:t>
      </w:r>
      <w:r w:rsidR="00370D32">
        <w:t>W ramach budownictwa</w:t>
      </w:r>
      <w:r>
        <w:t xml:space="preserve"> indywidualn</w:t>
      </w:r>
      <w:r w:rsidR="00370D32">
        <w:t>ego wybudowano</w:t>
      </w:r>
      <w:r>
        <w:t xml:space="preserve"> w </w:t>
      </w:r>
      <w:r w:rsidRPr="00EF6E0A">
        <w:t xml:space="preserve">tym czasie </w:t>
      </w:r>
      <w:r w:rsidR="00370D32">
        <w:t>498</w:t>
      </w:r>
      <w:r w:rsidRPr="00EF6E0A">
        <w:t xml:space="preserve"> mieszka</w:t>
      </w:r>
      <w:r w:rsidR="00EF7810">
        <w:t>ń</w:t>
      </w:r>
      <w:r w:rsidRPr="00EF6E0A">
        <w:t xml:space="preserve">, o </w:t>
      </w:r>
      <w:r w:rsidR="00475BD2">
        <w:t>1</w:t>
      </w:r>
      <w:r w:rsidR="00EF7810">
        <w:t>7</w:t>
      </w:r>
      <w:r w:rsidR="00370D32">
        <w:t>,0</w:t>
      </w:r>
      <w:r w:rsidRPr="00EF6E0A">
        <w:t xml:space="preserve">% </w:t>
      </w:r>
      <w:r w:rsidR="00370D32">
        <w:t>mni</w:t>
      </w:r>
      <w:r w:rsidR="00475BD2" w:rsidRPr="00D51619">
        <w:t xml:space="preserve">ej </w:t>
      </w:r>
      <w:r w:rsidRPr="00EF6E0A">
        <w:t xml:space="preserve">niż </w:t>
      </w:r>
      <w:r w:rsidR="00376D07">
        <w:t>w październiku</w:t>
      </w:r>
      <w:r w:rsidRPr="00EF6E0A">
        <w:t xml:space="preserve"> br.</w:t>
      </w:r>
      <w:r w:rsidR="00370D32">
        <w:t xml:space="preserve"> i</w:t>
      </w:r>
      <w:r w:rsidR="007C5B02">
        <w:t xml:space="preserve"> </w:t>
      </w:r>
      <w:r w:rsidRPr="00EF6E0A">
        <w:t xml:space="preserve">o </w:t>
      </w:r>
      <w:r w:rsidR="00370D32">
        <w:t>11</w:t>
      </w:r>
      <w:r w:rsidR="00EF7810">
        <w:t>,</w:t>
      </w:r>
      <w:r w:rsidR="00370D32">
        <w:t>7</w:t>
      </w:r>
      <w:r w:rsidRPr="00EF6E0A">
        <w:t xml:space="preserve">% </w:t>
      </w:r>
      <w:r w:rsidR="00EF7810">
        <w:t>mni</w:t>
      </w:r>
      <w:r w:rsidR="00475BD2" w:rsidRPr="00D51619">
        <w:t xml:space="preserve">ej </w:t>
      </w:r>
      <w:r w:rsidRPr="00EF6E0A">
        <w:t xml:space="preserve">niż </w:t>
      </w:r>
      <w:r w:rsidRPr="00EF6E0A">
        <w:rPr>
          <w:spacing w:val="-2"/>
        </w:rPr>
        <w:t>przed rokiem</w:t>
      </w:r>
      <w:r w:rsidRPr="00EF6E0A">
        <w:t xml:space="preserve">. </w:t>
      </w:r>
    </w:p>
    <w:p w:rsidR="00EC27F3" w:rsidRDefault="00EC27F3" w:rsidP="005928D2">
      <w:pPr>
        <w:pStyle w:val="Tytultabeli"/>
        <w:spacing w:before="240"/>
      </w:pPr>
      <w:r>
        <w:br w:type="page"/>
      </w:r>
    </w:p>
    <w:p w:rsidR="005928D2" w:rsidRDefault="0060628D" w:rsidP="005928D2">
      <w:pPr>
        <w:pStyle w:val="Tytultabeli"/>
        <w:spacing w:before="240"/>
      </w:pPr>
      <w:r w:rsidRPr="0060628D">
        <w:rPr>
          <w:noProof/>
        </w:rPr>
        <w:lastRenderedPageBreak/>
        <w:drawing>
          <wp:anchor distT="0" distB="144145" distL="114300" distR="114300" simplePos="0" relativeHeight="253139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493609</wp:posOffset>
            </wp:positionV>
            <wp:extent cx="5551200" cy="2372400"/>
            <wp:effectExtent l="0" t="0" r="0" b="8890"/>
            <wp:wrapTopAndBottom/>
            <wp:docPr id="31" name="Obraz 31" descr="Podwójny wykres liniowy (Polska i województwo wielkopolskie) przedstawiający dynamikę mieszkań oddanych do użytkowania w poszczególnych okresach miesięcznych narastająco w latach 2022–2025 w odniesieniu do analogicznych okresów roku 2021 (oś pozioma). Oś pionowa wartości w zakresie od 6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:rsidR="00770A24" w:rsidRPr="000E12B3" w:rsidRDefault="009014DC" w:rsidP="005928D2">
      <w:pPr>
        <w:pStyle w:val="tekst"/>
      </w:pPr>
      <w:r w:rsidRPr="000E12B3">
        <w:t xml:space="preserve">Od początku roku </w:t>
      </w:r>
      <w:r w:rsidR="004F1BA0" w:rsidRPr="000E12B3">
        <w:t xml:space="preserve">wszystkie formy budownictwa łącznie oddały do </w:t>
      </w:r>
      <w:r w:rsidR="004F1BA0" w:rsidRPr="000E12B3">
        <w:rPr>
          <w:spacing w:val="-2"/>
        </w:rPr>
        <w:t xml:space="preserve">użytkowania </w:t>
      </w:r>
      <w:r w:rsidRPr="000E12B3">
        <w:t>1</w:t>
      </w:r>
      <w:r w:rsidR="000C675C">
        <w:t>9699</w:t>
      </w:r>
      <w:r w:rsidRPr="000E12B3">
        <w:t xml:space="preserve"> mieszkań</w:t>
      </w:r>
      <w:r w:rsidR="004F1BA0" w:rsidRPr="000E12B3">
        <w:t xml:space="preserve">, o </w:t>
      </w:r>
      <w:r w:rsidR="000C675C">
        <w:t>13,0</w:t>
      </w:r>
      <w:r w:rsidR="00880E8A">
        <w:t>% więcej niż w </w:t>
      </w:r>
      <w:r w:rsidR="004F1BA0" w:rsidRPr="000E12B3">
        <w:t xml:space="preserve">okresie </w:t>
      </w:r>
      <w:r w:rsidR="00F74138" w:rsidRPr="000E12B3">
        <w:t>s</w:t>
      </w:r>
      <w:r w:rsidR="004F1BA0" w:rsidRPr="000E12B3">
        <w:t>tyczeń-</w:t>
      </w:r>
      <w:r w:rsidR="00EE663B">
        <w:t>listopad</w:t>
      </w:r>
      <w:r w:rsidR="00F74138" w:rsidRPr="000E12B3">
        <w:t xml:space="preserve"> ub</w:t>
      </w:r>
      <w:r w:rsidR="009C773B" w:rsidRPr="000E12B3">
        <w:t>.</w:t>
      </w:r>
      <w:r w:rsidR="00F74138" w:rsidRPr="000E12B3">
        <w:t xml:space="preserve"> roku.</w:t>
      </w:r>
      <w:r w:rsidRPr="000E12B3">
        <w:t xml:space="preserve"> Deweloperzy przekazali w tym czasie </w:t>
      </w:r>
      <w:r w:rsidR="00EF7810">
        <w:t>13</w:t>
      </w:r>
      <w:r w:rsidR="000C675C">
        <w:t>36</w:t>
      </w:r>
      <w:r w:rsidR="00EF7810">
        <w:t>7</w:t>
      </w:r>
      <w:r w:rsidRPr="000E12B3">
        <w:t xml:space="preserve"> mieszkań (o </w:t>
      </w:r>
      <w:r w:rsidR="00EF7810">
        <w:t>2</w:t>
      </w:r>
      <w:r w:rsidR="000C675C" w:rsidRPr="000E12B3">
        <w:t>1</w:t>
      </w:r>
      <w:r w:rsidR="000C675C">
        <w:t>,3</w:t>
      </w:r>
      <w:r w:rsidRPr="000E12B3">
        <w:t>% więcej</w:t>
      </w:r>
      <w:r w:rsidRPr="000E12B3">
        <w:rPr>
          <w:szCs w:val="19"/>
        </w:rPr>
        <w:t xml:space="preserve"> </w:t>
      </w:r>
      <w:r w:rsidR="000C675C">
        <w:t xml:space="preserve">niż przed rokiem), w </w:t>
      </w:r>
      <w:r w:rsidRPr="000E12B3">
        <w:t xml:space="preserve">tym </w:t>
      </w:r>
      <w:r w:rsidR="000C675C">
        <w:t>101</w:t>
      </w:r>
      <w:r w:rsidRPr="000E12B3">
        <w:t xml:space="preserve"> przeznaczon</w:t>
      </w:r>
      <w:r w:rsidR="000C675C">
        <w:t>ych</w:t>
      </w:r>
      <w:r w:rsidRPr="000E12B3">
        <w:t xml:space="preserve"> na wynajem. Inwestorzy indywidualni wybudowali </w:t>
      </w:r>
      <w:r w:rsidR="00475BD2">
        <w:t>5</w:t>
      </w:r>
      <w:r w:rsidR="000C675C">
        <w:t>608</w:t>
      </w:r>
      <w:r w:rsidRPr="000E12B3">
        <w:t xml:space="preserve"> mieszka</w:t>
      </w:r>
      <w:r w:rsidR="000E12B3" w:rsidRPr="000E12B3">
        <w:t>ń</w:t>
      </w:r>
      <w:r w:rsidRPr="000E12B3">
        <w:t xml:space="preserve"> (o </w:t>
      </w:r>
      <w:r w:rsidR="00475BD2">
        <w:t>6,</w:t>
      </w:r>
      <w:r w:rsidR="000C675C">
        <w:t>9</w:t>
      </w:r>
      <w:r w:rsidRPr="000E12B3">
        <w:t xml:space="preserve">% mniej). Ponadto do </w:t>
      </w:r>
      <w:r w:rsidR="000E12B3" w:rsidRPr="000E12B3">
        <w:t>eksploatacji</w:t>
      </w:r>
      <w:r w:rsidRPr="000E12B3">
        <w:t xml:space="preserve"> oddano </w:t>
      </w:r>
      <w:r w:rsidR="00F67496">
        <w:t>484</w:t>
      </w:r>
      <w:r w:rsidR="00F67496" w:rsidRPr="000E12B3">
        <w:t xml:space="preserve"> mieszka</w:t>
      </w:r>
      <w:r w:rsidR="00F67496">
        <w:t>nia</w:t>
      </w:r>
      <w:r w:rsidR="00F67496" w:rsidRPr="000E12B3">
        <w:t xml:space="preserve"> społeczn</w:t>
      </w:r>
      <w:r w:rsidR="00F67496">
        <w:t>e</w:t>
      </w:r>
      <w:r w:rsidR="00F67496" w:rsidRPr="000E12B3">
        <w:t xml:space="preserve"> czynszow</w:t>
      </w:r>
      <w:r w:rsidR="00F67496">
        <w:t>e,</w:t>
      </w:r>
      <w:r w:rsidR="00F67496" w:rsidRPr="000E12B3">
        <w:t xml:space="preserve"> </w:t>
      </w:r>
      <w:r w:rsidRPr="000E12B3">
        <w:t>1</w:t>
      </w:r>
      <w:r w:rsidR="000E12B3" w:rsidRPr="000E12B3">
        <w:t>78</w:t>
      </w:r>
      <w:r w:rsidRPr="000E12B3">
        <w:t xml:space="preserve"> komunaln</w:t>
      </w:r>
      <w:r w:rsidR="000E12B3" w:rsidRPr="000E12B3">
        <w:t>ych</w:t>
      </w:r>
      <w:r w:rsidRPr="000E12B3">
        <w:t>, 37 zakładowych</w:t>
      </w:r>
      <w:r w:rsidR="000E12B3" w:rsidRPr="000E12B3">
        <w:t xml:space="preserve"> oraz 25 spółdzielczych.</w:t>
      </w:r>
      <w:r w:rsidR="009D07F0" w:rsidRPr="009D07F0">
        <w:t xml:space="preserve"> </w:t>
      </w:r>
    </w:p>
    <w:p w:rsidR="005928D2" w:rsidRPr="009F2F2C" w:rsidRDefault="005928D2" w:rsidP="009F2F2C">
      <w:pPr>
        <w:pStyle w:val="Tytultabeli"/>
      </w:pPr>
      <w:r w:rsidRPr="009F2F2C">
        <w:t xml:space="preserve">Tablica </w:t>
      </w:r>
      <w:r w:rsidR="00BF570D">
        <w:t>10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listopad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BF570D">
            <w:pPr>
              <w:pStyle w:val="glowka1"/>
            </w:pPr>
            <w:r>
              <w:t>01–</w:t>
            </w:r>
            <w:r w:rsidR="004273EB">
              <w:t>1</w:t>
            </w:r>
            <w:r w:rsidR="00BF570D">
              <w:t>1</w:t>
            </w:r>
            <w:r>
              <w:t xml:space="preserve">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Pr="00C20CD4" w:rsidRDefault="000C675C" w:rsidP="000C675C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"/>
            </w:pPr>
            <w:r>
              <w:t>19699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"/>
            </w:pPr>
            <w:r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"/>
            </w:pPr>
            <w:r>
              <w:t>113,0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"/>
            </w:pPr>
            <w:r>
              <w:t>84,1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Pr="00C20CD4" w:rsidRDefault="000C675C" w:rsidP="000C675C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5608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28,5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93,1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138,9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0C675C" w:rsidRPr="00C20CD4" w:rsidRDefault="000C675C" w:rsidP="000C675C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13367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67,9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121,3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0C675C" w:rsidRDefault="000C675C" w:rsidP="00ED057D">
            <w:pPr>
              <w:pStyle w:val="tableteksttab"/>
            </w:pPr>
            <w:r>
              <w:t>63,1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vAlign w:val="center"/>
          </w:tcPr>
          <w:p w:rsidR="000C675C" w:rsidRPr="00C20CD4" w:rsidRDefault="000C675C" w:rsidP="000C675C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101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0,5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83,5</w:t>
            </w:r>
          </w:p>
        </w:tc>
        <w:tc>
          <w:tcPr>
            <w:tcW w:w="1699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75,3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vAlign w:val="center"/>
          </w:tcPr>
          <w:p w:rsidR="000C675C" w:rsidRDefault="000C675C" w:rsidP="000C675C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25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0,1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67,6</w:t>
            </w:r>
          </w:p>
        </w:tc>
        <w:tc>
          <w:tcPr>
            <w:tcW w:w="1699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45,4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vAlign w:val="center"/>
          </w:tcPr>
          <w:p w:rsidR="000C675C" w:rsidRDefault="000C675C" w:rsidP="000C675C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178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0,9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225,3</w:t>
            </w:r>
          </w:p>
        </w:tc>
        <w:tc>
          <w:tcPr>
            <w:tcW w:w="1699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44,5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vAlign w:val="center"/>
          </w:tcPr>
          <w:p w:rsidR="000C675C" w:rsidRDefault="000C675C" w:rsidP="000C675C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484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2,5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184,7</w:t>
            </w:r>
          </w:p>
        </w:tc>
        <w:tc>
          <w:tcPr>
            <w:tcW w:w="1699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50,8</w:t>
            </w:r>
          </w:p>
        </w:tc>
      </w:tr>
      <w:tr w:rsidR="000C675C" w:rsidRPr="00E87892" w:rsidTr="000C675C">
        <w:trPr>
          <w:trHeight w:val="57"/>
          <w:jc w:val="center"/>
        </w:trPr>
        <w:tc>
          <w:tcPr>
            <w:tcW w:w="3686" w:type="dxa"/>
            <w:vAlign w:val="center"/>
          </w:tcPr>
          <w:p w:rsidR="000C675C" w:rsidRPr="00C20CD4" w:rsidRDefault="000C675C" w:rsidP="000C675C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37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0,2</w:t>
            </w:r>
          </w:p>
        </w:tc>
        <w:tc>
          <w:tcPr>
            <w:tcW w:w="1698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3</w:t>
            </w:r>
            <w:r w:rsidR="00F05650">
              <w:t>,</w:t>
            </w:r>
            <w:r>
              <w:t>7</w:t>
            </w:r>
            <w:r w:rsidR="00F05650">
              <w:t xml:space="preserve"> razy</w:t>
            </w:r>
          </w:p>
        </w:tc>
        <w:tc>
          <w:tcPr>
            <w:tcW w:w="1699" w:type="dxa"/>
            <w:vAlign w:val="center"/>
          </w:tcPr>
          <w:p w:rsidR="000C675C" w:rsidRDefault="000C675C" w:rsidP="00ED057D">
            <w:pPr>
              <w:pStyle w:val="tableteksttab"/>
            </w:pPr>
            <w:r>
              <w:t>19,6</w:t>
            </w:r>
          </w:p>
        </w:tc>
      </w:tr>
    </w:tbl>
    <w:p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86710D" w:rsidRDefault="00711D0F" w:rsidP="00FA2297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t xml:space="preserve">W okresie styczeń-listopad br. </w:t>
      </w:r>
      <w:r>
        <w:t>n</w:t>
      </w:r>
      <w:r w:rsidR="007B6D64">
        <w:t>ajwięcej</w:t>
      </w:r>
      <w:r w:rsidR="007B6D64" w:rsidRPr="003577AD">
        <w:t xml:space="preserve"> nowych mieszkań oddano </w:t>
      </w:r>
      <w:r w:rsidR="007B6D64" w:rsidRPr="003577AD">
        <w:rPr>
          <w:rFonts w:cs="Calibri"/>
          <w:spacing w:val="-2"/>
          <w:szCs w:val="19"/>
        </w:rPr>
        <w:t xml:space="preserve">do użytkowania </w:t>
      </w:r>
      <w:r w:rsidR="00EB51F4">
        <w:rPr>
          <w:rFonts w:cs="Calibri"/>
          <w:spacing w:val="-2"/>
          <w:szCs w:val="19"/>
        </w:rPr>
        <w:t>w Poznaniu (</w:t>
      </w:r>
      <w:r>
        <w:rPr>
          <w:rFonts w:cs="Calibri"/>
          <w:spacing w:val="-2"/>
          <w:szCs w:val="19"/>
        </w:rPr>
        <w:t>5028</w:t>
      </w:r>
      <w:r w:rsidR="00EB51F4">
        <w:rPr>
          <w:rFonts w:cs="Calibri"/>
          <w:spacing w:val="-2"/>
          <w:szCs w:val="19"/>
        </w:rPr>
        <w:t>, czyli 2</w:t>
      </w:r>
      <w:r>
        <w:rPr>
          <w:rFonts w:cs="Calibri"/>
          <w:spacing w:val="-2"/>
          <w:szCs w:val="19"/>
        </w:rPr>
        <w:t>5,5</w:t>
      </w:r>
      <w:r w:rsidR="00EB51F4">
        <w:rPr>
          <w:rFonts w:cs="Calibri"/>
          <w:spacing w:val="-2"/>
          <w:szCs w:val="19"/>
        </w:rPr>
        <w:t>%) oraz w </w:t>
      </w:r>
      <w:r w:rsidR="007B6D64" w:rsidRPr="003577AD">
        <w:rPr>
          <w:spacing w:val="-2"/>
          <w:szCs w:val="19"/>
        </w:rPr>
        <w:t xml:space="preserve">powiecie </w:t>
      </w:r>
      <w:r w:rsidR="007B6D64" w:rsidRPr="003577AD">
        <w:rPr>
          <w:rFonts w:cs="Calibri"/>
          <w:spacing w:val="-2"/>
          <w:szCs w:val="19"/>
        </w:rPr>
        <w:t>poznańskim (</w:t>
      </w:r>
      <w:r w:rsidR="00E437A5">
        <w:rPr>
          <w:rFonts w:cs="Calibri"/>
          <w:spacing w:val="-2"/>
          <w:szCs w:val="19"/>
        </w:rPr>
        <w:t>4</w:t>
      </w:r>
      <w:r>
        <w:rPr>
          <w:rFonts w:cs="Calibri"/>
          <w:spacing w:val="-2"/>
          <w:szCs w:val="19"/>
        </w:rPr>
        <w:t>522</w:t>
      </w:r>
      <w:r w:rsidR="007B6D64">
        <w:rPr>
          <w:rFonts w:cs="Calibri"/>
          <w:spacing w:val="-2"/>
          <w:szCs w:val="19"/>
        </w:rPr>
        <w:t xml:space="preserve">, </w:t>
      </w:r>
      <w:r w:rsidR="00EB51F4">
        <w:rPr>
          <w:rFonts w:cs="Calibri"/>
          <w:spacing w:val="-2"/>
          <w:szCs w:val="19"/>
        </w:rPr>
        <w:t xml:space="preserve">tj. </w:t>
      </w:r>
      <w:r w:rsidR="007B6D64">
        <w:rPr>
          <w:rFonts w:cs="Calibri"/>
          <w:spacing w:val="-2"/>
          <w:szCs w:val="19"/>
        </w:rPr>
        <w:t>2</w:t>
      </w:r>
      <w:r w:rsidR="00EB51F4">
        <w:rPr>
          <w:rFonts w:cs="Calibri"/>
          <w:spacing w:val="-2"/>
          <w:szCs w:val="19"/>
        </w:rPr>
        <w:t>3</w:t>
      </w:r>
      <w:r w:rsidR="007B6D64">
        <w:rPr>
          <w:rFonts w:cs="Calibri"/>
          <w:spacing w:val="-2"/>
          <w:szCs w:val="19"/>
        </w:rPr>
        <w:t>,</w:t>
      </w:r>
      <w:r>
        <w:rPr>
          <w:rFonts w:cs="Calibri"/>
          <w:spacing w:val="-2"/>
          <w:szCs w:val="19"/>
        </w:rPr>
        <w:t>0</w:t>
      </w:r>
      <w:r w:rsidR="007B6D64" w:rsidRPr="003577AD">
        <w:rPr>
          <w:rFonts w:cs="Calibri"/>
          <w:spacing w:val="-2"/>
          <w:szCs w:val="19"/>
        </w:rPr>
        <w:t>%)</w:t>
      </w:r>
      <w:r w:rsidR="00EB51F4">
        <w:rPr>
          <w:rFonts w:cs="Calibri"/>
          <w:spacing w:val="-2"/>
          <w:szCs w:val="19"/>
        </w:rPr>
        <w:t>,</w:t>
      </w:r>
      <w:r w:rsidR="007B6D64">
        <w:rPr>
          <w:rFonts w:cs="Calibri"/>
          <w:spacing w:val="-2"/>
          <w:szCs w:val="19"/>
        </w:rPr>
        <w:t xml:space="preserve"> ponadto w powiatach: </w:t>
      </w:r>
      <w:r w:rsidR="00E437A5">
        <w:rPr>
          <w:rFonts w:cs="Calibri"/>
          <w:spacing w:val="-2"/>
          <w:szCs w:val="19"/>
        </w:rPr>
        <w:t>ostrowskim (6</w:t>
      </w:r>
      <w:r>
        <w:rPr>
          <w:rFonts w:cs="Calibri"/>
          <w:spacing w:val="-2"/>
          <w:szCs w:val="19"/>
        </w:rPr>
        <w:t>38</w:t>
      </w:r>
      <w:r w:rsidR="00E437A5">
        <w:rPr>
          <w:rFonts w:cs="Calibri"/>
          <w:spacing w:val="-2"/>
          <w:szCs w:val="19"/>
        </w:rPr>
        <w:t>, tj. 3,</w:t>
      </w:r>
      <w:r>
        <w:rPr>
          <w:rFonts w:cs="Calibri"/>
          <w:spacing w:val="-2"/>
          <w:szCs w:val="19"/>
        </w:rPr>
        <w:t>2</w:t>
      </w:r>
      <w:r w:rsidR="00E437A5">
        <w:rPr>
          <w:rFonts w:cs="Calibri"/>
          <w:spacing w:val="-2"/>
          <w:szCs w:val="19"/>
        </w:rPr>
        <w:t xml:space="preserve">%), </w:t>
      </w:r>
      <w:r w:rsidR="00EB51F4">
        <w:rPr>
          <w:rFonts w:cs="Calibri"/>
          <w:spacing w:val="-2"/>
          <w:szCs w:val="19"/>
        </w:rPr>
        <w:t>gnieźnieńskim (</w:t>
      </w:r>
      <w:r>
        <w:rPr>
          <w:rFonts w:cs="Calibri"/>
          <w:spacing w:val="-2"/>
          <w:szCs w:val="19"/>
        </w:rPr>
        <w:t>62</w:t>
      </w:r>
      <w:r w:rsidR="00E437A5">
        <w:rPr>
          <w:rFonts w:cs="Calibri"/>
          <w:spacing w:val="-2"/>
          <w:szCs w:val="19"/>
        </w:rPr>
        <w:t>5</w:t>
      </w:r>
      <w:r w:rsidR="00EB51F4">
        <w:rPr>
          <w:rFonts w:cs="Calibri"/>
          <w:spacing w:val="-2"/>
          <w:szCs w:val="19"/>
        </w:rPr>
        <w:t>, tj. 3,</w:t>
      </w:r>
      <w:r>
        <w:rPr>
          <w:rFonts w:cs="Calibri"/>
          <w:spacing w:val="-2"/>
          <w:szCs w:val="19"/>
        </w:rPr>
        <w:t>2</w:t>
      </w:r>
      <w:r w:rsidR="00EB51F4">
        <w:rPr>
          <w:rFonts w:cs="Calibri"/>
          <w:spacing w:val="-2"/>
          <w:szCs w:val="19"/>
        </w:rPr>
        <w:t xml:space="preserve">%), </w:t>
      </w:r>
      <w:r w:rsidR="0096158E">
        <w:rPr>
          <w:rFonts w:cs="Calibri"/>
          <w:spacing w:val="-2"/>
          <w:szCs w:val="19"/>
        </w:rPr>
        <w:t>konińskim (</w:t>
      </w:r>
      <w:r>
        <w:rPr>
          <w:rFonts w:cs="Calibri"/>
          <w:spacing w:val="-2"/>
          <w:szCs w:val="19"/>
        </w:rPr>
        <w:t>556</w:t>
      </w:r>
      <w:r w:rsidR="0096158E">
        <w:rPr>
          <w:rFonts w:cs="Calibri"/>
          <w:spacing w:val="-2"/>
          <w:szCs w:val="19"/>
        </w:rPr>
        <w:t>, tj. 2,</w:t>
      </w:r>
      <w:r w:rsidR="00E437A5">
        <w:rPr>
          <w:rFonts w:cs="Calibri"/>
          <w:spacing w:val="-2"/>
          <w:szCs w:val="19"/>
        </w:rPr>
        <w:t>8</w:t>
      </w:r>
      <w:r w:rsidR="0096158E">
        <w:rPr>
          <w:rFonts w:cs="Calibri"/>
          <w:spacing w:val="-2"/>
          <w:szCs w:val="19"/>
        </w:rPr>
        <w:t xml:space="preserve">%), </w:t>
      </w:r>
      <w:r>
        <w:rPr>
          <w:rFonts w:cs="Calibri"/>
          <w:spacing w:val="-2"/>
          <w:szCs w:val="19"/>
        </w:rPr>
        <w:t xml:space="preserve">w Kaliszu (522, tj. 2,6%), </w:t>
      </w:r>
      <w:r w:rsidR="007B6D64">
        <w:rPr>
          <w:rFonts w:cs="Calibri"/>
          <w:spacing w:val="-2"/>
          <w:szCs w:val="19"/>
        </w:rPr>
        <w:t>średzkim (</w:t>
      </w:r>
      <w:r>
        <w:rPr>
          <w:rFonts w:cs="Calibri"/>
          <w:spacing w:val="-2"/>
          <w:szCs w:val="19"/>
        </w:rPr>
        <w:t>520</w:t>
      </w:r>
      <w:r w:rsidR="007B6D64">
        <w:rPr>
          <w:rFonts w:cs="Calibri"/>
          <w:spacing w:val="-2"/>
          <w:szCs w:val="19"/>
        </w:rPr>
        <w:t>, tj. 2,</w:t>
      </w:r>
      <w:r>
        <w:rPr>
          <w:rFonts w:cs="Calibri"/>
          <w:spacing w:val="-2"/>
          <w:szCs w:val="19"/>
        </w:rPr>
        <w:t>6</w:t>
      </w:r>
      <w:r w:rsidR="007B6D64">
        <w:rPr>
          <w:rFonts w:cs="Calibri"/>
          <w:spacing w:val="-2"/>
          <w:szCs w:val="19"/>
        </w:rPr>
        <w:t xml:space="preserve">%), </w:t>
      </w:r>
      <w:r>
        <w:rPr>
          <w:rFonts w:cs="Calibri"/>
          <w:spacing w:val="-2"/>
          <w:szCs w:val="19"/>
        </w:rPr>
        <w:t xml:space="preserve">kępińskim (505, tj. 2,6%), </w:t>
      </w:r>
      <w:r w:rsidR="00E437A5">
        <w:rPr>
          <w:rFonts w:cs="Calibri"/>
          <w:spacing w:val="-2"/>
          <w:szCs w:val="19"/>
        </w:rPr>
        <w:t>leszczyńskim (46</w:t>
      </w:r>
      <w:r>
        <w:rPr>
          <w:rFonts w:cs="Calibri"/>
          <w:spacing w:val="-2"/>
          <w:szCs w:val="19"/>
        </w:rPr>
        <w:t>9</w:t>
      </w:r>
      <w:r w:rsidR="00E437A5">
        <w:rPr>
          <w:rFonts w:cs="Calibri"/>
          <w:spacing w:val="-2"/>
          <w:szCs w:val="19"/>
        </w:rPr>
        <w:t>, tj. 2,</w:t>
      </w:r>
      <w:r>
        <w:rPr>
          <w:rFonts w:cs="Calibri"/>
          <w:spacing w:val="-2"/>
          <w:szCs w:val="19"/>
        </w:rPr>
        <w:t>4</w:t>
      </w:r>
      <w:r w:rsidR="00E437A5">
        <w:rPr>
          <w:rFonts w:cs="Calibri"/>
          <w:spacing w:val="-2"/>
          <w:szCs w:val="19"/>
        </w:rPr>
        <w:t xml:space="preserve">%), </w:t>
      </w:r>
      <w:r>
        <w:rPr>
          <w:rFonts w:cs="Calibri"/>
          <w:spacing w:val="-2"/>
          <w:szCs w:val="19"/>
        </w:rPr>
        <w:t xml:space="preserve">szamotulskim (452, tj. 2,3%), </w:t>
      </w:r>
      <w:r w:rsidR="00E437A5">
        <w:rPr>
          <w:rFonts w:cs="Calibri"/>
          <w:spacing w:val="-2"/>
          <w:szCs w:val="19"/>
        </w:rPr>
        <w:t>wrzesińskim (4</w:t>
      </w:r>
      <w:r>
        <w:rPr>
          <w:rFonts w:cs="Calibri"/>
          <w:spacing w:val="-2"/>
          <w:szCs w:val="19"/>
        </w:rPr>
        <w:t>39</w:t>
      </w:r>
      <w:r w:rsidR="00E437A5">
        <w:rPr>
          <w:rFonts w:cs="Calibri"/>
          <w:spacing w:val="-2"/>
          <w:szCs w:val="19"/>
        </w:rPr>
        <w:t>, tj. 2,</w:t>
      </w:r>
      <w:r>
        <w:rPr>
          <w:rFonts w:cs="Calibri"/>
          <w:spacing w:val="-2"/>
          <w:szCs w:val="19"/>
        </w:rPr>
        <w:t>2%)</w:t>
      </w:r>
      <w:r w:rsidR="00E437A5">
        <w:rPr>
          <w:rFonts w:cs="Calibri"/>
          <w:spacing w:val="-2"/>
          <w:szCs w:val="19"/>
        </w:rPr>
        <w:t xml:space="preserve"> </w:t>
      </w:r>
      <w:r>
        <w:rPr>
          <w:spacing w:val="-2"/>
          <w:szCs w:val="19"/>
        </w:rPr>
        <w:t>oraz</w:t>
      </w:r>
      <w:r>
        <w:rPr>
          <w:rFonts w:cs="Calibri"/>
          <w:spacing w:val="-2"/>
          <w:szCs w:val="19"/>
        </w:rPr>
        <w:t xml:space="preserve"> </w:t>
      </w:r>
      <w:r w:rsidR="0096158E">
        <w:rPr>
          <w:rFonts w:cs="Calibri"/>
          <w:spacing w:val="-2"/>
          <w:szCs w:val="19"/>
        </w:rPr>
        <w:t>pilskim (</w:t>
      </w:r>
      <w:r w:rsidR="00E437A5">
        <w:rPr>
          <w:rFonts w:cs="Calibri"/>
          <w:spacing w:val="-2"/>
          <w:szCs w:val="19"/>
        </w:rPr>
        <w:t>4</w:t>
      </w:r>
      <w:r>
        <w:rPr>
          <w:rFonts w:cs="Calibri"/>
          <w:spacing w:val="-2"/>
          <w:szCs w:val="19"/>
        </w:rPr>
        <w:t>19</w:t>
      </w:r>
      <w:r w:rsidR="0096158E">
        <w:rPr>
          <w:rFonts w:cs="Calibri"/>
          <w:spacing w:val="-2"/>
          <w:szCs w:val="19"/>
        </w:rPr>
        <w:t>, tj. 2,</w:t>
      </w:r>
      <w:r>
        <w:rPr>
          <w:rFonts w:cs="Calibri"/>
          <w:spacing w:val="-2"/>
          <w:szCs w:val="19"/>
        </w:rPr>
        <w:t>1</w:t>
      </w:r>
      <w:r w:rsidR="00E437A5">
        <w:rPr>
          <w:rFonts w:cs="Calibri"/>
          <w:spacing w:val="-2"/>
          <w:szCs w:val="19"/>
        </w:rPr>
        <w:t>%)</w:t>
      </w:r>
      <w:r w:rsidR="0096158E">
        <w:rPr>
          <w:rFonts w:cs="Calibri"/>
          <w:spacing w:val="-2"/>
          <w:szCs w:val="19"/>
        </w:rPr>
        <w:t>.</w:t>
      </w:r>
      <w:r w:rsidR="007B6D64">
        <w:rPr>
          <w:spacing w:val="-2"/>
          <w:szCs w:val="19"/>
        </w:rPr>
        <w:t xml:space="preserve"> Od początku roku n</w:t>
      </w:r>
      <w:r w:rsidR="007B6D64" w:rsidRPr="003577AD">
        <w:rPr>
          <w:spacing w:val="-2"/>
          <w:szCs w:val="19"/>
        </w:rPr>
        <w:t xml:space="preserve">ajmniej mieszkań </w:t>
      </w:r>
      <w:r w:rsidR="007B6D64">
        <w:rPr>
          <w:spacing w:val="-2"/>
          <w:szCs w:val="19"/>
        </w:rPr>
        <w:t xml:space="preserve">wybudowano w powiatach chodzieskim </w:t>
      </w:r>
      <w:r w:rsidR="007B6D64" w:rsidRPr="003577AD">
        <w:rPr>
          <w:spacing w:val="-2"/>
          <w:szCs w:val="19"/>
        </w:rPr>
        <w:t>(</w:t>
      </w:r>
      <w:r w:rsidR="00E437A5">
        <w:rPr>
          <w:spacing w:val="-2"/>
          <w:szCs w:val="19"/>
        </w:rPr>
        <w:t>7</w:t>
      </w:r>
      <w:r>
        <w:rPr>
          <w:spacing w:val="-2"/>
          <w:szCs w:val="19"/>
        </w:rPr>
        <w:t>3</w:t>
      </w:r>
      <w:r w:rsidR="007B6D64">
        <w:rPr>
          <w:spacing w:val="-2"/>
          <w:szCs w:val="19"/>
        </w:rPr>
        <w:t>)</w:t>
      </w:r>
      <w:r w:rsidR="005928D2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i międzychodzkim (76).</w:t>
      </w:r>
    </w:p>
    <w:p w:rsidR="0086710D" w:rsidRDefault="007B6D64" w:rsidP="0086710D">
      <w:pPr>
        <w:pStyle w:val="tekst"/>
        <w:rPr>
          <w:szCs w:val="19"/>
        </w:rPr>
      </w:pPr>
      <w:r w:rsidRPr="003577AD">
        <w:rPr>
          <w:b/>
          <w:spacing w:val="-2"/>
        </w:rPr>
        <w:t>Przeciętna powierzchnia użytkowa 1 mieszkania</w:t>
      </w:r>
      <w:r w:rsidRPr="003577AD">
        <w:rPr>
          <w:spacing w:val="-2"/>
        </w:rPr>
        <w:t xml:space="preserve"> </w:t>
      </w:r>
      <w:r w:rsidRPr="003577AD">
        <w:t xml:space="preserve">oddanego do użytkowania </w:t>
      </w:r>
      <w:r>
        <w:t>w okresie styczeń-</w:t>
      </w:r>
      <w:r w:rsidR="00EE663B">
        <w:t>listopad</w:t>
      </w:r>
      <w: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</w:t>
      </w:r>
      <w:r w:rsidRPr="003577AD">
        <w:t xml:space="preserve">wyniosła </w:t>
      </w:r>
      <w:r>
        <w:t>8</w:t>
      </w:r>
      <w:r w:rsidR="005B2A71">
        <w:t>4</w:t>
      </w:r>
      <w:r w:rsidR="00796324">
        <w:t>,</w:t>
      </w:r>
      <w:r w:rsidR="005B2A71">
        <w:t>1</w:t>
      </w:r>
      <w:r w:rsidR="00543BC3">
        <w:t xml:space="preserve"> </w:t>
      </w:r>
      <w:r w:rsidRPr="003577AD">
        <w:t>m</w:t>
      </w:r>
      <w:r w:rsidRPr="003577AD">
        <w:rPr>
          <w:vertAlign w:val="superscript"/>
        </w:rPr>
        <w:t>2</w:t>
      </w:r>
      <w:r w:rsidRPr="003577AD">
        <w:t xml:space="preserve"> (przed rokiem </w:t>
      </w:r>
      <w:r w:rsidR="00796324">
        <w:t>8</w:t>
      </w:r>
      <w:r w:rsidRPr="00E534AB">
        <w:t>9</w:t>
      </w:r>
      <w:r>
        <w:t>,</w:t>
      </w:r>
      <w:r w:rsidR="005B2A71">
        <w:t>6</w:t>
      </w:r>
      <w:r w:rsidRPr="00E534AB">
        <w:t xml:space="preserve"> </w:t>
      </w:r>
      <w:r w:rsidRPr="003577AD">
        <w:t>m</w:t>
      </w:r>
      <w:r w:rsidRPr="003577AD">
        <w:rPr>
          <w:vertAlign w:val="superscript"/>
        </w:rPr>
        <w:t>2</w:t>
      </w:r>
      <w:r w:rsidRPr="003577AD">
        <w:t xml:space="preserve">). Mieszkania </w:t>
      </w:r>
      <w:r w:rsidRPr="00770A24">
        <w:t>wybudowane przez inwestorów indywidualnych miały przeciętnie 1</w:t>
      </w:r>
      <w:r>
        <w:t>3</w:t>
      </w:r>
      <w:r w:rsidR="005B2A71">
        <w:t>8,</w:t>
      </w:r>
      <w:r>
        <w:t>9</w:t>
      </w:r>
      <w:r w:rsidRPr="00770A24">
        <w:t xml:space="preserve"> m</w:t>
      </w:r>
      <w:r w:rsidRPr="00770A24">
        <w:rPr>
          <w:vertAlign w:val="superscript"/>
        </w:rPr>
        <w:t>2</w:t>
      </w:r>
      <w:r>
        <w:t xml:space="preserve"> (przed rokiem 140</w:t>
      </w:r>
      <w:r w:rsidRPr="00770A24">
        <w:t>,</w:t>
      </w:r>
      <w:r w:rsidR="005B2A71">
        <w:t>5</w:t>
      </w:r>
      <w:r>
        <w:t xml:space="preserve"> </w:t>
      </w:r>
      <w:r w:rsidRPr="00770A24">
        <w:t>m</w:t>
      </w:r>
      <w:r w:rsidRPr="00770A24">
        <w:rPr>
          <w:vertAlign w:val="superscript"/>
        </w:rPr>
        <w:t>2</w:t>
      </w:r>
      <w:r w:rsidRPr="00770A24">
        <w:t>), a przeznacz</w:t>
      </w:r>
      <w:r>
        <w:t>one na sprzedaż lub wynajem – 63,</w:t>
      </w:r>
      <w:r w:rsidR="005B2A71">
        <w:t>1</w:t>
      </w:r>
      <w:r w:rsidR="00F26CD0">
        <w:t xml:space="preserve"> </w:t>
      </w:r>
      <w:r w:rsidRPr="00770A24">
        <w:t>m</w:t>
      </w:r>
      <w:r w:rsidRPr="00770A24">
        <w:rPr>
          <w:vertAlign w:val="superscript"/>
        </w:rPr>
        <w:t>2</w:t>
      </w:r>
      <w:r w:rsidRPr="00770A24">
        <w:t xml:space="preserve"> (</w:t>
      </w:r>
      <w:r w:rsidR="005B2A71">
        <w:t xml:space="preserve">tak jak </w:t>
      </w:r>
      <w:r w:rsidRPr="00770A24">
        <w:t xml:space="preserve">przed rokiem). </w:t>
      </w:r>
      <w:r>
        <w:t>P</w:t>
      </w:r>
      <w:r w:rsidRPr="00FC252B">
        <w:rPr>
          <w:spacing w:val="-2"/>
          <w:szCs w:val="19"/>
        </w:rPr>
        <w:t>rzeciętna powierzchnia m</w:t>
      </w:r>
      <w:r w:rsidRPr="00FC252B">
        <w:rPr>
          <w:szCs w:val="19"/>
        </w:rPr>
        <w:t>ieszkania</w:t>
      </w:r>
      <w:r>
        <w:rPr>
          <w:szCs w:val="19"/>
        </w:rPr>
        <w:t xml:space="preserve"> </w:t>
      </w:r>
      <w:r w:rsidR="00796324">
        <w:rPr>
          <w:szCs w:val="19"/>
        </w:rPr>
        <w:t xml:space="preserve">społecznego czynszowego wynosiła średnio 50,8 </w:t>
      </w:r>
      <w:r w:rsidR="00796324" w:rsidRPr="00FC252B">
        <w:rPr>
          <w:szCs w:val="19"/>
        </w:rPr>
        <w:t>m</w:t>
      </w:r>
      <w:r w:rsidR="00796324" w:rsidRPr="00FC252B">
        <w:rPr>
          <w:szCs w:val="19"/>
          <w:vertAlign w:val="superscript"/>
        </w:rPr>
        <w:t>2</w:t>
      </w:r>
      <w:r w:rsidR="00796324">
        <w:rPr>
          <w:szCs w:val="19"/>
        </w:rPr>
        <w:t xml:space="preserve"> </w:t>
      </w:r>
      <w:r w:rsidR="00796324" w:rsidRPr="00770A24">
        <w:t xml:space="preserve">(przed rokiem </w:t>
      </w:r>
      <w:r w:rsidR="00796324">
        <w:t>50,9</w:t>
      </w:r>
      <w:r w:rsidR="00796324" w:rsidRPr="00770A24">
        <w:t xml:space="preserve"> m</w:t>
      </w:r>
      <w:r w:rsidR="00796324" w:rsidRPr="00770A24">
        <w:rPr>
          <w:vertAlign w:val="superscript"/>
        </w:rPr>
        <w:t>2</w:t>
      </w:r>
      <w:r w:rsidR="00796324" w:rsidRPr="00770A24">
        <w:t>)</w:t>
      </w:r>
      <w:r w:rsidR="00796324">
        <w:t>,</w:t>
      </w:r>
      <w:r w:rsidR="00796324">
        <w:rPr>
          <w:szCs w:val="19"/>
        </w:rPr>
        <w:t xml:space="preserve"> </w:t>
      </w:r>
      <w:r>
        <w:rPr>
          <w:szCs w:val="19"/>
        </w:rPr>
        <w:t xml:space="preserve">komunalnego </w:t>
      </w:r>
      <w:r w:rsidR="00796324">
        <w:rPr>
          <w:szCs w:val="19"/>
        </w:rPr>
        <w:t xml:space="preserve">– </w:t>
      </w:r>
      <w:r>
        <w:rPr>
          <w:szCs w:val="19"/>
        </w:rPr>
        <w:t>4</w:t>
      </w:r>
      <w:r w:rsidR="005B2A71">
        <w:rPr>
          <w:szCs w:val="19"/>
        </w:rPr>
        <w:t>4,5</w:t>
      </w:r>
      <w:r>
        <w:rPr>
          <w:szCs w:val="19"/>
        </w:rPr>
        <w:t xml:space="preserve">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  <w:vertAlign w:val="superscript"/>
        </w:rPr>
        <w:t xml:space="preserve"> </w:t>
      </w:r>
      <w:r w:rsidRPr="00770A24">
        <w:t xml:space="preserve">(przed rokiem </w:t>
      </w:r>
      <w:r>
        <w:t>4</w:t>
      </w:r>
      <w:r w:rsidR="00796324">
        <w:t>7,6</w:t>
      </w:r>
      <w:r w:rsidRPr="00770A24">
        <w:t xml:space="preserve"> m</w:t>
      </w:r>
      <w:r w:rsidRPr="00770A24">
        <w:rPr>
          <w:vertAlign w:val="superscript"/>
        </w:rPr>
        <w:t>2</w:t>
      </w:r>
      <w:r w:rsidRPr="00770A24">
        <w:t>)</w:t>
      </w:r>
      <w:r>
        <w:rPr>
          <w:szCs w:val="19"/>
        </w:rPr>
        <w:t xml:space="preserve">, </w:t>
      </w:r>
      <w:r w:rsidR="00A20E1D">
        <w:rPr>
          <w:szCs w:val="19"/>
        </w:rPr>
        <w:t xml:space="preserve">a spółdzielczego – 45,4 </w:t>
      </w:r>
      <w:r w:rsidR="00A20E1D" w:rsidRPr="00FC252B">
        <w:rPr>
          <w:szCs w:val="19"/>
        </w:rPr>
        <w:t>m</w:t>
      </w:r>
      <w:r w:rsidR="00A20E1D" w:rsidRPr="00FC252B">
        <w:rPr>
          <w:szCs w:val="19"/>
          <w:vertAlign w:val="superscript"/>
        </w:rPr>
        <w:t>2</w:t>
      </w:r>
      <w:r w:rsidR="00A20E1D">
        <w:rPr>
          <w:szCs w:val="19"/>
        </w:rPr>
        <w:t xml:space="preserve"> </w:t>
      </w:r>
      <w:r w:rsidR="00A20E1D" w:rsidRPr="00770A24">
        <w:t>(</w:t>
      </w:r>
      <w:r w:rsidR="00F26CD0" w:rsidRPr="00770A24">
        <w:t xml:space="preserve">przed rokiem </w:t>
      </w:r>
      <w:r w:rsidR="00F26CD0">
        <w:t>53,1</w:t>
      </w:r>
      <w:r w:rsidR="00F26CD0" w:rsidRPr="00770A24">
        <w:t xml:space="preserve"> m</w:t>
      </w:r>
      <w:r w:rsidR="00F26CD0" w:rsidRPr="00770A24">
        <w:rPr>
          <w:vertAlign w:val="superscript"/>
        </w:rPr>
        <w:t>2</w:t>
      </w:r>
      <w:r w:rsidR="00A20E1D" w:rsidRPr="00770A24">
        <w:t>)</w:t>
      </w:r>
      <w:r w:rsidR="00B03CA0">
        <w:t xml:space="preserve">. </w:t>
      </w:r>
      <w:r>
        <w:rPr>
          <w:szCs w:val="19"/>
        </w:rPr>
        <w:t>Najmniejsz</w:t>
      </w:r>
      <w:r w:rsidR="00B03CA0">
        <w:rPr>
          <w:szCs w:val="19"/>
        </w:rPr>
        <w:t xml:space="preserve">ą powierzchnię użytkową miały </w:t>
      </w:r>
      <w:r>
        <w:rPr>
          <w:szCs w:val="19"/>
        </w:rPr>
        <w:t>mieszkania zakładowe – 19</w:t>
      </w:r>
      <w:r w:rsidRPr="002F7CEF">
        <w:rPr>
          <w:szCs w:val="19"/>
        </w:rPr>
        <w:t>,6</w:t>
      </w:r>
      <w:r>
        <w:rPr>
          <w:szCs w:val="19"/>
        </w:rPr>
        <w:t xml:space="preserve">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 xml:space="preserve"> (</w:t>
      </w:r>
      <w:r w:rsidRPr="00770A24">
        <w:t>przed rokiem</w:t>
      </w:r>
      <w:r>
        <w:t xml:space="preserve"> 40,2</w:t>
      </w:r>
      <w:r w:rsidR="00543BC3">
        <w:t xml:space="preserve"> </w:t>
      </w:r>
      <w:r w:rsidRPr="00770A24">
        <w:t>m</w:t>
      </w:r>
      <w:r w:rsidRPr="00770A24">
        <w:rPr>
          <w:vertAlign w:val="superscript"/>
        </w:rPr>
        <w:t>2</w:t>
      </w:r>
      <w:r>
        <w:rPr>
          <w:szCs w:val="19"/>
        </w:rPr>
        <w:t>)</w:t>
      </w:r>
      <w:r w:rsidRPr="00FC252B">
        <w:rPr>
          <w:szCs w:val="19"/>
        </w:rPr>
        <w:t>.</w:t>
      </w:r>
      <w:r w:rsidR="0086710D">
        <w:rPr>
          <w:szCs w:val="19"/>
        </w:rPr>
        <w:t xml:space="preserve"> </w:t>
      </w:r>
    </w:p>
    <w:p w:rsidR="0086710D" w:rsidRPr="00770A24" w:rsidRDefault="007B6D64" w:rsidP="0086710D">
      <w:pPr>
        <w:pStyle w:val="tekst"/>
      </w:pPr>
      <w:r w:rsidRPr="00770A24">
        <w:lastRenderedPageBreak/>
        <w:t>Największą przeciętną powierzchnią użytkową mieszkań oddan</w:t>
      </w:r>
      <w:r>
        <w:t>ych</w:t>
      </w:r>
      <w:r w:rsidRPr="00770A24">
        <w:t xml:space="preserve"> do użytkowania w</w:t>
      </w:r>
      <w:r>
        <w:t xml:space="preserve">yróżniały się powiaty: </w:t>
      </w:r>
      <w:r w:rsidR="005C602B">
        <w:t>międzychodzki (13</w:t>
      </w:r>
      <w:r w:rsidR="00197397">
        <w:t>8,5</w:t>
      </w:r>
      <w:r w:rsidR="005C602B">
        <w:t xml:space="preserve"> </w:t>
      </w:r>
      <w:r w:rsidR="005C602B" w:rsidRPr="00770A24">
        <w:t>m</w:t>
      </w:r>
      <w:r w:rsidR="005C602B" w:rsidRPr="00770A24">
        <w:rPr>
          <w:vertAlign w:val="superscript"/>
        </w:rPr>
        <w:t>2</w:t>
      </w:r>
      <w:r w:rsidR="005C602B" w:rsidRPr="00770A24">
        <w:t xml:space="preserve">), </w:t>
      </w:r>
      <w:r w:rsidR="005C602B">
        <w:t>kaliski (12</w:t>
      </w:r>
      <w:r w:rsidR="00796324">
        <w:t>4,</w:t>
      </w:r>
      <w:r w:rsidR="00197397">
        <w:t>2</w:t>
      </w:r>
      <w:r w:rsidR="005C602B">
        <w:t xml:space="preserve"> </w:t>
      </w:r>
      <w:r w:rsidR="005C602B" w:rsidRPr="00770A24">
        <w:t>m</w:t>
      </w:r>
      <w:r w:rsidR="005C602B" w:rsidRPr="007D6776">
        <w:rPr>
          <w:vertAlign w:val="superscript"/>
        </w:rPr>
        <w:t>2</w:t>
      </w:r>
      <w:r w:rsidR="005C602B" w:rsidRPr="00770A24">
        <w:t>)</w:t>
      </w:r>
      <w:r w:rsidR="005C602B">
        <w:t xml:space="preserve">, </w:t>
      </w:r>
      <w:r w:rsidRPr="00770A24">
        <w:t>kolski (1</w:t>
      </w:r>
      <w:r w:rsidR="005C602B">
        <w:t>1</w:t>
      </w:r>
      <w:r w:rsidR="00197397">
        <w:t>7</w:t>
      </w:r>
      <w:r w:rsidR="00F26CD0">
        <w:t>,</w:t>
      </w:r>
      <w:r w:rsidR="00197397">
        <w:t>4</w:t>
      </w:r>
      <w:r w:rsidR="005C602B"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 w:rsidR="00197397">
        <w:t xml:space="preserve"> i</w:t>
      </w:r>
      <w:r w:rsidRPr="00770A24">
        <w:t xml:space="preserve"> </w:t>
      </w:r>
      <w:r w:rsidR="008C33D6">
        <w:t>słupec</w:t>
      </w:r>
      <w:r>
        <w:t>ki</w:t>
      </w:r>
      <w:r w:rsidRPr="00770A24">
        <w:t xml:space="preserve"> (1</w:t>
      </w:r>
      <w:r w:rsidR="008C33D6">
        <w:t>1</w:t>
      </w:r>
      <w:r w:rsidR="00F26CD0">
        <w:t>7</w:t>
      </w:r>
      <w:r w:rsidR="00197397">
        <w:t>,2</w:t>
      </w:r>
      <w:r>
        <w:t xml:space="preserve"> </w:t>
      </w:r>
      <w:r w:rsidRPr="00770A24">
        <w:t>m</w:t>
      </w:r>
      <w:r w:rsidRPr="00770A24">
        <w:rPr>
          <w:vertAlign w:val="superscript"/>
        </w:rPr>
        <w:t>2</w:t>
      </w:r>
      <w:r>
        <w:t>)</w:t>
      </w:r>
      <w:r w:rsidR="00F26CD0">
        <w:t xml:space="preserve">, </w:t>
      </w:r>
      <w:r w:rsidRPr="00770A24">
        <w:t xml:space="preserve">gdzie dominowały mieszkania budowane przez inwestorów indywidualnych. Najmniejsze były mieszkania </w:t>
      </w:r>
      <w:r w:rsidR="00F26CD0">
        <w:t>wybudowane w miastach – powiatach:</w:t>
      </w:r>
      <w:r w:rsidRPr="00770A24">
        <w:t xml:space="preserve"> </w:t>
      </w:r>
      <w:r w:rsidR="007B03C6" w:rsidRPr="00770A24">
        <w:t>Poznaniu (</w:t>
      </w:r>
      <w:r w:rsidR="007B03C6">
        <w:t>59,5</w:t>
      </w:r>
      <w:r w:rsidR="007B03C6" w:rsidRPr="00770A24">
        <w:t xml:space="preserve"> m</w:t>
      </w:r>
      <w:r w:rsidR="007B03C6" w:rsidRPr="007D6776">
        <w:rPr>
          <w:vertAlign w:val="superscript"/>
        </w:rPr>
        <w:t>2</w:t>
      </w:r>
      <w:r w:rsidR="007B03C6" w:rsidRPr="00770A24">
        <w:t>)</w:t>
      </w:r>
      <w:r w:rsidR="007B03C6">
        <w:t>,</w:t>
      </w:r>
      <w:r w:rsidR="007B03C6" w:rsidRPr="00770A24">
        <w:t xml:space="preserve"> </w:t>
      </w:r>
      <w:r w:rsidR="00576DAC">
        <w:t>Lesznie (</w:t>
      </w:r>
      <w:r w:rsidR="00796324">
        <w:t>6</w:t>
      </w:r>
      <w:r w:rsidR="007B03C6">
        <w:t>2</w:t>
      </w:r>
      <w:r w:rsidR="00796324">
        <w:t>,</w:t>
      </w:r>
      <w:r w:rsidR="007B03C6">
        <w:t>7 </w:t>
      </w:r>
      <w:r w:rsidR="00576DAC" w:rsidRPr="00770A24">
        <w:t>m</w:t>
      </w:r>
      <w:r w:rsidR="00576DAC" w:rsidRPr="007D6776">
        <w:rPr>
          <w:vertAlign w:val="superscript"/>
        </w:rPr>
        <w:t>2</w:t>
      </w:r>
      <w:r w:rsidR="00576DAC" w:rsidRPr="00770A24">
        <w:t xml:space="preserve">), </w:t>
      </w:r>
      <w:r w:rsidR="007B03C6">
        <w:t>Kaliszu</w:t>
      </w:r>
      <w:r w:rsidR="007B03C6" w:rsidRPr="00770A24">
        <w:t xml:space="preserve"> </w:t>
      </w:r>
      <w:r w:rsidR="007B03C6">
        <w:t>(66,5</w:t>
      </w:r>
      <w:r w:rsidR="007B03C6" w:rsidRPr="003D4956">
        <w:t xml:space="preserve"> </w:t>
      </w:r>
      <w:r w:rsidR="007B03C6" w:rsidRPr="00770A24">
        <w:t>m</w:t>
      </w:r>
      <w:r w:rsidR="007B03C6" w:rsidRPr="007D6776">
        <w:rPr>
          <w:vertAlign w:val="superscript"/>
        </w:rPr>
        <w:t>2</w:t>
      </w:r>
      <w:r w:rsidR="007B03C6" w:rsidRPr="00770A24">
        <w:t>)</w:t>
      </w:r>
      <w:r w:rsidR="007B03C6" w:rsidRPr="007B03C6">
        <w:t xml:space="preserve"> </w:t>
      </w:r>
      <w:r w:rsidR="007B03C6" w:rsidRPr="00770A24">
        <w:t>i</w:t>
      </w:r>
      <w:r w:rsidR="007B03C6">
        <w:t xml:space="preserve"> </w:t>
      </w:r>
      <w:r w:rsidR="003D4956">
        <w:t xml:space="preserve">Koninie </w:t>
      </w:r>
      <w:r w:rsidR="00576DAC" w:rsidRPr="00770A24">
        <w:t>(</w:t>
      </w:r>
      <w:r w:rsidR="007B03C6">
        <w:t>68</w:t>
      </w:r>
      <w:r w:rsidR="00796324">
        <w:t>,</w:t>
      </w:r>
      <w:r w:rsidR="007B03C6">
        <w:t>7</w:t>
      </w:r>
      <w:r w:rsidR="00576DAC" w:rsidRPr="00770A24">
        <w:t xml:space="preserve"> m</w:t>
      </w:r>
      <w:r w:rsidR="00576DAC" w:rsidRPr="007D6776">
        <w:rPr>
          <w:vertAlign w:val="superscript"/>
        </w:rPr>
        <w:t>2</w:t>
      </w:r>
      <w:r w:rsidR="00576DAC" w:rsidRPr="00770A24">
        <w:t>)</w:t>
      </w:r>
      <w:r w:rsidR="003D4956">
        <w:t xml:space="preserve">, </w:t>
      </w:r>
      <w:r w:rsidR="00F26CD0">
        <w:t>zrealizowane przez</w:t>
      </w:r>
      <w:r w:rsidRPr="00770A24">
        <w:t xml:space="preserve"> deweloper</w:t>
      </w:r>
      <w:r w:rsidR="00F26CD0">
        <w:t>ów</w:t>
      </w:r>
      <w:r w:rsidR="0086710D" w:rsidRPr="00770A24">
        <w:t>.</w:t>
      </w:r>
    </w:p>
    <w:p w:rsidR="005E6521" w:rsidRPr="00C87AE8" w:rsidRDefault="002E4C22" w:rsidP="00C87AE8">
      <w:pPr>
        <w:pStyle w:val="tytuwykresu"/>
        <w:spacing w:before="360"/>
      </w:pPr>
      <w:r w:rsidRPr="002E4C22">
        <w:rPr>
          <w:noProof/>
          <w:lang w:eastAsia="pl-PL"/>
        </w:rPr>
        <w:drawing>
          <wp:anchor distT="0" distB="107950" distL="114300" distR="114300" simplePos="0" relativeHeight="253140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556895</wp:posOffset>
            </wp:positionV>
            <wp:extent cx="4032000" cy="4802400"/>
            <wp:effectExtent l="0" t="0" r="6985" b="0"/>
            <wp:wrapTopAndBottom/>
            <wp:docPr id="32" name="Obraz 32" descr="Kartogram – powiaty województwa wielkopolskiego, dotyczący mieszkań oddanych do użytkowania. Cieniowanie – 5 przedziałów według liczby mieszkań. Etykiety – nazwy powiatów. Dodatkowo wartości dla Polski – 184140 mieszkań i województwa wielkopolskiego – 19699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48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5928D2">
        <w:t>w okresie styczeń-</w:t>
      </w:r>
      <w:r w:rsidR="00EE663B">
        <w:t>listopad</w:t>
      </w:r>
      <w:r w:rsidR="005928D2">
        <w:t xml:space="preserve"> 2025 r.</w:t>
      </w:r>
      <w:r w:rsidR="005928D2" w:rsidRPr="00366E85">
        <w:t xml:space="preserve"> </w:t>
      </w:r>
    </w:p>
    <w:p w:rsidR="0086710D" w:rsidRDefault="00EE663B" w:rsidP="00C35FB5">
      <w:pPr>
        <w:pStyle w:val="tekst"/>
        <w:spacing w:before="240"/>
      </w:pPr>
      <w:r>
        <w:t>W listopadzie</w:t>
      </w:r>
      <w:r w:rsidR="00684084" w:rsidRPr="00770A24">
        <w:t xml:space="preserve"> br. wydano pozwolenia lub dokonano zgłoszenia z projektem budowlanym na budowę </w:t>
      </w:r>
      <w:r w:rsidR="006F0813">
        <w:t>2257</w:t>
      </w:r>
      <w:r w:rsidR="00684084" w:rsidRPr="00770A24">
        <w:t xml:space="preserve"> mieszkań, tj. o</w:t>
      </w:r>
      <w:r w:rsidR="00A10247">
        <w:t> </w:t>
      </w:r>
      <w:r w:rsidR="006F0813">
        <w:t>35</w:t>
      </w:r>
      <w:r w:rsidR="00A10247">
        <w:t>,</w:t>
      </w:r>
      <w:r w:rsidR="006F0813">
        <w:t>3</w:t>
      </w:r>
      <w:r w:rsidR="00684084" w:rsidRPr="00770A24">
        <w:t xml:space="preserve">% </w:t>
      </w:r>
      <w:r w:rsidR="006F0813">
        <w:t>więcej</w:t>
      </w:r>
      <w:r w:rsidR="00684084" w:rsidRPr="00770A24">
        <w:t xml:space="preserve"> niż </w:t>
      </w:r>
      <w:r w:rsidR="00376D07">
        <w:t>w październiku</w:t>
      </w:r>
      <w:r w:rsidR="00684084" w:rsidRPr="00770A24">
        <w:t xml:space="preserve"> br.</w:t>
      </w:r>
      <w:r w:rsidR="00684084">
        <w:t xml:space="preserve"> </w:t>
      </w:r>
      <w:r w:rsidR="00684084" w:rsidRPr="00770A24">
        <w:t xml:space="preserve">i o </w:t>
      </w:r>
      <w:r w:rsidR="00D26CE5">
        <w:t>2</w:t>
      </w:r>
      <w:r w:rsidR="006F0813">
        <w:t>8,8</w:t>
      </w:r>
      <w:r w:rsidR="00684084" w:rsidRPr="00770A24">
        <w:t xml:space="preserve">% </w:t>
      </w:r>
      <w:r w:rsidR="006F0813">
        <w:t>więcej</w:t>
      </w:r>
      <w:r w:rsidR="006F0813" w:rsidRPr="00770A24">
        <w:t xml:space="preserve"> </w:t>
      </w:r>
      <w:r w:rsidR="00684084" w:rsidRPr="00770A24">
        <w:t>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6F0813">
        <w:t>3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6F0813">
        <w:t>1660</w:t>
      </w:r>
      <w:r w:rsidR="00684084">
        <w:t xml:space="preserve"> mieszkań)</w:t>
      </w:r>
      <w:r w:rsidR="006F0813">
        <w:t>,</w:t>
      </w:r>
      <w:r w:rsidR="00684084">
        <w:t xml:space="preserve"> </w:t>
      </w:r>
      <w:r w:rsidR="00684084" w:rsidRPr="003577AD">
        <w:t>indywidualnego (</w:t>
      </w:r>
      <w:r w:rsidR="006F0813">
        <w:t>586</w:t>
      </w:r>
      <w:r w:rsidR="00684084" w:rsidRPr="003577AD">
        <w:t>)</w:t>
      </w:r>
      <w:r w:rsidR="00D26CE5">
        <w:t xml:space="preserve"> i komunalnego (</w:t>
      </w:r>
      <w:r w:rsidR="006F0813">
        <w:t>11</w:t>
      </w:r>
      <w:r w:rsidR="00D26CE5">
        <w:t>).</w:t>
      </w:r>
    </w:p>
    <w:p w:rsidR="002568B9" w:rsidRDefault="008E452F" w:rsidP="005928D2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Pr="00F35417">
        <w:rPr>
          <w:spacing w:val="-2"/>
          <w:szCs w:val="19"/>
        </w:rPr>
        <w:t xml:space="preserve">okresie </w:t>
      </w:r>
      <w:r>
        <w:rPr>
          <w:spacing w:val="-2"/>
          <w:szCs w:val="19"/>
        </w:rPr>
        <w:t>styczeń-</w:t>
      </w:r>
      <w:r w:rsidR="00EE663B">
        <w:rPr>
          <w:spacing w:val="-2"/>
          <w:szCs w:val="19"/>
        </w:rPr>
        <w:t>listopad</w:t>
      </w:r>
      <w:r>
        <w:rPr>
          <w:spacing w:val="-2"/>
          <w:szCs w:val="19"/>
        </w:rPr>
        <w:t xml:space="preserve"> </w:t>
      </w:r>
      <w:r w:rsidRPr="00F35417">
        <w:rPr>
          <w:spacing w:val="-2"/>
          <w:szCs w:val="19"/>
        </w:rPr>
        <w:t xml:space="preserve">br. wydano pozwolenia lub dokonano zgłoszenia z projektem budowlanym na budowę </w:t>
      </w:r>
      <w:r w:rsidR="006F0813">
        <w:rPr>
          <w:spacing w:val="-2"/>
          <w:szCs w:val="19"/>
        </w:rPr>
        <w:t>22747</w:t>
      </w:r>
      <w:r w:rsidRPr="00F35417">
        <w:rPr>
          <w:spacing w:val="-2"/>
          <w:szCs w:val="19"/>
        </w:rPr>
        <w:t xml:space="preserve"> mieszkań, tj. o </w:t>
      </w:r>
      <w:r w:rsidR="006F0813">
        <w:rPr>
          <w:spacing w:val="-2"/>
          <w:szCs w:val="19"/>
        </w:rPr>
        <w:t>5,</w:t>
      </w:r>
      <w:r w:rsidR="009957D0">
        <w:rPr>
          <w:spacing w:val="-2"/>
          <w:szCs w:val="19"/>
        </w:rPr>
        <w:t>8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</w:t>
      </w:r>
      <w:r w:rsidRPr="00770A24">
        <w:t xml:space="preserve">ej </w:t>
      </w:r>
      <w:r w:rsidRPr="00F35417">
        <w:rPr>
          <w:spacing w:val="-2"/>
          <w:szCs w:val="19"/>
        </w:rPr>
        <w:t xml:space="preserve">niż w analogicznym okresie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D26CE5">
        <w:rPr>
          <w:spacing w:val="-2"/>
          <w:szCs w:val="19"/>
        </w:rPr>
        <w:t>1</w:t>
      </w:r>
      <w:r w:rsidR="006F0813">
        <w:rPr>
          <w:spacing w:val="-2"/>
          <w:szCs w:val="19"/>
        </w:rPr>
        <w:t>5241</w:t>
      </w:r>
      <w:r>
        <w:rPr>
          <w:spacing w:val="-2"/>
          <w:szCs w:val="19"/>
        </w:rPr>
        <w:t xml:space="preserve">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D26CE5">
        <w:rPr>
          <w:spacing w:val="-2"/>
          <w:szCs w:val="19"/>
        </w:rPr>
        <w:t>6</w:t>
      </w:r>
      <w:r w:rsidR="006F0813">
        <w:rPr>
          <w:spacing w:val="-2"/>
          <w:szCs w:val="19"/>
        </w:rPr>
        <w:t>805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>, a także budownictwo 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</w:t>
      </w:r>
      <w:r w:rsidRPr="004F1A01">
        <w:rPr>
          <w:spacing w:val="-2"/>
          <w:szCs w:val="19"/>
        </w:rPr>
        <w:t>662</w:t>
      </w:r>
      <w:r>
        <w:rPr>
          <w:spacing w:val="-2"/>
          <w:szCs w:val="19"/>
        </w:rPr>
        <w:t>)</w:t>
      </w:r>
      <w:r w:rsidR="00D26CE5">
        <w:rPr>
          <w:spacing w:val="-2"/>
          <w:szCs w:val="19"/>
        </w:rPr>
        <w:t>,</w:t>
      </w:r>
      <w:r w:rsidR="009957D0">
        <w:rPr>
          <w:spacing w:val="-2"/>
          <w:szCs w:val="19"/>
        </w:rPr>
        <w:t xml:space="preserve"> komunalne (</w:t>
      </w:r>
      <w:r w:rsidR="006F0813">
        <w:rPr>
          <w:spacing w:val="-2"/>
          <w:szCs w:val="19"/>
        </w:rPr>
        <w:t>27</w:t>
      </w:r>
      <w:r w:rsidR="009957D0">
        <w:rPr>
          <w:spacing w:val="-2"/>
          <w:szCs w:val="19"/>
        </w:rPr>
        <w:t>)</w:t>
      </w:r>
      <w:r w:rsidR="00D26CE5">
        <w:rPr>
          <w:spacing w:val="-2"/>
          <w:szCs w:val="19"/>
        </w:rPr>
        <w:t xml:space="preserve"> i</w:t>
      </w:r>
      <w:r w:rsidR="00D26CE5" w:rsidRPr="00D26CE5">
        <w:t xml:space="preserve"> </w:t>
      </w:r>
      <w:r w:rsidR="00D26CE5">
        <w:t>spółdzielcze (12).</w:t>
      </w:r>
    </w:p>
    <w:p w:rsidR="00F96E82" w:rsidRPr="00F96E82" w:rsidRDefault="00EE663B" w:rsidP="00F96E82">
      <w:pPr>
        <w:pStyle w:val="tekst"/>
      </w:pPr>
      <w:r>
        <w:t>W listopadzie</w:t>
      </w:r>
      <w:r w:rsidR="00F96E82" w:rsidRPr="00F96E82">
        <w:t xml:space="preserve"> br. rozpoczęto budowę </w:t>
      </w:r>
      <w:r w:rsidR="00B306FE">
        <w:t>1</w:t>
      </w:r>
      <w:r w:rsidR="006F0813">
        <w:t>000</w:t>
      </w:r>
      <w:r w:rsidR="00F96E82" w:rsidRPr="00F96E82">
        <w:t xml:space="preserve"> mieszkań, tj. o </w:t>
      </w:r>
      <w:r w:rsidR="006F0813">
        <w:t>30,1</w:t>
      </w:r>
      <w:r w:rsidR="00F96E82" w:rsidRPr="00F96E82">
        <w:t xml:space="preserve">% </w:t>
      </w:r>
      <w:r w:rsidR="006F0813">
        <w:t>mni</w:t>
      </w:r>
      <w:r w:rsidR="001863E3">
        <w:t>ej</w:t>
      </w:r>
      <w:r w:rsidR="001863E3" w:rsidRPr="00770A24">
        <w:t xml:space="preserve"> </w:t>
      </w:r>
      <w:r w:rsidR="00F96E82" w:rsidRPr="00F96E82">
        <w:t>niż przed miesiącem</w:t>
      </w:r>
      <w:r w:rsidR="006F0813">
        <w:t xml:space="preserve"> i</w:t>
      </w:r>
      <w:r w:rsidR="00F96E82" w:rsidRPr="00F96E82">
        <w:t xml:space="preserve"> o </w:t>
      </w:r>
      <w:r w:rsidR="006F0813">
        <w:t>39</w:t>
      </w:r>
      <w:r w:rsidR="00052E01">
        <w:t>,</w:t>
      </w:r>
      <w:r w:rsidR="006F0813">
        <w:t>4</w:t>
      </w:r>
      <w:r w:rsidR="00F96E82" w:rsidRPr="00F96E82">
        <w:t xml:space="preserve">% mniej niż </w:t>
      </w:r>
      <w:r>
        <w:t>w listopadzie</w:t>
      </w:r>
      <w:r w:rsidR="00F96E82" w:rsidRPr="00F96E82">
        <w:t xml:space="preserve"> ub. roku. Nowe inwestycje mieszkaniowe rozpoczęli w tym miesiącu </w:t>
      </w:r>
      <w:r w:rsidR="006F0813">
        <w:t xml:space="preserve">tylko </w:t>
      </w:r>
      <w:r w:rsidR="00F96E82" w:rsidRPr="00F96E82">
        <w:t xml:space="preserve">deweloperzy (budowa </w:t>
      </w:r>
      <w:r w:rsidR="006F0813">
        <w:t>53</w:t>
      </w:r>
      <w:r w:rsidR="00B306FE">
        <w:t>9</w:t>
      </w:r>
      <w:r w:rsidR="00F96E82" w:rsidRPr="00F96E82">
        <w:t xml:space="preserve"> mieszkań)</w:t>
      </w:r>
      <w:r w:rsidR="006F0813">
        <w:t xml:space="preserve"> oraz</w:t>
      </w:r>
      <w:r w:rsidR="00F96E82" w:rsidRPr="00F96E82">
        <w:t xml:space="preserve"> inwestorzy indywidualni (</w:t>
      </w:r>
      <w:r w:rsidR="006F0813">
        <w:t>461</w:t>
      </w:r>
      <w:r w:rsidR="00F96E82" w:rsidRPr="00F96E82">
        <w:t>)</w:t>
      </w:r>
      <w:r w:rsidR="003D4920">
        <w:t>.</w:t>
      </w:r>
    </w:p>
    <w:p w:rsidR="00F96E82" w:rsidRPr="003577AD" w:rsidRDefault="00F96E82" w:rsidP="00F96E82">
      <w:pPr>
        <w:pStyle w:val="tekst"/>
      </w:pPr>
      <w:r w:rsidRPr="00D35C6D">
        <w:t xml:space="preserve">Od początku br. rozpoczęto łącznie </w:t>
      </w:r>
      <w:r w:rsidR="00E34CD1">
        <w:t>16</w:t>
      </w:r>
      <w:r w:rsidR="00D92022">
        <w:t>303</w:t>
      </w:r>
      <w:r w:rsidRPr="00D35C6D">
        <w:t xml:space="preserve"> inwestycj</w:t>
      </w:r>
      <w:r w:rsidR="00BF4A61">
        <w:t>e</w:t>
      </w:r>
      <w:r>
        <w:t xml:space="preserve"> </w:t>
      </w:r>
      <w:r w:rsidRPr="00D35C6D">
        <w:t>mieszkaniow</w:t>
      </w:r>
      <w:r w:rsidR="00BF4A61">
        <w:t>e</w:t>
      </w:r>
      <w:r w:rsidRPr="00D35C6D">
        <w:t xml:space="preserve"> prowadzon</w:t>
      </w:r>
      <w:r w:rsidR="00D92022">
        <w:t>e</w:t>
      </w:r>
      <w:r w:rsidRPr="00D35C6D">
        <w:t xml:space="preserve"> w ramach </w:t>
      </w:r>
      <w:r>
        <w:t>4 form budownictwa. W </w:t>
      </w:r>
      <w:r w:rsidRPr="00D35C6D">
        <w:t xml:space="preserve">porównaniu z okresem </w:t>
      </w:r>
      <w:r>
        <w:t>styczeń-</w:t>
      </w:r>
      <w:r w:rsidR="00EE663B">
        <w:t>listopad</w:t>
      </w:r>
      <w:r>
        <w:t xml:space="preserve"> </w:t>
      </w:r>
      <w:r w:rsidRPr="00D35C6D">
        <w:t xml:space="preserve">ub. roku liczba rozpoczętych inwestycji </w:t>
      </w:r>
      <w:r>
        <w:t>spadła</w:t>
      </w:r>
      <w:r w:rsidRPr="00D35C6D">
        <w:t xml:space="preserve"> o </w:t>
      </w:r>
      <w:r w:rsidR="005846FA">
        <w:t>2</w:t>
      </w:r>
      <w:r w:rsidR="00E34CD1">
        <w:t>2,0</w:t>
      </w:r>
      <w:r w:rsidRPr="00D35C6D">
        <w:t>%. Budowę nowych mieszkań rozpoczęli deweloperzy (</w:t>
      </w:r>
      <w:r w:rsidR="00D92022">
        <w:t>9</w:t>
      </w:r>
      <w:r w:rsidR="00E34CD1">
        <w:t>866</w:t>
      </w:r>
      <w:r>
        <w:t xml:space="preserve"> </w:t>
      </w:r>
      <w:r w:rsidRPr="00D35C6D">
        <w:t>mieszka</w:t>
      </w:r>
      <w:r>
        <w:t>ń</w:t>
      </w:r>
      <w:r w:rsidRPr="00D35C6D">
        <w:t xml:space="preserve">, czyli </w:t>
      </w:r>
      <w:r w:rsidR="00FA1EBC">
        <w:t>60</w:t>
      </w:r>
      <w:r w:rsidR="00D92022">
        <w:t>,</w:t>
      </w:r>
      <w:r w:rsidR="00E34CD1">
        <w:t>5</w:t>
      </w:r>
      <w:r w:rsidR="00FA1EBC">
        <w:t>%</w:t>
      </w:r>
      <w:r>
        <w:t xml:space="preserve">, z tego </w:t>
      </w:r>
      <w:r w:rsidR="00D92022">
        <w:t>41</w:t>
      </w:r>
      <w:r>
        <w:t xml:space="preserve"> na wynajem</w:t>
      </w:r>
      <w:r w:rsidRPr="00D35C6D">
        <w:t>), inwestorzy indywidualni (</w:t>
      </w:r>
      <w:r w:rsidR="00E34CD1">
        <w:t>6183</w:t>
      </w:r>
      <w:r w:rsidRPr="00D35C6D">
        <w:t xml:space="preserve">, tj. </w:t>
      </w:r>
      <w:r>
        <w:t>3</w:t>
      </w:r>
      <w:r w:rsidR="00D92022">
        <w:t>7,</w:t>
      </w:r>
      <w:r w:rsidR="00E34CD1">
        <w:t>9</w:t>
      </w:r>
      <w:r w:rsidRPr="00D35C6D">
        <w:t>%)</w:t>
      </w:r>
      <w:r>
        <w:t>,</w:t>
      </w:r>
      <w:r w:rsidRPr="00D35C6D">
        <w:t xml:space="preserve"> </w:t>
      </w:r>
      <w:r>
        <w:t xml:space="preserve">budownictwo </w:t>
      </w:r>
      <w:r w:rsidR="00E34CD1">
        <w:t>społeczne czynszowe (141, tj. 0,9%)</w:t>
      </w:r>
      <w:r w:rsidR="00E34CD1" w:rsidRPr="00E34CD1">
        <w:t xml:space="preserve"> </w:t>
      </w:r>
      <w:r w:rsidR="00E34CD1">
        <w:t xml:space="preserve">oraz </w:t>
      </w:r>
      <w:r>
        <w:t>komunalne</w:t>
      </w:r>
      <w:r w:rsidRPr="00D35C6D">
        <w:t xml:space="preserve"> (</w:t>
      </w:r>
      <w:r>
        <w:t>1</w:t>
      </w:r>
      <w:r w:rsidR="00FA1EBC">
        <w:t>13</w:t>
      </w:r>
      <w:r>
        <w:t>, tj. 0</w:t>
      </w:r>
      <w:r w:rsidR="00A61E7B">
        <w:t>,</w:t>
      </w:r>
      <w:r w:rsidR="00D92022">
        <w:t>7</w:t>
      </w:r>
      <w:r>
        <w:t>%</w:t>
      </w:r>
      <w:r w:rsidRPr="00D35C6D">
        <w:t>)</w:t>
      </w:r>
      <w:r>
        <w:t>.</w:t>
      </w:r>
    </w:p>
    <w:p w:rsidR="00F96E82" w:rsidRDefault="00F96E82" w:rsidP="005928D2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BF570D">
        <w:t>1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listopad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BF570D">
            <w:pPr>
              <w:pStyle w:val="glowka1"/>
            </w:pPr>
            <w:r>
              <w:t>01–</w:t>
            </w:r>
            <w:r w:rsidR="004273EB">
              <w:t>1</w:t>
            </w:r>
            <w:r w:rsidR="00BF570D">
              <w:t>1</w:t>
            </w:r>
            <w:r w:rsidR="00845507">
              <w:t xml:space="preserve"> </w:t>
            </w:r>
            <w:r>
              <w:t>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20CD4" w:rsidRDefault="00CC0335" w:rsidP="00CC0335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22747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94,2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16303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"/>
            </w:pPr>
            <w:r w:rsidRPr="00CC0335">
              <w:t>78,0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20CD4" w:rsidRDefault="00CC0335" w:rsidP="00CC0335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6805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29,9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102,2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6183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37,9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97,9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20CD4" w:rsidRDefault="00CC0335" w:rsidP="00CC0335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15241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67,0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90,6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9866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60,5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69,2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Default="00CC0335" w:rsidP="00CC0335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56,2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Default="00CC0335" w:rsidP="00CC0335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12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.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Default="00CC0335" w:rsidP="00CC0335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27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4,9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113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77,4</w:t>
            </w:r>
          </w:p>
        </w:tc>
      </w:tr>
      <w:tr w:rsidR="00CC0335" w:rsidRPr="00E87892" w:rsidTr="00CC033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Default="00CC0335" w:rsidP="00CC0335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662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2,9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5</w:t>
            </w:r>
            <w:r w:rsidR="008440C3">
              <w:t>,</w:t>
            </w:r>
            <w:r w:rsidRPr="00CC0335">
              <w:t>6</w:t>
            </w:r>
            <w:r w:rsidR="008440C3">
              <w:t xml:space="preserve"> razy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141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0,9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CC0335" w:rsidRPr="00CC0335" w:rsidRDefault="00CC0335" w:rsidP="00ED057D">
            <w:pPr>
              <w:pStyle w:val="tableteksttab"/>
            </w:pPr>
            <w:r w:rsidRPr="00CC0335">
              <w:t>94,0</w:t>
            </w:r>
          </w:p>
        </w:tc>
      </w:tr>
    </w:tbl>
    <w:p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5928D2" w:rsidRDefault="005928D2" w:rsidP="005928D2">
      <w:pPr>
        <w:pStyle w:val="Nagwek1"/>
        <w:spacing w:after="240"/>
      </w:pPr>
      <w:bookmarkStart w:id="40" w:name="_Toc64884832"/>
      <w:bookmarkStart w:id="41" w:name="_Toc64885001"/>
      <w:bookmarkStart w:id="42" w:name="_Toc64891654"/>
      <w:bookmarkStart w:id="43" w:name="_Toc164413799"/>
      <w:bookmarkStart w:id="44" w:name="_Toc216432578"/>
      <w:r>
        <w:t xml:space="preserve">Rynek </w:t>
      </w:r>
      <w:r w:rsidRPr="000944D5">
        <w:t>wewnętrzny</w:t>
      </w:r>
      <w:bookmarkEnd w:id="40"/>
      <w:bookmarkEnd w:id="41"/>
      <w:bookmarkEnd w:id="42"/>
      <w:bookmarkEnd w:id="43"/>
      <w:bookmarkEnd w:id="44"/>
    </w:p>
    <w:p w:rsidR="00EE27C6" w:rsidRDefault="00EE663B" w:rsidP="007A6EB6">
      <w:pPr>
        <w:pStyle w:val="tekst"/>
      </w:pPr>
      <w:r>
        <w:rPr>
          <w:szCs w:val="19"/>
        </w:rPr>
        <w:t>W listopadzie</w:t>
      </w:r>
      <w:r w:rsidR="003E09DA" w:rsidRPr="00175E61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przez przedsiębiorstwa handlowe i niehandlowe </w:t>
      </w:r>
      <w:r w:rsidR="003E09DA">
        <w:rPr>
          <w:szCs w:val="19"/>
        </w:rPr>
        <w:t>z</w:t>
      </w:r>
      <w:r w:rsidR="0062200C">
        <w:rPr>
          <w:szCs w:val="19"/>
        </w:rPr>
        <w:t>mniej</w:t>
      </w:r>
      <w:r w:rsidR="003E09DA">
        <w:rPr>
          <w:szCs w:val="19"/>
        </w:rPr>
        <w:t>szyła</w:t>
      </w:r>
      <w:r w:rsidR="003E09DA" w:rsidRPr="00175E61">
        <w:rPr>
          <w:szCs w:val="19"/>
        </w:rPr>
        <w:t xml:space="preserve"> się o </w:t>
      </w:r>
      <w:r w:rsidR="0086509A">
        <w:rPr>
          <w:szCs w:val="19"/>
        </w:rPr>
        <w:t>7,</w:t>
      </w:r>
      <w:r w:rsidR="0062200C">
        <w:rPr>
          <w:szCs w:val="19"/>
        </w:rPr>
        <w:t>0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62200C">
        <w:rPr>
          <w:szCs w:val="19"/>
        </w:rPr>
        <w:t>, ale wzrosła</w:t>
      </w:r>
      <w:r w:rsidR="003E09DA">
        <w:rPr>
          <w:szCs w:val="19"/>
        </w:rPr>
        <w:t xml:space="preserve"> o </w:t>
      </w:r>
      <w:r w:rsidR="0062200C">
        <w:rPr>
          <w:szCs w:val="19"/>
        </w:rPr>
        <w:t>3,1</w:t>
      </w:r>
      <w:r w:rsidR="003E09DA">
        <w:rPr>
          <w:szCs w:val="19"/>
        </w:rPr>
        <w:t xml:space="preserve">% w stosunku do </w:t>
      </w:r>
      <w:r>
        <w:rPr>
          <w:szCs w:val="19"/>
        </w:rPr>
        <w:t>listopada</w:t>
      </w:r>
      <w:r w:rsidR="003E09DA" w:rsidRPr="00175E61">
        <w:rPr>
          <w:szCs w:val="19"/>
        </w:rPr>
        <w:t xml:space="preserve"> ub. roku (przed rokiem</w:t>
      </w:r>
      <w:r w:rsidR="0062200C">
        <w:rPr>
          <w:szCs w:val="19"/>
        </w:rPr>
        <w:t xml:space="preserve"> spadek</w:t>
      </w:r>
      <w:r w:rsidR="003E09DA" w:rsidRPr="00175E61">
        <w:rPr>
          <w:szCs w:val="19"/>
        </w:rPr>
        <w:t xml:space="preserve"> wartości sprzedaży </w:t>
      </w:r>
      <w:r w:rsidR="0086509A">
        <w:rPr>
          <w:szCs w:val="19"/>
        </w:rPr>
        <w:t xml:space="preserve">detalicznej </w:t>
      </w:r>
      <w:r w:rsidR="0062200C" w:rsidRPr="00175E61">
        <w:rPr>
          <w:szCs w:val="19"/>
        </w:rPr>
        <w:t xml:space="preserve">w ujęciu miesięcznym </w:t>
      </w:r>
      <w:r w:rsidR="008B0559">
        <w:rPr>
          <w:szCs w:val="19"/>
        </w:rPr>
        <w:t>wyniósł</w:t>
      </w:r>
      <w:r w:rsidR="002D0DBD" w:rsidRPr="00175E61">
        <w:rPr>
          <w:szCs w:val="19"/>
        </w:rPr>
        <w:t xml:space="preserve"> </w:t>
      </w:r>
      <w:r w:rsidR="0062200C">
        <w:rPr>
          <w:szCs w:val="19"/>
        </w:rPr>
        <w:t>2,1</w:t>
      </w:r>
      <w:r w:rsidR="002D0DBD" w:rsidRPr="00175E61">
        <w:rPr>
          <w:szCs w:val="19"/>
        </w:rPr>
        <w:t>%</w:t>
      </w:r>
      <w:r w:rsidR="0062200C">
        <w:rPr>
          <w:szCs w:val="19"/>
        </w:rPr>
        <w:t>, natomiast</w:t>
      </w:r>
      <w:r w:rsidR="008B0559">
        <w:rPr>
          <w:szCs w:val="19"/>
        </w:rPr>
        <w:t xml:space="preserve"> </w:t>
      </w:r>
      <w:r w:rsidR="0062200C">
        <w:rPr>
          <w:szCs w:val="19"/>
        </w:rPr>
        <w:t>wzrost w </w:t>
      </w:r>
      <w:r w:rsidR="008B0559" w:rsidRPr="00175E61">
        <w:rPr>
          <w:szCs w:val="19"/>
        </w:rPr>
        <w:t>stosunku rocznym</w:t>
      </w:r>
      <w:r w:rsidR="0062200C">
        <w:rPr>
          <w:szCs w:val="19"/>
        </w:rPr>
        <w:t xml:space="preserve"> – 9,6</w:t>
      </w:r>
      <w:r w:rsidR="0062200C" w:rsidRPr="00175E61">
        <w:rPr>
          <w:szCs w:val="19"/>
        </w:rPr>
        <w:t>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3E09DA" w:rsidRPr="0055109E">
        <w:t xml:space="preserve">odniesieniu do </w:t>
      </w:r>
      <w:r>
        <w:t>listopada</w:t>
      </w:r>
      <w:r w:rsidR="003E09DA" w:rsidRPr="0055109E">
        <w:t xml:space="preserve"> ub. roku </w:t>
      </w:r>
      <w:r w:rsidR="003E09DA" w:rsidRPr="005E754B">
        <w:t>najbardziej (</w:t>
      </w:r>
      <w:r w:rsidR="008B0559">
        <w:t>3</w:t>
      </w:r>
      <w:r w:rsidR="00C35FB5">
        <w:t>-</w:t>
      </w:r>
      <w:r w:rsidR="003E09DA" w:rsidRPr="005E754B">
        <w:t xml:space="preserve">krotnie)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 xml:space="preserve">, AGD. </w:t>
      </w:r>
      <w:r w:rsidR="003E09DA">
        <w:rPr>
          <w:szCs w:val="19"/>
        </w:rPr>
        <w:t>Stosunkowo d</w:t>
      </w:r>
      <w:r w:rsidR="003E09DA" w:rsidRPr="00E00A66">
        <w:rPr>
          <w:szCs w:val="19"/>
        </w:rPr>
        <w:t xml:space="preserve">uży wzrost dotyczył też wartości sprzedaży paliw stałych, ciekłych i </w:t>
      </w:r>
      <w:r w:rsidR="000F2BA3">
        <w:rPr>
          <w:szCs w:val="19"/>
        </w:rPr>
        <w:t>g</w:t>
      </w:r>
      <w:r w:rsidR="00CC575D">
        <w:rPr>
          <w:szCs w:val="19"/>
        </w:rPr>
        <w:t>azowych (o </w:t>
      </w:r>
      <w:r w:rsidR="0062200C">
        <w:rPr>
          <w:szCs w:val="19"/>
        </w:rPr>
        <w:t>47</w:t>
      </w:r>
      <w:r w:rsidR="0086509A">
        <w:rPr>
          <w:szCs w:val="19"/>
        </w:rPr>
        <w:t>,</w:t>
      </w:r>
      <w:r w:rsidR="0062200C">
        <w:rPr>
          <w:szCs w:val="19"/>
        </w:rPr>
        <w:t>4</w:t>
      </w:r>
      <w:r w:rsidR="003E09DA" w:rsidRPr="00E00A66">
        <w:rPr>
          <w:szCs w:val="19"/>
        </w:rPr>
        <w:t>%)</w:t>
      </w:r>
      <w:r w:rsidR="002D0DBD">
        <w:rPr>
          <w:szCs w:val="19"/>
        </w:rPr>
        <w:t xml:space="preserve">. </w:t>
      </w:r>
      <w:r w:rsidR="0086509A">
        <w:t>N</w:t>
      </w:r>
      <w:r w:rsidR="003E09DA" w:rsidRPr="00884E5A">
        <w:t>aj</w:t>
      </w:r>
      <w:r w:rsidR="008B0559">
        <w:t>większy spadek</w:t>
      </w:r>
      <w:r w:rsidR="003E09DA" w:rsidRPr="00884E5A">
        <w:t xml:space="preserve"> sprzedaż</w:t>
      </w:r>
      <w:r w:rsidR="008B0559">
        <w:t>y</w:t>
      </w:r>
      <w:r w:rsidR="003E09DA" w:rsidRPr="00884E5A">
        <w:t xml:space="preserve"> detaliczn</w:t>
      </w:r>
      <w:r w:rsidR="008B0559">
        <w:t>ej odnotowano</w:t>
      </w:r>
      <w:r w:rsidR="003E09DA" w:rsidRPr="00884E5A">
        <w:t xml:space="preserve"> w grup</w:t>
      </w:r>
      <w:r w:rsidR="00890DB8">
        <w:t>ie</w:t>
      </w:r>
      <w:r w:rsidR="003E09DA" w:rsidRPr="00884E5A">
        <w:t xml:space="preserve"> pojazdy samochodowe, motocykle i ich części (o </w:t>
      </w:r>
      <w:r w:rsidR="00CC575D">
        <w:t>24</w:t>
      </w:r>
      <w:r w:rsidR="0086509A">
        <w:t>,</w:t>
      </w:r>
      <w:r w:rsidR="00CC575D">
        <w:t>1</w:t>
      </w:r>
      <w:r w:rsidR="003E09DA" w:rsidRPr="00884E5A">
        <w:t>%)</w:t>
      </w:r>
      <w:r w:rsidR="00890DB8">
        <w:t>.</w:t>
      </w:r>
      <w:r w:rsidR="003E09DA" w:rsidRPr="00175E61">
        <w:t xml:space="preserve"> </w:t>
      </w:r>
    </w:p>
    <w:p w:rsidR="005928D2" w:rsidRPr="00C33451" w:rsidRDefault="005928D2" w:rsidP="005928D2">
      <w:pPr>
        <w:pStyle w:val="Tytultabeli"/>
        <w:spacing w:before="360"/>
      </w:pPr>
      <w:r>
        <w:t>Tablica 1</w:t>
      </w:r>
      <w:r w:rsidR="00BF570D">
        <w:t>2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istopad br.) i w okresie narastającym (styczeń-listopad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5928D2" w:rsidRPr="00E87892" w:rsidTr="000918AC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4273EB" w:rsidP="00BF570D">
            <w:pPr>
              <w:pStyle w:val="glowka1"/>
            </w:pPr>
            <w:r>
              <w:t>1</w:t>
            </w:r>
            <w:r w:rsidR="00BF570D">
              <w:t>1</w:t>
            </w:r>
            <w:r w:rsidR="005928D2">
              <w:t xml:space="preserve"> 2025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2B3124" w:rsidP="00BF570D">
            <w:pPr>
              <w:pStyle w:val="glowka1"/>
            </w:pPr>
            <w:r>
              <w:t>01–</w:t>
            </w:r>
            <w:r w:rsidR="004273EB">
              <w:t>1</w:t>
            </w:r>
            <w:r w:rsidR="00BF570D">
              <w:t>1</w:t>
            </w:r>
            <w:r w:rsidR="005928D2">
              <w:t xml:space="preserve"> 2025</w:t>
            </w:r>
          </w:p>
        </w:tc>
      </w:tr>
      <w:tr w:rsidR="005928D2" w:rsidRPr="00E87892" w:rsidTr="000918AC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C20CD4" w:rsidRDefault="0062200C" w:rsidP="0062200C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"/>
            </w:pPr>
            <w:r w:rsidRPr="0062200C">
              <w:t>103,1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"/>
            </w:pPr>
            <w:r w:rsidRPr="0062200C">
              <w:t>107,8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62200C" w:rsidRPr="0062200C" w:rsidRDefault="0062200C" w:rsidP="00ED057D">
            <w:pPr>
              <w:pStyle w:val="tablet"/>
            </w:pPr>
            <w:r w:rsidRPr="0062200C">
              <w:t>100,0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C20CD4" w:rsidRDefault="0062200C" w:rsidP="0062200C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62200C" w:rsidRPr="0062200C" w:rsidRDefault="0062200C" w:rsidP="00ED057D">
            <w:pPr>
              <w:pStyle w:val="tableteksttab"/>
            </w:pP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75,9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83,4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2,5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147,4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149,1</w:t>
            </w:r>
          </w:p>
        </w:tc>
        <w:tc>
          <w:tcPr>
            <w:tcW w:w="1746" w:type="dxa"/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4,5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100,5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104,0</w:t>
            </w:r>
          </w:p>
        </w:tc>
        <w:tc>
          <w:tcPr>
            <w:tcW w:w="1746" w:type="dxa"/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34,3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109,7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115,6</w:t>
            </w:r>
          </w:p>
        </w:tc>
        <w:tc>
          <w:tcPr>
            <w:tcW w:w="1746" w:type="dxa"/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2,1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103,7</w:t>
            </w:r>
          </w:p>
        </w:tc>
        <w:tc>
          <w:tcPr>
            <w:tcW w:w="1746" w:type="dxa"/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115,7</w:t>
            </w:r>
          </w:p>
        </w:tc>
        <w:tc>
          <w:tcPr>
            <w:tcW w:w="1746" w:type="dxa"/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1,3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317,6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332,1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3,3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90,2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93,3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1,4</w:t>
            </w:r>
          </w:p>
        </w:tc>
      </w:tr>
      <w:tr w:rsidR="0062200C" w:rsidRPr="00E87892" w:rsidTr="0062200C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62200C" w:rsidRPr="00C20CD4" w:rsidRDefault="0062200C" w:rsidP="0062200C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103,9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62200C" w:rsidRPr="0062200C" w:rsidRDefault="0062200C" w:rsidP="00ED057D">
            <w:pPr>
              <w:pStyle w:val="tableteksttab"/>
            </w:pPr>
            <w:r w:rsidRPr="0062200C">
              <w:t>101,4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bottom"/>
          </w:tcPr>
          <w:p w:rsidR="0062200C" w:rsidRPr="0062200C" w:rsidRDefault="0062200C" w:rsidP="00ED057D">
            <w:pPr>
              <w:pStyle w:val="tableteksttab"/>
            </w:pPr>
            <w:r w:rsidRPr="0062200C">
              <w:t>7,8</w:t>
            </w:r>
          </w:p>
        </w:tc>
      </w:tr>
    </w:tbl>
    <w:p w:rsidR="005928D2" w:rsidRDefault="005928D2" w:rsidP="00EB4501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305EDE" w:rsidRDefault="00DD4E0F" w:rsidP="00FA2297">
      <w:pPr>
        <w:pStyle w:val="tekst"/>
        <w:spacing w:before="360"/>
      </w:pPr>
      <w:r w:rsidRPr="00C507D4">
        <w:t>Wartość sprzedaży detalicznej zrealizowanej w okresie styczeń-</w:t>
      </w:r>
      <w:r w:rsidR="00EE663B">
        <w:t>listopad</w:t>
      </w:r>
      <w:r w:rsidRPr="00C507D4">
        <w:t xml:space="preserve"> br. wzrosła o </w:t>
      </w:r>
      <w:r w:rsidR="002F7687">
        <w:t>7,</w:t>
      </w:r>
      <w:r w:rsidR="002F6F35">
        <w:t>8</w:t>
      </w:r>
      <w:r w:rsidRPr="00C507D4">
        <w:t>% w porównaniu z analogicznym okresem ub. roku</w:t>
      </w:r>
      <w:r w:rsidR="00890DB8">
        <w:t xml:space="preserve"> (w 2024 r.</w:t>
      </w:r>
      <w:r w:rsidR="002F6F35">
        <w:t xml:space="preserve"> o </w:t>
      </w:r>
      <w:r w:rsidR="002F7687">
        <w:t>8,0</w:t>
      </w:r>
      <w:r w:rsidR="002F6F35">
        <w:t>%</w:t>
      </w:r>
      <w:r w:rsidRPr="00C507D4">
        <w:t>). W okresie narastającym wzrost sprzedaży detalicznej dotyczył przede wszystkim</w:t>
      </w:r>
      <w:r>
        <w:t>:</w:t>
      </w:r>
      <w:r w:rsidRPr="00C507D4">
        <w:t xml:space="preserve"> mebli oraz sprzętu RTV, AGD (</w:t>
      </w:r>
      <w:r w:rsidR="002F6F35">
        <w:t>ponad 3-</w:t>
      </w:r>
      <w:r w:rsidRPr="00C507D4">
        <w:t xml:space="preserve">krotny), paliw stałych, ciekłych i gazowych (o </w:t>
      </w:r>
      <w:r w:rsidR="002F7687">
        <w:t>49</w:t>
      </w:r>
      <w:r w:rsidR="002F6F35">
        <w:t>,</w:t>
      </w:r>
      <w:r w:rsidR="00890DB8">
        <w:t>1</w:t>
      </w:r>
      <w:r w:rsidRPr="00C507D4">
        <w:t xml:space="preserve">%), </w:t>
      </w:r>
      <w:r w:rsidR="006F7982">
        <w:t>tekstyliów, odzieży i obuwia (</w:t>
      </w:r>
      <w:r w:rsidR="006F7982" w:rsidRPr="006F7982">
        <w:t>o</w:t>
      </w:r>
      <w:r w:rsidR="006F7982">
        <w:t> </w:t>
      </w:r>
      <w:r w:rsidR="000B3332" w:rsidRPr="006F7982">
        <w:t>1</w:t>
      </w:r>
      <w:r w:rsidR="002F7687">
        <w:t>5,</w:t>
      </w:r>
      <w:r w:rsidR="000B3332" w:rsidRPr="006F7982">
        <w:t>7</w:t>
      </w:r>
      <w:r w:rsidR="000B3332" w:rsidRPr="00C507D4">
        <w:t>%)</w:t>
      </w:r>
      <w:r w:rsidR="000B3332" w:rsidRPr="000B3332">
        <w:t xml:space="preserve"> </w:t>
      </w:r>
      <w:r w:rsidR="000B3332" w:rsidRPr="00C507D4">
        <w:t xml:space="preserve">oraz </w:t>
      </w:r>
      <w:r w:rsidRPr="00C507D4">
        <w:t xml:space="preserve">farmaceutyków, kosmetyków i sprzętu ortopedycznego (o </w:t>
      </w:r>
      <w:r w:rsidR="00890DB8">
        <w:t>1</w:t>
      </w:r>
      <w:r w:rsidR="002F7687">
        <w:t>5,6</w:t>
      </w:r>
      <w:r w:rsidRPr="00C507D4">
        <w:t>%). Spadek wartości sprzedaży od</w:t>
      </w:r>
      <w:r w:rsidR="006F7982">
        <w:t>notowano w tym czasie w grupach</w:t>
      </w:r>
      <w:r w:rsidRPr="00C507D4">
        <w:t xml:space="preserve"> pojazdy samochodowe, motocykle i ich części (o </w:t>
      </w:r>
      <w:r w:rsidR="006F7982">
        <w:t>1</w:t>
      </w:r>
      <w:r w:rsidR="002F7687">
        <w:t>6,6</w:t>
      </w:r>
      <w:r>
        <w:t>%) oraz</w:t>
      </w:r>
      <w:r w:rsidRPr="00C507D4">
        <w:t xml:space="preserve"> </w:t>
      </w:r>
      <w:r w:rsidR="00443118">
        <w:t>p</w:t>
      </w:r>
      <w:r w:rsidR="00443118" w:rsidRPr="00C20CD4">
        <w:t>rasa</w:t>
      </w:r>
      <w:r w:rsidR="00443118">
        <w:t>, książki, pozostała sprzedaż w </w:t>
      </w:r>
      <w:r w:rsidR="00443118" w:rsidRPr="00C20CD4">
        <w:t>wyspecjalizowanych sklepach</w:t>
      </w:r>
      <w:r w:rsidR="000B3332">
        <w:t xml:space="preserve"> (o</w:t>
      </w:r>
      <w:r w:rsidR="006F7982">
        <w:t xml:space="preserve"> </w:t>
      </w:r>
      <w:r w:rsidR="002F7687">
        <w:t>6,7</w:t>
      </w:r>
      <w:r>
        <w:t>%).</w:t>
      </w:r>
    </w:p>
    <w:p w:rsidR="000B3332" w:rsidRDefault="000B3332" w:rsidP="00305EDE">
      <w:pPr>
        <w:pStyle w:val="tekst"/>
      </w:pPr>
      <w:r>
        <w:br w:type="page"/>
      </w:r>
    </w:p>
    <w:p w:rsidR="005928D2" w:rsidRDefault="00DD4E0F" w:rsidP="00305EDE">
      <w:pPr>
        <w:pStyle w:val="tekst"/>
      </w:pPr>
      <w:r w:rsidRPr="00AA25F5">
        <w:lastRenderedPageBreak/>
        <w:t xml:space="preserve">Sprzedaż hurtowa jednostek handlowych ogółem </w:t>
      </w:r>
      <w:r w:rsidR="00EE663B">
        <w:t>w listopadzie</w:t>
      </w:r>
      <w:r w:rsidRPr="00AA25F5">
        <w:t xml:space="preserve"> br. z</w:t>
      </w:r>
      <w:r w:rsidR="00D33C59">
        <w:t>mniej</w:t>
      </w:r>
      <w:r w:rsidRPr="00AA25F5">
        <w:t xml:space="preserve">szyła się (licząc w cenach bieżących) o </w:t>
      </w:r>
      <w:r w:rsidR="00D33C59">
        <w:t>8</w:t>
      </w:r>
      <w:r w:rsidR="007246A8">
        <w:t>,</w:t>
      </w:r>
      <w:r w:rsidR="00D33C59">
        <w:t>2</w:t>
      </w:r>
      <w:r w:rsidRPr="00AA25F5">
        <w:t>% w</w:t>
      </w:r>
      <w:r w:rsidR="007246A8">
        <w:t> </w:t>
      </w:r>
      <w:r w:rsidRPr="00AA25F5">
        <w:t>porównaniu z poprzednim miesiącem</w:t>
      </w:r>
      <w:r w:rsidR="00D33C59">
        <w:t>, a wzrosła</w:t>
      </w:r>
      <w:r w:rsidRPr="00AA25F5">
        <w:t xml:space="preserve"> o </w:t>
      </w:r>
      <w:r w:rsidR="00D33C59">
        <w:t>6,5</w:t>
      </w:r>
      <w:r w:rsidRPr="00AA25F5">
        <w:t xml:space="preserve">% w relacji do </w:t>
      </w:r>
      <w:r w:rsidR="00EE663B">
        <w:t>listopada</w:t>
      </w:r>
      <w:r w:rsidRPr="00AA25F5">
        <w:t xml:space="preserve"> ub. roku (</w:t>
      </w:r>
      <w:r w:rsidRPr="00160719">
        <w:t>przed rokie</w:t>
      </w:r>
      <w:r w:rsidR="00650670">
        <w:t xml:space="preserve">m odnotowano </w:t>
      </w:r>
      <w:r w:rsidR="00D33C59">
        <w:t>spadek</w:t>
      </w:r>
      <w:r w:rsidR="00650670">
        <w:t xml:space="preserve"> sprzedaży </w:t>
      </w:r>
      <w:r w:rsidRPr="00160719">
        <w:t xml:space="preserve">o </w:t>
      </w:r>
      <w:r w:rsidR="007246A8">
        <w:t>1</w:t>
      </w:r>
      <w:r w:rsidR="00D33C59">
        <w:t>0,</w:t>
      </w:r>
      <w:r w:rsidR="007246A8">
        <w:t>1%</w:t>
      </w:r>
      <w:r w:rsidRPr="00160719">
        <w:t xml:space="preserve"> </w:t>
      </w:r>
      <w:r w:rsidR="007246A8">
        <w:t xml:space="preserve">w </w:t>
      </w:r>
      <w:r w:rsidR="007246A8" w:rsidRPr="00160719">
        <w:t xml:space="preserve">skali miesiąca </w:t>
      </w:r>
      <w:r w:rsidR="007246A8">
        <w:t xml:space="preserve">i </w:t>
      </w:r>
      <w:r w:rsidR="007246A8" w:rsidRPr="00160719">
        <w:t xml:space="preserve">o </w:t>
      </w:r>
      <w:r w:rsidR="00D33C59">
        <w:t>3,</w:t>
      </w:r>
      <w:r w:rsidR="007246A8">
        <w:t>6</w:t>
      </w:r>
      <w:r w:rsidR="007246A8" w:rsidRPr="00160719">
        <w:t>%</w:t>
      </w:r>
      <w:r w:rsidR="007246A8">
        <w:t xml:space="preserve"> </w:t>
      </w:r>
      <w:r w:rsidRPr="00160719">
        <w:t>w ujęciu rocznym). W przedsiębiorstwach</w:t>
      </w:r>
      <w:r w:rsidRPr="00AA25F5">
        <w:t xml:space="preserve"> handlu hurtowego sprzedaż </w:t>
      </w:r>
      <w:r w:rsidR="00B315CC">
        <w:t xml:space="preserve">zmalała </w:t>
      </w:r>
      <w:r>
        <w:t>o</w:t>
      </w:r>
      <w:r w:rsidR="005A5540">
        <w:t xml:space="preserve"> </w:t>
      </w:r>
      <w:r w:rsidR="00B315CC">
        <w:t>8,</w:t>
      </w:r>
      <w:r w:rsidR="007246A8">
        <w:t>0</w:t>
      </w:r>
      <w:r w:rsidRPr="00AA25F5">
        <w:t xml:space="preserve">% w odniesieniu do </w:t>
      </w:r>
      <w:r w:rsidR="00376D07">
        <w:t>października</w:t>
      </w:r>
      <w:r w:rsidRPr="00AA25F5">
        <w:t xml:space="preserve"> br</w:t>
      </w:r>
      <w:r w:rsidR="006F7982">
        <w:t>.</w:t>
      </w:r>
      <w:r w:rsidR="00B315CC">
        <w:t>, a</w:t>
      </w:r>
      <w:r w:rsidR="005A5540" w:rsidRPr="00AA25F5">
        <w:t xml:space="preserve"> </w:t>
      </w:r>
      <w:r w:rsidR="00B315CC">
        <w:t xml:space="preserve">wzrosła </w:t>
      </w:r>
      <w:r w:rsidRPr="00AA25F5">
        <w:t xml:space="preserve">o </w:t>
      </w:r>
      <w:r w:rsidR="00B315CC">
        <w:t>10,3</w:t>
      </w:r>
      <w:r w:rsidRPr="00AA25F5">
        <w:t xml:space="preserve">% w porównaniu </w:t>
      </w:r>
      <w:r w:rsidR="00EE663B">
        <w:t>z listopadem</w:t>
      </w:r>
      <w:r w:rsidRPr="00AA25F5">
        <w:t xml:space="preserve"> ub. </w:t>
      </w:r>
      <w:r w:rsidRPr="00160719">
        <w:t>roku (prze</w:t>
      </w:r>
      <w:r w:rsidR="006F7982">
        <w:t>d rokiem sprzedaż w</w:t>
      </w:r>
      <w:r w:rsidR="007246A8">
        <w:t xml:space="preserve"> </w:t>
      </w:r>
      <w:r w:rsidRPr="00160719">
        <w:t xml:space="preserve">tych przedsiębiorstwach </w:t>
      </w:r>
      <w:r w:rsidR="006F7982">
        <w:t>z</w:t>
      </w:r>
      <w:r w:rsidR="00B315CC">
        <w:t>mniej</w:t>
      </w:r>
      <w:r w:rsidR="006F7982">
        <w:t xml:space="preserve">szyła </w:t>
      </w:r>
      <w:r w:rsidRPr="00160719">
        <w:t xml:space="preserve">się o </w:t>
      </w:r>
      <w:r w:rsidR="00B315CC">
        <w:t>13</w:t>
      </w:r>
      <w:r w:rsidR="000A70DC">
        <w:t>,2</w:t>
      </w:r>
      <w:r w:rsidRPr="00160719">
        <w:t>% w skali miesiąca</w:t>
      </w:r>
      <w:r w:rsidR="006F7982">
        <w:t xml:space="preserve"> oraz</w:t>
      </w:r>
      <w:r w:rsidR="005A5540">
        <w:t xml:space="preserve"> o</w:t>
      </w:r>
      <w:r w:rsidR="006F7982">
        <w:t xml:space="preserve"> </w:t>
      </w:r>
      <w:r w:rsidR="00B315CC">
        <w:t>6,</w:t>
      </w:r>
      <w:r w:rsidR="000A70DC">
        <w:t>2</w:t>
      </w:r>
      <w:r w:rsidRPr="00160719">
        <w:t>% w stosunku rocznym).</w:t>
      </w:r>
      <w:r w:rsidR="005928D2" w:rsidRPr="000566FC">
        <w:t xml:space="preserve"> </w:t>
      </w:r>
    </w:p>
    <w:p w:rsidR="009F3D46" w:rsidRDefault="00DD4E0F" w:rsidP="005928D2">
      <w:pPr>
        <w:pStyle w:val="tekst"/>
        <w:rPr>
          <w:szCs w:val="19"/>
        </w:rPr>
      </w:pPr>
      <w:r w:rsidRPr="00160719">
        <w:rPr>
          <w:szCs w:val="19"/>
        </w:rPr>
        <w:t xml:space="preserve">Wartość sprzedaży hurtowej jednostek handlowych zrealizowanej od początku br. zwiększyła się o </w:t>
      </w:r>
      <w:r w:rsidR="000A70DC">
        <w:rPr>
          <w:szCs w:val="19"/>
        </w:rPr>
        <w:t>3,</w:t>
      </w:r>
      <w:r w:rsidR="00B315CC">
        <w:rPr>
          <w:szCs w:val="19"/>
        </w:rPr>
        <w:t>4</w:t>
      </w:r>
      <w:r w:rsidRPr="00160719">
        <w:rPr>
          <w:szCs w:val="19"/>
        </w:rPr>
        <w:t>% w stosunku do okresu styczeń-</w:t>
      </w:r>
      <w:r w:rsidR="00EE663B">
        <w:rPr>
          <w:szCs w:val="19"/>
        </w:rPr>
        <w:t>listopad</w:t>
      </w:r>
      <w:r w:rsidRPr="00160719">
        <w:rPr>
          <w:szCs w:val="19"/>
        </w:rPr>
        <w:t xml:space="preserve"> ub. roku, w tym w przedsiębiorstwach handlu hurtowego wzrosła o </w:t>
      </w:r>
      <w:r w:rsidR="000A70DC">
        <w:rPr>
          <w:szCs w:val="19"/>
        </w:rPr>
        <w:t>3,</w:t>
      </w:r>
      <w:r w:rsidR="00B315CC">
        <w:rPr>
          <w:szCs w:val="19"/>
        </w:rPr>
        <w:t>7</w:t>
      </w:r>
      <w:r w:rsidRPr="00160719">
        <w:rPr>
          <w:szCs w:val="19"/>
        </w:rPr>
        <w:t xml:space="preserve">% (przed rokiem zanotowano spadek odpowiednio o </w:t>
      </w:r>
      <w:r w:rsidR="006F7982">
        <w:rPr>
          <w:szCs w:val="19"/>
        </w:rPr>
        <w:t>2</w:t>
      </w:r>
      <w:r w:rsidR="000A70DC">
        <w:rPr>
          <w:szCs w:val="19"/>
        </w:rPr>
        <w:t>,</w:t>
      </w:r>
      <w:r w:rsidR="00B315CC">
        <w:rPr>
          <w:szCs w:val="19"/>
        </w:rPr>
        <w:t>4</w:t>
      </w:r>
      <w:r w:rsidRPr="00160719">
        <w:rPr>
          <w:szCs w:val="19"/>
        </w:rPr>
        <w:t xml:space="preserve">% i o </w:t>
      </w:r>
      <w:r w:rsidR="00B315CC">
        <w:rPr>
          <w:szCs w:val="19"/>
        </w:rPr>
        <w:t>4,9</w:t>
      </w:r>
      <w:r w:rsidRPr="00160719">
        <w:rPr>
          <w:szCs w:val="19"/>
        </w:rPr>
        <w:t>%).</w:t>
      </w:r>
    </w:p>
    <w:p w:rsidR="005928D2" w:rsidRDefault="005928D2" w:rsidP="005928D2">
      <w:pPr>
        <w:pStyle w:val="Nagwek1"/>
      </w:pPr>
      <w:bookmarkStart w:id="45" w:name="_Toc64884834"/>
      <w:bookmarkStart w:id="46" w:name="_Toc64885003"/>
      <w:bookmarkStart w:id="47" w:name="_Toc64891656"/>
      <w:bookmarkStart w:id="48" w:name="_Toc164413800"/>
      <w:bookmarkStart w:id="49" w:name="_Toc216432579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45"/>
      <w:bookmarkEnd w:id="46"/>
      <w:bookmarkEnd w:id="47"/>
      <w:bookmarkEnd w:id="48"/>
      <w:bookmarkEnd w:id="49"/>
    </w:p>
    <w:p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EE663B">
        <w:t>listopada</w:t>
      </w:r>
      <w:r w:rsidRPr="00AD78B3">
        <w:t xml:space="preserve"> </w:t>
      </w:r>
      <w:r>
        <w:t>br.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30,6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 xml:space="preserve">, </w:t>
      </w:r>
      <w:r>
        <w:t xml:space="preserve">tj. </w:t>
      </w:r>
      <w:r w:rsidRPr="00D243A4">
        <w:t>o 0,</w:t>
      </w:r>
      <w:r>
        <w:t>2</w:t>
      </w:r>
      <w:r w:rsidRPr="00D243A4">
        <w:t xml:space="preserve">% więcej niż </w:t>
      </w:r>
      <w:r w:rsidR="00376D07">
        <w:t>w październiku</w:t>
      </w:r>
      <w:r>
        <w:t xml:space="preserve"> br.</w:t>
      </w:r>
      <w:r w:rsidRPr="00D243A4">
        <w:t xml:space="preserve"> i o </w:t>
      </w:r>
      <w:r>
        <w:t>2,</w:t>
      </w:r>
      <w:r w:rsidR="003739DF">
        <w:t>4</w:t>
      </w:r>
      <w:r w:rsidRPr="00D243A4">
        <w:t>% więcej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3739DF">
        <w:t>6</w:t>
      </w:r>
      <w:r>
        <w:t>,</w:t>
      </w:r>
      <w:r w:rsidR="003739DF">
        <w:t>7</w:t>
      </w:r>
      <w:r>
        <w:t xml:space="preserve"> </w:t>
      </w:r>
      <w:r w:rsidRPr="00AD78B3">
        <w:t>tys.</w:t>
      </w:r>
      <w:r>
        <w:t xml:space="preserve">, co w </w:t>
      </w:r>
      <w:r w:rsidRPr="00AD78B3">
        <w:t xml:space="preserve">porównaniu </w:t>
      </w:r>
      <w:r w:rsidR="00EE663B">
        <w:t>z listopadem</w:t>
      </w:r>
      <w:r w:rsidRPr="00AD78B3">
        <w:t xml:space="preserve"> </w:t>
      </w:r>
      <w:r>
        <w:t>ub. roku</w:t>
      </w:r>
      <w:r w:rsidRPr="00AD78B3">
        <w:t xml:space="preserve"> </w:t>
      </w:r>
      <w:r>
        <w:t>oznacza przyrost</w:t>
      </w:r>
      <w:r w:rsidRPr="00AD78B3">
        <w:t xml:space="preserve"> o 2,</w:t>
      </w:r>
      <w:r w:rsidR="00F20F23">
        <w:t>3</w:t>
      </w:r>
      <w:r w:rsidRPr="00AD78B3">
        <w:t xml:space="preserve">%. Do rejestru REGON wpisanych było ponadto </w:t>
      </w:r>
      <w:r w:rsidRPr="009A3597">
        <w:t>9</w:t>
      </w:r>
      <w:r w:rsidR="003739DF">
        <w:t>5</w:t>
      </w:r>
      <w:r w:rsidRPr="009A3597">
        <w:t>,</w:t>
      </w:r>
      <w:r w:rsidR="003739DF">
        <w:t>1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Pr="00AD78B3">
        <w:t xml:space="preserve">, w tym </w:t>
      </w:r>
      <w:r w:rsidRPr="009A3597">
        <w:t>6</w:t>
      </w:r>
      <w:r>
        <w:t>8</w:t>
      </w:r>
      <w:r w:rsidR="0031708B">
        <w:t>,</w:t>
      </w:r>
      <w:r w:rsidR="003739DF">
        <w:t>7</w:t>
      </w:r>
      <w:r w:rsidR="00F20F23">
        <w:t xml:space="preserve"> tys. spółek handlowych (w </w:t>
      </w:r>
      <w:r w:rsidRPr="00AD78B3">
        <w:t xml:space="preserve">skali roku liczba tych podmiotów wzrosła odpowiednio o </w:t>
      </w:r>
      <w:r>
        <w:t>2,</w:t>
      </w:r>
      <w:r w:rsidR="003739DF">
        <w:t>4%</w:t>
      </w:r>
      <w:r w:rsidRPr="00AD78B3">
        <w:t xml:space="preserve"> i o </w:t>
      </w:r>
      <w:r>
        <w:t>3,</w:t>
      </w:r>
      <w:r w:rsidR="003739DF">
        <w:t>4</w:t>
      </w:r>
      <w:r w:rsidRPr="00AD78B3">
        <w:t xml:space="preserve">%) oraz </w:t>
      </w:r>
      <w:r w:rsidRPr="009A3597">
        <w:t>26,</w:t>
      </w:r>
      <w:r w:rsidR="0031708B">
        <w:t>1</w:t>
      </w:r>
      <w:r>
        <w:t xml:space="preserve"> tys. spółek cywilnych (spadek o </w:t>
      </w:r>
      <w:r w:rsidRPr="00AD78B3">
        <w:t>0</w:t>
      </w:r>
      <w:r>
        <w:t>,</w:t>
      </w:r>
      <w:r w:rsidR="00254A73">
        <w:t>3</w:t>
      </w:r>
      <w:r w:rsidRPr="00AD78B3">
        <w:t>%).</w:t>
      </w:r>
    </w:p>
    <w:p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>
        <w:t>9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200E36">
        <w:t>5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EE663B">
        <w:t>z listopadem</w:t>
      </w:r>
      <w:r w:rsidRPr="00AD78B3">
        <w:t xml:space="preserve"> </w:t>
      </w:r>
      <w:r>
        <w:t>ub. roku</w:t>
      </w:r>
      <w:r w:rsidRPr="00AD78B3">
        <w:t xml:space="preserve"> zmniejszyła się o</w:t>
      </w:r>
      <w:r w:rsidR="00F20F23">
        <w:t xml:space="preserve"> </w:t>
      </w:r>
      <w:r>
        <w:t>2,</w:t>
      </w:r>
      <w:r w:rsidR="00DE24D6">
        <w:t>4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>
        <w:t>1,</w:t>
      </w:r>
      <w:r w:rsidR="00DE24D6">
        <w:t>5</w:t>
      </w:r>
      <w:r w:rsidRPr="00AD78B3">
        <w:t>%.</w:t>
      </w:r>
    </w:p>
    <w:p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142F03">
        <w:t>4,</w:t>
      </w:r>
      <w:r w:rsidR="004F08D1">
        <w:t>3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C270B8">
        <w:t>1</w:t>
      </w:r>
      <w:r w:rsidR="00142F03">
        <w:t>2</w:t>
      </w:r>
      <w:r w:rsidR="00C270B8">
        <w:t>,</w:t>
      </w:r>
      <w:r w:rsidR="00142F03">
        <w:t>2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D243A4">
        <w:t xml:space="preserve">edukacja (o </w:t>
      </w:r>
      <w:r>
        <w:t>5,</w:t>
      </w:r>
      <w:r w:rsidR="00142F03">
        <w:t>8</w:t>
      </w:r>
      <w:r w:rsidRPr="00D243A4">
        <w:t>%)</w:t>
      </w:r>
      <w:r>
        <w:t xml:space="preserve">, </w:t>
      </w:r>
      <w:r w:rsidRPr="004E2F44">
        <w:t xml:space="preserve">opieka zdrowotna i pomoc społeczna </w:t>
      </w:r>
      <w:r>
        <w:t xml:space="preserve">(o </w:t>
      </w:r>
      <w:r w:rsidR="00142F03">
        <w:t>5,1</w:t>
      </w:r>
      <w:r w:rsidRPr="00D243A4">
        <w:t>%)</w:t>
      </w:r>
      <w:r w:rsidRPr="007F5361">
        <w:t xml:space="preserve"> </w:t>
      </w:r>
      <w:r w:rsidRPr="00D243A4">
        <w:t>oraz</w:t>
      </w:r>
      <w:r>
        <w:t xml:space="preserve"> informacja i komunikacja (o </w:t>
      </w:r>
      <w:r w:rsidR="004F08D1">
        <w:t>3</w:t>
      </w:r>
      <w:r w:rsidRPr="00E73ADF">
        <w:t>,</w:t>
      </w:r>
      <w:r w:rsidR="004F08D1">
        <w:t>9</w:t>
      </w:r>
      <w:r>
        <w:t>%)</w:t>
      </w:r>
      <w:r w:rsidRPr="00AD78B3">
        <w:t xml:space="preserve">. </w:t>
      </w:r>
    </w:p>
    <w:p w:rsidR="0091619A" w:rsidRPr="00AD78B3" w:rsidRDefault="00EE663B" w:rsidP="0091619A">
      <w:pPr>
        <w:pStyle w:val="tekst"/>
      </w:pPr>
      <w:r>
        <w:t>W listopadzie</w:t>
      </w:r>
      <w:r w:rsidR="0091619A" w:rsidRPr="00AD78B3">
        <w:t xml:space="preserve"> </w:t>
      </w:r>
      <w:r w:rsidR="0091619A">
        <w:t>br.</w:t>
      </w:r>
      <w:r w:rsidR="0091619A" w:rsidRPr="00AD78B3">
        <w:t xml:space="preserve"> do rejestru REGON wpisano </w:t>
      </w:r>
      <w:r w:rsidR="00A767EF">
        <w:t>2841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6D5260">
        <w:rPr>
          <w:b/>
        </w:rPr>
        <w:t>ych</w:t>
      </w:r>
      <w:r w:rsidR="0091619A" w:rsidRPr="00AD78B3">
        <w:rPr>
          <w:b/>
        </w:rPr>
        <w:t xml:space="preserve"> podmiot</w:t>
      </w:r>
      <w:r w:rsidR="006D5260">
        <w:rPr>
          <w:b/>
        </w:rPr>
        <w:t>ów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A767EF">
        <w:t>340</w:t>
      </w:r>
      <w:r w:rsidR="0091619A" w:rsidRPr="00AD78B3">
        <w:t xml:space="preserve"> (o </w:t>
      </w:r>
      <w:r w:rsidR="00A767EF">
        <w:t>1</w:t>
      </w:r>
      <w:r w:rsidR="004F08D1">
        <w:t>0</w:t>
      </w:r>
      <w:r w:rsidR="0091619A">
        <w:t>,</w:t>
      </w:r>
      <w:r w:rsidR="00A767EF">
        <w:t>7</w:t>
      </w:r>
      <w:r w:rsidR="0091619A" w:rsidRPr="00AD78B3">
        <w:t xml:space="preserve">%) </w:t>
      </w:r>
      <w:r w:rsidR="00A767EF">
        <w:t>mni</w:t>
      </w:r>
      <w:r w:rsidR="0091619A">
        <w:t>ej</w:t>
      </w:r>
      <w:r w:rsidR="0091619A" w:rsidRPr="00AD78B3">
        <w:t xml:space="preserve"> 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91619A">
        <w:t>2</w:t>
      </w:r>
      <w:r w:rsidR="00A767EF">
        <w:t>1</w:t>
      </w:r>
      <w:r w:rsidR="006D5260">
        <w:t>6</w:t>
      </w:r>
      <w:r w:rsidR="00A767EF">
        <w:t>8</w:t>
      </w:r>
      <w:r w:rsidR="004F08D1">
        <w:t xml:space="preserve">, </w:t>
      </w:r>
      <w:r w:rsidR="002A751F">
        <w:t>o </w:t>
      </w:r>
      <w:r w:rsidR="00A767EF">
        <w:t>295</w:t>
      </w:r>
      <w:r w:rsidR="0091619A">
        <w:t xml:space="preserve"> </w:t>
      </w:r>
      <w:r w:rsidR="00A767EF">
        <w:t>mniej</w:t>
      </w:r>
      <w:r w:rsidR="00A767EF" w:rsidRPr="00AD78B3">
        <w:t xml:space="preserve"> niż przed miesiącem</w:t>
      </w:r>
      <w:r w:rsidR="0091619A" w:rsidRPr="00AD78B3">
        <w:t xml:space="preserve">). Ponadto </w:t>
      </w:r>
      <w:r>
        <w:t>w listopadzie</w:t>
      </w:r>
      <w:r w:rsidR="0091619A" w:rsidRPr="00AD78B3">
        <w:t xml:space="preserve"> </w:t>
      </w:r>
      <w:r w:rsidR="0091619A">
        <w:t>br.</w:t>
      </w:r>
      <w:r w:rsidR="0091619A" w:rsidRPr="00AD78B3">
        <w:t xml:space="preserve"> zarejestrowano </w:t>
      </w:r>
      <w:r w:rsidR="00A767EF">
        <w:t xml:space="preserve">499 </w:t>
      </w:r>
      <w:r w:rsidR="0091619A">
        <w:t>now</w:t>
      </w:r>
      <w:r w:rsidR="00D31978">
        <w:t>ych</w:t>
      </w:r>
      <w:r w:rsidR="0091619A">
        <w:t xml:space="preserve"> spół</w:t>
      </w:r>
      <w:r w:rsidR="00D31978">
        <w:t>e</w:t>
      </w:r>
      <w:r w:rsidR="0091619A">
        <w:t xml:space="preserve">k </w:t>
      </w:r>
      <w:r w:rsidR="00CE4D6B">
        <w:t>handlow</w:t>
      </w:r>
      <w:r w:rsidR="00D31978">
        <w:t>ych</w:t>
      </w:r>
      <w:r w:rsidR="00CE4D6B">
        <w:t xml:space="preserve"> </w:t>
      </w:r>
      <w:r w:rsidR="0091619A">
        <w:t xml:space="preserve">(o </w:t>
      </w:r>
      <w:r w:rsidR="00A767EF">
        <w:t>2</w:t>
      </w:r>
      <w:r w:rsidR="0091619A">
        <w:t xml:space="preserve"> </w:t>
      </w:r>
      <w:r w:rsidR="00FB7E7D">
        <w:t>mni</w:t>
      </w:r>
      <w:r w:rsidR="00D31978">
        <w:t>ej</w:t>
      </w:r>
      <w:r w:rsidR="00D31978" w:rsidRPr="00AD78B3">
        <w:t xml:space="preserve"> </w:t>
      </w:r>
      <w:r w:rsidR="0091619A" w:rsidRPr="00AD78B3">
        <w:t xml:space="preserve">niż przed miesiącem), w tym </w:t>
      </w:r>
      <w:r w:rsidR="0091619A">
        <w:t>4</w:t>
      </w:r>
      <w:r w:rsidR="00A767EF">
        <w:t>74</w:t>
      </w:r>
      <w:r w:rsidR="0091619A" w:rsidRPr="00AD78B3">
        <w:t xml:space="preserve"> spół</w:t>
      </w:r>
      <w:r w:rsidR="0091619A">
        <w:t>k</w:t>
      </w:r>
      <w:r w:rsidR="009C43EC">
        <w:t>i</w:t>
      </w:r>
      <w:r w:rsidR="0091619A" w:rsidRPr="00AD78B3">
        <w:t xml:space="preserve"> z ograniczoną odpowiedzialnością (o </w:t>
      </w:r>
      <w:r w:rsidR="009C43EC">
        <w:t>12</w:t>
      </w:r>
      <w:r w:rsidR="0091619A">
        <w:t xml:space="preserve"> </w:t>
      </w:r>
      <w:r w:rsidR="009C43EC">
        <w:t>mni</w:t>
      </w:r>
      <w:r w:rsidR="00D31978">
        <w:t>ej</w:t>
      </w:r>
      <w:r w:rsidR="0091619A" w:rsidRPr="00AD78B3">
        <w:t>).</w:t>
      </w:r>
    </w:p>
    <w:p w:rsidR="0091619A" w:rsidRDefault="00EE663B" w:rsidP="0091619A">
      <w:pPr>
        <w:pStyle w:val="tekst"/>
      </w:pPr>
      <w:r>
        <w:t>W listopadzie</w:t>
      </w:r>
      <w:r w:rsidR="0091619A" w:rsidRPr="00AD78B3">
        <w:t xml:space="preserve"> </w:t>
      </w:r>
      <w:r w:rsidR="0091619A">
        <w:t>br.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9C43EC">
        <w:t>1554</w:t>
      </w:r>
      <w:r w:rsidR="0091619A">
        <w:t xml:space="preserve"> </w:t>
      </w:r>
      <w:r w:rsidR="0091619A" w:rsidRPr="00AD78B3">
        <w:t>podmiot</w:t>
      </w:r>
      <w:r w:rsidR="009C43EC">
        <w:t>y</w:t>
      </w:r>
      <w:r w:rsidR="0091619A" w:rsidRPr="00AD78B3">
        <w:t xml:space="preserve">, tj. o </w:t>
      </w:r>
      <w:r w:rsidR="009C43EC">
        <w:t>275</w:t>
      </w:r>
      <w:r w:rsidR="0091619A">
        <w:t xml:space="preserve"> (o </w:t>
      </w:r>
      <w:r w:rsidR="009C43EC">
        <w:t>15</w:t>
      </w:r>
      <w:r w:rsidR="00FB7E7D">
        <w:t>,</w:t>
      </w:r>
      <w:r w:rsidR="00880EB0">
        <w:t>0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FB7E7D">
        <w:t>mni</w:t>
      </w:r>
      <w:r w:rsidR="00880EB0">
        <w:t>ej</w:t>
      </w:r>
      <w:r w:rsidR="00880EB0" w:rsidRPr="00AD78B3">
        <w:t xml:space="preserve"> </w:t>
      </w:r>
      <w:r w:rsidR="0091619A" w:rsidRPr="00AD78B3">
        <w:t xml:space="preserve">niż </w:t>
      </w:r>
      <w:r w:rsidR="00376D07">
        <w:t>w październiku</w:t>
      </w:r>
      <w:r w:rsidR="0091619A">
        <w:t xml:space="preserve"> br.</w:t>
      </w:r>
      <w:r w:rsidR="0091619A" w:rsidRPr="00AD78B3">
        <w:t xml:space="preserve">, w tym </w:t>
      </w:r>
      <w:r w:rsidR="0091619A" w:rsidRPr="00FA2B7C">
        <w:t>1</w:t>
      </w:r>
      <w:r w:rsidR="009C43EC">
        <w:t xml:space="preserve">247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9C43EC">
        <w:t>208</w:t>
      </w:r>
      <w:r w:rsidR="000C7444">
        <w:t xml:space="preserve"> (o </w:t>
      </w:r>
      <w:r w:rsidR="009C43EC">
        <w:t>14,3</w:t>
      </w:r>
      <w:r w:rsidR="0091619A" w:rsidRPr="00AD78B3">
        <w:t>%</w:t>
      </w:r>
      <w:r w:rsidR="0091619A">
        <w:t xml:space="preserve">) </w:t>
      </w:r>
      <w:r w:rsidR="00FB7E7D">
        <w:t>mni</w:t>
      </w:r>
      <w:r w:rsidR="00880EB0">
        <w:t>ej</w:t>
      </w:r>
      <w:r w:rsidR="00880EB0" w:rsidRPr="00AD78B3">
        <w:t xml:space="preserve"> </w:t>
      </w:r>
      <w:r w:rsidR="0091619A" w:rsidRPr="00AD78B3">
        <w:t>niż przed miesiącem.</w:t>
      </w:r>
    </w:p>
    <w:p w:rsidR="00976783" w:rsidRDefault="00976783" w:rsidP="0091619A">
      <w:pPr>
        <w:pStyle w:val="tekst"/>
      </w:pPr>
      <w:r>
        <w:br w:type="page"/>
      </w:r>
    </w:p>
    <w:p w:rsidR="005928D2" w:rsidRPr="007F73D2" w:rsidRDefault="002E4C22" w:rsidP="005928D2">
      <w:pPr>
        <w:pStyle w:val="tytuwykresu"/>
        <w:spacing w:before="240"/>
        <w:rPr>
          <w:b w:val="0"/>
        </w:rPr>
      </w:pPr>
      <w:r w:rsidRPr="002E4C22">
        <w:rPr>
          <w:noProof/>
          <w:lang w:eastAsia="pl-PL"/>
        </w:rPr>
        <w:lastRenderedPageBreak/>
        <w:drawing>
          <wp:anchor distT="0" distB="0" distL="114300" distR="114300" simplePos="0" relativeHeight="253141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410966</wp:posOffset>
            </wp:positionV>
            <wp:extent cx="3816000" cy="6512400"/>
            <wp:effectExtent l="0" t="0" r="0" b="3175"/>
            <wp:wrapTopAndBottom/>
            <wp:docPr id="33" name="Obraz 3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65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C8443A">
        <w:t>0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EE663B">
        <w:t>w listopadzie</w:t>
      </w:r>
      <w:r w:rsidR="005928D2">
        <w:t xml:space="preserve"> 2025 r.</w:t>
      </w:r>
      <w:r w:rsidR="005928D2" w:rsidRPr="007C2E61">
        <w:rPr>
          <w:b w:val="0"/>
        </w:rPr>
        <w:t xml:space="preserve"> </w:t>
      </w:r>
    </w:p>
    <w:p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EE663B">
        <w:t>listopada</w:t>
      </w:r>
      <w:r w:rsidRPr="00AD78B3">
        <w:t xml:space="preserve"> </w:t>
      </w:r>
      <w:r>
        <w:t>br.</w:t>
      </w:r>
      <w:r w:rsidRPr="00AD78B3">
        <w:t xml:space="preserve"> w rejestrze REGON dla województwa wielkopolskiego </w:t>
      </w:r>
      <w:r w:rsidRPr="00FA2B7C">
        <w:t>7</w:t>
      </w:r>
      <w:r w:rsidR="002E0674">
        <w:t>5</w:t>
      </w:r>
      <w:r>
        <w:t>,</w:t>
      </w:r>
      <w:r w:rsidR="002E0674">
        <w:t>6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0C7444">
        <w:t>0,</w:t>
      </w:r>
      <w:r w:rsidR="002E0674">
        <w:t>9</w:t>
      </w:r>
      <w:r w:rsidRPr="00AD78B3">
        <w:t xml:space="preserve">% </w:t>
      </w:r>
      <w:r w:rsidR="00A0099D">
        <w:t>więc</w:t>
      </w:r>
      <w:r w:rsidR="00CF094D">
        <w:t>ej</w:t>
      </w:r>
      <w:r w:rsidRPr="00AD78B3">
        <w:t xml:space="preserve"> niż </w:t>
      </w:r>
      <w:r>
        <w:t xml:space="preserve">w końcu </w:t>
      </w:r>
      <w:r w:rsidR="00376D07">
        <w:t>października</w:t>
      </w:r>
      <w:r>
        <w:t xml:space="preserve"> br.</w:t>
      </w:r>
      <w:r w:rsidRPr="00AD78B3">
        <w:t>). Zdecydowaną większość stanowiły osoby fizyczne prowad</w:t>
      </w:r>
      <w:r>
        <w:t>zące działalność gospodarczą (7</w:t>
      </w:r>
      <w:r w:rsidR="00A0099D">
        <w:t>2,</w:t>
      </w:r>
      <w:r w:rsidR="002E0674">
        <w:t>7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A0099D">
        <w:t>2</w:t>
      </w:r>
      <w:r w:rsidRPr="00AD78B3">
        <w:t>%).</w:t>
      </w:r>
    </w:p>
    <w:p w:rsidR="00976783" w:rsidRDefault="00976783" w:rsidP="005928D2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5928D2" w:rsidRPr="006359B9" w:rsidRDefault="002E4C22" w:rsidP="005928D2">
      <w:pPr>
        <w:pStyle w:val="tytuwykresu"/>
        <w:rPr>
          <w:b w:val="0"/>
        </w:rPr>
      </w:pPr>
      <w:r w:rsidRPr="002E4C22">
        <w:rPr>
          <w:noProof/>
          <w:lang w:eastAsia="pl-PL"/>
        </w:rPr>
        <w:lastRenderedPageBreak/>
        <w:drawing>
          <wp:anchor distT="0" distB="144145" distL="114300" distR="114300" simplePos="0" relativeHeight="253142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558377</wp:posOffset>
            </wp:positionV>
            <wp:extent cx="4240800" cy="5475600"/>
            <wp:effectExtent l="0" t="0" r="7620" b="0"/>
            <wp:wrapTopAndBottom/>
            <wp:docPr id="36" name="Obraz 36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1,1% tak dla podmiotów ogółem, jak i dla osób fizycznych) oraz dla województwa wielkopolskiego (w obu przypadkach 0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800" cy="54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3</w:t>
      </w:r>
      <w:r w:rsidR="005928D2" w:rsidRPr="00E26EA7">
        <w:t>.</w:t>
      </w:r>
      <w:r w:rsidR="005928D2">
        <w:tab/>
        <w:t>Podmioty gospodarki narodowej z zawieszoną działalnością w 2025 r.</w:t>
      </w:r>
      <w:r w:rsidR="005928D2">
        <w:br/>
      </w:r>
      <w:r w:rsidR="005928D2" w:rsidRPr="00E85AA5">
        <w:tab/>
        <w:t xml:space="preserve">Stan w </w:t>
      </w:r>
      <w:r w:rsidR="005928D2">
        <w:t xml:space="preserve">końcu </w:t>
      </w:r>
      <w:r w:rsidR="00EE663B">
        <w:t>listopada</w:t>
      </w:r>
      <w:r w:rsidR="005928D2" w:rsidRPr="0007251B">
        <w:rPr>
          <w:b w:val="0"/>
        </w:rPr>
        <w:t xml:space="preserve"> </w:t>
      </w:r>
    </w:p>
    <w:p w:rsidR="005928D2" w:rsidRPr="000B35C5" w:rsidRDefault="005928D2" w:rsidP="005928D2">
      <w:pPr>
        <w:pStyle w:val="Nagwek1"/>
      </w:pPr>
      <w:bookmarkStart w:id="50" w:name="_Toc64884835"/>
      <w:bookmarkStart w:id="51" w:name="_Toc64885004"/>
      <w:bookmarkStart w:id="52" w:name="_Toc64891657"/>
      <w:bookmarkStart w:id="53" w:name="_Toc164413801"/>
      <w:bookmarkStart w:id="54" w:name="_Toc216432580"/>
      <w:r w:rsidRPr="006C0BE2">
        <w:t>Koniunktura gospodarcza</w:t>
      </w:r>
      <w:bookmarkEnd w:id="50"/>
      <w:bookmarkEnd w:id="51"/>
      <w:bookmarkEnd w:id="52"/>
      <w:bookmarkEnd w:id="53"/>
      <w:bookmarkEnd w:id="54"/>
    </w:p>
    <w:p w:rsidR="00A42D87" w:rsidRPr="00EA2BBA" w:rsidRDefault="007039D9" w:rsidP="00E855BD">
      <w:pPr>
        <w:pStyle w:val="tekst"/>
      </w:pPr>
      <w:r w:rsidRPr="000D719F">
        <w:rPr>
          <w:color w:val="000000" w:themeColor="text1"/>
        </w:rPr>
        <w:t xml:space="preserve">W grudniu br. wskaźnik ogólnego klimatu koniunktury w większości badanych obszarów gospodarki sygnalizuje pogorszenie lub stabilizację koniunktury gospodarczej w stosunku do poprzedniego miesiąca. </w:t>
      </w:r>
      <w:r>
        <w:rPr>
          <w:color w:val="000000" w:themeColor="text1"/>
        </w:rPr>
        <w:t>N</w:t>
      </w:r>
      <w:r w:rsidRPr="000D719F">
        <w:rPr>
          <w:color w:val="000000" w:themeColor="text1"/>
        </w:rPr>
        <w:t xml:space="preserve">ajwiększy spadek (o 6,3) odnotowano w handlu detalicznym. </w:t>
      </w:r>
      <w:r>
        <w:rPr>
          <w:color w:val="000000" w:themeColor="text1"/>
        </w:rPr>
        <w:t>Z</w:t>
      </w:r>
      <w:r w:rsidRPr="007D3522">
        <w:rPr>
          <w:color w:val="000000" w:themeColor="text1"/>
        </w:rPr>
        <w:t xml:space="preserve">auważalne pogorszenie </w:t>
      </w:r>
      <w:r w:rsidRPr="00DC0356">
        <w:rPr>
          <w:color w:val="000000" w:themeColor="text1"/>
        </w:rPr>
        <w:t xml:space="preserve">koniunktury </w:t>
      </w:r>
      <w:r>
        <w:rPr>
          <w:color w:val="000000" w:themeColor="text1"/>
        </w:rPr>
        <w:t>zaobserwowano także w transporcie i gospodarce magazynowej oraz w przetwórstwie przemysłowym.</w:t>
      </w:r>
      <w:r w:rsidRPr="007D3522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Pr="00DC0356">
        <w:rPr>
          <w:color w:val="000000" w:themeColor="text1"/>
        </w:rPr>
        <w:t xml:space="preserve"> handlu hurtowym oraz w zakwaterowaniu i gastronomii opinie przedsiębiorców</w:t>
      </w:r>
      <w:r>
        <w:rPr>
          <w:color w:val="000000" w:themeColor="text1"/>
        </w:rPr>
        <w:t xml:space="preserve"> dotyczące koniunktury gospodar</w:t>
      </w:r>
      <w:r w:rsidRPr="00DC0356">
        <w:rPr>
          <w:color w:val="000000" w:themeColor="text1"/>
        </w:rPr>
        <w:t>czej pozostały na zbliżonym poziomie do tego z ubiegłego miesiąca.</w:t>
      </w:r>
      <w:r>
        <w:rPr>
          <w:color w:val="000000" w:themeColor="text1"/>
        </w:rPr>
        <w:t xml:space="preserve"> </w:t>
      </w:r>
      <w:r w:rsidRPr="000D719F">
        <w:rPr>
          <w:color w:val="000000" w:themeColor="text1"/>
        </w:rPr>
        <w:t>Największa poprawa wystąp</w:t>
      </w:r>
      <w:r>
        <w:rPr>
          <w:color w:val="000000" w:themeColor="text1"/>
        </w:rPr>
        <w:t xml:space="preserve">iła w informacji i komunikacji – odnotowano </w:t>
      </w:r>
      <w:r w:rsidRPr="000D719F">
        <w:rPr>
          <w:color w:val="000000" w:themeColor="text1"/>
        </w:rPr>
        <w:t>wzrost wskaźnika ogóln</w:t>
      </w:r>
      <w:r>
        <w:rPr>
          <w:color w:val="000000" w:themeColor="text1"/>
        </w:rPr>
        <w:t>ego klimatu koniunktury o 9,7 w </w:t>
      </w:r>
      <w:r w:rsidRPr="000D719F">
        <w:rPr>
          <w:color w:val="000000" w:themeColor="text1"/>
        </w:rPr>
        <w:t xml:space="preserve">porównaniu z listopadem br. Jednostki zajmujące się informacją i komunikacją oceniają koniunkturę najbardziej korzystnie (plus 14,4), a wartość wskaźnika jest powyżej średniej długookresowej (plus 9,4). Najbardziej pesymistyczne oceny formułują </w:t>
      </w:r>
      <w:r>
        <w:rPr>
          <w:color w:val="000000" w:themeColor="text1"/>
        </w:rPr>
        <w:t>podmioty</w:t>
      </w:r>
      <w:r w:rsidRPr="000D719F">
        <w:rPr>
          <w:color w:val="000000" w:themeColor="text1"/>
        </w:rPr>
        <w:t xml:space="preserve"> z sekcji przetwórstwo przemysłowe (minus 5,0), a wartość wskaźnika jest poniżej średniej długookresowej (plus 3,3).</w:t>
      </w:r>
    </w:p>
    <w:p w:rsidR="000A4ACE" w:rsidRDefault="000A4ACE" w:rsidP="00242DD3">
      <w:pPr>
        <w:pStyle w:val="tekst"/>
      </w:pPr>
      <w:r>
        <w:br w:type="page"/>
      </w:r>
    </w:p>
    <w:p w:rsidR="005928D2" w:rsidRPr="00BE3C18" w:rsidRDefault="009E7E57" w:rsidP="005928D2">
      <w:pPr>
        <w:pStyle w:val="tytuwykresu"/>
      </w:pPr>
      <w:r w:rsidRPr="009E7E57">
        <w:rPr>
          <w:noProof/>
          <w:lang w:eastAsia="pl-PL"/>
        </w:rPr>
        <w:lastRenderedPageBreak/>
        <w:drawing>
          <wp:anchor distT="0" distB="0" distL="114300" distR="114300" simplePos="0" relativeHeight="253143552" behindDoc="0" locked="0" layoutInCell="1" allowOverlap="1">
            <wp:simplePos x="0" y="0"/>
            <wp:positionH relativeFrom="column">
              <wp:posOffset>415932</wp:posOffset>
            </wp:positionH>
            <wp:positionV relativeFrom="paragraph">
              <wp:posOffset>288290</wp:posOffset>
            </wp:positionV>
            <wp:extent cx="5672223" cy="3600000"/>
            <wp:effectExtent l="0" t="0" r="5080" b="635"/>
            <wp:wrapTopAndBottom/>
            <wp:docPr id="20" name="Obraz 20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grudzień 2025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C8443A">
        <w:t>1</w:t>
      </w:r>
      <w:r w:rsidR="005928D2">
        <w:t>.</w:t>
      </w:r>
      <w:r w:rsidR="005928D2">
        <w:tab/>
      </w:r>
      <w:r w:rsidR="005928D2" w:rsidRPr="00BE3C18">
        <w:t>Wskaźniki ogólnego klimatu koniunktury według rodzaju działalności (sekcje i działy PKD 2007)</w:t>
      </w:r>
      <w:r w:rsidR="005928D2" w:rsidRPr="00BD48E2">
        <w:t xml:space="preserve"> </w:t>
      </w:r>
    </w:p>
    <w:p w:rsidR="006F4EBC" w:rsidRDefault="006F4EBC" w:rsidP="006F4EBC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Pr="001F2B0A">
        <w:rPr>
          <w:rFonts w:cstheme="minorBidi"/>
          <w:b/>
          <w:i w:val="0"/>
          <w:spacing w:val="-2"/>
          <w:szCs w:val="22"/>
        </w:rPr>
        <w:t>rynku pracy</w:t>
      </w:r>
      <w:r w:rsidRPr="001F2B0A">
        <w:rPr>
          <w:rStyle w:val="Odwoanieprzypisudolnego"/>
          <w:rFonts w:cstheme="minorBidi"/>
          <w:b/>
          <w:i w:val="0"/>
          <w:spacing w:val="-2"/>
          <w:szCs w:val="22"/>
          <w:vertAlign w:val="baseline"/>
        </w:rPr>
        <w:t xml:space="preserve"> </w:t>
      </w:r>
      <w:r w:rsidRPr="00264F57">
        <w:rPr>
          <w:rStyle w:val="Odwoanieprzypisudolnego"/>
        </w:rPr>
        <w:footnoteReference w:id="6"/>
      </w:r>
    </w:p>
    <w:p w:rsidR="001C35D9" w:rsidRPr="006313B3" w:rsidRDefault="00005E6B" w:rsidP="001C35D9">
      <w:pPr>
        <w:pStyle w:val="pytkoniunkt"/>
        <w:rPr>
          <w:i w:val="0"/>
        </w:rPr>
      </w:pPr>
      <w:r w:rsidRPr="00005E6B">
        <w:rPr>
          <w:noProof/>
          <w:lang w:eastAsia="pl-PL"/>
        </w:rPr>
        <w:drawing>
          <wp:anchor distT="0" distB="0" distL="114300" distR="114300" simplePos="0" relativeHeight="253145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628650</wp:posOffset>
            </wp:positionV>
            <wp:extent cx="4848174" cy="3420000"/>
            <wp:effectExtent l="0" t="0" r="0" b="9525"/>
            <wp:wrapTopAndBottom/>
            <wp:docPr id="14" name="Obraz 14" descr="Podwójny wykres kolumnowy strukturalny (100%) dla 5 sekcji PKD (kolumny) oraz zmian poziomu zatrudnienia w porównaniu z aktualną sytuacją, oddzielnie dla pracowników relatywnie łatwych do zastąpienia i trudnych do zastąpie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74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5D9" w:rsidRPr="006313B3">
        <w:t xml:space="preserve">Pyt. 1. </w:t>
      </w:r>
      <w:r w:rsidR="006F4EBC" w:rsidRPr="0081292A">
        <w:t>Czy zamierzają Państwo w</w:t>
      </w:r>
      <w:r w:rsidR="006F4EBC">
        <w:t xml:space="preserve"> najbliższych trzech miesiącach</w:t>
      </w:r>
      <w:r w:rsidR="006F4EBC" w:rsidRPr="0034448C">
        <w:t xml:space="preserve"> zwiększyć</w:t>
      </w:r>
      <w:r w:rsidR="006F4EBC">
        <w:t>/</w:t>
      </w:r>
      <w:r w:rsidR="006F4EBC" w:rsidRPr="0034448C">
        <w:t>utrzymać</w:t>
      </w:r>
      <w:r w:rsidR="006F4EBC">
        <w:t>/</w:t>
      </w:r>
      <w:r w:rsidR="006F4EBC" w:rsidRPr="0034448C">
        <w:t>ograniczyć zatrudnienie w przypadku pracowników re</w:t>
      </w:r>
      <w:r w:rsidR="006F4EBC">
        <w:t xml:space="preserve">latywnie łatwych do zastąpienia oraz </w:t>
      </w:r>
      <w:r w:rsidR="006F4EBC" w:rsidRPr="0034448C">
        <w:t>rela</w:t>
      </w:r>
      <w:r w:rsidR="006F4EBC">
        <w:t>tywnie trudnych do zastąpienia</w:t>
      </w:r>
      <w:r w:rsidR="006F4EBC" w:rsidRPr="0034448C">
        <w:t xml:space="preserve"> – w porównaniu z aktualną sytuacją</w:t>
      </w:r>
      <w:r w:rsidR="006F4EBC">
        <w:t>?</w:t>
      </w:r>
      <w:r w:rsidR="001C35D9" w:rsidRPr="006313B3">
        <w:rPr>
          <w:i w:val="0"/>
        </w:rPr>
        <w:t xml:space="preserve"> </w:t>
      </w:r>
    </w:p>
    <w:p w:rsidR="001C35D9" w:rsidRDefault="006F4EBC" w:rsidP="006F4EBC">
      <w:pPr>
        <w:pStyle w:val="tekst"/>
      </w:pPr>
      <w:r w:rsidRPr="00151BD7">
        <w:lastRenderedPageBreak/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 xml:space="preserve">ypadku pracowników </w:t>
      </w:r>
      <w:r w:rsidRPr="0034448C">
        <w:t>re</w:t>
      </w:r>
      <w:r>
        <w:t>latywnie łatwych,</w:t>
      </w:r>
      <w:r w:rsidRPr="00151BD7">
        <w:t xml:space="preserve"> jak i </w:t>
      </w:r>
      <w:r w:rsidRPr="0034448C">
        <w:t>rela</w:t>
      </w:r>
      <w:r>
        <w:t>tywnie trudnych do zastąpienia</w:t>
      </w:r>
      <w:r w:rsidRPr="00151BD7">
        <w:t>.</w:t>
      </w:r>
    </w:p>
    <w:p w:rsidR="001C35D9" w:rsidRDefault="00005E6B" w:rsidP="00AC058D">
      <w:pPr>
        <w:pStyle w:val="pytkoniunkt"/>
        <w:rPr>
          <w:rFonts w:cs="FiraSans-Bold"/>
          <w:bCs/>
        </w:rPr>
      </w:pPr>
      <w:r w:rsidRPr="00005E6B">
        <w:rPr>
          <w:noProof/>
          <w:lang w:eastAsia="pl-PL"/>
        </w:rPr>
        <w:drawing>
          <wp:anchor distT="144145" distB="144145" distL="114300" distR="114300" simplePos="0" relativeHeight="253146624" behindDoc="0" locked="0" layoutInCell="1" allowOverlap="1">
            <wp:simplePos x="0" y="0"/>
            <wp:positionH relativeFrom="margin">
              <wp:posOffset>889635</wp:posOffset>
            </wp:positionH>
            <wp:positionV relativeFrom="paragraph">
              <wp:posOffset>709963</wp:posOffset>
            </wp:positionV>
            <wp:extent cx="4932000" cy="3520800"/>
            <wp:effectExtent l="0" t="0" r="2540" b="3810"/>
            <wp:wrapTopAndBottom/>
            <wp:docPr id="17" name="Obraz 17" descr="Pięć wykresów czterokolumnowych (czynniki wpływające na poziom wynagrodzenia pracowników) dla 5 sekcji PKD – na osi poziomej; oś pionowa od 0 do 80%. Wykres prezentowany w dwóch częściach, oddzielnie dla czynników mających istotny wpływ na wynagrodzenie oraz wpływających na jego poziom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35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5D9" w:rsidRPr="006313B3">
        <w:t xml:space="preserve">Pyt. 2. </w:t>
      </w:r>
      <w:r w:rsidR="006F4EBC" w:rsidRPr="00646037">
        <w:t>Które z poniższych czynników i w jakim stopniu wpłyną na poziom wynagrodzenia</w:t>
      </w:r>
      <w:r w:rsidR="006F4EBC">
        <w:t xml:space="preserve"> pracowników w Państwa firmie w </w:t>
      </w:r>
      <w:r w:rsidR="006F4EBC" w:rsidRPr="00646037">
        <w:t>najbliższych trzech miesiącach</w:t>
      </w:r>
      <w:r w:rsidR="006F4EBC">
        <w:rPr>
          <w:rFonts w:cs="FiraSans-Bold"/>
          <w:bCs/>
        </w:rPr>
        <w:t>?</w:t>
      </w:r>
      <w:r w:rsidR="001C35D9" w:rsidRPr="006C1BEC">
        <w:t xml:space="preserve"> </w:t>
      </w:r>
    </w:p>
    <w:p w:rsidR="001C35D9" w:rsidRDefault="007F6DC8" w:rsidP="001C35D9">
      <w:pPr>
        <w:spacing w:before="240"/>
      </w:pPr>
      <w:r>
        <w:t>P</w:t>
      </w:r>
      <w:r w:rsidRPr="00A3453E">
        <w:t>rzedsiębiorc</w:t>
      </w:r>
      <w:r>
        <w:t>y</w:t>
      </w:r>
      <w:r w:rsidRPr="00A3453E">
        <w:t xml:space="preserve">, którzy zdecydowali </w:t>
      </w:r>
      <w:r>
        <w:t>się odpowiedzieć na pytania dotyczące</w:t>
      </w:r>
      <w:r w:rsidRPr="00A3453E">
        <w:t xml:space="preserve"> rynku pracy</w:t>
      </w:r>
      <w:r>
        <w:t xml:space="preserve">, najczęściej byli zdania, </w:t>
      </w:r>
      <w:r w:rsidRPr="0044638F">
        <w:t>że na poziom wynagrodzenia w ich firmach w istotnym stopniu wpły</w:t>
      </w:r>
      <w:r>
        <w:t>wa</w:t>
      </w:r>
      <w:r w:rsidRPr="0044638F">
        <w:t xml:space="preserve"> </w:t>
      </w:r>
      <w:r>
        <w:t xml:space="preserve">sytuacja finansowa przedsiębiorstwa. </w:t>
      </w:r>
      <w:r w:rsidRPr="00A3453E">
        <w:t xml:space="preserve">Taką opinię wyraziło m.in. </w:t>
      </w:r>
      <w:r w:rsidRPr="007379AA">
        <w:t>72,6</w:t>
      </w:r>
      <w:r>
        <w:t xml:space="preserve">% </w:t>
      </w:r>
      <w:r w:rsidRPr="00A3453E">
        <w:t>przedsiębio</w:t>
      </w:r>
      <w:r>
        <w:t>rców budowlanych, 69,8%</w:t>
      </w:r>
      <w:r w:rsidRPr="0040349D">
        <w:t>prowadzących działalność w zakresie</w:t>
      </w:r>
      <w:r>
        <w:t xml:space="preserve"> handlu hurtowego i 69,2% przetwórstwa przemysłowego. </w:t>
      </w:r>
      <w:r w:rsidRPr="007551D6">
        <w:t xml:space="preserve">Drugim istotnym czynnikiem były tzw. podwyżki inflacyjne, najczęściej wymieniane </w:t>
      </w:r>
      <w:r>
        <w:t>przez podmioty z obszaru przetwórstwa przemysłowego</w:t>
      </w:r>
      <w:r w:rsidRPr="007551D6">
        <w:t xml:space="preserve"> (</w:t>
      </w:r>
      <w:r w:rsidRPr="007379AA">
        <w:t>56,7</w:t>
      </w:r>
      <w:r w:rsidRPr="007551D6">
        <w:t>%)</w:t>
      </w:r>
      <w:r>
        <w:t xml:space="preserve"> oraz usługowe (</w:t>
      </w:r>
      <w:r w:rsidRPr="007379AA">
        <w:t>55,4</w:t>
      </w:r>
      <w:r>
        <w:t xml:space="preserve">%). </w:t>
      </w:r>
      <w:r w:rsidRPr="0044638F">
        <w:t xml:space="preserve">Wśród </w:t>
      </w:r>
      <w:r>
        <w:t>aspektów</w:t>
      </w:r>
      <w:r w:rsidRPr="0044638F">
        <w:t xml:space="preserve"> </w:t>
      </w:r>
      <w:r>
        <w:t>oddziałujących</w:t>
      </w:r>
      <w:r w:rsidRPr="0044638F">
        <w:t xml:space="preserve"> w małym stopniu lub niemających wpływu na poziom wynagrodzenia </w:t>
      </w:r>
      <w:r>
        <w:t>wskazywano na</w:t>
      </w:r>
      <w:r w:rsidRPr="003B1EED">
        <w:t xml:space="preserve"> utrzymanie konkurencyjnych płac (</w:t>
      </w:r>
      <w:r w:rsidR="008D1D38">
        <w:t>m.in. w </w:t>
      </w:r>
      <w:r w:rsidRPr="003B1EED">
        <w:t xml:space="preserve">handlu </w:t>
      </w:r>
      <w:r>
        <w:t>detalicznym</w:t>
      </w:r>
      <w:r w:rsidRPr="003B1EED">
        <w:t xml:space="preserve"> – </w:t>
      </w:r>
      <w:r w:rsidRPr="007379AA">
        <w:t>47,6</w:t>
      </w:r>
      <w:r w:rsidRPr="003B1EED">
        <w:t xml:space="preserve">% i w handlu hurtowym – </w:t>
      </w:r>
      <w:r w:rsidRPr="007379AA">
        <w:t>44,1</w:t>
      </w:r>
      <w:r>
        <w:t>%</w:t>
      </w:r>
      <w:r w:rsidRPr="003B1EED">
        <w:t>)</w:t>
      </w:r>
      <w:r>
        <w:t xml:space="preserve">, a ponadto na </w:t>
      </w:r>
      <w:r w:rsidRPr="00CA6206">
        <w:t>podwyżki inflacyjne</w:t>
      </w:r>
      <w:r>
        <w:t xml:space="preserve"> (m.in. w</w:t>
      </w:r>
      <w:r w:rsidRPr="00660BA7">
        <w:t xml:space="preserve"> </w:t>
      </w:r>
      <w:r w:rsidRPr="003B1EED">
        <w:t>handlu hurtowym</w:t>
      </w:r>
      <w:r>
        <w:t xml:space="preserve"> </w:t>
      </w:r>
      <w:r w:rsidRPr="007379AA">
        <w:t>41,1</w:t>
      </w:r>
      <w:r>
        <w:t xml:space="preserve">% i w </w:t>
      </w:r>
      <w:r w:rsidRPr="003B1EED">
        <w:t xml:space="preserve">handlu </w:t>
      </w:r>
      <w:r>
        <w:t xml:space="preserve">detalicznym – </w:t>
      </w:r>
      <w:r w:rsidRPr="007379AA">
        <w:t>38,8</w:t>
      </w:r>
      <w:r>
        <w:t>%).</w:t>
      </w:r>
    </w:p>
    <w:p w:rsidR="007F6DC8" w:rsidRDefault="007F6DC8" w:rsidP="001C35D9">
      <w:pPr>
        <w:spacing w:before="240"/>
      </w:pPr>
      <w:r>
        <w:br w:type="page"/>
      </w:r>
    </w:p>
    <w:p w:rsidR="001C35D9" w:rsidRDefault="00005E6B" w:rsidP="006313B3">
      <w:pPr>
        <w:pStyle w:val="pytkoniunkt"/>
      </w:pPr>
      <w:r w:rsidRPr="00005E6B">
        <w:rPr>
          <w:noProof/>
          <w:lang w:eastAsia="pl-PL"/>
        </w:rPr>
        <w:lastRenderedPageBreak/>
        <w:drawing>
          <wp:anchor distT="0" distB="215900" distL="114300" distR="114300" simplePos="0" relativeHeight="253147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504930</wp:posOffset>
            </wp:positionV>
            <wp:extent cx="4964400" cy="3607200"/>
            <wp:effectExtent l="0" t="0" r="8255" b="0"/>
            <wp:wrapTopAndBottom/>
            <wp:docPr id="19" name="Obraz 19" descr="Pięć wykresów dwukolumnowych (przesłanki, którymi kierują się przedsiębiorcy podejmujący decyzje w zakresie zatrudnienia i wynagrodzeń) dla 5 sekcji PKD – na osi poziomej; oś pionowa od 0 do 80%. Wykres prezentowany w dwóch częściach, oddzielnie dla czynników mających istotny wpływ na decyzje dotyczące zatrudnienia i wynagrodzenia oraz wpływających na nie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00" cy="36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5D9" w:rsidRPr="006313B3">
        <w:t xml:space="preserve">Pyt. 3. </w:t>
      </w:r>
      <w:r w:rsidR="007F6DC8" w:rsidRPr="00CE3D27">
        <w:t xml:space="preserve">W jakim stopniu Państwa decyzje w zakresie zatrudnienia i wynagrodzeń w najbliższych trzech miesiącach oparte są: </w:t>
      </w:r>
    </w:p>
    <w:p w:rsidR="007F6DC8" w:rsidRDefault="007F6DC8" w:rsidP="00226891">
      <w:pPr>
        <w:pStyle w:val="tekst"/>
        <w:spacing w:before="240"/>
      </w:pPr>
      <w:r w:rsidRPr="00B30A54">
        <w:t xml:space="preserve">W większości badanych przedsiębiorstw decyzje odnoszące się do zatrudnienia i wynagrodzeń pracowników (w najbliższych trzech miesiącach) w </w:t>
      </w:r>
      <w:r>
        <w:t>istotnym</w:t>
      </w:r>
      <w:r w:rsidRPr="00B30A54">
        <w:t xml:space="preserve"> stopniu podejmowane są na podstawie bieżących danych, w tym przez przedsiębiorców</w:t>
      </w:r>
      <w:r>
        <w:t xml:space="preserve"> </w:t>
      </w:r>
      <w:r w:rsidRPr="00B30A54">
        <w:t xml:space="preserve">prowadzących działalność w </w:t>
      </w:r>
      <w:r>
        <w:t xml:space="preserve">budownictwie – </w:t>
      </w:r>
      <w:r w:rsidRPr="009445DB">
        <w:t>74,5</w:t>
      </w:r>
      <w:r>
        <w:t>%</w:t>
      </w:r>
      <w:r w:rsidRPr="009445DB">
        <w:t xml:space="preserve"> </w:t>
      </w:r>
      <w:r>
        <w:t>oraz przetwórstwie przemysłowym</w:t>
      </w:r>
      <w:r w:rsidR="00226891">
        <w:t xml:space="preserve"> </w:t>
      </w:r>
      <w:r>
        <w:t xml:space="preserve">– </w:t>
      </w:r>
      <w:r w:rsidRPr="009445DB">
        <w:t>69,9</w:t>
      </w:r>
      <w:r>
        <w:t>%</w:t>
      </w:r>
      <w:r w:rsidRPr="00B30A54">
        <w:t>. Oczekiwania dotyczące zmian jakie mogą nastąpić w długim okresie</w:t>
      </w:r>
      <w:r>
        <w:t xml:space="preserve"> (rok)</w:t>
      </w:r>
      <w:r w:rsidRPr="00B30A54">
        <w:t xml:space="preserve"> najczęściej wskazywane są jako czynnik w m</w:t>
      </w:r>
      <w:r>
        <w:t>ałym stopniu wpływający lub nie</w:t>
      </w:r>
      <w:r w:rsidRPr="00B30A54">
        <w:t>mający wpływu na takie decyzje</w:t>
      </w:r>
      <w:r>
        <w:t xml:space="preserve"> (m.in. przez </w:t>
      </w:r>
      <w:r w:rsidRPr="00103AEF">
        <w:t>61,1</w:t>
      </w:r>
      <w:r>
        <w:t xml:space="preserve">% przedsiębiorstw handlu hurtowego i </w:t>
      </w:r>
      <w:r w:rsidRPr="00103AEF">
        <w:t>57,0</w:t>
      </w:r>
      <w:r>
        <w:t>%</w:t>
      </w:r>
      <w:r w:rsidRPr="00225673">
        <w:t xml:space="preserve"> </w:t>
      </w:r>
      <w:r>
        <w:t>firm budowlanych)</w:t>
      </w:r>
      <w:r w:rsidRPr="00B30A54">
        <w:t>.</w:t>
      </w:r>
    </w:p>
    <w:p w:rsidR="000B70FB" w:rsidRPr="00541BBC" w:rsidRDefault="000B70FB" w:rsidP="00204B26">
      <w:pPr>
        <w:pStyle w:val="tekst"/>
        <w:spacing w:before="444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:rsidR="005776B2" w:rsidRPr="005776B2" w:rsidRDefault="005776B2" w:rsidP="00F878C4">
      <w:pPr>
        <w:spacing w:before="4000"/>
        <w:sectPr w:rsidR="005776B2" w:rsidRPr="005776B2" w:rsidSect="0022458A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744"/>
        <w:gridCol w:w="1039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55" w:name="_Toc120085901"/>
            <w:bookmarkStart w:id="56" w:name="OLE_LINK3"/>
            <w:r w:rsidRPr="00FD2525">
              <w:lastRenderedPageBreak/>
              <w:t>WYBRANE DANE O WOJEWÓDZTWIE WIELKOPOLSKIM</w:t>
            </w:r>
            <w:bookmarkEnd w:id="55"/>
          </w:p>
        </w:tc>
      </w:tr>
      <w:tr w:rsidR="00085097" w:rsidRPr="00E87892" w:rsidTr="00D6797E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5928D2">
              <w:rPr>
                <w:rFonts w:ascii="Fira Sans" w:hAnsi="Fira Sans"/>
              </w:rPr>
              <w:t>2024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2025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D6797E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D50110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</w:tr>
      <w:tr w:rsidR="005E1DD3" w:rsidRPr="00E87892" w:rsidTr="00D6797E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D50110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231256">
            <w:pPr>
              <w:pStyle w:val="TableText"/>
            </w:pP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</w:tr>
      <w:tr w:rsidR="00C724E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854,7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856,2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861,6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860,8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77CF8" w:rsidP="00CF39B0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859,4</w:t>
            </w:r>
            <w:r w:rsidR="00777CF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A7402B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3C2FEA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A7402B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100,7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3C2FEA" w:rsidP="00CF39B0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C724E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D50110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45,6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45,6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46,6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51,1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3,3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864FF" w:rsidP="00CF39B0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9D2BF0" w:rsidP="00CF39B0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6805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5071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4265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4390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2446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EC5F08">
              <w:t>3366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 w:rsidRPr="0076207A"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449D1" w:rsidP="00CF39B0">
            <w:pPr>
              <w:pStyle w:val="TableText"/>
            </w:pPr>
            <w:r w:rsidRPr="004449D1"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15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C724E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</w:tr>
      <w:tr w:rsidR="00C724E0" w:rsidRPr="00E87892" w:rsidTr="00D6797E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7301,98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7369,48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7576,88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7784,21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7858,57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8001,27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7889,20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100,9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102,7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99,3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101,8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100</w:t>
            </w:r>
            <w:r w:rsidR="00775B67">
              <w:t>,</w:t>
            </w:r>
            <w:r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110,9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111,5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107,6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108,6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7479B1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D50110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</w:tr>
      <w:tr w:rsidR="007479B1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D50110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 w:rsidR="00C2715E"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</w:tr>
      <w:tr w:rsidR="000D1B47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D50110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753264" w:rsidRDefault="00675BE3" w:rsidP="00CF39B0">
            <w:pPr>
              <w:pStyle w:val="TableText"/>
            </w:pPr>
            <w:r>
              <w:t>105,3</w:t>
            </w:r>
          </w:p>
        </w:tc>
      </w:tr>
      <w:tr w:rsidR="000D1B47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3158B8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675BE3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33719" w:rsidP="00CF39B0">
            <w:pPr>
              <w:pStyle w:val="TableText"/>
            </w:pPr>
            <w:r w:rsidRPr="00CF39B0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E65CE1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776529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F39B0" w:rsidP="00CF39B0">
            <w:pPr>
              <w:pStyle w:val="TableText"/>
            </w:pPr>
            <w:r w:rsidRPr="00CF39B0">
              <w:t>104,2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650670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F39B0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4C16AD" w:rsidP="00CF39B0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143BEE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D1B47" w:rsidRPr="00CF39B0" w:rsidRDefault="004C16AD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CF39B0" w:rsidRDefault="000D1B47" w:rsidP="00CF39B0">
            <w:pPr>
              <w:pStyle w:val="TableText"/>
            </w:pPr>
          </w:p>
        </w:tc>
      </w:tr>
      <w:tr w:rsidR="000D1B47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D50110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065492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</w:tr>
      <w:tr w:rsidR="00DA5ED2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D50110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53316A" w:rsidRDefault="00DA5ED2" w:rsidP="00CF39B0">
            <w:pPr>
              <w:pStyle w:val="TableText"/>
            </w:pPr>
            <w:r w:rsidRPr="0053316A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915034" w:rsidRDefault="00DA5ED2" w:rsidP="00CF39B0">
            <w:pPr>
              <w:pStyle w:val="TableText"/>
            </w:pPr>
            <w:r w:rsidRPr="00915034"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113,7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88,6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102,8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98,3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86,7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90,3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105,3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104,3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102,1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101,3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141,0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105,2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112,3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109,0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154,8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99,0</w:t>
            </w:r>
          </w:p>
        </w:tc>
      </w:tr>
      <w:tr w:rsidR="00650670" w:rsidRPr="00E87892" w:rsidTr="00D6797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97,7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94,5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D6797E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81,4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78,9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83,0</w:t>
            </w:r>
          </w:p>
        </w:tc>
      </w:tr>
      <w:tr w:rsidR="00650670" w:rsidRPr="00E87892" w:rsidTr="00D6797E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670" w:rsidRPr="00754D58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Default="00650670" w:rsidP="00CF39B0">
            <w:pPr>
              <w:pStyle w:val="TableText"/>
            </w:pPr>
            <w:r w:rsidRPr="0053316A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Default="00650670" w:rsidP="00CF39B0">
            <w:pPr>
              <w:pStyle w:val="TableText"/>
            </w:pPr>
            <w:r w:rsidRPr="00915034"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89,9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89,1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650670" w:rsidRDefault="00650670" w:rsidP="00CF39B0">
            <w:pPr>
              <w:pStyle w:val="TableText"/>
            </w:pPr>
          </w:p>
        </w:tc>
      </w:tr>
      <w:tr w:rsidR="00AC2227" w:rsidRPr="00E87892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:rsidTr="00D6797E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</w:tr>
      <w:tr w:rsidR="00B66DB7" w:rsidRPr="00E87892" w:rsidTr="00D6797E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7,9</w:t>
            </w: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8,0</w:t>
            </w: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7,1</w:t>
            </w:r>
          </w:p>
        </w:tc>
      </w:tr>
      <w:tr w:rsidR="00B66DB7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426793" w:rsidP="00231256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232713" w:rsidP="00231256">
            <w:pPr>
              <w:pStyle w:val="TableText"/>
            </w:pPr>
            <w:r w:rsidRPr="00232713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DA5ED2" w:rsidP="00231256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5D2F8B" w:rsidP="00231256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E51DF7" w:rsidP="00231256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9511BD" w:rsidP="00231256">
            <w:pPr>
              <w:pStyle w:val="TableText"/>
            </w:pPr>
            <w:r>
              <w:t>7,5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650670" w:rsidP="00231256">
            <w:pPr>
              <w:pStyle w:val="TableText"/>
            </w:pPr>
            <w:r>
              <w:t>7,4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C0401D" w:rsidP="00231256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F16D1C" w:rsidP="00231256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952E6E" w:rsidP="00231256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B66DB7" w:rsidRPr="006D0726" w:rsidRDefault="001B4A87" w:rsidP="00231256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</w:tr>
      <w:tr w:rsidR="00B66DB7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D50110">
              <w:t xml:space="preserve"> </w:t>
            </w:r>
            <w:r>
              <w:t>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92,0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952E6E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1B4A87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4C5B94" w:rsidRDefault="00C724E0" w:rsidP="00231256">
            <w:pPr>
              <w:pStyle w:val="TableText"/>
            </w:pPr>
            <w:r w:rsidRPr="004C5B94">
              <w:t>92,9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86,9</w:t>
            </w: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095426">
              <w:t>11</w:t>
            </w:r>
            <w:r>
              <w:t>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99,0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3555C5">
            <w:pPr>
              <w:pStyle w:val="TableText"/>
            </w:pPr>
            <w:r w:rsidRPr="00DF2439">
              <w:t>95,</w:t>
            </w:r>
            <w:r w:rsidR="0076207A">
              <w:t>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952E6E">
            <w:pPr>
              <w:pStyle w:val="TableText"/>
            </w:pPr>
            <w:r>
              <w:t>97,</w:t>
            </w:r>
            <w:r w:rsidR="00351FE5">
              <w:t>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AD1E7D" w:rsidP="001B4A87">
            <w:pPr>
              <w:pStyle w:val="TableText"/>
            </w:pPr>
            <w:r>
              <w:t>121,</w:t>
            </w:r>
            <w:r w:rsidR="00952E6E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952E6E" w:rsidP="001B4A87">
            <w:pPr>
              <w:pStyle w:val="tablegwiazd"/>
            </w:pPr>
            <w:r>
              <w:t>103,</w:t>
            </w:r>
            <w:r w:rsidR="001B4A87">
              <w:t>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4C5B94" w:rsidRDefault="001B4A87" w:rsidP="00231256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99,9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99,6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952E6E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1B4A87">
            <w:pPr>
              <w:pStyle w:val="TableText"/>
            </w:pPr>
            <w:r w:rsidRPr="006D0726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4C5B94" w:rsidRDefault="00DF2439" w:rsidP="00231256">
            <w:pPr>
              <w:pStyle w:val="TableText"/>
            </w:pPr>
            <w:r w:rsidRPr="004C5B94"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98,9</w:t>
            </w: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095426">
              <w:t>106,</w:t>
            </w:r>
            <w:r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103,2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AD1E7D">
            <w:pPr>
              <w:pStyle w:val="TableText"/>
            </w:pPr>
            <w:r w:rsidRPr="00DF2439">
              <w:t>107,</w:t>
            </w:r>
            <w:r w:rsidR="0076207A">
              <w:t>5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952E6E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AD1E7D" w:rsidP="001B4A87">
            <w:pPr>
              <w:pStyle w:val="TableText"/>
            </w:pPr>
            <w:r>
              <w:t>11</w:t>
            </w:r>
            <w:r w:rsidR="00952E6E">
              <w:t>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952E6E" w:rsidP="001B4A87">
            <w:pPr>
              <w:pStyle w:val="tablegwiazd"/>
            </w:pPr>
            <w:r>
              <w:t>104,</w:t>
            </w:r>
            <w:r w:rsidR="001B4A87">
              <w:t>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107,1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119,8</w:t>
            </w: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2576F7"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A11D4D"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80369E"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101,0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231256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231256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6923AC" w:rsidP="00231256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105,9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130,2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112,8</w:t>
            </w: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754D58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2576F7"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A11D4D"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80369E"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105,5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107,9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231256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231256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6923AC" w:rsidP="002312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</w:p>
        </w:tc>
      </w:tr>
      <w:tr w:rsidR="00394BB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394BB9" w:rsidRPr="00754D58" w:rsidRDefault="00394BB9" w:rsidP="00D50110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94BB9" w:rsidRPr="00754D58" w:rsidRDefault="00394BB9" w:rsidP="00394BB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2607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4095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6009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7084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8295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10330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12022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14110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15992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17428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94BB9" w:rsidRDefault="00394BB9" w:rsidP="00231256">
            <w:pPr>
              <w:pStyle w:val="TableText"/>
            </w:pPr>
            <w:r w:rsidRPr="007A2C63">
              <w:t>19286</w:t>
            </w:r>
          </w:p>
        </w:tc>
      </w:tr>
      <w:tr w:rsidR="00D6797E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6797E" w:rsidRPr="00754D58" w:rsidRDefault="00D6797E" w:rsidP="00D6797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6797E" w:rsidRPr="00754D58" w:rsidRDefault="00D6797E" w:rsidP="00D6797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2030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3308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4520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6642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8547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9618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11929*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13390*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15570*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17195*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6797E" w:rsidRPr="006D0726" w:rsidRDefault="001B4A87" w:rsidP="00D6797E">
            <w:pPr>
              <w:pStyle w:val="TableText"/>
            </w:pPr>
            <w:r>
              <w:t>19699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797E" w:rsidRPr="006D0726" w:rsidRDefault="00D6797E" w:rsidP="00D6797E">
            <w:pPr>
              <w:pStyle w:val="TableText"/>
            </w:pPr>
          </w:p>
        </w:tc>
      </w:tr>
      <w:tr w:rsidR="00DF2439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754D58" w:rsidRDefault="00DF2439" w:rsidP="00D50110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65,2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67,6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65,0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73,4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81,6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84,4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F2439" w:rsidRDefault="00DF2439" w:rsidP="00231256">
            <w:pPr>
              <w:pStyle w:val="TableText"/>
            </w:pPr>
            <w:r w:rsidRPr="00BF3558">
              <w:t>85,4</w:t>
            </w:r>
          </w:p>
        </w:tc>
      </w:tr>
      <w:tr w:rsidR="00D6797E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6797E" w:rsidRPr="00F55C8A" w:rsidRDefault="00D6797E" w:rsidP="00D6797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6797E" w:rsidRPr="00F55C8A" w:rsidRDefault="00D6797E" w:rsidP="00D6797E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126,9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115,9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115,5*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111,4*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110,3*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gwiazd"/>
            </w:pPr>
            <w:r>
              <w:t>107,5*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6797E" w:rsidRPr="006D0726" w:rsidRDefault="001B4A87" w:rsidP="00D6797E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6797E" w:rsidRPr="006D0726" w:rsidRDefault="00D6797E" w:rsidP="00D6797E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D50110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D50110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94,0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111,7</w:t>
            </w: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F55C8A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F55C8A" w:rsidRDefault="00DE56C0" w:rsidP="00DE56C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2576F7"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CD4468"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80369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96,6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104,1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76207A" w:rsidP="00231256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351FE5" w:rsidP="00231256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AF22E8" w:rsidP="00231256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435C49" w:rsidP="00231256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107A4C" w:rsidRDefault="00DE56C0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111,5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104,2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107,0</w:t>
            </w: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2576F7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CD4468"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80369E"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100,0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110,7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76207A" w:rsidP="00231256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351FE5" w:rsidP="00231256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AF22E8" w:rsidP="00231256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435C49" w:rsidP="00231256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4,8</w:t>
            </w: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5,1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3,9</w:t>
            </w: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4,2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8894,8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F00A19" w:rsidP="00231256">
            <w:pPr>
              <w:pStyle w:val="TableText"/>
            </w:pPr>
            <w:r>
              <w:t>19862,9</w:t>
            </w: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FE24E6"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8713,3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93,8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91,5</w:t>
            </w:r>
          </w:p>
        </w:tc>
      </w:tr>
      <w:tr w:rsidR="00DE56C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FE24E6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98,0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605EE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DE56C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511742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512919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518460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518833</w:t>
            </w: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 w:rsidRPr="00C52550"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524676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525606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65404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65626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66478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66583</w:t>
            </w: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 w:rsidRPr="00C52550"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67576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67798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D6797E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6183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6183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6206</w:t>
            </w:r>
          </w:p>
        </w:tc>
      </w:tr>
      <w:tr w:rsidR="00C724E0" w:rsidRPr="00E87892" w:rsidTr="00D6797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64F3A" w:rsidP="00231256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6203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6187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724E0" w:rsidRDefault="00C724E0" w:rsidP="00231256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6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A34247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A34247">
            <w:pPr>
              <w:tabs>
                <w:tab w:val="left" w:pos="3612"/>
              </w:tabs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A34247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2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F5C" w:rsidRPr="00D20766" w:rsidRDefault="00D02F5C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02F5C" w:rsidRPr="009A5680" w:rsidRDefault="00226137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listopad 2025 " w:history="1">
                              <w:r w:rsidR="00D02F5C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Sytuacja społeczno-gospodarcza kraju w listopadzie 2025 r.</w:t>
                              </w:r>
                            </w:hyperlink>
                          </w:p>
                          <w:p w:rsidR="00D02F5C" w:rsidRPr="009A5680" w:rsidRDefault="00D02F5C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"https://stat.gov.pl/obszary-tematyczne/inne-opracowania/informacje-o-sytuacji-spoleczno-gospodarczej/biuletyn-statystyczny-nr-112025,4,168.html" \o "link do biuletynu GUS listopad 2025"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11/2025</w:t>
                            </w:r>
                          </w:p>
                          <w:p w:rsidR="00D02F5C" w:rsidRPr="00D20766" w:rsidRDefault="00D02F5C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02F5C" w:rsidRPr="009A5680" w:rsidRDefault="00226137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="00D02F5C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5" w:tooltip="link do bazy BDL" w:history="1">
                              <w:r w:rsidR="00D02F5C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D02F5C" w:rsidRDefault="00D02F5C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:rsidR="00D02F5C" w:rsidRPr="009A5680" w:rsidRDefault="00D02F5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D02F5C" w:rsidRPr="009A5680" w:rsidRDefault="00226137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D02F5C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D02F5C" w:rsidRPr="00D20766" w:rsidRDefault="00D02F5C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D02F5C" w:rsidRPr="009A5680" w:rsidRDefault="007C34E0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publikacji GUS Sytuacja społeczno-gospodarcza kraju listopad 2025 " w:history="1">
                        <w:r w:rsidR="00D02F5C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Sytuacja społeczno-gospodarcza kraju w listopadzie 2025 r.</w:t>
                        </w:r>
                      </w:hyperlink>
                    </w:p>
                    <w:p w:rsidR="00D02F5C" w:rsidRPr="009A5680" w:rsidRDefault="00D02F5C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"https://stat.gov.pl/obszary-tematyczne/inne-opracowania/informacje-o-sytuacji-spoleczno-gospodarczej/biuletyn-statystyczny-nr-112025,4,168.html" \o "link do biuletynu GUS listopad 2025"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11/2025</w:t>
                      </w:r>
                    </w:p>
                    <w:p w:rsidR="00D02F5C" w:rsidRPr="00D20766" w:rsidRDefault="00D02F5C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02F5C" w:rsidRPr="009A5680" w:rsidRDefault="007C34E0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="00D02F5C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:rsidR="00D02F5C" w:rsidRPr="009A5680" w:rsidRDefault="007C34E0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57" w:tooltip="link do bazy BDL" w:history="1">
                        <w:r w:rsidR="00D02F5C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D02F5C" w:rsidRDefault="00D02F5C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:rsidR="00D02F5C" w:rsidRPr="009A5680" w:rsidRDefault="00D02F5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D02F5C" w:rsidRPr="009A5680" w:rsidRDefault="007C34E0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D02F5C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F5C" w:rsidRDefault="00D02F5C" w:rsidP="000662E2">
      <w:pPr>
        <w:spacing w:after="0" w:line="240" w:lineRule="auto"/>
      </w:pPr>
      <w:r>
        <w:separator/>
      </w:r>
    </w:p>
  </w:endnote>
  <w:endnote w:type="continuationSeparator" w:id="0">
    <w:p w:rsidR="00D02F5C" w:rsidRDefault="00D02F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C0534AD-A76B-4165-B7B1-4ADAF8644641}"/>
    <w:embedBold r:id="rId2" w:fontKey="{DCAFEB76-47B9-4C67-84FE-07E47691BE04}"/>
    <w:embedItalic r:id="rId3" w:fontKey="{80FEBF06-27D3-4CCD-BE15-3A98788309F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211C031-ACC3-4816-B5A1-FF15538EBFB3}"/>
    <w:embedBold r:id="rId5" w:fontKey="{2CA296C2-64F4-4997-8250-F5F096FAAEF1}"/>
    <w:embedItalic r:id="rId6" w:fontKey="{CC6FA39B-2A17-41A7-9989-B52453C6A3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9E0B0A-EE19-4915-86B0-586F36D7EB3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B4731BE-5349-473A-A88B-CF17A7987792}"/>
    <w:embedBold r:id="rId9" w:fontKey="{51A3FC47-225D-4FD0-BDAE-0AE8CBCFBBF8}"/>
    <w:embedItalic r:id="rId10" w:fontKey="{1D82D92D-A660-4435-BC22-7C511240DE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70F893D-14B9-4179-A32A-1CE1C5B2DF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FC127F4-1A6F-46E7-85A2-F5A3C5F1EE8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ADBED9D-3857-4A5A-B126-7C0D8BA997F2}"/>
    <w:embedBoldItalic r:id="rId14" w:fontKey="{70BDCD24-3BEB-4524-A1E3-91EE48ADAD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8AA096E1-64E2-4120-B9F5-F8E33BF8B924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545748"/>
      <w:docPartObj>
        <w:docPartGallery w:val="Page Numbers (Bottom of Page)"/>
        <w:docPartUnique/>
      </w:docPartObj>
    </w:sdtPr>
    <w:sdtEndPr/>
    <w:sdtContent>
      <w:p w:rsidR="00D02F5C" w:rsidRDefault="00D02F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02F5C" w:rsidRDefault="00D02F5C" w:rsidP="003B18B6">
    <w:pPr>
      <w:pStyle w:val="Stopka"/>
      <w:jc w:val="center"/>
    </w:pPr>
  </w:p>
  <w:p w:rsidR="00D02F5C" w:rsidRDefault="00D02F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560418"/>
      <w:docPartObj>
        <w:docPartGallery w:val="Page Numbers (Bottom of Page)"/>
        <w:docPartUnique/>
      </w:docPartObj>
    </w:sdtPr>
    <w:sdtEndPr/>
    <w:sdtContent>
      <w:p w:rsidR="00D02F5C" w:rsidRDefault="00D02F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137">
          <w:rPr>
            <w:noProof/>
          </w:rPr>
          <w:t>1</w:t>
        </w:r>
        <w:r>
          <w:fldChar w:fldCharType="end"/>
        </w:r>
      </w:p>
    </w:sdtContent>
  </w:sdt>
  <w:p w:rsidR="00D02F5C" w:rsidRDefault="00D02F5C" w:rsidP="003B18B6">
    <w:pPr>
      <w:pStyle w:val="Stopka"/>
      <w:jc w:val="center"/>
    </w:pPr>
  </w:p>
  <w:p w:rsidR="00D02F5C" w:rsidRDefault="00D02F5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325435"/>
      <w:docPartObj>
        <w:docPartGallery w:val="Page Numbers (Bottom of Page)"/>
        <w:docPartUnique/>
      </w:docPartObj>
    </w:sdtPr>
    <w:sdtEndPr/>
    <w:sdtContent>
      <w:p w:rsidR="00D02F5C" w:rsidRDefault="00D02F5C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6137">
          <w:rPr>
            <w:noProof/>
          </w:rPr>
          <w:t>7</w:t>
        </w:r>
        <w:r>
          <w:fldChar w:fldCharType="end"/>
        </w:r>
      </w:p>
    </w:sdtContent>
  </w:sdt>
  <w:p w:rsidR="00D02F5C" w:rsidRDefault="00D02F5C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D02F5C" w:rsidRDefault="00D02F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F5C" w:rsidRDefault="00D02F5C" w:rsidP="000662E2">
      <w:pPr>
        <w:spacing w:after="0" w:line="240" w:lineRule="auto"/>
      </w:pPr>
      <w:r>
        <w:separator/>
      </w:r>
    </w:p>
  </w:footnote>
  <w:footnote w:type="continuationSeparator" w:id="0">
    <w:p w:rsidR="00D02F5C" w:rsidRDefault="00D02F5C" w:rsidP="000662E2">
      <w:pPr>
        <w:spacing w:after="0" w:line="240" w:lineRule="auto"/>
      </w:pPr>
      <w:r>
        <w:continuationSeparator/>
      </w:r>
    </w:p>
  </w:footnote>
  <w:footnote w:id="1">
    <w:p w:rsidR="00D02F5C" w:rsidRDefault="00D02F5C" w:rsidP="009C6CF8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:rsidR="00D02F5C" w:rsidRDefault="00D02F5C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:rsidR="00D02F5C" w:rsidRDefault="00D02F5C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:rsidR="00D02F5C" w:rsidRDefault="00D02F5C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:rsidR="00D02F5C" w:rsidRPr="00F8127B" w:rsidRDefault="00D02F5C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D02F5C" w:rsidRDefault="00D02F5C" w:rsidP="006F4EBC">
      <w:pPr>
        <w:pStyle w:val="notka2"/>
      </w:pPr>
      <w:r>
        <w:rPr>
          <w:rStyle w:val="Odwoanieprzypisudolnego"/>
        </w:rPr>
        <w:footnoteRef/>
      </w:r>
      <w:r>
        <w:t xml:space="preserve"> Badanie zostało przeprowadzone od 1 do 10 dnia bieżącego miesiąca na próbie jednostek przemysłowych, budowlanych, handlowych i usługowych. Odpowiedzi na cały dodatkowy blok pytań są udzielane na zasadzie dobrowolności. We wszystkich pytaniach prezentowany jest ważony procent odpowiedzi respondentów na dany wariant. Dane zostały zagregowane zgodnie z metodologią agregacji (ważenia) stosowaną standardowo w badaniu koniunktury gospodarczej. </w:t>
      </w:r>
    </w:p>
    <w:p w:rsidR="00D02F5C" w:rsidRPr="001948B0" w:rsidRDefault="00D02F5C" w:rsidP="006F4EBC">
      <w:pPr>
        <w:pStyle w:val="notka2"/>
      </w:pPr>
      <w: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F5C" w:rsidRPr="00CB5DE0" w:rsidRDefault="00D02F5C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D02F5C" w:rsidRDefault="00D02F5C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1" name="Obraz 11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2" name="Obraz 1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D02F5C" w:rsidRDefault="00D02F5C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60B457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D02F5C" w:rsidRDefault="00D02F5C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30.12.2025 r. &#10;i numer komunikatu: 11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F5C" w:rsidRDefault="00D02F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 r.</w:t>
                          </w:r>
                        </w:p>
                        <w:p w:rsidR="00D02F5C" w:rsidRPr="001D0C76" w:rsidRDefault="00D02F5C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12.2025 r. &#10;i numer komunikatu: 11/2025" style="position:absolute;margin-left:46.3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" filled="f" stroked="f">
              <v:textbox>
                <w:txbxContent>
                  <w:p w:rsidR="00D02F5C" w:rsidRDefault="00D02F5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 r.</w:t>
                    </w:r>
                  </w:p>
                  <w:p w:rsidR="00D02F5C" w:rsidRPr="001D0C76" w:rsidRDefault="00D02F5C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F5C" w:rsidRDefault="00D02F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3pt;height:123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8727D"/>
    <w:multiLevelType w:val="hybridMultilevel"/>
    <w:tmpl w:val="A5203CC4"/>
    <w:lvl w:ilvl="0" w:tplc="8638A0A6">
      <w:start w:val="1"/>
      <w:numFmt w:val="bullet"/>
      <w:pStyle w:val="krop1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6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9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21"/>
  </w:num>
  <w:num w:numId="5">
    <w:abstractNumId w:val="13"/>
  </w:num>
  <w:num w:numId="6">
    <w:abstractNumId w:val="16"/>
  </w:num>
  <w:num w:numId="7">
    <w:abstractNumId w:val="19"/>
  </w:num>
  <w:num w:numId="8">
    <w:abstractNumId w:val="18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5"/>
  </w:num>
  <w:num w:numId="20">
    <w:abstractNumId w:val="10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3CF"/>
    <w:rsid w:val="00001592"/>
    <w:rsid w:val="00001660"/>
    <w:rsid w:val="00001A3B"/>
    <w:rsid w:val="00001AEA"/>
    <w:rsid w:val="00001C5B"/>
    <w:rsid w:val="00001DA4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F74"/>
    <w:rsid w:val="000061FF"/>
    <w:rsid w:val="0000642C"/>
    <w:rsid w:val="00006437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319"/>
    <w:rsid w:val="00013320"/>
    <w:rsid w:val="00013533"/>
    <w:rsid w:val="000137E3"/>
    <w:rsid w:val="00013B3F"/>
    <w:rsid w:val="00013CB0"/>
    <w:rsid w:val="00013D25"/>
    <w:rsid w:val="00014209"/>
    <w:rsid w:val="00014967"/>
    <w:rsid w:val="00014B88"/>
    <w:rsid w:val="00014BDA"/>
    <w:rsid w:val="00014BEE"/>
    <w:rsid w:val="00014C19"/>
    <w:rsid w:val="000152F5"/>
    <w:rsid w:val="000153D7"/>
    <w:rsid w:val="0001584F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3FE"/>
    <w:rsid w:val="00022489"/>
    <w:rsid w:val="000224CC"/>
    <w:rsid w:val="00022808"/>
    <w:rsid w:val="00022E33"/>
    <w:rsid w:val="000232B2"/>
    <w:rsid w:val="00023542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203"/>
    <w:rsid w:val="0003496E"/>
    <w:rsid w:val="00034B65"/>
    <w:rsid w:val="00034FEB"/>
    <w:rsid w:val="00035020"/>
    <w:rsid w:val="000353CB"/>
    <w:rsid w:val="00035721"/>
    <w:rsid w:val="0003575B"/>
    <w:rsid w:val="00035C86"/>
    <w:rsid w:val="00035D4B"/>
    <w:rsid w:val="0003677A"/>
    <w:rsid w:val="00036A32"/>
    <w:rsid w:val="00036F3C"/>
    <w:rsid w:val="00037035"/>
    <w:rsid w:val="000371AA"/>
    <w:rsid w:val="000375E0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2B"/>
    <w:rsid w:val="0004575A"/>
    <w:rsid w:val="0004582E"/>
    <w:rsid w:val="00045E6F"/>
    <w:rsid w:val="00045ED7"/>
    <w:rsid w:val="000468A2"/>
    <w:rsid w:val="00046EEB"/>
    <w:rsid w:val="000470AA"/>
    <w:rsid w:val="00047284"/>
    <w:rsid w:val="00047A84"/>
    <w:rsid w:val="00050049"/>
    <w:rsid w:val="00050363"/>
    <w:rsid w:val="000506C4"/>
    <w:rsid w:val="0005144A"/>
    <w:rsid w:val="00051511"/>
    <w:rsid w:val="000517B9"/>
    <w:rsid w:val="00051CC9"/>
    <w:rsid w:val="00051F28"/>
    <w:rsid w:val="00052AB1"/>
    <w:rsid w:val="00052BDF"/>
    <w:rsid w:val="00052D05"/>
    <w:rsid w:val="00052E01"/>
    <w:rsid w:val="0005340A"/>
    <w:rsid w:val="0005344A"/>
    <w:rsid w:val="00053EB9"/>
    <w:rsid w:val="00053F9C"/>
    <w:rsid w:val="00054362"/>
    <w:rsid w:val="0005562B"/>
    <w:rsid w:val="00055AB3"/>
    <w:rsid w:val="00055B0E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A6A"/>
    <w:rsid w:val="00063AD8"/>
    <w:rsid w:val="00063C8E"/>
    <w:rsid w:val="00063E7A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943"/>
    <w:rsid w:val="00067D0C"/>
    <w:rsid w:val="000704F8"/>
    <w:rsid w:val="00070846"/>
    <w:rsid w:val="00070F2C"/>
    <w:rsid w:val="00070F81"/>
    <w:rsid w:val="0007106A"/>
    <w:rsid w:val="00071257"/>
    <w:rsid w:val="00071894"/>
    <w:rsid w:val="00071D87"/>
    <w:rsid w:val="00071ED9"/>
    <w:rsid w:val="000723BA"/>
    <w:rsid w:val="0007251B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3D63"/>
    <w:rsid w:val="00084360"/>
    <w:rsid w:val="00085097"/>
    <w:rsid w:val="0008517A"/>
    <w:rsid w:val="00085CB9"/>
    <w:rsid w:val="0008631E"/>
    <w:rsid w:val="00086811"/>
    <w:rsid w:val="00086BC8"/>
    <w:rsid w:val="000870A8"/>
    <w:rsid w:val="00087C7A"/>
    <w:rsid w:val="00087D5C"/>
    <w:rsid w:val="00087EE9"/>
    <w:rsid w:val="00087F60"/>
    <w:rsid w:val="0009019E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1FA"/>
    <w:rsid w:val="0009386A"/>
    <w:rsid w:val="00093936"/>
    <w:rsid w:val="00093FAF"/>
    <w:rsid w:val="00094335"/>
    <w:rsid w:val="00094397"/>
    <w:rsid w:val="000944D5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A13DE"/>
    <w:rsid w:val="000A16CC"/>
    <w:rsid w:val="000A19A8"/>
    <w:rsid w:val="000A19F2"/>
    <w:rsid w:val="000A1E62"/>
    <w:rsid w:val="000A1FF1"/>
    <w:rsid w:val="000A20BD"/>
    <w:rsid w:val="000A2521"/>
    <w:rsid w:val="000A2856"/>
    <w:rsid w:val="000A29C8"/>
    <w:rsid w:val="000A2D3B"/>
    <w:rsid w:val="000A2E81"/>
    <w:rsid w:val="000A3BFE"/>
    <w:rsid w:val="000A3C54"/>
    <w:rsid w:val="000A3EB9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98C"/>
    <w:rsid w:val="000A6B78"/>
    <w:rsid w:val="000A70DC"/>
    <w:rsid w:val="000A7110"/>
    <w:rsid w:val="000A7440"/>
    <w:rsid w:val="000A7699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8F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73F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510"/>
    <w:rsid w:val="000D09E7"/>
    <w:rsid w:val="000D1397"/>
    <w:rsid w:val="000D1B47"/>
    <w:rsid w:val="000D1D43"/>
    <w:rsid w:val="000D1F29"/>
    <w:rsid w:val="000D2150"/>
    <w:rsid w:val="000D225C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3A0"/>
    <w:rsid w:val="000E43FC"/>
    <w:rsid w:val="000E494A"/>
    <w:rsid w:val="000E4B34"/>
    <w:rsid w:val="000E504D"/>
    <w:rsid w:val="000E54CD"/>
    <w:rsid w:val="000E56F3"/>
    <w:rsid w:val="000E5A98"/>
    <w:rsid w:val="000E60A4"/>
    <w:rsid w:val="000E655A"/>
    <w:rsid w:val="000E663A"/>
    <w:rsid w:val="000E68AE"/>
    <w:rsid w:val="000E6FA1"/>
    <w:rsid w:val="000E7012"/>
    <w:rsid w:val="000E7452"/>
    <w:rsid w:val="000E7454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DB8"/>
    <w:rsid w:val="000F43AE"/>
    <w:rsid w:val="000F443A"/>
    <w:rsid w:val="000F4923"/>
    <w:rsid w:val="000F4F99"/>
    <w:rsid w:val="000F535B"/>
    <w:rsid w:val="000F5444"/>
    <w:rsid w:val="000F5693"/>
    <w:rsid w:val="000F5783"/>
    <w:rsid w:val="000F58AF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5C4A"/>
    <w:rsid w:val="0010608B"/>
    <w:rsid w:val="001060C4"/>
    <w:rsid w:val="001062CE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6C7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F22"/>
    <w:rsid w:val="0012261B"/>
    <w:rsid w:val="00122631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0FEE"/>
    <w:rsid w:val="00131083"/>
    <w:rsid w:val="00131EFA"/>
    <w:rsid w:val="001321E5"/>
    <w:rsid w:val="001322CE"/>
    <w:rsid w:val="00132612"/>
    <w:rsid w:val="00132993"/>
    <w:rsid w:val="00132E42"/>
    <w:rsid w:val="00133343"/>
    <w:rsid w:val="00133790"/>
    <w:rsid w:val="00133834"/>
    <w:rsid w:val="00133B14"/>
    <w:rsid w:val="00133B4E"/>
    <w:rsid w:val="001341B8"/>
    <w:rsid w:val="00134221"/>
    <w:rsid w:val="00134603"/>
    <w:rsid w:val="001347AB"/>
    <w:rsid w:val="00134CF9"/>
    <w:rsid w:val="00134DFE"/>
    <w:rsid w:val="00135378"/>
    <w:rsid w:val="00135C0C"/>
    <w:rsid w:val="00135FAA"/>
    <w:rsid w:val="0013613A"/>
    <w:rsid w:val="001361E9"/>
    <w:rsid w:val="001369C3"/>
    <w:rsid w:val="00136E07"/>
    <w:rsid w:val="00136E25"/>
    <w:rsid w:val="0013739F"/>
    <w:rsid w:val="001373C1"/>
    <w:rsid w:val="0013767F"/>
    <w:rsid w:val="00137683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46A"/>
    <w:rsid w:val="001423B6"/>
    <w:rsid w:val="001426B1"/>
    <w:rsid w:val="00142811"/>
    <w:rsid w:val="001428CF"/>
    <w:rsid w:val="00142AF5"/>
    <w:rsid w:val="00142B0C"/>
    <w:rsid w:val="00142B54"/>
    <w:rsid w:val="00142C7F"/>
    <w:rsid w:val="00142F03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F80"/>
    <w:rsid w:val="00151006"/>
    <w:rsid w:val="00151192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36"/>
    <w:rsid w:val="00152FA0"/>
    <w:rsid w:val="00154185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6D2"/>
    <w:rsid w:val="001668AF"/>
    <w:rsid w:val="00166C05"/>
    <w:rsid w:val="00166F14"/>
    <w:rsid w:val="00167865"/>
    <w:rsid w:val="00170694"/>
    <w:rsid w:val="0017071E"/>
    <w:rsid w:val="00170737"/>
    <w:rsid w:val="001708B7"/>
    <w:rsid w:val="00170912"/>
    <w:rsid w:val="00170BC3"/>
    <w:rsid w:val="00170D20"/>
    <w:rsid w:val="00170F43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10C0"/>
    <w:rsid w:val="001810F2"/>
    <w:rsid w:val="0018142B"/>
    <w:rsid w:val="001814CD"/>
    <w:rsid w:val="00181956"/>
    <w:rsid w:val="00181BE2"/>
    <w:rsid w:val="00181CFE"/>
    <w:rsid w:val="0018207A"/>
    <w:rsid w:val="00182B25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14C2"/>
    <w:rsid w:val="001915DC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7D0"/>
    <w:rsid w:val="00194B14"/>
    <w:rsid w:val="00194BF2"/>
    <w:rsid w:val="00194E11"/>
    <w:rsid w:val="00194E6D"/>
    <w:rsid w:val="00194F99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51C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A12"/>
    <w:rsid w:val="001A2D68"/>
    <w:rsid w:val="001A3599"/>
    <w:rsid w:val="001A372E"/>
    <w:rsid w:val="001A3BBC"/>
    <w:rsid w:val="001A416B"/>
    <w:rsid w:val="001A49C6"/>
    <w:rsid w:val="001A51B1"/>
    <w:rsid w:val="001A536A"/>
    <w:rsid w:val="001A5435"/>
    <w:rsid w:val="001A55A9"/>
    <w:rsid w:val="001A561E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A8E"/>
    <w:rsid w:val="001B1B57"/>
    <w:rsid w:val="001B2B14"/>
    <w:rsid w:val="001B2D9C"/>
    <w:rsid w:val="001B2D9F"/>
    <w:rsid w:val="001B2E24"/>
    <w:rsid w:val="001B359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D39"/>
    <w:rsid w:val="001B7E4A"/>
    <w:rsid w:val="001B7EE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12"/>
    <w:rsid w:val="001C3269"/>
    <w:rsid w:val="001C3286"/>
    <w:rsid w:val="001C35D9"/>
    <w:rsid w:val="001C36D5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6FA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F7"/>
    <w:rsid w:val="001E2C29"/>
    <w:rsid w:val="001E2D41"/>
    <w:rsid w:val="001E3218"/>
    <w:rsid w:val="001E333A"/>
    <w:rsid w:val="001E3F60"/>
    <w:rsid w:val="001E4229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40B1"/>
    <w:rsid w:val="001F40F3"/>
    <w:rsid w:val="001F43E6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B26"/>
    <w:rsid w:val="002051D1"/>
    <w:rsid w:val="00205335"/>
    <w:rsid w:val="00205A98"/>
    <w:rsid w:val="00205B13"/>
    <w:rsid w:val="0020618F"/>
    <w:rsid w:val="002061ED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08C3"/>
    <w:rsid w:val="002111CB"/>
    <w:rsid w:val="0021146E"/>
    <w:rsid w:val="00211521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1F5"/>
    <w:rsid w:val="00215481"/>
    <w:rsid w:val="002157F6"/>
    <w:rsid w:val="002159E3"/>
    <w:rsid w:val="00216731"/>
    <w:rsid w:val="00216AA8"/>
    <w:rsid w:val="00216B51"/>
    <w:rsid w:val="00216EE6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D1A"/>
    <w:rsid w:val="00231DCD"/>
    <w:rsid w:val="00232054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B4"/>
    <w:rsid w:val="0023581F"/>
    <w:rsid w:val="002359E9"/>
    <w:rsid w:val="00235DA7"/>
    <w:rsid w:val="00235E1E"/>
    <w:rsid w:val="00236059"/>
    <w:rsid w:val="0023644B"/>
    <w:rsid w:val="00237232"/>
    <w:rsid w:val="00237FC2"/>
    <w:rsid w:val="00240C2F"/>
    <w:rsid w:val="00240D14"/>
    <w:rsid w:val="00240EC3"/>
    <w:rsid w:val="00241272"/>
    <w:rsid w:val="0024137F"/>
    <w:rsid w:val="002414C0"/>
    <w:rsid w:val="002419F5"/>
    <w:rsid w:val="00241BDB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48CA"/>
    <w:rsid w:val="00244CA6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D1F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32EF"/>
    <w:rsid w:val="00253515"/>
    <w:rsid w:val="00253941"/>
    <w:rsid w:val="00253B81"/>
    <w:rsid w:val="00253C2A"/>
    <w:rsid w:val="00254418"/>
    <w:rsid w:val="0025453C"/>
    <w:rsid w:val="002545A7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F14"/>
    <w:rsid w:val="002630CA"/>
    <w:rsid w:val="00263216"/>
    <w:rsid w:val="002633DD"/>
    <w:rsid w:val="002635A3"/>
    <w:rsid w:val="002635AF"/>
    <w:rsid w:val="00263DAF"/>
    <w:rsid w:val="002642B3"/>
    <w:rsid w:val="002642B8"/>
    <w:rsid w:val="00264903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78"/>
    <w:rsid w:val="00286352"/>
    <w:rsid w:val="00286512"/>
    <w:rsid w:val="002868DA"/>
    <w:rsid w:val="00286EE8"/>
    <w:rsid w:val="0028750A"/>
    <w:rsid w:val="002876F2"/>
    <w:rsid w:val="00287A20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2ED1"/>
    <w:rsid w:val="002930F2"/>
    <w:rsid w:val="002936E1"/>
    <w:rsid w:val="002938BC"/>
    <w:rsid w:val="00293965"/>
    <w:rsid w:val="00293CC3"/>
    <w:rsid w:val="0029413E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93A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86F"/>
    <w:rsid w:val="002C0B70"/>
    <w:rsid w:val="002C0CCB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2C77"/>
    <w:rsid w:val="002C303C"/>
    <w:rsid w:val="002C3098"/>
    <w:rsid w:val="002C31CF"/>
    <w:rsid w:val="002C3427"/>
    <w:rsid w:val="002C3A8D"/>
    <w:rsid w:val="002C3C2B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9E1"/>
    <w:rsid w:val="002D5E50"/>
    <w:rsid w:val="002D5EE0"/>
    <w:rsid w:val="002D66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2009"/>
    <w:rsid w:val="002E205A"/>
    <w:rsid w:val="002E2060"/>
    <w:rsid w:val="002E245E"/>
    <w:rsid w:val="002E2A62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0DA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F02"/>
    <w:rsid w:val="002F3F68"/>
    <w:rsid w:val="002F3FB4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300183"/>
    <w:rsid w:val="003003B1"/>
    <w:rsid w:val="00300667"/>
    <w:rsid w:val="00301319"/>
    <w:rsid w:val="00301708"/>
    <w:rsid w:val="0030172E"/>
    <w:rsid w:val="0030178D"/>
    <w:rsid w:val="00301875"/>
    <w:rsid w:val="0030249B"/>
    <w:rsid w:val="00302724"/>
    <w:rsid w:val="0030291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74"/>
    <w:rsid w:val="003158B8"/>
    <w:rsid w:val="00315D6E"/>
    <w:rsid w:val="00316144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12DD"/>
    <w:rsid w:val="0032136A"/>
    <w:rsid w:val="003213F9"/>
    <w:rsid w:val="00322336"/>
    <w:rsid w:val="00322714"/>
    <w:rsid w:val="00322EDD"/>
    <w:rsid w:val="00323134"/>
    <w:rsid w:val="00323176"/>
    <w:rsid w:val="00323259"/>
    <w:rsid w:val="00323442"/>
    <w:rsid w:val="0032353A"/>
    <w:rsid w:val="00323F5E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3ED"/>
    <w:rsid w:val="00326CDC"/>
    <w:rsid w:val="00326D21"/>
    <w:rsid w:val="003271E5"/>
    <w:rsid w:val="00327440"/>
    <w:rsid w:val="00327641"/>
    <w:rsid w:val="00327988"/>
    <w:rsid w:val="003279A9"/>
    <w:rsid w:val="00327B89"/>
    <w:rsid w:val="00327C35"/>
    <w:rsid w:val="00327EC1"/>
    <w:rsid w:val="003309CD"/>
    <w:rsid w:val="00330E38"/>
    <w:rsid w:val="00330F43"/>
    <w:rsid w:val="00331098"/>
    <w:rsid w:val="003314EF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62E"/>
    <w:rsid w:val="00334DCB"/>
    <w:rsid w:val="00334FAF"/>
    <w:rsid w:val="003351C6"/>
    <w:rsid w:val="00335861"/>
    <w:rsid w:val="00335C0F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DE4"/>
    <w:rsid w:val="00344F38"/>
    <w:rsid w:val="00344F69"/>
    <w:rsid w:val="00345137"/>
    <w:rsid w:val="00345426"/>
    <w:rsid w:val="0034551D"/>
    <w:rsid w:val="0034575A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6EA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506"/>
    <w:rsid w:val="00367C6D"/>
    <w:rsid w:val="0037077F"/>
    <w:rsid w:val="00370D32"/>
    <w:rsid w:val="00371979"/>
    <w:rsid w:val="003719B5"/>
    <w:rsid w:val="003720CD"/>
    <w:rsid w:val="00372238"/>
    <w:rsid w:val="00372411"/>
    <w:rsid w:val="00372D6A"/>
    <w:rsid w:val="003730C4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DA"/>
    <w:rsid w:val="00380BC3"/>
    <w:rsid w:val="00380E16"/>
    <w:rsid w:val="00381292"/>
    <w:rsid w:val="003812F9"/>
    <w:rsid w:val="00381301"/>
    <w:rsid w:val="00381C37"/>
    <w:rsid w:val="0038228C"/>
    <w:rsid w:val="003822D0"/>
    <w:rsid w:val="00382F78"/>
    <w:rsid w:val="00383034"/>
    <w:rsid w:val="00383094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DFA"/>
    <w:rsid w:val="0038656B"/>
    <w:rsid w:val="00386B4D"/>
    <w:rsid w:val="00386C04"/>
    <w:rsid w:val="00387255"/>
    <w:rsid w:val="0038728C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BB9"/>
    <w:rsid w:val="00394D35"/>
    <w:rsid w:val="00395446"/>
    <w:rsid w:val="0039586F"/>
    <w:rsid w:val="003962F6"/>
    <w:rsid w:val="00396D0A"/>
    <w:rsid w:val="00397074"/>
    <w:rsid w:val="00397552"/>
    <w:rsid w:val="003976CA"/>
    <w:rsid w:val="003977C6"/>
    <w:rsid w:val="00397AB4"/>
    <w:rsid w:val="00397B1D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A1E"/>
    <w:rsid w:val="003A5D77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B60"/>
    <w:rsid w:val="003C0CD8"/>
    <w:rsid w:val="003C0F44"/>
    <w:rsid w:val="003C110D"/>
    <w:rsid w:val="003C15F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719E"/>
    <w:rsid w:val="003D71C6"/>
    <w:rsid w:val="003D73B8"/>
    <w:rsid w:val="003D7ADF"/>
    <w:rsid w:val="003D7CAB"/>
    <w:rsid w:val="003D7E4B"/>
    <w:rsid w:val="003E046B"/>
    <w:rsid w:val="003E09DA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46E2"/>
    <w:rsid w:val="003E5365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07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73E"/>
    <w:rsid w:val="004129D8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3EF6"/>
    <w:rsid w:val="00413FED"/>
    <w:rsid w:val="00414061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63C"/>
    <w:rsid w:val="00417721"/>
    <w:rsid w:val="00417878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8D8"/>
    <w:rsid w:val="00425AFD"/>
    <w:rsid w:val="00425F5B"/>
    <w:rsid w:val="00425FF1"/>
    <w:rsid w:val="00426222"/>
    <w:rsid w:val="004262BE"/>
    <w:rsid w:val="00426467"/>
    <w:rsid w:val="0042652B"/>
    <w:rsid w:val="004266F4"/>
    <w:rsid w:val="00426793"/>
    <w:rsid w:val="00426B51"/>
    <w:rsid w:val="00426BB2"/>
    <w:rsid w:val="00426C57"/>
    <w:rsid w:val="004273EB"/>
    <w:rsid w:val="004274C6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847"/>
    <w:rsid w:val="00430889"/>
    <w:rsid w:val="0043102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C89"/>
    <w:rsid w:val="00437D75"/>
    <w:rsid w:val="00437FDD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3118"/>
    <w:rsid w:val="004432E9"/>
    <w:rsid w:val="00443D58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75A5"/>
    <w:rsid w:val="00447BA1"/>
    <w:rsid w:val="00447E54"/>
    <w:rsid w:val="00447F58"/>
    <w:rsid w:val="00450045"/>
    <w:rsid w:val="00450A4C"/>
    <w:rsid w:val="00450B36"/>
    <w:rsid w:val="00450C4A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9B0"/>
    <w:rsid w:val="00466A07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6A"/>
    <w:rsid w:val="00480FCE"/>
    <w:rsid w:val="004814EF"/>
    <w:rsid w:val="00481EC5"/>
    <w:rsid w:val="00482757"/>
    <w:rsid w:val="00482AF4"/>
    <w:rsid w:val="00482DA5"/>
    <w:rsid w:val="004832E8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73D"/>
    <w:rsid w:val="00487358"/>
    <w:rsid w:val="00487D5D"/>
    <w:rsid w:val="00490156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DD0"/>
    <w:rsid w:val="00497DEE"/>
    <w:rsid w:val="00497E72"/>
    <w:rsid w:val="004A042B"/>
    <w:rsid w:val="004A0874"/>
    <w:rsid w:val="004A09A8"/>
    <w:rsid w:val="004A13A5"/>
    <w:rsid w:val="004A190B"/>
    <w:rsid w:val="004A2018"/>
    <w:rsid w:val="004A271C"/>
    <w:rsid w:val="004A2735"/>
    <w:rsid w:val="004A287A"/>
    <w:rsid w:val="004A2C43"/>
    <w:rsid w:val="004A3740"/>
    <w:rsid w:val="004A3E33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23D6"/>
    <w:rsid w:val="004B2462"/>
    <w:rsid w:val="004B2507"/>
    <w:rsid w:val="004B266C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55D"/>
    <w:rsid w:val="004B45E0"/>
    <w:rsid w:val="004B47BE"/>
    <w:rsid w:val="004B520C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B7ED6"/>
    <w:rsid w:val="004B7F4F"/>
    <w:rsid w:val="004C0DC8"/>
    <w:rsid w:val="004C128E"/>
    <w:rsid w:val="004C138D"/>
    <w:rsid w:val="004C14E8"/>
    <w:rsid w:val="004C16AD"/>
    <w:rsid w:val="004C1816"/>
    <w:rsid w:val="004C1895"/>
    <w:rsid w:val="004C1DF7"/>
    <w:rsid w:val="004C1FDC"/>
    <w:rsid w:val="004C290B"/>
    <w:rsid w:val="004C3C80"/>
    <w:rsid w:val="004C3E9D"/>
    <w:rsid w:val="004C4110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BA1"/>
    <w:rsid w:val="004D5DEB"/>
    <w:rsid w:val="004D5E88"/>
    <w:rsid w:val="004D6181"/>
    <w:rsid w:val="004D619F"/>
    <w:rsid w:val="004D65FF"/>
    <w:rsid w:val="004D6724"/>
    <w:rsid w:val="004D67DD"/>
    <w:rsid w:val="004D6898"/>
    <w:rsid w:val="004D6F53"/>
    <w:rsid w:val="004D724A"/>
    <w:rsid w:val="004D737C"/>
    <w:rsid w:val="004D78CA"/>
    <w:rsid w:val="004D7992"/>
    <w:rsid w:val="004D7BAD"/>
    <w:rsid w:val="004D7C05"/>
    <w:rsid w:val="004E0004"/>
    <w:rsid w:val="004E06F3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B4A"/>
    <w:rsid w:val="004F08D1"/>
    <w:rsid w:val="004F0AC0"/>
    <w:rsid w:val="004F0BBD"/>
    <w:rsid w:val="004F0C3C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50"/>
    <w:rsid w:val="004F479B"/>
    <w:rsid w:val="004F4829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07F2E"/>
    <w:rsid w:val="005101FE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B7"/>
    <w:rsid w:val="00526037"/>
    <w:rsid w:val="005261C3"/>
    <w:rsid w:val="00526508"/>
    <w:rsid w:val="005266F5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B5D"/>
    <w:rsid w:val="00543BC3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1B6"/>
    <w:rsid w:val="0054531E"/>
    <w:rsid w:val="00545404"/>
    <w:rsid w:val="00545486"/>
    <w:rsid w:val="00545B04"/>
    <w:rsid w:val="00545B69"/>
    <w:rsid w:val="00545FE5"/>
    <w:rsid w:val="00546140"/>
    <w:rsid w:val="005468CE"/>
    <w:rsid w:val="00546E95"/>
    <w:rsid w:val="00546FAE"/>
    <w:rsid w:val="00547121"/>
    <w:rsid w:val="0054730B"/>
    <w:rsid w:val="00547367"/>
    <w:rsid w:val="00547676"/>
    <w:rsid w:val="00547BBC"/>
    <w:rsid w:val="0055098D"/>
    <w:rsid w:val="00550B09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394"/>
    <w:rsid w:val="00554B59"/>
    <w:rsid w:val="00555364"/>
    <w:rsid w:val="00555389"/>
    <w:rsid w:val="00555529"/>
    <w:rsid w:val="00555A60"/>
    <w:rsid w:val="00555A81"/>
    <w:rsid w:val="00556090"/>
    <w:rsid w:val="00556147"/>
    <w:rsid w:val="00556449"/>
    <w:rsid w:val="0055673B"/>
    <w:rsid w:val="0055674E"/>
    <w:rsid w:val="0055674F"/>
    <w:rsid w:val="00556CF1"/>
    <w:rsid w:val="00556F53"/>
    <w:rsid w:val="005579A0"/>
    <w:rsid w:val="005600D9"/>
    <w:rsid w:val="00560103"/>
    <w:rsid w:val="00560202"/>
    <w:rsid w:val="00560474"/>
    <w:rsid w:val="0056095D"/>
    <w:rsid w:val="00560C17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D5"/>
    <w:rsid w:val="00565A14"/>
    <w:rsid w:val="00565C54"/>
    <w:rsid w:val="00565D05"/>
    <w:rsid w:val="00566406"/>
    <w:rsid w:val="00566920"/>
    <w:rsid w:val="00566BE3"/>
    <w:rsid w:val="0056729D"/>
    <w:rsid w:val="0056732A"/>
    <w:rsid w:val="00567388"/>
    <w:rsid w:val="00567771"/>
    <w:rsid w:val="0056794A"/>
    <w:rsid w:val="00567C4D"/>
    <w:rsid w:val="00567FF8"/>
    <w:rsid w:val="00570022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B80"/>
    <w:rsid w:val="005762A7"/>
    <w:rsid w:val="00576599"/>
    <w:rsid w:val="005768EC"/>
    <w:rsid w:val="00576ADD"/>
    <w:rsid w:val="00576DAC"/>
    <w:rsid w:val="005775DC"/>
    <w:rsid w:val="005776B2"/>
    <w:rsid w:val="00577A36"/>
    <w:rsid w:val="00577B34"/>
    <w:rsid w:val="00577CC6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23D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A2D"/>
    <w:rsid w:val="005A5D06"/>
    <w:rsid w:val="005A6271"/>
    <w:rsid w:val="005A63A1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DB"/>
    <w:rsid w:val="005C135A"/>
    <w:rsid w:val="005C178D"/>
    <w:rsid w:val="005C1C9C"/>
    <w:rsid w:val="005C1D0C"/>
    <w:rsid w:val="005C2EF4"/>
    <w:rsid w:val="005C3010"/>
    <w:rsid w:val="005C3389"/>
    <w:rsid w:val="005C35A7"/>
    <w:rsid w:val="005C3823"/>
    <w:rsid w:val="005C3996"/>
    <w:rsid w:val="005C3A6F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0"/>
    <w:rsid w:val="005D0932"/>
    <w:rsid w:val="005D0F94"/>
    <w:rsid w:val="005D1005"/>
    <w:rsid w:val="005D146F"/>
    <w:rsid w:val="005D14EC"/>
    <w:rsid w:val="005D15E9"/>
    <w:rsid w:val="005D1B18"/>
    <w:rsid w:val="005D1BD4"/>
    <w:rsid w:val="005D1D2D"/>
    <w:rsid w:val="005D1DEE"/>
    <w:rsid w:val="005D220F"/>
    <w:rsid w:val="005D2A01"/>
    <w:rsid w:val="005D2DAC"/>
    <w:rsid w:val="005D2F8B"/>
    <w:rsid w:val="005D310D"/>
    <w:rsid w:val="005D37CB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DA"/>
    <w:rsid w:val="005E4F2F"/>
    <w:rsid w:val="005E53CC"/>
    <w:rsid w:val="005E5A61"/>
    <w:rsid w:val="005E5E42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F55"/>
    <w:rsid w:val="005F1FBD"/>
    <w:rsid w:val="005F2157"/>
    <w:rsid w:val="005F2D0E"/>
    <w:rsid w:val="005F32FB"/>
    <w:rsid w:val="005F3410"/>
    <w:rsid w:val="005F341A"/>
    <w:rsid w:val="005F388C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3A9"/>
    <w:rsid w:val="005F5485"/>
    <w:rsid w:val="005F5559"/>
    <w:rsid w:val="005F58A5"/>
    <w:rsid w:val="005F58B7"/>
    <w:rsid w:val="005F5A80"/>
    <w:rsid w:val="005F5E57"/>
    <w:rsid w:val="005F60A9"/>
    <w:rsid w:val="005F6673"/>
    <w:rsid w:val="005F6847"/>
    <w:rsid w:val="005F72F9"/>
    <w:rsid w:val="005F733D"/>
    <w:rsid w:val="005F75AE"/>
    <w:rsid w:val="005F7AF7"/>
    <w:rsid w:val="005F7E2E"/>
    <w:rsid w:val="005F7E65"/>
    <w:rsid w:val="00600542"/>
    <w:rsid w:val="00600BB8"/>
    <w:rsid w:val="00600CA9"/>
    <w:rsid w:val="006019C7"/>
    <w:rsid w:val="00601C0F"/>
    <w:rsid w:val="00601EAB"/>
    <w:rsid w:val="0060277B"/>
    <w:rsid w:val="00602C22"/>
    <w:rsid w:val="00602F46"/>
    <w:rsid w:val="006030A7"/>
    <w:rsid w:val="00603370"/>
    <w:rsid w:val="0060341C"/>
    <w:rsid w:val="006037B9"/>
    <w:rsid w:val="00603A0A"/>
    <w:rsid w:val="00603EA1"/>
    <w:rsid w:val="006044FF"/>
    <w:rsid w:val="006057E3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D51"/>
    <w:rsid w:val="00613005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3A7"/>
    <w:rsid w:val="00617622"/>
    <w:rsid w:val="006177BE"/>
    <w:rsid w:val="00617804"/>
    <w:rsid w:val="00617888"/>
    <w:rsid w:val="00617BBB"/>
    <w:rsid w:val="00620178"/>
    <w:rsid w:val="0062027E"/>
    <w:rsid w:val="00620CC7"/>
    <w:rsid w:val="00620DBC"/>
    <w:rsid w:val="00621116"/>
    <w:rsid w:val="0062179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7A"/>
    <w:rsid w:val="006271CE"/>
    <w:rsid w:val="00627338"/>
    <w:rsid w:val="0062745D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743"/>
    <w:rsid w:val="006329A9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504A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5011D"/>
    <w:rsid w:val="00650670"/>
    <w:rsid w:val="0065068C"/>
    <w:rsid w:val="006508A3"/>
    <w:rsid w:val="006508C3"/>
    <w:rsid w:val="00650D0C"/>
    <w:rsid w:val="00650E91"/>
    <w:rsid w:val="00650F9D"/>
    <w:rsid w:val="00651200"/>
    <w:rsid w:val="006512C6"/>
    <w:rsid w:val="0065162E"/>
    <w:rsid w:val="00651B07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B0B"/>
    <w:rsid w:val="00653DBA"/>
    <w:rsid w:val="00653F2C"/>
    <w:rsid w:val="00653F70"/>
    <w:rsid w:val="006541E9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60046"/>
    <w:rsid w:val="006602AF"/>
    <w:rsid w:val="006604AB"/>
    <w:rsid w:val="00660706"/>
    <w:rsid w:val="0066090F"/>
    <w:rsid w:val="00660B2F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F4A"/>
    <w:rsid w:val="00665FE0"/>
    <w:rsid w:val="006662B3"/>
    <w:rsid w:val="006664BC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2CC"/>
    <w:rsid w:val="00690430"/>
    <w:rsid w:val="00690708"/>
    <w:rsid w:val="006907CB"/>
    <w:rsid w:val="006910D4"/>
    <w:rsid w:val="00691AF1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EAD"/>
    <w:rsid w:val="0069509E"/>
    <w:rsid w:val="006952D5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DD"/>
    <w:rsid w:val="006A2203"/>
    <w:rsid w:val="006A23FC"/>
    <w:rsid w:val="006A250B"/>
    <w:rsid w:val="006A265B"/>
    <w:rsid w:val="006A28A8"/>
    <w:rsid w:val="006A2F30"/>
    <w:rsid w:val="006A3537"/>
    <w:rsid w:val="006A3E46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D3A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EF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1DE5"/>
    <w:rsid w:val="006D24E2"/>
    <w:rsid w:val="006D2564"/>
    <w:rsid w:val="006D289B"/>
    <w:rsid w:val="006D28F5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C41"/>
    <w:rsid w:val="006D6498"/>
    <w:rsid w:val="006D66E6"/>
    <w:rsid w:val="006D6779"/>
    <w:rsid w:val="006D6935"/>
    <w:rsid w:val="006D7048"/>
    <w:rsid w:val="006D7722"/>
    <w:rsid w:val="006D78C7"/>
    <w:rsid w:val="006D7B48"/>
    <w:rsid w:val="006D7C93"/>
    <w:rsid w:val="006D7CDC"/>
    <w:rsid w:val="006D7E56"/>
    <w:rsid w:val="006D7FD1"/>
    <w:rsid w:val="006E02B2"/>
    <w:rsid w:val="006E02EC"/>
    <w:rsid w:val="006E042C"/>
    <w:rsid w:val="006E07DD"/>
    <w:rsid w:val="006E0835"/>
    <w:rsid w:val="006E09EE"/>
    <w:rsid w:val="006E14EB"/>
    <w:rsid w:val="006E159C"/>
    <w:rsid w:val="006E16B4"/>
    <w:rsid w:val="006E1835"/>
    <w:rsid w:val="006E1A0B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1002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F6"/>
    <w:rsid w:val="006F6EC3"/>
    <w:rsid w:val="006F72EA"/>
    <w:rsid w:val="006F75CE"/>
    <w:rsid w:val="006F75EC"/>
    <w:rsid w:val="006F7982"/>
    <w:rsid w:val="0070021A"/>
    <w:rsid w:val="0070051A"/>
    <w:rsid w:val="00700740"/>
    <w:rsid w:val="00700833"/>
    <w:rsid w:val="007008BC"/>
    <w:rsid w:val="00700CDB"/>
    <w:rsid w:val="00700EAA"/>
    <w:rsid w:val="00700FF8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E8D"/>
    <w:rsid w:val="007037A3"/>
    <w:rsid w:val="00703924"/>
    <w:rsid w:val="007039D9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2B2"/>
    <w:rsid w:val="007132C2"/>
    <w:rsid w:val="0071379D"/>
    <w:rsid w:val="0071381E"/>
    <w:rsid w:val="0071413A"/>
    <w:rsid w:val="00714454"/>
    <w:rsid w:val="00714791"/>
    <w:rsid w:val="007147D8"/>
    <w:rsid w:val="00714BE9"/>
    <w:rsid w:val="0071511E"/>
    <w:rsid w:val="00715671"/>
    <w:rsid w:val="007156B3"/>
    <w:rsid w:val="00715D50"/>
    <w:rsid w:val="0071622D"/>
    <w:rsid w:val="0071667A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25A"/>
    <w:rsid w:val="007213E2"/>
    <w:rsid w:val="007213FB"/>
    <w:rsid w:val="00721EF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0B4"/>
    <w:rsid w:val="00730357"/>
    <w:rsid w:val="007305F7"/>
    <w:rsid w:val="00731004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418A"/>
    <w:rsid w:val="0073468C"/>
    <w:rsid w:val="007347CF"/>
    <w:rsid w:val="0073480B"/>
    <w:rsid w:val="00734859"/>
    <w:rsid w:val="00734B8E"/>
    <w:rsid w:val="00735327"/>
    <w:rsid w:val="0073551F"/>
    <w:rsid w:val="00735831"/>
    <w:rsid w:val="0073617A"/>
    <w:rsid w:val="00736672"/>
    <w:rsid w:val="007366A5"/>
    <w:rsid w:val="007367BB"/>
    <w:rsid w:val="00736E95"/>
    <w:rsid w:val="00737332"/>
    <w:rsid w:val="00737796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E03"/>
    <w:rsid w:val="00743322"/>
    <w:rsid w:val="0074362C"/>
    <w:rsid w:val="0074395A"/>
    <w:rsid w:val="00743B6B"/>
    <w:rsid w:val="00743CBF"/>
    <w:rsid w:val="00743CE9"/>
    <w:rsid w:val="00743D4E"/>
    <w:rsid w:val="00744D4B"/>
    <w:rsid w:val="0074507D"/>
    <w:rsid w:val="00745250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749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5C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A4F"/>
    <w:rsid w:val="00791DDA"/>
    <w:rsid w:val="00792150"/>
    <w:rsid w:val="00792A90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500B"/>
    <w:rsid w:val="0079514B"/>
    <w:rsid w:val="00795367"/>
    <w:rsid w:val="007956EA"/>
    <w:rsid w:val="00795905"/>
    <w:rsid w:val="00796324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3343"/>
    <w:rsid w:val="007A3FEE"/>
    <w:rsid w:val="007A4189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5E6"/>
    <w:rsid w:val="007B6AD0"/>
    <w:rsid w:val="007B6C8F"/>
    <w:rsid w:val="007B6D64"/>
    <w:rsid w:val="007B6EA2"/>
    <w:rsid w:val="007B79E3"/>
    <w:rsid w:val="007B7B58"/>
    <w:rsid w:val="007B7F61"/>
    <w:rsid w:val="007C0F50"/>
    <w:rsid w:val="007C1000"/>
    <w:rsid w:val="007C12B9"/>
    <w:rsid w:val="007C1739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B02"/>
    <w:rsid w:val="007C5D21"/>
    <w:rsid w:val="007C64B7"/>
    <w:rsid w:val="007C6CE2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8E4"/>
    <w:rsid w:val="007D6DA5"/>
    <w:rsid w:val="007D6DB2"/>
    <w:rsid w:val="007D7246"/>
    <w:rsid w:val="007D734F"/>
    <w:rsid w:val="007D7615"/>
    <w:rsid w:val="007D780E"/>
    <w:rsid w:val="007E085D"/>
    <w:rsid w:val="007E0BC2"/>
    <w:rsid w:val="007E0D57"/>
    <w:rsid w:val="007E1218"/>
    <w:rsid w:val="007E12B1"/>
    <w:rsid w:val="007E16C7"/>
    <w:rsid w:val="007E17C4"/>
    <w:rsid w:val="007E1A97"/>
    <w:rsid w:val="007E1D3A"/>
    <w:rsid w:val="007E1F1E"/>
    <w:rsid w:val="007E259E"/>
    <w:rsid w:val="007E31FB"/>
    <w:rsid w:val="007E3314"/>
    <w:rsid w:val="007E38A4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C5E"/>
    <w:rsid w:val="00817F4A"/>
    <w:rsid w:val="008202CA"/>
    <w:rsid w:val="0082047E"/>
    <w:rsid w:val="00820802"/>
    <w:rsid w:val="00820DE3"/>
    <w:rsid w:val="00820E72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99A"/>
    <w:rsid w:val="00833C76"/>
    <w:rsid w:val="00833DBB"/>
    <w:rsid w:val="00834642"/>
    <w:rsid w:val="008348A7"/>
    <w:rsid w:val="00834AD3"/>
    <w:rsid w:val="00834B02"/>
    <w:rsid w:val="00834CF3"/>
    <w:rsid w:val="00834D80"/>
    <w:rsid w:val="00834EC6"/>
    <w:rsid w:val="008352F4"/>
    <w:rsid w:val="00835674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507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2D5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E1"/>
    <w:rsid w:val="0086606B"/>
    <w:rsid w:val="008662C2"/>
    <w:rsid w:val="0086638A"/>
    <w:rsid w:val="00866C6F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B27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564A"/>
    <w:rsid w:val="008759CB"/>
    <w:rsid w:val="008761F1"/>
    <w:rsid w:val="00876294"/>
    <w:rsid w:val="008762CD"/>
    <w:rsid w:val="00876F06"/>
    <w:rsid w:val="00877B63"/>
    <w:rsid w:val="00877FD3"/>
    <w:rsid w:val="008801AA"/>
    <w:rsid w:val="008802EF"/>
    <w:rsid w:val="0088043F"/>
    <w:rsid w:val="00880654"/>
    <w:rsid w:val="00880894"/>
    <w:rsid w:val="00880B2B"/>
    <w:rsid w:val="00880E8A"/>
    <w:rsid w:val="00880EB0"/>
    <w:rsid w:val="008812A3"/>
    <w:rsid w:val="00881451"/>
    <w:rsid w:val="008814B1"/>
    <w:rsid w:val="00881DFF"/>
    <w:rsid w:val="00881F13"/>
    <w:rsid w:val="00882081"/>
    <w:rsid w:val="0088258A"/>
    <w:rsid w:val="00883273"/>
    <w:rsid w:val="0088375B"/>
    <w:rsid w:val="00883C75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652"/>
    <w:rsid w:val="0089470F"/>
    <w:rsid w:val="00894782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AD4"/>
    <w:rsid w:val="00897CD9"/>
    <w:rsid w:val="00897D84"/>
    <w:rsid w:val="008A0187"/>
    <w:rsid w:val="008A018E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274"/>
    <w:rsid w:val="008B04AE"/>
    <w:rsid w:val="008B0559"/>
    <w:rsid w:val="008B05B4"/>
    <w:rsid w:val="008B0678"/>
    <w:rsid w:val="008B0959"/>
    <w:rsid w:val="008B09CD"/>
    <w:rsid w:val="008B0E36"/>
    <w:rsid w:val="008B158A"/>
    <w:rsid w:val="008B17D3"/>
    <w:rsid w:val="008B19C8"/>
    <w:rsid w:val="008B1B7C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5092"/>
    <w:rsid w:val="008B5370"/>
    <w:rsid w:val="008B594C"/>
    <w:rsid w:val="008B5BEB"/>
    <w:rsid w:val="008B6101"/>
    <w:rsid w:val="008B61D7"/>
    <w:rsid w:val="008B63B2"/>
    <w:rsid w:val="008B690B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C79"/>
    <w:rsid w:val="008C3042"/>
    <w:rsid w:val="008C3144"/>
    <w:rsid w:val="008C3378"/>
    <w:rsid w:val="008C33D6"/>
    <w:rsid w:val="008C34EA"/>
    <w:rsid w:val="008C374C"/>
    <w:rsid w:val="008C43C8"/>
    <w:rsid w:val="008C4A94"/>
    <w:rsid w:val="008C4E35"/>
    <w:rsid w:val="008C5110"/>
    <w:rsid w:val="008C527E"/>
    <w:rsid w:val="008C54EB"/>
    <w:rsid w:val="008C5500"/>
    <w:rsid w:val="008C5689"/>
    <w:rsid w:val="008C56D7"/>
    <w:rsid w:val="008C5D85"/>
    <w:rsid w:val="008C5E53"/>
    <w:rsid w:val="008C6050"/>
    <w:rsid w:val="008C61D3"/>
    <w:rsid w:val="008C622D"/>
    <w:rsid w:val="008C6649"/>
    <w:rsid w:val="008C6EE5"/>
    <w:rsid w:val="008C701F"/>
    <w:rsid w:val="008C72E4"/>
    <w:rsid w:val="008C74E4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1F46"/>
    <w:rsid w:val="008E25A4"/>
    <w:rsid w:val="008E295D"/>
    <w:rsid w:val="008E2974"/>
    <w:rsid w:val="008E2D15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764"/>
    <w:rsid w:val="00903810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954"/>
    <w:rsid w:val="00907E4E"/>
    <w:rsid w:val="00907F5B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DF"/>
    <w:rsid w:val="00912AC6"/>
    <w:rsid w:val="00913A6D"/>
    <w:rsid w:val="00913B42"/>
    <w:rsid w:val="00913C11"/>
    <w:rsid w:val="00913C14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E8E"/>
    <w:rsid w:val="00927750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37C"/>
    <w:rsid w:val="00940D6E"/>
    <w:rsid w:val="009410D8"/>
    <w:rsid w:val="009411F1"/>
    <w:rsid w:val="00941215"/>
    <w:rsid w:val="009419FD"/>
    <w:rsid w:val="00941ECC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446A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152F"/>
    <w:rsid w:val="0096158E"/>
    <w:rsid w:val="0096183C"/>
    <w:rsid w:val="00961F43"/>
    <w:rsid w:val="00961FC5"/>
    <w:rsid w:val="00962074"/>
    <w:rsid w:val="009625A7"/>
    <w:rsid w:val="00962A85"/>
    <w:rsid w:val="00962F7D"/>
    <w:rsid w:val="00963063"/>
    <w:rsid w:val="009631C7"/>
    <w:rsid w:val="0096328B"/>
    <w:rsid w:val="009640E6"/>
    <w:rsid w:val="009647C9"/>
    <w:rsid w:val="009648C7"/>
    <w:rsid w:val="009653CB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1F9"/>
    <w:rsid w:val="0098449E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7B05"/>
    <w:rsid w:val="00997C72"/>
    <w:rsid w:val="00997EE3"/>
    <w:rsid w:val="009A0193"/>
    <w:rsid w:val="009A0A27"/>
    <w:rsid w:val="009A0CB7"/>
    <w:rsid w:val="009A1065"/>
    <w:rsid w:val="009A1079"/>
    <w:rsid w:val="009A10AF"/>
    <w:rsid w:val="009A1CFB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831"/>
    <w:rsid w:val="009B08B6"/>
    <w:rsid w:val="009B08C6"/>
    <w:rsid w:val="009B0A6E"/>
    <w:rsid w:val="009B106D"/>
    <w:rsid w:val="009B1AAB"/>
    <w:rsid w:val="009B20A2"/>
    <w:rsid w:val="009B216F"/>
    <w:rsid w:val="009B298B"/>
    <w:rsid w:val="009B2F41"/>
    <w:rsid w:val="009B2FC2"/>
    <w:rsid w:val="009B31F4"/>
    <w:rsid w:val="009B3555"/>
    <w:rsid w:val="009B3790"/>
    <w:rsid w:val="009B3A74"/>
    <w:rsid w:val="009B3C15"/>
    <w:rsid w:val="009B3E53"/>
    <w:rsid w:val="009B41D2"/>
    <w:rsid w:val="009B58B1"/>
    <w:rsid w:val="009B5961"/>
    <w:rsid w:val="009B5CFD"/>
    <w:rsid w:val="009B6569"/>
    <w:rsid w:val="009B65A1"/>
    <w:rsid w:val="009B665D"/>
    <w:rsid w:val="009B74B2"/>
    <w:rsid w:val="009B7A32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F3C"/>
    <w:rsid w:val="009C4091"/>
    <w:rsid w:val="009C43EC"/>
    <w:rsid w:val="009C486B"/>
    <w:rsid w:val="009C4875"/>
    <w:rsid w:val="009C49FE"/>
    <w:rsid w:val="009C4A93"/>
    <w:rsid w:val="009C4CB8"/>
    <w:rsid w:val="009C4D35"/>
    <w:rsid w:val="009C52E4"/>
    <w:rsid w:val="009C585B"/>
    <w:rsid w:val="009C5AEF"/>
    <w:rsid w:val="009C5B32"/>
    <w:rsid w:val="009C6CF8"/>
    <w:rsid w:val="009C6DE1"/>
    <w:rsid w:val="009C7251"/>
    <w:rsid w:val="009C773B"/>
    <w:rsid w:val="009C7BAD"/>
    <w:rsid w:val="009D0272"/>
    <w:rsid w:val="009D0363"/>
    <w:rsid w:val="009D0603"/>
    <w:rsid w:val="009D07F0"/>
    <w:rsid w:val="009D0A0D"/>
    <w:rsid w:val="009D0DC6"/>
    <w:rsid w:val="009D0FD6"/>
    <w:rsid w:val="009D116C"/>
    <w:rsid w:val="009D13BD"/>
    <w:rsid w:val="009D14E9"/>
    <w:rsid w:val="009D2269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667"/>
    <w:rsid w:val="009D7B59"/>
    <w:rsid w:val="009D7C65"/>
    <w:rsid w:val="009E0635"/>
    <w:rsid w:val="009E074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A0034F"/>
    <w:rsid w:val="00A0099D"/>
    <w:rsid w:val="00A00D80"/>
    <w:rsid w:val="00A00FA9"/>
    <w:rsid w:val="00A010B5"/>
    <w:rsid w:val="00A013FB"/>
    <w:rsid w:val="00A0144E"/>
    <w:rsid w:val="00A014BF"/>
    <w:rsid w:val="00A02628"/>
    <w:rsid w:val="00A02C20"/>
    <w:rsid w:val="00A02C72"/>
    <w:rsid w:val="00A02CE0"/>
    <w:rsid w:val="00A02DC1"/>
    <w:rsid w:val="00A02EF1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3E2"/>
    <w:rsid w:val="00A154A0"/>
    <w:rsid w:val="00A16292"/>
    <w:rsid w:val="00A162F1"/>
    <w:rsid w:val="00A16363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E1D"/>
    <w:rsid w:val="00A20E25"/>
    <w:rsid w:val="00A20E4F"/>
    <w:rsid w:val="00A20EBA"/>
    <w:rsid w:val="00A212B4"/>
    <w:rsid w:val="00A2191E"/>
    <w:rsid w:val="00A219BE"/>
    <w:rsid w:val="00A22274"/>
    <w:rsid w:val="00A22315"/>
    <w:rsid w:val="00A22459"/>
    <w:rsid w:val="00A225C2"/>
    <w:rsid w:val="00A227A6"/>
    <w:rsid w:val="00A22CDD"/>
    <w:rsid w:val="00A22EDC"/>
    <w:rsid w:val="00A23022"/>
    <w:rsid w:val="00A2345A"/>
    <w:rsid w:val="00A234CF"/>
    <w:rsid w:val="00A23801"/>
    <w:rsid w:val="00A2394D"/>
    <w:rsid w:val="00A23E0B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A9C"/>
    <w:rsid w:val="00A30DA4"/>
    <w:rsid w:val="00A313DD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35"/>
    <w:rsid w:val="00A36AAA"/>
    <w:rsid w:val="00A36CFF"/>
    <w:rsid w:val="00A3744D"/>
    <w:rsid w:val="00A37BA8"/>
    <w:rsid w:val="00A37C6C"/>
    <w:rsid w:val="00A37CBA"/>
    <w:rsid w:val="00A37D80"/>
    <w:rsid w:val="00A37EF9"/>
    <w:rsid w:val="00A40C3C"/>
    <w:rsid w:val="00A41553"/>
    <w:rsid w:val="00A41572"/>
    <w:rsid w:val="00A41B03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92C"/>
    <w:rsid w:val="00A44B45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F17"/>
    <w:rsid w:val="00A57168"/>
    <w:rsid w:val="00A571B9"/>
    <w:rsid w:val="00A571BA"/>
    <w:rsid w:val="00A5734B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F6"/>
    <w:rsid w:val="00A6293F"/>
    <w:rsid w:val="00A62989"/>
    <w:rsid w:val="00A62D58"/>
    <w:rsid w:val="00A63031"/>
    <w:rsid w:val="00A636A8"/>
    <w:rsid w:val="00A6378D"/>
    <w:rsid w:val="00A63C79"/>
    <w:rsid w:val="00A63D5E"/>
    <w:rsid w:val="00A64097"/>
    <w:rsid w:val="00A642D4"/>
    <w:rsid w:val="00A6465E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614D"/>
    <w:rsid w:val="00A764DC"/>
    <w:rsid w:val="00A767EF"/>
    <w:rsid w:val="00A76FF1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D89"/>
    <w:rsid w:val="00A84FD7"/>
    <w:rsid w:val="00A85049"/>
    <w:rsid w:val="00A850D9"/>
    <w:rsid w:val="00A85854"/>
    <w:rsid w:val="00A85EE8"/>
    <w:rsid w:val="00A86946"/>
    <w:rsid w:val="00A86CBA"/>
    <w:rsid w:val="00A86E0C"/>
    <w:rsid w:val="00A86ECC"/>
    <w:rsid w:val="00A86FCC"/>
    <w:rsid w:val="00A8705D"/>
    <w:rsid w:val="00A87301"/>
    <w:rsid w:val="00A8751F"/>
    <w:rsid w:val="00A87596"/>
    <w:rsid w:val="00A87599"/>
    <w:rsid w:val="00A87AA8"/>
    <w:rsid w:val="00A87C4A"/>
    <w:rsid w:val="00A87D07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300D"/>
    <w:rsid w:val="00A9308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701"/>
    <w:rsid w:val="00A947B5"/>
    <w:rsid w:val="00A94F02"/>
    <w:rsid w:val="00A94FEE"/>
    <w:rsid w:val="00A95221"/>
    <w:rsid w:val="00A956C5"/>
    <w:rsid w:val="00A95854"/>
    <w:rsid w:val="00A95FB3"/>
    <w:rsid w:val="00A9680C"/>
    <w:rsid w:val="00A96A55"/>
    <w:rsid w:val="00A97361"/>
    <w:rsid w:val="00A97856"/>
    <w:rsid w:val="00A97F36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90E"/>
    <w:rsid w:val="00AA2949"/>
    <w:rsid w:val="00AA2B06"/>
    <w:rsid w:val="00AA2BA5"/>
    <w:rsid w:val="00AA2FD7"/>
    <w:rsid w:val="00AA3A54"/>
    <w:rsid w:val="00AA3C6E"/>
    <w:rsid w:val="00AA3DA7"/>
    <w:rsid w:val="00AA42F2"/>
    <w:rsid w:val="00AA48AF"/>
    <w:rsid w:val="00AA48DA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A773C"/>
    <w:rsid w:val="00AA7B03"/>
    <w:rsid w:val="00AB0003"/>
    <w:rsid w:val="00AB005E"/>
    <w:rsid w:val="00AB06FA"/>
    <w:rsid w:val="00AB06FC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BC1"/>
    <w:rsid w:val="00AC0D39"/>
    <w:rsid w:val="00AC10E8"/>
    <w:rsid w:val="00AC193B"/>
    <w:rsid w:val="00AC1FD9"/>
    <w:rsid w:val="00AC2227"/>
    <w:rsid w:val="00AC2683"/>
    <w:rsid w:val="00AC2CCE"/>
    <w:rsid w:val="00AC2F57"/>
    <w:rsid w:val="00AC31C2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6091"/>
    <w:rsid w:val="00AC6152"/>
    <w:rsid w:val="00AC6373"/>
    <w:rsid w:val="00AC63C0"/>
    <w:rsid w:val="00AC6824"/>
    <w:rsid w:val="00AC7120"/>
    <w:rsid w:val="00AC7512"/>
    <w:rsid w:val="00AC7AD2"/>
    <w:rsid w:val="00AD0019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E3"/>
    <w:rsid w:val="00AD2511"/>
    <w:rsid w:val="00AD2AD6"/>
    <w:rsid w:val="00AD2C84"/>
    <w:rsid w:val="00AD2E45"/>
    <w:rsid w:val="00AD358C"/>
    <w:rsid w:val="00AD3A9F"/>
    <w:rsid w:val="00AD3BC6"/>
    <w:rsid w:val="00AD3BDF"/>
    <w:rsid w:val="00AD3C52"/>
    <w:rsid w:val="00AD3F62"/>
    <w:rsid w:val="00AD49E9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EB"/>
    <w:rsid w:val="00AE0EAE"/>
    <w:rsid w:val="00AE0FCE"/>
    <w:rsid w:val="00AE143F"/>
    <w:rsid w:val="00AE1A65"/>
    <w:rsid w:val="00AE1BF1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572"/>
    <w:rsid w:val="00AE5659"/>
    <w:rsid w:val="00AE5B1B"/>
    <w:rsid w:val="00AE5E4E"/>
    <w:rsid w:val="00AE6001"/>
    <w:rsid w:val="00AE6141"/>
    <w:rsid w:val="00AE6E7E"/>
    <w:rsid w:val="00AE7733"/>
    <w:rsid w:val="00AE78D2"/>
    <w:rsid w:val="00AE7B0C"/>
    <w:rsid w:val="00AE7B33"/>
    <w:rsid w:val="00AF0097"/>
    <w:rsid w:val="00AF0414"/>
    <w:rsid w:val="00AF05A6"/>
    <w:rsid w:val="00AF0D08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5E9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28C"/>
    <w:rsid w:val="00B052C2"/>
    <w:rsid w:val="00B0579B"/>
    <w:rsid w:val="00B05CCC"/>
    <w:rsid w:val="00B0620A"/>
    <w:rsid w:val="00B067C2"/>
    <w:rsid w:val="00B067E4"/>
    <w:rsid w:val="00B06B3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DDA"/>
    <w:rsid w:val="00B1005A"/>
    <w:rsid w:val="00B10296"/>
    <w:rsid w:val="00B1069A"/>
    <w:rsid w:val="00B10CB5"/>
    <w:rsid w:val="00B10F22"/>
    <w:rsid w:val="00B10F3B"/>
    <w:rsid w:val="00B1141A"/>
    <w:rsid w:val="00B1157B"/>
    <w:rsid w:val="00B11B69"/>
    <w:rsid w:val="00B1248D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2F3"/>
    <w:rsid w:val="00B223D0"/>
    <w:rsid w:val="00B2267B"/>
    <w:rsid w:val="00B22A59"/>
    <w:rsid w:val="00B22C5E"/>
    <w:rsid w:val="00B22DF2"/>
    <w:rsid w:val="00B22E8D"/>
    <w:rsid w:val="00B22F13"/>
    <w:rsid w:val="00B234BF"/>
    <w:rsid w:val="00B24102"/>
    <w:rsid w:val="00B24186"/>
    <w:rsid w:val="00B2514E"/>
    <w:rsid w:val="00B251B5"/>
    <w:rsid w:val="00B25486"/>
    <w:rsid w:val="00B25A5C"/>
    <w:rsid w:val="00B26181"/>
    <w:rsid w:val="00B2664B"/>
    <w:rsid w:val="00B26C78"/>
    <w:rsid w:val="00B271A3"/>
    <w:rsid w:val="00B2757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724D"/>
    <w:rsid w:val="00B4769E"/>
    <w:rsid w:val="00B476A1"/>
    <w:rsid w:val="00B47AE8"/>
    <w:rsid w:val="00B50063"/>
    <w:rsid w:val="00B50768"/>
    <w:rsid w:val="00B50885"/>
    <w:rsid w:val="00B51285"/>
    <w:rsid w:val="00B51345"/>
    <w:rsid w:val="00B51E9C"/>
    <w:rsid w:val="00B524F5"/>
    <w:rsid w:val="00B527AC"/>
    <w:rsid w:val="00B52BB7"/>
    <w:rsid w:val="00B5311E"/>
    <w:rsid w:val="00B53298"/>
    <w:rsid w:val="00B533B8"/>
    <w:rsid w:val="00B5348B"/>
    <w:rsid w:val="00B53A55"/>
    <w:rsid w:val="00B53AF7"/>
    <w:rsid w:val="00B53B26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BC3"/>
    <w:rsid w:val="00B64E7B"/>
    <w:rsid w:val="00B64ED4"/>
    <w:rsid w:val="00B65134"/>
    <w:rsid w:val="00B653AB"/>
    <w:rsid w:val="00B654B5"/>
    <w:rsid w:val="00B659E5"/>
    <w:rsid w:val="00B65AB4"/>
    <w:rsid w:val="00B65F9E"/>
    <w:rsid w:val="00B66774"/>
    <w:rsid w:val="00B6680C"/>
    <w:rsid w:val="00B66B19"/>
    <w:rsid w:val="00B66DB7"/>
    <w:rsid w:val="00B67148"/>
    <w:rsid w:val="00B67E4B"/>
    <w:rsid w:val="00B67FF9"/>
    <w:rsid w:val="00B70124"/>
    <w:rsid w:val="00B70711"/>
    <w:rsid w:val="00B707F7"/>
    <w:rsid w:val="00B71887"/>
    <w:rsid w:val="00B72002"/>
    <w:rsid w:val="00B720EA"/>
    <w:rsid w:val="00B72220"/>
    <w:rsid w:val="00B72CB7"/>
    <w:rsid w:val="00B72CBB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5E09"/>
    <w:rsid w:val="00BB5E2D"/>
    <w:rsid w:val="00BB5FF5"/>
    <w:rsid w:val="00BB614B"/>
    <w:rsid w:val="00BB6275"/>
    <w:rsid w:val="00BB6739"/>
    <w:rsid w:val="00BB6BE0"/>
    <w:rsid w:val="00BB6E1F"/>
    <w:rsid w:val="00BB72C0"/>
    <w:rsid w:val="00BB79F7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D82"/>
    <w:rsid w:val="00BC6038"/>
    <w:rsid w:val="00BC6675"/>
    <w:rsid w:val="00BC6BAA"/>
    <w:rsid w:val="00BC6D4A"/>
    <w:rsid w:val="00BC6F34"/>
    <w:rsid w:val="00BC72AE"/>
    <w:rsid w:val="00BC75A2"/>
    <w:rsid w:val="00BC7DB3"/>
    <w:rsid w:val="00BD020C"/>
    <w:rsid w:val="00BD0239"/>
    <w:rsid w:val="00BD0646"/>
    <w:rsid w:val="00BD0A75"/>
    <w:rsid w:val="00BD0AB3"/>
    <w:rsid w:val="00BD0D3A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36F6"/>
    <w:rsid w:val="00BD3721"/>
    <w:rsid w:val="00BD37E5"/>
    <w:rsid w:val="00BD387E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6185"/>
    <w:rsid w:val="00BD659E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38B"/>
    <w:rsid w:val="00BE6524"/>
    <w:rsid w:val="00BE66CB"/>
    <w:rsid w:val="00BE682A"/>
    <w:rsid w:val="00BE68A2"/>
    <w:rsid w:val="00BE6A95"/>
    <w:rsid w:val="00BE6C51"/>
    <w:rsid w:val="00BE7041"/>
    <w:rsid w:val="00BE71F5"/>
    <w:rsid w:val="00BE765A"/>
    <w:rsid w:val="00BE7D7B"/>
    <w:rsid w:val="00BF037C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36AB"/>
    <w:rsid w:val="00BF3A71"/>
    <w:rsid w:val="00BF432C"/>
    <w:rsid w:val="00BF465F"/>
    <w:rsid w:val="00BF4A61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E59"/>
    <w:rsid w:val="00C01D69"/>
    <w:rsid w:val="00C01DBB"/>
    <w:rsid w:val="00C0289F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105EB"/>
    <w:rsid w:val="00C106D6"/>
    <w:rsid w:val="00C1093F"/>
    <w:rsid w:val="00C10BFB"/>
    <w:rsid w:val="00C10C8A"/>
    <w:rsid w:val="00C1116B"/>
    <w:rsid w:val="00C1117F"/>
    <w:rsid w:val="00C11300"/>
    <w:rsid w:val="00C12B71"/>
    <w:rsid w:val="00C12BA7"/>
    <w:rsid w:val="00C12ECA"/>
    <w:rsid w:val="00C13500"/>
    <w:rsid w:val="00C13878"/>
    <w:rsid w:val="00C13E6D"/>
    <w:rsid w:val="00C14128"/>
    <w:rsid w:val="00C14178"/>
    <w:rsid w:val="00C144FB"/>
    <w:rsid w:val="00C14BA6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B2"/>
    <w:rsid w:val="00C2065F"/>
    <w:rsid w:val="00C206DB"/>
    <w:rsid w:val="00C20D82"/>
    <w:rsid w:val="00C20E87"/>
    <w:rsid w:val="00C20F8D"/>
    <w:rsid w:val="00C21194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CA"/>
    <w:rsid w:val="00C24928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83"/>
    <w:rsid w:val="00C27484"/>
    <w:rsid w:val="00C2790C"/>
    <w:rsid w:val="00C3009F"/>
    <w:rsid w:val="00C3029D"/>
    <w:rsid w:val="00C30EC3"/>
    <w:rsid w:val="00C31156"/>
    <w:rsid w:val="00C31BC1"/>
    <w:rsid w:val="00C31D33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10BB"/>
    <w:rsid w:val="00C41142"/>
    <w:rsid w:val="00C412BE"/>
    <w:rsid w:val="00C416F1"/>
    <w:rsid w:val="00C41A3D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502D9"/>
    <w:rsid w:val="00C5054E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CB"/>
    <w:rsid w:val="00C5534B"/>
    <w:rsid w:val="00C5544D"/>
    <w:rsid w:val="00C555A1"/>
    <w:rsid w:val="00C5583D"/>
    <w:rsid w:val="00C558D2"/>
    <w:rsid w:val="00C55D67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40AC"/>
    <w:rsid w:val="00C6417B"/>
    <w:rsid w:val="00C6417F"/>
    <w:rsid w:val="00C643F1"/>
    <w:rsid w:val="00C64A37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AC3"/>
    <w:rsid w:val="00C71CE5"/>
    <w:rsid w:val="00C720EC"/>
    <w:rsid w:val="00C724E0"/>
    <w:rsid w:val="00C724EF"/>
    <w:rsid w:val="00C7250B"/>
    <w:rsid w:val="00C725AD"/>
    <w:rsid w:val="00C725EC"/>
    <w:rsid w:val="00C72B6F"/>
    <w:rsid w:val="00C72D92"/>
    <w:rsid w:val="00C730E8"/>
    <w:rsid w:val="00C7335B"/>
    <w:rsid w:val="00C7346B"/>
    <w:rsid w:val="00C734B8"/>
    <w:rsid w:val="00C73C14"/>
    <w:rsid w:val="00C73CAA"/>
    <w:rsid w:val="00C742B1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107B"/>
    <w:rsid w:val="00CA11A0"/>
    <w:rsid w:val="00CA11F0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6405"/>
    <w:rsid w:val="00CB66CE"/>
    <w:rsid w:val="00CB6AA3"/>
    <w:rsid w:val="00CB6AF7"/>
    <w:rsid w:val="00CB7116"/>
    <w:rsid w:val="00CB72BE"/>
    <w:rsid w:val="00CB72C9"/>
    <w:rsid w:val="00CB757E"/>
    <w:rsid w:val="00CB76EE"/>
    <w:rsid w:val="00CB78AB"/>
    <w:rsid w:val="00CB7AA4"/>
    <w:rsid w:val="00CB7E50"/>
    <w:rsid w:val="00CC0196"/>
    <w:rsid w:val="00CC0335"/>
    <w:rsid w:val="00CC03C0"/>
    <w:rsid w:val="00CC0D12"/>
    <w:rsid w:val="00CC0DF5"/>
    <w:rsid w:val="00CC10F8"/>
    <w:rsid w:val="00CC15C0"/>
    <w:rsid w:val="00CC1BD1"/>
    <w:rsid w:val="00CC1D72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75D"/>
    <w:rsid w:val="00CC5C13"/>
    <w:rsid w:val="00CC5CBA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B90"/>
    <w:rsid w:val="00CD0FB4"/>
    <w:rsid w:val="00CD1B8A"/>
    <w:rsid w:val="00CD21E3"/>
    <w:rsid w:val="00CD2509"/>
    <w:rsid w:val="00CD26FA"/>
    <w:rsid w:val="00CD27DC"/>
    <w:rsid w:val="00CD29DB"/>
    <w:rsid w:val="00CD2AC1"/>
    <w:rsid w:val="00CD2E07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4A2"/>
    <w:rsid w:val="00CD68FC"/>
    <w:rsid w:val="00CD6A1A"/>
    <w:rsid w:val="00CD6DEA"/>
    <w:rsid w:val="00CD70AC"/>
    <w:rsid w:val="00CD79C2"/>
    <w:rsid w:val="00CD7A87"/>
    <w:rsid w:val="00CD7B7B"/>
    <w:rsid w:val="00CE0570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93"/>
    <w:rsid w:val="00D00915"/>
    <w:rsid w:val="00D00C96"/>
    <w:rsid w:val="00D01168"/>
    <w:rsid w:val="00D0133E"/>
    <w:rsid w:val="00D01406"/>
    <w:rsid w:val="00D01AA5"/>
    <w:rsid w:val="00D01D0C"/>
    <w:rsid w:val="00D01ED2"/>
    <w:rsid w:val="00D023E0"/>
    <w:rsid w:val="00D0282E"/>
    <w:rsid w:val="00D02B18"/>
    <w:rsid w:val="00D02DE2"/>
    <w:rsid w:val="00D02F5C"/>
    <w:rsid w:val="00D03195"/>
    <w:rsid w:val="00D0363C"/>
    <w:rsid w:val="00D03A17"/>
    <w:rsid w:val="00D03A67"/>
    <w:rsid w:val="00D04119"/>
    <w:rsid w:val="00D0485B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E28"/>
    <w:rsid w:val="00D1208F"/>
    <w:rsid w:val="00D1279A"/>
    <w:rsid w:val="00D1291F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95A"/>
    <w:rsid w:val="00D15CEA"/>
    <w:rsid w:val="00D15D52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3"/>
    <w:rsid w:val="00D20A87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30022"/>
    <w:rsid w:val="00D3048F"/>
    <w:rsid w:val="00D30822"/>
    <w:rsid w:val="00D30AF8"/>
    <w:rsid w:val="00D30B93"/>
    <w:rsid w:val="00D30C24"/>
    <w:rsid w:val="00D30C92"/>
    <w:rsid w:val="00D31133"/>
    <w:rsid w:val="00D312B3"/>
    <w:rsid w:val="00D316D2"/>
    <w:rsid w:val="00D31710"/>
    <w:rsid w:val="00D31758"/>
    <w:rsid w:val="00D3197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C59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0A85"/>
    <w:rsid w:val="00D41358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F4F"/>
    <w:rsid w:val="00D4613A"/>
    <w:rsid w:val="00D46368"/>
    <w:rsid w:val="00D46C9B"/>
    <w:rsid w:val="00D46F1E"/>
    <w:rsid w:val="00D47075"/>
    <w:rsid w:val="00D47343"/>
    <w:rsid w:val="00D47732"/>
    <w:rsid w:val="00D47779"/>
    <w:rsid w:val="00D47FB0"/>
    <w:rsid w:val="00D50083"/>
    <w:rsid w:val="00D500BA"/>
    <w:rsid w:val="00D50110"/>
    <w:rsid w:val="00D50AA0"/>
    <w:rsid w:val="00D5137E"/>
    <w:rsid w:val="00D51619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1AD"/>
    <w:rsid w:val="00D55270"/>
    <w:rsid w:val="00D557B6"/>
    <w:rsid w:val="00D55A14"/>
    <w:rsid w:val="00D55B0E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0C9A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972"/>
    <w:rsid w:val="00D65D76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FD1"/>
    <w:rsid w:val="00D740E0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D53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73E"/>
    <w:rsid w:val="00D85943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022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24F"/>
    <w:rsid w:val="00DA34F6"/>
    <w:rsid w:val="00DA4229"/>
    <w:rsid w:val="00DA4C46"/>
    <w:rsid w:val="00DA539B"/>
    <w:rsid w:val="00DA56E2"/>
    <w:rsid w:val="00DA5B23"/>
    <w:rsid w:val="00DA5ED2"/>
    <w:rsid w:val="00DA62AB"/>
    <w:rsid w:val="00DA637C"/>
    <w:rsid w:val="00DA65D5"/>
    <w:rsid w:val="00DA6918"/>
    <w:rsid w:val="00DA6F0D"/>
    <w:rsid w:val="00DA7541"/>
    <w:rsid w:val="00DA7911"/>
    <w:rsid w:val="00DA7C1C"/>
    <w:rsid w:val="00DB072C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B16"/>
    <w:rsid w:val="00DC0BF7"/>
    <w:rsid w:val="00DC13F2"/>
    <w:rsid w:val="00DC1543"/>
    <w:rsid w:val="00DC17EF"/>
    <w:rsid w:val="00DC1843"/>
    <w:rsid w:val="00DC1B5B"/>
    <w:rsid w:val="00DC1B9C"/>
    <w:rsid w:val="00DC1FE3"/>
    <w:rsid w:val="00DC2092"/>
    <w:rsid w:val="00DC20FB"/>
    <w:rsid w:val="00DC27DF"/>
    <w:rsid w:val="00DC30AA"/>
    <w:rsid w:val="00DC37F9"/>
    <w:rsid w:val="00DC3AEB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D01BE"/>
    <w:rsid w:val="00DD033F"/>
    <w:rsid w:val="00DD0684"/>
    <w:rsid w:val="00DD0750"/>
    <w:rsid w:val="00DD091B"/>
    <w:rsid w:val="00DD0BB3"/>
    <w:rsid w:val="00DD0BC9"/>
    <w:rsid w:val="00DD0EED"/>
    <w:rsid w:val="00DD16BE"/>
    <w:rsid w:val="00DD19E5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91B"/>
    <w:rsid w:val="00DD4E0F"/>
    <w:rsid w:val="00DD505E"/>
    <w:rsid w:val="00DD5305"/>
    <w:rsid w:val="00DD536C"/>
    <w:rsid w:val="00DD54BF"/>
    <w:rsid w:val="00DD5ED6"/>
    <w:rsid w:val="00DD668A"/>
    <w:rsid w:val="00DD67DA"/>
    <w:rsid w:val="00DD6826"/>
    <w:rsid w:val="00DD6BD9"/>
    <w:rsid w:val="00DD6D59"/>
    <w:rsid w:val="00DD7067"/>
    <w:rsid w:val="00DD7252"/>
    <w:rsid w:val="00DD7DCA"/>
    <w:rsid w:val="00DE0642"/>
    <w:rsid w:val="00DE0C69"/>
    <w:rsid w:val="00DE0F1C"/>
    <w:rsid w:val="00DE1556"/>
    <w:rsid w:val="00DE16C3"/>
    <w:rsid w:val="00DE1731"/>
    <w:rsid w:val="00DE1956"/>
    <w:rsid w:val="00DE204B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6C80"/>
    <w:rsid w:val="00DE6FE9"/>
    <w:rsid w:val="00DE78C0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8D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5D60"/>
    <w:rsid w:val="00E0633A"/>
    <w:rsid w:val="00E0638F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93F"/>
    <w:rsid w:val="00E269E6"/>
    <w:rsid w:val="00E26E1A"/>
    <w:rsid w:val="00E26EA7"/>
    <w:rsid w:val="00E26EA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F0A"/>
    <w:rsid w:val="00E3747F"/>
    <w:rsid w:val="00E376AC"/>
    <w:rsid w:val="00E378AC"/>
    <w:rsid w:val="00E37B05"/>
    <w:rsid w:val="00E405BA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74B"/>
    <w:rsid w:val="00E659D2"/>
    <w:rsid w:val="00E65A30"/>
    <w:rsid w:val="00E65A9C"/>
    <w:rsid w:val="00E65CE1"/>
    <w:rsid w:val="00E66202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A7"/>
    <w:rsid w:val="00E70FB4"/>
    <w:rsid w:val="00E7105A"/>
    <w:rsid w:val="00E7169C"/>
    <w:rsid w:val="00E71A15"/>
    <w:rsid w:val="00E71F17"/>
    <w:rsid w:val="00E7202F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67A"/>
    <w:rsid w:val="00E95789"/>
    <w:rsid w:val="00E95A21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9AF"/>
    <w:rsid w:val="00E979FE"/>
    <w:rsid w:val="00E97B02"/>
    <w:rsid w:val="00EA0013"/>
    <w:rsid w:val="00EA0218"/>
    <w:rsid w:val="00EA02C9"/>
    <w:rsid w:val="00EA02F9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815"/>
    <w:rsid w:val="00EA58D7"/>
    <w:rsid w:val="00EA5A28"/>
    <w:rsid w:val="00EA5A2E"/>
    <w:rsid w:val="00EA5AAF"/>
    <w:rsid w:val="00EA5EBB"/>
    <w:rsid w:val="00EA63EE"/>
    <w:rsid w:val="00EA658A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749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93"/>
    <w:rsid w:val="00EE14CB"/>
    <w:rsid w:val="00EE2055"/>
    <w:rsid w:val="00EE27C6"/>
    <w:rsid w:val="00EE28B2"/>
    <w:rsid w:val="00EE29BE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DBE"/>
    <w:rsid w:val="00EE4EA1"/>
    <w:rsid w:val="00EE55A3"/>
    <w:rsid w:val="00EE5A98"/>
    <w:rsid w:val="00EE5E37"/>
    <w:rsid w:val="00EE663B"/>
    <w:rsid w:val="00EE684B"/>
    <w:rsid w:val="00EE6BD0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810"/>
    <w:rsid w:val="00EF7D3F"/>
    <w:rsid w:val="00F0012C"/>
    <w:rsid w:val="00F0021A"/>
    <w:rsid w:val="00F0055B"/>
    <w:rsid w:val="00F00A19"/>
    <w:rsid w:val="00F00D06"/>
    <w:rsid w:val="00F00F6F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650"/>
    <w:rsid w:val="00F05837"/>
    <w:rsid w:val="00F05F55"/>
    <w:rsid w:val="00F061B1"/>
    <w:rsid w:val="00F066C1"/>
    <w:rsid w:val="00F06C6E"/>
    <w:rsid w:val="00F06C86"/>
    <w:rsid w:val="00F06CA3"/>
    <w:rsid w:val="00F0734D"/>
    <w:rsid w:val="00F079BA"/>
    <w:rsid w:val="00F07AC8"/>
    <w:rsid w:val="00F07C0E"/>
    <w:rsid w:val="00F105D8"/>
    <w:rsid w:val="00F106DB"/>
    <w:rsid w:val="00F108BD"/>
    <w:rsid w:val="00F10A23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B39"/>
    <w:rsid w:val="00F23E5D"/>
    <w:rsid w:val="00F23EEC"/>
    <w:rsid w:val="00F240DE"/>
    <w:rsid w:val="00F2441E"/>
    <w:rsid w:val="00F246D2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A61"/>
    <w:rsid w:val="00F32749"/>
    <w:rsid w:val="00F3312A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E18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AD6"/>
    <w:rsid w:val="00F40DA5"/>
    <w:rsid w:val="00F40F71"/>
    <w:rsid w:val="00F41153"/>
    <w:rsid w:val="00F4120B"/>
    <w:rsid w:val="00F41C07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F1B"/>
    <w:rsid w:val="00F501BA"/>
    <w:rsid w:val="00F502ED"/>
    <w:rsid w:val="00F50408"/>
    <w:rsid w:val="00F506DD"/>
    <w:rsid w:val="00F50C7F"/>
    <w:rsid w:val="00F50CC3"/>
    <w:rsid w:val="00F50E80"/>
    <w:rsid w:val="00F50F17"/>
    <w:rsid w:val="00F5119F"/>
    <w:rsid w:val="00F516DE"/>
    <w:rsid w:val="00F51934"/>
    <w:rsid w:val="00F51968"/>
    <w:rsid w:val="00F51C3D"/>
    <w:rsid w:val="00F520B9"/>
    <w:rsid w:val="00F520CE"/>
    <w:rsid w:val="00F52102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D5"/>
    <w:rsid w:val="00F61034"/>
    <w:rsid w:val="00F6137E"/>
    <w:rsid w:val="00F61459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B92"/>
    <w:rsid w:val="00F65EB8"/>
    <w:rsid w:val="00F664B2"/>
    <w:rsid w:val="00F6656C"/>
    <w:rsid w:val="00F6665E"/>
    <w:rsid w:val="00F66AB3"/>
    <w:rsid w:val="00F66DB5"/>
    <w:rsid w:val="00F67496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939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2E3"/>
    <w:rsid w:val="00F777C5"/>
    <w:rsid w:val="00F77887"/>
    <w:rsid w:val="00F778D5"/>
    <w:rsid w:val="00F77B0F"/>
    <w:rsid w:val="00F77C24"/>
    <w:rsid w:val="00F77C2B"/>
    <w:rsid w:val="00F8004D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AB1"/>
    <w:rsid w:val="00F84B25"/>
    <w:rsid w:val="00F84DC1"/>
    <w:rsid w:val="00F85636"/>
    <w:rsid w:val="00F8595B"/>
    <w:rsid w:val="00F86024"/>
    <w:rsid w:val="00F8611A"/>
    <w:rsid w:val="00F87366"/>
    <w:rsid w:val="00F874EE"/>
    <w:rsid w:val="00F878C4"/>
    <w:rsid w:val="00F904A7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C26"/>
    <w:rsid w:val="00F92F62"/>
    <w:rsid w:val="00F931E0"/>
    <w:rsid w:val="00F93788"/>
    <w:rsid w:val="00F9388D"/>
    <w:rsid w:val="00F938ED"/>
    <w:rsid w:val="00F93C8A"/>
    <w:rsid w:val="00F93CB8"/>
    <w:rsid w:val="00F944B1"/>
    <w:rsid w:val="00F9513C"/>
    <w:rsid w:val="00F95935"/>
    <w:rsid w:val="00F95CBC"/>
    <w:rsid w:val="00F95D4D"/>
    <w:rsid w:val="00F95DC1"/>
    <w:rsid w:val="00F96343"/>
    <w:rsid w:val="00F964E9"/>
    <w:rsid w:val="00F9650B"/>
    <w:rsid w:val="00F96A4C"/>
    <w:rsid w:val="00F96DFF"/>
    <w:rsid w:val="00F96E82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CE"/>
    <w:rsid w:val="00FB160C"/>
    <w:rsid w:val="00FB1F0D"/>
    <w:rsid w:val="00FB1F2D"/>
    <w:rsid w:val="00FB2372"/>
    <w:rsid w:val="00FB2740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5D5C"/>
    <w:rsid w:val="00FB649F"/>
    <w:rsid w:val="00FB6978"/>
    <w:rsid w:val="00FB6BFC"/>
    <w:rsid w:val="00FB7204"/>
    <w:rsid w:val="00FB762F"/>
    <w:rsid w:val="00FB7E7D"/>
    <w:rsid w:val="00FB7FC2"/>
    <w:rsid w:val="00FC0006"/>
    <w:rsid w:val="00FC003D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AD1"/>
    <w:rsid w:val="00FC3C6D"/>
    <w:rsid w:val="00FC4239"/>
    <w:rsid w:val="00FC429A"/>
    <w:rsid w:val="00FC4569"/>
    <w:rsid w:val="00FC49B0"/>
    <w:rsid w:val="00FC4CC8"/>
    <w:rsid w:val="00FC4F0C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642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DB"/>
    <w:rsid w:val="00FD2BFA"/>
    <w:rsid w:val="00FD311F"/>
    <w:rsid w:val="00FD336D"/>
    <w:rsid w:val="00FD36EF"/>
    <w:rsid w:val="00FD38BF"/>
    <w:rsid w:val="00FD39B9"/>
    <w:rsid w:val="00FD4117"/>
    <w:rsid w:val="00FD441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219F"/>
    <w:rsid w:val="00FE24E6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C50"/>
    <w:rsid w:val="00FE5307"/>
    <w:rsid w:val="00FE5CAA"/>
    <w:rsid w:val="00FE601A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344"/>
    <w:rsid w:val="00FF4407"/>
    <w:rsid w:val="00FF48CC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B8AF0-74C7-4D16-8BAD-D8C8DC0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107647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ED057D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5050A4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3125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D50110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9D2BF0"/>
    <w:pPr>
      <w:numPr>
        <w:numId w:val="19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hyperlink" Target="mailto:a.olbrot@stat.gov.pl" TargetMode="External"/><Relationship Id="rId42" Type="http://schemas.openxmlformats.org/officeDocument/2006/relationships/hyperlink" Target="https://www.youtube.com/@UrzadStatystycznywPoznaniu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sgk.stat.gov.pl/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PoznanSTAT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2.png"/><Relationship Id="rId43" Type="http://schemas.openxmlformats.org/officeDocument/2006/relationships/hyperlink" Target="https://ssgk.stat.gov.pl/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oter" Target="footer3.xml"/><Relationship Id="rId38" Type="http://schemas.openxmlformats.org/officeDocument/2006/relationships/hyperlink" Target="https://x.com/poznan_stat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5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http://poznan.stat.gov.pl/" TargetMode="Externa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899294-0333-44F6-BBA3-404249838C2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660704A-3F01-4216-BE53-8F99B0EF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26</Pages>
  <Words>9140</Words>
  <Characters>54840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listopadzie 2025 r.</vt:lpstr>
    </vt:vector>
  </TitlesOfParts>
  <Company/>
  <LinksUpToDate>false</LinksUpToDate>
  <CharactersWithSpaces>63853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listopadzie 2025 r.</dc:title>
  <dc:subject/>
  <cp:keywords/>
  <dc:description/>
  <cp:lastPrinted>2025-12-30T08:16:00Z</cp:lastPrinted>
  <dcterms:created xsi:type="dcterms:W3CDTF">2025-12-01T07:39:00Z</dcterms:created>
  <dcterms:modified xsi:type="dcterms:W3CDTF">2025-12-30T08:18:00Z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