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43102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bookmarkStart w:id="0" w:name="_GoBack"/>
      <w:bookmarkEnd w:id="0"/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-104775</wp:posOffset>
                </wp:positionH>
                <wp:positionV relativeFrom="paragraph">
                  <wp:posOffset>759460</wp:posOffset>
                </wp:positionV>
                <wp:extent cx="6597650" cy="7324725"/>
                <wp:effectExtent l="0" t="0" r="0" b="952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7324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42AD" w:rsidRDefault="00E542AD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25pt;margin-top:59.8pt;width:519.5pt;height:576.7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" fillcolor="#f2f2f2 [3052]" stroked="f" strokeweight="1pt">
                <v:textbox>
                  <w:txbxContent>
                    <w:p w:rsidR="00E542AD" w:rsidRDefault="00E542AD" w:rsidP="00CB047A"/>
                  </w:txbxContent>
                </v:textbox>
                <w10:wrap anchorx="margin"/>
              </v:rect>
            </w:pict>
          </mc:Fallback>
        </mc:AlternateContent>
      </w:r>
      <w:r w:rsidR="00F715C7">
        <w:rPr>
          <w:spacing w:val="-4"/>
          <w:shd w:val="clear" w:color="auto" w:fill="FFFFFF"/>
        </w:rPr>
        <w:t>S</w:t>
      </w:r>
      <w:r w:rsidR="004609FF" w:rsidRPr="00845F1D">
        <w:rPr>
          <w:spacing w:val="-4"/>
          <w:shd w:val="clear" w:color="auto" w:fill="FFFFFF"/>
        </w:rPr>
        <w:t>ytuacj</w:t>
      </w:r>
      <w:r w:rsidR="00F715C7">
        <w:rPr>
          <w:spacing w:val="-4"/>
          <w:shd w:val="clear" w:color="auto" w:fill="FFFFFF"/>
        </w:rPr>
        <w:t>a</w:t>
      </w:r>
      <w:r w:rsidR="004609FF" w:rsidRPr="00845F1D">
        <w:rPr>
          <w:spacing w:val="-4"/>
          <w:shd w:val="clear" w:color="auto" w:fill="FFFFFF"/>
        </w:rPr>
        <w:t xml:space="preserve"> społeczno-gospodarcz</w:t>
      </w:r>
      <w:r w:rsidR="00F715C7">
        <w:rPr>
          <w:spacing w:val="-4"/>
          <w:shd w:val="clear" w:color="auto" w:fill="FFFFFF"/>
        </w:rPr>
        <w:t xml:space="preserve">a </w:t>
      </w:r>
      <w:r w:rsidR="004609FF" w:rsidRPr="00845F1D">
        <w:rPr>
          <w:spacing w:val="-4"/>
          <w:shd w:val="clear" w:color="auto" w:fill="FFFFFF"/>
        </w:rPr>
        <w:t xml:space="preserve">województwa </w:t>
      </w:r>
      <w:r w:rsidR="00F715C7">
        <w:rPr>
          <w:spacing w:val="-4"/>
          <w:shd w:val="clear" w:color="auto" w:fill="FFFFFF"/>
        </w:rPr>
        <w:br/>
      </w:r>
      <w:r w:rsidR="004609FF" w:rsidRPr="00845F1D">
        <w:rPr>
          <w:spacing w:val="-4"/>
          <w:shd w:val="clear" w:color="auto" w:fill="FFFFFF"/>
        </w:rPr>
        <w:t xml:space="preserve">wielkopolskiego </w:t>
      </w:r>
      <w:r w:rsidR="00023C8C">
        <w:rPr>
          <w:spacing w:val="-4"/>
          <w:shd w:val="clear" w:color="auto" w:fill="FFFFFF"/>
        </w:rPr>
        <w:t xml:space="preserve">w </w:t>
      </w:r>
      <w:r w:rsidR="00F715C7">
        <w:rPr>
          <w:spacing w:val="-4"/>
          <w:shd w:val="clear" w:color="auto" w:fill="FFFFFF"/>
        </w:rPr>
        <w:t>stycz</w:t>
      </w:r>
      <w:r w:rsidR="00023C8C">
        <w:rPr>
          <w:spacing w:val="-4"/>
          <w:shd w:val="clear" w:color="auto" w:fill="FFFFFF"/>
        </w:rPr>
        <w:t>niu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F715C7">
        <w:rPr>
          <w:spacing w:val="-4"/>
          <w:shd w:val="clear" w:color="auto" w:fill="FFFFFF"/>
        </w:rPr>
        <w:t>6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Default="00A06FC3" w:rsidP="005638C9">
      <w:pPr>
        <w:pStyle w:val="krop1"/>
        <w:numPr>
          <w:ilvl w:val="0"/>
          <w:numId w:val="23"/>
        </w:numPr>
        <w:ind w:left="641" w:hanging="357"/>
      </w:pPr>
      <w:r w:rsidRPr="00591F27">
        <w:t xml:space="preserve">Na rynku pracy odnotowano wzrost przeciętnego zatrudnienia w sektorze przedsiębiorstw w stosunku do analogicznego okresu </w:t>
      </w:r>
      <w:r w:rsidR="000F5EEC">
        <w:t>ub. roku</w:t>
      </w:r>
      <w:r w:rsidRPr="00591F27">
        <w:t xml:space="preserve"> o </w:t>
      </w:r>
      <w:r w:rsidR="006864FF">
        <w:t>0</w:t>
      </w:r>
      <w:r w:rsidR="00F743C9">
        <w:t>,</w:t>
      </w:r>
      <w:r w:rsidR="00BD208E">
        <w:t>4</w:t>
      </w:r>
      <w:r w:rsidRPr="00591F27">
        <w:t xml:space="preserve">% </w:t>
      </w:r>
      <w:r w:rsidR="008524CE">
        <w:t>(</w:t>
      </w:r>
      <w:r w:rsidR="00BD208E">
        <w:t>wobec 0,8%</w:t>
      </w:r>
      <w:r w:rsidR="008524CE">
        <w:t xml:space="preserve"> </w:t>
      </w:r>
      <w:r w:rsidR="00CC5DCB">
        <w:t>przed miesiącem</w:t>
      </w:r>
      <w:r w:rsidRPr="00591F27">
        <w:t>).</w:t>
      </w:r>
    </w:p>
    <w:p w:rsidR="00A956C5" w:rsidRPr="00BC7B5B" w:rsidRDefault="00A06FC3" w:rsidP="008645F9">
      <w:pPr>
        <w:pStyle w:val="krop1"/>
      </w:pPr>
      <w:r w:rsidRPr="00E01B1B">
        <w:t>Stopa bezrobocia rejestrowanego wyniosła 3,</w:t>
      </w:r>
      <w:r w:rsidR="00E01B1B" w:rsidRPr="00E01B1B">
        <w:t>8</w:t>
      </w:r>
      <w:r w:rsidRPr="00E01B1B">
        <w:t xml:space="preserve">%, </w:t>
      </w:r>
      <w:r w:rsidR="001947D0" w:rsidRPr="00E01B1B">
        <w:t xml:space="preserve">tj. </w:t>
      </w:r>
      <w:r w:rsidR="00E01B1B" w:rsidRPr="00E01B1B">
        <w:t>o 0,3 p.p</w:t>
      </w:r>
      <w:r w:rsidR="00455CF7">
        <w:t>r</w:t>
      </w:r>
      <w:r w:rsidR="00E01B1B" w:rsidRPr="00E01B1B">
        <w:t>oc. więcej niż</w:t>
      </w:r>
      <w:r w:rsidRPr="00E01B1B">
        <w:t xml:space="preserve"> przed miesiącem</w:t>
      </w:r>
      <w:r w:rsidR="00E01B1B" w:rsidRPr="00E01B1B">
        <w:t xml:space="preserve"> oraz</w:t>
      </w:r>
      <w:r w:rsidRPr="00E01B1B">
        <w:t xml:space="preserve"> o 0,</w:t>
      </w:r>
      <w:r w:rsidR="001947D0" w:rsidRPr="00E01B1B">
        <w:t>6</w:t>
      </w:r>
      <w:r w:rsidRPr="00E01B1B">
        <w:t xml:space="preserve"> p.proc. – </w:t>
      </w:r>
      <w:r w:rsidR="001B060E" w:rsidRPr="00E01B1B">
        <w:t xml:space="preserve">więcej niż </w:t>
      </w:r>
      <w:r w:rsidR="00055BC2" w:rsidRPr="00E01B1B">
        <w:t xml:space="preserve">w </w:t>
      </w:r>
      <w:r w:rsidR="000F5EEC" w:rsidRPr="00E01B1B">
        <w:t>ub. roku.</w:t>
      </w:r>
      <w:r w:rsidRPr="00E01B1B">
        <w:t xml:space="preserve"> Wielkopolskie wciąż wyróżnia się najniższą stopą</w:t>
      </w:r>
      <w:r w:rsidR="00650EFE" w:rsidRPr="00E01B1B">
        <w:t xml:space="preserve"> bezrobocia, kształtującą się o </w:t>
      </w:r>
      <w:r w:rsidRPr="00E01B1B">
        <w:t>2,</w:t>
      </w:r>
      <w:r w:rsidR="00BC7B5B" w:rsidRPr="00E01B1B">
        <w:t>2</w:t>
      </w:r>
      <w:r w:rsidR="00650EFE" w:rsidRPr="00E01B1B">
        <w:t xml:space="preserve"> </w:t>
      </w:r>
      <w:r w:rsidRPr="00E01B1B">
        <w:t>p.proc. poniżej przeciętnego poziomu w kraju</w:t>
      </w:r>
      <w:r w:rsidRPr="00BC7B5B">
        <w:t>.</w:t>
      </w:r>
    </w:p>
    <w:p w:rsidR="00A956C5" w:rsidRDefault="007F78E9" w:rsidP="008645F9">
      <w:pPr>
        <w:pStyle w:val="krop1"/>
      </w:pPr>
      <w:r w:rsidRPr="009D3275">
        <w:t xml:space="preserve">Przeciętne miesięczne wynagrodzenie brutto w sektorze przedsiębiorstw utrzymało tendencję wzrostową w skali roku, </w:t>
      </w:r>
      <w:r w:rsidR="00421CD5">
        <w:t>choć</w:t>
      </w:r>
      <w:r w:rsidRPr="009D3275">
        <w:t xml:space="preserve"> </w:t>
      </w:r>
      <w:r w:rsidR="00A06C56">
        <w:t xml:space="preserve">obserwowany </w:t>
      </w:r>
      <w:r w:rsidR="004D5792" w:rsidRPr="009D3275">
        <w:t xml:space="preserve">wzrost </w:t>
      </w:r>
      <w:r w:rsidR="004D5792">
        <w:t xml:space="preserve">był </w:t>
      </w:r>
      <w:r w:rsidR="00421CD5">
        <w:t>nieco mniejszy o</w:t>
      </w:r>
      <w:r w:rsidR="004D5792">
        <w:t>d zanot</w:t>
      </w:r>
      <w:r w:rsidR="001B060E">
        <w:t>o</w:t>
      </w:r>
      <w:r w:rsidR="00F743C9" w:rsidRPr="009D3275">
        <w:t>wan</w:t>
      </w:r>
      <w:r w:rsidR="00F743C9">
        <w:t>ego</w:t>
      </w:r>
      <w:r w:rsidR="00F743C9" w:rsidRPr="009D3275">
        <w:t xml:space="preserve"> </w:t>
      </w:r>
      <w:r w:rsidR="004D5792">
        <w:t xml:space="preserve">w </w:t>
      </w:r>
      <w:r w:rsidR="001B3D4A">
        <w:t>grudniu ub. roku</w:t>
      </w:r>
      <w:r w:rsidR="00E508FD">
        <w:t xml:space="preserve"> i </w:t>
      </w:r>
      <w:r w:rsidRPr="009D3275">
        <w:t xml:space="preserve">wyniósł </w:t>
      </w:r>
      <w:r w:rsidR="00421CD5">
        <w:t xml:space="preserve">5,8% (wobec </w:t>
      </w:r>
      <w:r w:rsidR="001B060E">
        <w:t>6,</w:t>
      </w:r>
      <w:r w:rsidR="008524CE">
        <w:t>7</w:t>
      </w:r>
      <w:r w:rsidRPr="009D3275">
        <w:t>%</w:t>
      </w:r>
      <w:r w:rsidR="00421CD5">
        <w:t xml:space="preserve"> przed miesiącem)</w:t>
      </w:r>
      <w:r w:rsidRPr="009D3275">
        <w:t>.</w:t>
      </w:r>
      <w:r w:rsidR="00A956C5" w:rsidRPr="007B5B8D">
        <w:t xml:space="preserve"> </w:t>
      </w:r>
    </w:p>
    <w:p w:rsidR="00AF05A6" w:rsidRPr="00AF5028" w:rsidRDefault="00AF05A6" w:rsidP="008645F9">
      <w:pPr>
        <w:pStyle w:val="krop1"/>
        <w:rPr>
          <w:spacing w:val="-4"/>
        </w:rPr>
      </w:pPr>
      <w:r w:rsidRPr="004F53B4">
        <w:t xml:space="preserve">W porównaniu z poprzednim miesiącem </w:t>
      </w:r>
      <w:r w:rsidR="000F5EEC">
        <w:t>w styczniu br.</w:t>
      </w:r>
      <w:r w:rsidRPr="004F53B4">
        <w:t xml:space="preserve"> na rynku rolnym odnotowano </w:t>
      </w:r>
      <w:r w:rsidR="00323199">
        <w:t>spadek</w:t>
      </w:r>
      <w:r w:rsidRPr="004F53B4">
        <w:t xml:space="preserve"> cen skupu </w:t>
      </w:r>
      <w:r w:rsidR="0018287C" w:rsidRPr="004F53B4">
        <w:t xml:space="preserve">wszystkich </w:t>
      </w:r>
      <w:r w:rsidRPr="004F53B4">
        <w:t>produktów</w:t>
      </w:r>
      <w:r w:rsidR="004D5792">
        <w:t xml:space="preserve"> </w:t>
      </w:r>
      <w:r w:rsidR="00323199">
        <w:t xml:space="preserve">zwierzęcych </w:t>
      </w:r>
      <w:r w:rsidR="0018287C" w:rsidRPr="004F53B4">
        <w:t xml:space="preserve">objętych </w:t>
      </w:r>
      <w:r w:rsidR="0018287C" w:rsidRPr="00AF5028">
        <w:t>obserwacją</w:t>
      </w:r>
      <w:r w:rsidR="00323199" w:rsidRPr="00AF5028">
        <w:t>, a spośród produktów roślinnych – pszenicy. W</w:t>
      </w:r>
      <w:r w:rsidR="00516624" w:rsidRPr="00AF5028">
        <w:t>ięcej płacono tylko za</w:t>
      </w:r>
      <w:r w:rsidRPr="00AF5028">
        <w:t xml:space="preserve"> </w:t>
      </w:r>
      <w:r w:rsidR="004D5792" w:rsidRPr="00AF5028">
        <w:t>ży</w:t>
      </w:r>
      <w:r w:rsidR="00323199" w:rsidRPr="00AF5028">
        <w:t>to i ziemniaki</w:t>
      </w:r>
      <w:r w:rsidRPr="00AF5028">
        <w:t xml:space="preserve">. W stosunku do </w:t>
      </w:r>
      <w:r w:rsidR="000F5EEC" w:rsidRPr="00AF5028">
        <w:t>stycznia ub. roku</w:t>
      </w:r>
      <w:r w:rsidRPr="00AF5028">
        <w:t xml:space="preserve"> w skupie ob</w:t>
      </w:r>
      <w:r w:rsidR="0018287C" w:rsidRPr="00AF5028">
        <w:t>serwowano spadek</w:t>
      </w:r>
      <w:r w:rsidRPr="00AF5028">
        <w:t xml:space="preserve"> cen </w:t>
      </w:r>
      <w:r w:rsidR="0018287C" w:rsidRPr="00AF5028">
        <w:t>większości</w:t>
      </w:r>
      <w:r w:rsidRPr="00AF5028">
        <w:t xml:space="preserve"> produktów</w:t>
      </w:r>
      <w:r w:rsidR="005638C9" w:rsidRPr="00AF5028">
        <w:t>, z</w:t>
      </w:r>
      <w:r w:rsidR="00323199" w:rsidRPr="00AF5028">
        <w:t xml:space="preserve"> </w:t>
      </w:r>
      <w:r w:rsidR="0018287C" w:rsidRPr="00AF5028">
        <w:t>wyjątkiem żywca w</w:t>
      </w:r>
      <w:r w:rsidRPr="00AF5028">
        <w:t>o</w:t>
      </w:r>
      <w:r w:rsidR="0018287C" w:rsidRPr="00AF5028">
        <w:t>ło</w:t>
      </w:r>
      <w:r w:rsidRPr="00AF5028">
        <w:t>wego</w:t>
      </w:r>
      <w:r w:rsidR="0018287C" w:rsidRPr="00AF5028">
        <w:t xml:space="preserve"> i drobiu rzeźnego</w:t>
      </w:r>
      <w:r w:rsidRPr="00AF5028">
        <w:t xml:space="preserve">. W obrocie targowiskowym </w:t>
      </w:r>
      <w:r w:rsidR="005A0EF0" w:rsidRPr="00AF5028">
        <w:t xml:space="preserve">wystąpił wzrost </w:t>
      </w:r>
      <w:r w:rsidR="00AF5028" w:rsidRPr="00AF5028">
        <w:t xml:space="preserve">cen wszystkich badanych produktów </w:t>
      </w:r>
      <w:r w:rsidR="005A0EF0" w:rsidRPr="00AF5028">
        <w:t>w</w:t>
      </w:r>
      <w:r w:rsidRPr="00AF5028">
        <w:t xml:space="preserve"> relacji do poprzedniego miesiąca</w:t>
      </w:r>
      <w:r w:rsidR="00AF5028" w:rsidRPr="00AF5028">
        <w:t xml:space="preserve"> oraz ich </w:t>
      </w:r>
      <w:r w:rsidR="005A0EF0" w:rsidRPr="00AF5028">
        <w:t>spadek w odniesieniu do analogicznego okresu ub. roku</w:t>
      </w:r>
      <w:r w:rsidRPr="00AF5028">
        <w:t xml:space="preserve">. </w:t>
      </w:r>
    </w:p>
    <w:p w:rsidR="00680D58" w:rsidRDefault="00323199" w:rsidP="00C056CC">
      <w:pPr>
        <w:pStyle w:val="krop1"/>
      </w:pPr>
      <w:r>
        <w:t>W</w:t>
      </w:r>
      <w:r w:rsidR="007F78E9" w:rsidRPr="00FD7C8E">
        <w:t xml:space="preserve"> stosunku do poprzedniego miesiąca</w:t>
      </w:r>
      <w:r w:rsidR="0018287C">
        <w:t xml:space="preserve"> </w:t>
      </w:r>
      <w:r w:rsidR="007F78E9" w:rsidRPr="00FD7C8E">
        <w:t xml:space="preserve">w skupie odnotowano </w:t>
      </w:r>
      <w:r>
        <w:t>spadek</w:t>
      </w:r>
      <w:r w:rsidR="00A010B5">
        <w:t xml:space="preserve"> </w:t>
      </w:r>
      <w:r w:rsidR="007F78E9" w:rsidRPr="00FD7C8E">
        <w:t xml:space="preserve">podaży </w:t>
      </w:r>
      <w:r w:rsidR="000D2150">
        <w:t>ziarna zbóż oraz</w:t>
      </w:r>
      <w:r w:rsidR="0018287C">
        <w:t xml:space="preserve"> </w:t>
      </w:r>
      <w:r>
        <w:t>żywca</w:t>
      </w:r>
      <w:r w:rsidRPr="00AD6845">
        <w:t xml:space="preserve"> </w:t>
      </w:r>
      <w:r>
        <w:t>wieprzowego</w:t>
      </w:r>
      <w:r w:rsidR="000226BB">
        <w:t>.</w:t>
      </w:r>
      <w:r w:rsidR="000D2150">
        <w:t xml:space="preserve"> </w:t>
      </w:r>
      <w:r>
        <w:t>Więk</w:t>
      </w:r>
      <w:r w:rsidR="000226BB">
        <w:t>sze by</w:t>
      </w:r>
      <w:r w:rsidR="00CC5431">
        <w:t>ły natomiast</w:t>
      </w:r>
      <w:r w:rsidR="00AD6845">
        <w:t xml:space="preserve"> </w:t>
      </w:r>
      <w:r w:rsidR="000D2150">
        <w:t>dostawy żywca</w:t>
      </w:r>
      <w:r w:rsidR="000D2150" w:rsidRPr="00FD7C8E">
        <w:t xml:space="preserve"> </w:t>
      </w:r>
      <w:r>
        <w:t xml:space="preserve">wołowego, drobiu </w:t>
      </w:r>
      <w:r w:rsidR="00CC5431">
        <w:t>rzeźn</w:t>
      </w:r>
      <w:r w:rsidR="00AD6845">
        <w:t>ego</w:t>
      </w:r>
      <w:r>
        <w:t xml:space="preserve"> i mleka</w:t>
      </w:r>
      <w:r w:rsidR="00CC5431">
        <w:t xml:space="preserve">. </w:t>
      </w:r>
      <w:r>
        <w:t xml:space="preserve">W porównaniu ze styczniem ub. roku </w:t>
      </w:r>
      <w:r w:rsidR="00680D58">
        <w:t xml:space="preserve">obserwowano wzrost podaży większości badanych produktów. </w:t>
      </w:r>
      <w:r w:rsidR="00CC5431">
        <w:t xml:space="preserve">Wyjątek stanowił </w:t>
      </w:r>
      <w:r w:rsidR="00680D58">
        <w:t>jedynie mniejszy niż przed rokiem skup żyw</w:t>
      </w:r>
      <w:r w:rsidR="00CC5431">
        <w:t>c</w:t>
      </w:r>
      <w:r w:rsidR="00680D58">
        <w:t>a</w:t>
      </w:r>
      <w:r w:rsidR="00CC5431" w:rsidRPr="00AD6845">
        <w:t xml:space="preserve"> </w:t>
      </w:r>
      <w:r w:rsidR="00680D58">
        <w:t xml:space="preserve">wołowego i </w:t>
      </w:r>
      <w:r w:rsidR="00CC5431">
        <w:t>wieprzow</w:t>
      </w:r>
      <w:r w:rsidR="00680D58">
        <w:t>ego.</w:t>
      </w:r>
    </w:p>
    <w:p w:rsidR="00A956C5" w:rsidRPr="007B5B8D" w:rsidRDefault="007F78E9" w:rsidP="00C056CC">
      <w:pPr>
        <w:pStyle w:val="krop1"/>
      </w:pPr>
      <w:r w:rsidRPr="00D94974">
        <w:t xml:space="preserve">Wartość produkcji sprzedanej przemysłu, licząc w cenach stałych, </w:t>
      </w:r>
      <w:r w:rsidR="00AD6845">
        <w:t xml:space="preserve">obniżyła się </w:t>
      </w:r>
      <w:r w:rsidR="008A18DA" w:rsidRPr="00D94974">
        <w:t xml:space="preserve">o </w:t>
      </w:r>
      <w:r w:rsidR="00063C84">
        <w:t>4,2</w:t>
      </w:r>
      <w:r w:rsidR="008A18DA" w:rsidRPr="00D94974">
        <w:t>%</w:t>
      </w:r>
      <w:r w:rsidR="008A18DA">
        <w:t xml:space="preserve"> </w:t>
      </w:r>
      <w:r w:rsidRPr="00D94974">
        <w:t>w porównaniu z poprzednim miesiącem</w:t>
      </w:r>
      <w:r w:rsidR="00680D58">
        <w:t xml:space="preserve"> i o </w:t>
      </w:r>
      <w:r w:rsidR="00063C84">
        <w:t>0,3</w:t>
      </w:r>
      <w:r w:rsidR="00680D58">
        <w:t>%</w:t>
      </w:r>
      <w:r w:rsidRPr="00D94974">
        <w:t xml:space="preserve"> </w:t>
      </w:r>
      <w:r w:rsidR="00AD6845" w:rsidRPr="00D94974">
        <w:t xml:space="preserve">w skali roku </w:t>
      </w:r>
      <w:r w:rsidR="00AD6845">
        <w:t>(</w:t>
      </w:r>
      <w:r w:rsidR="00023C8C">
        <w:t xml:space="preserve">w </w:t>
      </w:r>
      <w:r w:rsidR="001B3D4A">
        <w:t>grudniu ub. roku</w:t>
      </w:r>
      <w:r w:rsidRPr="00D94974">
        <w:t xml:space="preserve"> </w:t>
      </w:r>
      <w:r w:rsidR="005C1260">
        <w:t xml:space="preserve">spadek </w:t>
      </w:r>
      <w:r w:rsidRPr="00D94974">
        <w:t xml:space="preserve">wartości sprzedaży </w:t>
      </w:r>
      <w:r w:rsidR="005C1260">
        <w:t xml:space="preserve">w </w:t>
      </w:r>
      <w:r w:rsidRPr="00D94974">
        <w:t>ujęciu miesięcznym</w:t>
      </w:r>
      <w:r w:rsidR="006D28F5">
        <w:t xml:space="preserve"> </w:t>
      </w:r>
      <w:r w:rsidR="005C1260">
        <w:t xml:space="preserve">wyniósł </w:t>
      </w:r>
      <w:r w:rsidR="00680D58">
        <w:t>5,3</w:t>
      </w:r>
      <w:r w:rsidR="005C1260" w:rsidRPr="00D94974">
        <w:t>%</w:t>
      </w:r>
      <w:r w:rsidR="005C1260">
        <w:t xml:space="preserve">, </w:t>
      </w:r>
      <w:r w:rsidR="00680D58">
        <w:t>n</w:t>
      </w:r>
      <w:r w:rsidR="005C1260">
        <w:t>a</w:t>
      </w:r>
      <w:r w:rsidR="00680D58">
        <w:t>tomiast</w:t>
      </w:r>
      <w:r w:rsidR="006D28F5">
        <w:t xml:space="preserve"> </w:t>
      </w:r>
      <w:r w:rsidR="005C1260">
        <w:t>wzrost</w:t>
      </w:r>
      <w:r w:rsidR="005C1260" w:rsidRPr="00D94974">
        <w:t xml:space="preserve"> </w:t>
      </w:r>
      <w:r w:rsidR="006D28F5">
        <w:t>w stosunku rocznym</w:t>
      </w:r>
      <w:r w:rsidR="005C1260" w:rsidRPr="005C1260">
        <w:t xml:space="preserve"> </w:t>
      </w:r>
      <w:r w:rsidR="005C1260">
        <w:t xml:space="preserve">– </w:t>
      </w:r>
      <w:r w:rsidR="00680D58">
        <w:t>11,6</w:t>
      </w:r>
      <w:r w:rsidR="005C1260">
        <w:t>%</w:t>
      </w:r>
      <w:r w:rsidR="006D28F5">
        <w:t>)</w:t>
      </w:r>
      <w:r w:rsidRPr="00D94974">
        <w:t>.</w:t>
      </w:r>
    </w:p>
    <w:p w:rsidR="00A956C5" w:rsidRDefault="004A43CD" w:rsidP="008645F9">
      <w:pPr>
        <w:pStyle w:val="krop1"/>
      </w:pPr>
      <w:r w:rsidRPr="00D94974">
        <w:t xml:space="preserve">Wartość produkcji budowlano-montażowej </w:t>
      </w:r>
      <w:r w:rsidR="000F5EEC">
        <w:t>w styczniu br.</w:t>
      </w:r>
      <w:r w:rsidR="005C1260">
        <w:t xml:space="preserve"> </w:t>
      </w:r>
      <w:r w:rsidR="005C1260" w:rsidRPr="00D94974">
        <w:t>w ciągu miesiąca</w:t>
      </w:r>
      <w:r w:rsidR="005C1260">
        <w:t xml:space="preserve"> </w:t>
      </w:r>
      <w:r w:rsidR="00680D58">
        <w:t>obniży</w:t>
      </w:r>
      <w:r w:rsidR="005C1260">
        <w:t>ła</w:t>
      </w:r>
      <w:r w:rsidR="00680D58">
        <w:t xml:space="preserve"> się</w:t>
      </w:r>
      <w:r w:rsidR="005C1260">
        <w:t xml:space="preserve"> </w:t>
      </w:r>
      <w:r w:rsidRPr="00D94974">
        <w:t xml:space="preserve">o </w:t>
      </w:r>
      <w:r w:rsidR="005C1260">
        <w:t>6</w:t>
      </w:r>
      <w:r w:rsidR="00680D58">
        <w:t>0</w:t>
      </w:r>
      <w:r>
        <w:t>,</w:t>
      </w:r>
      <w:r w:rsidR="00680D58">
        <w:t>5</w:t>
      </w:r>
      <w:r w:rsidRPr="00D94974">
        <w:t>%</w:t>
      </w:r>
      <w:r w:rsidR="005C1260">
        <w:t>, a</w:t>
      </w:r>
      <w:r w:rsidRPr="00D94974">
        <w:t xml:space="preserve"> </w:t>
      </w:r>
      <w:r w:rsidR="005C1260" w:rsidRPr="00D94974">
        <w:t xml:space="preserve">w odniesieniu do </w:t>
      </w:r>
      <w:r w:rsidR="000F5EEC">
        <w:t>stycznia ub. roku</w:t>
      </w:r>
      <w:r w:rsidR="005C1260" w:rsidRPr="00D94974">
        <w:t xml:space="preserve"> </w:t>
      </w:r>
      <w:r w:rsidR="005C1260">
        <w:t>zmniejszyła się</w:t>
      </w:r>
      <w:r w:rsidR="005C1260" w:rsidRPr="00D94974">
        <w:t xml:space="preserve"> </w:t>
      </w:r>
      <w:r w:rsidRPr="00D94974">
        <w:t xml:space="preserve">o </w:t>
      </w:r>
      <w:r w:rsidR="00EA60CE">
        <w:t>8,3</w:t>
      </w:r>
      <w:r w:rsidRPr="00D94974">
        <w:t xml:space="preserve">% </w:t>
      </w:r>
      <w:r w:rsidR="005D15E9">
        <w:t>(przed miesiącem zanotowano</w:t>
      </w:r>
      <w:r w:rsidR="006D28F5">
        <w:t xml:space="preserve"> </w:t>
      </w:r>
      <w:r w:rsidR="00EA60CE">
        <w:t>wzrost</w:t>
      </w:r>
      <w:r w:rsidR="00EA60CE" w:rsidRPr="00D94974">
        <w:t xml:space="preserve"> </w:t>
      </w:r>
      <w:r w:rsidRPr="00D94974">
        <w:t>wartości produkcji budowlano-</w:t>
      </w:r>
      <w:r w:rsidR="00D207A0">
        <w:br/>
        <w:t>-</w:t>
      </w:r>
      <w:r w:rsidRPr="00D94974">
        <w:t>montażowej</w:t>
      </w:r>
      <w:r w:rsidR="006D28F5">
        <w:t xml:space="preserve"> </w:t>
      </w:r>
      <w:r w:rsidR="00EA60CE">
        <w:t>w skali</w:t>
      </w:r>
      <w:r w:rsidR="00EA60CE" w:rsidRPr="00D94974">
        <w:t xml:space="preserve"> miesi</w:t>
      </w:r>
      <w:r w:rsidR="00EA60CE">
        <w:t>ą</w:t>
      </w:r>
      <w:r w:rsidR="00EA60CE" w:rsidRPr="00D94974">
        <w:t>c</w:t>
      </w:r>
      <w:r w:rsidR="00EA60CE">
        <w:t>a</w:t>
      </w:r>
      <w:r w:rsidR="00EA60CE" w:rsidRPr="00D94974">
        <w:t xml:space="preserve"> </w:t>
      </w:r>
      <w:r w:rsidR="00EA60CE">
        <w:t xml:space="preserve">– </w:t>
      </w:r>
      <w:r w:rsidR="005D15E9">
        <w:t>o</w:t>
      </w:r>
      <w:r w:rsidR="003A53E4" w:rsidRPr="00D94974">
        <w:t xml:space="preserve"> </w:t>
      </w:r>
      <w:r w:rsidR="00EA60CE">
        <w:t>36,6</w:t>
      </w:r>
      <w:r w:rsidR="003A53E4" w:rsidRPr="00D94974">
        <w:t>%</w:t>
      </w:r>
      <w:r w:rsidR="00EA60CE">
        <w:t>, ale</w:t>
      </w:r>
      <w:r w:rsidR="003A53E4">
        <w:t xml:space="preserve"> </w:t>
      </w:r>
      <w:r w:rsidR="00680D58">
        <w:t>spadek</w:t>
      </w:r>
      <w:r w:rsidR="00680D58" w:rsidRPr="00D94974">
        <w:t xml:space="preserve"> </w:t>
      </w:r>
      <w:r w:rsidR="00EA60CE">
        <w:t xml:space="preserve">w ujęciu </w:t>
      </w:r>
      <w:r w:rsidR="00EA60CE" w:rsidRPr="00D94974">
        <w:t>roczn</w:t>
      </w:r>
      <w:r w:rsidR="00EA60CE">
        <w:t xml:space="preserve">ym </w:t>
      </w:r>
      <w:r w:rsidR="005D15E9">
        <w:t xml:space="preserve">o </w:t>
      </w:r>
      <w:r w:rsidR="00EA60CE">
        <w:t>0</w:t>
      </w:r>
      <w:r w:rsidR="003A53E4">
        <w:t>,</w:t>
      </w:r>
      <w:r w:rsidR="00EA60CE">
        <w:t>7</w:t>
      </w:r>
      <w:r w:rsidR="003A53E4" w:rsidRPr="00D94974">
        <w:t>%</w:t>
      </w:r>
      <w:r w:rsidRPr="00D94974">
        <w:t>)</w:t>
      </w:r>
      <w:r>
        <w:t>.</w:t>
      </w:r>
      <w:r w:rsidR="00A956C5">
        <w:t xml:space="preserve"> </w:t>
      </w:r>
    </w:p>
    <w:p w:rsidR="00A956C5" w:rsidRPr="009A5BF0" w:rsidRDefault="000F5EEC" w:rsidP="008645F9">
      <w:pPr>
        <w:pStyle w:val="krop1"/>
      </w:pPr>
      <w:r>
        <w:t>W styczniu br.</w:t>
      </w:r>
      <w:r w:rsidR="00C82F9F" w:rsidRPr="00894E81">
        <w:t xml:space="preserve"> do użytkowania oddano o </w:t>
      </w:r>
      <w:r w:rsidR="00BA0333">
        <w:t>1</w:t>
      </w:r>
      <w:r w:rsidR="00EA60CE">
        <w:t>3,1</w:t>
      </w:r>
      <w:r w:rsidR="00C82F9F" w:rsidRPr="00894E81">
        <w:t xml:space="preserve">% </w:t>
      </w:r>
      <w:r w:rsidR="00EA60CE">
        <w:t>mnie</w:t>
      </w:r>
      <w:r w:rsidR="00003F4E">
        <w:t>j</w:t>
      </w:r>
      <w:r w:rsidR="00003F4E" w:rsidRPr="007B5B8D">
        <w:t xml:space="preserve"> </w:t>
      </w:r>
      <w:r w:rsidR="00C82F9F" w:rsidRPr="00894E81">
        <w:t xml:space="preserve">mieszkań niż rok wcześniej. </w:t>
      </w:r>
      <w:r w:rsidR="00EA60CE">
        <w:t>Mniej</w:t>
      </w:r>
      <w:r w:rsidR="00C82F9F" w:rsidRPr="00894E81">
        <w:t xml:space="preserve">sza była też liczba mieszkań, na których budowę wydano pozwolenia lub dokonano zgłoszenia z projektem budowlanym (o </w:t>
      </w:r>
      <w:r w:rsidR="00EA60CE">
        <w:t>1</w:t>
      </w:r>
      <w:r w:rsidR="00BA0333">
        <w:t>,3</w:t>
      </w:r>
      <w:r w:rsidR="00C82F9F" w:rsidRPr="00894E81">
        <w:t>%)</w:t>
      </w:r>
      <w:r w:rsidR="00EA60CE">
        <w:t>. Zwiększyła się</w:t>
      </w:r>
      <w:r w:rsidR="00BA0333">
        <w:t xml:space="preserve"> </w:t>
      </w:r>
      <w:r w:rsidR="00EA60CE">
        <w:t>natomiast liczba</w:t>
      </w:r>
      <w:r w:rsidR="00C82F9F">
        <w:t xml:space="preserve"> </w:t>
      </w:r>
      <w:r w:rsidR="00C82F9F" w:rsidRPr="00894E81">
        <w:t xml:space="preserve">mieszkań, których budowę w tym czasie </w:t>
      </w:r>
      <w:r w:rsidR="00BA0333" w:rsidRPr="00894E81">
        <w:t xml:space="preserve">rozpoczęto </w:t>
      </w:r>
      <w:r w:rsidR="00C82F9F" w:rsidRPr="00894E81">
        <w:t xml:space="preserve">(o </w:t>
      </w:r>
      <w:r w:rsidR="00EA60CE">
        <w:t>2</w:t>
      </w:r>
      <w:r w:rsidR="00003F4E">
        <w:t>9</w:t>
      </w:r>
      <w:r w:rsidR="00ED0639">
        <w:t>,</w:t>
      </w:r>
      <w:r w:rsidR="00EA60CE">
        <w:t>9</w:t>
      </w:r>
      <w:r w:rsidR="00C82F9F" w:rsidRPr="00894E81">
        <w:t>%).</w:t>
      </w:r>
    </w:p>
    <w:p w:rsidR="00A956C5" w:rsidRPr="00075CA2" w:rsidRDefault="00A06C56" w:rsidP="008645F9">
      <w:pPr>
        <w:pStyle w:val="krop1"/>
      </w:pPr>
      <w:r>
        <w:t>W</w:t>
      </w:r>
      <w:r w:rsidR="00884B9D">
        <w:t>artość</w:t>
      </w:r>
      <w:r w:rsidR="00E6302A" w:rsidRPr="00A7160D">
        <w:t xml:space="preserve"> sprzedaż</w:t>
      </w:r>
      <w:r w:rsidR="00884B9D">
        <w:t>y</w:t>
      </w:r>
      <w:r w:rsidR="00E6302A" w:rsidRPr="00A7160D">
        <w:t xml:space="preserve"> detaliczn</w:t>
      </w:r>
      <w:r w:rsidR="00884B9D">
        <w:t>ej</w:t>
      </w:r>
      <w:r w:rsidR="000A7440">
        <w:t xml:space="preserve"> </w:t>
      </w:r>
      <w:r w:rsidR="00BA0333">
        <w:t>z</w:t>
      </w:r>
      <w:r w:rsidR="00EA60CE">
        <w:t>mniej</w:t>
      </w:r>
      <w:r w:rsidR="00BA0333">
        <w:t>szy</w:t>
      </w:r>
      <w:r w:rsidR="000A7DB2">
        <w:t xml:space="preserve">ła się </w:t>
      </w:r>
      <w:r w:rsidR="000A7440">
        <w:t xml:space="preserve">o </w:t>
      </w:r>
      <w:r w:rsidR="00BA0333">
        <w:t>1</w:t>
      </w:r>
      <w:r w:rsidR="00EA60CE">
        <w:t>5</w:t>
      </w:r>
      <w:r w:rsidR="00BA0333">
        <w:t>,</w:t>
      </w:r>
      <w:r w:rsidR="00EA60CE">
        <w:t>4</w:t>
      </w:r>
      <w:r w:rsidR="000A7440">
        <w:t>% w odniesieniu do poprzedniego miesiąca</w:t>
      </w:r>
      <w:r w:rsidR="00EA60CE">
        <w:t>, ale jednocześnie wzrosła</w:t>
      </w:r>
      <w:r w:rsidR="00927750">
        <w:t xml:space="preserve"> </w:t>
      </w:r>
      <w:r w:rsidR="00BA0333">
        <w:t xml:space="preserve">o </w:t>
      </w:r>
      <w:r w:rsidR="00EA60CE">
        <w:t>0,4</w:t>
      </w:r>
      <w:r w:rsidR="00BA0333">
        <w:t xml:space="preserve">% w </w:t>
      </w:r>
      <w:r w:rsidR="000A7440">
        <w:t>stosunku rocznym</w:t>
      </w:r>
      <w:r w:rsidR="00E6302A" w:rsidRPr="00A7160D">
        <w:t xml:space="preserve"> </w:t>
      </w:r>
      <w:r w:rsidR="00927750">
        <w:t>(</w:t>
      </w:r>
      <w:r w:rsidR="00023C8C">
        <w:t xml:space="preserve">w </w:t>
      </w:r>
      <w:r w:rsidR="001B3D4A">
        <w:t>grudniu ub. roku</w:t>
      </w:r>
      <w:r w:rsidR="000A7440" w:rsidRPr="00D94974">
        <w:t xml:space="preserve"> </w:t>
      </w:r>
      <w:r w:rsidR="00EA60CE">
        <w:t xml:space="preserve">wzrost </w:t>
      </w:r>
      <w:r w:rsidR="000A7DB2">
        <w:t>wartości</w:t>
      </w:r>
      <w:r w:rsidR="000A7440">
        <w:t xml:space="preserve"> sprzedaży</w:t>
      </w:r>
      <w:r w:rsidR="00BA0333" w:rsidRPr="00BA0333">
        <w:t xml:space="preserve"> </w:t>
      </w:r>
      <w:r w:rsidR="00EA60CE">
        <w:t xml:space="preserve">notowano tak </w:t>
      </w:r>
      <w:r w:rsidR="00BA0333">
        <w:t xml:space="preserve">w ujęciu miesięcznym – o </w:t>
      </w:r>
      <w:r w:rsidR="00EA60CE">
        <w:t>11</w:t>
      </w:r>
      <w:r w:rsidR="00927750">
        <w:t>,</w:t>
      </w:r>
      <w:r w:rsidR="00EA60CE">
        <w:t>7</w:t>
      </w:r>
      <w:r w:rsidR="00927750">
        <w:t>%</w:t>
      </w:r>
      <w:r w:rsidR="00BA0333">
        <w:t>,</w:t>
      </w:r>
      <w:r w:rsidR="00EA60CE">
        <w:t xml:space="preserve"> jak i</w:t>
      </w:r>
      <w:r w:rsidR="00BA0333">
        <w:t xml:space="preserve"> w</w:t>
      </w:r>
      <w:r w:rsidR="00650EFE">
        <w:t xml:space="preserve"> </w:t>
      </w:r>
      <w:r w:rsidR="00BA0333">
        <w:t>skali</w:t>
      </w:r>
      <w:r w:rsidR="00927750">
        <w:t xml:space="preserve"> ro</w:t>
      </w:r>
      <w:r w:rsidR="00BA0333">
        <w:t>ku – o 3,1%</w:t>
      </w:r>
      <w:r w:rsidR="00075CA2">
        <w:t>)</w:t>
      </w:r>
      <w:r w:rsidR="00E6302A" w:rsidRPr="00075CA2">
        <w:t>.</w:t>
      </w:r>
    </w:p>
    <w:p w:rsidR="00C47B6C" w:rsidRDefault="00E6302A" w:rsidP="008645F9">
      <w:pPr>
        <w:pStyle w:val="krop1"/>
      </w:pPr>
      <w:r w:rsidRPr="00075CA2">
        <w:t xml:space="preserve">Wartość sprzedaży hurtowej jednostek handlowych </w:t>
      </w:r>
      <w:r w:rsidRPr="00A15794">
        <w:t>ogółem</w:t>
      </w:r>
      <w:r w:rsidR="00075CA2">
        <w:t xml:space="preserve"> </w:t>
      </w:r>
      <w:r w:rsidR="00075CA2" w:rsidRPr="00A15794">
        <w:t xml:space="preserve">w </w:t>
      </w:r>
      <w:r w:rsidR="00C47B6C">
        <w:t>stosunku rocznym</w:t>
      </w:r>
      <w:r w:rsidR="00075CA2" w:rsidRPr="00A15794">
        <w:t xml:space="preserve"> </w:t>
      </w:r>
      <w:r w:rsidR="001C6E8E">
        <w:t>z</w:t>
      </w:r>
      <w:r w:rsidR="00521F86">
        <w:t>mniej</w:t>
      </w:r>
      <w:r w:rsidR="001C6E8E">
        <w:t>szyła się o</w:t>
      </w:r>
      <w:r w:rsidR="00C47B6C">
        <w:t xml:space="preserve"> </w:t>
      </w:r>
      <w:r w:rsidR="00521F86">
        <w:t>7,2</w:t>
      </w:r>
      <w:r w:rsidRPr="00A15794">
        <w:t xml:space="preserve">%. </w:t>
      </w:r>
      <w:r w:rsidR="008D5DED">
        <w:t xml:space="preserve">W przypadku </w:t>
      </w:r>
      <w:r w:rsidR="008D5DED" w:rsidRPr="00A15794">
        <w:t xml:space="preserve">przedsiębiorstw </w:t>
      </w:r>
      <w:r w:rsidR="008D5DED">
        <w:t xml:space="preserve">z grupy </w:t>
      </w:r>
      <w:r w:rsidR="008D5DED" w:rsidRPr="00A15794">
        <w:t xml:space="preserve">handlu hurtowego </w:t>
      </w:r>
      <w:r w:rsidR="00521F86">
        <w:t>spadek</w:t>
      </w:r>
      <w:r w:rsidR="008D5DED">
        <w:t xml:space="preserve"> wyniósł </w:t>
      </w:r>
      <w:r w:rsidR="005F42E3">
        <w:t>1</w:t>
      </w:r>
      <w:r w:rsidR="00521F86">
        <w:t>3</w:t>
      </w:r>
      <w:r w:rsidR="005F42E3">
        <w:t>,</w:t>
      </w:r>
      <w:r w:rsidR="00521F86">
        <w:t>9</w:t>
      </w:r>
      <w:r w:rsidR="008D5DED">
        <w:t>% (p</w:t>
      </w:r>
      <w:r w:rsidRPr="00A15794">
        <w:t xml:space="preserve">rzed miesiącem </w:t>
      </w:r>
      <w:r w:rsidR="008D5DED">
        <w:t>p</w:t>
      </w:r>
      <w:r w:rsidRPr="00A15794">
        <w:t>rzedsiębiorstwa</w:t>
      </w:r>
      <w:r w:rsidR="008D5DED">
        <w:t xml:space="preserve"> handlowe ogółem </w:t>
      </w:r>
      <w:r w:rsidR="00C47B6C" w:rsidRPr="00A15794">
        <w:t>w</w:t>
      </w:r>
      <w:r w:rsidR="00C47B6C">
        <w:t xml:space="preserve"> </w:t>
      </w:r>
      <w:r w:rsidR="00C47B6C" w:rsidRPr="00A15794">
        <w:t xml:space="preserve">skali roku wykazały wzrost </w:t>
      </w:r>
      <w:r w:rsidR="00C47B6C">
        <w:t xml:space="preserve">o </w:t>
      </w:r>
      <w:r w:rsidR="00521F86">
        <w:t>9,0</w:t>
      </w:r>
      <w:r w:rsidR="00C47B6C">
        <w:t>%, zaś jednostki</w:t>
      </w:r>
      <w:r w:rsidR="008D5DED">
        <w:t xml:space="preserve"> hurtowe</w:t>
      </w:r>
      <w:r w:rsidRPr="00A15794">
        <w:t xml:space="preserve"> </w:t>
      </w:r>
      <w:r w:rsidR="00C47B6C">
        <w:t xml:space="preserve">– </w:t>
      </w:r>
      <w:r w:rsidRPr="00A15794">
        <w:t xml:space="preserve">o </w:t>
      </w:r>
      <w:r w:rsidR="003B04E6">
        <w:t>10,</w:t>
      </w:r>
      <w:r w:rsidR="00521F86">
        <w:t>1</w:t>
      </w:r>
      <w:r w:rsidRPr="00A15794">
        <w:t>%</w:t>
      </w:r>
      <w:r w:rsidR="00AA1FC8">
        <w:t>)</w:t>
      </w:r>
      <w:r w:rsidRPr="00A15794">
        <w:t>.</w:t>
      </w:r>
      <w:r w:rsidRPr="00E6302A">
        <w:t xml:space="preserve"> </w:t>
      </w:r>
    </w:p>
    <w:p w:rsidR="00A956C5" w:rsidRDefault="00E6302A" w:rsidP="008645F9">
      <w:pPr>
        <w:pStyle w:val="krop1"/>
      </w:pPr>
      <w:r w:rsidRPr="00986073">
        <w:t xml:space="preserve">W końcu </w:t>
      </w:r>
      <w:r w:rsidR="000F5EEC">
        <w:t>stycznia br.</w:t>
      </w:r>
      <w:r w:rsidRPr="00986073">
        <w:t xml:space="preserve"> w rejestrze REGON dla województwa wielkopolskiego zawieszoną działalność miało </w:t>
      </w:r>
      <w:r>
        <w:t>7</w:t>
      </w:r>
      <w:r w:rsidR="00A87ECE">
        <w:t xml:space="preserve">7,7 </w:t>
      </w:r>
      <w:r w:rsidRPr="007B5B8D">
        <w:t xml:space="preserve">tys. podmiotów, </w:t>
      </w:r>
      <w:r>
        <w:t xml:space="preserve">tj. </w:t>
      </w:r>
      <w:r w:rsidRPr="007B5B8D">
        <w:t xml:space="preserve">o </w:t>
      </w:r>
      <w:r w:rsidR="00A2368F">
        <w:t>1,</w:t>
      </w:r>
      <w:r w:rsidR="00A87ECE">
        <w:t>7</w:t>
      </w:r>
      <w:r>
        <w:t xml:space="preserve">% </w:t>
      </w:r>
      <w:r w:rsidR="001914C2">
        <w:t>więc</w:t>
      </w:r>
      <w:r>
        <w:t>ej</w:t>
      </w:r>
      <w:r w:rsidRPr="007B5B8D">
        <w:t xml:space="preserve"> niż w poprzednim miesiącu</w:t>
      </w:r>
      <w:r w:rsidR="00A956C5" w:rsidRPr="007B5B8D">
        <w:t>.</w:t>
      </w:r>
    </w:p>
    <w:p w:rsidR="00DD569F" w:rsidRDefault="00ED1749" w:rsidP="008645F9">
      <w:pPr>
        <w:pStyle w:val="krop1"/>
      </w:pPr>
      <w:r w:rsidRPr="0046166A">
        <w:t xml:space="preserve">W </w:t>
      </w:r>
      <w:r w:rsidR="000F5EEC" w:rsidRPr="0046166A">
        <w:t>lutym</w:t>
      </w:r>
      <w:r w:rsidRPr="0046166A">
        <w:t xml:space="preserve"> </w:t>
      </w:r>
      <w:r w:rsidR="000F5EEC" w:rsidRPr="0046166A">
        <w:t>br</w:t>
      </w:r>
      <w:r w:rsidR="00817BF4" w:rsidRPr="0046166A">
        <w:t>.</w:t>
      </w:r>
      <w:r w:rsidRPr="0046166A">
        <w:t xml:space="preserve"> wskaźnik ogólnego klimatu koniunktury w większości badanych obszarów gospodarki sygnalizuje </w:t>
      </w:r>
      <w:r w:rsidR="00610F01" w:rsidRPr="0046166A">
        <w:t xml:space="preserve">poprawę </w:t>
      </w:r>
      <w:r w:rsidR="00DD569F" w:rsidRPr="0046166A">
        <w:t xml:space="preserve">lub stabilizację </w:t>
      </w:r>
      <w:r w:rsidRPr="0046166A">
        <w:t xml:space="preserve">koniunktury w stosunku do poprzedniego miesiąca. Największy </w:t>
      </w:r>
      <w:r w:rsidR="00610F01" w:rsidRPr="0046166A">
        <w:t xml:space="preserve">wzrost </w:t>
      </w:r>
      <w:r w:rsidRPr="0046166A">
        <w:t xml:space="preserve">wskaźnika odnotowano </w:t>
      </w:r>
      <w:r w:rsidR="007D72E9" w:rsidRPr="0046166A">
        <w:t>w</w:t>
      </w:r>
      <w:r w:rsidR="0046166A" w:rsidRPr="0046166A">
        <w:t xml:space="preserve"> </w:t>
      </w:r>
      <w:r w:rsidR="00DD569F" w:rsidRPr="0046166A">
        <w:t>zakwaterowaniu i gastronomii</w:t>
      </w:r>
      <w:r w:rsidR="000D1FF9" w:rsidRPr="0046166A">
        <w:t xml:space="preserve">. W </w:t>
      </w:r>
      <w:r w:rsidR="00DD569F" w:rsidRPr="0046166A">
        <w:t xml:space="preserve">przetwórstwie przemysłowym i </w:t>
      </w:r>
      <w:r w:rsidR="000D1FF9" w:rsidRPr="0046166A">
        <w:t>handlu detalicznym opinie przedsiębiorców pozostały na poziomie zbliżonym do tego z</w:t>
      </w:r>
      <w:r w:rsidR="00DD569F" w:rsidRPr="0046166A">
        <w:t>e</w:t>
      </w:r>
      <w:r w:rsidR="000D1FF9" w:rsidRPr="0046166A">
        <w:t xml:space="preserve"> </w:t>
      </w:r>
      <w:r w:rsidR="000F5EEC" w:rsidRPr="0046166A">
        <w:t>stycznia br.</w:t>
      </w:r>
      <w:r w:rsidRPr="0046166A">
        <w:t xml:space="preserve"> </w:t>
      </w:r>
      <w:r w:rsidR="000D1FF9" w:rsidRPr="0046166A">
        <w:t xml:space="preserve">Największe pogorszenie koniunktury wystąpiło w </w:t>
      </w:r>
      <w:r w:rsidR="00DD569F" w:rsidRPr="0046166A">
        <w:t>informacji i komunikacji</w:t>
      </w:r>
      <w:r w:rsidR="000D1FF9" w:rsidRPr="0046166A">
        <w:t xml:space="preserve">. </w:t>
      </w:r>
      <w:r w:rsidR="00DD569F" w:rsidRPr="0046166A">
        <w:t>Mimo to jednostki z tej sekcji oceniają koniunkturę najbardziej korzystnie</w:t>
      </w:r>
      <w:r w:rsidR="0046166A" w:rsidRPr="0046166A">
        <w:t>, a</w:t>
      </w:r>
      <w:r w:rsidR="00DD569F" w:rsidRPr="0046166A">
        <w:t xml:space="preserve"> </w:t>
      </w:r>
      <w:r w:rsidR="000D1FF9" w:rsidRPr="0046166A">
        <w:t xml:space="preserve">wartość wskaźnika kształtuje się tu </w:t>
      </w:r>
      <w:r w:rsidR="0046166A" w:rsidRPr="0046166A">
        <w:t xml:space="preserve">powyżej </w:t>
      </w:r>
      <w:r w:rsidR="000D1FF9" w:rsidRPr="0046166A">
        <w:t xml:space="preserve">średniej długookresowej. Natomiast najbardziej pesymistyczne opinie formułują podmioty prowadzące działalność </w:t>
      </w:r>
      <w:r w:rsidR="0046166A" w:rsidRPr="0046166A">
        <w:t>w budownictwie, a</w:t>
      </w:r>
      <w:r w:rsidR="008645F9" w:rsidRPr="0046166A">
        <w:t xml:space="preserve"> </w:t>
      </w:r>
      <w:r w:rsidR="000D1FF9" w:rsidRPr="0046166A">
        <w:t>wartość wskaźnika jest poniżej średniej długookresowej</w:t>
      </w:r>
      <w:r w:rsidR="00E13B6B" w:rsidRPr="008645F9">
        <w:t>.</w:t>
      </w:r>
    </w:p>
    <w:p w:rsidR="008645F9" w:rsidRPr="007B5B8D" w:rsidRDefault="008645F9" w:rsidP="007D72E9">
      <w:pPr>
        <w:pStyle w:val="krop1"/>
        <w:numPr>
          <w:ilvl w:val="0"/>
          <w:numId w:val="0"/>
        </w:numPr>
        <w:ind w:left="641"/>
      </w:pPr>
    </w:p>
    <w:p w:rsidR="00082FFD" w:rsidRPr="00082FFD" w:rsidRDefault="00082FFD" w:rsidP="008645F9">
      <w:pPr>
        <w:pStyle w:val="krop1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0797445" w:displacedByCustomXml="next"/>
    <w:bookmarkStart w:id="2" w:name="_Toc75352155" w:displacedByCustomXml="next"/>
    <w:bookmarkStart w:id="3" w:name="_Toc83279884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023C8C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18665838" w:history="1">
            <w:r w:rsidR="00023C8C" w:rsidRPr="00254FA4">
              <w:rPr>
                <w:rStyle w:val="Hipercze"/>
              </w:rPr>
              <w:t>Rynek pracy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_Toc218665838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4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39" w:history="1">
            <w:r w:rsidR="00023C8C" w:rsidRPr="00254FA4">
              <w:rPr>
                <w:rStyle w:val="Hipercze"/>
              </w:rPr>
              <w:t>Wynagrodzenia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_Toc218665839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7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40" w:history="1">
            <w:r w:rsidR="00023C8C" w:rsidRPr="00254FA4">
              <w:rPr>
                <w:rStyle w:val="Hipercze"/>
              </w:rPr>
              <w:t>Rolnictwo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_Toc218665840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9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41" w:history="1">
            <w:r w:rsidR="00023C8C" w:rsidRPr="00254FA4">
              <w:rPr>
                <w:rStyle w:val="Hipercze"/>
              </w:rPr>
              <w:t>Przemysł i budownictwo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_Toc218665841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12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42" w:history="1">
            <w:r w:rsidR="00023C8C" w:rsidRPr="00254FA4">
              <w:rPr>
                <w:rStyle w:val="Hipercze"/>
              </w:rPr>
              <w:t>Budownictwo mieszkaniowe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_Toc218665842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14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43" w:history="1">
            <w:r w:rsidR="00023C8C" w:rsidRPr="00254FA4">
              <w:rPr>
                <w:rStyle w:val="Hipercze"/>
              </w:rPr>
              <w:t>Rynek wewnętrzny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_Toc218665843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16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44" w:history="1">
            <w:r w:rsidR="00023C8C" w:rsidRPr="00254FA4">
              <w:rPr>
                <w:rStyle w:val="Hipercze"/>
              </w:rPr>
              <w:t>Podmioty gospodarki narodowej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_Toc218665844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17</w:t>
            </w:r>
            <w:r w:rsidR="00023C8C">
              <w:rPr>
                <w:webHidden/>
              </w:rPr>
              <w:fldChar w:fldCharType="end"/>
            </w:r>
          </w:hyperlink>
        </w:p>
        <w:p w:rsidR="00023C8C" w:rsidRDefault="00E542AD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18665845" w:history="1">
            <w:r w:rsidR="00023C8C" w:rsidRPr="00254FA4">
              <w:rPr>
                <w:rStyle w:val="Hipercze"/>
              </w:rPr>
              <w:t>Koniunktura gospodarcza</w:t>
            </w:r>
            <w:r w:rsidR="00023C8C">
              <w:rPr>
                <w:webHidden/>
              </w:rPr>
              <w:tab/>
            </w:r>
            <w:r w:rsidR="00023C8C">
              <w:rPr>
                <w:webHidden/>
              </w:rPr>
              <w:fldChar w:fldCharType="begin"/>
            </w:r>
            <w:r w:rsidR="00023C8C">
              <w:rPr>
                <w:webHidden/>
              </w:rPr>
              <w:instrText xml:space="preserve"> PAGEREF _Toc218665845 \h </w:instrText>
            </w:r>
            <w:r w:rsidR="00023C8C">
              <w:rPr>
                <w:webHidden/>
              </w:rPr>
            </w:r>
            <w:r w:rsidR="00023C8C">
              <w:rPr>
                <w:webHidden/>
              </w:rPr>
              <w:fldChar w:fldCharType="separate"/>
            </w:r>
            <w:r w:rsidR="003E5536">
              <w:rPr>
                <w:webHidden/>
              </w:rPr>
              <w:t>19</w:t>
            </w:r>
            <w:r w:rsidR="00023C8C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9C5D9E">
            <w:t>3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9B4215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</w:t>
            </w:r>
            <w:r w:rsidR="0026747F">
              <w:rPr>
                <w:lang w:val="en-GB"/>
              </w:rPr>
              <w:t xml:space="preserve">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64413794"/>
      <w:bookmarkStart w:id="11" w:name="_Toc218665838"/>
      <w:r w:rsidRPr="00887EC6">
        <w:lastRenderedPageBreak/>
        <w:t>Rynek pracy</w:t>
      </w:r>
      <w:bookmarkEnd w:id="7"/>
      <w:bookmarkEnd w:id="8"/>
      <w:bookmarkEnd w:id="9"/>
      <w:bookmarkEnd w:id="10"/>
      <w:bookmarkEnd w:id="11"/>
    </w:p>
    <w:p w:rsidR="00CB51F7" w:rsidRPr="00063C84" w:rsidRDefault="000F5EEC" w:rsidP="00CB51F7">
      <w:pPr>
        <w:pStyle w:val="tekst"/>
      </w:pPr>
      <w:r>
        <w:t>W styczniu br.</w:t>
      </w:r>
      <w:r w:rsidR="00CB51F7" w:rsidRPr="00696F0C">
        <w:t xml:space="preserve"> zanotowano </w:t>
      </w:r>
      <w:r w:rsidR="00CB51F7" w:rsidRPr="00063C84">
        <w:t xml:space="preserve">wzrost przeciętnego miesięcznego zatrudnienia w sektorze przedsiębiorstw w odniesieniu do analogicznego okresu </w:t>
      </w:r>
      <w:r w:rsidRPr="00063C84">
        <w:t>ub. roku</w:t>
      </w:r>
      <w:r w:rsidR="00455CF7">
        <w:t>.</w:t>
      </w:r>
      <w:r w:rsidR="00CB51F7" w:rsidRPr="00063C84">
        <w:t xml:space="preserve"> </w:t>
      </w:r>
      <w:r w:rsidR="00403966" w:rsidRPr="00063C84">
        <w:t>S</w:t>
      </w:r>
      <w:r w:rsidR="00BA177C" w:rsidRPr="00063C84">
        <w:t>top</w:t>
      </w:r>
      <w:r w:rsidR="00403966" w:rsidRPr="00063C84">
        <w:t>a</w:t>
      </w:r>
      <w:r w:rsidR="00BA177C" w:rsidRPr="00063C84">
        <w:t xml:space="preserve"> bezrobocia rejestrowanego</w:t>
      </w:r>
      <w:r w:rsidR="00403966" w:rsidRPr="00063C84">
        <w:t xml:space="preserve"> </w:t>
      </w:r>
      <w:r w:rsidR="00063C84" w:rsidRPr="00063C84">
        <w:t>u</w:t>
      </w:r>
      <w:r w:rsidR="00BA177C" w:rsidRPr="00063C84">
        <w:t>kształt</w:t>
      </w:r>
      <w:r w:rsidR="00063C84" w:rsidRPr="00063C84">
        <w:t xml:space="preserve">owała </w:t>
      </w:r>
      <w:r w:rsidR="00BA177C" w:rsidRPr="00063C84">
        <w:t>się w</w:t>
      </w:r>
      <w:r w:rsidR="00CB51F7" w:rsidRPr="00063C84">
        <w:t>yżej niż przed rokiem</w:t>
      </w:r>
      <w:r w:rsidR="00BA177C" w:rsidRPr="00063C84">
        <w:t>,</w:t>
      </w:r>
      <w:r w:rsidR="00CB51F7" w:rsidRPr="00063C84">
        <w:t xml:space="preserve"> </w:t>
      </w:r>
      <w:r w:rsidR="00063C84" w:rsidRPr="00063C84">
        <w:t xml:space="preserve">jednak </w:t>
      </w:r>
      <w:r w:rsidR="00CB51F7" w:rsidRPr="00063C84">
        <w:t>wciąż pozostaje najniższ</w:t>
      </w:r>
      <w:r w:rsidR="00403966" w:rsidRPr="00063C84">
        <w:t>a</w:t>
      </w:r>
      <w:r w:rsidR="00CB51F7" w:rsidRPr="00063C84">
        <w:t xml:space="preserve"> w kraju.</w:t>
      </w:r>
    </w:p>
    <w:p w:rsidR="005928D2" w:rsidRDefault="00CB51F7" w:rsidP="00CB51F7">
      <w:pPr>
        <w:pStyle w:val="tekst"/>
      </w:pPr>
      <w:r w:rsidRPr="00696F0C">
        <w:rPr>
          <w:b/>
        </w:rPr>
        <w:t>Przeciętne zatrudnienie</w:t>
      </w:r>
      <w:r w:rsidRPr="00696F0C">
        <w:t xml:space="preserve"> w sektorze przedsiębiorstw </w:t>
      </w:r>
      <w:r w:rsidR="000F5EEC">
        <w:t>w styczniu br.</w:t>
      </w:r>
      <w:r w:rsidRPr="00696F0C">
        <w:t xml:space="preserve"> wyniosło </w:t>
      </w:r>
      <w:r w:rsidRPr="00CD21ED">
        <w:t>8</w:t>
      </w:r>
      <w:r w:rsidR="00FC7772">
        <w:t>6</w:t>
      </w:r>
      <w:r w:rsidR="004B1C0C">
        <w:t>5</w:t>
      </w:r>
      <w:r w:rsidRPr="00CD21ED">
        <w:t>,</w:t>
      </w:r>
      <w:r w:rsidR="004B1C0C">
        <w:t>3</w:t>
      </w:r>
      <w:r w:rsidRPr="00696F0C">
        <w:t xml:space="preserve"> tys. osób</w:t>
      </w:r>
      <w:r w:rsidR="00EB633C">
        <w:t>, co oznacza wzrost</w:t>
      </w:r>
      <w:r w:rsidRPr="00696F0C">
        <w:t xml:space="preserve"> </w:t>
      </w:r>
      <w:r w:rsidR="004B1C0C">
        <w:t>o 0,2% w </w:t>
      </w:r>
      <w:r w:rsidR="00EB633C">
        <w:t xml:space="preserve">stosunku </w:t>
      </w:r>
      <w:r w:rsidR="001B3D4A">
        <w:t xml:space="preserve">do </w:t>
      </w:r>
      <w:r w:rsidR="004B1C0C">
        <w:t>poprzedniego miesiąca</w:t>
      </w:r>
      <w:r w:rsidR="00EB633C">
        <w:t xml:space="preserve"> </w:t>
      </w:r>
      <w:r w:rsidR="00FC7772">
        <w:t xml:space="preserve">i </w:t>
      </w:r>
      <w:r w:rsidR="004B1C0C">
        <w:t>o 0,4%</w:t>
      </w:r>
      <w:r w:rsidR="004B1C0C" w:rsidRPr="00696F0C">
        <w:t xml:space="preserve"> </w:t>
      </w:r>
      <w:r w:rsidR="00FC7772">
        <w:t xml:space="preserve">w </w:t>
      </w:r>
      <w:r w:rsidR="004B1C0C">
        <w:t>relacji</w:t>
      </w:r>
      <w:r w:rsidR="00FC7772">
        <w:t xml:space="preserve"> do</w:t>
      </w:r>
      <w:r w:rsidR="00023C8C">
        <w:t xml:space="preserve"> </w:t>
      </w:r>
      <w:r w:rsidR="000F5EEC">
        <w:t>stycznia ub. roku</w:t>
      </w:r>
      <w:r w:rsidR="00EB633C">
        <w:t xml:space="preserve"> </w:t>
      </w:r>
      <w:r w:rsidRPr="00696F0C">
        <w:t>(</w:t>
      </w:r>
      <w:r w:rsidR="00FC7772">
        <w:t>przed rokiem przeciętne zatrudnienie</w:t>
      </w:r>
      <w:r w:rsidR="00FC7772" w:rsidRPr="00696F0C">
        <w:t xml:space="preserve"> </w:t>
      </w:r>
      <w:r w:rsidR="00342263">
        <w:t>w </w:t>
      </w:r>
      <w:r w:rsidR="00EB633C" w:rsidRPr="00696F0C">
        <w:t xml:space="preserve">ujęciu miesięcznym </w:t>
      </w:r>
      <w:r w:rsidR="00E35A53">
        <w:t>zwiększy</w:t>
      </w:r>
      <w:r w:rsidR="00AC193B">
        <w:t>ło się</w:t>
      </w:r>
      <w:r w:rsidR="00EB633C">
        <w:t xml:space="preserve"> o 0,</w:t>
      </w:r>
      <w:r w:rsidR="00342263">
        <w:t>7</w:t>
      </w:r>
      <w:r w:rsidR="00E35A53">
        <w:t>%</w:t>
      </w:r>
      <w:r w:rsidR="00AC193B">
        <w:t xml:space="preserve">, a </w:t>
      </w:r>
      <w:r w:rsidR="00AC193B" w:rsidRPr="00696F0C">
        <w:t xml:space="preserve">w skali roku </w:t>
      </w:r>
      <w:r w:rsidR="00342263">
        <w:t>– o 0,8%</w:t>
      </w:r>
      <w:r w:rsidRPr="00696F0C">
        <w:t>).</w:t>
      </w:r>
    </w:p>
    <w:p w:rsidR="005928D2" w:rsidRDefault="005928D2" w:rsidP="005928D2">
      <w:pPr>
        <w:pStyle w:val="Tytultabeli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212492"/>
        </w:tblBorders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styczeń &#10;2026 r.) oraz jego dynamikę w odniesieniu do analogicznego miesiąca 2025 r. Dane do tablicy dostępne w pliku w formacie XLSX"/>
      </w:tblPr>
      <w:tblGrid>
        <w:gridCol w:w="6051"/>
        <w:gridCol w:w="2213"/>
        <w:gridCol w:w="2215"/>
      </w:tblGrid>
      <w:tr w:rsidR="00C619D2" w:rsidRPr="00E87892" w:rsidTr="00063C84">
        <w:trPr>
          <w:trHeight w:val="57"/>
          <w:tblHeader/>
          <w:jc w:val="center"/>
        </w:trPr>
        <w:tc>
          <w:tcPr>
            <w:tcW w:w="2887" w:type="pct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619D2" w:rsidRPr="00823825" w:rsidRDefault="00C619D2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2113" w:type="pct"/>
            <w:gridSpan w:val="2"/>
            <w:tcBorders>
              <w:top w:val="nil"/>
              <w:bottom w:val="single" w:sz="4" w:space="0" w:color="522398"/>
              <w:right w:val="nil"/>
            </w:tcBorders>
          </w:tcPr>
          <w:p w:rsidR="00C619D2" w:rsidRDefault="003020A9" w:rsidP="00C619D2">
            <w:pPr>
              <w:pStyle w:val="glowka1"/>
            </w:pPr>
            <w:r>
              <w:t>01</w:t>
            </w:r>
            <w:r w:rsidR="00C619D2" w:rsidRPr="00823825">
              <w:t xml:space="preserve"> </w:t>
            </w:r>
            <w:r w:rsidR="00C619D2">
              <w:t>2026</w:t>
            </w:r>
          </w:p>
        </w:tc>
      </w:tr>
      <w:tr w:rsidR="00C619D2" w:rsidRPr="00E87892" w:rsidTr="00063C84">
        <w:trPr>
          <w:trHeight w:val="510"/>
          <w:tblHeader/>
          <w:jc w:val="center"/>
        </w:trPr>
        <w:tc>
          <w:tcPr>
            <w:tcW w:w="2887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C619D2" w:rsidRPr="00823825" w:rsidRDefault="00C619D2" w:rsidP="00A601DE">
            <w:pPr>
              <w:pStyle w:val="glowka1"/>
            </w:pPr>
          </w:p>
        </w:tc>
        <w:tc>
          <w:tcPr>
            <w:tcW w:w="105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619D2" w:rsidRPr="00823825" w:rsidRDefault="00C619D2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057" w:type="pct"/>
            <w:tcBorders>
              <w:top w:val="single" w:sz="4" w:space="0" w:color="522398"/>
              <w:bottom w:val="single" w:sz="12" w:space="0" w:color="522398"/>
              <w:right w:val="nil"/>
            </w:tcBorders>
            <w:vAlign w:val="center"/>
          </w:tcPr>
          <w:p w:rsidR="00C619D2" w:rsidRPr="00823825" w:rsidRDefault="003020A9" w:rsidP="003020A9">
            <w:pPr>
              <w:pStyle w:val="glowka1"/>
            </w:pPr>
            <w:r>
              <w:t>0</w:t>
            </w:r>
            <w:r w:rsidR="00C619D2">
              <w:t>1</w:t>
            </w:r>
            <w:r w:rsidR="00C619D2" w:rsidRPr="00823825">
              <w:t xml:space="preserve"> </w:t>
            </w:r>
            <w:r w:rsidR="00C619D2">
              <w:t>2025</w:t>
            </w:r>
            <w:r w:rsidR="00C619D2" w:rsidRPr="00823825">
              <w:t>=100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067D4F" w:rsidRPr="00151192" w:rsidRDefault="00067D4F" w:rsidP="00067D4F">
            <w:pPr>
              <w:pStyle w:val="boczekbez"/>
            </w:pPr>
            <w:r w:rsidRPr="00151192">
              <w:t>OGÓŁEM</w:t>
            </w:r>
          </w:p>
        </w:tc>
        <w:tc>
          <w:tcPr>
            <w:tcW w:w="1056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"/>
            </w:pPr>
            <w:r w:rsidRPr="00067D4F">
              <w:t>865,3</w:t>
            </w:r>
          </w:p>
        </w:tc>
        <w:tc>
          <w:tcPr>
            <w:tcW w:w="105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"/>
            </w:pPr>
            <w:r w:rsidRPr="00067D4F">
              <w:t>100,4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067D4F" w:rsidRDefault="00067D4F" w:rsidP="00067D4F">
            <w:pPr>
              <w:pStyle w:val="boczek2"/>
            </w:pPr>
            <w:r w:rsidRPr="00823825">
              <w:t>w tym:</w:t>
            </w:r>
          </w:p>
        </w:tc>
        <w:tc>
          <w:tcPr>
            <w:tcW w:w="1056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</w:p>
        </w:tc>
        <w:tc>
          <w:tcPr>
            <w:tcW w:w="105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001D77"/>
            </w:tcBorders>
            <w:vAlign w:val="center"/>
          </w:tcPr>
          <w:p w:rsidR="00067D4F" w:rsidRPr="00823825" w:rsidRDefault="00067D4F" w:rsidP="00067D4F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056" w:type="pct"/>
            <w:tcBorders>
              <w:top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333,6</w:t>
            </w:r>
          </w:p>
        </w:tc>
        <w:tc>
          <w:tcPr>
            <w:tcW w:w="1057" w:type="pct"/>
            <w:tcBorders>
              <w:top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99,9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center"/>
          </w:tcPr>
          <w:p w:rsidR="00067D4F" w:rsidRPr="00823825" w:rsidRDefault="00067D4F" w:rsidP="00067D4F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056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3,0</w:t>
            </w:r>
          </w:p>
        </w:tc>
        <w:tc>
          <w:tcPr>
            <w:tcW w:w="1057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88,5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center"/>
          </w:tcPr>
          <w:p w:rsidR="00067D4F" w:rsidRPr="00823825" w:rsidRDefault="00067D4F" w:rsidP="00067D4F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056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309,1</w:t>
            </w:r>
          </w:p>
        </w:tc>
        <w:tc>
          <w:tcPr>
            <w:tcW w:w="1057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100,0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bottom"/>
          </w:tcPr>
          <w:p w:rsidR="00067D4F" w:rsidRPr="00823825" w:rsidRDefault="00067D4F" w:rsidP="00067D4F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2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2"/>
          </w:p>
        </w:tc>
        <w:tc>
          <w:tcPr>
            <w:tcW w:w="1056" w:type="pct"/>
            <w:vAlign w:val="bottom"/>
          </w:tcPr>
          <w:p w:rsidR="00067D4F" w:rsidRPr="00067D4F" w:rsidRDefault="00067D4F" w:rsidP="00067D4F">
            <w:pPr>
              <w:pStyle w:val="tableteksttab"/>
            </w:pPr>
            <w:r w:rsidRPr="00067D4F">
              <w:t>7,8</w:t>
            </w:r>
          </w:p>
        </w:tc>
        <w:tc>
          <w:tcPr>
            <w:tcW w:w="1057" w:type="pct"/>
            <w:vAlign w:val="bottom"/>
          </w:tcPr>
          <w:p w:rsidR="00067D4F" w:rsidRPr="00067D4F" w:rsidRDefault="00067D4F" w:rsidP="00067D4F">
            <w:pPr>
              <w:pStyle w:val="tableteksttab"/>
            </w:pPr>
            <w:r w:rsidRPr="00067D4F">
              <w:t>99,3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center"/>
          </w:tcPr>
          <w:p w:rsidR="00067D4F" w:rsidRPr="00823825" w:rsidRDefault="00067D4F" w:rsidP="00067D4F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13,7</w:t>
            </w:r>
          </w:p>
        </w:tc>
        <w:tc>
          <w:tcPr>
            <w:tcW w:w="1057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101,2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Budownictwo</w:t>
            </w:r>
          </w:p>
        </w:tc>
        <w:tc>
          <w:tcPr>
            <w:tcW w:w="1056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39,8</w:t>
            </w:r>
          </w:p>
        </w:tc>
        <w:tc>
          <w:tcPr>
            <w:tcW w:w="1057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97,8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306,3</w:t>
            </w:r>
          </w:p>
        </w:tc>
        <w:tc>
          <w:tcPr>
            <w:tcW w:w="1057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102,1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056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92,9</w:t>
            </w:r>
          </w:p>
        </w:tc>
        <w:tc>
          <w:tcPr>
            <w:tcW w:w="1057" w:type="pct"/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100,6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bottom w:val="single" w:sz="4" w:space="0" w:color="001D77"/>
            </w:tcBorders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tcBorders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8,3</w:t>
            </w:r>
          </w:p>
        </w:tc>
        <w:tc>
          <w:tcPr>
            <w:tcW w:w="1057" w:type="pct"/>
            <w:tcBorders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105,0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056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20,0</w:t>
            </w:r>
          </w:p>
        </w:tc>
        <w:tc>
          <w:tcPr>
            <w:tcW w:w="105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102,8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6,3</w:t>
            </w:r>
          </w:p>
        </w:tc>
        <w:tc>
          <w:tcPr>
            <w:tcW w:w="105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95,5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056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19,3</w:t>
            </w:r>
          </w:p>
        </w:tc>
        <w:tc>
          <w:tcPr>
            <w:tcW w:w="105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94,4</w:t>
            </w:r>
          </w:p>
        </w:tc>
      </w:tr>
      <w:tr w:rsidR="00067D4F" w:rsidRPr="00E87892" w:rsidTr="00067D4F">
        <w:trPr>
          <w:trHeight w:val="227"/>
          <w:jc w:val="center"/>
        </w:trPr>
        <w:tc>
          <w:tcPr>
            <w:tcW w:w="2887" w:type="pct"/>
            <w:tcBorders>
              <w:top w:val="single" w:sz="4" w:space="0" w:color="001D77"/>
              <w:bottom w:val="nil"/>
            </w:tcBorders>
            <w:vAlign w:val="center"/>
          </w:tcPr>
          <w:p w:rsidR="00067D4F" w:rsidRPr="00823825" w:rsidRDefault="00067D4F" w:rsidP="00067D4F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tcBorders>
              <w:top w:val="single" w:sz="4" w:space="0" w:color="001D77"/>
              <w:bottom w:val="nil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26,6</w:t>
            </w:r>
          </w:p>
        </w:tc>
        <w:tc>
          <w:tcPr>
            <w:tcW w:w="1057" w:type="pct"/>
            <w:tcBorders>
              <w:top w:val="single" w:sz="4" w:space="0" w:color="001D77"/>
              <w:bottom w:val="nil"/>
            </w:tcBorders>
            <w:vAlign w:val="center"/>
          </w:tcPr>
          <w:p w:rsidR="00067D4F" w:rsidRPr="00067D4F" w:rsidRDefault="00067D4F" w:rsidP="00067D4F">
            <w:pPr>
              <w:pStyle w:val="tableteksttab"/>
            </w:pPr>
            <w:r w:rsidRPr="00067D4F">
              <w:t>94,0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B51F7" w:rsidRPr="00696F0C" w:rsidRDefault="00CB51F7" w:rsidP="004C290B">
      <w:pPr>
        <w:pStyle w:val="tekst"/>
        <w:spacing w:before="360"/>
        <w:rPr>
          <w:spacing w:val="-4"/>
          <w:szCs w:val="19"/>
        </w:rPr>
      </w:pPr>
      <w:r w:rsidRPr="00696F0C">
        <w:rPr>
          <w:spacing w:val="-4"/>
          <w:szCs w:val="19"/>
        </w:rPr>
        <w:t xml:space="preserve">W porównaniu </w:t>
      </w:r>
      <w:r w:rsidR="000F5EEC">
        <w:rPr>
          <w:spacing w:val="-4"/>
          <w:szCs w:val="19"/>
        </w:rPr>
        <w:t>ze styczniem ub. roku</w:t>
      </w:r>
      <w:r w:rsidRPr="00696F0C">
        <w:rPr>
          <w:spacing w:val="-4"/>
          <w:szCs w:val="19"/>
        </w:rPr>
        <w:t xml:space="preserve"> największy wzrost zatrudnienia wystąpił w przedsiębiorstwach zajmujących się </w:t>
      </w:r>
      <w:r w:rsidR="00AC78BE" w:rsidRPr="00696F0C">
        <w:rPr>
          <w:spacing w:val="-4"/>
          <w:szCs w:val="19"/>
        </w:rPr>
        <w:t xml:space="preserve">zakwaterowaniem i gastronomią (o </w:t>
      </w:r>
      <w:r w:rsidR="00AC78BE">
        <w:rPr>
          <w:spacing w:val="-4"/>
          <w:szCs w:val="19"/>
        </w:rPr>
        <w:t>5,0%),</w:t>
      </w:r>
      <w:r w:rsidR="00AC78BE" w:rsidRPr="00E92BC5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>informacją i</w:t>
      </w:r>
      <w:r w:rsidR="00AC78BE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 xml:space="preserve">komunikacją (o </w:t>
      </w:r>
      <w:r w:rsidR="00AC78BE">
        <w:rPr>
          <w:spacing w:val="-4"/>
          <w:szCs w:val="19"/>
        </w:rPr>
        <w:t>2,8</w:t>
      </w:r>
      <w:r w:rsidRPr="00696F0C">
        <w:rPr>
          <w:spacing w:val="-4"/>
          <w:szCs w:val="19"/>
        </w:rPr>
        <w:t>%)</w:t>
      </w:r>
      <w:r>
        <w:rPr>
          <w:spacing w:val="-4"/>
          <w:szCs w:val="19"/>
        </w:rPr>
        <w:t xml:space="preserve"> </w:t>
      </w:r>
      <w:r w:rsidR="00E92BC5">
        <w:rPr>
          <w:spacing w:val="-4"/>
          <w:szCs w:val="19"/>
        </w:rPr>
        <w:t>oraz</w:t>
      </w:r>
      <w:r w:rsidR="00910175">
        <w:rPr>
          <w:spacing w:val="-4"/>
          <w:szCs w:val="19"/>
        </w:rPr>
        <w:t xml:space="preserve"> </w:t>
      </w:r>
      <w:r w:rsidR="00AC78BE">
        <w:t>handl</w:t>
      </w:r>
      <w:r w:rsidR="00910175" w:rsidRPr="00823825">
        <w:t>e</w:t>
      </w:r>
      <w:r w:rsidR="00910175">
        <w:t>m</w:t>
      </w:r>
      <w:r w:rsidR="00AC78BE">
        <w:t>;</w:t>
      </w:r>
      <w:r w:rsidR="00AC78BE" w:rsidRPr="00AC78BE">
        <w:t xml:space="preserve"> </w:t>
      </w:r>
      <w:r w:rsidR="00AC78BE">
        <w:t>naprawą pojazdów samochodow</w:t>
      </w:r>
      <w:r w:rsidR="00AC78BE" w:rsidRPr="00823825">
        <w:t>ych</w:t>
      </w:r>
      <w:r w:rsidR="00910175" w:rsidRPr="00823825">
        <w:t xml:space="preserve"> </w:t>
      </w:r>
      <w:r w:rsidR="00AC78BE">
        <w:t>(o 2</w:t>
      </w:r>
      <w:r w:rsidR="00910175">
        <w:t>,1%)</w:t>
      </w:r>
      <w:r w:rsidRPr="00696F0C">
        <w:rPr>
          <w:spacing w:val="-4"/>
          <w:szCs w:val="19"/>
        </w:rPr>
        <w:t xml:space="preserve">. Spadek zatrudnienia zanotowały </w:t>
      </w:r>
      <w:r>
        <w:rPr>
          <w:spacing w:val="-4"/>
          <w:szCs w:val="19"/>
        </w:rPr>
        <w:t>w</w:t>
      </w:r>
      <w:r w:rsidR="00AC78BE">
        <w:rPr>
          <w:spacing w:val="-4"/>
          <w:szCs w:val="19"/>
        </w:rPr>
        <w:t xml:space="preserve"> </w:t>
      </w:r>
      <w:r w:rsidRPr="00696F0C">
        <w:rPr>
          <w:spacing w:val="-4"/>
          <w:szCs w:val="19"/>
        </w:rPr>
        <w:t xml:space="preserve">tym czasie </w:t>
      </w:r>
      <w:r w:rsidR="00AC78BE">
        <w:rPr>
          <w:spacing w:val="-4"/>
          <w:szCs w:val="19"/>
        </w:rPr>
        <w:t xml:space="preserve">m.in. </w:t>
      </w:r>
      <w:r w:rsidRPr="00696F0C">
        <w:rPr>
          <w:spacing w:val="-4"/>
          <w:szCs w:val="19"/>
        </w:rPr>
        <w:t>przedsiębior</w:t>
      </w:r>
      <w:r w:rsidR="001814CD">
        <w:rPr>
          <w:spacing w:val="-4"/>
          <w:szCs w:val="19"/>
        </w:rPr>
        <w:t>stwa z sekcji</w:t>
      </w:r>
      <w:r w:rsidR="00AC78BE">
        <w:rPr>
          <w:spacing w:val="-4"/>
          <w:szCs w:val="19"/>
        </w:rPr>
        <w:t>:</w:t>
      </w:r>
      <w:r w:rsidRPr="00696F0C">
        <w:rPr>
          <w:spacing w:val="-4"/>
          <w:szCs w:val="19"/>
        </w:rPr>
        <w:t xml:space="preserve"> </w:t>
      </w:r>
      <w:r w:rsidR="00AC78BE">
        <w:rPr>
          <w:spacing w:val="-4"/>
          <w:szCs w:val="19"/>
        </w:rPr>
        <w:t>górnictwo i wydobywanie (o 11,5</w:t>
      </w:r>
      <w:r w:rsidR="00AC78BE" w:rsidRPr="00696F0C">
        <w:rPr>
          <w:spacing w:val="-4"/>
          <w:szCs w:val="19"/>
        </w:rPr>
        <w:t>%)</w:t>
      </w:r>
      <w:r w:rsidR="007B0CB4">
        <w:rPr>
          <w:spacing w:val="-4"/>
          <w:szCs w:val="19"/>
        </w:rPr>
        <w:t>,</w:t>
      </w:r>
      <w:r w:rsidR="00AC78BE" w:rsidRPr="00696F0C">
        <w:rPr>
          <w:spacing w:val="-4"/>
          <w:szCs w:val="19"/>
        </w:rPr>
        <w:t xml:space="preserve"> </w:t>
      </w:r>
      <w:r w:rsidR="00AC78BE">
        <w:t>a</w:t>
      </w:r>
      <w:r w:rsidR="00AC78BE" w:rsidRPr="00823825">
        <w:t>dministrowanie i działalność wspierająca</w:t>
      </w:r>
      <w:r w:rsidR="00AC78BE" w:rsidRPr="00696F0C">
        <w:rPr>
          <w:spacing w:val="-4"/>
          <w:szCs w:val="19"/>
        </w:rPr>
        <w:t xml:space="preserve"> </w:t>
      </w:r>
      <w:r w:rsidR="00AC78BE">
        <w:rPr>
          <w:spacing w:val="-4"/>
          <w:szCs w:val="19"/>
        </w:rPr>
        <w:t xml:space="preserve">(o 6,0%), </w:t>
      </w:r>
      <w:r w:rsidRPr="00696F0C">
        <w:rPr>
          <w:spacing w:val="-4"/>
          <w:szCs w:val="19"/>
        </w:rPr>
        <w:t>działalność profesjon</w:t>
      </w:r>
      <w:r w:rsidR="005F42E3">
        <w:rPr>
          <w:spacing w:val="-4"/>
          <w:szCs w:val="19"/>
        </w:rPr>
        <w:t xml:space="preserve">alna, naukowa i techniczna (o </w:t>
      </w:r>
      <w:r w:rsidR="00AC78BE">
        <w:rPr>
          <w:spacing w:val="-4"/>
          <w:szCs w:val="19"/>
        </w:rPr>
        <w:t>5</w:t>
      </w:r>
      <w:r w:rsidRPr="00696F0C">
        <w:rPr>
          <w:spacing w:val="-4"/>
          <w:szCs w:val="19"/>
        </w:rPr>
        <w:t>,</w:t>
      </w:r>
      <w:r w:rsidR="00AC78BE">
        <w:rPr>
          <w:spacing w:val="-4"/>
          <w:szCs w:val="19"/>
        </w:rPr>
        <w:t>6</w:t>
      </w:r>
      <w:r w:rsidRPr="00696F0C">
        <w:rPr>
          <w:spacing w:val="-4"/>
          <w:szCs w:val="19"/>
        </w:rPr>
        <w:t>%)</w:t>
      </w:r>
      <w:r w:rsidR="001814CD">
        <w:rPr>
          <w:spacing w:val="-4"/>
          <w:szCs w:val="19"/>
        </w:rPr>
        <w:t xml:space="preserve"> </w:t>
      </w:r>
      <w:r w:rsidR="00910175" w:rsidRPr="00696F0C">
        <w:rPr>
          <w:spacing w:val="-4"/>
          <w:szCs w:val="19"/>
        </w:rPr>
        <w:t>oraz</w:t>
      </w:r>
      <w:r w:rsidR="00910175" w:rsidRPr="00910175">
        <w:t xml:space="preserve"> </w:t>
      </w:r>
      <w:r w:rsidR="00AC78BE">
        <w:t xml:space="preserve">obsługa rynku nieruchomości </w:t>
      </w:r>
      <w:r w:rsidR="00910175">
        <w:t>(o 4</w:t>
      </w:r>
      <w:r w:rsidR="00AC78BE">
        <w:t>,5</w:t>
      </w:r>
      <w:r w:rsidR="00910175">
        <w:t>%).</w:t>
      </w:r>
    </w:p>
    <w:p w:rsidR="00097CBD" w:rsidRDefault="00CB51F7" w:rsidP="00CB51F7">
      <w:pPr>
        <w:pStyle w:val="tekst"/>
        <w:rPr>
          <w:spacing w:val="-4"/>
          <w:szCs w:val="19"/>
        </w:rPr>
      </w:pPr>
      <w:r w:rsidRPr="00696F0C">
        <w:rPr>
          <w:spacing w:val="-4"/>
          <w:szCs w:val="19"/>
        </w:rPr>
        <w:t>W strukturze zatrudnienia niezmiennie dominują dwie sekcje: przetwórstwo przemysłowe (35,</w:t>
      </w:r>
      <w:r w:rsidR="00090229">
        <w:rPr>
          <w:spacing w:val="-4"/>
          <w:szCs w:val="19"/>
        </w:rPr>
        <w:t>7</w:t>
      </w:r>
      <w:r w:rsidRPr="00696F0C">
        <w:rPr>
          <w:spacing w:val="-4"/>
          <w:szCs w:val="19"/>
        </w:rPr>
        <w:t>% ogółu zatrudnionych w sektorze przedsiębiorstw) oraz handel; naprawa pojazdów samochodowych (35,</w:t>
      </w:r>
      <w:r w:rsidR="00090229">
        <w:rPr>
          <w:spacing w:val="-4"/>
          <w:szCs w:val="19"/>
        </w:rPr>
        <w:t>4</w:t>
      </w:r>
      <w:r w:rsidRPr="00696F0C">
        <w:rPr>
          <w:spacing w:val="-4"/>
          <w:szCs w:val="19"/>
        </w:rPr>
        <w:t>%). Na poziomie działów największym zatrudnieniem wyróżniają się przedsiębiorstwa handlu detalicznego (2</w:t>
      </w:r>
      <w:r w:rsidR="001814CD">
        <w:rPr>
          <w:spacing w:val="-4"/>
          <w:szCs w:val="19"/>
        </w:rPr>
        <w:t>5</w:t>
      </w:r>
      <w:r w:rsidRPr="00696F0C">
        <w:rPr>
          <w:spacing w:val="-4"/>
          <w:szCs w:val="19"/>
        </w:rPr>
        <w:t>,</w:t>
      </w:r>
      <w:r w:rsidR="000A75D4">
        <w:rPr>
          <w:spacing w:val="-4"/>
          <w:szCs w:val="19"/>
        </w:rPr>
        <w:t>2</w:t>
      </w:r>
      <w:r w:rsidRPr="00696F0C">
        <w:rPr>
          <w:spacing w:val="-4"/>
          <w:szCs w:val="19"/>
        </w:rPr>
        <w:t>% ogółu zatrudnionych) i hurtowego (8,</w:t>
      </w:r>
      <w:r w:rsidR="000A75D4">
        <w:rPr>
          <w:spacing w:val="-4"/>
          <w:szCs w:val="19"/>
        </w:rPr>
        <w:t>6</w:t>
      </w:r>
      <w:r w:rsidRPr="00696F0C">
        <w:rPr>
          <w:spacing w:val="-4"/>
          <w:szCs w:val="19"/>
        </w:rPr>
        <w:t>%), a ponadto jednostki związane z transportem lądowym i rurociągowym (6,4%) oraz podmioty zajmujące się produkcją artykułów spożywczych (</w:t>
      </w:r>
      <w:r>
        <w:rPr>
          <w:spacing w:val="-4"/>
          <w:szCs w:val="19"/>
        </w:rPr>
        <w:t>6,0</w:t>
      </w:r>
      <w:r w:rsidRPr="00696F0C">
        <w:rPr>
          <w:spacing w:val="-4"/>
          <w:szCs w:val="19"/>
        </w:rPr>
        <w:t>%) i mebli (5,3%).</w:t>
      </w:r>
    </w:p>
    <w:p w:rsidR="00097CBD" w:rsidRDefault="00097CBD">
      <w:pPr>
        <w:spacing w:before="0" w:after="160" w:line="259" w:lineRule="auto"/>
        <w:rPr>
          <w:spacing w:val="-4"/>
          <w:szCs w:val="19"/>
          <w:lang w:eastAsia="pl-PL"/>
        </w:rPr>
      </w:pPr>
      <w:r>
        <w:rPr>
          <w:spacing w:val="-4"/>
          <w:szCs w:val="19"/>
        </w:rPr>
        <w:br w:type="page"/>
      </w:r>
    </w:p>
    <w:p w:rsidR="005928D2" w:rsidRPr="003E68BA" w:rsidRDefault="00097CBD" w:rsidP="005928D2">
      <w:pPr>
        <w:pStyle w:val="tytuwykresu"/>
        <w:rPr>
          <w:b w:val="0"/>
          <w:bCs/>
        </w:rPr>
      </w:pPr>
      <w:r w:rsidRPr="00097CBD">
        <w:rPr>
          <w:noProof/>
          <w:lang w:eastAsia="pl-PL"/>
        </w:rPr>
        <w:lastRenderedPageBreak/>
        <w:drawing>
          <wp:anchor distT="0" distB="107950" distL="114300" distR="114300" simplePos="0" relativeHeight="253192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436852</wp:posOffset>
            </wp:positionV>
            <wp:extent cx="5882400" cy="2408400"/>
            <wp:effectExtent l="0" t="0" r="4445" b="0"/>
            <wp:wrapTopAndBottom/>
            <wp:docPr id="17" name="Obraz 17" descr="Podwójny wykres liniowy (Polska i województwo wielkopolskie) ilustrujący dynamikę przeciętnego zatrudnienia w sektorze przedsiębiorstw, w odniesieniu do przeciętnej wartości miesięcznej z 2021 r., w poszczególnych miesiącach w latach 2023–2026 (oś pozioma). Oś pionowa wartości w zakresie od 100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00" cy="24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097CBD">
        <w:t>Wykres 1.</w:t>
      </w:r>
      <w:r w:rsidR="005928D2" w:rsidRPr="00097CBD">
        <w:tab/>
        <w:t>Przeciętne miesięczne zatrudnienie w sektorze przedsiębiorstw</w:t>
      </w:r>
      <w:r w:rsidR="005928D2" w:rsidRPr="00097CBD">
        <w:br/>
      </w:r>
      <w:r w:rsidR="005928D2" w:rsidRPr="00FC6302">
        <w:tab/>
      </w:r>
      <w:r w:rsidR="005928D2" w:rsidRPr="00FC6302">
        <w:rPr>
          <w:bCs/>
        </w:rPr>
        <w:t>(</w:t>
      </w:r>
      <w:r w:rsidR="005928D2" w:rsidRPr="00A16D42">
        <w:rPr>
          <w:bCs/>
        </w:rPr>
        <w:t>przeciętna miesięczna 2021</w:t>
      </w:r>
      <w:r w:rsidR="005928D2" w:rsidRPr="00CC7BE0">
        <w:rPr>
          <w:bCs/>
        </w:rPr>
        <w:t>=100)</w:t>
      </w:r>
      <w:r w:rsidR="005928D2" w:rsidRPr="00A2394D">
        <w:rPr>
          <w:b w:val="0"/>
          <w:bCs/>
        </w:rPr>
        <w:t xml:space="preserve"> </w:t>
      </w:r>
    </w:p>
    <w:p w:rsidR="0018142B" w:rsidRPr="009B6E66" w:rsidRDefault="005928D2" w:rsidP="009B6E66">
      <w:pPr>
        <w:pStyle w:val="tekst"/>
        <w:rPr>
          <w:shd w:val="clear" w:color="auto" w:fill="FFFFFF"/>
        </w:rPr>
      </w:pPr>
      <w:r w:rsidRPr="00072697">
        <w:rPr>
          <w:shd w:val="clear" w:color="auto" w:fill="FFFFFF"/>
        </w:rPr>
        <w:t xml:space="preserve">W końcu </w:t>
      </w:r>
      <w:r w:rsidR="000F5EEC" w:rsidRPr="00072697">
        <w:rPr>
          <w:shd w:val="clear" w:color="auto" w:fill="FFFFFF"/>
        </w:rPr>
        <w:t>stycznia br.</w:t>
      </w:r>
      <w:r w:rsidRPr="00072697">
        <w:rPr>
          <w:shd w:val="clear" w:color="auto" w:fill="FFFFFF"/>
        </w:rPr>
        <w:t xml:space="preserve"> </w:t>
      </w:r>
      <w:r w:rsidRPr="00072697">
        <w:rPr>
          <w:b/>
          <w:shd w:val="clear" w:color="auto" w:fill="FFFFFF"/>
        </w:rPr>
        <w:t>liczba bezrobotnych</w:t>
      </w:r>
      <w:r w:rsidRPr="00072697">
        <w:rPr>
          <w:shd w:val="clear" w:color="auto" w:fill="FFFFFF"/>
        </w:rPr>
        <w:t xml:space="preserve"> zarejestrowanych w urzędach pracy wyniosła </w:t>
      </w:r>
      <w:r w:rsidR="00072697" w:rsidRPr="00072697">
        <w:rPr>
          <w:shd w:val="clear" w:color="auto" w:fill="FFFFFF"/>
        </w:rPr>
        <w:t>59,8 tys., tj. o 3,7 tys. (</w:t>
      </w:r>
      <w:r w:rsidR="00072697">
        <w:rPr>
          <w:shd w:val="clear" w:color="auto" w:fill="FFFFFF"/>
        </w:rPr>
        <w:t xml:space="preserve">o </w:t>
      </w:r>
      <w:r w:rsidR="00072697" w:rsidRPr="00072697">
        <w:rPr>
          <w:shd w:val="clear" w:color="auto" w:fill="FFFFFF"/>
        </w:rPr>
        <w:t xml:space="preserve">6,7%) więcej niż przed miesiącem i o 8,7 tys. (o 17,1%) więcej niż w przed rokiem. Kobiety stanowiły 54,0% ogółu zarejestrowanych </w:t>
      </w:r>
      <w:r w:rsidR="00072697">
        <w:rPr>
          <w:shd w:val="clear" w:color="auto" w:fill="FFFFFF"/>
        </w:rPr>
        <w:t>bezrobot</w:t>
      </w:r>
      <w:r w:rsidR="00072697" w:rsidRPr="000B35C5">
        <w:rPr>
          <w:shd w:val="clear" w:color="auto" w:fill="FFFFFF"/>
        </w:rPr>
        <w:t>nych (</w:t>
      </w:r>
      <w:r w:rsidR="00072697">
        <w:rPr>
          <w:shd w:val="clear" w:color="auto" w:fill="FFFFFF"/>
        </w:rPr>
        <w:t xml:space="preserve">wobec </w:t>
      </w:r>
      <w:r w:rsidR="00072697" w:rsidRPr="006D75A4">
        <w:rPr>
          <w:shd w:val="clear" w:color="auto" w:fill="FFFFFF"/>
        </w:rPr>
        <w:t>56,6</w:t>
      </w:r>
      <w:r w:rsidR="00072697" w:rsidRPr="000B35C5">
        <w:rPr>
          <w:shd w:val="clear" w:color="auto" w:fill="FFFFFF"/>
        </w:rPr>
        <w:t>%</w:t>
      </w:r>
      <w:r w:rsidR="00072697">
        <w:rPr>
          <w:shd w:val="clear" w:color="auto" w:fill="FFFFFF"/>
        </w:rPr>
        <w:t xml:space="preserve"> w końcu stycznia ub. roku</w:t>
      </w:r>
      <w:r w:rsidR="00072697" w:rsidRPr="000B35C5">
        <w:rPr>
          <w:shd w:val="clear" w:color="auto" w:fill="FFFFFF"/>
        </w:rPr>
        <w:t>).</w:t>
      </w:r>
    </w:p>
    <w:p w:rsidR="005928D2" w:rsidRPr="009A5E2A" w:rsidRDefault="005928D2" w:rsidP="005928D2">
      <w:pPr>
        <w:pStyle w:val="Tytultabeli"/>
      </w:pPr>
      <w:r w:rsidRPr="009A5E2A">
        <w:t>Tablica 2.</w:t>
      </w:r>
      <w:r w:rsidRPr="009A5E2A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styczeń 2026 r.), miesiąc poprzedni i analogiczny miesiąc 2025 r. Dane do tablicy dostępne w pliku w formacie XLSX"/>
      </w:tblPr>
      <w:tblGrid>
        <w:gridCol w:w="5325"/>
        <w:gridCol w:w="1718"/>
        <w:gridCol w:w="1718"/>
        <w:gridCol w:w="1718"/>
      </w:tblGrid>
      <w:tr w:rsidR="003020A9" w:rsidRPr="00E87892" w:rsidTr="0056233F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3020A9" w:rsidRPr="008F1C64" w:rsidRDefault="003020A9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3020A9" w:rsidRPr="00307AF8" w:rsidRDefault="003020A9" w:rsidP="000918AC">
            <w:pPr>
              <w:pStyle w:val="glowka1"/>
            </w:pPr>
            <w:r>
              <w:t>2025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3020A9" w:rsidRPr="00307AF8" w:rsidRDefault="003020A9" w:rsidP="000918AC">
            <w:pPr>
              <w:pStyle w:val="glowka1"/>
            </w:pPr>
            <w:r>
              <w:t>2026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3020A9" w:rsidP="0075028B">
            <w:pPr>
              <w:pStyle w:val="glowka1"/>
            </w:pPr>
            <w:r>
              <w:t>01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791A4F" w:rsidP="003020A9">
            <w:pPr>
              <w:pStyle w:val="glowka1"/>
            </w:pPr>
            <w:r>
              <w:t>1</w:t>
            </w:r>
            <w:r w:rsidR="003020A9">
              <w:t>2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3020A9" w:rsidP="003020A9">
            <w:pPr>
              <w:pStyle w:val="glowka1"/>
            </w:pPr>
            <w:r>
              <w:t>0</w:t>
            </w:r>
            <w:r w:rsidR="006D24E2">
              <w:t>1</w:t>
            </w:r>
          </w:p>
        </w:tc>
      </w:tr>
      <w:tr w:rsidR="00072697" w:rsidRPr="00E87892" w:rsidTr="00072697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8F1C64" w:rsidRDefault="00072697" w:rsidP="00072697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51,0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56,1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59,8</w:t>
            </w:r>
          </w:p>
        </w:tc>
      </w:tr>
      <w:tr w:rsidR="00072697" w:rsidRPr="00E87892" w:rsidTr="00072697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8F1C64" w:rsidRDefault="00072697" w:rsidP="00072697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10,2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7,1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9,2</w:t>
            </w:r>
          </w:p>
        </w:tc>
      </w:tr>
      <w:tr w:rsidR="00072697" w:rsidRPr="00E87892" w:rsidTr="00072697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8F1C64" w:rsidRDefault="00072697" w:rsidP="00072697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5,7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5,9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5,5</w:t>
            </w:r>
          </w:p>
        </w:tc>
      </w:tr>
      <w:tr w:rsidR="00072697" w:rsidRPr="00E87892" w:rsidTr="00072697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072697" w:rsidRPr="008F1C64" w:rsidRDefault="00072697" w:rsidP="00072697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3,2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3,5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072697" w:rsidRPr="00072697" w:rsidRDefault="00072697" w:rsidP="00072697">
            <w:pPr>
              <w:pStyle w:val="tableteksttab"/>
            </w:pPr>
            <w:r w:rsidRPr="00072697">
              <w:t>3,8</w:t>
            </w:r>
          </w:p>
        </w:tc>
      </w:tr>
    </w:tbl>
    <w:p w:rsidR="000D5CBF" w:rsidRPr="00E74DDD" w:rsidRDefault="005928D2" w:rsidP="00FA2297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0F5EEC">
        <w:t>stycznia br.</w:t>
      </w:r>
      <w:r>
        <w:t xml:space="preserve"> </w:t>
      </w:r>
      <w:r w:rsidRPr="00E74DDD">
        <w:t xml:space="preserve">wyniosła </w:t>
      </w:r>
      <w:r w:rsidR="00FF7C50" w:rsidRPr="00E74DDD">
        <w:t>3,</w:t>
      </w:r>
      <w:r w:rsidR="00072697">
        <w:t>8</w:t>
      </w:r>
      <w:r w:rsidR="00FF7C50" w:rsidRPr="00E74DDD">
        <w:t>%</w:t>
      </w:r>
      <w:r w:rsidR="009B6E66">
        <w:t xml:space="preserve"> i</w:t>
      </w:r>
      <w:r w:rsidR="00FF7C50" w:rsidRPr="00E74DDD">
        <w:t xml:space="preserve"> </w:t>
      </w:r>
      <w:r w:rsidR="00072697" w:rsidRPr="009A06BA">
        <w:t>była o 0,3 p.proc. wyższa niż w poprzednim miesiącu oraz o 0</w:t>
      </w:r>
      <w:r w:rsidR="00072697">
        <w:t>,6</w:t>
      </w:r>
      <w:r w:rsidR="00072697" w:rsidRPr="009A06BA">
        <w:t xml:space="preserve"> p.proc. wyższa niż w końcu stycznia ub. roku.</w:t>
      </w:r>
      <w:r w:rsidR="00072697">
        <w:t xml:space="preserve"> </w:t>
      </w:r>
      <w:r w:rsidR="000D5CBF" w:rsidRPr="00E74DDD">
        <w:t>Wskaźnik notowany w województwie wielkopolskim pozostał najniższy w</w:t>
      </w:r>
      <w:r w:rsidR="009B6E66">
        <w:t xml:space="preserve"> </w:t>
      </w:r>
      <w:r w:rsidR="000D5CBF" w:rsidRPr="00E74DDD">
        <w:t>kraju (</w:t>
      </w:r>
      <w:r w:rsidR="00072697">
        <w:t>6,0</w:t>
      </w:r>
      <w:r w:rsidR="000D5CBF" w:rsidRPr="00E74DDD">
        <w:t>%).</w:t>
      </w:r>
      <w:r w:rsidR="00E74DDD" w:rsidRPr="00E74DDD">
        <w:rPr>
          <w:b/>
        </w:rPr>
        <w:t xml:space="preserve"> </w:t>
      </w:r>
    </w:p>
    <w:p w:rsidR="005928D2" w:rsidRDefault="00C84739" w:rsidP="00D1595A">
      <w:pPr>
        <w:pStyle w:val="tytuwykresu"/>
        <w:rPr>
          <w:bCs/>
        </w:rPr>
      </w:pPr>
      <w:r w:rsidRPr="00C84739">
        <w:rPr>
          <w:noProof/>
          <w:lang w:eastAsia="pl-PL"/>
        </w:rPr>
        <w:drawing>
          <wp:anchor distT="0" distB="0" distL="114300" distR="114300" simplePos="0" relativeHeight="253180416" behindDoc="0" locked="0" layoutInCell="1" allowOverlap="1">
            <wp:simplePos x="0" y="0"/>
            <wp:positionH relativeFrom="margin">
              <wp:posOffset>455937</wp:posOffset>
            </wp:positionH>
            <wp:positionV relativeFrom="paragraph">
              <wp:posOffset>699135</wp:posOffset>
            </wp:positionV>
            <wp:extent cx="5760000" cy="2563108"/>
            <wp:effectExtent l="0" t="0" r="0" b="8890"/>
            <wp:wrapTopAndBottom/>
            <wp:docPr id="12" name="Obraz 12" descr="Podwójny wykres liniowy (Polska i województwo wielkopolskie) prezentujący kształtowanie się stopy bezrobocia rejestrowanego w kolejnych miesiącach w latach 2023–2026 (oś pozioma). Oś pionowa wartości w zakresie od 2 do 6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6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D1595A">
        <w:tab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8A556A" w:rsidP="005928D2">
      <w:pPr>
        <w:pStyle w:val="tytuwykresu"/>
      </w:pPr>
      <w:r w:rsidRPr="008A556A">
        <w:rPr>
          <w:noProof/>
          <w:lang w:eastAsia="pl-PL"/>
        </w:rPr>
        <w:lastRenderedPageBreak/>
        <w:drawing>
          <wp:anchor distT="0" distB="0" distL="114300" distR="114300" simplePos="0" relativeHeight="253190656" behindDoc="0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546652</wp:posOffset>
            </wp:positionV>
            <wp:extent cx="4546800" cy="5083200"/>
            <wp:effectExtent l="0" t="0" r="6350" b="3175"/>
            <wp:wrapTopAndBottom/>
            <wp:docPr id="3" name="Obraz 3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6,0%) i województwa wielkopolskiego (3,8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800" cy="50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9550DF">
        <w:t>Mapa 1.</w:t>
      </w:r>
      <w:r w:rsidR="005928D2" w:rsidRPr="009550DF">
        <w:tab/>
        <w:t xml:space="preserve">Stopa </w:t>
      </w:r>
      <w:r w:rsidR="005928D2" w:rsidRPr="006242B5">
        <w:rPr>
          <w:color w:val="000000" w:themeColor="text1"/>
        </w:rPr>
        <w:t xml:space="preserve">bezrobocia </w:t>
      </w:r>
      <w:r w:rsidR="005928D2" w:rsidRPr="005131DC">
        <w:t>rejestrowanego według powiatów i podregionów w 202</w:t>
      </w:r>
      <w:r w:rsidR="00CB1B73">
        <w:t>6</w:t>
      </w:r>
      <w:r w:rsidR="005928D2" w:rsidRPr="005131DC">
        <w:t xml:space="preserve"> r.</w:t>
      </w:r>
      <w:r w:rsidR="005928D2" w:rsidRPr="005131DC">
        <w:rPr>
          <w:sz w:val="18"/>
          <w:szCs w:val="18"/>
        </w:rPr>
        <w:br/>
      </w:r>
      <w:r w:rsidR="005928D2" w:rsidRPr="005131DC">
        <w:tab/>
        <w:t xml:space="preserve">Stan w </w:t>
      </w:r>
      <w:r w:rsidR="005928D2" w:rsidRPr="00097CBD">
        <w:t xml:space="preserve">końcu </w:t>
      </w:r>
      <w:r w:rsidR="000F5EEC" w:rsidRPr="00097CBD">
        <w:t>stycznia</w:t>
      </w:r>
    </w:p>
    <w:p w:rsidR="005928D2" w:rsidRPr="00E0638F" w:rsidRDefault="007847E0" w:rsidP="007847E0">
      <w:pPr>
        <w:pStyle w:val="tekst"/>
        <w:spacing w:before="360"/>
      </w:pPr>
      <w:r w:rsidRPr="00A63D5E">
        <w:rPr>
          <w:spacing w:val="-2"/>
        </w:rPr>
        <w:t xml:space="preserve">Natężenie bezrobocia w województwie jest zróżnicowane terytorialnie. </w:t>
      </w:r>
      <w:r w:rsidRPr="00A63D5E">
        <w:t xml:space="preserve">W końcu </w:t>
      </w:r>
      <w:r w:rsidR="000F5EEC">
        <w:t>stycznia br.</w:t>
      </w:r>
      <w:r>
        <w:t xml:space="preserve"> </w:t>
      </w:r>
      <w:r w:rsidRPr="000110AD">
        <w:t xml:space="preserve">najwyższą stopę bezrobocia odnotowano w powiatach: </w:t>
      </w:r>
      <w:r w:rsidR="00A94ACD" w:rsidRPr="000110AD">
        <w:t>konińskim (</w:t>
      </w:r>
      <w:r w:rsidR="00A94ACD" w:rsidRPr="008B73AF">
        <w:t>9,8</w:t>
      </w:r>
      <w:r w:rsidR="00A94ACD" w:rsidRPr="000110AD">
        <w:t>%),</w:t>
      </w:r>
      <w:r w:rsidR="00A94ACD" w:rsidRPr="000C3681">
        <w:t xml:space="preserve"> </w:t>
      </w:r>
      <w:r w:rsidR="00A94ACD" w:rsidRPr="000110AD">
        <w:t xml:space="preserve">słupeckim </w:t>
      </w:r>
      <w:r w:rsidR="00A94ACD">
        <w:t>(</w:t>
      </w:r>
      <w:r w:rsidR="00A94ACD" w:rsidRPr="008B73AF">
        <w:t>8,5</w:t>
      </w:r>
      <w:r w:rsidR="00A94ACD">
        <w:t xml:space="preserve">%) i </w:t>
      </w:r>
      <w:r w:rsidR="00A94ACD" w:rsidRPr="000110AD">
        <w:t>chodzieskim (</w:t>
      </w:r>
      <w:r w:rsidR="00A94ACD" w:rsidRPr="008B73AF">
        <w:t>8,4</w:t>
      </w:r>
      <w:r w:rsidR="00A94ACD">
        <w:t xml:space="preserve">%), natomiast najniższą w </w:t>
      </w:r>
      <w:r w:rsidR="00A94ACD" w:rsidRPr="000110AD">
        <w:t>poznańskim</w:t>
      </w:r>
      <w:r w:rsidR="00A94ACD">
        <w:t xml:space="preserve"> (1,3%), </w:t>
      </w:r>
      <w:r w:rsidR="00A94ACD" w:rsidRPr="000110AD">
        <w:t>Poznaniu</w:t>
      </w:r>
      <w:r w:rsidR="00A94ACD">
        <w:t xml:space="preserve"> (</w:t>
      </w:r>
      <w:r w:rsidR="00A94ACD" w:rsidRPr="000110AD">
        <w:t>1,</w:t>
      </w:r>
      <w:r w:rsidR="00A94ACD">
        <w:t>4</w:t>
      </w:r>
      <w:r w:rsidR="00A94ACD" w:rsidRPr="000110AD">
        <w:t>%)</w:t>
      </w:r>
      <w:r w:rsidR="00A94ACD" w:rsidRPr="00063D6F">
        <w:t xml:space="preserve"> </w:t>
      </w:r>
      <w:r w:rsidR="00A94ACD">
        <w:t xml:space="preserve">oraz kępińskim </w:t>
      </w:r>
      <w:r w:rsidR="00A94ACD" w:rsidRPr="000110AD">
        <w:t>(</w:t>
      </w:r>
      <w:r w:rsidR="00A94ACD">
        <w:t>1,6</w:t>
      </w:r>
      <w:r w:rsidR="00A94ACD" w:rsidRPr="000110AD">
        <w:t xml:space="preserve">%). </w:t>
      </w:r>
      <w:r w:rsidR="00A94ACD" w:rsidRPr="00CF265D">
        <w:t>W porównaniu z poprzednim miesiącem</w:t>
      </w:r>
      <w:r w:rsidR="00A94ACD">
        <w:t xml:space="preserve"> wzrost wskaźnika obserwowano </w:t>
      </w:r>
      <w:r w:rsidR="00A94ACD" w:rsidRPr="00CF265D">
        <w:t>w</w:t>
      </w:r>
      <w:r w:rsidR="00A94ACD">
        <w:t> 33</w:t>
      </w:r>
      <w:r w:rsidR="00A94ACD" w:rsidRPr="00CF265D">
        <w:t xml:space="preserve"> z 35 powiatów</w:t>
      </w:r>
      <w:r w:rsidR="00A94ACD">
        <w:t xml:space="preserve"> </w:t>
      </w:r>
      <w:r w:rsidR="00A94ACD" w:rsidRPr="00CF265D">
        <w:t>(największy w</w:t>
      </w:r>
      <w:r w:rsidR="00A94ACD">
        <w:t xml:space="preserve"> słupeckim – </w:t>
      </w:r>
      <w:r w:rsidR="00A94ACD" w:rsidRPr="00CF265D">
        <w:t xml:space="preserve">o </w:t>
      </w:r>
      <w:r w:rsidR="00A94ACD">
        <w:t>0,6 p.proc.), a w kępińskim i w Poznaniu pozostał on na tym samym poziomie. W skali</w:t>
      </w:r>
      <w:r w:rsidR="00A94ACD" w:rsidRPr="0003643C">
        <w:t xml:space="preserve"> roku </w:t>
      </w:r>
      <w:r w:rsidR="00A94ACD">
        <w:t xml:space="preserve">stopa </w:t>
      </w:r>
      <w:r w:rsidR="00A94ACD" w:rsidRPr="0003643C">
        <w:t>bezrobocia</w:t>
      </w:r>
      <w:r w:rsidR="00A94ACD" w:rsidRPr="00A96265">
        <w:t xml:space="preserve"> </w:t>
      </w:r>
      <w:r w:rsidR="00A94ACD">
        <w:t>zwiększyła się w 34 powiatach</w:t>
      </w:r>
      <w:r w:rsidR="00A94ACD" w:rsidRPr="0003643C">
        <w:t xml:space="preserve"> </w:t>
      </w:r>
      <w:r w:rsidR="00A94ACD">
        <w:t>(</w:t>
      </w:r>
      <w:r w:rsidR="00A94ACD" w:rsidRPr="0003643C">
        <w:t xml:space="preserve">najbardziej </w:t>
      </w:r>
      <w:r w:rsidR="00A94ACD">
        <w:t xml:space="preserve">w </w:t>
      </w:r>
      <w:r w:rsidR="00A94ACD" w:rsidRPr="008B73AF">
        <w:t>tureckim – o 1,3 p.proc</w:t>
      </w:r>
      <w:r w:rsidR="00A94ACD">
        <w:t>.), a jedynie w kępińskim nie zmieniła się.</w:t>
      </w:r>
    </w:p>
    <w:p w:rsidR="005928D2" w:rsidRPr="00D0363C" w:rsidRDefault="000F5EEC" w:rsidP="005928D2">
      <w:pPr>
        <w:pStyle w:val="tekst"/>
      </w:pPr>
      <w:r>
        <w:t>W styczniu br.</w:t>
      </w:r>
      <w:r w:rsidR="005928D2" w:rsidRPr="0019124A">
        <w:t xml:space="preserve">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A94ACD" w:rsidRPr="001B25F0">
        <w:t>9,2</w:t>
      </w:r>
      <w:r w:rsidR="00A94ACD" w:rsidRPr="00031990">
        <w:t xml:space="preserve"> </w:t>
      </w:r>
      <w:r w:rsidR="00A94ACD" w:rsidRPr="00636E35">
        <w:t xml:space="preserve">tys. osób bezrobotnych, tj. o </w:t>
      </w:r>
      <w:r w:rsidR="00A94ACD" w:rsidRPr="001B25F0">
        <w:t>30,1</w:t>
      </w:r>
      <w:r w:rsidR="00A94ACD" w:rsidRPr="00636E35">
        <w:t xml:space="preserve">% </w:t>
      </w:r>
      <w:r w:rsidR="00A94ACD">
        <w:t>więcej niż przed miesiącem, ale o 9,6</w:t>
      </w:r>
      <w:r w:rsidR="00A94ACD" w:rsidRPr="00636E35">
        <w:t xml:space="preserve">% </w:t>
      </w:r>
      <w:r w:rsidR="00A94ACD">
        <w:t>mniej</w:t>
      </w:r>
      <w:r w:rsidR="00A94ACD" w:rsidRPr="00E533FF">
        <w:t xml:space="preserve"> </w:t>
      </w:r>
      <w:r w:rsidR="00A94ACD" w:rsidRPr="00636E35">
        <w:t xml:space="preserve">niż przed rokiem. Udział osób rejestrujących się po raz kolejny w ogólnej liczbie nowo zarejestrowanych </w:t>
      </w:r>
      <w:r w:rsidR="00A94ACD">
        <w:t xml:space="preserve">zmniejszył się o 2,0 </w:t>
      </w:r>
      <w:r w:rsidR="00A94ACD" w:rsidRPr="006252B7">
        <w:t xml:space="preserve">p.proc. (do </w:t>
      </w:r>
      <w:r w:rsidR="00A94ACD" w:rsidRPr="002E7AE4">
        <w:t>7</w:t>
      </w:r>
      <w:r w:rsidR="00A94ACD">
        <w:t>2,0</w:t>
      </w:r>
      <w:r w:rsidR="00A94ACD" w:rsidRPr="00AE0B94">
        <w:t>%)</w:t>
      </w:r>
      <w:r w:rsidR="00A94ACD" w:rsidRPr="00636E35">
        <w:t xml:space="preserve">. </w:t>
      </w:r>
      <w:r w:rsidR="00A94ACD">
        <w:t xml:space="preserve">Wzrósł natomiast </w:t>
      </w:r>
      <w:r w:rsidR="00A94ACD" w:rsidRPr="000B35C5">
        <w:t>odsetek</w:t>
      </w:r>
      <w:r w:rsidR="00A94ACD">
        <w:t xml:space="preserve"> bezrobotnych </w:t>
      </w:r>
      <w:r w:rsidR="00A94ACD" w:rsidRPr="00636E35">
        <w:t>abso</w:t>
      </w:r>
      <w:r w:rsidR="00A94ACD">
        <w:t>lwentów (o</w:t>
      </w:r>
      <w:r w:rsidR="007B5E5E">
        <w:t xml:space="preserve"> </w:t>
      </w:r>
      <w:r w:rsidR="00A94ACD">
        <w:t xml:space="preserve">0,7 p.proc. do 10,0%), dotychczas niepracujących (o 0,7 p.proc. do 9,2%) oraz </w:t>
      </w:r>
      <w:r w:rsidR="00A94ACD" w:rsidRPr="00636E35">
        <w:t xml:space="preserve">zwolnionych z przyczyn </w:t>
      </w:r>
      <w:r w:rsidR="00A94ACD">
        <w:t>dotyczących zakładu pracy (o 0,3 p.proc. do 5,9%).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0F5EEC">
        <w:t>w styczniu br.</w:t>
      </w:r>
      <w:r w:rsidRPr="00D0363C">
        <w:t xml:space="preserve"> </w:t>
      </w:r>
      <w:r w:rsidRPr="00D0363C">
        <w:rPr>
          <w:b/>
        </w:rPr>
        <w:t>wyrejestrowano</w:t>
      </w:r>
      <w:r w:rsidR="000D5CBF" w:rsidRPr="000B35C5">
        <w:t xml:space="preserve"> </w:t>
      </w:r>
      <w:r w:rsidR="007B5E5E" w:rsidRPr="001F0DBD">
        <w:t>5,5</w:t>
      </w:r>
      <w:r w:rsidR="007B5E5E">
        <w:t xml:space="preserve"> </w:t>
      </w:r>
      <w:r w:rsidR="007B5E5E" w:rsidRPr="000B35C5">
        <w:t xml:space="preserve">tys. osób, tj. o </w:t>
      </w:r>
      <w:r w:rsidR="007B5E5E" w:rsidRPr="001F0DBD">
        <w:t>7,1</w:t>
      </w:r>
      <w:r w:rsidR="007B5E5E" w:rsidRPr="000B35C5">
        <w:t xml:space="preserve">% </w:t>
      </w:r>
      <w:r w:rsidR="007B5E5E">
        <w:t xml:space="preserve">mniej niż przed miesiącem i o </w:t>
      </w:r>
      <w:r w:rsidR="007B5E5E" w:rsidRPr="001F0DBD">
        <w:t>5,0</w:t>
      </w:r>
      <w:r w:rsidR="007B5E5E">
        <w:t>%</w:t>
      </w:r>
      <w:r w:rsidR="007B5E5E" w:rsidRPr="009D107F">
        <w:t xml:space="preserve"> </w:t>
      </w:r>
      <w:r w:rsidR="007B5E5E">
        <w:t>mniej niż</w:t>
      </w:r>
      <w:r w:rsidR="007B5E5E" w:rsidRPr="000B35C5">
        <w:t xml:space="preserve"> </w:t>
      </w:r>
      <w:r w:rsidR="007B5E5E">
        <w:t>przed rokiem</w:t>
      </w:r>
      <w:r w:rsidR="007B5E5E" w:rsidRPr="000B35C5">
        <w:t>. Z tytułu podjęcia pracy z rejestru bezrobotnych wyłączono</w:t>
      </w:r>
      <w:r w:rsidR="007B5E5E">
        <w:t xml:space="preserve"> 3,5</w:t>
      </w:r>
      <w:r w:rsidR="007B5E5E" w:rsidRPr="0025362C">
        <w:t xml:space="preserve"> </w:t>
      </w:r>
      <w:r w:rsidR="007B5E5E" w:rsidRPr="000B35C5">
        <w:t>tys. osób</w:t>
      </w:r>
      <w:r w:rsidR="007B5E5E">
        <w:t xml:space="preserve"> (przed rokiem 3,4 tys.), a </w:t>
      </w:r>
      <w:r w:rsidR="007B5E5E" w:rsidRPr="00FC10CE">
        <w:t xml:space="preserve">ich udział wśród ogółu wyrejestrowanych </w:t>
      </w:r>
      <w:r w:rsidR="007B5E5E">
        <w:t xml:space="preserve">wzrósł </w:t>
      </w:r>
      <w:r w:rsidR="007B5E5E" w:rsidRPr="00B22A87">
        <w:t xml:space="preserve">o </w:t>
      </w:r>
      <w:r w:rsidR="007B5E5E" w:rsidRPr="001F0DBD">
        <w:t>5,8</w:t>
      </w:r>
      <w:r w:rsidR="007B5E5E">
        <w:t xml:space="preserve"> </w:t>
      </w:r>
      <w:r w:rsidR="007B5E5E" w:rsidRPr="000B35C5">
        <w:t xml:space="preserve">p.proc. (do </w:t>
      </w:r>
      <w:r w:rsidR="007B5E5E" w:rsidRPr="001F0DBD">
        <w:t>64,6</w:t>
      </w:r>
      <w:r w:rsidR="007B5E5E" w:rsidRPr="000B35C5">
        <w:t>%).</w:t>
      </w:r>
      <w:r w:rsidR="007B5E5E">
        <w:t xml:space="preserve"> Zwiększył się również </w:t>
      </w:r>
      <w:r w:rsidR="007B5E5E" w:rsidRPr="000B35C5">
        <w:t xml:space="preserve">odsetek </w:t>
      </w:r>
      <w:r w:rsidR="007B5E5E">
        <w:t>bezrobotnych wyłączonych z ewidencji z powodu osiągnięcia wieku</w:t>
      </w:r>
      <w:r w:rsidR="007B5E5E" w:rsidRPr="00C47163">
        <w:t xml:space="preserve"> emerytaln</w:t>
      </w:r>
      <w:r w:rsidR="007B5E5E">
        <w:t>ego (</w:t>
      </w:r>
      <w:r w:rsidR="007B5E5E" w:rsidRPr="00FB5442">
        <w:t xml:space="preserve">o </w:t>
      </w:r>
      <w:r w:rsidR="007B5E5E">
        <w:t xml:space="preserve">0,2 </w:t>
      </w:r>
      <w:r w:rsidR="007B5E5E" w:rsidRPr="00FB5442">
        <w:t xml:space="preserve">p.proc. do </w:t>
      </w:r>
      <w:r w:rsidR="007B5E5E">
        <w:t>1,9%). Obniż</w:t>
      </w:r>
      <w:r w:rsidR="007B5E5E" w:rsidRPr="000B35C5">
        <w:t>ył się</w:t>
      </w:r>
      <w:r w:rsidR="007B5E5E">
        <w:t xml:space="preserve"> natomiast</w:t>
      </w:r>
      <w:r w:rsidR="007B5E5E" w:rsidRPr="00EE7842">
        <w:t xml:space="preserve"> </w:t>
      </w:r>
      <w:r w:rsidR="007B5E5E">
        <w:t>udział bezrobotnych, którzy rozpoczęli szkolenie</w:t>
      </w:r>
      <w:r w:rsidR="007B5E5E" w:rsidRPr="000B35C5">
        <w:t xml:space="preserve"> lub staż</w:t>
      </w:r>
      <w:r w:rsidR="007B5E5E">
        <w:t xml:space="preserve"> u pracodawców (o 1,4 </w:t>
      </w:r>
      <w:r w:rsidR="007B5E5E" w:rsidRPr="000B35C5">
        <w:t xml:space="preserve">p.proc. do </w:t>
      </w:r>
      <w:r w:rsidR="007B5E5E">
        <w:t>0,8</w:t>
      </w:r>
      <w:r w:rsidR="007B5E5E" w:rsidRPr="000B35C5">
        <w:t>%)</w:t>
      </w:r>
      <w:r w:rsidR="007B5E5E">
        <w:t xml:space="preserve"> oraz dobrowolnie</w:t>
      </w:r>
      <w:r w:rsidR="007B5E5E" w:rsidRPr="00240053">
        <w:t xml:space="preserve"> </w:t>
      </w:r>
      <w:r w:rsidR="007B5E5E">
        <w:t>z</w:t>
      </w:r>
      <w:r w:rsidR="007B5E5E" w:rsidRPr="00240053">
        <w:t>rezygn</w:t>
      </w:r>
      <w:r w:rsidR="007B5E5E">
        <w:t>owali</w:t>
      </w:r>
      <w:r w:rsidR="007B5E5E" w:rsidRPr="00240053">
        <w:t xml:space="preserve"> ze statusu bezrobotnego</w:t>
      </w:r>
      <w:r w:rsidR="007B5E5E">
        <w:t xml:space="preserve"> (o 0,3 p.proc. do 6,9</w:t>
      </w:r>
      <w:r w:rsidR="007B5E5E" w:rsidRPr="000B35C5">
        <w:t>%)</w:t>
      </w:r>
      <w:r w:rsidR="007B5E5E">
        <w:t>. Ponadto o</w:t>
      </w:r>
      <w:r w:rsidR="007B5E5E" w:rsidRPr="00D17CE8">
        <w:t>s</w:t>
      </w:r>
      <w:r w:rsidR="007B5E5E">
        <w:t>oby</w:t>
      </w:r>
      <w:r w:rsidR="007B5E5E" w:rsidRPr="00D17CE8">
        <w:t xml:space="preserve"> skreślon</w:t>
      </w:r>
      <w:r w:rsidR="007B5E5E">
        <w:t>e</w:t>
      </w:r>
      <w:r w:rsidR="007B5E5E" w:rsidRPr="00D17CE8">
        <w:t xml:space="preserve"> z rejestru w wyniku</w:t>
      </w:r>
      <w:r w:rsidR="007B5E5E">
        <w:t xml:space="preserve"> nieutrzymywania kontaktu z </w:t>
      </w:r>
      <w:r w:rsidR="007B5E5E" w:rsidRPr="00D17CE8">
        <w:t>PUP co najmniej raz na 90 dni</w:t>
      </w:r>
      <w:r w:rsidR="007B5E5E">
        <w:t xml:space="preserve"> stanowiły 8</w:t>
      </w:r>
      <w:r w:rsidR="007B5E5E" w:rsidRPr="00D17CE8">
        <w:t>,5</w:t>
      </w:r>
      <w:r w:rsidR="007B5E5E">
        <w:t>%</w:t>
      </w:r>
      <w:r w:rsidR="00286EBF">
        <w:t>.</w:t>
      </w:r>
      <w:r w:rsidR="007B5E5E">
        <w:t xml:space="preserve"> 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0F5EEC">
        <w:t>stycznia 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</w:t>
      </w:r>
      <w:r w:rsidR="001C595C">
        <w:t xml:space="preserve">pozostawało </w:t>
      </w:r>
      <w:r w:rsidR="007B5E5E">
        <w:t xml:space="preserve">50,6 </w:t>
      </w:r>
      <w:r w:rsidR="007B5E5E" w:rsidRPr="000B35C5">
        <w:t>tys. bezrobotnych, a ich udział w liczbie bezrobotnych ogółem wyniósł</w:t>
      </w:r>
      <w:r w:rsidR="007B5E5E">
        <w:t xml:space="preserve"> </w:t>
      </w:r>
      <w:r w:rsidR="007B5E5E" w:rsidRPr="001D513D">
        <w:t>84,6</w:t>
      </w:r>
      <w:r w:rsidR="007B5E5E" w:rsidRPr="000B35C5">
        <w:t>%</w:t>
      </w:r>
      <w:r w:rsidR="007B5E5E">
        <w:t xml:space="preserve"> (przed rokiem </w:t>
      </w:r>
      <w:r w:rsidR="007B5E5E" w:rsidRPr="001D513D">
        <w:t>82,7</w:t>
      </w:r>
      <w:r w:rsidR="007B5E5E">
        <w:t>%)</w:t>
      </w:r>
      <w:r w:rsidR="007B5E5E" w:rsidRPr="000B35C5">
        <w:t>.</w:t>
      </w:r>
    </w:p>
    <w:p w:rsidR="003B1B8D" w:rsidRDefault="00B21EC3" w:rsidP="003B1B8D">
      <w:pPr>
        <w:pStyle w:val="tekst"/>
      </w:pPr>
      <w:r w:rsidRPr="00085835">
        <w:lastRenderedPageBreak/>
        <w:t>Z kategorii bezrobotnych uprawnionych do pierwszeństwa w skierowaniu do udziału w formach pomocy</w:t>
      </w:r>
      <w:r>
        <w:t xml:space="preserve"> (zgodnie z </w:t>
      </w:r>
      <w:r w:rsidRPr="00B21EC3">
        <w:t>ustaw</w:t>
      </w:r>
      <w:r>
        <w:t>ą</w:t>
      </w:r>
      <w:r w:rsidRPr="00B21EC3">
        <w:t xml:space="preserve"> z dnia 20 marca 2025 r. o rynku pracy i służbach zatrudnienia</w:t>
      </w:r>
      <w:r>
        <w:t>) z</w:t>
      </w:r>
      <w:r w:rsidRPr="00C10688">
        <w:t>naczn</w:t>
      </w:r>
      <w:r>
        <w:t xml:space="preserve">y udział </w:t>
      </w:r>
      <w:r w:rsidRPr="00C10688">
        <w:t xml:space="preserve">stanowili długotrwale bezrobotni </w:t>
      </w:r>
      <w:r w:rsidRPr="00696E52">
        <w:t>‒</w:t>
      </w:r>
      <w:r>
        <w:t> 38,2</w:t>
      </w:r>
      <w:r w:rsidRPr="00696E52">
        <w:t xml:space="preserve">% (wobec </w:t>
      </w:r>
      <w:r>
        <w:t>37,3</w:t>
      </w:r>
      <w:r w:rsidRPr="00696E52">
        <w:t>% rok wcześniej)</w:t>
      </w:r>
      <w:r>
        <w:t xml:space="preserve"> </w:t>
      </w:r>
      <w:r w:rsidRPr="001A7261">
        <w:t xml:space="preserve">oraz osoby nieposiadające kwalifikacji zawodowych ‒ </w:t>
      </w:r>
      <w:r>
        <w:t>29,0</w:t>
      </w:r>
      <w:r w:rsidRPr="001A7261">
        <w:t xml:space="preserve">% (wobec </w:t>
      </w:r>
      <w:r>
        <w:t>27,5%</w:t>
      </w:r>
      <w:r w:rsidRPr="001A7261">
        <w:t>)</w:t>
      </w:r>
      <w:r w:rsidRPr="00696E52">
        <w:t xml:space="preserve">. </w:t>
      </w:r>
      <w:r>
        <w:t>W</w:t>
      </w:r>
      <w:r w:rsidRPr="001A7261">
        <w:t>zrósł od</w:t>
      </w:r>
      <w:r>
        <w:t xml:space="preserve">setek </w:t>
      </w:r>
      <w:r w:rsidRPr="001A7261">
        <w:t>bezrobotnych</w:t>
      </w:r>
      <w:r>
        <w:t xml:space="preserve"> do 30. roku życia (z </w:t>
      </w:r>
      <w:r w:rsidRPr="001A7261">
        <w:t>2</w:t>
      </w:r>
      <w:r>
        <w:t>7,3</w:t>
      </w:r>
      <w:r w:rsidRPr="001A7261">
        <w:t>% do 2</w:t>
      </w:r>
      <w:r>
        <w:t>7</w:t>
      </w:r>
      <w:r w:rsidRPr="001A7261">
        <w:t xml:space="preserve">,5%), </w:t>
      </w:r>
      <w:r>
        <w:t xml:space="preserve">a zmniejszył się tych powyżej 50. </w:t>
      </w:r>
      <w:r w:rsidRPr="001A7261">
        <w:t xml:space="preserve">roku życia (z </w:t>
      </w:r>
      <w:r>
        <w:t>24,9</w:t>
      </w:r>
      <w:r w:rsidRPr="001A7261">
        <w:t xml:space="preserve">% do </w:t>
      </w:r>
      <w:r>
        <w:t>24,5</w:t>
      </w:r>
      <w:r w:rsidRPr="001A7261">
        <w:t>%)</w:t>
      </w:r>
      <w:r>
        <w:t>. N</w:t>
      </w:r>
      <w:r w:rsidRPr="00085835">
        <w:t xml:space="preserve">ieznacznie </w:t>
      </w:r>
      <w:r w:rsidRPr="00696E52">
        <w:t xml:space="preserve">zmniejszył się </w:t>
      </w:r>
      <w:r>
        <w:t>udział</w:t>
      </w:r>
      <w:r w:rsidRPr="00696E52">
        <w:t xml:space="preserve"> osób niepełnosprawnych (z </w:t>
      </w:r>
      <w:r>
        <w:t>7,5</w:t>
      </w:r>
      <w:r w:rsidRPr="00696E52">
        <w:t xml:space="preserve">% do </w:t>
      </w:r>
      <w:r>
        <w:t>7,4</w:t>
      </w:r>
      <w:r w:rsidRPr="00696E52">
        <w:t>%).</w:t>
      </w:r>
      <w:r>
        <w:t xml:space="preserve"> </w:t>
      </w:r>
      <w:r w:rsidRPr="00411B79">
        <w:t>Ponadto</w:t>
      </w:r>
      <w:r>
        <w:t xml:space="preserve"> w</w:t>
      </w:r>
      <w:r w:rsidRPr="00411B79">
        <w:t xml:space="preserve"> końcu stycznia br. </w:t>
      </w:r>
      <w:r>
        <w:t xml:space="preserve">bezrobotni </w:t>
      </w:r>
      <w:r w:rsidRPr="00411B79">
        <w:t>samotnie wychowujący co najmniej jedno dziecko stanowili</w:t>
      </w:r>
      <w:r>
        <w:t xml:space="preserve"> </w:t>
      </w:r>
      <w:r w:rsidRPr="00411B79">
        <w:t>7,4</w:t>
      </w:r>
      <w:r>
        <w:t xml:space="preserve">%, a </w:t>
      </w:r>
      <w:r w:rsidRPr="00411B79">
        <w:t>posiadając</w:t>
      </w:r>
      <w:r>
        <w:t>y</w:t>
      </w:r>
      <w:r w:rsidRPr="00411B79">
        <w:t xml:space="preserve"> Kartę Dużej Rodziny</w:t>
      </w:r>
      <w:r>
        <w:t xml:space="preserve"> – 4,6%.</w:t>
      </w:r>
    </w:p>
    <w:p w:rsidR="005928D2" w:rsidRDefault="000F5EEC" w:rsidP="005928D2">
      <w:pPr>
        <w:pStyle w:val="tekst"/>
      </w:pPr>
      <w:r>
        <w:t>W styczniu br.</w:t>
      </w:r>
      <w:r w:rsidR="009C6CF8" w:rsidRPr="00636E35">
        <w:t xml:space="preserve"> do urzędów pracy zgłoszono </w:t>
      </w:r>
      <w:r w:rsidR="0008623D">
        <w:t>1,9</w:t>
      </w:r>
      <w:r w:rsidR="0008623D" w:rsidRPr="00636E35">
        <w:t xml:space="preserve"> tys.</w:t>
      </w:r>
      <w:r w:rsidR="0008623D" w:rsidRPr="00456607">
        <w:rPr>
          <w:b/>
        </w:rPr>
        <w:t xml:space="preserve"> ofert</w:t>
      </w:r>
      <w:r w:rsidR="0008623D" w:rsidRPr="002548E4">
        <w:rPr>
          <w:b/>
        </w:rPr>
        <w:t xml:space="preserve"> </w:t>
      </w:r>
      <w:r w:rsidR="0008623D">
        <w:rPr>
          <w:b/>
        </w:rPr>
        <w:t>zatrudnienia</w:t>
      </w:r>
      <w:r w:rsidR="0008623D" w:rsidRPr="00362407">
        <w:rPr>
          <w:rStyle w:val="Odwoanieprzypisudolnego"/>
        </w:rPr>
        <w:footnoteReference w:id="1"/>
      </w:r>
      <w:r w:rsidR="0008623D" w:rsidRPr="00636E35">
        <w:t>, tj.</w:t>
      </w:r>
      <w:r w:rsidR="0008623D">
        <w:t xml:space="preserve"> </w:t>
      </w:r>
      <w:r w:rsidR="0008623D" w:rsidRPr="00667BAF">
        <w:t xml:space="preserve">o </w:t>
      </w:r>
      <w:r w:rsidR="0008623D">
        <w:t>0,2 tys.</w:t>
      </w:r>
      <w:r w:rsidR="0008623D" w:rsidRPr="00667BAF">
        <w:t xml:space="preserve"> </w:t>
      </w:r>
      <w:r w:rsidR="0008623D">
        <w:t xml:space="preserve">więcej </w:t>
      </w:r>
      <w:r w:rsidR="0008623D" w:rsidRPr="00667BAF">
        <w:t>niż przed miesiącem. W końcu miesiąca na 1 ofertę pracy przypadał</w:t>
      </w:r>
      <w:r w:rsidR="0008623D">
        <w:t>o</w:t>
      </w:r>
      <w:r w:rsidR="0008623D" w:rsidRPr="00667BAF">
        <w:t xml:space="preserve"> </w:t>
      </w:r>
      <w:r w:rsidR="0008623D">
        <w:t>29</w:t>
      </w:r>
      <w:r w:rsidR="0008623D" w:rsidRPr="00667BAF">
        <w:t xml:space="preserve"> </w:t>
      </w:r>
      <w:r w:rsidR="0008623D">
        <w:t>bezrobotnych</w:t>
      </w:r>
      <w:r w:rsidR="0008623D" w:rsidRPr="00667BAF">
        <w:t xml:space="preserve"> </w:t>
      </w:r>
      <w:r w:rsidR="0008623D">
        <w:t>(</w:t>
      </w:r>
      <w:r w:rsidR="0008623D" w:rsidRPr="00377ECF">
        <w:t>2</w:t>
      </w:r>
      <w:r w:rsidR="0008623D">
        <w:t>8 w końcu grudnia ub. r</w:t>
      </w:r>
      <w:r w:rsidR="00C2736F">
        <w:t>oku</w:t>
      </w:r>
      <w:r w:rsidR="0008623D" w:rsidRPr="00667BAF">
        <w:t>).</w:t>
      </w:r>
    </w:p>
    <w:p w:rsidR="005928D2" w:rsidRDefault="00C84739" w:rsidP="005928D2">
      <w:pPr>
        <w:pStyle w:val="tytuwykresu"/>
        <w:spacing w:before="360"/>
        <w:rPr>
          <w:bCs/>
        </w:rPr>
      </w:pPr>
      <w:r w:rsidRPr="00C84739">
        <w:rPr>
          <w:noProof/>
          <w:lang w:eastAsia="pl-PL"/>
        </w:rPr>
        <w:drawing>
          <wp:anchor distT="0" distB="71755" distL="114300" distR="114300" simplePos="0" relativeHeight="253181440" behindDoc="0" locked="0" layoutInCell="1" allowOverlap="1">
            <wp:simplePos x="0" y="0"/>
            <wp:positionH relativeFrom="margin">
              <wp:posOffset>485140</wp:posOffset>
            </wp:positionH>
            <wp:positionV relativeFrom="paragraph">
              <wp:posOffset>600075</wp:posOffset>
            </wp:positionV>
            <wp:extent cx="5760000" cy="2084400"/>
            <wp:effectExtent l="0" t="0" r="0" b="0"/>
            <wp:wrapTopAndBottom/>
            <wp:docPr id="13" name="Obraz 13" descr="Wykres kolumnowy przedstawiający liczbę bezrobotnych przypadających na 1 ofertę pracy w poszczególnych miesiącach w latach 2023–2026 (oś pozioma). Oś pionowa – wartości z przedziału od 0 do 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0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8F3EB7" w:rsidRPr="008F3EB7">
        <w:rPr>
          <w:b w:val="0"/>
          <w:vertAlign w:val="superscript"/>
        </w:rPr>
        <w:t>a</w:t>
      </w:r>
      <w:r w:rsidR="005928D2">
        <w:br/>
      </w:r>
      <w:r w:rsidR="005928D2">
        <w:tab/>
      </w:r>
      <w:bookmarkStart w:id="13" w:name="_Toc64884828"/>
      <w:bookmarkStart w:id="14" w:name="_Toc64884997"/>
      <w:bookmarkStart w:id="15" w:name="_Toc64891650"/>
      <w:r w:rsidR="005928D2">
        <w:rPr>
          <w:bCs/>
        </w:rPr>
        <w:t xml:space="preserve">Stan w końcu miesiąca </w:t>
      </w:r>
    </w:p>
    <w:p w:rsidR="008F3EB7" w:rsidRDefault="008F3EB7" w:rsidP="008F3EB7">
      <w:pPr>
        <w:pStyle w:val="notka"/>
        <w:rPr>
          <w:shd w:val="clear" w:color="auto" w:fill="FFFFFF"/>
        </w:rPr>
      </w:pPr>
      <w:bookmarkStart w:id="16" w:name="OLE_LINK2"/>
      <w:r>
        <w:t xml:space="preserve">a </w:t>
      </w:r>
      <w:r w:rsidRPr="00CA420F">
        <w:t>Od 1 czerwca 2025 r. dane o ofertach pracy nie są w pełni porównywalne z okresami wcześniejszymi ze względu na zmiany metodo</w:t>
      </w:r>
      <w:r>
        <w:t>logiczne wynikające z wejścia w </w:t>
      </w:r>
      <w:r w:rsidRPr="00CA420F">
        <w:t>życie ustawy o rynku pracy i służbach zatrudnienia (Dz. U. z 2025 r. poz. 620).</w:t>
      </w:r>
    </w:p>
    <w:bookmarkEnd w:id="16"/>
    <w:p w:rsidR="005928D2" w:rsidRPr="00A24291" w:rsidRDefault="00452FFF" w:rsidP="00B21EC3">
      <w:pPr>
        <w:pStyle w:val="tekst"/>
        <w:spacing w:before="200"/>
        <w:rPr>
          <w:bCs/>
        </w:rPr>
      </w:pPr>
      <w:r w:rsidRPr="00A24291">
        <w:rPr>
          <w:shd w:val="clear" w:color="auto" w:fill="FFFFFF"/>
        </w:rPr>
        <w:t xml:space="preserve">Z danych urzędów pracy wynika, że według stanu w końcu </w:t>
      </w:r>
      <w:r w:rsidR="000F5EEC">
        <w:rPr>
          <w:shd w:val="clear" w:color="auto" w:fill="FFFFFF"/>
        </w:rPr>
        <w:t>stycznia br.</w:t>
      </w:r>
      <w:r w:rsidRPr="00A24291">
        <w:rPr>
          <w:shd w:val="clear" w:color="auto" w:fill="FFFFFF"/>
        </w:rPr>
        <w:t xml:space="preserve"> </w:t>
      </w:r>
      <w:r w:rsidR="0008623D">
        <w:rPr>
          <w:shd w:val="clear" w:color="auto" w:fill="FFFFFF"/>
        </w:rPr>
        <w:t>20</w:t>
      </w:r>
      <w:r w:rsidR="0008623D" w:rsidRPr="000B35C5">
        <w:rPr>
          <w:shd w:val="clear" w:color="auto" w:fill="FFFFFF"/>
        </w:rPr>
        <w:t xml:space="preserve"> zakład</w:t>
      </w:r>
      <w:r w:rsidR="0008623D">
        <w:rPr>
          <w:shd w:val="clear" w:color="auto" w:fill="FFFFFF"/>
        </w:rPr>
        <w:t>ów</w:t>
      </w:r>
      <w:r w:rsidR="0008623D" w:rsidRPr="000B35C5">
        <w:rPr>
          <w:shd w:val="clear" w:color="auto" w:fill="FFFFFF"/>
        </w:rPr>
        <w:t xml:space="preserve"> pracy zapow</w:t>
      </w:r>
      <w:r w:rsidR="0008623D">
        <w:rPr>
          <w:shd w:val="clear" w:color="auto" w:fill="FFFFFF"/>
        </w:rPr>
        <w:t>ia</w:t>
      </w:r>
      <w:r w:rsidR="0008623D" w:rsidRPr="000B35C5">
        <w:rPr>
          <w:shd w:val="clear" w:color="auto" w:fill="FFFFFF"/>
        </w:rPr>
        <w:t>d</w:t>
      </w:r>
      <w:r w:rsidR="0008623D">
        <w:rPr>
          <w:shd w:val="clear" w:color="auto" w:fill="FFFFFF"/>
        </w:rPr>
        <w:t>ało</w:t>
      </w:r>
      <w:r w:rsidR="0008623D" w:rsidRPr="000B35C5">
        <w:rPr>
          <w:shd w:val="clear" w:color="auto" w:fill="FFFFFF"/>
        </w:rPr>
        <w:t xml:space="preserve"> zwo</w:t>
      </w:r>
      <w:r w:rsidR="0008623D">
        <w:rPr>
          <w:shd w:val="clear" w:color="auto" w:fill="FFFFFF"/>
        </w:rPr>
        <w:t>lnienie w najbliższym czasie 3,3</w:t>
      </w:r>
      <w:r w:rsidR="0008623D" w:rsidRPr="000B35C5">
        <w:rPr>
          <w:shd w:val="clear" w:color="auto" w:fill="FFFFFF"/>
        </w:rPr>
        <w:t xml:space="preserve"> tys. pracowników (przed rokiem odpowiednio </w:t>
      </w:r>
      <w:r w:rsidR="0008623D">
        <w:rPr>
          <w:shd w:val="clear" w:color="auto" w:fill="FFFFFF"/>
        </w:rPr>
        <w:t>15</w:t>
      </w:r>
      <w:r w:rsidR="0008623D" w:rsidRPr="000B35C5">
        <w:rPr>
          <w:shd w:val="clear" w:color="auto" w:fill="FFFFFF"/>
        </w:rPr>
        <w:t xml:space="preserve"> zakład</w:t>
      </w:r>
      <w:r w:rsidR="0008623D">
        <w:rPr>
          <w:shd w:val="clear" w:color="auto" w:fill="FFFFFF"/>
        </w:rPr>
        <w:t>ów</w:t>
      </w:r>
      <w:r w:rsidR="0008623D" w:rsidRPr="000B35C5">
        <w:rPr>
          <w:shd w:val="clear" w:color="auto" w:fill="FFFFFF"/>
        </w:rPr>
        <w:t xml:space="preserve">, </w:t>
      </w:r>
      <w:r w:rsidR="0008623D">
        <w:rPr>
          <w:shd w:val="clear" w:color="auto" w:fill="FFFFFF"/>
        </w:rPr>
        <w:t>2,5</w:t>
      </w:r>
      <w:r w:rsidR="0008623D" w:rsidRPr="000B35C5">
        <w:rPr>
          <w:shd w:val="clear" w:color="auto" w:fill="FFFFFF"/>
        </w:rPr>
        <w:t xml:space="preserve"> </w:t>
      </w:r>
      <w:r w:rsidR="0008623D">
        <w:rPr>
          <w:shd w:val="clear" w:color="auto" w:fill="FFFFFF"/>
        </w:rPr>
        <w:t>tys. pracowników).</w:t>
      </w:r>
    </w:p>
    <w:p w:rsidR="005928D2" w:rsidRPr="00343E06" w:rsidRDefault="005928D2" w:rsidP="005928D2">
      <w:pPr>
        <w:pStyle w:val="Nagwek1"/>
      </w:pPr>
      <w:bookmarkStart w:id="17" w:name="_Toc164413795"/>
      <w:bookmarkStart w:id="18" w:name="_Toc218665839"/>
      <w:r w:rsidRPr="00343E06">
        <w:t>Wynagrodzenia</w:t>
      </w:r>
      <w:bookmarkEnd w:id="13"/>
      <w:bookmarkEnd w:id="14"/>
      <w:bookmarkEnd w:id="15"/>
      <w:bookmarkEnd w:id="17"/>
      <w:bookmarkEnd w:id="18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0F5EEC">
        <w:t>w styczniu br.</w:t>
      </w:r>
      <w:r w:rsidR="004376C6" w:rsidRPr="00B67CD7">
        <w:t xml:space="preserve"> wyniosło </w:t>
      </w:r>
      <w:r w:rsidR="008524CE">
        <w:t>8</w:t>
      </w:r>
      <w:r w:rsidR="007B0CB4">
        <w:t>12</w:t>
      </w:r>
      <w:r w:rsidR="005F2BA9">
        <w:t>3</w:t>
      </w:r>
      <w:r w:rsidR="004376C6" w:rsidRPr="00DC3193">
        <w:t>,</w:t>
      </w:r>
      <w:r w:rsidR="007B0CB4">
        <w:t>61</w:t>
      </w:r>
      <w:r w:rsidR="004376C6" w:rsidRPr="00B67CD7">
        <w:t xml:space="preserve"> zł, co oznacza </w:t>
      </w:r>
      <w:r w:rsidR="00B71069">
        <w:t xml:space="preserve">spadek </w:t>
      </w:r>
      <w:r w:rsidR="004376C6" w:rsidRPr="00B67CD7">
        <w:t xml:space="preserve">o </w:t>
      </w:r>
      <w:r w:rsidR="005F2BA9">
        <w:t>2,</w:t>
      </w:r>
      <w:r w:rsidR="007B0CB4">
        <w:t>2</w:t>
      </w:r>
      <w:r w:rsidR="00FC49B0">
        <w:t>%</w:t>
      </w:r>
      <w:r w:rsidR="004376C6" w:rsidRPr="00B67CD7">
        <w:t xml:space="preserve"> </w:t>
      </w:r>
      <w:r w:rsidR="00FC49B0" w:rsidRPr="00B67CD7">
        <w:t>w skali miesiąca</w:t>
      </w:r>
      <w:r w:rsidR="00FC49B0">
        <w:t xml:space="preserve"> i </w:t>
      </w:r>
      <w:r w:rsidR="00B71069">
        <w:t>jednocześnie wzrost</w:t>
      </w:r>
      <w:r w:rsidR="00B71069" w:rsidRPr="00B67CD7">
        <w:t xml:space="preserve"> </w:t>
      </w:r>
      <w:r w:rsidR="00FC49B0" w:rsidRPr="00B67CD7">
        <w:t xml:space="preserve">o </w:t>
      </w:r>
      <w:r w:rsidR="00B71069">
        <w:t>5</w:t>
      </w:r>
      <w:r w:rsidR="00FC49B0">
        <w:t>,</w:t>
      </w:r>
      <w:r w:rsidR="007B0CB4">
        <w:t>8</w:t>
      </w:r>
      <w:r w:rsidR="00FC49B0" w:rsidRPr="00B67CD7">
        <w:t xml:space="preserve">% </w:t>
      </w:r>
      <w:r w:rsidR="004376C6" w:rsidRPr="00B67CD7">
        <w:t xml:space="preserve">w porównaniu </w:t>
      </w:r>
      <w:r w:rsidR="000F5EEC">
        <w:t>ze styczniem ub. roku</w:t>
      </w:r>
      <w:r w:rsidR="004376C6" w:rsidRPr="00B67CD7">
        <w:t xml:space="preserve"> (przed rokiem </w:t>
      </w:r>
      <w:r w:rsidR="005A323D" w:rsidRPr="00B67CD7">
        <w:t xml:space="preserve">w ujęciu miesięcznym </w:t>
      </w:r>
      <w:r w:rsidR="004376C6" w:rsidRPr="00B67CD7">
        <w:t xml:space="preserve">obserwowano </w:t>
      </w:r>
      <w:r w:rsidR="00B71069">
        <w:t>spadek</w:t>
      </w:r>
      <w:r w:rsidR="005A323D" w:rsidRPr="00B67CD7">
        <w:t xml:space="preserve"> </w:t>
      </w:r>
      <w:r w:rsidR="004376C6" w:rsidRPr="00B67CD7">
        <w:t>poziom</w:t>
      </w:r>
      <w:r w:rsidR="005A323D">
        <w:t>u</w:t>
      </w:r>
      <w:r w:rsidR="004376C6" w:rsidRPr="00B67CD7">
        <w:t xml:space="preserve"> wynagrodzeń</w:t>
      </w:r>
      <w:r w:rsidR="005A323D">
        <w:t xml:space="preserve"> o </w:t>
      </w:r>
      <w:r w:rsidR="00B71069">
        <w:t>1,4</w:t>
      </w:r>
      <w:r w:rsidR="005A323D">
        <w:t>%</w:t>
      </w:r>
      <w:r w:rsidR="004376C6" w:rsidRPr="00B67CD7">
        <w:t xml:space="preserve">, </w:t>
      </w:r>
      <w:r w:rsidR="00B71069">
        <w:t>natomiast</w:t>
      </w:r>
      <w:r w:rsidR="00FC49B0">
        <w:t xml:space="preserve"> </w:t>
      </w:r>
      <w:r w:rsidR="005A323D" w:rsidRPr="00B67CD7">
        <w:t>w stosunku rocznym</w:t>
      </w:r>
      <w:r w:rsidR="005A323D">
        <w:t xml:space="preserve"> </w:t>
      </w:r>
      <w:r w:rsidR="00B71069">
        <w:t xml:space="preserve">– wzrost </w:t>
      </w:r>
      <w:r w:rsidR="00FC49B0">
        <w:t>o</w:t>
      </w:r>
      <w:r w:rsidR="00FC49B0" w:rsidRPr="00B67CD7">
        <w:t xml:space="preserve"> </w:t>
      </w:r>
      <w:r w:rsidR="00B71069">
        <w:t>8,4</w:t>
      </w:r>
      <w:r w:rsidR="00FC49B0" w:rsidRPr="00B67CD7">
        <w:t>%</w:t>
      </w:r>
      <w:r w:rsidR="004376C6" w:rsidRPr="00B67CD7">
        <w:t>).</w:t>
      </w:r>
    </w:p>
    <w:p w:rsidR="005928D2" w:rsidRDefault="00C84739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C84739">
        <w:rPr>
          <w:noProof/>
          <w:lang w:eastAsia="pl-PL"/>
        </w:rPr>
        <w:drawing>
          <wp:anchor distT="0" distB="0" distL="114300" distR="114300" simplePos="0" relativeHeight="253182464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547370</wp:posOffset>
            </wp:positionV>
            <wp:extent cx="5759450" cy="2355215"/>
            <wp:effectExtent l="0" t="0" r="0" b="6985"/>
            <wp:wrapTopAndBottom/>
            <wp:docPr id="16" name="Obraz 16" descr="Podwójny wykres liniowy (Polska i województwo wielkopolskie) ilustrujący dynamikę przeciętnego miesięcznego wynagrodzenia brutto w sektorze przedsiębiorstw, w odniesieniu do przeciętnej wartości miesięcznej z 2021 r., w poszczególnych miesiącach w latach 2023–2026 (oś pozioma). Oś pionowa wartości w zakresie od 100 do 17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5000" w:type="pct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styczeń 2026 r.) oraz jego dynamikę w odniesieniu do analogicznego miesiąca 2025 r., w przekroju sekcji PKD. Dane do tablicy dostępne w pliku w formacie XLSX "/>
      </w:tblPr>
      <w:tblGrid>
        <w:gridCol w:w="6051"/>
        <w:gridCol w:w="2213"/>
        <w:gridCol w:w="2215"/>
      </w:tblGrid>
      <w:tr w:rsidR="003020A9" w:rsidRPr="00E87892" w:rsidTr="003020A9">
        <w:trPr>
          <w:trHeight w:val="57"/>
          <w:tblHeader/>
          <w:jc w:val="center"/>
        </w:trPr>
        <w:tc>
          <w:tcPr>
            <w:tcW w:w="2887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020A9" w:rsidRPr="000163F1" w:rsidRDefault="003020A9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2113" w:type="pct"/>
            <w:gridSpan w:val="2"/>
            <w:tcBorders>
              <w:top w:val="nil"/>
              <w:bottom w:val="single" w:sz="4" w:space="0" w:color="522398"/>
            </w:tcBorders>
          </w:tcPr>
          <w:p w:rsidR="003020A9" w:rsidRDefault="003020A9" w:rsidP="003020A9">
            <w:pPr>
              <w:pStyle w:val="glowka1"/>
            </w:pPr>
            <w:r>
              <w:t>01 2026</w:t>
            </w:r>
          </w:p>
        </w:tc>
      </w:tr>
      <w:tr w:rsidR="003020A9" w:rsidRPr="00E87892" w:rsidTr="003020A9">
        <w:trPr>
          <w:trHeight w:val="57"/>
          <w:tblHeader/>
          <w:jc w:val="center"/>
        </w:trPr>
        <w:tc>
          <w:tcPr>
            <w:tcW w:w="2887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020A9" w:rsidRPr="000163F1" w:rsidRDefault="003020A9" w:rsidP="000918AC">
            <w:pPr>
              <w:pStyle w:val="glowka1"/>
            </w:pPr>
          </w:p>
        </w:tc>
        <w:tc>
          <w:tcPr>
            <w:tcW w:w="1056" w:type="pct"/>
            <w:tcBorders>
              <w:top w:val="single" w:sz="4" w:space="0" w:color="522398"/>
              <w:bottom w:val="single" w:sz="12" w:space="0" w:color="522398"/>
            </w:tcBorders>
          </w:tcPr>
          <w:p w:rsidR="003020A9" w:rsidRPr="000163F1" w:rsidRDefault="003020A9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057" w:type="pct"/>
            <w:tcBorders>
              <w:top w:val="single" w:sz="4" w:space="0" w:color="522398"/>
              <w:bottom w:val="single" w:sz="12" w:space="0" w:color="522398"/>
            </w:tcBorders>
          </w:tcPr>
          <w:p w:rsidR="003020A9" w:rsidRPr="000163F1" w:rsidRDefault="003020A9" w:rsidP="003020A9">
            <w:pPr>
              <w:pStyle w:val="glowka1"/>
            </w:pPr>
            <w:r>
              <w:t>01 2025=100</w:t>
            </w:r>
          </w:p>
        </w:tc>
      </w:tr>
      <w:tr w:rsidR="00B02D46" w:rsidRPr="002F2648" w:rsidTr="003020A9">
        <w:trPr>
          <w:trHeight w:val="57"/>
          <w:jc w:val="center"/>
        </w:trPr>
        <w:tc>
          <w:tcPr>
            <w:tcW w:w="2887" w:type="pct"/>
            <w:tcBorders>
              <w:bottom w:val="single" w:sz="4" w:space="0" w:color="522398"/>
            </w:tcBorders>
            <w:vAlign w:val="center"/>
          </w:tcPr>
          <w:p w:rsidR="00B02D46" w:rsidRPr="000163F1" w:rsidRDefault="00B02D46" w:rsidP="00B02D46">
            <w:pPr>
              <w:pStyle w:val="boczekbez"/>
            </w:pPr>
            <w:r>
              <w:t>OGÓŁEM</w:t>
            </w:r>
          </w:p>
        </w:tc>
        <w:tc>
          <w:tcPr>
            <w:tcW w:w="1056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"/>
            </w:pPr>
            <w:r w:rsidRPr="00B02D46">
              <w:t>8123,61</w:t>
            </w:r>
          </w:p>
        </w:tc>
        <w:tc>
          <w:tcPr>
            <w:tcW w:w="1057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"/>
            </w:pPr>
            <w:r w:rsidRPr="00B02D46">
              <w:t>105,8</w:t>
            </w:r>
          </w:p>
        </w:tc>
      </w:tr>
      <w:tr w:rsidR="00B02D46" w:rsidRPr="00E87892" w:rsidTr="003020A9">
        <w:trPr>
          <w:trHeight w:val="57"/>
          <w:jc w:val="center"/>
        </w:trPr>
        <w:tc>
          <w:tcPr>
            <w:tcW w:w="2887" w:type="pct"/>
            <w:tcBorders>
              <w:bottom w:val="single" w:sz="4" w:space="0" w:color="522398"/>
            </w:tcBorders>
            <w:vAlign w:val="center"/>
          </w:tcPr>
          <w:p w:rsidR="00B02D46" w:rsidRPr="000163F1" w:rsidRDefault="00B02D46" w:rsidP="00B02D46">
            <w:pPr>
              <w:pStyle w:val="boczek2"/>
            </w:pPr>
            <w:r w:rsidRPr="000163F1">
              <w:t>w tym:</w:t>
            </w:r>
          </w:p>
        </w:tc>
        <w:tc>
          <w:tcPr>
            <w:tcW w:w="1056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</w:p>
        </w:tc>
        <w:tc>
          <w:tcPr>
            <w:tcW w:w="1057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</w:p>
        </w:tc>
      </w:tr>
      <w:tr w:rsidR="00B02D46" w:rsidRPr="00E87892" w:rsidTr="003020A9">
        <w:trPr>
          <w:trHeight w:val="57"/>
          <w:jc w:val="center"/>
        </w:trPr>
        <w:tc>
          <w:tcPr>
            <w:tcW w:w="2887" w:type="pct"/>
            <w:tcBorders>
              <w:bottom w:val="single" w:sz="4" w:space="0" w:color="522398"/>
            </w:tcBorders>
            <w:vAlign w:val="center"/>
          </w:tcPr>
          <w:p w:rsidR="00B02D46" w:rsidRPr="000163F1" w:rsidRDefault="00B02D46" w:rsidP="00B02D46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056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8359,25</w:t>
            </w:r>
          </w:p>
        </w:tc>
        <w:tc>
          <w:tcPr>
            <w:tcW w:w="1057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105,4</w:t>
            </w:r>
          </w:p>
        </w:tc>
      </w:tr>
      <w:tr w:rsidR="00B02D46" w:rsidRPr="00E87892" w:rsidTr="003020A9">
        <w:trPr>
          <w:trHeight w:val="57"/>
          <w:jc w:val="center"/>
        </w:trPr>
        <w:tc>
          <w:tcPr>
            <w:tcW w:w="2887" w:type="pct"/>
            <w:tcBorders>
              <w:top w:val="single" w:sz="4" w:space="0" w:color="522398"/>
            </w:tcBorders>
            <w:vAlign w:val="center"/>
          </w:tcPr>
          <w:p w:rsidR="00B02D46" w:rsidRPr="000163F1" w:rsidRDefault="00B02D46" w:rsidP="00B02D46">
            <w:pPr>
              <w:pStyle w:val="boczek2"/>
            </w:pPr>
            <w:r>
              <w:t>górnictwo i wydobywanie</w:t>
            </w:r>
          </w:p>
        </w:tc>
        <w:tc>
          <w:tcPr>
            <w:tcW w:w="1056" w:type="pct"/>
            <w:tcBorders>
              <w:top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12140,41</w:t>
            </w:r>
          </w:p>
        </w:tc>
        <w:tc>
          <w:tcPr>
            <w:tcW w:w="1057" w:type="pct"/>
            <w:tcBorders>
              <w:top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140,3</w:t>
            </w:r>
          </w:p>
        </w:tc>
      </w:tr>
      <w:tr w:rsidR="00B02D46" w:rsidRPr="00E87892" w:rsidTr="003020A9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2"/>
            </w:pPr>
            <w:r>
              <w:t>przetwórstwo przemysłowe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8270,54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105,1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bottom"/>
          </w:tcPr>
          <w:p w:rsidR="00B02D46" w:rsidRPr="000163F1" w:rsidRDefault="00B02D46" w:rsidP="00B02D46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bottom"/>
          </w:tcPr>
          <w:p w:rsidR="00B02D46" w:rsidRPr="00B02D46" w:rsidRDefault="00B02D46" w:rsidP="00B02D46">
            <w:pPr>
              <w:pStyle w:val="tableteksttab"/>
            </w:pPr>
            <w:r w:rsidRPr="00B02D46">
              <w:t>11175,44</w:t>
            </w:r>
          </w:p>
        </w:tc>
        <w:tc>
          <w:tcPr>
            <w:tcW w:w="1057" w:type="pct"/>
            <w:vAlign w:val="bottom"/>
          </w:tcPr>
          <w:p w:rsidR="00B02D46" w:rsidRPr="00B02D46" w:rsidRDefault="00B02D46" w:rsidP="00B02D46">
            <w:pPr>
              <w:pStyle w:val="tableteksttab"/>
            </w:pPr>
            <w:r w:rsidRPr="00B02D46">
              <w:t>106,9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7929,32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105,2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1"/>
            </w:pPr>
            <w:r>
              <w:t>Budownictwo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8794,76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112,9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7308,55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105,1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8429,52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106,7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6238,38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108,8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1"/>
            </w:pPr>
            <w:r>
              <w:t>Informacja i komunikacja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13849,48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107,7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vAlign w:val="center"/>
          </w:tcPr>
          <w:p w:rsidR="00B02D46" w:rsidRPr="000163F1" w:rsidRDefault="00B02D46" w:rsidP="00B02D46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8555,67</w:t>
            </w:r>
          </w:p>
        </w:tc>
        <w:tc>
          <w:tcPr>
            <w:tcW w:w="1057" w:type="pct"/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106,1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tcBorders>
              <w:bottom w:val="single" w:sz="4" w:space="0" w:color="522398"/>
            </w:tcBorders>
            <w:vAlign w:val="center"/>
          </w:tcPr>
          <w:p w:rsidR="00B02D46" w:rsidRPr="000163F1" w:rsidRDefault="00B02D46" w:rsidP="00B02D46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056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10058,65</w:t>
            </w:r>
          </w:p>
        </w:tc>
        <w:tc>
          <w:tcPr>
            <w:tcW w:w="1057" w:type="pct"/>
            <w:tcBorders>
              <w:bottom w:val="single" w:sz="4" w:space="0" w:color="522398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102,9</w:t>
            </w:r>
          </w:p>
        </w:tc>
      </w:tr>
      <w:tr w:rsidR="00B02D46" w:rsidRPr="00E87892" w:rsidTr="00B02D46">
        <w:trPr>
          <w:trHeight w:val="57"/>
          <w:jc w:val="center"/>
        </w:trPr>
        <w:tc>
          <w:tcPr>
            <w:tcW w:w="2887" w:type="pct"/>
            <w:tcBorders>
              <w:bottom w:val="nil"/>
            </w:tcBorders>
            <w:vAlign w:val="center"/>
          </w:tcPr>
          <w:p w:rsidR="00B02D46" w:rsidRPr="000163F1" w:rsidRDefault="00B02D46" w:rsidP="00B02D46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56" w:type="pct"/>
            <w:tcBorders>
              <w:bottom w:val="nil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7158,28</w:t>
            </w:r>
          </w:p>
        </w:tc>
        <w:tc>
          <w:tcPr>
            <w:tcW w:w="1057" w:type="pct"/>
            <w:tcBorders>
              <w:bottom w:val="nil"/>
            </w:tcBorders>
            <w:vAlign w:val="center"/>
          </w:tcPr>
          <w:p w:rsidR="00B02D46" w:rsidRPr="00B02D46" w:rsidRDefault="00B02D46" w:rsidP="00B02D46">
            <w:pPr>
              <w:pStyle w:val="tableteksttab"/>
            </w:pPr>
            <w:r w:rsidRPr="00B02D46">
              <w:t>105,3</w:t>
            </w:r>
          </w:p>
        </w:tc>
      </w:tr>
    </w:tbl>
    <w:p w:rsidR="005928D2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674D67" w:rsidRPr="00674D67" w:rsidRDefault="004376C6" w:rsidP="004C290B">
      <w:pPr>
        <w:pStyle w:val="tekst"/>
        <w:spacing w:before="360"/>
      </w:pPr>
      <w:r w:rsidRPr="00B67CD7">
        <w:t xml:space="preserve">W porównaniu </w:t>
      </w:r>
      <w:r w:rsidR="000F5EEC">
        <w:t>ze styczniem ub. roku</w:t>
      </w:r>
      <w:r w:rsidRPr="00B67CD7">
        <w:t xml:space="preserve"> w</w:t>
      </w:r>
      <w:r w:rsidR="00B87D9E">
        <w:t>e wszystkich</w:t>
      </w:r>
      <w:r w:rsidR="00D35DCA">
        <w:t xml:space="preserve"> sekcj</w:t>
      </w:r>
      <w:r w:rsidR="005F3AF5">
        <w:t>a</w:t>
      </w:r>
      <w:r w:rsidR="00B87D9E">
        <w:t>ch</w:t>
      </w:r>
      <w:r w:rsidRPr="00B67CD7">
        <w:t xml:space="preserve"> sektora przedsiębiorstw</w:t>
      </w:r>
      <w:r w:rsidR="00202E16" w:rsidRPr="00202E16">
        <w:t xml:space="preserve"> </w:t>
      </w:r>
      <w:r w:rsidR="00202E16" w:rsidRPr="00B67CD7">
        <w:t>obserwowano</w:t>
      </w:r>
      <w:r w:rsidR="00202E16" w:rsidRPr="00202E16">
        <w:t xml:space="preserve"> </w:t>
      </w:r>
      <w:r w:rsidR="00202E16" w:rsidRPr="00B67CD7">
        <w:t>wzrost przeciętnych miesięcznych wynagrodzeń</w:t>
      </w:r>
      <w:r w:rsidRPr="00B67CD7">
        <w:t>. Naj</w:t>
      </w:r>
      <w:r w:rsidR="009E5D3E">
        <w:t xml:space="preserve">bardziej </w:t>
      </w:r>
      <w:r w:rsidR="00216EE6">
        <w:t>ich poziom</w:t>
      </w:r>
      <w:r w:rsidR="009E5D3E">
        <w:t xml:space="preserve"> zwiększył się </w:t>
      </w:r>
      <w:r w:rsidRPr="00B67CD7">
        <w:t xml:space="preserve">w </w:t>
      </w:r>
      <w:r w:rsidR="00D35DCA">
        <w:t xml:space="preserve">górnictwie i wydobywaniu (o </w:t>
      </w:r>
      <w:r w:rsidR="00834C0C">
        <w:t>40</w:t>
      </w:r>
      <w:r w:rsidR="00D35DCA">
        <w:t>,</w:t>
      </w:r>
      <w:r w:rsidR="00834C0C">
        <w:t>3</w:t>
      </w:r>
      <w:r w:rsidR="00D35DCA">
        <w:t>%)</w:t>
      </w:r>
      <w:r w:rsidR="00834C0C" w:rsidRPr="00834C0C">
        <w:t xml:space="preserve"> </w:t>
      </w:r>
      <w:r w:rsidR="00834C0C">
        <w:t>oraz</w:t>
      </w:r>
      <w:r w:rsidR="00834C0C" w:rsidRPr="00B67CD7">
        <w:t xml:space="preserve"> budownictw</w:t>
      </w:r>
      <w:r w:rsidR="00834C0C">
        <w:t>ie</w:t>
      </w:r>
      <w:r w:rsidR="00834C0C" w:rsidRPr="00B67CD7">
        <w:t xml:space="preserve"> </w:t>
      </w:r>
      <w:r w:rsidR="00834C0C">
        <w:t>(o 12,9%)</w:t>
      </w:r>
      <w:r w:rsidR="00D35DCA">
        <w:t xml:space="preserve">, </w:t>
      </w:r>
      <w:r w:rsidR="00834C0C">
        <w:t xml:space="preserve">a także w zakwaterowaniu i gastronomii (o 8,8%), informacji i komunikacji (o 7,7%), </w:t>
      </w:r>
      <w:r w:rsidR="005F3AF5">
        <w:t>wytwarzaniu i</w:t>
      </w:r>
      <w:r w:rsidR="00834C0C">
        <w:t xml:space="preserve"> </w:t>
      </w:r>
      <w:r w:rsidR="005F3AF5">
        <w:t xml:space="preserve">zaopatrywaniu w energię elektryczną, gaz, parę wodną i gorącą wodę (o </w:t>
      </w:r>
      <w:r w:rsidR="00834C0C">
        <w:t>6,9</w:t>
      </w:r>
      <w:r w:rsidR="005F3AF5">
        <w:t xml:space="preserve">%), </w:t>
      </w:r>
      <w:r w:rsidR="00834C0C">
        <w:t>t</w:t>
      </w:r>
      <w:r w:rsidR="00834C0C" w:rsidRPr="000163F1">
        <w:t>r</w:t>
      </w:r>
      <w:r w:rsidR="00834C0C">
        <w:t xml:space="preserve">ansporcie i gospodarce magazynowej (o 6,7%) oraz </w:t>
      </w:r>
      <w:r>
        <w:t>o</w:t>
      </w:r>
      <w:r w:rsidRPr="00A0427B">
        <w:t>bsłu</w:t>
      </w:r>
      <w:r w:rsidR="00D35DCA">
        <w:t>dze</w:t>
      </w:r>
      <w:r w:rsidRPr="00A0427B">
        <w:t xml:space="preserve"> rynku nieruchomości</w:t>
      </w:r>
      <w:r w:rsidRPr="00B67CD7">
        <w:t xml:space="preserve"> (o </w:t>
      </w:r>
      <w:r w:rsidR="00834C0C">
        <w:t>6</w:t>
      </w:r>
      <w:r w:rsidR="00202E16">
        <w:t>,</w:t>
      </w:r>
      <w:r w:rsidR="00834C0C">
        <w:t>1%)</w:t>
      </w:r>
      <w:r w:rsidR="002C65BC">
        <w:t>.</w:t>
      </w:r>
    </w:p>
    <w:p w:rsidR="006E6161" w:rsidRDefault="00C84739" w:rsidP="00C84739">
      <w:pPr>
        <w:pStyle w:val="tytuwykresu"/>
        <w:spacing w:before="360"/>
        <w:ind w:left="990" w:hanging="990"/>
      </w:pPr>
      <w:r w:rsidRPr="00C84739">
        <w:rPr>
          <w:noProof/>
          <w:lang w:eastAsia="pl-PL"/>
        </w:rPr>
        <w:drawing>
          <wp:anchor distT="0" distB="0" distL="114300" distR="114300" simplePos="0" relativeHeight="253183488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679450</wp:posOffset>
            </wp:positionV>
            <wp:extent cx="5039995" cy="3366135"/>
            <wp:effectExtent l="0" t="0" r="8255" b="5715"/>
            <wp:wrapTopAndBottom/>
            <wp:docPr id="18" name="Obraz 18" descr="Wykres słupkowy dwustronny. Oś pozioma – odchylenia względne przeciętnych miesięcznych wynagrodzeń brutto w wybranych sekcjach od przeciętnego wynagrodzenia w sektorze przedsiębiorstw; wartości z przedziału od -3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36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695510">
        <w:t xml:space="preserve">w styczniu 2026 </w:t>
      </w:r>
      <w:r w:rsidR="000F5EEC">
        <w:t>r.</w:t>
      </w:r>
      <w:r w:rsidR="008C61D3" w:rsidRPr="008C61D3">
        <w:rPr>
          <w:b w:val="0"/>
        </w:rPr>
        <w:t xml:space="preserve"> </w:t>
      </w:r>
      <w:r w:rsidR="006E6161">
        <w:br w:type="page"/>
      </w:r>
    </w:p>
    <w:p w:rsidR="00296806" w:rsidRPr="00B67CD7" w:rsidRDefault="00296806" w:rsidP="00296806">
      <w:pPr>
        <w:pStyle w:val="tekst"/>
      </w:pPr>
      <w:r w:rsidRPr="00B67CD7">
        <w:lastRenderedPageBreak/>
        <w:t xml:space="preserve">Najwyższe wynagrodzenie </w:t>
      </w:r>
      <w:r w:rsidR="000F5EEC">
        <w:t>w styczniu br.</w:t>
      </w:r>
      <w:r w:rsidRPr="00B67CD7">
        <w:t xml:space="preserve"> otrzymali zatrudnieni w sekcjach: </w:t>
      </w:r>
      <w:r w:rsidR="0056233F" w:rsidRPr="00B67CD7">
        <w:t xml:space="preserve">informacja i komunikacja </w:t>
      </w:r>
      <w:r w:rsidRPr="00B67CD7">
        <w:t xml:space="preserve">(o </w:t>
      </w:r>
      <w:r w:rsidR="0056233F">
        <w:t>70</w:t>
      </w:r>
      <w:r w:rsidR="00C76662">
        <w:t>,</w:t>
      </w:r>
      <w:r w:rsidR="0056233F">
        <w:t>5</w:t>
      </w:r>
      <w:r w:rsidRPr="00B67CD7">
        <w:t xml:space="preserve">% wyższe od przeciętnego miesięcznego wynagrodzenia w sektorze przedsiębiorstw), </w:t>
      </w:r>
      <w:r w:rsidR="0056233F">
        <w:t xml:space="preserve">górnictwo i wydobywanie </w:t>
      </w:r>
      <w:r w:rsidR="00FA192B">
        <w:t xml:space="preserve">(o </w:t>
      </w:r>
      <w:r w:rsidR="0056233F">
        <w:t>49,4</w:t>
      </w:r>
      <w:r w:rsidR="00FA192B">
        <w:t>%</w:t>
      </w:r>
      <w:r w:rsidR="00FA192B" w:rsidRPr="00B67CD7">
        <w:t xml:space="preserve"> wyższe od średniej</w:t>
      </w:r>
      <w:r w:rsidR="00725C22">
        <w:t>)</w:t>
      </w:r>
      <w:r w:rsidR="0056233F">
        <w:t>,</w:t>
      </w:r>
      <w:r w:rsidR="00FA192B">
        <w:t xml:space="preserve"> </w:t>
      </w:r>
      <w:r w:rsidRPr="00B67CD7">
        <w:t xml:space="preserve">wytwarzanie i zaopatrywanie w energię elektryczną, gaz, parę wodną i gorącą wodę (o </w:t>
      </w:r>
      <w:r w:rsidR="0056233F">
        <w:t>37</w:t>
      </w:r>
      <w:r>
        <w:t>,</w:t>
      </w:r>
      <w:r w:rsidR="0056233F">
        <w:t>6% wyższe od średniej)</w:t>
      </w:r>
      <w:r w:rsidRPr="00B67CD7">
        <w:t xml:space="preserve"> </w:t>
      </w:r>
      <w:r w:rsidR="0056233F" w:rsidRPr="00B67CD7">
        <w:t>oraz</w:t>
      </w:r>
      <w:r w:rsidR="0056233F">
        <w:t xml:space="preserve"> d</w:t>
      </w:r>
      <w:r w:rsidR="0056233F" w:rsidRPr="000163F1">
        <w:t>ziałalność profesjonalna, naukowa i techniczna</w:t>
      </w:r>
      <w:r w:rsidR="0056233F" w:rsidRPr="0056233F">
        <w:t xml:space="preserve"> (o 23,8%</w:t>
      </w:r>
      <w:r w:rsidR="0056233F">
        <w:t xml:space="preserve"> wyższe od średniej). </w:t>
      </w:r>
      <w:r w:rsidRPr="00B67CD7">
        <w:t>Wciąż najniższy pozostaje poziom płac w jednostkach zajmujących się zakwaterowaniem i</w:t>
      </w:r>
      <w:r w:rsidR="00C76662">
        <w:t xml:space="preserve"> </w:t>
      </w:r>
      <w:r w:rsidR="005F3AF5">
        <w:t xml:space="preserve">gastronomią (o </w:t>
      </w:r>
      <w:r w:rsidR="00FA192B">
        <w:t>2</w:t>
      </w:r>
      <w:r w:rsidR="0056233F">
        <w:t>3</w:t>
      </w:r>
      <w:r w:rsidR="00725C22">
        <w:t>,</w:t>
      </w:r>
      <w:r w:rsidR="0056233F">
        <w:t>2</w:t>
      </w:r>
      <w:r w:rsidRPr="00B67CD7">
        <w:t>% poniżej przeciętnego wynagrodzenia w sektorze przedsiębiorstw).</w:t>
      </w:r>
    </w:p>
    <w:p w:rsidR="005928D2" w:rsidRDefault="005928D2" w:rsidP="005928D2">
      <w:pPr>
        <w:pStyle w:val="Nagwek1"/>
      </w:pPr>
      <w:bookmarkStart w:id="19" w:name="_Toc64884829"/>
      <w:bookmarkStart w:id="20" w:name="_Toc64884998"/>
      <w:bookmarkStart w:id="21" w:name="_Toc64891651"/>
      <w:bookmarkStart w:id="22" w:name="_Toc164413796"/>
      <w:bookmarkStart w:id="23" w:name="_Toc218665840"/>
      <w:r w:rsidRPr="00D46C9B">
        <w:t>Rolnictwo</w:t>
      </w:r>
      <w:bookmarkEnd w:id="19"/>
      <w:bookmarkEnd w:id="20"/>
      <w:bookmarkEnd w:id="21"/>
      <w:bookmarkEnd w:id="22"/>
      <w:bookmarkEnd w:id="23"/>
    </w:p>
    <w:p w:rsidR="00365055" w:rsidRDefault="000F5EEC" w:rsidP="00DC1543">
      <w:pPr>
        <w:pStyle w:val="tekst"/>
      </w:pPr>
      <w:r>
        <w:t>W styczniu br.</w:t>
      </w:r>
      <w:r w:rsidR="00DC1543" w:rsidRPr="00B77B44">
        <w:t xml:space="preserve"> średnia</w:t>
      </w:r>
      <w:r w:rsidR="00DC1543" w:rsidRPr="00B77B44">
        <w:rPr>
          <w:vertAlign w:val="superscript"/>
        </w:rPr>
        <w:footnoteReference w:id="2"/>
      </w:r>
      <w:r w:rsidR="00DC1543" w:rsidRPr="00B77B44">
        <w:t xml:space="preserve"> temperatura powietrza na obszarze województwa wielkopolskiego wyniosła </w:t>
      </w:r>
      <w:r w:rsidR="00D05C59">
        <w:t>-3,1</w:t>
      </w:r>
      <w:r w:rsidR="00DC1543" w:rsidRPr="00B77B44">
        <w:t xml:space="preserve">°C, tj. </w:t>
      </w:r>
      <w:r w:rsidR="00CC073F">
        <w:t xml:space="preserve">o </w:t>
      </w:r>
      <w:r w:rsidR="00D05C59">
        <w:t>5,4</w:t>
      </w:r>
      <w:r w:rsidR="00CC073F" w:rsidRPr="00B77B44">
        <w:t>°C</w:t>
      </w:r>
      <w:r w:rsidR="00CC073F">
        <w:t xml:space="preserve"> </w:t>
      </w:r>
      <w:r w:rsidR="00D05C59">
        <w:t>więc</w:t>
      </w:r>
      <w:r w:rsidR="00CC073F">
        <w:t>ej niż</w:t>
      </w:r>
      <w:r w:rsidR="00DC1543" w:rsidRPr="00B77B44">
        <w:t xml:space="preserve"> przed </w:t>
      </w:r>
      <w:r w:rsidR="00CC073F" w:rsidRPr="00B77B44">
        <w:t>rokiem</w:t>
      </w:r>
      <w:r w:rsidR="00CC073F">
        <w:t>, a</w:t>
      </w:r>
      <w:r w:rsidR="00D05C59">
        <w:t xml:space="preserve"> jednocześnie</w:t>
      </w:r>
      <w:r w:rsidR="00CC073F">
        <w:t xml:space="preserve"> o </w:t>
      </w:r>
      <w:r w:rsidR="00D05C59">
        <w:t>2</w:t>
      </w:r>
      <w:r w:rsidR="00CC073F">
        <w:t>,5</w:t>
      </w:r>
      <w:r w:rsidR="00DC1543" w:rsidRPr="00B77B44">
        <w:t>°C po</w:t>
      </w:r>
      <w:r w:rsidR="00D05C59">
        <w:t>ni</w:t>
      </w:r>
      <w:r w:rsidR="00DC1543" w:rsidRPr="00B77B44">
        <w:t xml:space="preserve">żej normy z lat 1991–2020. </w:t>
      </w:r>
      <w:r w:rsidR="001B7D39">
        <w:t xml:space="preserve">Najwyższą temperaturę dobową odnotowała </w:t>
      </w:r>
      <w:r w:rsidR="001B7D39" w:rsidRPr="00B77B44">
        <w:t>stacj</w:t>
      </w:r>
      <w:r w:rsidR="001B7D39">
        <w:t>a</w:t>
      </w:r>
      <w:r w:rsidR="001B7D39" w:rsidRPr="00B77B44">
        <w:t xml:space="preserve"> hydrologiczno-meteorologiczn</w:t>
      </w:r>
      <w:r w:rsidR="001B7D39">
        <w:t>a</w:t>
      </w:r>
      <w:r w:rsidR="001B7D39" w:rsidRPr="00B77B44">
        <w:t xml:space="preserve"> </w:t>
      </w:r>
      <w:r w:rsidR="009A59E0">
        <w:t xml:space="preserve">w </w:t>
      </w:r>
      <w:r w:rsidR="00CC073F">
        <w:t xml:space="preserve">Lesznie </w:t>
      </w:r>
      <w:r w:rsidR="009A59E0">
        <w:t>(+</w:t>
      </w:r>
      <w:r w:rsidR="00D05C59">
        <w:t>5,8</w:t>
      </w:r>
      <w:r w:rsidR="001B7D39" w:rsidRPr="00B77B44">
        <w:t>°C</w:t>
      </w:r>
      <w:r w:rsidR="00D05C59">
        <w:t>)</w:t>
      </w:r>
      <w:r w:rsidR="005D1706">
        <w:t>.</w:t>
      </w:r>
      <w:r w:rsidR="00CC073F">
        <w:t xml:space="preserve"> W</w:t>
      </w:r>
      <w:r w:rsidR="00DC1543" w:rsidRPr="00B77B44">
        <w:t xml:space="preserve">skazania </w:t>
      </w:r>
      <w:r w:rsidR="001B7D39">
        <w:t>minimalne</w:t>
      </w:r>
      <w:r w:rsidR="00CC073F">
        <w:t>, podobnie jak przed miesiącem,</w:t>
      </w:r>
      <w:r w:rsidR="001B7D39">
        <w:t xml:space="preserve"> zarejestrowano w </w:t>
      </w:r>
      <w:r w:rsidR="00AE161C">
        <w:t>Kaliszu</w:t>
      </w:r>
      <w:r w:rsidR="001B7D39">
        <w:t xml:space="preserve"> (-</w:t>
      </w:r>
      <w:r w:rsidR="00733409">
        <w:t>1</w:t>
      </w:r>
      <w:r w:rsidR="00AE161C">
        <w:t>4,5</w:t>
      </w:r>
      <w:r w:rsidR="00AB40C4" w:rsidRPr="00B77B44">
        <w:t>°C</w:t>
      </w:r>
      <w:r w:rsidR="00AE161C">
        <w:t>)</w:t>
      </w:r>
      <w:r w:rsidR="007D68E4">
        <w:t>,</w:t>
      </w:r>
      <w:r w:rsidR="00AE161C">
        <w:t xml:space="preserve"> natomiast</w:t>
      </w:r>
      <w:r w:rsidR="007D68E4">
        <w:t xml:space="preserve"> </w:t>
      </w:r>
      <w:r w:rsidR="00AE161C">
        <w:t>najniższą temperaturę</w:t>
      </w:r>
      <w:r w:rsidR="00AE161C" w:rsidRPr="00AE161C">
        <w:t xml:space="preserve"> </w:t>
      </w:r>
      <w:r w:rsidR="00AE161C">
        <w:t>przy gruncie (-18,3</w:t>
      </w:r>
      <w:r w:rsidR="00AE161C" w:rsidRPr="00B77B44">
        <w:t>°C</w:t>
      </w:r>
      <w:r w:rsidR="00AE161C">
        <w:t>) wykazały stacje w Pile i Poznaniu</w:t>
      </w:r>
      <w:r w:rsidR="00580150">
        <w:t xml:space="preserve">. </w:t>
      </w:r>
      <w:r w:rsidR="003262C5">
        <w:t>We wszystkich stacjach u</w:t>
      </w:r>
      <w:r w:rsidR="002642B3">
        <w:t>jemna t</w:t>
      </w:r>
      <w:r w:rsidR="00DC1543" w:rsidRPr="008919A3">
        <w:t xml:space="preserve">emperatura </w:t>
      </w:r>
      <w:r w:rsidR="002642B3">
        <w:t xml:space="preserve">przy gruncie </w:t>
      </w:r>
      <w:r w:rsidR="00F344B5">
        <w:t>u</w:t>
      </w:r>
      <w:r w:rsidR="002642B3" w:rsidRPr="008919A3">
        <w:t xml:space="preserve">trzymywała się </w:t>
      </w:r>
      <w:r w:rsidR="003262C5">
        <w:t>niemal przez cały miesiąc (od 29 dni w Poznaniu do 31 w Kaliszu)</w:t>
      </w:r>
      <w:r w:rsidR="00F344B5">
        <w:t xml:space="preserve">. </w:t>
      </w:r>
      <w:r w:rsidR="00DC1543" w:rsidRPr="008919A3">
        <w:t xml:space="preserve">Średnia miesięczna suma opadów </w:t>
      </w:r>
      <w:r>
        <w:t>w styczniu br.</w:t>
      </w:r>
      <w:r w:rsidR="00DC1543" w:rsidRPr="008919A3">
        <w:t xml:space="preserve"> wyniosła </w:t>
      </w:r>
      <w:r w:rsidR="00F344B5">
        <w:t>1</w:t>
      </w:r>
      <w:r w:rsidR="003262C5">
        <w:t>4,</w:t>
      </w:r>
      <w:r w:rsidR="00F344B5">
        <w:t>3</w:t>
      </w:r>
      <w:r w:rsidR="00DC1543" w:rsidRPr="008919A3">
        <w:t xml:space="preserve"> mm, co stanowiło </w:t>
      </w:r>
      <w:r w:rsidR="00733409">
        <w:t>3</w:t>
      </w:r>
      <w:r w:rsidR="003262C5">
        <w:t>9</w:t>
      </w:r>
      <w:r w:rsidR="00DC1543" w:rsidRPr="008919A3">
        <w:t xml:space="preserve">% normy </w:t>
      </w:r>
      <w:r w:rsidR="00DC1543" w:rsidRPr="00402DD8">
        <w:t>wielol</w:t>
      </w:r>
      <w:r w:rsidR="002642B3">
        <w:t>etniej</w:t>
      </w:r>
      <w:r w:rsidR="00F849C9">
        <w:t xml:space="preserve">. </w:t>
      </w:r>
      <w:r w:rsidR="003262C5">
        <w:t>Natężenie</w:t>
      </w:r>
      <w:r w:rsidR="00F849C9">
        <w:t xml:space="preserve"> opad</w:t>
      </w:r>
      <w:r w:rsidR="003262C5">
        <w:t>ów</w:t>
      </w:r>
      <w:r w:rsidR="00F849C9">
        <w:t xml:space="preserve"> </w:t>
      </w:r>
      <w:r w:rsidR="00B5697F">
        <w:t xml:space="preserve">na obszarze województwa </w:t>
      </w:r>
      <w:r w:rsidR="00F849C9">
        <w:t>był</w:t>
      </w:r>
      <w:r w:rsidR="00B5697F">
        <w:t>o zróżnicowane</w:t>
      </w:r>
      <w:r w:rsidR="00F849C9">
        <w:t>. N</w:t>
      </w:r>
      <w:r w:rsidR="00B5697F">
        <w:t>ajwiększy opad zarejestrowała stacja w Poznaniu – 24,6</w:t>
      </w:r>
      <w:r w:rsidR="00F849C9">
        <w:t xml:space="preserve"> mm</w:t>
      </w:r>
      <w:r w:rsidR="00B5697F">
        <w:t>, tj.</w:t>
      </w:r>
      <w:r w:rsidR="00F849C9">
        <w:t xml:space="preserve"> </w:t>
      </w:r>
      <w:r w:rsidR="00B5697F">
        <w:t>65</w:t>
      </w:r>
      <w:r w:rsidR="00F849C9">
        <w:t xml:space="preserve">% </w:t>
      </w:r>
      <w:r w:rsidR="00DC1543" w:rsidRPr="00402DD8">
        <w:t>normy</w:t>
      </w:r>
      <w:r w:rsidR="00B5697F">
        <w:t>, a najmniejszy stacje w Kaliszu – 6,8 mm, tj. 26% i w Lesznie – 7,</w:t>
      </w:r>
      <w:r w:rsidR="007B0CB4">
        <w:t>2</w:t>
      </w:r>
      <w:r w:rsidR="00B5697F">
        <w:t xml:space="preserve"> mm, tj. 20% normy</w:t>
      </w:r>
      <w:r w:rsidR="00733409">
        <w:t>.</w:t>
      </w:r>
      <w:r w:rsidR="00BA6AF2">
        <w:t xml:space="preserve"> </w:t>
      </w:r>
      <w:r w:rsidR="00DC1543" w:rsidRPr="00135DF1">
        <w:t xml:space="preserve">Liczba dni z </w:t>
      </w:r>
      <w:r w:rsidR="00733409">
        <w:t xml:space="preserve">opadem </w:t>
      </w:r>
      <w:r w:rsidR="00F849C9">
        <w:t xml:space="preserve">wahała się od </w:t>
      </w:r>
      <w:r w:rsidR="00B5697F">
        <w:t>7</w:t>
      </w:r>
      <w:r w:rsidR="00F849C9">
        <w:t xml:space="preserve"> dni </w:t>
      </w:r>
      <w:r w:rsidR="00B5697F">
        <w:t>w Lesznie do 13 w Poznaniu. Pokrywa śnieżna utrzymywała przez okres od 14 dni</w:t>
      </w:r>
      <w:r w:rsidR="00F849C9">
        <w:t xml:space="preserve"> </w:t>
      </w:r>
      <w:r w:rsidR="00575D1B">
        <w:t xml:space="preserve">w </w:t>
      </w:r>
      <w:r w:rsidR="00F849C9">
        <w:t xml:space="preserve">Kaliszu </w:t>
      </w:r>
      <w:r w:rsidR="00B5697F">
        <w:t xml:space="preserve">i Lesznie </w:t>
      </w:r>
      <w:r w:rsidR="00F849C9">
        <w:t>do</w:t>
      </w:r>
      <w:r w:rsidR="00733409">
        <w:t xml:space="preserve"> </w:t>
      </w:r>
      <w:r w:rsidR="00B5697F">
        <w:t>2</w:t>
      </w:r>
      <w:r w:rsidR="00733409">
        <w:t>1</w:t>
      </w:r>
      <w:r w:rsidR="00B5697F">
        <w:t xml:space="preserve"> w Pile</w:t>
      </w:r>
      <w:r w:rsidR="00733409">
        <w:t xml:space="preserve">. </w:t>
      </w:r>
      <w:r w:rsidR="00575D1B">
        <w:t>Maksymalną grubość pokrywy śnieżnej – 12 cm – zanotowano w Kaliszu.</w:t>
      </w:r>
    </w:p>
    <w:p w:rsidR="005B6279" w:rsidRPr="005E54EA" w:rsidRDefault="00DC1543" w:rsidP="00CC4A30">
      <w:pPr>
        <w:pStyle w:val="tekst"/>
        <w:rPr>
          <w:spacing w:val="-4"/>
        </w:rPr>
      </w:pPr>
      <w:r w:rsidRPr="00007892">
        <w:t xml:space="preserve">W porównaniu z poprzednim miesiącem </w:t>
      </w:r>
      <w:r w:rsidR="000F5EEC">
        <w:t>w styczniu br.</w:t>
      </w:r>
      <w:r w:rsidRPr="00007892">
        <w:t xml:space="preserve"> na rynku rolnym odnotowano </w:t>
      </w:r>
      <w:r w:rsidR="00576D74">
        <w:t>spadek</w:t>
      </w:r>
      <w:r w:rsidRPr="00007892">
        <w:t xml:space="preserve"> cen skupu </w:t>
      </w:r>
      <w:r w:rsidR="005E54EA">
        <w:t xml:space="preserve">wszystkich </w:t>
      </w:r>
      <w:r w:rsidR="004F53B4" w:rsidRPr="00007892">
        <w:t>badanych produktów</w:t>
      </w:r>
      <w:r w:rsidR="00007892" w:rsidRPr="00007892">
        <w:t xml:space="preserve"> </w:t>
      </w:r>
      <w:r w:rsidR="00576D74">
        <w:t>zwierzęc</w:t>
      </w:r>
      <w:r w:rsidR="00007892" w:rsidRPr="00007892">
        <w:t>ych</w:t>
      </w:r>
      <w:r w:rsidR="004F53B4" w:rsidRPr="00007892">
        <w:t>,</w:t>
      </w:r>
      <w:r w:rsidR="00007892" w:rsidRPr="00007892">
        <w:t xml:space="preserve"> a </w:t>
      </w:r>
      <w:r w:rsidR="005E54EA">
        <w:t xml:space="preserve">spośród produktów roślinnych – </w:t>
      </w:r>
      <w:r w:rsidR="00007892" w:rsidRPr="00007892">
        <w:t xml:space="preserve">także </w:t>
      </w:r>
      <w:r w:rsidR="005E54EA">
        <w:t xml:space="preserve">cen </w:t>
      </w:r>
      <w:r w:rsidR="00576D74">
        <w:t>pszenicy</w:t>
      </w:r>
      <w:r w:rsidR="004F53B4" w:rsidRPr="00007892">
        <w:t>.</w:t>
      </w:r>
      <w:r w:rsidR="00042486" w:rsidRPr="00007892">
        <w:t xml:space="preserve"> </w:t>
      </w:r>
      <w:r w:rsidR="00576D74">
        <w:t>W</w:t>
      </w:r>
      <w:r w:rsidR="005E54EA">
        <w:t>ięcej płacono w tym czasie za żyto i </w:t>
      </w:r>
      <w:r w:rsidR="00576D74">
        <w:t xml:space="preserve">ziemniaki. </w:t>
      </w:r>
      <w:r w:rsidR="003E5F49" w:rsidRPr="00007892">
        <w:t>W</w:t>
      </w:r>
      <w:r w:rsidRPr="00007892">
        <w:t xml:space="preserve"> </w:t>
      </w:r>
      <w:r w:rsidRPr="007456F4">
        <w:t xml:space="preserve">stosunku do </w:t>
      </w:r>
      <w:r w:rsidR="000F5EEC">
        <w:t xml:space="preserve">stycznia ub. </w:t>
      </w:r>
      <w:r w:rsidR="000F5EEC" w:rsidRPr="005E54EA">
        <w:t>roku</w:t>
      </w:r>
      <w:r w:rsidR="003E5F49" w:rsidRPr="005E54EA">
        <w:t xml:space="preserve"> w skupie obniżyły się ceny </w:t>
      </w:r>
      <w:r w:rsidR="00007892" w:rsidRPr="005E54EA">
        <w:t>większości</w:t>
      </w:r>
      <w:r w:rsidR="00074360" w:rsidRPr="005E54EA">
        <w:t xml:space="preserve"> </w:t>
      </w:r>
      <w:r w:rsidR="003E5F49" w:rsidRPr="005E54EA">
        <w:t xml:space="preserve">produktów </w:t>
      </w:r>
      <w:r w:rsidR="00074360" w:rsidRPr="005E54EA">
        <w:t>objętych obserwacją</w:t>
      </w:r>
      <w:r w:rsidR="003E5F49" w:rsidRPr="005E54EA">
        <w:t xml:space="preserve">, </w:t>
      </w:r>
      <w:r w:rsidR="00007892" w:rsidRPr="005E54EA">
        <w:t>z wyjątkiem</w:t>
      </w:r>
      <w:r w:rsidR="00074360" w:rsidRPr="005E54EA">
        <w:t xml:space="preserve"> </w:t>
      </w:r>
      <w:r w:rsidR="003E5F49" w:rsidRPr="005E54EA">
        <w:t xml:space="preserve">żywca </w:t>
      </w:r>
      <w:r w:rsidR="00007892" w:rsidRPr="005E54EA">
        <w:t xml:space="preserve">wołowego </w:t>
      </w:r>
      <w:r w:rsidR="005E54EA" w:rsidRPr="005E54EA">
        <w:t>oraz</w:t>
      </w:r>
      <w:r w:rsidR="004F53B4" w:rsidRPr="005E54EA">
        <w:t xml:space="preserve"> </w:t>
      </w:r>
      <w:r w:rsidR="00007892" w:rsidRPr="005E54EA">
        <w:t>drobiu rzeźnego</w:t>
      </w:r>
      <w:r w:rsidR="00074360" w:rsidRPr="005E54EA">
        <w:t>.</w:t>
      </w:r>
      <w:r w:rsidR="003C3046" w:rsidRPr="005E54EA">
        <w:t xml:space="preserve"> </w:t>
      </w:r>
      <w:r w:rsidR="004A13A5" w:rsidRPr="005E54EA">
        <w:t xml:space="preserve">W </w:t>
      </w:r>
      <w:r w:rsidR="000223FE" w:rsidRPr="005E54EA">
        <w:t>obrocie targowiskowym</w:t>
      </w:r>
      <w:r w:rsidR="0030652C" w:rsidRPr="005E54EA">
        <w:t xml:space="preserve"> </w:t>
      </w:r>
      <w:r w:rsidR="005E54EA" w:rsidRPr="005E54EA">
        <w:t xml:space="preserve">w styczniu br. zanotowano wzrost </w:t>
      </w:r>
      <w:r w:rsidR="0030652C" w:rsidRPr="005E54EA">
        <w:t xml:space="preserve">w </w:t>
      </w:r>
      <w:r w:rsidR="004A13A5" w:rsidRPr="005E54EA">
        <w:t>relacji do poprzedniego miesiąca</w:t>
      </w:r>
      <w:r w:rsidR="005E54EA" w:rsidRPr="005E54EA">
        <w:t>, a jednocześnie</w:t>
      </w:r>
      <w:r w:rsidR="00AF05A6" w:rsidRPr="005E54EA">
        <w:t xml:space="preserve"> </w:t>
      </w:r>
      <w:r w:rsidR="005E54EA" w:rsidRPr="005E54EA">
        <w:t xml:space="preserve">spadek w odniesieniu do stycznia ub. roku, </w:t>
      </w:r>
      <w:r w:rsidR="004A13A5" w:rsidRPr="005E54EA">
        <w:t xml:space="preserve">cen </w:t>
      </w:r>
      <w:r w:rsidR="00AF05A6" w:rsidRPr="005E54EA">
        <w:t xml:space="preserve">wszystkich produktów roślinnych </w:t>
      </w:r>
      <w:r w:rsidR="004A13A5" w:rsidRPr="005E54EA">
        <w:t>badanych</w:t>
      </w:r>
      <w:r w:rsidR="007456F4" w:rsidRPr="005E54EA">
        <w:t xml:space="preserve"> na wolnym rynku.</w:t>
      </w:r>
      <w:r w:rsidR="003B46EA" w:rsidRPr="005E54EA">
        <w:t xml:space="preserve"> </w:t>
      </w:r>
    </w:p>
    <w:p w:rsidR="00067D0C" w:rsidRDefault="00067D0C" w:rsidP="00682781">
      <w:pPr>
        <w:pStyle w:val="tekst"/>
      </w:pPr>
      <w:r w:rsidRPr="00372460">
        <w:t xml:space="preserve">W okresie od </w:t>
      </w:r>
      <w:r w:rsidR="00376D07">
        <w:t>lipca</w:t>
      </w:r>
      <w:r w:rsidR="000F5EEC">
        <w:t xml:space="preserve"> ub. roku</w:t>
      </w:r>
      <w:r w:rsidRPr="00372460">
        <w:t xml:space="preserve"> do </w:t>
      </w:r>
      <w:r w:rsidR="000F5EEC">
        <w:t>stycznia br.</w:t>
      </w:r>
      <w:r w:rsidRPr="00372460">
        <w:t xml:space="preserve"> </w:t>
      </w:r>
      <w:r w:rsidRPr="00372460">
        <w:rPr>
          <w:b/>
        </w:rPr>
        <w:t>skup zbóż podstawowych</w:t>
      </w:r>
      <w:r w:rsidRPr="00372460">
        <w:t xml:space="preserve"> (z mieszankami zbożowymi bez ziarna siewnego) od producentów z terenu województwa wielkopolskiego wyniósł łącznie </w:t>
      </w:r>
      <w:r w:rsidR="00576D74">
        <w:t>730,8</w:t>
      </w:r>
      <w:r w:rsidRPr="00372460">
        <w:t xml:space="preserve"> tys. ton, tj. o</w:t>
      </w:r>
      <w:r w:rsidR="003C3046">
        <w:t xml:space="preserve"> </w:t>
      </w:r>
      <w:r w:rsidR="00007892">
        <w:t>13</w:t>
      </w:r>
      <w:r w:rsidR="00576D74">
        <w:t>,0</w:t>
      </w:r>
      <w:r w:rsidRPr="00372460">
        <w:t xml:space="preserve">% </w:t>
      </w:r>
      <w:r>
        <w:t>więc</w:t>
      </w:r>
      <w:r w:rsidRPr="00372460">
        <w:t xml:space="preserve">ej niż w analogicznym okresie </w:t>
      </w:r>
      <w:r w:rsidR="00576D74">
        <w:t>poprzedniego</w:t>
      </w:r>
      <w:r w:rsidR="000F5EEC">
        <w:t xml:space="preserve"> roku</w:t>
      </w:r>
      <w:r w:rsidR="007B0CB4">
        <w:t>.</w:t>
      </w:r>
      <w:r w:rsidRPr="00372460">
        <w:t xml:space="preserve"> Podaż</w:t>
      </w:r>
      <w:r w:rsidRPr="00372460">
        <w:rPr>
          <w:b/>
        </w:rPr>
        <w:t xml:space="preserve"> pszenicy</w:t>
      </w:r>
      <w:r w:rsidRPr="00372460">
        <w:t xml:space="preserve"> w skali roku z</w:t>
      </w:r>
      <w:r>
        <w:t>więk</w:t>
      </w:r>
      <w:r w:rsidRPr="00372460">
        <w:t xml:space="preserve">szyła się o </w:t>
      </w:r>
      <w:r w:rsidR="00007892">
        <w:t>1</w:t>
      </w:r>
      <w:r w:rsidR="00576D74">
        <w:t>7,8</w:t>
      </w:r>
      <w:r w:rsidRPr="00372460">
        <w:t xml:space="preserve">%, </w:t>
      </w:r>
      <w:r>
        <w:t>n</w:t>
      </w:r>
      <w:r w:rsidRPr="00372460">
        <w:t>a</w:t>
      </w:r>
      <w:r>
        <w:t>tomiast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</w:t>
      </w:r>
      <w:r w:rsidR="00007892">
        <w:t>spadły</w:t>
      </w:r>
      <w:r w:rsidRPr="00372460">
        <w:t xml:space="preserve"> o</w:t>
      </w:r>
      <w:r w:rsidR="00576D74">
        <w:t xml:space="preserve"> 2</w:t>
      </w:r>
      <w:r w:rsidRPr="00372460">
        <w:t>,</w:t>
      </w:r>
      <w:r w:rsidR="00576D74">
        <w:t>9</w:t>
      </w:r>
      <w:r w:rsidRPr="00372460">
        <w:t>%.</w:t>
      </w:r>
    </w:p>
    <w:p w:rsidR="005B6279" w:rsidRPr="00365055" w:rsidRDefault="001A3599" w:rsidP="00365055">
      <w:pPr>
        <w:pStyle w:val="Tytultabeli"/>
      </w:pPr>
      <w:r w:rsidRPr="00365055">
        <w:t xml:space="preserve">Tablica </w:t>
      </w:r>
      <w:r w:rsidR="00671C2E">
        <w:t>4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="005B6279" w:rsidRPr="00A75BE7">
        <w:rPr>
          <w:b w:val="0"/>
          <w:vertAlign w:val="superscript"/>
        </w:rPr>
        <w:t>a</w:t>
      </w:r>
      <w:r w:rsidR="005B6279" w:rsidRPr="00365055">
        <w:t xml:space="preserve"> zbóż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styczeń 2026 r.) i w okresie od lipca 2025 r. do stycznia 2026 r., a także jego dynamikę w odniesieniu do grudnia ub. roku oraz analogicznych okresów poprzedniego roku. Dane do tablicy dostępne w pliku w formacie XLSX   "/>
      </w:tblPr>
      <w:tblGrid>
        <w:gridCol w:w="2410"/>
        <w:gridCol w:w="1613"/>
        <w:gridCol w:w="1614"/>
        <w:gridCol w:w="1614"/>
        <w:gridCol w:w="1614"/>
        <w:gridCol w:w="1614"/>
      </w:tblGrid>
      <w:tr w:rsidR="00B22B73" w:rsidRPr="003457E6" w:rsidTr="00833A7B">
        <w:trPr>
          <w:trHeight w:val="57"/>
          <w:jc w:val="center"/>
        </w:trPr>
        <w:tc>
          <w:tcPr>
            <w:tcW w:w="2410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B22B73" w:rsidRPr="003457E6" w:rsidRDefault="00B22B73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227" w:type="dxa"/>
            <w:gridSpan w:val="2"/>
            <w:tcBorders>
              <w:top w:val="nil"/>
              <w:bottom w:val="single" w:sz="4" w:space="0" w:color="522398"/>
            </w:tcBorders>
          </w:tcPr>
          <w:p w:rsidR="00B22B73" w:rsidRDefault="00B22B73" w:rsidP="00B22B7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2025–01 2026</w:t>
            </w:r>
          </w:p>
        </w:tc>
        <w:tc>
          <w:tcPr>
            <w:tcW w:w="4842" w:type="dxa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B22B73" w:rsidRPr="003457E6" w:rsidRDefault="00B22B73" w:rsidP="00B22B7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01 2026</w:t>
            </w:r>
          </w:p>
        </w:tc>
      </w:tr>
      <w:tr w:rsidR="00CD26FA" w:rsidRPr="003457E6" w:rsidTr="00B22B73">
        <w:trPr>
          <w:trHeight w:val="57"/>
          <w:jc w:val="center"/>
        </w:trPr>
        <w:tc>
          <w:tcPr>
            <w:tcW w:w="2410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613" w:type="dxa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</w:tcPr>
          <w:p w:rsidR="00CD26FA" w:rsidRPr="003457E6" w:rsidRDefault="00B22B73" w:rsidP="00B22B7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2024–01 2025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CD26FA" w:rsidP="0023125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B22B73" w:rsidP="00B22B7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1614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D26FA" w:rsidRPr="003457E6" w:rsidRDefault="00791A4F" w:rsidP="00B22B7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B22B73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="00CD26FA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  <w:r w:rsidR="00CD26FA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B22B73" w:rsidRPr="003457E6" w:rsidTr="00B22B73">
        <w:trPr>
          <w:trHeight w:val="57"/>
          <w:jc w:val="center"/>
        </w:trPr>
        <w:tc>
          <w:tcPr>
            <w:tcW w:w="2410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22B73" w:rsidRPr="003457E6" w:rsidRDefault="00B22B73" w:rsidP="00B22B73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1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730,8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113,0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76,7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129,4</w:t>
            </w:r>
          </w:p>
        </w:tc>
        <w:tc>
          <w:tcPr>
            <w:tcW w:w="16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87,6</w:t>
            </w:r>
          </w:p>
        </w:tc>
      </w:tr>
      <w:tr w:rsidR="00B22B73" w:rsidRPr="003457E6" w:rsidTr="00B22B73">
        <w:trPr>
          <w:trHeight w:val="57"/>
          <w:jc w:val="center"/>
        </w:trPr>
        <w:tc>
          <w:tcPr>
            <w:tcW w:w="2410" w:type="dxa"/>
            <w:tcBorders>
              <w:top w:val="single" w:sz="4" w:space="0" w:color="522398"/>
            </w:tcBorders>
            <w:vAlign w:val="center"/>
          </w:tcPr>
          <w:p w:rsidR="00B22B73" w:rsidRPr="003457E6" w:rsidRDefault="00B22B73" w:rsidP="00B22B73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</w:p>
        </w:tc>
        <w:tc>
          <w:tcPr>
            <w:tcW w:w="1614" w:type="dxa"/>
            <w:tcBorders>
              <w:top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</w:p>
        </w:tc>
      </w:tr>
      <w:tr w:rsidR="00B22B73" w:rsidRPr="003457E6" w:rsidTr="00B22B73">
        <w:trPr>
          <w:trHeight w:val="57"/>
          <w:jc w:val="center"/>
        </w:trPr>
        <w:tc>
          <w:tcPr>
            <w:tcW w:w="2410" w:type="dxa"/>
            <w:tcBorders>
              <w:bottom w:val="single" w:sz="4" w:space="0" w:color="522398"/>
            </w:tcBorders>
            <w:vAlign w:val="center"/>
          </w:tcPr>
          <w:p w:rsidR="00B22B73" w:rsidRPr="003457E6" w:rsidRDefault="00B22B73" w:rsidP="00B22B73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428,4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117,8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51,5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139,6</w:t>
            </w:r>
          </w:p>
        </w:tc>
        <w:tc>
          <w:tcPr>
            <w:tcW w:w="1614" w:type="dxa"/>
            <w:tcBorders>
              <w:bottom w:val="single" w:sz="4" w:space="0" w:color="522398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91,7</w:t>
            </w:r>
          </w:p>
        </w:tc>
      </w:tr>
      <w:tr w:rsidR="00B22B73" w:rsidRPr="003457E6" w:rsidTr="00B22B73">
        <w:trPr>
          <w:trHeight w:val="19"/>
          <w:jc w:val="center"/>
        </w:trPr>
        <w:tc>
          <w:tcPr>
            <w:tcW w:w="2410" w:type="dxa"/>
            <w:tcBorders>
              <w:top w:val="single" w:sz="4" w:space="0" w:color="522398"/>
              <w:bottom w:val="nil"/>
            </w:tcBorders>
            <w:vAlign w:val="center"/>
          </w:tcPr>
          <w:p w:rsidR="00B22B73" w:rsidRPr="003457E6" w:rsidRDefault="00B22B73" w:rsidP="00B22B73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1613" w:type="dxa"/>
            <w:tcBorders>
              <w:top w:val="single" w:sz="4" w:space="0" w:color="522398"/>
              <w:bottom w:val="nil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74,0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97,1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6,8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135,2</w:t>
            </w:r>
          </w:p>
        </w:tc>
        <w:tc>
          <w:tcPr>
            <w:tcW w:w="1614" w:type="dxa"/>
            <w:tcBorders>
              <w:top w:val="single" w:sz="4" w:space="0" w:color="522398"/>
              <w:bottom w:val="nil"/>
            </w:tcBorders>
            <w:vAlign w:val="center"/>
          </w:tcPr>
          <w:p w:rsidR="00B22B73" w:rsidRDefault="00B22B73" w:rsidP="00B22B73">
            <w:pPr>
              <w:pStyle w:val="tableteksttab"/>
            </w:pPr>
            <w:r>
              <w:t>77,6</w:t>
            </w:r>
          </w:p>
        </w:tc>
      </w:tr>
    </w:tbl>
    <w:p w:rsidR="005B6279" w:rsidRPr="000D200C" w:rsidRDefault="002238C5" w:rsidP="00EB4501">
      <w:pPr>
        <w:pStyle w:val="notka"/>
      </w:pPr>
      <w:r>
        <w:t xml:space="preserve">a </w:t>
      </w:r>
      <w:r w:rsidR="002B3124">
        <w:t>B</w:t>
      </w:r>
      <w:r w:rsidR="005B6279" w:rsidRPr="000D200C">
        <w:t>ez skupu realizowanego przez osoby fizyczne. b Obejmuje: pszenicę, żyto, jęczmień, owies, pszenżyto; łącznie z mieszankami zbożowymi; bez ziarna siewnego.</w:t>
      </w:r>
    </w:p>
    <w:p w:rsidR="00F40DA5" w:rsidRPr="000D200C" w:rsidRDefault="000F5EEC" w:rsidP="00294488">
      <w:pPr>
        <w:pStyle w:val="tekst"/>
        <w:spacing w:before="360"/>
        <w:rPr>
          <w:b/>
        </w:rPr>
      </w:pPr>
      <w:r>
        <w:rPr>
          <w:szCs w:val="19"/>
        </w:rPr>
        <w:t>W styczniu br.</w:t>
      </w:r>
      <w:r w:rsidR="00F40DA5" w:rsidRPr="00B13BCB">
        <w:rPr>
          <w:szCs w:val="19"/>
        </w:rPr>
        <w:t xml:space="preserve"> </w:t>
      </w:r>
      <w:r w:rsidR="00F40DA5" w:rsidRPr="00F77C24">
        <w:rPr>
          <w:bCs/>
          <w:szCs w:val="19"/>
        </w:rPr>
        <w:t xml:space="preserve">skup zbóż </w:t>
      </w:r>
      <w:r w:rsidR="00F40DA5" w:rsidRPr="00F77C24">
        <w:t>podstawowych</w:t>
      </w:r>
      <w:r w:rsidR="00F40DA5" w:rsidRPr="00372460">
        <w:t xml:space="preserve"> </w:t>
      </w:r>
      <w:r w:rsidR="00F40DA5" w:rsidRPr="00B13BCB">
        <w:rPr>
          <w:szCs w:val="19"/>
        </w:rPr>
        <w:t xml:space="preserve">wyniósł </w:t>
      </w:r>
      <w:r w:rsidR="005C414E">
        <w:rPr>
          <w:szCs w:val="19"/>
        </w:rPr>
        <w:t>7</w:t>
      </w:r>
      <w:r w:rsidR="00381445">
        <w:rPr>
          <w:szCs w:val="19"/>
        </w:rPr>
        <w:t>6,7</w:t>
      </w:r>
      <w:r w:rsidR="00F40DA5" w:rsidRPr="00B13BCB">
        <w:rPr>
          <w:szCs w:val="19"/>
        </w:rPr>
        <w:t xml:space="preserve"> tys. ton i </w:t>
      </w:r>
      <w:r w:rsidR="00F40DA5">
        <w:rPr>
          <w:szCs w:val="19"/>
        </w:rPr>
        <w:t xml:space="preserve">był o </w:t>
      </w:r>
      <w:r w:rsidR="00381445">
        <w:rPr>
          <w:szCs w:val="19"/>
        </w:rPr>
        <w:t>12,4</w:t>
      </w:r>
      <w:r w:rsidR="00F40DA5">
        <w:rPr>
          <w:szCs w:val="19"/>
        </w:rPr>
        <w:t xml:space="preserve">% </w:t>
      </w:r>
      <w:r w:rsidR="00381445">
        <w:rPr>
          <w:szCs w:val="19"/>
        </w:rPr>
        <w:t>mniej</w:t>
      </w:r>
      <w:r w:rsidR="00F40DA5">
        <w:rPr>
          <w:szCs w:val="19"/>
        </w:rPr>
        <w:t xml:space="preserve">szy niż </w:t>
      </w:r>
      <w:r w:rsidR="00023C8C">
        <w:rPr>
          <w:szCs w:val="19"/>
        </w:rPr>
        <w:t xml:space="preserve">w </w:t>
      </w:r>
      <w:r w:rsidR="001B3D4A">
        <w:rPr>
          <w:szCs w:val="19"/>
        </w:rPr>
        <w:t>grudniu ub. roku</w:t>
      </w:r>
      <w:r w:rsidR="00381445">
        <w:rPr>
          <w:szCs w:val="19"/>
        </w:rPr>
        <w:t>, ale</w:t>
      </w:r>
      <w:r w:rsidR="00E8029B">
        <w:rPr>
          <w:szCs w:val="19"/>
        </w:rPr>
        <w:t xml:space="preserve"> </w:t>
      </w:r>
      <w:r w:rsidR="000E65D4">
        <w:rPr>
          <w:szCs w:val="19"/>
        </w:rPr>
        <w:t>o</w:t>
      </w:r>
      <w:r w:rsidR="00381445">
        <w:rPr>
          <w:szCs w:val="19"/>
        </w:rPr>
        <w:t xml:space="preserve"> 29,4</w:t>
      </w:r>
      <w:r w:rsidR="007E38A4">
        <w:rPr>
          <w:szCs w:val="19"/>
        </w:rPr>
        <w:t>%</w:t>
      </w:r>
      <w:r w:rsidR="00F40DA5">
        <w:rPr>
          <w:szCs w:val="19"/>
        </w:rPr>
        <w:t xml:space="preserve"> </w:t>
      </w:r>
      <w:r w:rsidR="005C414E">
        <w:rPr>
          <w:szCs w:val="19"/>
        </w:rPr>
        <w:t xml:space="preserve">większy </w:t>
      </w:r>
      <w:r w:rsidR="00F40DA5">
        <w:rPr>
          <w:szCs w:val="19"/>
        </w:rPr>
        <w:t xml:space="preserve">od zanotowanego przed rokiem. </w:t>
      </w:r>
      <w:r w:rsidR="00E8029B">
        <w:rPr>
          <w:szCs w:val="19"/>
        </w:rPr>
        <w:t>Dostawy</w:t>
      </w:r>
      <w:r w:rsidR="00F40DA5" w:rsidRPr="00B13BCB">
        <w:rPr>
          <w:szCs w:val="19"/>
        </w:rPr>
        <w:t xml:space="preserve"> pszenicy </w:t>
      </w:r>
      <w:r w:rsidR="00F40DA5">
        <w:rPr>
          <w:szCs w:val="19"/>
        </w:rPr>
        <w:t>w s</w:t>
      </w:r>
      <w:r w:rsidR="00F40DA5" w:rsidRPr="00B13BCB">
        <w:rPr>
          <w:szCs w:val="19"/>
        </w:rPr>
        <w:t xml:space="preserve">kali miesiąca </w:t>
      </w:r>
      <w:r w:rsidR="00F40DA5">
        <w:rPr>
          <w:szCs w:val="19"/>
        </w:rPr>
        <w:t>z</w:t>
      </w:r>
      <w:r w:rsidR="00381445">
        <w:rPr>
          <w:szCs w:val="19"/>
        </w:rPr>
        <w:t>mniej</w:t>
      </w:r>
      <w:r w:rsidR="00F40DA5">
        <w:rPr>
          <w:szCs w:val="19"/>
        </w:rPr>
        <w:t>szył</w:t>
      </w:r>
      <w:r w:rsidR="00E8029B">
        <w:rPr>
          <w:szCs w:val="19"/>
        </w:rPr>
        <w:t>y</w:t>
      </w:r>
      <w:r w:rsidR="00F40DA5">
        <w:rPr>
          <w:szCs w:val="19"/>
        </w:rPr>
        <w:t xml:space="preserve"> się o </w:t>
      </w:r>
      <w:r w:rsidR="00381445">
        <w:rPr>
          <w:szCs w:val="19"/>
        </w:rPr>
        <w:t>8,3</w:t>
      </w:r>
      <w:r w:rsidR="00F40DA5">
        <w:rPr>
          <w:szCs w:val="19"/>
        </w:rPr>
        <w:t>%</w:t>
      </w:r>
      <w:r w:rsidR="00F40DA5" w:rsidRPr="00B13BCB">
        <w:rPr>
          <w:szCs w:val="19"/>
        </w:rPr>
        <w:t xml:space="preserve">, </w:t>
      </w:r>
      <w:r w:rsidR="00381445">
        <w:rPr>
          <w:szCs w:val="19"/>
        </w:rPr>
        <w:t>z</w:t>
      </w:r>
      <w:r w:rsidR="00E8029B">
        <w:rPr>
          <w:szCs w:val="19"/>
        </w:rPr>
        <w:t>a</w:t>
      </w:r>
      <w:r w:rsidR="00381445">
        <w:rPr>
          <w:szCs w:val="19"/>
        </w:rPr>
        <w:t>ś</w:t>
      </w:r>
      <w:r w:rsidR="00F40DA5">
        <w:rPr>
          <w:szCs w:val="19"/>
        </w:rPr>
        <w:t xml:space="preserve"> </w:t>
      </w:r>
      <w:r w:rsidR="005C414E">
        <w:rPr>
          <w:szCs w:val="19"/>
        </w:rPr>
        <w:t xml:space="preserve">w stosunku rocznym </w:t>
      </w:r>
      <w:r w:rsidR="00381445">
        <w:rPr>
          <w:szCs w:val="19"/>
        </w:rPr>
        <w:t xml:space="preserve">wzrosły </w:t>
      </w:r>
      <w:r w:rsidR="005C414E">
        <w:rPr>
          <w:szCs w:val="19"/>
        </w:rPr>
        <w:t xml:space="preserve">o </w:t>
      </w:r>
      <w:r w:rsidR="00381445">
        <w:rPr>
          <w:szCs w:val="19"/>
        </w:rPr>
        <w:t>3</w:t>
      </w:r>
      <w:r w:rsidR="005C414E">
        <w:rPr>
          <w:szCs w:val="19"/>
        </w:rPr>
        <w:t>9,</w:t>
      </w:r>
      <w:r w:rsidR="00381445">
        <w:rPr>
          <w:szCs w:val="19"/>
        </w:rPr>
        <w:t>6</w:t>
      </w:r>
      <w:r w:rsidR="005C414E">
        <w:rPr>
          <w:szCs w:val="19"/>
        </w:rPr>
        <w:t>%.</w:t>
      </w:r>
      <w:r w:rsidR="005C414E" w:rsidRPr="005C414E">
        <w:rPr>
          <w:szCs w:val="19"/>
        </w:rPr>
        <w:t xml:space="preserve"> </w:t>
      </w:r>
      <w:r w:rsidR="005C414E">
        <w:rPr>
          <w:szCs w:val="19"/>
        </w:rPr>
        <w:t xml:space="preserve">Podaż </w:t>
      </w:r>
      <w:r w:rsidR="005C414E" w:rsidRPr="00B13BCB">
        <w:rPr>
          <w:szCs w:val="19"/>
        </w:rPr>
        <w:t>żyta</w:t>
      </w:r>
      <w:r w:rsidR="005C414E" w:rsidRPr="00B17B99">
        <w:rPr>
          <w:szCs w:val="19"/>
        </w:rPr>
        <w:t xml:space="preserve"> </w:t>
      </w:r>
      <w:r w:rsidR="00381445">
        <w:rPr>
          <w:szCs w:val="19"/>
        </w:rPr>
        <w:t xml:space="preserve">spadła o 22,4% w odniesieniu do poprzedniego miesiąca, ale w skali roku zwiększyła się </w:t>
      </w:r>
      <w:r w:rsidR="007E38A4">
        <w:rPr>
          <w:szCs w:val="19"/>
        </w:rPr>
        <w:t xml:space="preserve">o </w:t>
      </w:r>
      <w:r w:rsidR="00381445">
        <w:rPr>
          <w:szCs w:val="19"/>
        </w:rPr>
        <w:t>35</w:t>
      </w:r>
      <w:r w:rsidR="005C414E">
        <w:rPr>
          <w:szCs w:val="19"/>
        </w:rPr>
        <w:t>,2</w:t>
      </w:r>
      <w:r w:rsidR="007E38A4">
        <w:rPr>
          <w:szCs w:val="19"/>
        </w:rPr>
        <w:t>%</w:t>
      </w:r>
      <w:r w:rsidR="005C414E">
        <w:rPr>
          <w:szCs w:val="19"/>
        </w:rPr>
        <w:t>.</w:t>
      </w:r>
    </w:p>
    <w:p w:rsidR="00F624D8" w:rsidRDefault="00F624D8" w:rsidP="00F40DA5">
      <w:pPr>
        <w:pStyle w:val="tekst"/>
      </w:pPr>
      <w:r>
        <w:br w:type="page"/>
      </w:r>
    </w:p>
    <w:p w:rsidR="005B6279" w:rsidRPr="00365055" w:rsidRDefault="005B6279" w:rsidP="00365055">
      <w:pPr>
        <w:pStyle w:val="Tytultabeli"/>
      </w:pPr>
      <w:r w:rsidRPr="00365055">
        <w:lastRenderedPageBreak/>
        <w:t xml:space="preserve">Tablica </w:t>
      </w:r>
      <w:r w:rsidR="00671C2E">
        <w:t>5</w:t>
      </w:r>
      <w:r w:rsidR="00A75BE7">
        <w:t>.</w:t>
      </w:r>
      <w:r w:rsidR="00A75BE7">
        <w:tab/>
        <w:t>Skup</w:t>
      </w:r>
      <w:r w:rsidR="00695522" w:rsidRPr="00695522">
        <w:rPr>
          <w:b w:val="0"/>
          <w:vertAlign w:val="superscript"/>
        </w:rPr>
        <w:t xml:space="preserve"> </w:t>
      </w:r>
      <w:r w:rsidRPr="00A75BE7">
        <w:rPr>
          <w:b w:val="0"/>
          <w:vertAlign w:val="superscript"/>
        </w:rPr>
        <w:t>a</w:t>
      </w:r>
      <w:r w:rsidRPr="00365055">
        <w:t xml:space="preserve"> podstawowych produktów zwierzęcych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styczeń 2026   r.)  a także dynamikę skupu w stosunku do poprzedniego miesiąca i roku. Dane do tablicy dostępne w pliku w formacie XLSX"/>
      </w:tblPr>
      <w:tblGrid>
        <w:gridCol w:w="3901"/>
        <w:gridCol w:w="2192"/>
        <w:gridCol w:w="2192"/>
        <w:gridCol w:w="2194"/>
      </w:tblGrid>
      <w:tr w:rsidR="00833A7B" w:rsidRPr="000D200C" w:rsidTr="00833A7B">
        <w:trPr>
          <w:trHeight w:val="57"/>
          <w:tblHeader/>
        </w:trPr>
        <w:tc>
          <w:tcPr>
            <w:tcW w:w="1861" w:type="pct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833A7B" w:rsidRPr="000D200C" w:rsidRDefault="00833A7B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139" w:type="pct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833A7B" w:rsidRPr="000D200C" w:rsidRDefault="00833A7B" w:rsidP="00833A7B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</w:tr>
      <w:tr w:rsidR="00833A7B" w:rsidRPr="000D200C" w:rsidTr="00CE768E">
        <w:trPr>
          <w:trHeight w:val="57"/>
          <w:tblHeader/>
        </w:trPr>
        <w:tc>
          <w:tcPr>
            <w:tcW w:w="1861" w:type="pct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833A7B" w:rsidRPr="000D200C" w:rsidRDefault="00833A7B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046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833A7B" w:rsidRPr="000D200C" w:rsidRDefault="00833A7B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046" w:type="pct"/>
            <w:tcBorders>
              <w:top w:val="single" w:sz="4" w:space="0" w:color="522398"/>
              <w:bottom w:val="single" w:sz="12" w:space="0" w:color="522398"/>
            </w:tcBorders>
          </w:tcPr>
          <w:p w:rsidR="00833A7B" w:rsidRPr="000D200C" w:rsidRDefault="00833A7B" w:rsidP="00833A7B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1047" w:type="pct"/>
            <w:tcBorders>
              <w:top w:val="single" w:sz="4" w:space="0" w:color="522398"/>
              <w:bottom w:val="single" w:sz="12" w:space="0" w:color="522398"/>
            </w:tcBorders>
          </w:tcPr>
          <w:p w:rsidR="00833A7B" w:rsidRPr="000D200C" w:rsidRDefault="00833A7B" w:rsidP="00833A7B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CE768E" w:rsidRPr="000D200C" w:rsidTr="00CE768E">
        <w:trPr>
          <w:trHeight w:val="57"/>
          <w:tblHeader/>
        </w:trPr>
        <w:tc>
          <w:tcPr>
            <w:tcW w:w="1861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CE768E" w:rsidRPr="000D200C" w:rsidRDefault="00CE768E" w:rsidP="00CE768E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046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70,6</w:t>
            </w:r>
          </w:p>
        </w:tc>
        <w:tc>
          <w:tcPr>
            <w:tcW w:w="1046" w:type="pct"/>
            <w:tcBorders>
              <w:top w:val="single" w:sz="12" w:space="0" w:color="522398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95,5</w:t>
            </w:r>
          </w:p>
        </w:tc>
        <w:tc>
          <w:tcPr>
            <w:tcW w:w="1047" w:type="pct"/>
            <w:tcBorders>
              <w:top w:val="single" w:sz="12" w:space="0" w:color="522398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119,1</w:t>
            </w:r>
          </w:p>
        </w:tc>
      </w:tr>
      <w:tr w:rsidR="00CE768E" w:rsidRPr="000D200C" w:rsidTr="00CE768E">
        <w:trPr>
          <w:trHeight w:val="57"/>
          <w:tblHeader/>
        </w:trPr>
        <w:tc>
          <w:tcPr>
            <w:tcW w:w="1861" w:type="pct"/>
            <w:shd w:val="clear" w:color="auto" w:fill="auto"/>
            <w:vAlign w:val="center"/>
          </w:tcPr>
          <w:p w:rsidR="00CE768E" w:rsidRPr="000D200C" w:rsidRDefault="00CE768E" w:rsidP="00CE768E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046" w:type="pct"/>
            <w:shd w:val="clear" w:color="auto" w:fill="auto"/>
            <w:vAlign w:val="center"/>
          </w:tcPr>
          <w:p w:rsidR="00CE768E" w:rsidRPr="00CE768E" w:rsidRDefault="00CE768E" w:rsidP="00CE768E">
            <w:pPr>
              <w:pStyle w:val="tableteksttab"/>
            </w:pPr>
          </w:p>
        </w:tc>
        <w:tc>
          <w:tcPr>
            <w:tcW w:w="1046" w:type="pct"/>
            <w:vAlign w:val="center"/>
          </w:tcPr>
          <w:p w:rsidR="00CE768E" w:rsidRPr="00CE768E" w:rsidRDefault="00CE768E" w:rsidP="00CE768E">
            <w:pPr>
              <w:pStyle w:val="tableteksttab"/>
            </w:pPr>
          </w:p>
        </w:tc>
        <w:tc>
          <w:tcPr>
            <w:tcW w:w="1047" w:type="pct"/>
            <w:vAlign w:val="center"/>
          </w:tcPr>
          <w:p w:rsidR="00CE768E" w:rsidRPr="00CE768E" w:rsidRDefault="00CE768E" w:rsidP="00CE768E">
            <w:pPr>
              <w:pStyle w:val="tableteksttab"/>
            </w:pPr>
          </w:p>
        </w:tc>
      </w:tr>
      <w:tr w:rsidR="00CE768E" w:rsidRPr="000D200C" w:rsidTr="00CE768E">
        <w:trPr>
          <w:trHeight w:val="57"/>
          <w:tblHeader/>
        </w:trPr>
        <w:tc>
          <w:tcPr>
            <w:tcW w:w="1861" w:type="pct"/>
            <w:shd w:val="clear" w:color="auto" w:fill="auto"/>
            <w:vAlign w:val="center"/>
          </w:tcPr>
          <w:p w:rsidR="00CE768E" w:rsidRPr="000D200C" w:rsidRDefault="00CE768E" w:rsidP="00CE768E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046" w:type="pct"/>
            <w:shd w:val="clear" w:color="auto" w:fill="auto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5,8</w:t>
            </w:r>
          </w:p>
        </w:tc>
        <w:tc>
          <w:tcPr>
            <w:tcW w:w="1046" w:type="pct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83,0</w:t>
            </w:r>
          </w:p>
        </w:tc>
        <w:tc>
          <w:tcPr>
            <w:tcW w:w="1047" w:type="pct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116,8</w:t>
            </w:r>
          </w:p>
        </w:tc>
      </w:tr>
      <w:tr w:rsidR="00CE768E" w:rsidRPr="000D200C" w:rsidTr="00CE768E">
        <w:trPr>
          <w:trHeight w:val="57"/>
          <w:tblHeader/>
        </w:trPr>
        <w:tc>
          <w:tcPr>
            <w:tcW w:w="18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CE768E" w:rsidRPr="000D200C" w:rsidRDefault="00CE768E" w:rsidP="00CE768E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046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27,2</w:t>
            </w:r>
          </w:p>
        </w:tc>
        <w:tc>
          <w:tcPr>
            <w:tcW w:w="1046" w:type="pct"/>
            <w:tcBorders>
              <w:bottom w:val="single" w:sz="4" w:space="0" w:color="522398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86,1</w:t>
            </w:r>
          </w:p>
        </w:tc>
        <w:tc>
          <w:tcPr>
            <w:tcW w:w="1047" w:type="pct"/>
            <w:tcBorders>
              <w:bottom w:val="single" w:sz="4" w:space="0" w:color="522398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99,8</w:t>
            </w:r>
          </w:p>
        </w:tc>
      </w:tr>
      <w:tr w:rsidR="00CE768E" w:rsidRPr="000D200C" w:rsidTr="00CE768E">
        <w:trPr>
          <w:trHeight w:val="57"/>
          <w:tblHeader/>
        </w:trPr>
        <w:tc>
          <w:tcPr>
            <w:tcW w:w="186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CE768E" w:rsidRPr="000D200C" w:rsidRDefault="00CE768E" w:rsidP="00CE768E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046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37,6</w:t>
            </w:r>
          </w:p>
        </w:tc>
        <w:tc>
          <w:tcPr>
            <w:tcW w:w="104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106,4</w:t>
            </w:r>
          </w:p>
        </w:tc>
        <w:tc>
          <w:tcPr>
            <w:tcW w:w="104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139</w:t>
            </w:r>
            <w:r w:rsidR="007B0CB4">
              <w:t>,0</w:t>
            </w:r>
          </w:p>
        </w:tc>
      </w:tr>
      <w:tr w:rsidR="00CE768E" w:rsidRPr="000D200C" w:rsidTr="00CE768E">
        <w:trPr>
          <w:trHeight w:val="57"/>
          <w:tblHeader/>
        </w:trPr>
        <w:tc>
          <w:tcPr>
            <w:tcW w:w="1861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CE768E" w:rsidRPr="000D200C" w:rsidRDefault="00CE768E" w:rsidP="00CE768E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046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217,8</w:t>
            </w:r>
          </w:p>
        </w:tc>
        <w:tc>
          <w:tcPr>
            <w:tcW w:w="1046" w:type="pct"/>
            <w:tcBorders>
              <w:top w:val="single" w:sz="4" w:space="0" w:color="522398"/>
              <w:bottom w:val="nil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107,9</w:t>
            </w:r>
          </w:p>
        </w:tc>
        <w:tc>
          <w:tcPr>
            <w:tcW w:w="1047" w:type="pct"/>
            <w:tcBorders>
              <w:top w:val="single" w:sz="4" w:space="0" w:color="522398"/>
              <w:bottom w:val="nil"/>
            </w:tcBorders>
            <w:vAlign w:val="center"/>
          </w:tcPr>
          <w:p w:rsidR="00CE768E" w:rsidRPr="00CE768E" w:rsidRDefault="00CE768E" w:rsidP="00CE768E">
            <w:pPr>
              <w:pStyle w:val="tableteksttab"/>
            </w:pPr>
            <w:r w:rsidRPr="00CE768E">
              <w:t>104,0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</w:t>
      </w:r>
      <w:r w:rsidR="00833A7B">
        <w:t>B</w:t>
      </w:r>
      <w:r w:rsidRPr="000D200C">
        <w:t xml:space="preserve">ez skupu realizowanego przez osoby fizyczne. b Obejmuje: bydło, cielęta, trzodę chlewną, owce, konie i drób; w przeliczeniu na </w:t>
      </w:r>
      <w:r w:rsidR="00833A7B">
        <w:t>mięso (łącznie z tłuszczami), w </w:t>
      </w:r>
      <w:r w:rsidRPr="000D200C">
        <w:t>wadze poubojowej ciepłej. c W mln litrów.</w:t>
      </w:r>
    </w:p>
    <w:p w:rsidR="00365055" w:rsidRDefault="000F5EEC" w:rsidP="004C290B">
      <w:pPr>
        <w:pStyle w:val="tekst"/>
        <w:spacing w:before="360"/>
        <w:rPr>
          <w:highlight w:val="yellow"/>
        </w:rPr>
      </w:pPr>
      <w:r>
        <w:t>W styczniu br.</w:t>
      </w:r>
      <w:r w:rsidR="003F3D42">
        <w:t xml:space="preserve"> </w:t>
      </w:r>
      <w:r w:rsidR="003F3D42" w:rsidRPr="00635662">
        <w:rPr>
          <w:b/>
        </w:rPr>
        <w:t>skup żywca rzeźnego</w:t>
      </w:r>
      <w:r w:rsidR="003F3D42">
        <w:t xml:space="preserve"> wyniósł </w:t>
      </w:r>
      <w:r w:rsidR="00833A7B">
        <w:t>70,6</w:t>
      </w:r>
      <w:r w:rsidR="003F3D42">
        <w:t xml:space="preserve"> tys. ton, tj. o </w:t>
      </w:r>
      <w:r w:rsidR="00833A7B">
        <w:t>19,1</w:t>
      </w:r>
      <w:r w:rsidR="00F50F17" w:rsidRPr="00A76F60">
        <w:t xml:space="preserve">% </w:t>
      </w:r>
      <w:r w:rsidR="00833A7B">
        <w:t>więc</w:t>
      </w:r>
      <w:r w:rsidR="00F50F17" w:rsidRPr="00A76F60">
        <w:t>ej niż przed miesiącem</w:t>
      </w:r>
      <w:r w:rsidR="00833A7B">
        <w:t>, ale</w:t>
      </w:r>
      <w:r w:rsidR="00F50F17" w:rsidRPr="00A76F60">
        <w:t xml:space="preserve"> o </w:t>
      </w:r>
      <w:r w:rsidR="00833A7B">
        <w:t>4</w:t>
      </w:r>
      <w:r w:rsidR="00D658A7">
        <w:t>,5</w:t>
      </w:r>
      <w:r w:rsidR="00F50F17" w:rsidRPr="00A76F60">
        <w:t xml:space="preserve">% </w:t>
      </w:r>
      <w:r w:rsidR="00FC003D">
        <w:t>mni</w:t>
      </w:r>
      <w:r w:rsidR="009939D2" w:rsidRPr="00A76F60">
        <w:t xml:space="preserve">ej </w:t>
      </w:r>
      <w:r w:rsidR="00F50F17" w:rsidRPr="00A76F60">
        <w:t xml:space="preserve">niż przed rokiem. Podaż </w:t>
      </w:r>
      <w:r w:rsidR="00833A7B" w:rsidRPr="00635662">
        <w:rPr>
          <w:b/>
        </w:rPr>
        <w:t>żywca wołowego</w:t>
      </w:r>
      <w:r w:rsidR="00833A7B" w:rsidRPr="00A76F60">
        <w:t xml:space="preserve"> </w:t>
      </w:r>
      <w:r w:rsidR="00833A7B">
        <w:t>wzrosła</w:t>
      </w:r>
      <w:r w:rsidR="00833A7B" w:rsidRPr="00A76F60">
        <w:t xml:space="preserve"> </w:t>
      </w:r>
      <w:r w:rsidR="00F50F17" w:rsidRPr="00A76F60">
        <w:t xml:space="preserve">w ujęciu miesięcznym </w:t>
      </w:r>
      <w:r w:rsidR="00833A7B">
        <w:t>o 16,8</w:t>
      </w:r>
      <w:r w:rsidR="00833A7B" w:rsidRPr="00A76F60">
        <w:t>%</w:t>
      </w:r>
      <w:r w:rsidR="00833A7B">
        <w:t>, a</w:t>
      </w:r>
      <w:r w:rsidR="00F50F17" w:rsidRPr="00A76F60">
        <w:t xml:space="preserve"> </w:t>
      </w:r>
      <w:r w:rsidR="00833A7B" w:rsidRPr="00A76F60">
        <w:t xml:space="preserve">w stosunku rocznym </w:t>
      </w:r>
      <w:r w:rsidR="00833A7B">
        <w:t xml:space="preserve">spadła </w:t>
      </w:r>
      <w:r w:rsidR="00F50F17" w:rsidRPr="00A76F60">
        <w:t xml:space="preserve">o </w:t>
      </w:r>
      <w:r w:rsidR="00D658A7">
        <w:t>1</w:t>
      </w:r>
      <w:r w:rsidR="00833A7B">
        <w:t>7</w:t>
      </w:r>
      <w:r w:rsidR="00D658A7">
        <w:t>,</w:t>
      </w:r>
      <w:r w:rsidR="00833A7B">
        <w:t>0</w:t>
      </w:r>
      <w:r w:rsidR="00F50F17" w:rsidRPr="00A76F60">
        <w:t xml:space="preserve">%. Skup </w:t>
      </w:r>
      <w:r w:rsidR="00833A7B" w:rsidRPr="00635662">
        <w:rPr>
          <w:b/>
        </w:rPr>
        <w:t>żywca wieprzowego</w:t>
      </w:r>
      <w:r w:rsidR="00833A7B" w:rsidRPr="00A76F60">
        <w:t xml:space="preserve"> </w:t>
      </w:r>
      <w:r w:rsidR="00833A7B">
        <w:t xml:space="preserve">zmniejszył się w odniesieniu do obu porównywanych okresów </w:t>
      </w:r>
      <w:r w:rsidR="00366F6F">
        <w:t xml:space="preserve">odpowiednio o </w:t>
      </w:r>
      <w:r w:rsidR="00833A7B">
        <w:t>0</w:t>
      </w:r>
      <w:r w:rsidR="00FC003D">
        <w:t>,</w:t>
      </w:r>
      <w:r w:rsidR="00833A7B">
        <w:t>2</w:t>
      </w:r>
      <w:r w:rsidR="00F50F17" w:rsidRPr="00A76F60">
        <w:t xml:space="preserve">% </w:t>
      </w:r>
      <w:r w:rsidR="00BD2B46">
        <w:t xml:space="preserve">i </w:t>
      </w:r>
      <w:r w:rsidR="00F50F17" w:rsidRPr="00A76F60">
        <w:t xml:space="preserve">o </w:t>
      </w:r>
      <w:r w:rsidR="00841CDD">
        <w:t>1</w:t>
      </w:r>
      <w:r w:rsidR="00833A7B">
        <w:t>3</w:t>
      </w:r>
      <w:r w:rsidR="00FC003D">
        <w:t>,</w:t>
      </w:r>
      <w:r w:rsidR="00833A7B">
        <w:t>9</w:t>
      </w:r>
      <w:r w:rsidR="00F50F17" w:rsidRPr="00A76F60">
        <w:t xml:space="preserve">%. </w:t>
      </w:r>
      <w:r w:rsidR="00833A7B">
        <w:t>W</w:t>
      </w:r>
      <w:r w:rsidR="00F50F17" w:rsidRPr="00A76F60">
        <w:t xml:space="preserve"> przypadku </w:t>
      </w:r>
      <w:r w:rsidR="00833A7B" w:rsidRPr="00635662">
        <w:rPr>
          <w:b/>
        </w:rPr>
        <w:t>drobiu rzeźnego</w:t>
      </w:r>
      <w:r w:rsidR="00833A7B" w:rsidRPr="00A76F60">
        <w:t xml:space="preserve"> </w:t>
      </w:r>
      <w:r w:rsidR="00FC003D" w:rsidRPr="00A76F60">
        <w:t xml:space="preserve">obserwowano </w:t>
      </w:r>
      <w:r w:rsidR="00CE768E">
        <w:t xml:space="preserve">wzrost </w:t>
      </w:r>
      <w:r w:rsidR="00833A7B" w:rsidRPr="00A76F60">
        <w:t xml:space="preserve">dostaw </w:t>
      </w:r>
      <w:r w:rsidR="00CE768E">
        <w:t xml:space="preserve">tak </w:t>
      </w:r>
      <w:r w:rsidR="00366F6F" w:rsidRPr="00A76F60">
        <w:t xml:space="preserve">w </w:t>
      </w:r>
      <w:r w:rsidR="00CE768E">
        <w:t>relacji</w:t>
      </w:r>
      <w:r w:rsidR="00366F6F" w:rsidRPr="00A76F60">
        <w:t xml:space="preserve"> do </w:t>
      </w:r>
      <w:r w:rsidR="00492889">
        <w:t>poprzedniego miesiąca</w:t>
      </w:r>
      <w:r w:rsidR="007B0CB4">
        <w:t xml:space="preserve"> </w:t>
      </w:r>
      <w:r w:rsidR="00FC003D">
        <w:t xml:space="preserve">– </w:t>
      </w:r>
      <w:r w:rsidR="00FC003D" w:rsidRPr="00A76F60">
        <w:t xml:space="preserve">o </w:t>
      </w:r>
      <w:r w:rsidR="00841CDD">
        <w:t>3</w:t>
      </w:r>
      <w:r w:rsidR="00CE768E">
        <w:t>9</w:t>
      </w:r>
      <w:r w:rsidR="00FC003D" w:rsidRPr="00A76F60">
        <w:t>,</w:t>
      </w:r>
      <w:r w:rsidR="00CE768E">
        <w:t>0</w:t>
      </w:r>
      <w:r w:rsidR="00FC003D">
        <w:t xml:space="preserve">%, </w:t>
      </w:r>
      <w:r w:rsidR="00CE768E">
        <w:t xml:space="preserve">jak i </w:t>
      </w:r>
      <w:r w:rsidR="00FC003D" w:rsidRPr="00A76F60">
        <w:t xml:space="preserve">w porównaniu </w:t>
      </w:r>
      <w:r w:rsidR="00FC003D">
        <w:t>z</w:t>
      </w:r>
      <w:r w:rsidR="00CE768E">
        <w:t>e</w:t>
      </w:r>
      <w:r w:rsidR="00FC003D">
        <w:t xml:space="preserve"> </w:t>
      </w:r>
      <w:r w:rsidR="00CE768E">
        <w:t xml:space="preserve">styczniem </w:t>
      </w:r>
      <w:r w:rsidR="00492889">
        <w:t xml:space="preserve">ub. roku </w:t>
      </w:r>
      <w:r w:rsidR="00FC003D">
        <w:t>– o</w:t>
      </w:r>
      <w:r w:rsidR="00CE768E">
        <w:t xml:space="preserve"> 6,</w:t>
      </w:r>
      <w:r w:rsidR="00841CDD">
        <w:t>4</w:t>
      </w:r>
      <w:r w:rsidR="00366F6F" w:rsidRPr="00A76F60">
        <w:t>%</w:t>
      </w:r>
      <w:r w:rsidR="00F50F17" w:rsidRPr="00A76F60">
        <w:t>.</w:t>
      </w:r>
      <w:r w:rsidR="005B6279" w:rsidRPr="00B53B26">
        <w:rPr>
          <w:highlight w:val="yellow"/>
        </w:rPr>
        <w:t xml:space="preserve"> </w:t>
      </w:r>
    </w:p>
    <w:p w:rsidR="0086710D" w:rsidRPr="005A6975" w:rsidRDefault="00A06FC3" w:rsidP="00B53B26">
      <w:pPr>
        <w:pStyle w:val="tekst"/>
      </w:pPr>
      <w:r w:rsidRPr="002C1E67">
        <w:t xml:space="preserve">Za </w:t>
      </w:r>
      <w:r w:rsidRPr="002C1E67">
        <w:rPr>
          <w:b/>
        </w:rPr>
        <w:t xml:space="preserve">ziarno zbóż </w:t>
      </w:r>
      <w:r w:rsidRPr="003B46EA">
        <w:rPr>
          <w:b/>
        </w:rPr>
        <w:t>podstawowych</w:t>
      </w:r>
      <w:r w:rsidRPr="003B46EA">
        <w:t xml:space="preserve"> </w:t>
      </w:r>
      <w:r w:rsidRPr="00CA50B2">
        <w:rPr>
          <w:b/>
        </w:rPr>
        <w:t>w skupie</w:t>
      </w:r>
      <w:r w:rsidRPr="00CA50B2">
        <w:t xml:space="preserve"> </w:t>
      </w:r>
      <w:r w:rsidR="000F5EEC">
        <w:t>w styczniu br.</w:t>
      </w:r>
      <w:r w:rsidRPr="00CA50B2">
        <w:t xml:space="preserve"> płacono producentom średnio 7</w:t>
      </w:r>
      <w:r w:rsidR="004A2018" w:rsidRPr="00CA50B2">
        <w:t>1</w:t>
      </w:r>
      <w:r w:rsidRPr="00CA50B2">
        <w:t>,</w:t>
      </w:r>
      <w:r w:rsidR="00054F00">
        <w:t>67</w:t>
      </w:r>
      <w:r w:rsidRPr="00CA50B2">
        <w:t xml:space="preserve"> zł za 1 dt, tj. o </w:t>
      </w:r>
      <w:r w:rsidR="0014262D" w:rsidRPr="00CA50B2">
        <w:t>0</w:t>
      </w:r>
      <w:r w:rsidR="00EF563C" w:rsidRPr="00CA50B2">
        <w:t>,</w:t>
      </w:r>
      <w:r w:rsidR="0014262D" w:rsidRPr="00CA50B2">
        <w:t>4</w:t>
      </w:r>
      <w:r w:rsidRPr="00CA50B2">
        <w:t xml:space="preserve">% </w:t>
      </w:r>
      <w:r w:rsidR="00054F00" w:rsidRPr="00A93DBF">
        <w:t xml:space="preserve">więcej </w:t>
      </w:r>
      <w:r w:rsidR="005A6271" w:rsidRPr="00CA50B2">
        <w:t>niż w</w:t>
      </w:r>
      <w:r w:rsidR="0014262D" w:rsidRPr="00CA50B2">
        <w:t xml:space="preserve"> </w:t>
      </w:r>
      <w:r w:rsidR="005A6271" w:rsidRPr="00CA50B2">
        <w:t>poprzednim miesiącu</w:t>
      </w:r>
      <w:r w:rsidR="00054F00">
        <w:t>, ale</w:t>
      </w:r>
      <w:r w:rsidR="005A6271" w:rsidRPr="00CA50B2">
        <w:t xml:space="preserve"> </w:t>
      </w:r>
      <w:r w:rsidR="00054F00">
        <w:t xml:space="preserve">jednocześnie </w:t>
      </w:r>
      <w:r w:rsidR="005A6271" w:rsidRPr="00CA50B2">
        <w:t xml:space="preserve">o </w:t>
      </w:r>
      <w:r w:rsidR="00EF563C" w:rsidRPr="00CA50B2">
        <w:t>1</w:t>
      </w:r>
      <w:r w:rsidR="0014262D" w:rsidRPr="00CA50B2">
        <w:t>7,0</w:t>
      </w:r>
      <w:r w:rsidR="005A6271" w:rsidRPr="00CA50B2">
        <w:t>% mni</w:t>
      </w:r>
      <w:r w:rsidRPr="00CA50B2">
        <w:t xml:space="preserve">ej niż przed rokiem. </w:t>
      </w:r>
      <w:r w:rsidRPr="00CA50B2">
        <w:rPr>
          <w:b/>
        </w:rPr>
        <w:t>Cena skupu 1 dt pszenicy</w:t>
      </w:r>
      <w:r w:rsidRPr="00CA50B2">
        <w:t xml:space="preserve"> wyniosła </w:t>
      </w:r>
      <w:r w:rsidR="00AF347B" w:rsidRPr="00CA50B2">
        <w:t>7</w:t>
      </w:r>
      <w:r w:rsidR="004A2018" w:rsidRPr="00CA50B2">
        <w:t>4</w:t>
      </w:r>
      <w:r w:rsidR="00AF347B" w:rsidRPr="00CA50B2">
        <w:t>,</w:t>
      </w:r>
      <w:r w:rsidR="00054F00">
        <w:t>38 zł i </w:t>
      </w:r>
      <w:r w:rsidRPr="00CA50B2">
        <w:t xml:space="preserve">kształtowała się na poziomie o </w:t>
      </w:r>
      <w:r w:rsidR="0014262D" w:rsidRPr="00CA50B2">
        <w:t>0</w:t>
      </w:r>
      <w:r w:rsidR="00054F00">
        <w:t>,8</w:t>
      </w:r>
      <w:r w:rsidRPr="00CA50B2">
        <w:t xml:space="preserve">% </w:t>
      </w:r>
      <w:r w:rsidR="00054F00">
        <w:t>ni</w:t>
      </w:r>
      <w:r w:rsidRPr="00CA50B2">
        <w:t>ższy</w:t>
      </w:r>
      <w:r w:rsidRPr="002E1C50">
        <w:t xml:space="preserve">m aniżeli </w:t>
      </w:r>
      <w:r w:rsidR="00023C8C" w:rsidRPr="002E1C50">
        <w:t xml:space="preserve">w </w:t>
      </w:r>
      <w:r w:rsidR="001B3D4A" w:rsidRPr="002E1C50">
        <w:t>grudniu ub. roku</w:t>
      </w:r>
      <w:r w:rsidR="00054F00" w:rsidRPr="002E1C50">
        <w:t xml:space="preserve"> oraz </w:t>
      </w:r>
      <w:r w:rsidRPr="002E1C50">
        <w:t xml:space="preserve">o </w:t>
      </w:r>
      <w:r w:rsidR="00EF563C" w:rsidRPr="002E1C50">
        <w:t>1</w:t>
      </w:r>
      <w:r w:rsidR="00054F00" w:rsidRPr="002E1C50">
        <w:t>8</w:t>
      </w:r>
      <w:r w:rsidR="004A2018" w:rsidRPr="002E1C50">
        <w:t>,</w:t>
      </w:r>
      <w:r w:rsidR="00054F00" w:rsidRPr="002E1C50">
        <w:t>6</w:t>
      </w:r>
      <w:r w:rsidRPr="002E1C50">
        <w:t xml:space="preserve">% </w:t>
      </w:r>
      <w:r w:rsidR="005A6271" w:rsidRPr="002E1C50">
        <w:t>ni</w:t>
      </w:r>
      <w:r w:rsidRPr="002E1C50">
        <w:t xml:space="preserve">ższym niż </w:t>
      </w:r>
      <w:r w:rsidR="000F5EEC" w:rsidRPr="002E1C50">
        <w:t>rok</w:t>
      </w:r>
      <w:r w:rsidR="00054F00" w:rsidRPr="002E1C50">
        <w:t xml:space="preserve"> wcześniej.</w:t>
      </w:r>
      <w:r w:rsidRPr="002E1C50">
        <w:t xml:space="preserve"> Przeciętna </w:t>
      </w:r>
      <w:r w:rsidRPr="002E1C50">
        <w:rPr>
          <w:b/>
        </w:rPr>
        <w:t>cena targowiskowa 1 dt pszenicy</w:t>
      </w:r>
      <w:r w:rsidR="003B46EA" w:rsidRPr="002E1C50">
        <w:t xml:space="preserve"> wynosiła 1</w:t>
      </w:r>
      <w:r w:rsidR="00B04E4C" w:rsidRPr="002E1C50">
        <w:t>0</w:t>
      </w:r>
      <w:r w:rsidR="002E1C50" w:rsidRPr="002E1C50">
        <w:t>7</w:t>
      </w:r>
      <w:r w:rsidRPr="002E1C50">
        <w:t>,</w:t>
      </w:r>
      <w:r w:rsidR="002E1C50" w:rsidRPr="002E1C50">
        <w:t>1</w:t>
      </w:r>
      <w:r w:rsidR="00F624D8" w:rsidRPr="002E1C50">
        <w:t>7</w:t>
      </w:r>
      <w:r w:rsidRPr="002E1C50">
        <w:t xml:space="preserve"> zł i była </w:t>
      </w:r>
      <w:r w:rsidR="00B04E4C" w:rsidRPr="002E1C50">
        <w:t xml:space="preserve">o </w:t>
      </w:r>
      <w:r w:rsidR="002E1C50" w:rsidRPr="002E1C50">
        <w:t>5,3</w:t>
      </w:r>
      <w:r w:rsidR="00B04E4C" w:rsidRPr="002E1C50">
        <w:t xml:space="preserve">% </w:t>
      </w:r>
      <w:r w:rsidR="002E1C50" w:rsidRPr="002E1C50">
        <w:t>wy</w:t>
      </w:r>
      <w:r w:rsidRPr="002E1C50">
        <w:t>ższa od notowanej przed miesiącem</w:t>
      </w:r>
      <w:r w:rsidR="002E1C50" w:rsidRPr="002E1C50">
        <w:t>, ale o </w:t>
      </w:r>
      <w:r w:rsidR="00F624D8" w:rsidRPr="002E1C50">
        <w:t>1</w:t>
      </w:r>
      <w:r w:rsidR="002E1C50" w:rsidRPr="002E1C50">
        <w:t>0,0</w:t>
      </w:r>
      <w:r w:rsidR="003B46EA" w:rsidRPr="002E1C50">
        <w:t>% niższa od ubiegłorocznej</w:t>
      </w:r>
      <w:r w:rsidRPr="002E1C50">
        <w:t xml:space="preserve">. Za </w:t>
      </w:r>
      <w:r w:rsidRPr="005A6975">
        <w:rPr>
          <w:b/>
        </w:rPr>
        <w:t>1 dt żyta w skupie</w:t>
      </w:r>
      <w:r w:rsidRPr="005A6975">
        <w:t xml:space="preserve"> </w:t>
      </w:r>
      <w:r w:rsidR="000F5EEC" w:rsidRPr="005A6975">
        <w:t>w styczniu br.</w:t>
      </w:r>
      <w:r w:rsidRPr="005A6975">
        <w:t xml:space="preserve"> płacono </w:t>
      </w:r>
      <w:r w:rsidR="00054F00" w:rsidRPr="005A6975">
        <w:t>60</w:t>
      </w:r>
      <w:r w:rsidRPr="005A6975">
        <w:t>,</w:t>
      </w:r>
      <w:r w:rsidR="00054F00" w:rsidRPr="005A6975">
        <w:t>25</w:t>
      </w:r>
      <w:r w:rsidRPr="005A6975">
        <w:t xml:space="preserve"> zł, tj. o </w:t>
      </w:r>
      <w:r w:rsidR="0014262D" w:rsidRPr="005A6975">
        <w:t>1,</w:t>
      </w:r>
      <w:r w:rsidR="00054F00" w:rsidRPr="005A6975">
        <w:t>4</w:t>
      </w:r>
      <w:r w:rsidRPr="005A6975">
        <w:t xml:space="preserve">% </w:t>
      </w:r>
      <w:r w:rsidR="004A2018" w:rsidRPr="005A6975">
        <w:t>więc</w:t>
      </w:r>
      <w:r w:rsidRPr="005A6975">
        <w:t xml:space="preserve">ej niż </w:t>
      </w:r>
      <w:r w:rsidR="00023C8C" w:rsidRPr="005A6975">
        <w:t xml:space="preserve">w </w:t>
      </w:r>
      <w:r w:rsidR="001B3D4A" w:rsidRPr="005A6975">
        <w:t>grudniu</w:t>
      </w:r>
      <w:r w:rsidR="004A2018" w:rsidRPr="005A6975">
        <w:t>, ale</w:t>
      </w:r>
      <w:r w:rsidRPr="005A6975">
        <w:t xml:space="preserve"> o</w:t>
      </w:r>
      <w:r w:rsidR="0014262D" w:rsidRPr="005A6975">
        <w:t xml:space="preserve"> </w:t>
      </w:r>
      <w:r w:rsidR="004A2018" w:rsidRPr="005A6975">
        <w:t>13,</w:t>
      </w:r>
      <w:r w:rsidR="00054F00" w:rsidRPr="005A6975">
        <w:t>4</w:t>
      </w:r>
      <w:r w:rsidRPr="005A6975">
        <w:t xml:space="preserve">% </w:t>
      </w:r>
      <w:r w:rsidR="008E79AF" w:rsidRPr="005A6975">
        <w:t>mni</w:t>
      </w:r>
      <w:r w:rsidRPr="005A6975">
        <w:t xml:space="preserve">ej niż w </w:t>
      </w:r>
      <w:r w:rsidR="00054F00" w:rsidRPr="005A6975">
        <w:t xml:space="preserve">styczniu </w:t>
      </w:r>
      <w:r w:rsidR="00492889" w:rsidRPr="005A6975">
        <w:t>ub. roku</w:t>
      </w:r>
      <w:r w:rsidR="00054F00" w:rsidRPr="005A6975">
        <w:t>.</w:t>
      </w:r>
      <w:r w:rsidRPr="005A6975">
        <w:t xml:space="preserve"> Na </w:t>
      </w:r>
      <w:r w:rsidRPr="005A6975">
        <w:rPr>
          <w:b/>
        </w:rPr>
        <w:t>targowiskach cena żyta</w:t>
      </w:r>
      <w:r w:rsidR="00E13A4C" w:rsidRPr="005A6975">
        <w:t xml:space="preserve"> kształtowała się na poziomie 8</w:t>
      </w:r>
      <w:r w:rsidR="005A6975" w:rsidRPr="005A6975">
        <w:t>4</w:t>
      </w:r>
      <w:r w:rsidR="00A93DBF" w:rsidRPr="005A6975">
        <w:t>,</w:t>
      </w:r>
      <w:r w:rsidR="005A6975" w:rsidRPr="005A6975">
        <w:t>62</w:t>
      </w:r>
      <w:r w:rsidR="00E13A4C" w:rsidRPr="005A6975">
        <w:t xml:space="preserve"> </w:t>
      </w:r>
      <w:r w:rsidRPr="005A6975">
        <w:t>zł za 1</w:t>
      </w:r>
      <w:r w:rsidR="00CA50B2" w:rsidRPr="005A6975">
        <w:t xml:space="preserve"> </w:t>
      </w:r>
      <w:r w:rsidR="00596E9C" w:rsidRPr="005A6975">
        <w:t>dt, tj. o</w:t>
      </w:r>
      <w:r w:rsidR="005A6975" w:rsidRPr="005A6975">
        <w:t xml:space="preserve"> </w:t>
      </w:r>
      <w:r w:rsidR="00E13A4C" w:rsidRPr="005A6975">
        <w:t>1</w:t>
      </w:r>
      <w:r w:rsidR="005A6975" w:rsidRPr="005A6975">
        <w:t>,4</w:t>
      </w:r>
      <w:r w:rsidR="008E79AF" w:rsidRPr="005A6975">
        <w:t xml:space="preserve">% </w:t>
      </w:r>
      <w:r w:rsidR="005A6975" w:rsidRPr="005A6975">
        <w:t>wy</w:t>
      </w:r>
      <w:r w:rsidRPr="005A6975">
        <w:t xml:space="preserve">żej niż </w:t>
      </w:r>
      <w:r w:rsidR="00E13A4C" w:rsidRPr="005A6975">
        <w:t>w poprzednim miesiącu</w:t>
      </w:r>
      <w:r w:rsidR="005A6975" w:rsidRPr="005A6975">
        <w:t>, ale o 13,8</w:t>
      </w:r>
      <w:r w:rsidRPr="005A6975">
        <w:t xml:space="preserve">% </w:t>
      </w:r>
      <w:r w:rsidR="008E79AF" w:rsidRPr="005A6975">
        <w:t>ni</w:t>
      </w:r>
      <w:r w:rsidRPr="005A6975">
        <w:t xml:space="preserve">żej </w:t>
      </w:r>
      <w:r w:rsidR="00A93DBF" w:rsidRPr="005A6975">
        <w:t>a</w:t>
      </w:r>
      <w:r w:rsidRPr="005A6975">
        <w:t>niż</w:t>
      </w:r>
      <w:r w:rsidR="00A93DBF" w:rsidRPr="005A6975">
        <w:t>eli</w:t>
      </w:r>
      <w:r w:rsidRPr="005A6975">
        <w:t xml:space="preserve"> rok</w:t>
      </w:r>
      <w:r w:rsidR="00E13A4C" w:rsidRPr="005A6975">
        <w:t xml:space="preserve"> wcześn</w:t>
      </w:r>
      <w:r w:rsidRPr="005A6975">
        <w:t>ie</w:t>
      </w:r>
      <w:r w:rsidR="00E13A4C" w:rsidRPr="005A6975">
        <w:t>j</w:t>
      </w:r>
      <w:r w:rsidRPr="005A6975">
        <w:t>.</w:t>
      </w:r>
    </w:p>
    <w:p w:rsidR="005B6279" w:rsidRPr="00F516DE" w:rsidRDefault="001A3599" w:rsidP="005B6279">
      <w:pPr>
        <w:pStyle w:val="Tytultabeli"/>
        <w:spacing w:before="240"/>
      </w:pPr>
      <w:r w:rsidRPr="00F516DE">
        <w:t xml:space="preserve">Tablica </w:t>
      </w:r>
      <w:r w:rsidR="00671C2E">
        <w:t>6</w:t>
      </w:r>
      <w:r w:rsidR="005B6279" w:rsidRPr="00F516DE">
        <w:t>.</w:t>
      </w:r>
      <w:r w:rsidR="005B6279" w:rsidRPr="00F516DE">
        <w:tab/>
      </w:r>
      <w:r w:rsidR="005B6279" w:rsidRPr="00365055">
        <w:t>Przeciętne ceny podstawowych produktów rolnych</w:t>
      </w:r>
      <w:r w:rsidR="005B6279" w:rsidRPr="00F516DE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styczeń 2026 r.) oraz ich dynamikę w odniesieniu do poprzedniego miesiąca i analogicznego miesiąca 2025 r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2564"/>
        <w:gridCol w:w="1317"/>
        <w:gridCol w:w="1320"/>
        <w:gridCol w:w="1320"/>
        <w:gridCol w:w="1320"/>
        <w:gridCol w:w="1320"/>
        <w:gridCol w:w="1318"/>
      </w:tblGrid>
      <w:tr w:rsidR="00CE768E" w:rsidRPr="000D200C" w:rsidTr="00CE768E">
        <w:trPr>
          <w:trHeight w:val="57"/>
          <w:tblHeader/>
          <w:jc w:val="center"/>
        </w:trPr>
        <w:tc>
          <w:tcPr>
            <w:tcW w:w="1223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888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1889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CE768E" w:rsidRPr="000D200C" w:rsidTr="00CE768E">
        <w:trPr>
          <w:trHeight w:val="57"/>
          <w:tblHeader/>
          <w:jc w:val="center"/>
        </w:trPr>
        <w:tc>
          <w:tcPr>
            <w:tcW w:w="1223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888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CE768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  <w:tc>
          <w:tcPr>
            <w:tcW w:w="1889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CE768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6</w:t>
            </w:r>
          </w:p>
        </w:tc>
      </w:tr>
      <w:tr w:rsidR="00CE768E" w:rsidRPr="000D200C" w:rsidTr="00CE768E">
        <w:trPr>
          <w:trHeight w:val="57"/>
          <w:tblHeader/>
          <w:jc w:val="center"/>
        </w:trPr>
        <w:tc>
          <w:tcPr>
            <w:tcW w:w="1223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2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CE768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CE768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CE768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01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2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CE768E" w:rsidRPr="000D200C" w:rsidRDefault="00CE768E" w:rsidP="00CE768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12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CE768E" w:rsidRPr="000D200C" w:rsidTr="00CE768E">
        <w:trPr>
          <w:trHeight w:val="57"/>
          <w:tblHeader/>
          <w:jc w:val="center"/>
        </w:trPr>
        <w:tc>
          <w:tcPr>
            <w:tcW w:w="122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62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3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3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3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3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2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E768E" w:rsidRPr="000D200C" w:rsidRDefault="00CE768E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2E1C50" w:rsidRPr="000D200C" w:rsidTr="00CE768E">
        <w:trPr>
          <w:trHeight w:val="57"/>
          <w:tblHeader/>
          <w:jc w:val="center"/>
        </w:trPr>
        <w:tc>
          <w:tcPr>
            <w:tcW w:w="122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0D200C" w:rsidRDefault="002E1C50" w:rsidP="002E1C5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62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74,38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81,4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99,2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107,17</w:t>
            </w:r>
          </w:p>
        </w:tc>
        <w:tc>
          <w:tcPr>
            <w:tcW w:w="63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90,0</w:t>
            </w:r>
          </w:p>
        </w:tc>
        <w:tc>
          <w:tcPr>
            <w:tcW w:w="62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105,3</w:t>
            </w:r>
          </w:p>
        </w:tc>
      </w:tr>
      <w:tr w:rsidR="002E1C50" w:rsidRPr="000D200C" w:rsidTr="00CE768E">
        <w:trPr>
          <w:trHeight w:val="57"/>
          <w:tblHeader/>
          <w:jc w:val="center"/>
        </w:trPr>
        <w:tc>
          <w:tcPr>
            <w:tcW w:w="1223" w:type="pct"/>
            <w:tcBorders>
              <w:top w:val="single" w:sz="4" w:space="0" w:color="522398"/>
            </w:tcBorders>
            <w:vAlign w:val="center"/>
          </w:tcPr>
          <w:p w:rsidR="002E1C50" w:rsidRPr="000D200C" w:rsidRDefault="002E1C50" w:rsidP="002E1C5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628" w:type="pct"/>
            <w:tcBorders>
              <w:top w:val="single" w:sz="4" w:space="0" w:color="522398"/>
            </w:tcBorders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60,25</w:t>
            </w:r>
          </w:p>
        </w:tc>
        <w:tc>
          <w:tcPr>
            <w:tcW w:w="630" w:type="pct"/>
            <w:tcBorders>
              <w:top w:val="single" w:sz="4" w:space="0" w:color="522398"/>
            </w:tcBorders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86,6</w:t>
            </w:r>
          </w:p>
        </w:tc>
        <w:tc>
          <w:tcPr>
            <w:tcW w:w="630" w:type="pct"/>
            <w:tcBorders>
              <w:top w:val="single" w:sz="4" w:space="0" w:color="522398"/>
            </w:tcBorders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101,4</w:t>
            </w:r>
          </w:p>
        </w:tc>
        <w:tc>
          <w:tcPr>
            <w:tcW w:w="630" w:type="pct"/>
            <w:tcBorders>
              <w:top w:val="single" w:sz="4" w:space="0" w:color="522398"/>
            </w:tcBorders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84,62</w:t>
            </w:r>
          </w:p>
        </w:tc>
        <w:tc>
          <w:tcPr>
            <w:tcW w:w="630" w:type="pct"/>
            <w:tcBorders>
              <w:top w:val="single" w:sz="4" w:space="0" w:color="522398"/>
            </w:tcBorders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86,2</w:t>
            </w:r>
          </w:p>
        </w:tc>
        <w:tc>
          <w:tcPr>
            <w:tcW w:w="629" w:type="pct"/>
            <w:tcBorders>
              <w:top w:val="single" w:sz="4" w:space="0" w:color="522398"/>
            </w:tcBorders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101,4</w:t>
            </w:r>
          </w:p>
        </w:tc>
      </w:tr>
      <w:tr w:rsidR="002E1C50" w:rsidRPr="000D200C" w:rsidTr="00CE768E">
        <w:trPr>
          <w:trHeight w:val="57"/>
          <w:tblHeader/>
          <w:jc w:val="center"/>
        </w:trPr>
        <w:tc>
          <w:tcPr>
            <w:tcW w:w="1223" w:type="pct"/>
            <w:vAlign w:val="center"/>
          </w:tcPr>
          <w:p w:rsidR="002E1C50" w:rsidRPr="000D200C" w:rsidRDefault="002E1C50" w:rsidP="002E1C50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93,07</w:t>
            </w:r>
          </w:p>
        </w:tc>
        <w:tc>
          <w:tcPr>
            <w:tcW w:w="630" w:type="pct"/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61,9</w:t>
            </w:r>
          </w:p>
        </w:tc>
        <w:tc>
          <w:tcPr>
            <w:tcW w:w="630" w:type="pct"/>
            <w:vAlign w:val="center"/>
          </w:tcPr>
          <w:p w:rsidR="002E1C50" w:rsidRPr="00054F00" w:rsidRDefault="002E1C50" w:rsidP="002E1C50">
            <w:pPr>
              <w:pStyle w:val="tableteksttab"/>
            </w:pPr>
            <w:r w:rsidRPr="00054F00">
              <w:t>176,2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207,95</w:t>
            </w:r>
          </w:p>
        </w:tc>
        <w:tc>
          <w:tcPr>
            <w:tcW w:w="630" w:type="pct"/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90,6</w:t>
            </w:r>
          </w:p>
        </w:tc>
        <w:tc>
          <w:tcPr>
            <w:tcW w:w="629" w:type="pct"/>
            <w:vAlign w:val="center"/>
          </w:tcPr>
          <w:p w:rsidR="002E1C50" w:rsidRPr="002E1C50" w:rsidRDefault="002E1C50" w:rsidP="002E1C50">
            <w:pPr>
              <w:pStyle w:val="tableteksttab"/>
            </w:pPr>
            <w:r w:rsidRPr="002E1C50">
              <w:t>100,5</w:t>
            </w:r>
          </w:p>
        </w:tc>
      </w:tr>
      <w:tr w:rsidR="00054F00" w:rsidRPr="000D200C" w:rsidTr="00CE768E">
        <w:trPr>
          <w:trHeight w:val="57"/>
          <w:tblHeader/>
          <w:jc w:val="center"/>
        </w:trPr>
        <w:tc>
          <w:tcPr>
            <w:tcW w:w="1223" w:type="pct"/>
            <w:vAlign w:val="center"/>
          </w:tcPr>
          <w:p w:rsidR="00054F00" w:rsidRPr="000D200C" w:rsidRDefault="00054F00" w:rsidP="00054F00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054F00" w:rsidRPr="00054F00" w:rsidRDefault="00054F00" w:rsidP="00054F00">
            <w:pPr>
              <w:pStyle w:val="tableteksttab"/>
            </w:pPr>
          </w:p>
        </w:tc>
        <w:tc>
          <w:tcPr>
            <w:tcW w:w="630" w:type="pct"/>
            <w:vAlign w:val="center"/>
          </w:tcPr>
          <w:p w:rsidR="00054F00" w:rsidRPr="00054F00" w:rsidRDefault="00054F00" w:rsidP="00054F00">
            <w:pPr>
              <w:pStyle w:val="tableteksttab"/>
            </w:pPr>
          </w:p>
        </w:tc>
        <w:tc>
          <w:tcPr>
            <w:tcW w:w="630" w:type="pct"/>
            <w:vAlign w:val="center"/>
          </w:tcPr>
          <w:p w:rsidR="00054F00" w:rsidRPr="00054F00" w:rsidRDefault="00054F00" w:rsidP="00054F00">
            <w:pPr>
              <w:pStyle w:val="tableteksttab"/>
            </w:pPr>
          </w:p>
        </w:tc>
        <w:tc>
          <w:tcPr>
            <w:tcW w:w="630" w:type="pct"/>
            <w:shd w:val="clear" w:color="auto" w:fill="auto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30" w:type="pct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629" w:type="pct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054F00" w:rsidRPr="000D200C" w:rsidTr="00CE768E">
        <w:trPr>
          <w:trHeight w:val="57"/>
          <w:tblHeader/>
          <w:jc w:val="center"/>
        </w:trPr>
        <w:tc>
          <w:tcPr>
            <w:tcW w:w="1223" w:type="pct"/>
            <w:vAlign w:val="center"/>
          </w:tcPr>
          <w:p w:rsidR="00054F00" w:rsidRPr="000D200C" w:rsidRDefault="00054F00" w:rsidP="00054F0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14,95</w:t>
            </w:r>
          </w:p>
        </w:tc>
        <w:tc>
          <w:tcPr>
            <w:tcW w:w="630" w:type="pct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135,0</w:t>
            </w:r>
          </w:p>
        </w:tc>
        <w:tc>
          <w:tcPr>
            <w:tcW w:w="630" w:type="pct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91,4</w:t>
            </w:r>
          </w:p>
        </w:tc>
        <w:tc>
          <w:tcPr>
            <w:tcW w:w="630" w:type="pct"/>
            <w:shd w:val="clear" w:color="auto" w:fill="auto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30" w:type="pct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29" w:type="pct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054F00" w:rsidRPr="000D200C" w:rsidTr="00CE768E">
        <w:trPr>
          <w:trHeight w:val="57"/>
          <w:tblHeader/>
          <w:jc w:val="center"/>
        </w:trPr>
        <w:tc>
          <w:tcPr>
            <w:tcW w:w="1223" w:type="pct"/>
            <w:vAlign w:val="center"/>
          </w:tcPr>
          <w:p w:rsidR="00054F00" w:rsidRPr="000D200C" w:rsidRDefault="00054F00" w:rsidP="00054F0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4,65</w:t>
            </w:r>
          </w:p>
        </w:tc>
        <w:tc>
          <w:tcPr>
            <w:tcW w:w="630" w:type="pct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82,0</w:t>
            </w:r>
          </w:p>
        </w:tc>
        <w:tc>
          <w:tcPr>
            <w:tcW w:w="630" w:type="pct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89,8</w:t>
            </w:r>
          </w:p>
        </w:tc>
        <w:tc>
          <w:tcPr>
            <w:tcW w:w="630" w:type="pct"/>
            <w:shd w:val="clear" w:color="auto" w:fill="auto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30" w:type="pct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29" w:type="pct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054F00" w:rsidRPr="000D200C" w:rsidTr="00CE768E">
        <w:trPr>
          <w:trHeight w:val="57"/>
          <w:tblHeader/>
          <w:jc w:val="center"/>
        </w:trPr>
        <w:tc>
          <w:tcPr>
            <w:tcW w:w="1223" w:type="pct"/>
            <w:tcBorders>
              <w:bottom w:val="single" w:sz="4" w:space="0" w:color="522398"/>
            </w:tcBorders>
            <w:vAlign w:val="center"/>
          </w:tcPr>
          <w:p w:rsidR="00054F00" w:rsidRPr="000D200C" w:rsidRDefault="00054F00" w:rsidP="00054F00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6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5,62</w:t>
            </w:r>
          </w:p>
        </w:tc>
        <w:tc>
          <w:tcPr>
            <w:tcW w:w="630" w:type="pct"/>
            <w:tcBorders>
              <w:bottom w:val="single" w:sz="4" w:space="0" w:color="522398"/>
            </w:tcBorders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102,6</w:t>
            </w:r>
          </w:p>
        </w:tc>
        <w:tc>
          <w:tcPr>
            <w:tcW w:w="630" w:type="pct"/>
            <w:tcBorders>
              <w:bottom w:val="single" w:sz="4" w:space="0" w:color="522398"/>
            </w:tcBorders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99,0</w:t>
            </w:r>
          </w:p>
        </w:tc>
        <w:tc>
          <w:tcPr>
            <w:tcW w:w="630" w:type="pct"/>
            <w:tcBorders>
              <w:bottom w:val="single" w:sz="4" w:space="0" w:color="522398"/>
            </w:tcBorders>
            <w:shd w:val="clear" w:color="auto" w:fill="auto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30" w:type="pct"/>
            <w:tcBorders>
              <w:bottom w:val="single" w:sz="4" w:space="0" w:color="522398"/>
            </w:tcBorders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29" w:type="pct"/>
            <w:tcBorders>
              <w:bottom w:val="single" w:sz="4" w:space="0" w:color="522398"/>
            </w:tcBorders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054F00" w:rsidRPr="000D200C" w:rsidTr="00CE768E">
        <w:trPr>
          <w:trHeight w:val="57"/>
          <w:jc w:val="center"/>
        </w:trPr>
        <w:tc>
          <w:tcPr>
            <w:tcW w:w="1223" w:type="pct"/>
            <w:tcBorders>
              <w:top w:val="single" w:sz="4" w:space="0" w:color="522398"/>
              <w:bottom w:val="nil"/>
            </w:tcBorders>
            <w:vAlign w:val="center"/>
          </w:tcPr>
          <w:p w:rsidR="00054F00" w:rsidRPr="000D200C" w:rsidRDefault="00054F00" w:rsidP="00054F00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62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182,65</w:t>
            </w:r>
          </w:p>
        </w:tc>
        <w:tc>
          <w:tcPr>
            <w:tcW w:w="630" w:type="pct"/>
            <w:tcBorders>
              <w:top w:val="single" w:sz="4" w:space="0" w:color="522398"/>
              <w:bottom w:val="nil"/>
            </w:tcBorders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79,8</w:t>
            </w:r>
          </w:p>
        </w:tc>
        <w:tc>
          <w:tcPr>
            <w:tcW w:w="630" w:type="pct"/>
            <w:tcBorders>
              <w:top w:val="single" w:sz="4" w:space="0" w:color="522398"/>
              <w:bottom w:val="nil"/>
            </w:tcBorders>
            <w:vAlign w:val="center"/>
          </w:tcPr>
          <w:p w:rsidR="00054F00" w:rsidRPr="00054F00" w:rsidRDefault="00054F00" w:rsidP="00054F00">
            <w:pPr>
              <w:pStyle w:val="tableteksttab"/>
            </w:pPr>
            <w:r w:rsidRPr="00054F00">
              <w:t>94,9</w:t>
            </w:r>
          </w:p>
        </w:tc>
        <w:tc>
          <w:tcPr>
            <w:tcW w:w="630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30" w:type="pct"/>
            <w:tcBorders>
              <w:top w:val="single" w:sz="4" w:space="0" w:color="522398"/>
              <w:bottom w:val="nil"/>
            </w:tcBorders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629" w:type="pct"/>
            <w:tcBorders>
              <w:top w:val="single" w:sz="4" w:space="0" w:color="522398"/>
              <w:bottom w:val="nil"/>
            </w:tcBorders>
          </w:tcPr>
          <w:p w:rsidR="00054F00" w:rsidRPr="000D200C" w:rsidRDefault="00054F00" w:rsidP="00054F00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7D0ABA" w:rsidRDefault="001C3212" w:rsidP="004C290B">
      <w:pPr>
        <w:pStyle w:val="tekst"/>
        <w:spacing w:before="360"/>
      </w:pPr>
      <w:r w:rsidRPr="007D0ABA">
        <w:t xml:space="preserve">Za </w:t>
      </w:r>
      <w:r w:rsidRPr="007D0ABA">
        <w:rPr>
          <w:b/>
        </w:rPr>
        <w:t>1 dt</w:t>
      </w:r>
      <w:r w:rsidRPr="007D0ABA">
        <w:t xml:space="preserve"> </w:t>
      </w:r>
      <w:r w:rsidRPr="007D0ABA">
        <w:rPr>
          <w:b/>
        </w:rPr>
        <w:t>jęczmienia w obrocie targowiskowym</w:t>
      </w:r>
      <w:r w:rsidRPr="007D0ABA">
        <w:t xml:space="preserve"> </w:t>
      </w:r>
      <w:r w:rsidR="000F5EEC" w:rsidRPr="007D0ABA">
        <w:t>w styczniu br.</w:t>
      </w:r>
      <w:r w:rsidRPr="007D0ABA">
        <w:t xml:space="preserve"> płacono </w:t>
      </w:r>
      <w:r w:rsidR="007D0ABA" w:rsidRPr="007D0ABA">
        <w:t>100</w:t>
      </w:r>
      <w:r w:rsidR="00AE2808" w:rsidRPr="007D0ABA">
        <w:t>,</w:t>
      </w:r>
      <w:r w:rsidR="00CA50B2" w:rsidRPr="007D0ABA">
        <w:t>2</w:t>
      </w:r>
      <w:r w:rsidR="007D0ABA" w:rsidRPr="007D0ABA">
        <w:t>9</w:t>
      </w:r>
      <w:r w:rsidRPr="007D0ABA">
        <w:t xml:space="preserve"> zł, tj. o </w:t>
      </w:r>
      <w:r w:rsidR="007D0ABA" w:rsidRPr="007D0ABA">
        <w:t>0</w:t>
      </w:r>
      <w:r w:rsidR="008D07A9" w:rsidRPr="007D0ABA">
        <w:t>,</w:t>
      </w:r>
      <w:r w:rsidR="007D0ABA" w:rsidRPr="007D0ABA">
        <w:t>8</w:t>
      </w:r>
      <w:r w:rsidRPr="007D0ABA">
        <w:t xml:space="preserve">% </w:t>
      </w:r>
      <w:r w:rsidR="00CA50B2" w:rsidRPr="007D0ABA">
        <w:t>więc</w:t>
      </w:r>
      <w:r w:rsidRPr="007D0ABA">
        <w:t xml:space="preserve">ej niż </w:t>
      </w:r>
      <w:r w:rsidR="00023C8C" w:rsidRPr="007D0ABA">
        <w:t xml:space="preserve">w </w:t>
      </w:r>
      <w:r w:rsidR="001B3D4A" w:rsidRPr="007D0ABA">
        <w:t>grudniu ub. roku</w:t>
      </w:r>
      <w:r w:rsidR="005451B6" w:rsidRPr="007D0ABA">
        <w:t xml:space="preserve">, </w:t>
      </w:r>
      <w:r w:rsidR="007D0ABA" w:rsidRPr="007D0ABA">
        <w:t>natomiast o 6</w:t>
      </w:r>
      <w:r w:rsidR="00CA50B2" w:rsidRPr="007D0ABA">
        <w:t>,2</w:t>
      </w:r>
      <w:r w:rsidR="00A737DD" w:rsidRPr="007D0ABA">
        <w:t xml:space="preserve">% </w:t>
      </w:r>
      <w:r w:rsidR="00CA50B2" w:rsidRPr="007D0ABA">
        <w:t>mni</w:t>
      </w:r>
      <w:r w:rsidR="005451B6" w:rsidRPr="007D0ABA">
        <w:t>ej</w:t>
      </w:r>
      <w:r w:rsidR="00A737DD" w:rsidRPr="007D0ABA">
        <w:t xml:space="preserve"> niż przed rokiem.</w:t>
      </w:r>
      <w:r w:rsidRPr="007D0ABA">
        <w:t xml:space="preserve"> Cena </w:t>
      </w:r>
      <w:r w:rsidRPr="007D0ABA">
        <w:rPr>
          <w:b/>
        </w:rPr>
        <w:t>owsa</w:t>
      </w:r>
      <w:r w:rsidR="00A737DD" w:rsidRPr="007D0ABA">
        <w:t xml:space="preserve"> na wolnym rynku wyniosła </w:t>
      </w:r>
      <w:r w:rsidR="008D07A9" w:rsidRPr="007D0ABA">
        <w:t>9</w:t>
      </w:r>
      <w:r w:rsidR="007D0ABA" w:rsidRPr="007D0ABA">
        <w:t>6</w:t>
      </w:r>
      <w:r w:rsidRPr="007D0ABA">
        <w:t>,</w:t>
      </w:r>
      <w:r w:rsidR="00CA50B2" w:rsidRPr="007D0ABA">
        <w:t>5</w:t>
      </w:r>
      <w:r w:rsidR="007D0ABA" w:rsidRPr="007D0ABA">
        <w:t>4</w:t>
      </w:r>
      <w:r w:rsidRPr="007D0ABA">
        <w:t xml:space="preserve"> zł za 1 dt</w:t>
      </w:r>
      <w:r w:rsidR="007D0ABA" w:rsidRPr="007D0ABA">
        <w:t>, co oznacza, że o 3,3% przewyższyła cenę sprzed</w:t>
      </w:r>
      <w:r w:rsidRPr="007D0ABA">
        <w:t xml:space="preserve"> miesiąc</w:t>
      </w:r>
      <w:r w:rsidR="007D0ABA" w:rsidRPr="007D0ABA">
        <w:t>a, choć jednocześnie była</w:t>
      </w:r>
      <w:r w:rsidR="00CA50B2" w:rsidRPr="007D0ABA">
        <w:t xml:space="preserve"> </w:t>
      </w:r>
      <w:r w:rsidRPr="007D0ABA">
        <w:t xml:space="preserve">o </w:t>
      </w:r>
      <w:r w:rsidR="008D07A9" w:rsidRPr="007D0ABA">
        <w:t>1</w:t>
      </w:r>
      <w:r w:rsidR="007D0ABA" w:rsidRPr="007D0ABA">
        <w:t>4</w:t>
      </w:r>
      <w:r w:rsidR="00A737DD" w:rsidRPr="007D0ABA">
        <w:t>,</w:t>
      </w:r>
      <w:r w:rsidR="007D0ABA" w:rsidRPr="007D0ABA">
        <w:t>9</w:t>
      </w:r>
      <w:r w:rsidRPr="007D0ABA">
        <w:t xml:space="preserve">% </w:t>
      </w:r>
      <w:r w:rsidR="00D11720" w:rsidRPr="007D0ABA">
        <w:t>ni</w:t>
      </w:r>
      <w:r w:rsidRPr="007D0ABA">
        <w:t xml:space="preserve">ższa </w:t>
      </w:r>
      <w:r w:rsidR="005451B6" w:rsidRPr="007D0ABA">
        <w:t xml:space="preserve">od </w:t>
      </w:r>
      <w:r w:rsidR="00CA50B2" w:rsidRPr="007D0ABA">
        <w:t>za</w:t>
      </w:r>
      <w:r w:rsidR="005451B6" w:rsidRPr="007D0ABA">
        <w:t xml:space="preserve">notowanej </w:t>
      </w:r>
      <w:r w:rsidR="000F5EEC" w:rsidRPr="007D0ABA">
        <w:t>w styczniu</w:t>
      </w:r>
      <w:r w:rsidRPr="007D0ABA">
        <w:t xml:space="preserve"> </w:t>
      </w:r>
      <w:r w:rsidR="000F5EEC" w:rsidRPr="007D0ABA">
        <w:t>ub. roku</w:t>
      </w:r>
      <w:r w:rsidR="00C056CC" w:rsidRPr="007D0ABA">
        <w:t>.</w:t>
      </w:r>
    </w:p>
    <w:p w:rsidR="005B6279" w:rsidRPr="007D0ABA" w:rsidRDefault="001C3212" w:rsidP="005B6279">
      <w:pPr>
        <w:pStyle w:val="tekst"/>
      </w:pPr>
      <w:r w:rsidRPr="007D0ABA">
        <w:t xml:space="preserve">Średnia </w:t>
      </w:r>
      <w:r w:rsidRPr="007D0ABA">
        <w:rPr>
          <w:b/>
        </w:rPr>
        <w:t>cena ziemniaków w skupie</w:t>
      </w:r>
      <w:r w:rsidRPr="007D0ABA">
        <w:t xml:space="preserve"> </w:t>
      </w:r>
      <w:r w:rsidR="000F5EEC" w:rsidRPr="007D0ABA">
        <w:t>w styczniu br.</w:t>
      </w:r>
      <w:r w:rsidRPr="007D0ABA">
        <w:t xml:space="preserve"> wyniosła </w:t>
      </w:r>
      <w:r w:rsidR="00596E9C" w:rsidRPr="007D0ABA">
        <w:t>93</w:t>
      </w:r>
      <w:r w:rsidR="00DE36A9" w:rsidRPr="007D0ABA">
        <w:t>,</w:t>
      </w:r>
      <w:r w:rsidR="00596E9C" w:rsidRPr="007D0ABA">
        <w:t>07</w:t>
      </w:r>
      <w:r w:rsidRPr="007D0ABA">
        <w:t xml:space="preserve"> zł za 1 dt i była </w:t>
      </w:r>
      <w:r w:rsidR="00D85A47" w:rsidRPr="007D0ABA">
        <w:t xml:space="preserve">o </w:t>
      </w:r>
      <w:r w:rsidR="00596E9C" w:rsidRPr="007D0ABA">
        <w:t>76,2</w:t>
      </w:r>
      <w:r w:rsidR="00D85A47" w:rsidRPr="007D0ABA">
        <w:t>% wy</w:t>
      </w:r>
      <w:r w:rsidRPr="007D0ABA">
        <w:t>ższa od zanotowanej miesiąc wcześniej</w:t>
      </w:r>
      <w:r w:rsidR="00BD2B46" w:rsidRPr="007D0ABA">
        <w:t>,</w:t>
      </w:r>
      <w:r w:rsidRPr="007D0ABA">
        <w:t xml:space="preserve"> </w:t>
      </w:r>
      <w:r w:rsidR="00596E9C" w:rsidRPr="007D0ABA">
        <w:t xml:space="preserve">ale o </w:t>
      </w:r>
      <w:r w:rsidR="00D85A47" w:rsidRPr="007D0ABA">
        <w:t>3</w:t>
      </w:r>
      <w:r w:rsidR="00596E9C" w:rsidRPr="007D0ABA">
        <w:t>8,1</w:t>
      </w:r>
      <w:r w:rsidR="00D85A47" w:rsidRPr="007D0ABA">
        <w:t>% niższa</w:t>
      </w:r>
      <w:r w:rsidRPr="007D0ABA">
        <w:t xml:space="preserve"> od ceny sprzed roku.</w:t>
      </w:r>
      <w:r w:rsidR="005D78B9" w:rsidRPr="007D0ABA">
        <w:t xml:space="preserve"> </w:t>
      </w:r>
      <w:r w:rsidR="006E3B3A" w:rsidRPr="007D0ABA">
        <w:t xml:space="preserve">Na </w:t>
      </w:r>
      <w:r w:rsidR="006E3B3A" w:rsidRPr="007D0ABA">
        <w:rPr>
          <w:b/>
        </w:rPr>
        <w:t>targowiskach cena ziemniaków jadalnych późnych</w:t>
      </w:r>
      <w:r w:rsidR="006E3B3A" w:rsidRPr="007D0ABA">
        <w:t xml:space="preserve"> osiągnęła </w:t>
      </w:r>
      <w:r w:rsidR="00CA50B2" w:rsidRPr="007D0ABA">
        <w:t>20</w:t>
      </w:r>
      <w:r w:rsidR="007D0ABA" w:rsidRPr="007D0ABA">
        <w:t>7</w:t>
      </w:r>
      <w:r w:rsidR="006E3B3A" w:rsidRPr="007D0ABA">
        <w:t>,</w:t>
      </w:r>
      <w:r w:rsidR="007D0ABA" w:rsidRPr="007D0ABA">
        <w:t>95</w:t>
      </w:r>
      <w:r w:rsidR="00596E9C" w:rsidRPr="007D0ABA">
        <w:t> </w:t>
      </w:r>
      <w:r w:rsidR="006E3B3A" w:rsidRPr="007D0ABA">
        <w:t>zł za 1</w:t>
      </w:r>
      <w:r w:rsidR="00A737DD" w:rsidRPr="007D0ABA">
        <w:t xml:space="preserve"> </w:t>
      </w:r>
      <w:r w:rsidR="006E3B3A" w:rsidRPr="007D0ABA">
        <w:t xml:space="preserve">dt, co w stosunku </w:t>
      </w:r>
      <w:r w:rsidR="001B3D4A" w:rsidRPr="007D0ABA">
        <w:t>do grudnia ub. roku</w:t>
      </w:r>
      <w:r w:rsidR="00A57168" w:rsidRPr="007D0ABA">
        <w:t xml:space="preserve"> oznacza </w:t>
      </w:r>
      <w:r w:rsidR="00CA50B2" w:rsidRPr="007D0ABA">
        <w:t xml:space="preserve">wzrost </w:t>
      </w:r>
      <w:r w:rsidR="00A57168" w:rsidRPr="007D0ABA">
        <w:t xml:space="preserve">o </w:t>
      </w:r>
      <w:r w:rsidR="007D0ABA" w:rsidRPr="007D0ABA">
        <w:t>0</w:t>
      </w:r>
      <w:r w:rsidR="00CA50B2" w:rsidRPr="007D0ABA">
        <w:t>,5</w:t>
      </w:r>
      <w:r w:rsidR="00A57168" w:rsidRPr="007D0ABA">
        <w:t>%</w:t>
      </w:r>
      <w:r w:rsidR="005451B6" w:rsidRPr="007D0ABA">
        <w:t>, a</w:t>
      </w:r>
      <w:r w:rsidR="00CA50B2" w:rsidRPr="007D0ABA">
        <w:t>le</w:t>
      </w:r>
      <w:r w:rsidR="00593D3F" w:rsidRPr="007D0ABA">
        <w:t xml:space="preserve"> </w:t>
      </w:r>
      <w:r w:rsidR="00A57168" w:rsidRPr="007D0ABA">
        <w:t xml:space="preserve">w porównaniu </w:t>
      </w:r>
      <w:r w:rsidR="000F5EEC" w:rsidRPr="007D0ABA">
        <w:t>ze styczniem ub. roku</w:t>
      </w:r>
      <w:r w:rsidR="005451B6" w:rsidRPr="007D0ABA">
        <w:t xml:space="preserve"> – </w:t>
      </w:r>
      <w:r w:rsidR="00CA50B2" w:rsidRPr="007D0ABA">
        <w:t xml:space="preserve">spadek </w:t>
      </w:r>
      <w:r w:rsidR="005451B6" w:rsidRPr="007D0ABA">
        <w:t xml:space="preserve">o </w:t>
      </w:r>
      <w:r w:rsidR="007D0ABA" w:rsidRPr="007D0ABA">
        <w:t>9,4</w:t>
      </w:r>
      <w:r w:rsidR="005451B6" w:rsidRPr="007D0ABA">
        <w:t>%.</w:t>
      </w:r>
    </w:p>
    <w:p w:rsidR="00A86ACF" w:rsidRDefault="00A86ACF" w:rsidP="005B6279">
      <w:pPr>
        <w:pStyle w:val="tekst"/>
      </w:pPr>
    </w:p>
    <w:p w:rsidR="00A86ACF" w:rsidRDefault="00A86ACF" w:rsidP="005B6279">
      <w:pPr>
        <w:pStyle w:val="tekst"/>
      </w:pPr>
    </w:p>
    <w:p w:rsidR="00A86ACF" w:rsidRPr="00CA50B2" w:rsidRDefault="00A86ACF" w:rsidP="005B6279">
      <w:pPr>
        <w:pStyle w:val="tekst"/>
      </w:pPr>
    </w:p>
    <w:p w:rsidR="00365055" w:rsidRPr="00FA5426" w:rsidRDefault="000A788F" w:rsidP="00365055">
      <w:pPr>
        <w:pStyle w:val="tytuwykresu"/>
        <w:spacing w:before="360" w:after="120"/>
        <w:rPr>
          <w:bCs/>
          <w:szCs w:val="19"/>
        </w:rPr>
      </w:pPr>
      <w:r w:rsidRPr="000A788F">
        <w:rPr>
          <w:noProof/>
          <w:lang w:eastAsia="pl-PL"/>
        </w:rPr>
        <w:lastRenderedPageBreak/>
        <w:drawing>
          <wp:anchor distT="0" distB="0" distL="114300" distR="114300" simplePos="0" relativeHeight="2531916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397565</wp:posOffset>
            </wp:positionV>
            <wp:extent cx="5796000" cy="2502000"/>
            <wp:effectExtent l="0" t="0" r="0" b="0"/>
            <wp:wrapTopAndBottom/>
            <wp:docPr id="7" name="Obraz 7" descr="Potrójny wykres liniowy (pszenica, żyto, ziemniaki) prezentujący kształtowanie się cen wybranych produktów roślinnych (w skupie i na wolnym rynku) w poszczególnych miesiącach w latach 2023–2026 (oś pozioma). Oś pionowa wartości w zakresie od 0 do 300 zł za 1 dt. Brak danych dotyczących cen targowiskowych ziemniaków w lipcu 2024 i 2025 r. oznacza brak w tych okresach notowań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00" cy="25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365055" w:rsidRPr="002A3697">
        <w:t xml:space="preserve">zbóż i </w:t>
      </w:r>
      <w:r w:rsidR="00365055" w:rsidRPr="00FA5426">
        <w:t>targowiskowe ceny ziemniaków</w:t>
      </w:r>
    </w:p>
    <w:p w:rsidR="008A6162" w:rsidRPr="00B71F29" w:rsidRDefault="001C3212" w:rsidP="005F2157">
      <w:pPr>
        <w:pStyle w:val="tekst"/>
        <w:spacing w:before="360"/>
      </w:pPr>
      <w:r w:rsidRPr="00707875">
        <w:t xml:space="preserve">Cena </w:t>
      </w:r>
      <w:r w:rsidRPr="00707875">
        <w:rPr>
          <w:b/>
        </w:rPr>
        <w:t>1</w:t>
      </w:r>
      <w:r w:rsidRPr="00707875">
        <w:rPr>
          <w:b/>
          <w:kern w:val="18"/>
        </w:rPr>
        <w:t xml:space="preserve"> kg </w:t>
      </w:r>
      <w:r w:rsidRPr="00707875">
        <w:rPr>
          <w:b/>
        </w:rPr>
        <w:t>żywca wołowego</w:t>
      </w:r>
      <w:r w:rsidRPr="00707875">
        <w:t xml:space="preserve"> </w:t>
      </w:r>
      <w:r w:rsidRPr="00707875">
        <w:rPr>
          <w:b/>
        </w:rPr>
        <w:t>w skupie</w:t>
      </w:r>
      <w:r w:rsidRPr="00707875">
        <w:t xml:space="preserve"> </w:t>
      </w:r>
      <w:r w:rsidR="000F5EEC">
        <w:t>w styczniu br.</w:t>
      </w:r>
      <w:r w:rsidRPr="00707875">
        <w:t xml:space="preserve"> ukształtowała się na poziomie 1</w:t>
      </w:r>
      <w:r w:rsidR="00492889">
        <w:t>4</w:t>
      </w:r>
      <w:r w:rsidRPr="00707875">
        <w:t>,</w:t>
      </w:r>
      <w:r w:rsidR="00492889">
        <w:t>95</w:t>
      </w:r>
      <w:r w:rsidRPr="00707875">
        <w:t xml:space="preserve"> zł, tj. o </w:t>
      </w:r>
      <w:r w:rsidR="00492889">
        <w:t>8</w:t>
      </w:r>
      <w:r w:rsidR="00E70FB4">
        <w:t>,</w:t>
      </w:r>
      <w:r w:rsidR="00492889">
        <w:t>6</w:t>
      </w:r>
      <w:r w:rsidRPr="00707875">
        <w:t xml:space="preserve">% </w:t>
      </w:r>
      <w:r w:rsidR="00492889">
        <w:t>ni</w:t>
      </w:r>
      <w:r w:rsidRPr="00707875">
        <w:t>żej niż przed miesiącem</w:t>
      </w:r>
      <w:r w:rsidR="00492889">
        <w:t>, ale</w:t>
      </w:r>
      <w:r w:rsidR="00045ED7">
        <w:t xml:space="preserve"> o </w:t>
      </w:r>
      <w:r w:rsidR="00492889">
        <w:t>35,0</w:t>
      </w:r>
      <w:r w:rsidRPr="00707875">
        <w:t xml:space="preserve">% wyżej niż przed rokiem. Cena </w:t>
      </w:r>
      <w:r w:rsidRPr="00707875">
        <w:rPr>
          <w:b/>
        </w:rPr>
        <w:t>żywca drobiowego</w:t>
      </w:r>
      <w:r w:rsidRPr="00707875">
        <w:t xml:space="preserve"> </w:t>
      </w:r>
      <w:r w:rsidR="00560103">
        <w:t xml:space="preserve">w badanym miesiącu wyniosła </w:t>
      </w:r>
      <w:r w:rsidR="00D85A47">
        <w:t>5</w:t>
      </w:r>
      <w:r w:rsidR="00560103">
        <w:t>,</w:t>
      </w:r>
      <w:r w:rsidR="00D85A47">
        <w:t>6</w:t>
      </w:r>
      <w:r w:rsidR="00492889">
        <w:t>2</w:t>
      </w:r>
      <w:r w:rsidR="00D85A47">
        <w:t xml:space="preserve"> </w:t>
      </w:r>
      <w:r w:rsidRPr="00707875">
        <w:t>zł za 1</w:t>
      </w:r>
      <w:r>
        <w:t xml:space="preserve"> </w:t>
      </w:r>
      <w:r w:rsidR="00045ED7">
        <w:t>kg, co w</w:t>
      </w:r>
      <w:r w:rsidR="00D85A47">
        <w:t> </w:t>
      </w:r>
      <w:r w:rsidRPr="00707875">
        <w:t xml:space="preserve">skali miesiąca oznacza </w:t>
      </w:r>
      <w:r w:rsidR="00767FAA">
        <w:t xml:space="preserve">spadek </w:t>
      </w:r>
      <w:r w:rsidRPr="00707875">
        <w:t xml:space="preserve">o </w:t>
      </w:r>
      <w:r w:rsidR="00492889">
        <w:t>1</w:t>
      </w:r>
      <w:r w:rsidR="00D85A47">
        <w:t>,0</w:t>
      </w:r>
      <w:r w:rsidRPr="00707875">
        <w:t xml:space="preserve">%, </w:t>
      </w:r>
      <w:r w:rsidR="00767FAA">
        <w:t>n</w:t>
      </w:r>
      <w:r w:rsidRPr="00707875">
        <w:t>a</w:t>
      </w:r>
      <w:r w:rsidR="00767FAA">
        <w:t>tomiast</w:t>
      </w:r>
      <w:r w:rsidRPr="00707875">
        <w:t xml:space="preserve"> w ujęciu rocznym </w:t>
      </w:r>
      <w:r w:rsidR="00767FAA">
        <w:t>wzrost</w:t>
      </w:r>
      <w:r w:rsidR="00767FAA" w:rsidRPr="00707875">
        <w:t xml:space="preserve"> </w:t>
      </w:r>
      <w:r w:rsidRPr="00707875">
        <w:t xml:space="preserve">o </w:t>
      </w:r>
      <w:r w:rsidR="00492889">
        <w:t>2,6</w:t>
      </w:r>
      <w:r w:rsidRPr="00707875">
        <w:t>%</w:t>
      </w:r>
      <w:r>
        <w:t>.</w:t>
      </w:r>
      <w:r w:rsidR="00560103" w:rsidRPr="00560103">
        <w:t xml:space="preserve"> </w:t>
      </w:r>
      <w:r w:rsidR="00045ED7">
        <w:t>Niższą cenę uzyskano z</w:t>
      </w:r>
      <w:r w:rsidR="00560103" w:rsidRPr="00707875">
        <w:t xml:space="preserve">a </w:t>
      </w:r>
      <w:r w:rsidR="00560103" w:rsidRPr="00707875">
        <w:rPr>
          <w:b/>
        </w:rPr>
        <w:t>żyw</w:t>
      </w:r>
      <w:r w:rsidR="00045ED7">
        <w:rPr>
          <w:b/>
        </w:rPr>
        <w:t>ie</w:t>
      </w:r>
      <w:r w:rsidR="00560103" w:rsidRPr="00707875">
        <w:rPr>
          <w:b/>
        </w:rPr>
        <w:t>c wieprzow</w:t>
      </w:r>
      <w:r w:rsidR="00045ED7">
        <w:rPr>
          <w:b/>
        </w:rPr>
        <w:t>y</w:t>
      </w:r>
      <w:r w:rsidR="00045ED7" w:rsidRPr="00045ED7">
        <w:t>;</w:t>
      </w:r>
      <w:r w:rsidR="00560103" w:rsidRPr="00045ED7">
        <w:t xml:space="preserve"> </w:t>
      </w:r>
      <w:r w:rsidR="000F5EEC">
        <w:t>w styczniu br.</w:t>
      </w:r>
      <w:r w:rsidR="00045ED7">
        <w:t xml:space="preserve"> za</w:t>
      </w:r>
      <w:r w:rsidR="00560103" w:rsidRPr="00707875">
        <w:t xml:space="preserve"> </w:t>
      </w:r>
      <w:r w:rsidR="00045ED7" w:rsidRPr="00045ED7">
        <w:t xml:space="preserve">1 kg płacono </w:t>
      </w:r>
      <w:r w:rsidR="00492889">
        <w:t>4</w:t>
      </w:r>
      <w:r w:rsidR="00560103" w:rsidRPr="00045ED7">
        <w:t>,</w:t>
      </w:r>
      <w:r w:rsidR="00492889">
        <w:t>65</w:t>
      </w:r>
      <w:r w:rsidR="00560103" w:rsidRPr="00045ED7">
        <w:t xml:space="preserve"> zł, tj. o </w:t>
      </w:r>
      <w:r w:rsidR="00492889">
        <w:t>10</w:t>
      </w:r>
      <w:r w:rsidR="00E70FB4">
        <w:t>,</w:t>
      </w:r>
      <w:r w:rsidR="00492889">
        <w:t>2</w:t>
      </w:r>
      <w:r w:rsidR="00560103" w:rsidRPr="00707875">
        <w:t xml:space="preserve">% </w:t>
      </w:r>
      <w:r w:rsidR="00045ED7">
        <w:t>mni</w:t>
      </w:r>
      <w:r w:rsidR="00560103" w:rsidRPr="00707875">
        <w:t xml:space="preserve">ej niż </w:t>
      </w:r>
      <w:r w:rsidR="00023C8C">
        <w:t xml:space="preserve">w </w:t>
      </w:r>
      <w:r w:rsidR="001B3D4A">
        <w:t xml:space="preserve">grudniu </w:t>
      </w:r>
      <w:r w:rsidR="00492889">
        <w:t xml:space="preserve">ub. roku </w:t>
      </w:r>
      <w:r w:rsidR="00045ED7">
        <w:t>i</w:t>
      </w:r>
      <w:r w:rsidR="00560103">
        <w:t xml:space="preserve"> </w:t>
      </w:r>
      <w:r w:rsidR="00560103" w:rsidRPr="00707875">
        <w:t xml:space="preserve">o </w:t>
      </w:r>
      <w:r w:rsidR="00E70FB4">
        <w:t>1</w:t>
      </w:r>
      <w:r w:rsidR="00492889">
        <w:t>8,0</w:t>
      </w:r>
      <w:r w:rsidR="00560103" w:rsidRPr="00707875">
        <w:t xml:space="preserve">% mniej niż </w:t>
      </w:r>
      <w:r w:rsidR="000F5EEC">
        <w:t>w styczniu</w:t>
      </w:r>
      <w:r w:rsidR="00492889">
        <w:t xml:space="preserve"> rok wcześniej.</w:t>
      </w:r>
    </w:p>
    <w:p w:rsidR="0086710D" w:rsidRPr="005A0EF0" w:rsidRDefault="001C3212" w:rsidP="008A6162">
      <w:pPr>
        <w:pStyle w:val="tekst"/>
      </w:pPr>
      <w:r w:rsidRPr="00B71F29">
        <w:t xml:space="preserve">Cena 1 kg żywca </w:t>
      </w:r>
      <w:r w:rsidRPr="005A0EF0">
        <w:t xml:space="preserve">wieprzowego w skupie </w:t>
      </w:r>
      <w:r w:rsidR="000F5EEC" w:rsidRPr="005A0EF0">
        <w:t>w styczniu br.</w:t>
      </w:r>
      <w:r w:rsidRPr="005A0EF0">
        <w:t xml:space="preserve"> równoważyła wartość </w:t>
      </w:r>
      <w:r w:rsidR="00492889" w:rsidRPr="005A0EF0">
        <w:t>7</w:t>
      </w:r>
      <w:r w:rsidR="000F50B3" w:rsidRPr="005A0EF0">
        <w:t>,7</w:t>
      </w:r>
      <w:r w:rsidRPr="005A0EF0">
        <w:t xml:space="preserve"> kg żyta w skupie (</w:t>
      </w:r>
      <w:r w:rsidR="00803A1F" w:rsidRPr="005A0EF0">
        <w:t xml:space="preserve">wobec </w:t>
      </w:r>
      <w:r w:rsidR="00492889" w:rsidRPr="005A0EF0">
        <w:t xml:space="preserve">8,7 </w:t>
      </w:r>
      <w:r w:rsidRPr="005A0EF0">
        <w:t xml:space="preserve">przed miesiącem i </w:t>
      </w:r>
      <w:r w:rsidR="00492889" w:rsidRPr="005A0EF0">
        <w:t>8,2</w:t>
      </w:r>
      <w:r w:rsidRPr="005A0EF0">
        <w:t xml:space="preserve"> przed rokiem), natomiast </w:t>
      </w:r>
      <w:r w:rsidRPr="005A0EF0">
        <w:rPr>
          <w:b/>
        </w:rPr>
        <w:t>r</w:t>
      </w:r>
      <w:r w:rsidRPr="005A0EF0">
        <w:rPr>
          <w:b/>
          <w:bCs/>
        </w:rPr>
        <w:t>elacja cen skupu żywca wieprzowego do cen żyta na targowiskach</w:t>
      </w:r>
      <w:r w:rsidR="00C0401D" w:rsidRPr="005A0EF0">
        <w:t xml:space="preserve"> wyniosła w</w:t>
      </w:r>
      <w:r w:rsidR="002732D9" w:rsidRPr="005A0EF0">
        <w:t xml:space="preserve"> </w:t>
      </w:r>
      <w:r w:rsidR="00CF2A0E" w:rsidRPr="005A0EF0">
        <w:t xml:space="preserve">tym czasie </w:t>
      </w:r>
      <w:r w:rsidR="005A0EF0" w:rsidRPr="005A0EF0">
        <w:t>5,5</w:t>
      </w:r>
      <w:r w:rsidR="00CF2A0E" w:rsidRPr="005A0EF0">
        <w:t xml:space="preserve"> (wobec </w:t>
      </w:r>
      <w:r w:rsidR="000F50B3" w:rsidRPr="005A0EF0">
        <w:t>6,</w:t>
      </w:r>
      <w:r w:rsidR="00492889" w:rsidRPr="005A0EF0">
        <w:t>2</w:t>
      </w:r>
      <w:r w:rsidR="000F50B3" w:rsidRPr="005A0EF0">
        <w:t xml:space="preserve"> </w:t>
      </w:r>
      <w:r w:rsidR="00023C8C" w:rsidRPr="005A0EF0">
        <w:t xml:space="preserve">w </w:t>
      </w:r>
      <w:r w:rsidR="001B3D4A" w:rsidRPr="005A0EF0">
        <w:t xml:space="preserve">grudniu </w:t>
      </w:r>
      <w:r w:rsidRPr="005A0EF0">
        <w:t xml:space="preserve">i </w:t>
      </w:r>
      <w:r w:rsidR="00492889" w:rsidRPr="005A0EF0">
        <w:t>5,8</w:t>
      </w:r>
      <w:r w:rsidRPr="005A0EF0">
        <w:t xml:space="preserve"> </w:t>
      </w:r>
      <w:r w:rsidR="000F5EEC" w:rsidRPr="005A0EF0">
        <w:t>w styczniu</w:t>
      </w:r>
      <w:r w:rsidRPr="005A0EF0">
        <w:t xml:space="preserve"> </w:t>
      </w:r>
      <w:r w:rsidR="000F5EEC" w:rsidRPr="005A0EF0">
        <w:t>ub. roku</w:t>
      </w:r>
      <w:r w:rsidRPr="005A0EF0">
        <w:t xml:space="preserve">), a do </w:t>
      </w:r>
      <w:r w:rsidRPr="005A0EF0">
        <w:rPr>
          <w:b/>
        </w:rPr>
        <w:t>cen targowiskowych jęczmienia</w:t>
      </w:r>
      <w:r w:rsidRPr="005A0EF0">
        <w:t xml:space="preserve"> – </w:t>
      </w:r>
      <w:r w:rsidR="005A0EF0" w:rsidRPr="005A0EF0">
        <w:t>4,6</w:t>
      </w:r>
      <w:r w:rsidRPr="005A0EF0">
        <w:t xml:space="preserve"> (wobec odpowiednio </w:t>
      </w:r>
      <w:r w:rsidR="000F50B3" w:rsidRPr="005A0EF0">
        <w:t>5,</w:t>
      </w:r>
      <w:r w:rsidR="00492889" w:rsidRPr="005A0EF0">
        <w:t>2</w:t>
      </w:r>
      <w:r w:rsidRPr="005A0EF0">
        <w:t xml:space="preserve"> i</w:t>
      </w:r>
      <w:r w:rsidR="005920BF" w:rsidRPr="005A0EF0">
        <w:t xml:space="preserve"> </w:t>
      </w:r>
      <w:r w:rsidR="00492889" w:rsidRPr="005A0EF0">
        <w:t>5,3</w:t>
      </w:r>
      <w:r w:rsidRPr="005A0EF0">
        <w:t>).</w:t>
      </w:r>
    </w:p>
    <w:p w:rsidR="0086710D" w:rsidRPr="0071379D" w:rsidRDefault="001C3212" w:rsidP="0086710D">
      <w:pPr>
        <w:pStyle w:val="tekst"/>
      </w:pPr>
      <w:r w:rsidRPr="00707875">
        <w:rPr>
          <w:b/>
        </w:rPr>
        <w:t>Skup mleka</w:t>
      </w:r>
      <w:r w:rsidRPr="00707875">
        <w:t xml:space="preserve"> </w:t>
      </w:r>
      <w:r w:rsidR="000F5EEC">
        <w:t>w styczniu br.</w:t>
      </w:r>
      <w:r w:rsidRPr="00707875">
        <w:t xml:space="preserve"> wyniósł </w:t>
      </w:r>
      <w:r w:rsidR="000F50B3">
        <w:t>2</w:t>
      </w:r>
      <w:r w:rsidR="00492889">
        <w:t>17,8</w:t>
      </w:r>
      <w:r w:rsidRPr="00707875">
        <w:t xml:space="preserve"> mln litrów, co oznacza, że był </w:t>
      </w:r>
      <w:r w:rsidR="007B0CB4" w:rsidRPr="00707875">
        <w:t xml:space="preserve">większy </w:t>
      </w:r>
      <w:r w:rsidR="007B0CB4">
        <w:t xml:space="preserve">niż w grudniu </w:t>
      </w:r>
      <w:r w:rsidR="00134C90">
        <w:t>i styczniu</w:t>
      </w:r>
      <w:r w:rsidR="00134C90" w:rsidRPr="00707875">
        <w:t xml:space="preserve"> </w:t>
      </w:r>
      <w:r w:rsidR="00134C90">
        <w:t>ub. roku, odpowiednio</w:t>
      </w:r>
      <w:r w:rsidR="00134C90" w:rsidRPr="00707875">
        <w:t xml:space="preserve"> </w:t>
      </w:r>
      <w:r w:rsidRPr="00707875">
        <w:t xml:space="preserve">o </w:t>
      </w:r>
      <w:r w:rsidR="00492889">
        <w:t>4</w:t>
      </w:r>
      <w:r w:rsidR="000F50B3">
        <w:t>,0</w:t>
      </w:r>
      <w:r w:rsidRPr="00707875">
        <w:t xml:space="preserve">% </w:t>
      </w:r>
      <w:r w:rsidR="000F50B3">
        <w:t xml:space="preserve">i o </w:t>
      </w:r>
      <w:r w:rsidR="00492889">
        <w:t>7,9</w:t>
      </w:r>
      <w:r w:rsidRPr="00707875">
        <w:t>%</w:t>
      </w:r>
      <w:r w:rsidR="00C056CC">
        <w:t>.</w:t>
      </w:r>
      <w:r w:rsidRPr="00707875">
        <w:t xml:space="preserve"> Za 1 hl tego produktu w skupie rolnicy uzyskali cenę </w:t>
      </w:r>
      <w:r w:rsidR="000F50B3">
        <w:t>1</w:t>
      </w:r>
      <w:r w:rsidR="00DC3711">
        <w:t>8</w:t>
      </w:r>
      <w:r w:rsidR="000F50B3">
        <w:t>2</w:t>
      </w:r>
      <w:r w:rsidR="005920BF">
        <w:t>,</w:t>
      </w:r>
      <w:r w:rsidR="00DC3711">
        <w:t>65</w:t>
      </w:r>
      <w:r w:rsidRPr="00707875">
        <w:t xml:space="preserve"> zł, </w:t>
      </w:r>
      <w:r w:rsidR="00897D84">
        <w:t xml:space="preserve">o </w:t>
      </w:r>
      <w:r w:rsidR="00DC3711">
        <w:t>5,1</w:t>
      </w:r>
      <w:r w:rsidR="00897D84">
        <w:t xml:space="preserve">% </w:t>
      </w:r>
      <w:r w:rsidR="00C70029">
        <w:t>ni</w:t>
      </w:r>
      <w:r w:rsidR="00897D84">
        <w:t xml:space="preserve">ższą </w:t>
      </w:r>
      <w:r w:rsidR="00C70029">
        <w:t>od zanotowanej</w:t>
      </w:r>
      <w:r w:rsidR="00134C90">
        <w:t xml:space="preserve"> w </w:t>
      </w:r>
      <w:r w:rsidRPr="00707875">
        <w:t>poprzednim miesiącu</w:t>
      </w:r>
      <w:r w:rsidR="00700FF8">
        <w:t xml:space="preserve"> oraz o </w:t>
      </w:r>
      <w:r w:rsidR="00DC3711">
        <w:t>20,2</w:t>
      </w:r>
      <w:r w:rsidR="00700FF8">
        <w:t>% niższą od ubiegłorocznej</w:t>
      </w:r>
      <w:r w:rsidR="00C70029">
        <w:t>.</w:t>
      </w:r>
    </w:p>
    <w:p w:rsidR="005928D2" w:rsidRPr="00667CB6" w:rsidRDefault="00C84739" w:rsidP="005928D2">
      <w:pPr>
        <w:pStyle w:val="tytuwykresu"/>
        <w:spacing w:before="360" w:after="120"/>
      </w:pPr>
      <w:r w:rsidRPr="00C84739">
        <w:rPr>
          <w:noProof/>
          <w:lang w:eastAsia="pl-PL"/>
        </w:rPr>
        <w:drawing>
          <wp:anchor distT="0" distB="0" distL="114300" distR="114300" simplePos="0" relativeHeight="253184512" behindDoc="0" locked="0" layoutInCell="1" allowOverlap="1">
            <wp:simplePos x="0" y="0"/>
            <wp:positionH relativeFrom="margin">
              <wp:posOffset>247650</wp:posOffset>
            </wp:positionH>
            <wp:positionV relativeFrom="paragraph">
              <wp:posOffset>514350</wp:posOffset>
            </wp:positionV>
            <wp:extent cx="6120000" cy="2528847"/>
            <wp:effectExtent l="0" t="0" r="0" b="5080"/>
            <wp:wrapTopAndBottom/>
            <wp:docPr id="20" name="Obraz 20" descr="Poczwórny wykres liniowy (bydło, trzoda chlewna, drób, mleko) ilustrujący kształtowanie się cen skupu wybranych produktów zwierzęcych w poszczególnych miesiącach w latach 2023–2026 (oś pozioma). Oś pionowa lewa (dla żywca rzeźnego) wartości z przedziału od 4,00 do 17,00 zł za 1 kg, oś pionowa prawa (dla mleka) – od 0,75 do 4,00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5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C449E7" w:rsidRDefault="00C449E7" w:rsidP="00C449E7">
      <w:pPr>
        <w:pStyle w:val="tekst"/>
      </w:pPr>
      <w:bookmarkStart w:id="24" w:name="_Toc64884830"/>
      <w:bookmarkStart w:id="25" w:name="_Toc64884999"/>
      <w:bookmarkStart w:id="26" w:name="_Toc64891652"/>
      <w:bookmarkStart w:id="27" w:name="_Toc164413797"/>
      <w:bookmarkStart w:id="28" w:name="_Toc218665841"/>
      <w:r>
        <w:br w:type="page"/>
      </w:r>
    </w:p>
    <w:p w:rsidR="005928D2" w:rsidRPr="00667CB6" w:rsidRDefault="005928D2" w:rsidP="005928D2">
      <w:pPr>
        <w:pStyle w:val="Nagwek1"/>
      </w:pPr>
      <w:r w:rsidRPr="005F5E57">
        <w:lastRenderedPageBreak/>
        <w:t>Przemysł i budownictwo</w:t>
      </w:r>
      <w:bookmarkEnd w:id="24"/>
      <w:bookmarkEnd w:id="25"/>
      <w:bookmarkEnd w:id="26"/>
      <w:bookmarkEnd w:id="27"/>
      <w:bookmarkEnd w:id="28"/>
    </w:p>
    <w:p w:rsidR="005928D2" w:rsidRPr="00D5416C" w:rsidRDefault="000F5EEC" w:rsidP="005928D2">
      <w:pPr>
        <w:pStyle w:val="tekst"/>
        <w:rPr>
          <w:szCs w:val="19"/>
        </w:rPr>
      </w:pPr>
      <w:r>
        <w:t>W styczniu br.</w:t>
      </w:r>
      <w:r w:rsidR="00C05A76" w:rsidRPr="00570257">
        <w:rPr>
          <w:szCs w:val="19"/>
        </w:rPr>
        <w:t xml:space="preserve"> wartość </w:t>
      </w:r>
      <w:r w:rsidR="00C05A76" w:rsidRPr="00570257">
        <w:rPr>
          <w:b/>
          <w:szCs w:val="19"/>
        </w:rPr>
        <w:t>produkcji sprzedanej przemysłu</w:t>
      </w:r>
      <w:r w:rsidR="00C05A76" w:rsidRPr="00570257">
        <w:rPr>
          <w:szCs w:val="19"/>
        </w:rPr>
        <w:t xml:space="preserve"> wyniosła </w:t>
      </w:r>
      <w:r w:rsidR="00533AFD">
        <w:rPr>
          <w:szCs w:val="19"/>
        </w:rPr>
        <w:t>2</w:t>
      </w:r>
      <w:r w:rsidR="00C449E7">
        <w:rPr>
          <w:szCs w:val="19"/>
        </w:rPr>
        <w:t>0</w:t>
      </w:r>
      <w:r w:rsidR="00F512E8">
        <w:rPr>
          <w:szCs w:val="19"/>
        </w:rPr>
        <w:t>326</w:t>
      </w:r>
      <w:r w:rsidR="00C449E7">
        <w:rPr>
          <w:szCs w:val="19"/>
        </w:rPr>
        <w:t>,</w:t>
      </w:r>
      <w:r w:rsidR="00F512E8">
        <w:rPr>
          <w:szCs w:val="19"/>
        </w:rPr>
        <w:t>0</w:t>
      </w:r>
      <w:r w:rsidR="00C05A76" w:rsidRPr="00570257">
        <w:rPr>
          <w:szCs w:val="19"/>
        </w:rPr>
        <w:t xml:space="preserve"> mln zł (w cenach bieżących). Licząc w cenach stałych, oznacza to </w:t>
      </w:r>
      <w:r w:rsidR="00277A38">
        <w:rPr>
          <w:szCs w:val="19"/>
        </w:rPr>
        <w:t xml:space="preserve">spadek </w:t>
      </w:r>
      <w:r w:rsidR="00C05A76" w:rsidRPr="00570257">
        <w:rPr>
          <w:szCs w:val="19"/>
        </w:rPr>
        <w:t>sprzedaży</w:t>
      </w:r>
      <w:r w:rsidR="00533AFD">
        <w:rPr>
          <w:szCs w:val="19"/>
        </w:rPr>
        <w:t xml:space="preserve"> </w:t>
      </w:r>
      <w:r w:rsidR="00F512E8" w:rsidRPr="00570257">
        <w:rPr>
          <w:szCs w:val="19"/>
        </w:rPr>
        <w:t xml:space="preserve">o </w:t>
      </w:r>
      <w:r w:rsidR="00F512E8">
        <w:rPr>
          <w:szCs w:val="19"/>
        </w:rPr>
        <w:t xml:space="preserve">4,2% </w:t>
      </w:r>
      <w:r w:rsidR="00533AFD" w:rsidRPr="00570257">
        <w:rPr>
          <w:szCs w:val="19"/>
        </w:rPr>
        <w:t xml:space="preserve">w stosunku do poprzedniego miesiąca </w:t>
      </w:r>
      <w:r w:rsidR="00F512E8">
        <w:rPr>
          <w:szCs w:val="19"/>
        </w:rPr>
        <w:t>i</w:t>
      </w:r>
      <w:r w:rsidR="00277A38" w:rsidRPr="00570257">
        <w:rPr>
          <w:szCs w:val="19"/>
        </w:rPr>
        <w:t xml:space="preserve"> </w:t>
      </w:r>
      <w:r w:rsidR="00F512E8" w:rsidRPr="00570257">
        <w:rPr>
          <w:szCs w:val="19"/>
        </w:rPr>
        <w:t xml:space="preserve">o </w:t>
      </w:r>
      <w:r w:rsidR="00F512E8">
        <w:rPr>
          <w:szCs w:val="19"/>
        </w:rPr>
        <w:t xml:space="preserve">0,3% </w:t>
      </w:r>
      <w:r w:rsidR="00533AFD">
        <w:rPr>
          <w:szCs w:val="19"/>
        </w:rPr>
        <w:t xml:space="preserve">w relacji do </w:t>
      </w:r>
      <w:r>
        <w:rPr>
          <w:szCs w:val="19"/>
        </w:rPr>
        <w:t>stycznia ub. roku</w:t>
      </w:r>
      <w:r w:rsidR="00C05A76" w:rsidRPr="00570257">
        <w:rPr>
          <w:szCs w:val="19"/>
        </w:rPr>
        <w:t xml:space="preserve"> </w:t>
      </w:r>
      <w:r w:rsidR="00533AFD">
        <w:rPr>
          <w:szCs w:val="19"/>
        </w:rPr>
        <w:t>(</w:t>
      </w:r>
      <w:r w:rsidR="00C05A76" w:rsidRPr="00570257">
        <w:rPr>
          <w:szCs w:val="19"/>
        </w:rPr>
        <w:t xml:space="preserve">przed rokiem </w:t>
      </w:r>
      <w:r w:rsidR="00F512E8">
        <w:rPr>
          <w:szCs w:val="19"/>
        </w:rPr>
        <w:t>za</w:t>
      </w:r>
      <w:r w:rsidR="00533AFD">
        <w:rPr>
          <w:szCs w:val="19"/>
        </w:rPr>
        <w:t xml:space="preserve">notowano </w:t>
      </w:r>
      <w:r w:rsidR="00F512E8">
        <w:rPr>
          <w:szCs w:val="19"/>
        </w:rPr>
        <w:t>wzrost</w:t>
      </w:r>
      <w:r w:rsidR="00C05A76" w:rsidRPr="0052334C">
        <w:rPr>
          <w:szCs w:val="19"/>
        </w:rPr>
        <w:t xml:space="preserve"> </w:t>
      </w:r>
      <w:r w:rsidR="00C05A76" w:rsidRPr="00570257">
        <w:rPr>
          <w:szCs w:val="19"/>
        </w:rPr>
        <w:t xml:space="preserve">sprzedaży </w:t>
      </w:r>
      <w:r w:rsidR="00533AFD" w:rsidRPr="00570257">
        <w:rPr>
          <w:szCs w:val="19"/>
        </w:rPr>
        <w:t>o</w:t>
      </w:r>
      <w:r w:rsidR="00277A38">
        <w:rPr>
          <w:szCs w:val="19"/>
        </w:rPr>
        <w:t xml:space="preserve"> </w:t>
      </w:r>
      <w:r w:rsidR="00F512E8">
        <w:rPr>
          <w:szCs w:val="19"/>
        </w:rPr>
        <w:t>7,3</w:t>
      </w:r>
      <w:r w:rsidR="00533AFD">
        <w:rPr>
          <w:szCs w:val="19"/>
        </w:rPr>
        <w:t xml:space="preserve">% </w:t>
      </w:r>
      <w:r w:rsidR="00C05A76" w:rsidRPr="00570257">
        <w:rPr>
          <w:szCs w:val="19"/>
        </w:rPr>
        <w:t xml:space="preserve">w ujęciu miesięcznym </w:t>
      </w:r>
      <w:r w:rsidR="00533AFD">
        <w:rPr>
          <w:szCs w:val="19"/>
        </w:rPr>
        <w:t>i</w:t>
      </w:r>
      <w:r w:rsidR="00C05A76">
        <w:rPr>
          <w:szCs w:val="19"/>
        </w:rPr>
        <w:t xml:space="preserve"> </w:t>
      </w:r>
      <w:r w:rsidR="00533AFD">
        <w:rPr>
          <w:szCs w:val="19"/>
        </w:rPr>
        <w:t xml:space="preserve">o </w:t>
      </w:r>
      <w:r w:rsidR="00F512E8">
        <w:rPr>
          <w:szCs w:val="19"/>
        </w:rPr>
        <w:t>0,2</w:t>
      </w:r>
      <w:r w:rsidR="00533AFD">
        <w:rPr>
          <w:szCs w:val="19"/>
        </w:rPr>
        <w:t xml:space="preserve">% w stosunku </w:t>
      </w:r>
      <w:r w:rsidR="00C05A76">
        <w:rPr>
          <w:szCs w:val="19"/>
        </w:rPr>
        <w:t>rocznym</w:t>
      </w:r>
      <w:r w:rsidR="00533AFD">
        <w:rPr>
          <w:szCs w:val="19"/>
        </w:rPr>
        <w:t>).</w:t>
      </w:r>
    </w:p>
    <w:p w:rsidR="005928D2" w:rsidRDefault="00C84739" w:rsidP="005928D2">
      <w:pPr>
        <w:pStyle w:val="tytuwykresu"/>
        <w:spacing w:before="320" w:after="120"/>
      </w:pPr>
      <w:r w:rsidRPr="00C84739">
        <w:rPr>
          <w:noProof/>
          <w:lang w:eastAsia="pl-PL"/>
        </w:rPr>
        <w:drawing>
          <wp:anchor distT="0" distB="144145" distL="114300" distR="114300" simplePos="0" relativeHeight="2531855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605790</wp:posOffset>
            </wp:positionV>
            <wp:extent cx="5940000" cy="2386800"/>
            <wp:effectExtent l="0" t="0" r="3810" b="0"/>
            <wp:wrapTopAndBottom/>
            <wp:docPr id="30" name="Obraz 30" descr="Podwójny wykres liniowy (Polska i województwo wielkopolskie) ilustrujący dynamikę produkcji sprzedanej przemysłu (w cenach stałych 2021) w odniesieniu do przeciętnej wartości miesięcznej z 2021 r., w poszczególnych miesiącach w latach 2023–2026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3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F96E82">
        <w:t>Wykres 8.</w:t>
      </w:r>
      <w:r w:rsidR="005928D2" w:rsidRPr="00F96E82">
        <w:tab/>
        <w:t xml:space="preserve">Produkcja sprzedana przemysłu </w:t>
      </w:r>
      <w:r w:rsidR="005928D2" w:rsidRPr="00F96E82">
        <w:br/>
      </w:r>
      <w:r w:rsidR="005928D2" w:rsidRPr="00F96E82">
        <w:tab/>
        <w:t>(ceny stałe; przeciętna miesięczna 2021</w:t>
      </w:r>
      <w:r w:rsidR="005928D2">
        <w:t>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485453" w:rsidRDefault="00C05A76" w:rsidP="00485453">
      <w:pPr>
        <w:pStyle w:val="tekst"/>
        <w:spacing w:before="240"/>
      </w:pPr>
      <w:r w:rsidRPr="00570257">
        <w:t xml:space="preserve">W porównaniu </w:t>
      </w:r>
      <w:r w:rsidR="000F5EEC">
        <w:t>ze styczniem ub. roku</w:t>
      </w:r>
      <w:r w:rsidRPr="00570257">
        <w:t xml:space="preserve"> </w:t>
      </w:r>
      <w:r w:rsidR="00F512E8">
        <w:t xml:space="preserve">przedsiębiorstwa </w:t>
      </w:r>
      <w:r w:rsidR="00F512E8" w:rsidRPr="00570257">
        <w:t>przetwórstw</w:t>
      </w:r>
      <w:r w:rsidR="00F512E8">
        <w:t>a</w:t>
      </w:r>
      <w:r w:rsidR="00F512E8" w:rsidRPr="00570257">
        <w:t xml:space="preserve"> przemysłow</w:t>
      </w:r>
      <w:r w:rsidR="00F512E8">
        <w:t xml:space="preserve">ego </w:t>
      </w:r>
      <w:r w:rsidR="00F512E8" w:rsidRPr="00570257">
        <w:t>zanotowa</w:t>
      </w:r>
      <w:r w:rsidR="00F512E8">
        <w:t>ły</w:t>
      </w:r>
      <w:r w:rsidR="00F512E8" w:rsidRPr="00570257">
        <w:t xml:space="preserve"> </w:t>
      </w:r>
      <w:r w:rsidR="00F512E8">
        <w:t>spadek</w:t>
      </w:r>
      <w:r w:rsidRPr="00570257">
        <w:t xml:space="preserve"> wartości sprzedaży produkcji </w:t>
      </w:r>
      <w:r w:rsidR="0082128F">
        <w:t xml:space="preserve">– </w:t>
      </w:r>
      <w:r w:rsidR="00F512E8" w:rsidRPr="00570257">
        <w:t>o</w:t>
      </w:r>
      <w:r w:rsidR="00F512E8">
        <w:t xml:space="preserve"> 0,9</w:t>
      </w:r>
      <w:r w:rsidR="00F512E8" w:rsidRPr="00570257">
        <w:t>%</w:t>
      </w:r>
      <w:r w:rsidR="00F512E8">
        <w:t>, podczas gdy w pozostałych sekcjach przemysłu</w:t>
      </w:r>
      <w:r w:rsidR="00B03A24">
        <w:t xml:space="preserve"> </w:t>
      </w:r>
      <w:r w:rsidR="0082128F">
        <w:t>wartość sprzedaży wzrosła odpowiednio o 10,9%</w:t>
      </w:r>
      <w:r w:rsidR="0082128F" w:rsidRPr="0082128F">
        <w:t xml:space="preserve"> </w:t>
      </w:r>
      <w:r w:rsidR="0082128F">
        <w:t xml:space="preserve">w </w:t>
      </w:r>
      <w:r w:rsidR="0082128F" w:rsidRPr="00570257">
        <w:t>górnictw</w:t>
      </w:r>
      <w:r w:rsidR="00626AB2">
        <w:t>ie</w:t>
      </w:r>
      <w:r w:rsidR="0082128F" w:rsidRPr="00570257">
        <w:t xml:space="preserve"> i wydobywani</w:t>
      </w:r>
      <w:r w:rsidR="00626AB2">
        <w:t>u, o 10,0% – w wytwarzaniu i zaopatrywaniu</w:t>
      </w:r>
      <w:r w:rsidR="00626AB2" w:rsidRPr="00570257">
        <w:t xml:space="preserve"> w energię elektryczną, gaz, parę wodną i gorącą wodę </w:t>
      </w:r>
      <w:r w:rsidR="00626AB2">
        <w:t>oraz</w:t>
      </w:r>
      <w:r w:rsidR="00626AB2" w:rsidRPr="00570257">
        <w:t xml:space="preserve"> </w:t>
      </w:r>
      <w:r w:rsidR="00626AB2">
        <w:t>o 8,1% –</w:t>
      </w:r>
      <w:r w:rsidR="00626AB2" w:rsidRPr="00626AB2">
        <w:t xml:space="preserve"> </w:t>
      </w:r>
      <w:r w:rsidR="00626AB2">
        <w:t xml:space="preserve">w </w:t>
      </w:r>
      <w:r w:rsidR="00626AB2" w:rsidRPr="00570257">
        <w:t xml:space="preserve">przedsiębiorstwach </w:t>
      </w:r>
      <w:r w:rsidR="00626AB2">
        <w:t>zajmujących się</w:t>
      </w:r>
      <w:r w:rsidR="00626AB2" w:rsidRPr="00570257">
        <w:t xml:space="preserve"> </w:t>
      </w:r>
      <w:r w:rsidR="005D37CB" w:rsidRPr="00570257">
        <w:t>dostaw</w:t>
      </w:r>
      <w:r w:rsidR="00626AB2">
        <w:t>ą</w:t>
      </w:r>
      <w:r w:rsidR="005D37CB">
        <w:t xml:space="preserve"> </w:t>
      </w:r>
      <w:r w:rsidR="005D37CB" w:rsidRPr="00570257">
        <w:t>wody; gospodarowani</w:t>
      </w:r>
      <w:r w:rsidR="005D37CB">
        <w:t>e</w:t>
      </w:r>
      <w:r w:rsidR="00626AB2">
        <w:t>m</w:t>
      </w:r>
      <w:r w:rsidR="005D37CB" w:rsidRPr="00570257">
        <w:t xml:space="preserve"> ściekami i odpadami; rekultywacj</w:t>
      </w:r>
      <w:r w:rsidR="00626AB2">
        <w:t>ą.</w:t>
      </w:r>
      <w:r w:rsidR="005D37CB">
        <w:t xml:space="preserve"> </w:t>
      </w:r>
      <w:r w:rsidRPr="00570257">
        <w:t xml:space="preserve">Na niższym poziomie klasyfikacji PKD </w:t>
      </w:r>
      <w:r w:rsidR="00D173B0">
        <w:t>większość</w:t>
      </w:r>
      <w:r w:rsidR="00B03A24">
        <w:t xml:space="preserve"> </w:t>
      </w:r>
      <w:r w:rsidR="00B03A24" w:rsidRPr="00570257">
        <w:t>działów przemysłu</w:t>
      </w:r>
      <w:r w:rsidR="00B03A24">
        <w:t xml:space="preserve"> odnotowała </w:t>
      </w:r>
      <w:r w:rsidR="00626AB2">
        <w:t>spadek</w:t>
      </w:r>
      <w:r w:rsidR="00B03A24">
        <w:t xml:space="preserve"> wartości sprzedaży</w:t>
      </w:r>
      <w:r w:rsidR="00D173B0">
        <w:t>.</w:t>
      </w:r>
      <w:r w:rsidRPr="00570257">
        <w:t xml:space="preserve"> </w:t>
      </w:r>
      <w:r w:rsidR="00D173B0">
        <w:t>Z</w:t>
      </w:r>
      <w:r w:rsidR="00626AB2">
        <w:t>mniej</w:t>
      </w:r>
      <w:r w:rsidR="00D173B0">
        <w:t xml:space="preserve">szyła się </w:t>
      </w:r>
      <w:r w:rsidR="002B0492">
        <w:t xml:space="preserve">m.in. </w:t>
      </w:r>
      <w:r w:rsidR="006536E2">
        <w:t xml:space="preserve">sprzedaż </w:t>
      </w:r>
      <w:r w:rsidR="00D173B0">
        <w:t xml:space="preserve">produkcji: </w:t>
      </w:r>
      <w:r w:rsidR="00C449E7" w:rsidRPr="00DE6612">
        <w:t>chemikaliów i wyrobów chemicznych (o</w:t>
      </w:r>
      <w:r w:rsidR="00C449E7">
        <w:t xml:space="preserve"> </w:t>
      </w:r>
      <w:r w:rsidR="00626AB2">
        <w:t>2</w:t>
      </w:r>
      <w:r w:rsidR="00C449E7">
        <w:t>4,</w:t>
      </w:r>
      <w:r w:rsidR="00626AB2">
        <w:t>0</w:t>
      </w:r>
      <w:r w:rsidR="00C449E7" w:rsidRPr="00DE6612">
        <w:t xml:space="preserve">%), </w:t>
      </w:r>
      <w:r w:rsidR="00626AB2">
        <w:t xml:space="preserve">napojów </w:t>
      </w:r>
      <w:r w:rsidR="00626AB2" w:rsidRPr="00570257">
        <w:t>(o</w:t>
      </w:r>
      <w:r w:rsidR="00626AB2">
        <w:t xml:space="preserve"> 22,2</w:t>
      </w:r>
      <w:r w:rsidR="00626AB2" w:rsidRPr="00570257">
        <w:t>%)</w:t>
      </w:r>
      <w:r w:rsidR="00626AB2">
        <w:t>, papieru i </w:t>
      </w:r>
      <w:r w:rsidR="00626AB2" w:rsidRPr="00356EBB">
        <w:t>wyrobów z papieru</w:t>
      </w:r>
      <w:r w:rsidR="00626AB2">
        <w:t xml:space="preserve"> (o 11,4%), produkcji </w:t>
      </w:r>
      <w:r w:rsidR="00626AB2" w:rsidRPr="00D435D2">
        <w:t>wyrobó</w:t>
      </w:r>
      <w:r w:rsidR="00626AB2">
        <w:t xml:space="preserve">w z drewna, korka, słomy i </w:t>
      </w:r>
      <w:r w:rsidR="00626AB2" w:rsidRPr="00D435D2">
        <w:t xml:space="preserve">wikliny (o </w:t>
      </w:r>
      <w:r w:rsidR="00626AB2">
        <w:t>8,5</w:t>
      </w:r>
      <w:r w:rsidR="00626AB2" w:rsidRPr="00D435D2">
        <w:t>%)</w:t>
      </w:r>
      <w:r w:rsidR="00626AB2">
        <w:t xml:space="preserve">, wyrobów z </w:t>
      </w:r>
      <w:r w:rsidR="00626AB2" w:rsidRPr="00DE6612">
        <w:t xml:space="preserve">pozostałych mineralnych surowców </w:t>
      </w:r>
      <w:r w:rsidR="00626AB2">
        <w:t>niemetalicznych (o 5,9</w:t>
      </w:r>
      <w:r w:rsidR="00626AB2" w:rsidRPr="00570257">
        <w:t>%)</w:t>
      </w:r>
      <w:r w:rsidR="00626AB2">
        <w:t xml:space="preserve">, </w:t>
      </w:r>
      <w:r w:rsidR="00626AB2" w:rsidRPr="004230B3">
        <w:t>wyrobów z gumy i tworzyw sztucznych</w:t>
      </w:r>
      <w:r w:rsidR="00626AB2">
        <w:t xml:space="preserve"> (o </w:t>
      </w:r>
      <w:r w:rsidR="00F319C1">
        <w:t>5,0</w:t>
      </w:r>
      <w:r w:rsidR="00626AB2">
        <w:t>%),</w:t>
      </w:r>
      <w:r w:rsidR="00626AB2" w:rsidRPr="00356EBB">
        <w:t xml:space="preserve"> </w:t>
      </w:r>
      <w:r w:rsidR="00F319C1" w:rsidRPr="00570257">
        <w:t>urządzeń elektrycznych</w:t>
      </w:r>
      <w:r w:rsidR="00F319C1" w:rsidRPr="00DE6612">
        <w:t xml:space="preserve"> </w:t>
      </w:r>
      <w:r w:rsidR="00F319C1">
        <w:t>(o 3,4%), mebli (o 2,5%) oraz</w:t>
      </w:r>
      <w:r w:rsidR="00F319C1" w:rsidRPr="00DE6612">
        <w:t xml:space="preserve"> pojazdów samochodowych, przyczep i naczep (o </w:t>
      </w:r>
      <w:r w:rsidR="00F319C1">
        <w:t>2,1</w:t>
      </w:r>
      <w:r w:rsidR="00F319C1" w:rsidRPr="00DE6612">
        <w:t>%)</w:t>
      </w:r>
      <w:r w:rsidR="00F319C1">
        <w:t>. Wzrost</w:t>
      </w:r>
      <w:r w:rsidR="00E63852">
        <w:t xml:space="preserve"> sprzedaży dotyczył m.in.</w:t>
      </w:r>
      <w:r w:rsidR="00F319C1">
        <w:t xml:space="preserve"> produkcji: </w:t>
      </w:r>
      <w:r w:rsidR="00F319C1" w:rsidRPr="00DE6612">
        <w:t>maszyn i</w:t>
      </w:r>
      <w:r w:rsidR="00F319C1">
        <w:t xml:space="preserve"> </w:t>
      </w:r>
      <w:r w:rsidR="00F319C1" w:rsidRPr="00DE6612">
        <w:t xml:space="preserve">urządzeń (o </w:t>
      </w:r>
      <w:r w:rsidR="00F319C1">
        <w:t>35,2</w:t>
      </w:r>
      <w:r w:rsidR="00F319C1" w:rsidRPr="00DE6612">
        <w:t>%),</w:t>
      </w:r>
      <w:r w:rsidR="00F319C1" w:rsidRPr="00F319C1">
        <w:t xml:space="preserve"> </w:t>
      </w:r>
      <w:r w:rsidR="00F319C1" w:rsidRPr="00DE6612">
        <w:t xml:space="preserve">artykułów spożywczych (o </w:t>
      </w:r>
      <w:r w:rsidR="00F319C1">
        <w:t>5,2%), a także</w:t>
      </w:r>
      <w:r w:rsidR="00F319C1" w:rsidRPr="00F319C1">
        <w:t xml:space="preserve"> </w:t>
      </w:r>
      <w:r w:rsidR="00F319C1" w:rsidRPr="00DE6612">
        <w:t>wyrobów z</w:t>
      </w:r>
      <w:r w:rsidR="00F319C1">
        <w:t xml:space="preserve"> </w:t>
      </w:r>
      <w:r w:rsidR="00F319C1" w:rsidRPr="00DE6612">
        <w:t xml:space="preserve">metali (o </w:t>
      </w:r>
      <w:r w:rsidR="00F319C1">
        <w:t>0,7</w:t>
      </w:r>
      <w:r w:rsidR="00F319C1" w:rsidRPr="00DE6612">
        <w:t>%)</w:t>
      </w:r>
      <w:r w:rsidR="00F319C1">
        <w:t>.</w:t>
      </w:r>
    </w:p>
    <w:p w:rsidR="00C05A76" w:rsidRPr="00570257" w:rsidRDefault="00C05A76" w:rsidP="00C05A76">
      <w:pPr>
        <w:pStyle w:val="tekst"/>
      </w:pPr>
      <w:r w:rsidRPr="00570257">
        <w:t xml:space="preserve">W działalności przemysłowej przedsiębiorstw </w:t>
      </w:r>
      <w:r w:rsidR="000F5EEC">
        <w:t>w styczniu br.</w:t>
      </w:r>
      <w:r w:rsidRPr="00570257">
        <w:t xml:space="preserve"> </w:t>
      </w:r>
      <w:r w:rsidRPr="002457E0">
        <w:t xml:space="preserve">dominowało </w:t>
      </w:r>
      <w:r w:rsidR="008972A0" w:rsidRPr="002457E0">
        <w:t>7</w:t>
      </w:r>
      <w:r w:rsidRPr="002457E0">
        <w:t xml:space="preserve"> </w:t>
      </w:r>
      <w:r w:rsidRPr="00502781">
        <w:t>działów</w:t>
      </w:r>
      <w:r w:rsidR="00984A95">
        <w:t xml:space="preserve">. Tak jak w poprzednich miesiącach były to działy </w:t>
      </w:r>
      <w:r w:rsidRPr="00502781">
        <w:t>zajmując</w:t>
      </w:r>
      <w:r w:rsidR="00984A95">
        <w:t>e</w:t>
      </w:r>
      <w:r w:rsidRPr="00502781">
        <w:t xml:space="preserve"> się produkcją: artykułów spożywczych (</w:t>
      </w:r>
      <w:r>
        <w:t>2</w:t>
      </w:r>
      <w:r w:rsidR="00F77A00">
        <w:t>6,0</w:t>
      </w:r>
      <w:r w:rsidRPr="00502781">
        <w:t xml:space="preserve">% wartości produkcji sprzedanej przemysłu całego województwa </w:t>
      </w:r>
      <w:r w:rsidRPr="00773F4E">
        <w:t xml:space="preserve">wobec </w:t>
      </w:r>
      <w:r w:rsidR="00BF3238">
        <w:t>25,2</w:t>
      </w:r>
      <w:r w:rsidR="006C2430">
        <w:t xml:space="preserve">% przed miesiącem i </w:t>
      </w:r>
      <w:r w:rsidR="006D7048">
        <w:t>2</w:t>
      </w:r>
      <w:r w:rsidR="000643A8">
        <w:t>4</w:t>
      </w:r>
      <w:r w:rsidR="006C2430">
        <w:t>,</w:t>
      </w:r>
      <w:r w:rsidR="000643A8">
        <w:t>7</w:t>
      </w:r>
      <w:r w:rsidRPr="00773F4E">
        <w:t xml:space="preserve">% </w:t>
      </w:r>
      <w:r w:rsidR="00C056CC">
        <w:t>w styczniu</w:t>
      </w:r>
      <w:r w:rsidR="00C056CC" w:rsidRPr="00773F4E">
        <w:t xml:space="preserve"> </w:t>
      </w:r>
      <w:r w:rsidR="00C056CC">
        <w:t>ub. roku</w:t>
      </w:r>
      <w:r w:rsidRPr="00773F4E">
        <w:t>), pojazdów samochodowych, przyczep i naczep (</w:t>
      </w:r>
      <w:r w:rsidR="00A55450" w:rsidRPr="00773F4E">
        <w:t>1</w:t>
      </w:r>
      <w:r w:rsidR="00F77A00">
        <w:t>2,7</w:t>
      </w:r>
      <w:r w:rsidRPr="00773F4E">
        <w:t xml:space="preserve">% wobec </w:t>
      </w:r>
      <w:r w:rsidR="00F77A00" w:rsidRPr="00773F4E">
        <w:t>1</w:t>
      </w:r>
      <w:r w:rsidR="00F77A00">
        <w:t>3,6</w:t>
      </w:r>
      <w:r w:rsidRPr="00773F4E">
        <w:t xml:space="preserve">% </w:t>
      </w:r>
      <w:r w:rsidR="00023C8C">
        <w:t xml:space="preserve">w </w:t>
      </w:r>
      <w:r w:rsidR="001B3D4A">
        <w:t>grudniu ub. roku</w:t>
      </w:r>
      <w:r w:rsidRPr="00773F4E">
        <w:t xml:space="preserve"> i </w:t>
      </w:r>
      <w:r w:rsidR="00F77A00" w:rsidRPr="00773F4E">
        <w:t>1</w:t>
      </w:r>
      <w:r w:rsidR="00F77A00">
        <w:t>3,1</w:t>
      </w:r>
      <w:r w:rsidR="00C056CC" w:rsidRPr="00773F4E">
        <w:t>%</w:t>
      </w:r>
      <w:r w:rsidR="00C056CC" w:rsidRPr="00C056CC">
        <w:t xml:space="preserve"> </w:t>
      </w:r>
      <w:r w:rsidR="00C056CC" w:rsidRPr="00773F4E">
        <w:t>przed rokiem</w:t>
      </w:r>
      <w:r w:rsidRPr="00773F4E">
        <w:t xml:space="preserve">), </w:t>
      </w:r>
      <w:r w:rsidR="006D7048">
        <w:t>mebli (</w:t>
      </w:r>
      <w:r w:rsidR="00F77A00">
        <w:t>7</w:t>
      </w:r>
      <w:r w:rsidR="00F77A00" w:rsidRPr="00BC1F5E">
        <w:t>,</w:t>
      </w:r>
      <w:r w:rsidR="00F77A00">
        <w:t>5</w:t>
      </w:r>
      <w:r w:rsidRPr="00BC1F5E">
        <w:t xml:space="preserve">% wobec </w:t>
      </w:r>
      <w:r w:rsidR="00F77A00">
        <w:t>6,8</w:t>
      </w:r>
      <w:r w:rsidRPr="00BC1F5E">
        <w:t xml:space="preserve">% przed miesiącem i </w:t>
      </w:r>
      <w:r w:rsidR="00F92AC0">
        <w:t>7</w:t>
      </w:r>
      <w:r w:rsidR="00A55450">
        <w:t>,</w:t>
      </w:r>
      <w:r w:rsidR="00F77A00">
        <w:t>9</w:t>
      </w:r>
      <w:r w:rsidRPr="00BC1F5E">
        <w:t>% przed rokiem), wyrobów z metali (6,</w:t>
      </w:r>
      <w:r w:rsidR="00F77A00">
        <w:t>7</w:t>
      </w:r>
      <w:r w:rsidRPr="00BC1F5E">
        <w:t>%</w:t>
      </w:r>
      <w:r w:rsidR="006C2430">
        <w:t xml:space="preserve"> </w:t>
      </w:r>
      <w:r w:rsidR="006C2430" w:rsidRPr="00BC1F5E">
        <w:t>wobec</w:t>
      </w:r>
      <w:r w:rsidR="006D7048">
        <w:t xml:space="preserve"> </w:t>
      </w:r>
      <w:r w:rsidR="00FF091C" w:rsidRPr="00BC1F5E">
        <w:t>6,</w:t>
      </w:r>
      <w:r w:rsidR="00F77A00">
        <w:t>0</w:t>
      </w:r>
      <w:r w:rsidR="006C2430" w:rsidRPr="00BC1F5E">
        <w:t>%</w:t>
      </w:r>
      <w:r w:rsidR="006C2430">
        <w:t xml:space="preserve"> </w:t>
      </w:r>
      <w:r w:rsidR="000E65D4">
        <w:t>w</w:t>
      </w:r>
      <w:r w:rsidR="00984A95">
        <w:t xml:space="preserve"> </w:t>
      </w:r>
      <w:r w:rsidR="00C056CC">
        <w:t>poprzednim miesiącu</w:t>
      </w:r>
      <w:r w:rsidR="006C2430">
        <w:t xml:space="preserve"> i</w:t>
      </w:r>
      <w:r w:rsidR="006D7048" w:rsidRPr="00BC1F5E">
        <w:t xml:space="preserve"> </w:t>
      </w:r>
      <w:r w:rsidR="00F77A00">
        <w:t>6,9</w:t>
      </w:r>
      <w:r w:rsidR="00E9567A">
        <w:t xml:space="preserve">% </w:t>
      </w:r>
      <w:r w:rsidR="000F5EEC">
        <w:t>w styczniu</w:t>
      </w:r>
      <w:r w:rsidRPr="00BC1F5E">
        <w:t xml:space="preserve"> </w:t>
      </w:r>
      <w:r w:rsidR="000F5EEC">
        <w:t>ub. roku</w:t>
      </w:r>
      <w:r w:rsidRPr="00BC1F5E">
        <w:t>), wyrobów z gumy i tworzyw sztucznych (</w:t>
      </w:r>
      <w:r w:rsidR="00FF091C">
        <w:t>5,</w:t>
      </w:r>
      <w:r w:rsidR="00F77A00">
        <w:t>7</w:t>
      </w:r>
      <w:r w:rsidR="00E9567A">
        <w:t>%</w:t>
      </w:r>
      <w:r w:rsidR="006C2430">
        <w:t xml:space="preserve"> </w:t>
      </w:r>
      <w:r w:rsidR="00FF091C">
        <w:t xml:space="preserve">wobec </w:t>
      </w:r>
      <w:r w:rsidR="00F92AC0">
        <w:t>5,</w:t>
      </w:r>
      <w:r w:rsidR="00F77A00">
        <w:t>2</w:t>
      </w:r>
      <w:r w:rsidR="00FF091C">
        <w:t>%</w:t>
      </w:r>
      <w:r w:rsidR="00183F93">
        <w:t xml:space="preserve"> </w:t>
      </w:r>
      <w:r w:rsidR="00C056CC">
        <w:t>w grudniu ub. roku</w:t>
      </w:r>
      <w:r w:rsidR="00C056CC" w:rsidRPr="00BC1F5E">
        <w:t xml:space="preserve"> </w:t>
      </w:r>
      <w:r w:rsidR="00984A95">
        <w:t xml:space="preserve">i </w:t>
      </w:r>
      <w:r w:rsidR="00F77A00">
        <w:t>6,1</w:t>
      </w:r>
      <w:r w:rsidR="0004575A">
        <w:t xml:space="preserve">% </w:t>
      </w:r>
      <w:r w:rsidR="0004575A" w:rsidRPr="00BC1F5E">
        <w:t>przed rokiem</w:t>
      </w:r>
      <w:r w:rsidRPr="00BC1F5E">
        <w:t>)</w:t>
      </w:r>
      <w:r w:rsidR="00984A95">
        <w:t xml:space="preserve"> oraz</w:t>
      </w:r>
      <w:r w:rsidR="00F77A00">
        <w:t xml:space="preserve"> urządzeń elektrycznych</w:t>
      </w:r>
      <w:r w:rsidR="00134C90">
        <w:t xml:space="preserve"> </w:t>
      </w:r>
      <w:r w:rsidR="00F77A00" w:rsidRPr="00BC1F5E">
        <w:t>(</w:t>
      </w:r>
      <w:r w:rsidR="00F77A00">
        <w:t>5,1</w:t>
      </w:r>
      <w:r w:rsidR="00F77A00" w:rsidRPr="00BC1F5E">
        <w:t xml:space="preserve">% </w:t>
      </w:r>
      <w:r w:rsidR="00F77A00">
        <w:t>wobec 4,5</w:t>
      </w:r>
      <w:r w:rsidR="00F77A00" w:rsidRPr="00BC1F5E">
        <w:t xml:space="preserve">% </w:t>
      </w:r>
      <w:r w:rsidR="00E01B1B" w:rsidRPr="00BC1F5E">
        <w:t>przed miesiącem</w:t>
      </w:r>
      <w:r w:rsidR="00E01B1B" w:rsidRPr="0004575A">
        <w:t xml:space="preserve"> </w:t>
      </w:r>
      <w:r w:rsidR="00F77A00" w:rsidRPr="00BC1F5E">
        <w:t xml:space="preserve">i </w:t>
      </w:r>
      <w:r w:rsidR="00F77A00">
        <w:t>5,2</w:t>
      </w:r>
      <w:r w:rsidR="00F77A00" w:rsidRPr="00BC1F5E">
        <w:t xml:space="preserve">% </w:t>
      </w:r>
      <w:r w:rsidR="00F77A00">
        <w:t>w styczniu</w:t>
      </w:r>
      <w:r w:rsidR="00F77A00" w:rsidRPr="00BC1F5E">
        <w:t xml:space="preserve"> </w:t>
      </w:r>
      <w:r w:rsidR="00F77A00">
        <w:t>ub. roku</w:t>
      </w:r>
      <w:r w:rsidR="00F77A00" w:rsidRPr="00BC1F5E">
        <w:t>)</w:t>
      </w:r>
      <w:r w:rsidR="008972A0">
        <w:t>.</w:t>
      </w:r>
      <w:r w:rsidR="00F77A00">
        <w:t xml:space="preserve"> </w:t>
      </w:r>
      <w:r w:rsidR="008972A0">
        <w:t>Ponadto w badanym miesiącu istotny udział w sprzedaży produkcji przemysłowej miały przedsiębiorstwa związane z</w:t>
      </w:r>
      <w:r w:rsidRPr="00BC1F5E">
        <w:t xml:space="preserve"> </w:t>
      </w:r>
      <w:r w:rsidR="00F77A00">
        <w:t>wytwarzaniem i zaopatrywaniem w energię elektryczną, gaz, parę wodną i gorącą wodę</w:t>
      </w:r>
      <w:r w:rsidRPr="00BC1F5E">
        <w:t xml:space="preserve"> (</w:t>
      </w:r>
      <w:r w:rsidR="00E9567A">
        <w:t>5</w:t>
      </w:r>
      <w:r w:rsidR="00984A95">
        <w:t>,</w:t>
      </w:r>
      <w:r w:rsidR="008972A0">
        <w:t>5</w:t>
      </w:r>
      <w:r w:rsidRPr="00BC1F5E">
        <w:t xml:space="preserve">% </w:t>
      </w:r>
      <w:r w:rsidR="00FF091C">
        <w:t>wobec</w:t>
      </w:r>
      <w:r w:rsidR="00EE03C5">
        <w:t xml:space="preserve"> </w:t>
      </w:r>
      <w:r w:rsidR="008972A0">
        <w:t>4,6</w:t>
      </w:r>
      <w:r w:rsidR="00FF091C" w:rsidRPr="00BC1F5E">
        <w:t xml:space="preserve">% </w:t>
      </w:r>
      <w:r w:rsidR="008972A0">
        <w:t xml:space="preserve">w </w:t>
      </w:r>
      <w:r w:rsidR="001B3D4A">
        <w:t xml:space="preserve">grudniu </w:t>
      </w:r>
      <w:r w:rsidRPr="00BC1F5E">
        <w:t xml:space="preserve">i </w:t>
      </w:r>
      <w:r w:rsidR="00FF091C">
        <w:t>4,</w:t>
      </w:r>
      <w:r w:rsidR="008972A0">
        <w:t>7</w:t>
      </w:r>
      <w:r w:rsidRPr="00BC1F5E">
        <w:t xml:space="preserve">% </w:t>
      </w:r>
      <w:r w:rsidR="000F5EEC">
        <w:t>w styczniu</w:t>
      </w:r>
      <w:r w:rsidRPr="00BC1F5E">
        <w:t xml:space="preserve"> </w:t>
      </w:r>
      <w:r w:rsidR="000F5EEC">
        <w:t>ub. roku</w:t>
      </w:r>
      <w:r w:rsidRPr="00BC1F5E">
        <w:t>).</w:t>
      </w:r>
    </w:p>
    <w:p w:rsidR="00661D45" w:rsidRDefault="00C05A76" w:rsidP="00C05A76">
      <w:pPr>
        <w:pStyle w:val="tekst"/>
      </w:pPr>
      <w:r w:rsidRPr="00570257">
        <w:t xml:space="preserve">Wydajność pracy w przemyśle, mierzona wartością produkcji sprzedanej przeliczonej na 1 zatrudnionego, </w:t>
      </w:r>
      <w:r w:rsidR="000F5EEC">
        <w:t>w styczniu br.</w:t>
      </w:r>
      <w:r>
        <w:t xml:space="preserve"> wyniosła </w:t>
      </w:r>
      <w:r w:rsidR="00B34A3E">
        <w:t>6</w:t>
      </w:r>
      <w:r w:rsidR="002457E0">
        <w:t>0,9</w:t>
      </w:r>
      <w:r w:rsidRPr="00570257">
        <w:t xml:space="preserve"> tys. zł (w cenach bieżących), </w:t>
      </w:r>
      <w:r w:rsidR="006C2430">
        <w:t xml:space="preserve">tj. o </w:t>
      </w:r>
      <w:r w:rsidR="00F92AC0">
        <w:t>0,</w:t>
      </w:r>
      <w:r w:rsidR="002457E0">
        <w:t>2</w:t>
      </w:r>
      <w:r w:rsidR="006C2430">
        <w:t xml:space="preserve">% </w:t>
      </w:r>
      <w:r w:rsidR="002457E0">
        <w:t>mni</w:t>
      </w:r>
      <w:r w:rsidR="006C2430">
        <w:t>ej niż</w:t>
      </w:r>
      <w:r w:rsidRPr="00570257">
        <w:t xml:space="preserve"> przed rokiem</w:t>
      </w:r>
      <w:r w:rsidRPr="00E32AE7">
        <w:t xml:space="preserve">, przy </w:t>
      </w:r>
      <w:r w:rsidR="002457E0">
        <w:t xml:space="preserve">minimalnym spadku </w:t>
      </w:r>
      <w:r w:rsidRPr="00E32AE7">
        <w:t xml:space="preserve">przeciętnego zatrudnienia </w:t>
      </w:r>
      <w:r w:rsidR="002457E0">
        <w:t xml:space="preserve">– </w:t>
      </w:r>
      <w:r w:rsidRPr="00E32AE7">
        <w:t>o 0,</w:t>
      </w:r>
      <w:r w:rsidR="002457E0">
        <w:t>1</w:t>
      </w:r>
      <w:r w:rsidR="00E9567A">
        <w:t>% i</w:t>
      </w:r>
      <w:r w:rsidR="006C2430">
        <w:t xml:space="preserve"> </w:t>
      </w:r>
      <w:r w:rsidR="002457E0">
        <w:t>wzroście</w:t>
      </w:r>
      <w:r w:rsidR="002457E0" w:rsidRPr="00E32AE7">
        <w:t xml:space="preserve"> </w:t>
      </w:r>
      <w:r w:rsidRPr="00E32AE7">
        <w:t>przeciętnego miesię</w:t>
      </w:r>
      <w:r w:rsidR="006C2430">
        <w:t xml:space="preserve">cznego wynagrodzenia brutto o </w:t>
      </w:r>
      <w:r w:rsidR="002457E0">
        <w:t>5,4</w:t>
      </w:r>
      <w:r w:rsidRPr="00E32AE7">
        <w:t>%.</w:t>
      </w:r>
    </w:p>
    <w:p w:rsidR="00A318AA" w:rsidRDefault="00A318AA" w:rsidP="00C05A76">
      <w:pPr>
        <w:pStyle w:val="tekst"/>
      </w:pPr>
      <w:r>
        <w:br w:type="page"/>
      </w:r>
    </w:p>
    <w:p w:rsidR="005928D2" w:rsidRPr="00667CB6" w:rsidRDefault="005928D2" w:rsidP="00F96E82">
      <w:pPr>
        <w:pStyle w:val="Tytultabeli"/>
      </w:pPr>
      <w:r>
        <w:lastRenderedPageBreak/>
        <w:t xml:space="preserve">Tablica </w:t>
      </w:r>
      <w:r w:rsidR="00671C2E">
        <w:t>7.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styczeń 2026 r.) w odniesieniu do analogicznego miesiąca 2025 r. Dane do tablicy dostępne w pliku w formacie XLSX"/>
      </w:tblPr>
      <w:tblGrid>
        <w:gridCol w:w="5591"/>
        <w:gridCol w:w="2444"/>
        <w:gridCol w:w="2444"/>
      </w:tblGrid>
      <w:tr w:rsidR="00AF1175" w:rsidRPr="00E87892" w:rsidTr="00AF1175">
        <w:trPr>
          <w:trHeight w:val="57"/>
          <w:tblHeader/>
          <w:jc w:val="center"/>
        </w:trPr>
        <w:tc>
          <w:tcPr>
            <w:tcW w:w="2668" w:type="pct"/>
            <w:vMerge w:val="restart"/>
            <w:tcBorders>
              <w:top w:val="nil"/>
            </w:tcBorders>
            <w:vAlign w:val="center"/>
          </w:tcPr>
          <w:p w:rsidR="00AF1175" w:rsidRPr="00C20CD4" w:rsidRDefault="00AF1175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2332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AF1175" w:rsidRPr="00FA1C2A" w:rsidRDefault="00AF1175" w:rsidP="00A318AA">
            <w:pPr>
              <w:pStyle w:val="glowka1"/>
            </w:pPr>
            <w:r>
              <w:t>01</w:t>
            </w:r>
            <w:r w:rsidRPr="00C20CD4">
              <w:t xml:space="preserve"> </w:t>
            </w:r>
            <w:r>
              <w:t>2026</w:t>
            </w:r>
          </w:p>
        </w:tc>
      </w:tr>
      <w:tr w:rsidR="00AF1175" w:rsidRPr="00E87892" w:rsidTr="00AF1175">
        <w:trPr>
          <w:trHeight w:val="57"/>
          <w:tblHeader/>
          <w:jc w:val="center"/>
        </w:trPr>
        <w:tc>
          <w:tcPr>
            <w:tcW w:w="2668" w:type="pct"/>
            <w:vMerge/>
            <w:tcBorders>
              <w:bottom w:val="single" w:sz="12" w:space="0" w:color="522398"/>
            </w:tcBorders>
            <w:vAlign w:val="center"/>
          </w:tcPr>
          <w:p w:rsidR="00AF1175" w:rsidRPr="00C20CD4" w:rsidRDefault="00AF1175" w:rsidP="000918AC">
            <w:pPr>
              <w:pStyle w:val="glowka1"/>
            </w:pPr>
          </w:p>
        </w:tc>
        <w:tc>
          <w:tcPr>
            <w:tcW w:w="116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F1175" w:rsidRPr="00FA1C2A" w:rsidRDefault="00AF1175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16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F1175" w:rsidRPr="00C20CD4" w:rsidRDefault="00AF1175" w:rsidP="000918AC">
            <w:pPr>
              <w:pStyle w:val="glowka1"/>
            </w:pPr>
            <w:r w:rsidRPr="00FA1C2A">
              <w:t>w odsetkach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tcBorders>
              <w:top w:val="single" w:sz="4" w:space="0" w:color="522398"/>
            </w:tcBorders>
            <w:vAlign w:val="center"/>
          </w:tcPr>
          <w:p w:rsidR="00256417" w:rsidRPr="00C20CD4" w:rsidRDefault="00256417" w:rsidP="00256417">
            <w:pPr>
              <w:pStyle w:val="boczekbez"/>
            </w:pPr>
            <w:r>
              <w:t>OGÓŁEM</w:t>
            </w:r>
          </w:p>
        </w:tc>
        <w:tc>
          <w:tcPr>
            <w:tcW w:w="1166" w:type="pct"/>
            <w:tcBorders>
              <w:top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"/>
            </w:pPr>
            <w:r w:rsidRPr="00256417">
              <w:t>99,7</w:t>
            </w:r>
          </w:p>
        </w:tc>
        <w:tc>
          <w:tcPr>
            <w:tcW w:w="1166" w:type="pct"/>
            <w:tcBorders>
              <w:top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"/>
            </w:pPr>
            <w:r w:rsidRPr="00256417">
              <w:t>100,0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tcBorders>
              <w:top w:val="single" w:sz="4" w:space="0" w:color="522398"/>
            </w:tcBorders>
            <w:vAlign w:val="center"/>
          </w:tcPr>
          <w:p w:rsidR="00256417" w:rsidRDefault="00256417" w:rsidP="00256417">
            <w:pPr>
              <w:pStyle w:val="boczek2"/>
            </w:pPr>
            <w:r>
              <w:t>w tym:</w:t>
            </w:r>
          </w:p>
        </w:tc>
        <w:tc>
          <w:tcPr>
            <w:tcW w:w="1166" w:type="pct"/>
            <w:tcBorders>
              <w:top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</w:p>
        </w:tc>
        <w:tc>
          <w:tcPr>
            <w:tcW w:w="1166" w:type="pct"/>
            <w:tcBorders>
              <w:top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99,1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91,2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B25EBE">
            <w:pPr>
              <w:pStyle w:val="g6"/>
            </w:pPr>
            <w:r w:rsidRPr="00C20CD4">
              <w:t>w tym produkcja: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>
              <w:t>artykułów spożywczych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105,2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26,0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>
              <w:t>napojów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77,8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1,9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91,5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2,9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>
              <w:t>papieru i wyrobów z papieru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88,6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4,0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76,0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3,0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95,0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5,7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bottom"/>
          </w:tcPr>
          <w:p w:rsidR="00256417" w:rsidRPr="00C20CD4" w:rsidRDefault="00256417" w:rsidP="00256417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94,1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2,4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100,7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6,7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vAlign w:val="center"/>
          </w:tcPr>
          <w:p w:rsidR="00256417" w:rsidRPr="00C20CD4" w:rsidRDefault="00256417" w:rsidP="00256417">
            <w:pPr>
              <w:pStyle w:val="boczek2"/>
            </w:pPr>
            <w:r>
              <w:t>urządzeń elektrycznych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96,6</w:t>
            </w:r>
          </w:p>
        </w:tc>
        <w:tc>
          <w:tcPr>
            <w:tcW w:w="1166" w:type="pct"/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5,1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tcBorders>
              <w:bottom w:val="single" w:sz="4" w:space="0" w:color="522398"/>
            </w:tcBorders>
            <w:vAlign w:val="center"/>
          </w:tcPr>
          <w:p w:rsidR="00256417" w:rsidRPr="00C20CD4" w:rsidRDefault="00256417" w:rsidP="00256417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166" w:type="pct"/>
            <w:tcBorders>
              <w:bottom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135,2</w:t>
            </w:r>
          </w:p>
        </w:tc>
        <w:tc>
          <w:tcPr>
            <w:tcW w:w="1166" w:type="pct"/>
            <w:tcBorders>
              <w:bottom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4,1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56417" w:rsidRPr="00C20CD4" w:rsidRDefault="00256417" w:rsidP="00256417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16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97,9</w:t>
            </w:r>
          </w:p>
        </w:tc>
        <w:tc>
          <w:tcPr>
            <w:tcW w:w="116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12,7</w:t>
            </w:r>
          </w:p>
        </w:tc>
      </w:tr>
      <w:tr w:rsidR="00256417" w:rsidRPr="00E87892" w:rsidTr="00256417">
        <w:trPr>
          <w:trHeight w:val="57"/>
          <w:jc w:val="center"/>
        </w:trPr>
        <w:tc>
          <w:tcPr>
            <w:tcW w:w="266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56417" w:rsidRPr="00C20CD4" w:rsidRDefault="00256417" w:rsidP="00256417">
            <w:pPr>
              <w:pStyle w:val="boczek2"/>
            </w:pPr>
            <w:r>
              <w:t>mebli</w:t>
            </w:r>
          </w:p>
        </w:tc>
        <w:tc>
          <w:tcPr>
            <w:tcW w:w="116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97,5</w:t>
            </w:r>
          </w:p>
        </w:tc>
        <w:tc>
          <w:tcPr>
            <w:tcW w:w="116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56417" w:rsidRPr="00256417" w:rsidRDefault="00256417" w:rsidP="00256417">
            <w:pPr>
              <w:pStyle w:val="tableteksttab"/>
            </w:pPr>
            <w:r w:rsidRPr="00256417">
              <w:t>7,5</w:t>
            </w:r>
          </w:p>
        </w:tc>
      </w:tr>
      <w:tr w:rsidR="00256417" w:rsidRPr="00E87892" w:rsidTr="00256417">
        <w:trPr>
          <w:trHeight w:val="396"/>
          <w:jc w:val="center"/>
        </w:trPr>
        <w:tc>
          <w:tcPr>
            <w:tcW w:w="2668" w:type="pct"/>
            <w:tcBorders>
              <w:top w:val="single" w:sz="4" w:space="0" w:color="522398"/>
              <w:bottom w:val="nil"/>
            </w:tcBorders>
            <w:vAlign w:val="bottom"/>
          </w:tcPr>
          <w:p w:rsidR="00256417" w:rsidRPr="00C20CD4" w:rsidRDefault="00256417" w:rsidP="00256417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166" w:type="pct"/>
            <w:tcBorders>
              <w:top w:val="single" w:sz="4" w:space="0" w:color="522398"/>
              <w:bottom w:val="nil"/>
            </w:tcBorders>
            <w:vAlign w:val="bottom"/>
          </w:tcPr>
          <w:p w:rsidR="00256417" w:rsidRPr="00256417" w:rsidRDefault="00256417" w:rsidP="00256417">
            <w:pPr>
              <w:pStyle w:val="tableteksttab"/>
            </w:pPr>
            <w:r w:rsidRPr="00256417">
              <w:t>110,0</w:t>
            </w:r>
          </w:p>
        </w:tc>
        <w:tc>
          <w:tcPr>
            <w:tcW w:w="1166" w:type="pct"/>
            <w:tcBorders>
              <w:top w:val="single" w:sz="4" w:space="0" w:color="522398"/>
              <w:bottom w:val="nil"/>
            </w:tcBorders>
            <w:vAlign w:val="bottom"/>
          </w:tcPr>
          <w:p w:rsidR="00256417" w:rsidRPr="00256417" w:rsidRDefault="00256417" w:rsidP="00256417">
            <w:pPr>
              <w:pStyle w:val="tableteksttab"/>
            </w:pPr>
            <w:r w:rsidRPr="00256417">
              <w:t>5,5</w:t>
            </w:r>
          </w:p>
        </w:tc>
      </w:tr>
    </w:tbl>
    <w:p w:rsidR="00BC6F34" w:rsidRDefault="00BC6F34" w:rsidP="004C0D99">
      <w:pPr>
        <w:pStyle w:val="tekst"/>
        <w:spacing w:before="360"/>
        <w:rPr>
          <w:spacing w:val="-2"/>
          <w:szCs w:val="19"/>
        </w:rPr>
      </w:pPr>
      <w:r w:rsidRPr="00C24494">
        <w:rPr>
          <w:spacing w:val="-2"/>
          <w:szCs w:val="19"/>
        </w:rPr>
        <w:t xml:space="preserve">Wartość </w:t>
      </w:r>
      <w:r w:rsidRPr="00C24494">
        <w:rPr>
          <w:b/>
          <w:spacing w:val="-2"/>
          <w:szCs w:val="19"/>
        </w:rPr>
        <w:t>produkcji sprzedanej budownictwa</w:t>
      </w:r>
      <w:r w:rsidRPr="00C24494">
        <w:rPr>
          <w:spacing w:val="-2"/>
          <w:szCs w:val="19"/>
        </w:rPr>
        <w:t xml:space="preserve"> </w:t>
      </w:r>
      <w:r w:rsidR="000F5EEC">
        <w:rPr>
          <w:spacing w:val="-2"/>
          <w:szCs w:val="19"/>
        </w:rPr>
        <w:t>w styczniu br.</w:t>
      </w:r>
      <w:r w:rsidRPr="00C24494">
        <w:rPr>
          <w:spacing w:val="-2"/>
          <w:szCs w:val="19"/>
        </w:rPr>
        <w:t xml:space="preserve"> wyniosła </w:t>
      </w:r>
      <w:r w:rsidR="00EB1284">
        <w:rPr>
          <w:spacing w:val="-2"/>
          <w:szCs w:val="19"/>
        </w:rPr>
        <w:t>2857,2</w:t>
      </w:r>
      <w:r w:rsidRPr="00C24494">
        <w:rPr>
          <w:spacing w:val="-2"/>
          <w:szCs w:val="19"/>
        </w:rPr>
        <w:t xml:space="preserve"> mln zł (w cenach bieżących), tj. o </w:t>
      </w:r>
      <w:r w:rsidR="00EB1284">
        <w:rPr>
          <w:spacing w:val="-2"/>
          <w:szCs w:val="19"/>
        </w:rPr>
        <w:t>46</w:t>
      </w:r>
      <w:r w:rsidR="00E9198E">
        <w:rPr>
          <w:spacing w:val="-2"/>
          <w:szCs w:val="19"/>
        </w:rPr>
        <w:t>,</w:t>
      </w:r>
      <w:r w:rsidR="00EB1284">
        <w:rPr>
          <w:spacing w:val="-2"/>
          <w:szCs w:val="19"/>
        </w:rPr>
        <w:t>5</w:t>
      </w:r>
      <w:r w:rsidRPr="00C24494">
        <w:rPr>
          <w:spacing w:val="-2"/>
          <w:szCs w:val="19"/>
        </w:rPr>
        <w:t xml:space="preserve">% </w:t>
      </w:r>
      <w:r w:rsidR="00EB1284">
        <w:rPr>
          <w:spacing w:val="-2"/>
          <w:szCs w:val="19"/>
        </w:rPr>
        <w:t>mni</w:t>
      </w:r>
      <w:r w:rsidR="00E9198E" w:rsidRPr="00C24494">
        <w:rPr>
          <w:spacing w:val="-2"/>
          <w:szCs w:val="19"/>
        </w:rPr>
        <w:t xml:space="preserve">ej </w:t>
      </w:r>
      <w:r w:rsidRPr="00C24494">
        <w:rPr>
          <w:spacing w:val="-2"/>
          <w:szCs w:val="19"/>
        </w:rPr>
        <w:t>niż w</w:t>
      </w:r>
      <w:r w:rsidR="00E9198E">
        <w:rPr>
          <w:spacing w:val="-2"/>
          <w:szCs w:val="19"/>
        </w:rPr>
        <w:t xml:space="preserve"> </w:t>
      </w:r>
      <w:r w:rsidRPr="00C24494">
        <w:rPr>
          <w:spacing w:val="-2"/>
          <w:szCs w:val="19"/>
        </w:rPr>
        <w:t>poprzednim miesiącu</w:t>
      </w:r>
      <w:r w:rsidR="00EB1284">
        <w:rPr>
          <w:spacing w:val="-2"/>
          <w:szCs w:val="19"/>
        </w:rPr>
        <w:t>, ale</w:t>
      </w:r>
      <w:r w:rsidRPr="00C24494">
        <w:rPr>
          <w:spacing w:val="-2"/>
          <w:szCs w:val="19"/>
        </w:rPr>
        <w:t xml:space="preserve"> o </w:t>
      </w:r>
      <w:r w:rsidR="00EB1284">
        <w:rPr>
          <w:spacing w:val="-2"/>
          <w:szCs w:val="19"/>
        </w:rPr>
        <w:t>1,9</w:t>
      </w:r>
      <w:r w:rsidRPr="00C24494">
        <w:rPr>
          <w:spacing w:val="-2"/>
          <w:szCs w:val="19"/>
        </w:rPr>
        <w:t xml:space="preserve">% </w:t>
      </w:r>
      <w:r w:rsidR="00A95272">
        <w:rPr>
          <w:spacing w:val="-2"/>
          <w:szCs w:val="19"/>
        </w:rPr>
        <w:t>więc</w:t>
      </w:r>
      <w:r w:rsidR="00A95272" w:rsidRPr="00C24494">
        <w:rPr>
          <w:spacing w:val="-2"/>
          <w:szCs w:val="19"/>
        </w:rPr>
        <w:t xml:space="preserve">ej </w:t>
      </w:r>
      <w:r w:rsidRPr="00C24494">
        <w:rPr>
          <w:spacing w:val="-2"/>
          <w:szCs w:val="19"/>
        </w:rPr>
        <w:t>niż przed rokiem (</w:t>
      </w:r>
      <w:r w:rsidR="000F5EEC">
        <w:rPr>
          <w:spacing w:val="-2"/>
          <w:szCs w:val="19"/>
        </w:rPr>
        <w:t>w styczniu</w:t>
      </w:r>
      <w:r w:rsidRPr="00C24494">
        <w:rPr>
          <w:spacing w:val="-2"/>
          <w:szCs w:val="19"/>
        </w:rPr>
        <w:t xml:space="preserve"> </w:t>
      </w:r>
      <w:r w:rsidR="000F5EEC">
        <w:rPr>
          <w:spacing w:val="-2"/>
          <w:szCs w:val="19"/>
        </w:rPr>
        <w:t>ub. roku</w:t>
      </w:r>
      <w:r w:rsidRPr="00C24494">
        <w:rPr>
          <w:spacing w:val="-2"/>
          <w:szCs w:val="19"/>
        </w:rPr>
        <w:t xml:space="preserve"> wartość sprze</w:t>
      </w:r>
      <w:r w:rsidR="00E9198E">
        <w:rPr>
          <w:spacing w:val="-2"/>
          <w:szCs w:val="19"/>
        </w:rPr>
        <w:t xml:space="preserve">daży </w:t>
      </w:r>
      <w:r w:rsidR="002B293A">
        <w:rPr>
          <w:spacing w:val="-2"/>
          <w:szCs w:val="19"/>
        </w:rPr>
        <w:t xml:space="preserve">w skali miesiąca </w:t>
      </w:r>
      <w:r w:rsidR="00EB1284">
        <w:rPr>
          <w:spacing w:val="-2"/>
          <w:szCs w:val="19"/>
        </w:rPr>
        <w:t>spadła o 46,3%, a</w:t>
      </w:r>
      <w:r w:rsidR="00EB1284" w:rsidRPr="00C24494">
        <w:rPr>
          <w:spacing w:val="-2"/>
          <w:szCs w:val="19"/>
        </w:rPr>
        <w:t xml:space="preserve"> w stosunku rocznym</w:t>
      </w:r>
      <w:r w:rsidR="00EB1284">
        <w:rPr>
          <w:spacing w:val="-2"/>
          <w:szCs w:val="19"/>
        </w:rPr>
        <w:t xml:space="preserve"> wzrosła </w:t>
      </w:r>
      <w:r w:rsidR="002B293A" w:rsidRPr="00C24494">
        <w:rPr>
          <w:spacing w:val="-2"/>
          <w:szCs w:val="19"/>
        </w:rPr>
        <w:t xml:space="preserve">o </w:t>
      </w:r>
      <w:r w:rsidR="00EB1284">
        <w:rPr>
          <w:spacing w:val="-2"/>
          <w:szCs w:val="19"/>
        </w:rPr>
        <w:t>2,0</w:t>
      </w:r>
      <w:r w:rsidR="002B293A" w:rsidRPr="00C24494">
        <w:rPr>
          <w:spacing w:val="-2"/>
          <w:szCs w:val="19"/>
        </w:rPr>
        <w:t>%</w:t>
      </w:r>
      <w:r w:rsidRPr="00C24494">
        <w:rPr>
          <w:spacing w:val="-2"/>
          <w:szCs w:val="19"/>
        </w:rPr>
        <w:t>).</w:t>
      </w:r>
    </w:p>
    <w:p w:rsidR="005928D2" w:rsidRDefault="00BC6F34" w:rsidP="00236059">
      <w:pPr>
        <w:pStyle w:val="tekst"/>
      </w:pPr>
      <w:r w:rsidRPr="00D73BEA">
        <w:rPr>
          <w:b/>
        </w:rPr>
        <w:t>Wydajność pracy w budownictwie</w:t>
      </w:r>
      <w:r w:rsidRPr="00D73BEA">
        <w:t xml:space="preserve">, mierzona wartością produkcji sprzedanej na 1 zatrudnionego w tej sekcji, </w:t>
      </w:r>
      <w:r w:rsidR="000F5EEC">
        <w:t>w styczniu br.</w:t>
      </w:r>
      <w:r w:rsidRPr="00D73BEA">
        <w:t xml:space="preserve"> wyniosła </w:t>
      </w:r>
      <w:r w:rsidR="00EB1284">
        <w:t>71,8</w:t>
      </w:r>
      <w:r w:rsidRPr="00D73BEA">
        <w:t xml:space="preserve"> tys. zł, tj. o </w:t>
      </w:r>
      <w:r w:rsidR="00EB1284">
        <w:t>45,3</w:t>
      </w:r>
      <w:r w:rsidRPr="00D73BEA">
        <w:t>%</w:t>
      </w:r>
      <w:r w:rsidR="00E64C35">
        <w:t xml:space="preserve"> </w:t>
      </w:r>
      <w:r w:rsidR="00EB1284">
        <w:t>mni</w:t>
      </w:r>
      <w:r w:rsidR="00A95272" w:rsidRPr="00C24494">
        <w:rPr>
          <w:spacing w:val="-2"/>
          <w:szCs w:val="19"/>
        </w:rPr>
        <w:t xml:space="preserve">ej </w:t>
      </w:r>
      <w:r w:rsidRPr="00D73BEA">
        <w:t>niż w poprzednim miesiącu</w:t>
      </w:r>
      <w:r w:rsidR="00EB1284">
        <w:t>, chociaż</w:t>
      </w:r>
      <w:r w:rsidRPr="00D73BEA">
        <w:t xml:space="preserve"> o </w:t>
      </w:r>
      <w:r w:rsidR="00EB1284">
        <w:t>4,</w:t>
      </w:r>
      <w:r w:rsidR="00DE376D">
        <w:t>1</w:t>
      </w:r>
      <w:r w:rsidRPr="00D73BEA">
        <w:t xml:space="preserve">% </w:t>
      </w:r>
      <w:r w:rsidR="00A95272">
        <w:rPr>
          <w:spacing w:val="-2"/>
          <w:szCs w:val="19"/>
        </w:rPr>
        <w:t>więc</w:t>
      </w:r>
      <w:r w:rsidR="00A95272" w:rsidRPr="00C24494">
        <w:rPr>
          <w:spacing w:val="-2"/>
          <w:szCs w:val="19"/>
        </w:rPr>
        <w:t xml:space="preserve">ej </w:t>
      </w:r>
      <w:r w:rsidRPr="00D73BEA">
        <w:t xml:space="preserve">niż </w:t>
      </w:r>
      <w:r w:rsidR="000F5EEC">
        <w:t>w styczniu</w:t>
      </w:r>
      <w:r w:rsidRPr="00D73BEA">
        <w:t xml:space="preserve"> </w:t>
      </w:r>
      <w:r w:rsidR="000F5EEC">
        <w:t>ub. roku</w:t>
      </w:r>
      <w:r w:rsidR="00E01B1B">
        <w:t>.</w:t>
      </w:r>
      <w:r>
        <w:t xml:space="preserve"> Przeciętne zatrudnienie w</w:t>
      </w:r>
      <w:r w:rsidR="00234115">
        <w:t xml:space="preserve"> </w:t>
      </w:r>
      <w:r w:rsidRPr="00D73BEA">
        <w:t xml:space="preserve">przedsiębiorstwach budowlanych kształtowało się w tym czasie na </w:t>
      </w:r>
      <w:r w:rsidRPr="00CD7D9F">
        <w:t xml:space="preserve">poziomie </w:t>
      </w:r>
      <w:r w:rsidR="00234115">
        <w:t xml:space="preserve">o </w:t>
      </w:r>
      <w:r w:rsidR="00EB1284">
        <w:t>2,2</w:t>
      </w:r>
      <w:r w:rsidR="00234115">
        <w:t>%</w:t>
      </w:r>
      <w:r w:rsidRPr="00CD7D9F">
        <w:t xml:space="preserve"> </w:t>
      </w:r>
      <w:r w:rsidR="00EB1284">
        <w:t>ni</w:t>
      </w:r>
      <w:r w:rsidR="00234115">
        <w:t xml:space="preserve">ższym </w:t>
      </w:r>
      <w:r w:rsidRPr="00CD7D9F">
        <w:t xml:space="preserve">od osiągniętego </w:t>
      </w:r>
      <w:r w:rsidR="00EB1284">
        <w:t xml:space="preserve">zarówno </w:t>
      </w:r>
      <w:r w:rsidR="00023C8C">
        <w:t xml:space="preserve">w </w:t>
      </w:r>
      <w:r w:rsidR="001B3D4A">
        <w:t>grudniu ub. roku</w:t>
      </w:r>
      <w:r w:rsidR="00EB1284">
        <w:t>, jak i</w:t>
      </w:r>
      <w:r w:rsidRPr="00CD7D9F">
        <w:t xml:space="preserve"> przed rokiem. </w:t>
      </w:r>
      <w:r w:rsidRPr="00D73BEA">
        <w:t>Przeciętne miesięczne wynagrodzeni</w:t>
      </w:r>
      <w:r w:rsidR="00DE376D">
        <w:t xml:space="preserve">e brutto w sekcji budownictwo w </w:t>
      </w:r>
      <w:r w:rsidRPr="00D73BEA">
        <w:t xml:space="preserve">skali miesiąca </w:t>
      </w:r>
      <w:r w:rsidR="00EB1284">
        <w:t xml:space="preserve">obniżyło się </w:t>
      </w:r>
      <w:r w:rsidRPr="00D73BEA">
        <w:t xml:space="preserve">o </w:t>
      </w:r>
      <w:r w:rsidR="00EB1284">
        <w:t>3,8</w:t>
      </w:r>
      <w:r w:rsidRPr="00D73BEA">
        <w:t xml:space="preserve">%, </w:t>
      </w:r>
      <w:r w:rsidR="00EB1284">
        <w:t>n</w:t>
      </w:r>
      <w:r w:rsidR="00A95272">
        <w:t>a</w:t>
      </w:r>
      <w:r w:rsidR="00EB1284">
        <w:t>tomiast</w:t>
      </w:r>
      <w:r w:rsidRPr="00D73BEA">
        <w:t xml:space="preserve"> w ujęciu rocznym </w:t>
      </w:r>
      <w:r w:rsidR="00EB1284">
        <w:t>zwiększ</w:t>
      </w:r>
      <w:r w:rsidR="00EB1284" w:rsidRPr="00D73BEA">
        <w:t xml:space="preserve">yło się </w:t>
      </w:r>
      <w:r w:rsidR="00A95272">
        <w:t>–</w:t>
      </w:r>
      <w:r w:rsidRPr="00D73BEA">
        <w:t xml:space="preserve"> o 1</w:t>
      </w:r>
      <w:r w:rsidR="00A95272">
        <w:t>2</w:t>
      </w:r>
      <w:r w:rsidR="00EB1284">
        <w:t>,9</w:t>
      </w:r>
      <w:r w:rsidRPr="00D73BEA">
        <w:t>%.</w:t>
      </w:r>
      <w:r w:rsidR="005928D2" w:rsidRPr="002B34F0">
        <w:t xml:space="preserve"> </w:t>
      </w:r>
    </w:p>
    <w:p w:rsidR="005928D2" w:rsidRDefault="00BC6F34" w:rsidP="00236059">
      <w:pPr>
        <w:pStyle w:val="tekst"/>
      </w:pPr>
      <w:r w:rsidRPr="00E35183">
        <w:t xml:space="preserve">Wartość </w:t>
      </w:r>
      <w:r w:rsidRPr="00E35183">
        <w:rPr>
          <w:b/>
        </w:rPr>
        <w:t xml:space="preserve">produkcji </w:t>
      </w:r>
      <w:r w:rsidRPr="00115B51">
        <w:rPr>
          <w:b/>
        </w:rPr>
        <w:t>budowlano-montażowej</w:t>
      </w:r>
      <w:r w:rsidRPr="00115B51">
        <w:t xml:space="preserve"> </w:t>
      </w:r>
      <w:r w:rsidR="000F5EEC">
        <w:t>w styczniu br.</w:t>
      </w:r>
      <w:r w:rsidRPr="00115B51">
        <w:t xml:space="preserve"> wyniosła </w:t>
      </w:r>
      <w:r w:rsidR="00A150CB">
        <w:t>890</w:t>
      </w:r>
      <w:r w:rsidR="00236059" w:rsidRPr="00115B51">
        <w:t>,</w:t>
      </w:r>
      <w:r w:rsidR="00A150CB">
        <w:t>9</w:t>
      </w:r>
      <w:r w:rsidRPr="00115B51">
        <w:t xml:space="preserve"> mln zł, tj. o </w:t>
      </w:r>
      <w:r w:rsidR="00A95272" w:rsidRPr="00115B51">
        <w:t>6</w:t>
      </w:r>
      <w:r w:rsidR="00A150CB">
        <w:t>0</w:t>
      </w:r>
      <w:r w:rsidRPr="00115B51">
        <w:t>,</w:t>
      </w:r>
      <w:r w:rsidR="00A150CB">
        <w:t>5</w:t>
      </w:r>
      <w:r w:rsidRPr="00115B51">
        <w:t xml:space="preserve">% </w:t>
      </w:r>
      <w:r w:rsidR="00A150CB">
        <w:t>mni</w:t>
      </w:r>
      <w:r w:rsidR="00A95272" w:rsidRPr="00115B51">
        <w:rPr>
          <w:spacing w:val="-2"/>
          <w:szCs w:val="19"/>
        </w:rPr>
        <w:t xml:space="preserve">ej </w:t>
      </w:r>
      <w:r w:rsidRPr="00115B51">
        <w:t>niż przed miesiącem</w:t>
      </w:r>
      <w:r w:rsidR="00A150CB">
        <w:t xml:space="preserve"> oraz</w:t>
      </w:r>
      <w:r w:rsidR="00A95272" w:rsidRPr="00115B51">
        <w:t xml:space="preserve"> </w:t>
      </w:r>
      <w:r w:rsidRPr="00115B51">
        <w:t>o</w:t>
      </w:r>
      <w:r w:rsidR="00FC4569" w:rsidRPr="00115B51">
        <w:t xml:space="preserve"> </w:t>
      </w:r>
      <w:r w:rsidR="00A150CB">
        <w:t>8,3</w:t>
      </w:r>
      <w:r w:rsidRPr="00115B51">
        <w:t xml:space="preserve">% </w:t>
      </w:r>
      <w:r w:rsidR="00D85D42" w:rsidRPr="00115B51">
        <w:t>mni</w:t>
      </w:r>
      <w:r w:rsidR="00236059" w:rsidRPr="00115B51">
        <w:rPr>
          <w:spacing w:val="-2"/>
          <w:szCs w:val="19"/>
        </w:rPr>
        <w:t xml:space="preserve">ej </w:t>
      </w:r>
      <w:r w:rsidRPr="00115B51">
        <w:t>niż przed rokiem (</w:t>
      </w:r>
      <w:r w:rsidR="000F5EEC">
        <w:t>w styczniu</w:t>
      </w:r>
      <w:r w:rsidRPr="00115B51">
        <w:t xml:space="preserve"> </w:t>
      </w:r>
      <w:r w:rsidR="000F5EEC">
        <w:t>ub. roku</w:t>
      </w:r>
      <w:r w:rsidRPr="00115B51">
        <w:t xml:space="preserve"> zanotowano </w:t>
      </w:r>
      <w:r w:rsidR="00A150CB" w:rsidRPr="00115B51">
        <w:t xml:space="preserve">odpowiednio </w:t>
      </w:r>
      <w:r w:rsidR="00A150CB">
        <w:t xml:space="preserve">spadek </w:t>
      </w:r>
      <w:r w:rsidRPr="00115B51">
        <w:t xml:space="preserve">o </w:t>
      </w:r>
      <w:r w:rsidR="00A150CB">
        <w:t>57</w:t>
      </w:r>
      <w:r w:rsidR="00236059" w:rsidRPr="00115B51">
        <w:t>,</w:t>
      </w:r>
      <w:r w:rsidR="00A150CB">
        <w:t>2</w:t>
      </w:r>
      <w:r w:rsidRPr="00115B51">
        <w:t xml:space="preserve">% i </w:t>
      </w:r>
      <w:r w:rsidR="00A150CB" w:rsidRPr="00115B51">
        <w:t xml:space="preserve">wzrost </w:t>
      </w:r>
      <w:r w:rsidRPr="00115B51">
        <w:t xml:space="preserve">o </w:t>
      </w:r>
      <w:r w:rsidR="00D85D42" w:rsidRPr="00115B51">
        <w:t>2</w:t>
      </w:r>
      <w:r w:rsidR="00A150CB">
        <w:t>8</w:t>
      </w:r>
      <w:r w:rsidR="00A95272" w:rsidRPr="00115B51">
        <w:t>,8</w:t>
      </w:r>
      <w:r w:rsidR="00A150CB">
        <w:t>%). W </w:t>
      </w:r>
      <w:r w:rsidRPr="00115B51">
        <w:t xml:space="preserve">ogólnej wartości produkcji sprzedanej budownictwa </w:t>
      </w:r>
      <w:r w:rsidR="000F5EEC">
        <w:t>w styczniu br.</w:t>
      </w:r>
      <w:r w:rsidRPr="00115B51">
        <w:t xml:space="preserve"> produkcja budowlano-montażowa stanowiła </w:t>
      </w:r>
      <w:r w:rsidR="00A6472A">
        <w:t>31</w:t>
      </w:r>
      <w:r w:rsidRPr="00115B51">
        <w:t>,</w:t>
      </w:r>
      <w:r w:rsidR="00115B51" w:rsidRPr="00115B51">
        <w:t>2</w:t>
      </w:r>
      <w:r w:rsidR="00D85D42" w:rsidRPr="00115B51">
        <w:t>%, tj. o</w:t>
      </w:r>
      <w:r w:rsidR="00134C90">
        <w:t xml:space="preserve"> </w:t>
      </w:r>
      <w:r w:rsidR="00A6472A">
        <w:t>11,0</w:t>
      </w:r>
      <w:r w:rsidR="00134C90">
        <w:t xml:space="preserve"> </w:t>
      </w:r>
      <w:r w:rsidRPr="00115B51">
        <w:t xml:space="preserve">p.proc. </w:t>
      </w:r>
      <w:r w:rsidR="00A6472A">
        <w:t>mni</w:t>
      </w:r>
      <w:r w:rsidR="00D85D42" w:rsidRPr="00115B51">
        <w:t>ej</w:t>
      </w:r>
      <w:r w:rsidR="00B73D93" w:rsidRPr="00115B51">
        <w:t xml:space="preserve"> </w:t>
      </w:r>
      <w:r w:rsidRPr="00115B51">
        <w:t>niż przed miesiącem</w:t>
      </w:r>
      <w:r w:rsidR="00A6472A">
        <w:t xml:space="preserve"> oraz</w:t>
      </w:r>
      <w:r w:rsidRPr="00115B51">
        <w:t xml:space="preserve"> o </w:t>
      </w:r>
      <w:r w:rsidR="00A6472A">
        <w:t>3,4</w:t>
      </w:r>
      <w:r w:rsidR="00FC4569" w:rsidRPr="00115B51">
        <w:t xml:space="preserve"> p.proc.</w:t>
      </w:r>
      <w:r w:rsidRPr="00115B51">
        <w:t xml:space="preserve"> mniej niż przed rokiem. </w:t>
      </w:r>
      <w:r w:rsidR="00D85D42" w:rsidRPr="00115B51">
        <w:t xml:space="preserve">Ponad </w:t>
      </w:r>
      <w:r w:rsidR="00A6472A">
        <w:t>45</w:t>
      </w:r>
      <w:r w:rsidR="00D85D42" w:rsidRPr="00115B51">
        <w:t>%</w:t>
      </w:r>
      <w:r w:rsidRPr="00115B51">
        <w:t xml:space="preserve"> wartości produkcji budowlano-montażowej wypracowały przedsiębiorstwa zajmujące się budową obiektów inżynierii lądowej i wodnej</w:t>
      </w:r>
      <w:r w:rsidRPr="008B1311">
        <w:t>.</w:t>
      </w:r>
      <w:r w:rsidR="005928D2" w:rsidRPr="00675E25">
        <w:t xml:space="preserve"> </w:t>
      </w:r>
    </w:p>
    <w:p w:rsidR="005928D2" w:rsidRPr="00F96E82" w:rsidRDefault="005928D2" w:rsidP="004C0D99">
      <w:pPr>
        <w:pStyle w:val="Tytultabeli"/>
        <w:spacing w:before="360"/>
      </w:pPr>
      <w:r w:rsidRPr="00F96E82">
        <w:t xml:space="preserve">Tablica </w:t>
      </w:r>
      <w:r w:rsidR="00671C2E">
        <w:t>8.</w:t>
      </w:r>
      <w:r w:rsidRPr="00F96E82">
        <w:tab/>
        <w:t>Dynamika i struktura produkcji budowlano-montażowej</w:t>
      </w:r>
      <w:r w:rsidRPr="00F96E82">
        <w:br/>
        <w:t xml:space="preserve">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styczeń 2026 r.) w odniesieniu do analogicznego miesiąca 2025 r. Dane do tablicy dostępne w pliku w formacie XLSX"/>
      </w:tblPr>
      <w:tblGrid>
        <w:gridCol w:w="5627"/>
        <w:gridCol w:w="2427"/>
        <w:gridCol w:w="2425"/>
      </w:tblGrid>
      <w:tr w:rsidR="00A6472A" w:rsidRPr="00675E25" w:rsidTr="00A6472A">
        <w:trPr>
          <w:trHeight w:val="57"/>
          <w:tblHeader/>
          <w:jc w:val="center"/>
        </w:trPr>
        <w:tc>
          <w:tcPr>
            <w:tcW w:w="268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A6472A" w:rsidRPr="00675E25" w:rsidRDefault="00A6472A" w:rsidP="000918AC">
            <w:pPr>
              <w:pStyle w:val="glowka1"/>
            </w:pPr>
            <w:bookmarkStart w:id="29" w:name="_Toc64884831"/>
            <w:bookmarkStart w:id="30" w:name="_Toc64885000"/>
            <w:bookmarkStart w:id="31" w:name="_Toc64891653"/>
            <w:r w:rsidRPr="00675E25">
              <w:t>Wyszczególnienie</w:t>
            </w:r>
          </w:p>
        </w:tc>
        <w:tc>
          <w:tcPr>
            <w:tcW w:w="2315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A6472A" w:rsidRPr="00675E25" w:rsidRDefault="00A6472A" w:rsidP="00A95272">
            <w:pPr>
              <w:pStyle w:val="glowka1"/>
            </w:pPr>
            <w:r>
              <w:t>01</w:t>
            </w:r>
            <w:r w:rsidRPr="00675E25">
              <w:t xml:space="preserve"> </w:t>
            </w:r>
            <w:r>
              <w:t>2026</w:t>
            </w:r>
          </w:p>
        </w:tc>
      </w:tr>
      <w:tr w:rsidR="00A6472A" w:rsidRPr="00675E25" w:rsidTr="00A6472A">
        <w:trPr>
          <w:trHeight w:val="57"/>
          <w:tblHeader/>
          <w:jc w:val="center"/>
        </w:trPr>
        <w:tc>
          <w:tcPr>
            <w:tcW w:w="2685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A6472A" w:rsidRPr="00675E25" w:rsidRDefault="00A6472A" w:rsidP="000918AC">
            <w:pPr>
              <w:pStyle w:val="glowka1"/>
            </w:pPr>
          </w:p>
        </w:tc>
        <w:tc>
          <w:tcPr>
            <w:tcW w:w="115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6472A" w:rsidRPr="00675E25" w:rsidRDefault="00A6472A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115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6472A" w:rsidRPr="00675E25" w:rsidRDefault="00A6472A" w:rsidP="000918AC">
            <w:pPr>
              <w:pStyle w:val="glowka1"/>
            </w:pPr>
            <w:r w:rsidRPr="00675E25">
              <w:t>w odsetkach</w:t>
            </w:r>
          </w:p>
        </w:tc>
      </w:tr>
      <w:tr w:rsidR="00A6472A" w:rsidRPr="00675E25" w:rsidTr="00A6472A">
        <w:trPr>
          <w:trHeight w:val="57"/>
          <w:jc w:val="center"/>
        </w:trPr>
        <w:tc>
          <w:tcPr>
            <w:tcW w:w="268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675E25" w:rsidRDefault="00A6472A" w:rsidP="00A6472A">
            <w:pPr>
              <w:pStyle w:val="boczekbez"/>
            </w:pPr>
            <w:r>
              <w:t>OGÓŁEM</w:t>
            </w:r>
          </w:p>
        </w:tc>
        <w:tc>
          <w:tcPr>
            <w:tcW w:w="115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A6472A" w:rsidRDefault="00A6472A" w:rsidP="00A6472A">
            <w:pPr>
              <w:pStyle w:val="tablet"/>
            </w:pPr>
            <w:r w:rsidRPr="00A6472A">
              <w:t>91,7</w:t>
            </w:r>
          </w:p>
        </w:tc>
        <w:tc>
          <w:tcPr>
            <w:tcW w:w="115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A6472A" w:rsidRDefault="00A6472A" w:rsidP="00A6472A">
            <w:pPr>
              <w:pStyle w:val="tablet"/>
            </w:pPr>
            <w:r w:rsidRPr="00A6472A">
              <w:t>100,0</w:t>
            </w:r>
          </w:p>
        </w:tc>
      </w:tr>
      <w:tr w:rsidR="00A6472A" w:rsidRPr="00675E25" w:rsidTr="00A6472A">
        <w:trPr>
          <w:trHeight w:val="57"/>
          <w:jc w:val="center"/>
        </w:trPr>
        <w:tc>
          <w:tcPr>
            <w:tcW w:w="268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675E25" w:rsidRDefault="00A6472A" w:rsidP="00A6472A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15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A6472A" w:rsidRDefault="00A6472A" w:rsidP="00A6472A">
            <w:pPr>
              <w:pStyle w:val="tableteksttab"/>
            </w:pPr>
            <w:r w:rsidRPr="00A6472A">
              <w:t>72,8</w:t>
            </w:r>
          </w:p>
        </w:tc>
        <w:tc>
          <w:tcPr>
            <w:tcW w:w="115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A6472A" w:rsidRDefault="00A6472A" w:rsidP="00A6472A">
            <w:pPr>
              <w:pStyle w:val="tableteksttab"/>
            </w:pPr>
            <w:r w:rsidRPr="00A6472A">
              <w:t>36,2</w:t>
            </w:r>
          </w:p>
        </w:tc>
      </w:tr>
      <w:tr w:rsidR="00A6472A" w:rsidRPr="00675E25" w:rsidTr="00A6472A">
        <w:trPr>
          <w:trHeight w:val="57"/>
          <w:jc w:val="center"/>
        </w:trPr>
        <w:tc>
          <w:tcPr>
            <w:tcW w:w="268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675E25" w:rsidRDefault="00A6472A" w:rsidP="00A6472A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15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A6472A" w:rsidRDefault="00A6472A" w:rsidP="00A6472A">
            <w:pPr>
              <w:pStyle w:val="tableteksttab"/>
            </w:pPr>
            <w:r w:rsidRPr="00A6472A">
              <w:t>112,1</w:t>
            </w:r>
          </w:p>
        </w:tc>
        <w:tc>
          <w:tcPr>
            <w:tcW w:w="115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6472A" w:rsidRPr="00A6472A" w:rsidRDefault="00A6472A" w:rsidP="00A6472A">
            <w:pPr>
              <w:pStyle w:val="tableteksttab"/>
            </w:pPr>
            <w:r w:rsidRPr="00A6472A">
              <w:t>45,7</w:t>
            </w:r>
          </w:p>
        </w:tc>
      </w:tr>
      <w:tr w:rsidR="00A6472A" w:rsidRPr="00675E25" w:rsidTr="00A6472A">
        <w:trPr>
          <w:trHeight w:val="57"/>
          <w:jc w:val="center"/>
        </w:trPr>
        <w:tc>
          <w:tcPr>
            <w:tcW w:w="2685" w:type="pct"/>
            <w:tcBorders>
              <w:top w:val="single" w:sz="4" w:space="0" w:color="522398"/>
              <w:bottom w:val="nil"/>
            </w:tcBorders>
            <w:vAlign w:val="center"/>
          </w:tcPr>
          <w:p w:rsidR="00A6472A" w:rsidRPr="00675E25" w:rsidRDefault="00A6472A" w:rsidP="00A6472A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1158" w:type="pct"/>
            <w:tcBorders>
              <w:top w:val="single" w:sz="4" w:space="0" w:color="522398"/>
              <w:bottom w:val="nil"/>
            </w:tcBorders>
            <w:vAlign w:val="center"/>
          </w:tcPr>
          <w:p w:rsidR="00A6472A" w:rsidRPr="00A6472A" w:rsidRDefault="00A6472A" w:rsidP="00A6472A">
            <w:pPr>
              <w:pStyle w:val="tableteksttab"/>
            </w:pPr>
            <w:r w:rsidRPr="00A6472A">
              <w:t>97,7</w:t>
            </w:r>
          </w:p>
        </w:tc>
        <w:tc>
          <w:tcPr>
            <w:tcW w:w="1157" w:type="pct"/>
            <w:tcBorders>
              <w:top w:val="single" w:sz="4" w:space="0" w:color="522398"/>
              <w:bottom w:val="nil"/>
            </w:tcBorders>
            <w:vAlign w:val="center"/>
          </w:tcPr>
          <w:p w:rsidR="00A6472A" w:rsidRPr="00A6472A" w:rsidRDefault="00A6472A" w:rsidP="00A6472A">
            <w:pPr>
              <w:pStyle w:val="tableteksttab"/>
            </w:pPr>
            <w:r w:rsidRPr="00A6472A">
              <w:t>18,1</w:t>
            </w:r>
          </w:p>
        </w:tc>
      </w:tr>
    </w:tbl>
    <w:p w:rsidR="00A318AA" w:rsidRDefault="00A318AA" w:rsidP="005F2157">
      <w:pPr>
        <w:pStyle w:val="tekst"/>
        <w:spacing w:before="360"/>
      </w:pPr>
      <w:r>
        <w:br w:type="page"/>
      </w:r>
    </w:p>
    <w:p w:rsidR="005928D2" w:rsidRPr="009F2F2C" w:rsidRDefault="005928D2" w:rsidP="009F2F2C">
      <w:pPr>
        <w:pStyle w:val="Nagwek1"/>
      </w:pPr>
      <w:bookmarkStart w:id="32" w:name="_Toc164413798"/>
      <w:bookmarkStart w:id="33" w:name="_Toc218665842"/>
      <w:r w:rsidRPr="009F2F2C">
        <w:lastRenderedPageBreak/>
        <w:t>Budownictwo mieszkaniowe</w:t>
      </w:r>
      <w:bookmarkEnd w:id="29"/>
      <w:bookmarkEnd w:id="30"/>
      <w:bookmarkEnd w:id="31"/>
      <w:bookmarkEnd w:id="32"/>
      <w:bookmarkEnd w:id="33"/>
    </w:p>
    <w:p w:rsidR="005928D2" w:rsidRPr="00D51619" w:rsidRDefault="000F5EEC" w:rsidP="00BB47A0">
      <w:pPr>
        <w:pStyle w:val="tekst"/>
        <w:spacing w:before="60"/>
      </w:pPr>
      <w:r>
        <w:rPr>
          <w:szCs w:val="19"/>
        </w:rPr>
        <w:t>W styczniu br.</w:t>
      </w:r>
      <w:r w:rsidR="00915728" w:rsidRPr="00D51619">
        <w:t xml:space="preserve"> w województwie </w:t>
      </w:r>
      <w:r w:rsidR="00915728" w:rsidRPr="00D51619">
        <w:rPr>
          <w:b/>
        </w:rPr>
        <w:t>oddano do użytkowania</w:t>
      </w:r>
      <w:r w:rsidR="00915728" w:rsidRPr="00D51619">
        <w:t xml:space="preserve"> </w:t>
      </w:r>
      <w:r w:rsidR="00F80EC4">
        <w:t>mni</w:t>
      </w:r>
      <w:r w:rsidR="00AA18F0" w:rsidRPr="00286CA4">
        <w:t xml:space="preserve">ej </w:t>
      </w:r>
      <w:r w:rsidR="00915728" w:rsidRPr="00D51619">
        <w:rPr>
          <w:b/>
        </w:rPr>
        <w:t>mieszkań</w:t>
      </w:r>
      <w:r w:rsidR="00915728" w:rsidRPr="00D51619">
        <w:t xml:space="preserve"> niż przed rokiem</w:t>
      </w:r>
      <w:r w:rsidR="00AA18F0">
        <w:t xml:space="preserve">. </w:t>
      </w:r>
      <w:r w:rsidR="00F80EC4">
        <w:t>Mniej</w:t>
      </w:r>
      <w:r w:rsidR="00AA18F0">
        <w:t>sza</w:t>
      </w:r>
      <w:r w:rsidR="00915728" w:rsidRPr="00D51619">
        <w:t xml:space="preserve"> była też liczba mieszkań, na których realizację wydano pozwolenia lub dokonano zgłoszenia z projektem budowlanym</w:t>
      </w:r>
      <w:r w:rsidR="00F80EC4">
        <w:t>. Natomiast</w:t>
      </w:r>
      <w:r w:rsidR="00FE18C9">
        <w:t xml:space="preserve"> </w:t>
      </w:r>
      <w:r w:rsidR="00F80EC4" w:rsidRPr="00D51619">
        <w:t xml:space="preserve">liczba </w:t>
      </w:r>
      <w:r w:rsidR="00915728" w:rsidRPr="00D51619">
        <w:t>mieszkań, których budowę w tym czasie</w:t>
      </w:r>
      <w:r w:rsidR="00D51619" w:rsidRPr="00D51619">
        <w:t xml:space="preserve"> rozpoczęto</w:t>
      </w:r>
      <w:r w:rsidR="00F80EC4">
        <w:t xml:space="preserve"> okazała się większa niż w styczniu ub. roku</w:t>
      </w:r>
      <w:r w:rsidR="00915728" w:rsidRPr="00D51619">
        <w:t>.</w:t>
      </w:r>
    </w:p>
    <w:p w:rsidR="00F96E82" w:rsidRDefault="00F96E82" w:rsidP="00F96E82">
      <w:r w:rsidRPr="00EF6E0A">
        <w:rPr>
          <w:spacing w:val="-2"/>
        </w:rPr>
        <w:t>Według wstępnych danych</w:t>
      </w:r>
      <w:r w:rsidRPr="00EF6E0A">
        <w:rPr>
          <w:rStyle w:val="Odwoanieprzypisudolnego"/>
          <w:spacing w:val="-2"/>
          <w:szCs w:val="19"/>
        </w:rPr>
        <w:footnoteReference w:id="3"/>
      </w:r>
      <w:r w:rsidRPr="00EF6E0A">
        <w:rPr>
          <w:spacing w:val="-2"/>
        </w:rPr>
        <w:t xml:space="preserve"> </w:t>
      </w:r>
      <w:r w:rsidR="000F5EEC">
        <w:rPr>
          <w:spacing w:val="-2"/>
        </w:rPr>
        <w:t>w styczniu br.</w:t>
      </w:r>
      <w:r w:rsidRPr="00EF6E0A">
        <w:rPr>
          <w:spacing w:val="-2"/>
        </w:rPr>
        <w:t xml:space="preserve"> oddano do użytkowania </w:t>
      </w:r>
      <w:r w:rsidR="00F80EC4">
        <w:rPr>
          <w:spacing w:val="-2"/>
        </w:rPr>
        <w:t>1764</w:t>
      </w:r>
      <w:r w:rsidRPr="00EF6E0A">
        <w:rPr>
          <w:spacing w:val="-2"/>
        </w:rPr>
        <w:t xml:space="preserve"> now</w:t>
      </w:r>
      <w:r w:rsidR="00F80EC4">
        <w:rPr>
          <w:spacing w:val="-2"/>
        </w:rPr>
        <w:t>e</w:t>
      </w:r>
      <w:r w:rsidRPr="00EF6E0A">
        <w:rPr>
          <w:spacing w:val="-2"/>
        </w:rPr>
        <w:t xml:space="preserve"> mieszka</w:t>
      </w:r>
      <w:r w:rsidR="00F80EC4">
        <w:rPr>
          <w:spacing w:val="-2"/>
        </w:rPr>
        <w:t>nia</w:t>
      </w:r>
      <w:r w:rsidRPr="00EF6E0A">
        <w:rPr>
          <w:spacing w:val="-2"/>
        </w:rPr>
        <w:t xml:space="preserve">, tj. o </w:t>
      </w:r>
      <w:r w:rsidR="00FE18C9">
        <w:rPr>
          <w:spacing w:val="-2"/>
        </w:rPr>
        <w:t>13,</w:t>
      </w:r>
      <w:r w:rsidR="00F80EC4">
        <w:rPr>
          <w:spacing w:val="-2"/>
        </w:rPr>
        <w:t>1</w:t>
      </w:r>
      <w:r w:rsidRPr="00EF6E0A">
        <w:rPr>
          <w:spacing w:val="-2"/>
        </w:rPr>
        <w:t xml:space="preserve">% </w:t>
      </w:r>
      <w:r w:rsidR="00FE18C9">
        <w:rPr>
          <w:spacing w:val="-2"/>
        </w:rPr>
        <w:t>mni</w:t>
      </w:r>
      <w:r w:rsidR="00AA18F0" w:rsidRPr="00286CA4">
        <w:t xml:space="preserve">ej </w:t>
      </w:r>
      <w:r w:rsidRPr="00EF6E0A">
        <w:rPr>
          <w:spacing w:val="-2"/>
        </w:rPr>
        <w:t xml:space="preserve">niż przed rokiem. </w:t>
      </w:r>
      <w:r w:rsidR="00AA18F0">
        <w:rPr>
          <w:spacing w:val="-2"/>
        </w:rPr>
        <w:t>M</w:t>
      </w:r>
      <w:r w:rsidR="00EF7810">
        <w:rPr>
          <w:spacing w:val="-2"/>
        </w:rPr>
        <w:t xml:space="preserve">ieszkania </w:t>
      </w:r>
      <w:r w:rsidR="00AA18F0">
        <w:rPr>
          <w:spacing w:val="-2"/>
        </w:rPr>
        <w:t xml:space="preserve">te </w:t>
      </w:r>
      <w:r w:rsidR="00EF7810">
        <w:rPr>
          <w:spacing w:val="-2"/>
        </w:rPr>
        <w:t xml:space="preserve">powstały w ramach </w:t>
      </w:r>
      <w:r w:rsidR="00781C81">
        <w:rPr>
          <w:spacing w:val="-2"/>
        </w:rPr>
        <w:t>3</w:t>
      </w:r>
      <w:r w:rsidR="00EF7810">
        <w:rPr>
          <w:spacing w:val="-2"/>
        </w:rPr>
        <w:t xml:space="preserve"> form budownictwa. </w:t>
      </w:r>
      <w:r w:rsidR="00F80EC4">
        <w:rPr>
          <w:spacing w:val="-2"/>
        </w:rPr>
        <w:t>Blisko</w:t>
      </w:r>
      <w:r w:rsidR="00C40FBE">
        <w:rPr>
          <w:spacing w:val="-2"/>
        </w:rPr>
        <w:t xml:space="preserve"> dwie trzecie</w:t>
      </w:r>
      <w:r w:rsidR="00AA18F0">
        <w:rPr>
          <w:spacing w:val="-2"/>
        </w:rPr>
        <w:t xml:space="preserve"> </w:t>
      </w:r>
      <w:r w:rsidR="00555364" w:rsidRPr="00EF6E0A">
        <w:t>mieszka</w:t>
      </w:r>
      <w:r w:rsidR="00555364">
        <w:t>ń</w:t>
      </w:r>
      <w:r w:rsidR="00C40FBE">
        <w:t xml:space="preserve"> (6</w:t>
      </w:r>
      <w:r w:rsidR="00F80EC4">
        <w:t>4,3</w:t>
      </w:r>
      <w:r w:rsidR="00C40FBE">
        <w:t>%)</w:t>
      </w:r>
      <w:r w:rsidR="00475BD2">
        <w:rPr>
          <w:spacing w:val="-2"/>
        </w:rPr>
        <w:t xml:space="preserve"> </w:t>
      </w:r>
      <w:r w:rsidRPr="00EF6E0A">
        <w:rPr>
          <w:spacing w:val="-2"/>
        </w:rPr>
        <w:t>przekazali do eksploatacji d</w:t>
      </w:r>
      <w:r w:rsidRPr="00EF6E0A">
        <w:t>eweloperzy</w:t>
      </w:r>
      <w:r w:rsidRPr="00EF6E0A">
        <w:rPr>
          <w:rStyle w:val="Odwoanieprzypisudolnego"/>
        </w:rPr>
        <w:footnoteReference w:id="4"/>
      </w:r>
      <w:r w:rsidR="00C40FBE">
        <w:rPr>
          <w:spacing w:val="-2"/>
        </w:rPr>
        <w:t xml:space="preserve">. </w:t>
      </w:r>
      <w:r w:rsidR="00F80EC4">
        <w:rPr>
          <w:spacing w:val="-2"/>
        </w:rPr>
        <w:t xml:space="preserve">Były to 1134 mieszkania, tj. o 23,3% mniej niż rok wcześniej. W tej liczbie znalazło się 13 mieszkań </w:t>
      </w:r>
      <w:r w:rsidR="002C28CF" w:rsidRPr="002C28CF">
        <w:t xml:space="preserve">przeznaczonych </w:t>
      </w:r>
      <w:r w:rsidR="00F80EC4">
        <w:rPr>
          <w:spacing w:val="-2"/>
        </w:rPr>
        <w:t xml:space="preserve">na wynajem. </w:t>
      </w:r>
      <w:r w:rsidR="00EF7C71">
        <w:rPr>
          <w:spacing w:val="-2"/>
        </w:rPr>
        <w:t>B</w:t>
      </w:r>
      <w:r w:rsidR="00C40FBE">
        <w:rPr>
          <w:spacing w:val="-2"/>
        </w:rPr>
        <w:t>udownictw</w:t>
      </w:r>
      <w:r w:rsidR="00EF7C71">
        <w:rPr>
          <w:spacing w:val="-2"/>
        </w:rPr>
        <w:t>o</w:t>
      </w:r>
      <w:r w:rsidRPr="00EF6E0A">
        <w:rPr>
          <w:spacing w:val="-2"/>
        </w:rPr>
        <w:t xml:space="preserve"> </w:t>
      </w:r>
      <w:r w:rsidR="00555364">
        <w:t>indywidualn</w:t>
      </w:r>
      <w:r w:rsidR="00C40FBE">
        <w:t>e</w:t>
      </w:r>
      <w:r w:rsidR="00EF7C71">
        <w:t xml:space="preserve"> zrealizowało</w:t>
      </w:r>
      <w:r w:rsidR="00C40FBE">
        <w:t xml:space="preserve"> </w:t>
      </w:r>
      <w:r w:rsidR="00F80EC4">
        <w:t xml:space="preserve">w tym czasie </w:t>
      </w:r>
      <w:r w:rsidR="00C40FBE">
        <w:t>6</w:t>
      </w:r>
      <w:r w:rsidR="00F80EC4">
        <w:t>14</w:t>
      </w:r>
      <w:r w:rsidR="00C40FBE">
        <w:t xml:space="preserve"> mieszkań</w:t>
      </w:r>
      <w:r w:rsidR="00F80EC4">
        <w:t>, o 11,2% więcej niż</w:t>
      </w:r>
      <w:r w:rsidR="002C28CF">
        <w:t xml:space="preserve"> w styczniu ub. roku.</w:t>
      </w:r>
      <w:r w:rsidR="00555364">
        <w:t xml:space="preserve"> </w:t>
      </w:r>
      <w:r w:rsidR="00C40FBE">
        <w:t xml:space="preserve">Ponadto </w:t>
      </w:r>
      <w:r w:rsidR="00EF7C71">
        <w:t xml:space="preserve">do użytkowania oddano </w:t>
      </w:r>
      <w:r w:rsidR="002C28CF">
        <w:t>16</w:t>
      </w:r>
      <w:r w:rsidR="00EF7C71">
        <w:t xml:space="preserve"> mieszkań </w:t>
      </w:r>
      <w:r w:rsidR="002C28CF">
        <w:t>komunaln</w:t>
      </w:r>
      <w:r w:rsidR="00EF7C71">
        <w:t xml:space="preserve">ych. </w:t>
      </w:r>
    </w:p>
    <w:p w:rsidR="005928D2" w:rsidRDefault="00A84B00" w:rsidP="005928D2">
      <w:pPr>
        <w:pStyle w:val="Tytultabeli"/>
        <w:spacing w:before="240"/>
      </w:pPr>
      <w:r w:rsidRPr="00A84B00">
        <w:rPr>
          <w:noProof/>
        </w:rPr>
        <w:drawing>
          <wp:anchor distT="0" distB="0" distL="114300" distR="114300" simplePos="0" relativeHeight="253193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551953</wp:posOffset>
            </wp:positionV>
            <wp:extent cx="5691600" cy="2401200"/>
            <wp:effectExtent l="0" t="0" r="4445" b="0"/>
            <wp:wrapTopAndBottom/>
            <wp:docPr id="5" name="Obraz 5" descr="Podwójny wykres liniowy (Polska i województwo wielkopolskie) przedstawiający dynamikę mieszkań oddanych do użytkowania w poszczególnych okresach miesięcznych narastająco w latach 2023–2026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600" cy="24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5928D2" w:rsidRPr="009F2F2C" w:rsidRDefault="005928D2" w:rsidP="009F2F2C">
      <w:pPr>
        <w:pStyle w:val="Tytultabeli"/>
      </w:pPr>
      <w:r w:rsidRPr="009F2F2C">
        <w:t xml:space="preserve">Tablica </w:t>
      </w:r>
      <w:r w:rsidR="00671C2E">
        <w:t>9</w:t>
      </w:r>
      <w:r w:rsidRPr="009F2F2C">
        <w:t>.</w:t>
      </w:r>
      <w:r w:rsidRPr="009F2F2C">
        <w:tab/>
        <w:t xml:space="preserve">Mieszkania oddane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styczniu 2026 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7818F4">
            <w:pPr>
              <w:pStyle w:val="glowka1"/>
            </w:pPr>
            <w:r>
              <w:t>01</w:t>
            </w:r>
            <w:r w:rsidR="007818F4">
              <w:t xml:space="preserve"> 2026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3D4956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>powierzchnia użytkowa 1</w:t>
            </w:r>
            <w:r w:rsidR="003D4956">
              <w:t xml:space="preserve"> </w:t>
            </w:r>
            <w:r w:rsidRPr="00C20CD4">
              <w:t xml:space="preserve">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5E01C4" w:rsidRPr="00E87892" w:rsidTr="005E01C4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C20CD4" w:rsidRDefault="005E01C4" w:rsidP="005E01C4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"/>
            </w:pPr>
            <w:r w:rsidRPr="005E01C4">
              <w:t>1764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"/>
            </w:pPr>
            <w:r w:rsidRPr="005E01C4"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"/>
            </w:pPr>
            <w:r w:rsidRPr="005E01C4">
              <w:t>86,9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"/>
            </w:pPr>
            <w:r w:rsidRPr="005E01C4">
              <w:t>88,8</w:t>
            </w:r>
          </w:p>
        </w:tc>
      </w:tr>
      <w:tr w:rsidR="005E01C4" w:rsidRPr="00E87892" w:rsidTr="005E01C4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C20CD4" w:rsidRDefault="005E01C4" w:rsidP="005E01C4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614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34,8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111,2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135,7</w:t>
            </w:r>
          </w:p>
        </w:tc>
      </w:tr>
      <w:tr w:rsidR="005E01C4" w:rsidRPr="00E87892" w:rsidTr="005E01C4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5E01C4" w:rsidRPr="00C20CD4" w:rsidRDefault="005E01C4" w:rsidP="005E01C4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1134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64,3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76,7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64,0</w:t>
            </w:r>
          </w:p>
        </w:tc>
      </w:tr>
      <w:tr w:rsidR="005E01C4" w:rsidRPr="00E87892" w:rsidTr="005E01C4">
        <w:trPr>
          <w:trHeight w:val="57"/>
          <w:jc w:val="center"/>
        </w:trPr>
        <w:tc>
          <w:tcPr>
            <w:tcW w:w="3686" w:type="dxa"/>
            <w:vAlign w:val="center"/>
          </w:tcPr>
          <w:p w:rsidR="005E01C4" w:rsidRPr="00C20CD4" w:rsidRDefault="005E01C4" w:rsidP="005E01C4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13</w:t>
            </w:r>
          </w:p>
        </w:tc>
        <w:tc>
          <w:tcPr>
            <w:tcW w:w="1698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0,7</w:t>
            </w:r>
          </w:p>
        </w:tc>
        <w:tc>
          <w:tcPr>
            <w:tcW w:w="1698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216,7</w:t>
            </w:r>
          </w:p>
        </w:tc>
        <w:tc>
          <w:tcPr>
            <w:tcW w:w="1699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91,3</w:t>
            </w:r>
          </w:p>
        </w:tc>
      </w:tr>
      <w:tr w:rsidR="005E01C4" w:rsidRPr="00E87892" w:rsidTr="005E01C4">
        <w:trPr>
          <w:trHeight w:val="57"/>
          <w:jc w:val="center"/>
        </w:trPr>
        <w:tc>
          <w:tcPr>
            <w:tcW w:w="3686" w:type="dxa"/>
            <w:vAlign w:val="center"/>
          </w:tcPr>
          <w:p w:rsidR="005E01C4" w:rsidRDefault="005E01C4" w:rsidP="005E01C4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16</w:t>
            </w:r>
          </w:p>
        </w:tc>
        <w:tc>
          <w:tcPr>
            <w:tcW w:w="1698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0,9</w:t>
            </w:r>
          </w:p>
        </w:tc>
        <w:tc>
          <w:tcPr>
            <w:tcW w:w="1698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.</w:t>
            </w:r>
          </w:p>
        </w:tc>
        <w:tc>
          <w:tcPr>
            <w:tcW w:w="1699" w:type="dxa"/>
            <w:vAlign w:val="center"/>
          </w:tcPr>
          <w:p w:rsidR="005E01C4" w:rsidRPr="005E01C4" w:rsidRDefault="005E01C4" w:rsidP="005E01C4">
            <w:pPr>
              <w:pStyle w:val="tableteksttab"/>
            </w:pPr>
            <w:r w:rsidRPr="005E01C4">
              <w:t>45,5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86710D" w:rsidRDefault="00604B1B" w:rsidP="00FA2297">
      <w:pPr>
        <w:pStyle w:val="tekst"/>
        <w:spacing w:before="360"/>
        <w:rPr>
          <w:spacing w:val="-2"/>
          <w:szCs w:val="19"/>
        </w:rPr>
      </w:pPr>
      <w:r>
        <w:rPr>
          <w:spacing w:val="-2"/>
          <w:szCs w:val="19"/>
        </w:rPr>
        <w:t>W</w:t>
      </w:r>
      <w:r w:rsidR="00135EEE">
        <w:rPr>
          <w:spacing w:val="-2"/>
          <w:szCs w:val="19"/>
        </w:rPr>
        <w:t>edług wstępnych danych</w:t>
      </w:r>
      <w:r>
        <w:rPr>
          <w:spacing w:val="-2"/>
          <w:szCs w:val="19"/>
        </w:rPr>
        <w:t xml:space="preserve"> w styczniu br.</w:t>
      </w:r>
      <w:r w:rsidR="00817BF4">
        <w:rPr>
          <w:spacing w:val="-2"/>
          <w:szCs w:val="19"/>
        </w:rPr>
        <w:t xml:space="preserve"> </w:t>
      </w:r>
      <w:r w:rsidR="00711D0F">
        <w:t>n</w:t>
      </w:r>
      <w:r w:rsidR="007B6D64">
        <w:t>ajwięcej</w:t>
      </w:r>
      <w:r w:rsidR="007B6D64" w:rsidRPr="003577AD">
        <w:t xml:space="preserve"> nowych mieszkań oddano </w:t>
      </w:r>
      <w:r w:rsidR="007B6D64" w:rsidRPr="003577AD">
        <w:rPr>
          <w:rFonts w:cs="Calibri"/>
          <w:spacing w:val="-2"/>
          <w:szCs w:val="19"/>
        </w:rPr>
        <w:t xml:space="preserve">do użytkowania </w:t>
      </w:r>
      <w:r w:rsidR="00EB51F4">
        <w:rPr>
          <w:rFonts w:cs="Calibri"/>
          <w:spacing w:val="-2"/>
          <w:szCs w:val="19"/>
        </w:rPr>
        <w:t xml:space="preserve">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>
        <w:rPr>
          <w:rFonts w:cs="Calibri"/>
          <w:spacing w:val="-2"/>
          <w:szCs w:val="19"/>
        </w:rPr>
        <w:t>58</w:t>
      </w:r>
      <w:r w:rsidR="007653F6">
        <w:rPr>
          <w:rFonts w:cs="Calibri"/>
          <w:spacing w:val="-2"/>
          <w:szCs w:val="19"/>
        </w:rPr>
        <w:t>1</w:t>
      </w:r>
      <w:r>
        <w:rPr>
          <w:rFonts w:cs="Calibri"/>
          <w:spacing w:val="-2"/>
          <w:szCs w:val="19"/>
        </w:rPr>
        <w:t>, tj. 32,9</w:t>
      </w:r>
      <w:r w:rsidRPr="003577AD">
        <w:rPr>
          <w:rFonts w:cs="Calibri"/>
          <w:spacing w:val="-2"/>
          <w:szCs w:val="19"/>
        </w:rPr>
        <w:t>%)</w:t>
      </w:r>
      <w:r w:rsidRPr="00604B1B">
        <w:rPr>
          <w:rFonts w:cs="Calibri"/>
          <w:spacing w:val="-2"/>
          <w:szCs w:val="19"/>
        </w:rPr>
        <w:t xml:space="preserve"> </w:t>
      </w:r>
      <w:r>
        <w:rPr>
          <w:rFonts w:cs="Calibri"/>
          <w:spacing w:val="-2"/>
          <w:szCs w:val="19"/>
        </w:rPr>
        <w:t xml:space="preserve">oraz w </w:t>
      </w:r>
      <w:r w:rsidR="00EB51F4">
        <w:rPr>
          <w:rFonts w:cs="Calibri"/>
          <w:spacing w:val="-2"/>
          <w:szCs w:val="19"/>
        </w:rPr>
        <w:t>Poznaniu (</w:t>
      </w:r>
      <w:r w:rsidR="00B665BD">
        <w:rPr>
          <w:rFonts w:cs="Calibri"/>
          <w:spacing w:val="-2"/>
          <w:szCs w:val="19"/>
        </w:rPr>
        <w:t>408</w:t>
      </w:r>
      <w:r w:rsidR="00EB51F4">
        <w:rPr>
          <w:rFonts w:cs="Calibri"/>
          <w:spacing w:val="-2"/>
          <w:szCs w:val="19"/>
        </w:rPr>
        <w:t>, czyli 2</w:t>
      </w:r>
      <w:r w:rsidR="00B665BD">
        <w:rPr>
          <w:rFonts w:cs="Calibri"/>
          <w:spacing w:val="-2"/>
          <w:szCs w:val="19"/>
        </w:rPr>
        <w:t>3,1</w:t>
      </w:r>
      <w:r w:rsidR="00FC4FD4">
        <w:rPr>
          <w:rFonts w:cs="Calibri"/>
          <w:spacing w:val="-2"/>
          <w:szCs w:val="19"/>
        </w:rPr>
        <w:t>%)</w:t>
      </w:r>
      <w:r w:rsidR="00EB51F4">
        <w:rPr>
          <w:rFonts w:cs="Calibri"/>
          <w:spacing w:val="-2"/>
          <w:szCs w:val="19"/>
        </w:rPr>
        <w:t>,</w:t>
      </w:r>
      <w:r w:rsidR="007B6D64">
        <w:rPr>
          <w:rFonts w:cs="Calibri"/>
          <w:spacing w:val="-2"/>
          <w:szCs w:val="19"/>
        </w:rPr>
        <w:t xml:space="preserve"> </w:t>
      </w:r>
      <w:r w:rsidR="00B665BD">
        <w:rPr>
          <w:rFonts w:cs="Calibri"/>
          <w:spacing w:val="-2"/>
          <w:szCs w:val="19"/>
        </w:rPr>
        <w:t xml:space="preserve">Kaliszu (91, tj. 5,2%) i Lesznie (57, tj. 3,2%) oraz </w:t>
      </w:r>
      <w:r w:rsidR="007B6D64">
        <w:rPr>
          <w:rFonts w:cs="Calibri"/>
          <w:spacing w:val="-2"/>
          <w:szCs w:val="19"/>
        </w:rPr>
        <w:t xml:space="preserve">w powiatach </w:t>
      </w:r>
      <w:r w:rsidR="00FC4FD4">
        <w:rPr>
          <w:rFonts w:cs="Calibri"/>
          <w:spacing w:val="-2"/>
          <w:szCs w:val="19"/>
        </w:rPr>
        <w:t>gnieźnieńskim (</w:t>
      </w:r>
      <w:r w:rsidR="00B665BD">
        <w:rPr>
          <w:rFonts w:cs="Calibri"/>
          <w:spacing w:val="-2"/>
          <w:szCs w:val="19"/>
        </w:rPr>
        <w:t>50</w:t>
      </w:r>
      <w:r w:rsidR="00FC4FD4">
        <w:rPr>
          <w:rFonts w:cs="Calibri"/>
          <w:spacing w:val="-2"/>
          <w:szCs w:val="19"/>
        </w:rPr>
        <w:t xml:space="preserve">, tj. </w:t>
      </w:r>
      <w:r w:rsidR="00B665BD">
        <w:rPr>
          <w:rFonts w:cs="Calibri"/>
          <w:spacing w:val="-2"/>
          <w:szCs w:val="19"/>
        </w:rPr>
        <w:t>2,8%)</w:t>
      </w:r>
      <w:r w:rsidR="00FC4FD4">
        <w:rPr>
          <w:rFonts w:cs="Calibri"/>
          <w:spacing w:val="-2"/>
          <w:szCs w:val="19"/>
        </w:rPr>
        <w:t xml:space="preserve"> </w:t>
      </w:r>
      <w:r w:rsidR="00B665BD">
        <w:rPr>
          <w:rFonts w:cs="Calibri"/>
          <w:spacing w:val="-2"/>
          <w:szCs w:val="19"/>
        </w:rPr>
        <w:t>i</w:t>
      </w:r>
      <w:r w:rsidR="00E437A5">
        <w:rPr>
          <w:rFonts w:cs="Calibri"/>
          <w:spacing w:val="-2"/>
          <w:szCs w:val="19"/>
        </w:rPr>
        <w:t xml:space="preserve"> </w:t>
      </w:r>
      <w:r w:rsidR="0096158E">
        <w:rPr>
          <w:rFonts w:cs="Calibri"/>
          <w:spacing w:val="-2"/>
          <w:szCs w:val="19"/>
        </w:rPr>
        <w:t>konińskim (</w:t>
      </w:r>
      <w:r w:rsidR="00B665BD">
        <w:rPr>
          <w:rFonts w:cs="Calibri"/>
          <w:spacing w:val="-2"/>
          <w:szCs w:val="19"/>
        </w:rPr>
        <w:t>4</w:t>
      </w:r>
      <w:r w:rsidR="00FC4FD4">
        <w:rPr>
          <w:rFonts w:cs="Calibri"/>
          <w:spacing w:val="-2"/>
          <w:szCs w:val="19"/>
        </w:rPr>
        <w:t>9</w:t>
      </w:r>
      <w:r w:rsidR="0096158E">
        <w:rPr>
          <w:rFonts w:cs="Calibri"/>
          <w:spacing w:val="-2"/>
          <w:szCs w:val="19"/>
        </w:rPr>
        <w:t>, tj. 2,</w:t>
      </w:r>
      <w:r w:rsidR="00E437A5">
        <w:rPr>
          <w:rFonts w:cs="Calibri"/>
          <w:spacing w:val="-2"/>
          <w:szCs w:val="19"/>
        </w:rPr>
        <w:t>8</w:t>
      </w:r>
      <w:r w:rsidR="00B665BD">
        <w:rPr>
          <w:rFonts w:cs="Calibri"/>
          <w:spacing w:val="-2"/>
          <w:szCs w:val="19"/>
        </w:rPr>
        <w:t>%).</w:t>
      </w:r>
      <w:r w:rsidR="007B6D64">
        <w:rPr>
          <w:spacing w:val="-2"/>
          <w:szCs w:val="19"/>
        </w:rPr>
        <w:t xml:space="preserve"> </w:t>
      </w:r>
      <w:r w:rsidR="00B665BD">
        <w:rPr>
          <w:spacing w:val="-2"/>
          <w:szCs w:val="19"/>
        </w:rPr>
        <w:t>Tylko 1 mieszkanie</w:t>
      </w:r>
      <w:r w:rsidR="0048367A">
        <w:rPr>
          <w:spacing w:val="-2"/>
          <w:szCs w:val="19"/>
        </w:rPr>
        <w:t xml:space="preserve"> powstało w tym czasie w powiecie kolskim, a po 4</w:t>
      </w:r>
      <w:r w:rsidR="007B6D64" w:rsidRPr="003577AD">
        <w:rPr>
          <w:spacing w:val="-2"/>
          <w:szCs w:val="19"/>
        </w:rPr>
        <w:t xml:space="preserve"> </w:t>
      </w:r>
      <w:r w:rsidR="007B6D64">
        <w:rPr>
          <w:spacing w:val="-2"/>
          <w:szCs w:val="19"/>
        </w:rPr>
        <w:t xml:space="preserve">wybudowano w </w:t>
      </w:r>
      <w:r w:rsidR="0048367A">
        <w:rPr>
          <w:spacing w:val="-2"/>
          <w:szCs w:val="19"/>
        </w:rPr>
        <w:t>pleszew</w:t>
      </w:r>
      <w:r w:rsidR="007B6D64">
        <w:rPr>
          <w:spacing w:val="-2"/>
          <w:szCs w:val="19"/>
        </w:rPr>
        <w:t xml:space="preserve">skim </w:t>
      </w:r>
      <w:r w:rsidR="0048367A">
        <w:rPr>
          <w:spacing w:val="-2"/>
          <w:szCs w:val="19"/>
        </w:rPr>
        <w:t>i</w:t>
      </w:r>
      <w:r w:rsidR="00711D0F">
        <w:rPr>
          <w:spacing w:val="-2"/>
          <w:szCs w:val="19"/>
        </w:rPr>
        <w:t xml:space="preserve"> </w:t>
      </w:r>
      <w:r w:rsidR="0048367A">
        <w:rPr>
          <w:spacing w:val="-2"/>
          <w:szCs w:val="19"/>
        </w:rPr>
        <w:t>ostrzeszows</w:t>
      </w:r>
      <w:r w:rsidR="00711D0F">
        <w:rPr>
          <w:spacing w:val="-2"/>
          <w:szCs w:val="19"/>
        </w:rPr>
        <w:t>kim.</w:t>
      </w:r>
    </w:p>
    <w:p w:rsidR="00461653" w:rsidRDefault="00461653" w:rsidP="00FA2297">
      <w:pPr>
        <w:pStyle w:val="tekst"/>
        <w:spacing w:before="360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E6521" w:rsidRPr="00C87AE8" w:rsidRDefault="00C84739" w:rsidP="00C87AE8">
      <w:pPr>
        <w:pStyle w:val="tytuwykresu"/>
        <w:spacing w:before="360"/>
      </w:pPr>
      <w:r w:rsidRPr="00C84739">
        <w:rPr>
          <w:noProof/>
          <w:lang w:eastAsia="pl-PL"/>
        </w:rPr>
        <w:lastRenderedPageBreak/>
        <w:drawing>
          <wp:anchor distT="0" distB="144145" distL="114300" distR="114300" simplePos="0" relativeHeight="253187584" behindDoc="0" locked="0" layoutInCell="1" allowOverlap="1">
            <wp:simplePos x="0" y="0"/>
            <wp:positionH relativeFrom="column">
              <wp:posOffset>1141095</wp:posOffset>
            </wp:positionH>
            <wp:positionV relativeFrom="paragraph">
              <wp:posOffset>323850</wp:posOffset>
            </wp:positionV>
            <wp:extent cx="4219200" cy="5018400"/>
            <wp:effectExtent l="0" t="0" r="0" b="0"/>
            <wp:wrapTopAndBottom/>
            <wp:docPr id="32" name="Obraz 32" descr="Kartogram – powiaty województwa wielkopolskiego, dotyczący mieszkań oddanych do użytkowania. Cieniowanie – 5 przedziałów według liczby mieszkań. Etykiety – nazwy powiatów. Dodatkowo wartości dla Polski – 14674 mieszkania i województwa wielkopolskiego – 1764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200" cy="50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5928D2">
        <w:t>w stycz</w:t>
      </w:r>
      <w:r w:rsidR="00635662">
        <w:t xml:space="preserve">niu </w:t>
      </w:r>
      <w:r w:rsidR="005928D2">
        <w:t>202</w:t>
      </w:r>
      <w:r w:rsidR="00635662">
        <w:t>6</w:t>
      </w:r>
      <w:r w:rsidR="005928D2">
        <w:t xml:space="preserve"> r.</w:t>
      </w:r>
      <w:r w:rsidR="005928D2" w:rsidRPr="00366E85">
        <w:t xml:space="preserve"> </w:t>
      </w:r>
    </w:p>
    <w:p w:rsidR="00BD081B" w:rsidRDefault="00781C81" w:rsidP="00781C81">
      <w:pPr>
        <w:pStyle w:val="tekst"/>
      </w:pPr>
      <w:r w:rsidRPr="003577AD">
        <w:rPr>
          <w:b/>
          <w:spacing w:val="-2"/>
        </w:rPr>
        <w:t>Przeciętna powierzchnia użytkowa 1 mieszkania</w:t>
      </w:r>
      <w:r w:rsidRPr="003577AD">
        <w:rPr>
          <w:spacing w:val="-2"/>
        </w:rPr>
        <w:t xml:space="preserve"> </w:t>
      </w:r>
      <w:r w:rsidRPr="00461653">
        <w:t>oddanego do użytkowania w stycz</w:t>
      </w:r>
      <w:r w:rsidR="007653F6">
        <w:t xml:space="preserve">niu </w:t>
      </w:r>
      <w:r w:rsidR="001B3D4A" w:rsidRPr="00461653">
        <w:t>b</w:t>
      </w:r>
      <w:r w:rsidRPr="00461653">
        <w:rPr>
          <w:spacing w:val="-2"/>
        </w:rPr>
        <w:t xml:space="preserve">r. </w:t>
      </w:r>
      <w:r w:rsidRPr="00461653">
        <w:t>wyniosła 8</w:t>
      </w:r>
      <w:r w:rsidR="00461653">
        <w:t>8,8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(przed rokiem 8</w:t>
      </w:r>
      <w:r w:rsidR="00461653">
        <w:t>0</w:t>
      </w:r>
      <w:r w:rsidRPr="00461653">
        <w:t>,9 m</w:t>
      </w:r>
      <w:r w:rsidRPr="00461653">
        <w:rPr>
          <w:vertAlign w:val="superscript"/>
        </w:rPr>
        <w:t>2</w:t>
      </w:r>
      <w:r w:rsidRPr="00461653">
        <w:t>). Mieszkania wybudowane przez inwestorów indywidualnych miały przeciętnie 13</w:t>
      </w:r>
      <w:r w:rsidR="00BD081B">
        <w:t>5</w:t>
      </w:r>
      <w:r w:rsidRPr="00461653">
        <w:t>,</w:t>
      </w:r>
      <w:r w:rsidR="00BD081B">
        <w:t>7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(przed rokiem 1</w:t>
      </w:r>
      <w:r w:rsidR="00BD081B">
        <w:t>38,5</w:t>
      </w:r>
      <w:r w:rsidRPr="00461653">
        <w:t xml:space="preserve"> m</w:t>
      </w:r>
      <w:r w:rsidRPr="00461653">
        <w:rPr>
          <w:vertAlign w:val="superscript"/>
        </w:rPr>
        <w:t>2</w:t>
      </w:r>
      <w:r w:rsidR="007653F6">
        <w:t>), a </w:t>
      </w:r>
      <w:r w:rsidRPr="00461653">
        <w:t>przeznaczone na sprzedaż lub wynajem – 64</w:t>
      </w:r>
      <w:r w:rsidR="00BD081B">
        <w:t>,0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(</w:t>
      </w:r>
      <w:r w:rsidR="00BD081B">
        <w:t>59,3</w:t>
      </w:r>
      <w:r w:rsidRPr="00461653">
        <w:t xml:space="preserve"> m</w:t>
      </w:r>
      <w:r w:rsidRPr="00461653">
        <w:rPr>
          <w:vertAlign w:val="superscript"/>
        </w:rPr>
        <w:t>2</w:t>
      </w:r>
      <w:r w:rsidRPr="00461653">
        <w:t xml:space="preserve"> przed rokiem). P</w:t>
      </w:r>
      <w:r w:rsidRPr="00461653">
        <w:rPr>
          <w:spacing w:val="-2"/>
          <w:szCs w:val="19"/>
        </w:rPr>
        <w:t>rzeciętna powierzchnia m</w:t>
      </w:r>
      <w:r w:rsidRPr="00461653">
        <w:rPr>
          <w:szCs w:val="19"/>
        </w:rPr>
        <w:t xml:space="preserve">ieszkania </w:t>
      </w:r>
      <w:r w:rsidR="00BD081B" w:rsidRPr="00461653">
        <w:rPr>
          <w:szCs w:val="19"/>
        </w:rPr>
        <w:t xml:space="preserve">komunalnego </w:t>
      </w:r>
      <w:r w:rsidRPr="00461653">
        <w:rPr>
          <w:szCs w:val="19"/>
        </w:rPr>
        <w:t xml:space="preserve">wynosiła średnio </w:t>
      </w:r>
      <w:r w:rsidR="00BD081B">
        <w:rPr>
          <w:szCs w:val="19"/>
        </w:rPr>
        <w:t>4</w:t>
      </w:r>
      <w:r w:rsidRPr="00461653">
        <w:rPr>
          <w:szCs w:val="19"/>
        </w:rPr>
        <w:t>5</w:t>
      </w:r>
      <w:r w:rsidR="00BD081B">
        <w:rPr>
          <w:szCs w:val="19"/>
        </w:rPr>
        <w:t>,5</w:t>
      </w:r>
      <w:r w:rsidRPr="00461653">
        <w:rPr>
          <w:szCs w:val="19"/>
        </w:rPr>
        <w:t xml:space="preserve"> m</w:t>
      </w:r>
      <w:r w:rsidRPr="00461653">
        <w:rPr>
          <w:szCs w:val="19"/>
          <w:vertAlign w:val="superscript"/>
        </w:rPr>
        <w:t>2</w:t>
      </w:r>
      <w:r w:rsidRPr="00461653">
        <w:rPr>
          <w:szCs w:val="19"/>
        </w:rPr>
        <w:t xml:space="preserve"> </w:t>
      </w:r>
      <w:r w:rsidRPr="00461653">
        <w:t>(</w:t>
      </w:r>
      <w:r w:rsidR="00BD081B">
        <w:t>w styczniu ub. roku w ramach tej formy budownictwa</w:t>
      </w:r>
      <w:r w:rsidR="00BD081B" w:rsidRPr="00BD081B">
        <w:t xml:space="preserve"> </w:t>
      </w:r>
      <w:r w:rsidR="00BD081B">
        <w:t xml:space="preserve">nie powstały nowe mieszkania). </w:t>
      </w:r>
    </w:p>
    <w:p w:rsidR="00781C81" w:rsidRDefault="00781C81" w:rsidP="00781C81">
      <w:pPr>
        <w:pStyle w:val="tekst"/>
      </w:pPr>
      <w:r w:rsidRPr="00770A24">
        <w:t>Największą przeciętną powierzchni</w:t>
      </w:r>
      <w:r w:rsidR="00BD081B">
        <w:t>ę</w:t>
      </w:r>
      <w:r w:rsidRPr="00770A24">
        <w:t xml:space="preserve"> użytkową </w:t>
      </w:r>
      <w:r w:rsidR="00BD081B">
        <w:t xml:space="preserve">miały </w:t>
      </w:r>
      <w:r w:rsidRPr="00770A24">
        <w:t>mieszka</w:t>
      </w:r>
      <w:r w:rsidR="00BD081B">
        <w:t>nia</w:t>
      </w:r>
      <w:r w:rsidRPr="00770A24">
        <w:t xml:space="preserve"> oddan</w:t>
      </w:r>
      <w:r w:rsidR="00BD081B">
        <w:t>e</w:t>
      </w:r>
      <w:r w:rsidRPr="00770A24">
        <w:t xml:space="preserve"> do użytkowania </w:t>
      </w:r>
      <w:r w:rsidR="00BD081B">
        <w:t>w</w:t>
      </w:r>
      <w:r>
        <w:t xml:space="preserve"> powi</w:t>
      </w:r>
      <w:r w:rsidR="00BD081B">
        <w:t>ecie pleszewskim (167,8 </w:t>
      </w:r>
      <w:r w:rsidR="00BD081B" w:rsidRPr="00770A24">
        <w:t>m</w:t>
      </w:r>
      <w:r w:rsidR="00BD081B" w:rsidRPr="00770A24">
        <w:rPr>
          <w:vertAlign w:val="superscript"/>
        </w:rPr>
        <w:t>2</w:t>
      </w:r>
      <w:r w:rsidR="0038596C">
        <w:t>). Pod względem powierzchni nowych mieszkań wyróżniały się także</w:t>
      </w:r>
      <w:r w:rsidR="00BD081B" w:rsidRPr="00770A24">
        <w:t xml:space="preserve"> </w:t>
      </w:r>
      <w:r w:rsidR="0038596C">
        <w:t>powiaty: ostrowski</w:t>
      </w:r>
      <w:r>
        <w:t xml:space="preserve"> (1</w:t>
      </w:r>
      <w:r w:rsidR="0038596C">
        <w:t>55</w:t>
      </w:r>
      <w:r>
        <w:t xml:space="preserve">,4 </w:t>
      </w:r>
      <w:r w:rsidRPr="00770A24">
        <w:t>m</w:t>
      </w:r>
      <w:r w:rsidRPr="00770A24">
        <w:rPr>
          <w:vertAlign w:val="superscript"/>
        </w:rPr>
        <w:t>2</w:t>
      </w:r>
      <w:r w:rsidRPr="00770A24">
        <w:t xml:space="preserve">), </w:t>
      </w:r>
      <w:r w:rsidR="0038596C">
        <w:t>gostyński</w:t>
      </w:r>
      <w:r>
        <w:t xml:space="preserve"> (14</w:t>
      </w:r>
      <w:r w:rsidR="0038596C">
        <w:t>8,3</w:t>
      </w:r>
      <w:r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</w:t>
      </w:r>
      <w:r>
        <w:t xml:space="preserve">, </w:t>
      </w:r>
      <w:r w:rsidR="0038596C">
        <w:t>słupec</w:t>
      </w:r>
      <w:r w:rsidRPr="00770A24">
        <w:t>ki (1</w:t>
      </w:r>
      <w:r w:rsidR="0038596C">
        <w:t>39,4</w:t>
      </w:r>
      <w:r>
        <w:t xml:space="preserve">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</w:t>
      </w:r>
      <w:r w:rsidR="0038596C">
        <w:t xml:space="preserve">, kościański </w:t>
      </w:r>
      <w:r w:rsidRPr="00770A24">
        <w:t>(1</w:t>
      </w:r>
      <w:r w:rsidR="0038596C">
        <w:t>3</w:t>
      </w:r>
      <w:r>
        <w:t>7</w:t>
      </w:r>
      <w:r w:rsidR="0038596C">
        <w:t>,4</w:t>
      </w:r>
      <w:r>
        <w:t xml:space="preserve"> </w:t>
      </w:r>
      <w:r w:rsidRPr="00770A24">
        <w:t>m</w:t>
      </w:r>
      <w:r w:rsidRPr="00770A24">
        <w:rPr>
          <w:vertAlign w:val="superscript"/>
        </w:rPr>
        <w:t>2</w:t>
      </w:r>
      <w:r>
        <w:t xml:space="preserve">), </w:t>
      </w:r>
      <w:r w:rsidR="0038596C">
        <w:t xml:space="preserve">turecki </w:t>
      </w:r>
      <w:r w:rsidR="0038596C" w:rsidRPr="00770A24">
        <w:t>(1</w:t>
      </w:r>
      <w:r w:rsidR="0038596C">
        <w:t xml:space="preserve">36,7 </w:t>
      </w:r>
      <w:r w:rsidR="0038596C" w:rsidRPr="00770A24">
        <w:t>m</w:t>
      </w:r>
      <w:r w:rsidR="0038596C" w:rsidRPr="00770A24">
        <w:rPr>
          <w:vertAlign w:val="superscript"/>
        </w:rPr>
        <w:t>2</w:t>
      </w:r>
      <w:r w:rsidR="0038596C">
        <w:t xml:space="preserve">), wrzesiński </w:t>
      </w:r>
      <w:r w:rsidR="0038596C" w:rsidRPr="00770A24">
        <w:t>(1</w:t>
      </w:r>
      <w:r w:rsidR="0038596C">
        <w:t xml:space="preserve">35,3 </w:t>
      </w:r>
      <w:r w:rsidR="0038596C" w:rsidRPr="00770A24">
        <w:t>m</w:t>
      </w:r>
      <w:r w:rsidR="0038596C" w:rsidRPr="00770A24">
        <w:rPr>
          <w:vertAlign w:val="superscript"/>
        </w:rPr>
        <w:t>2</w:t>
      </w:r>
      <w:r w:rsidR="0038596C">
        <w:t xml:space="preserve">), </w:t>
      </w:r>
      <w:r w:rsidR="0038596C" w:rsidRPr="0038596C">
        <w:t>czarnkowsko-trzcianecki</w:t>
      </w:r>
      <w:r w:rsidR="0038596C">
        <w:t xml:space="preserve"> </w:t>
      </w:r>
      <w:r w:rsidR="0038596C" w:rsidRPr="00770A24">
        <w:t>(1</w:t>
      </w:r>
      <w:r w:rsidR="0038596C">
        <w:t>34,0 </w:t>
      </w:r>
      <w:r w:rsidR="0038596C" w:rsidRPr="00770A24">
        <w:t>m</w:t>
      </w:r>
      <w:r w:rsidR="0038596C" w:rsidRPr="00770A24">
        <w:rPr>
          <w:vertAlign w:val="superscript"/>
        </w:rPr>
        <w:t>2</w:t>
      </w:r>
      <w:r w:rsidR="0038596C">
        <w:t xml:space="preserve">), nowotomyski </w:t>
      </w:r>
      <w:r w:rsidR="0038596C" w:rsidRPr="00770A24">
        <w:t>(1</w:t>
      </w:r>
      <w:r w:rsidR="0038596C">
        <w:t xml:space="preserve">33,1 </w:t>
      </w:r>
      <w:r w:rsidR="0038596C" w:rsidRPr="00770A24">
        <w:t>m</w:t>
      </w:r>
      <w:r w:rsidR="0038596C" w:rsidRPr="00770A24">
        <w:rPr>
          <w:vertAlign w:val="superscript"/>
        </w:rPr>
        <w:t>2</w:t>
      </w:r>
      <w:r w:rsidR="0038596C">
        <w:t xml:space="preserve">) i kaliski </w:t>
      </w:r>
      <w:r w:rsidR="0038596C" w:rsidRPr="00770A24">
        <w:t>(1</w:t>
      </w:r>
      <w:r w:rsidR="0038596C">
        <w:t xml:space="preserve">32,1 </w:t>
      </w:r>
      <w:r w:rsidR="0038596C" w:rsidRPr="00770A24">
        <w:t>m</w:t>
      </w:r>
      <w:r w:rsidR="0038596C" w:rsidRPr="00770A24">
        <w:rPr>
          <w:vertAlign w:val="superscript"/>
        </w:rPr>
        <w:t>2</w:t>
      </w:r>
      <w:r w:rsidR="0038596C">
        <w:t>). Na tych obszarach</w:t>
      </w:r>
      <w:r w:rsidRPr="00770A24">
        <w:t xml:space="preserve"> dominowały mieszkania budowane przez inwestorów indywidualnych. Najmniejsze były mieszkania </w:t>
      </w:r>
      <w:r>
        <w:t>wybudowane w miastach-powiatach:</w:t>
      </w:r>
      <w:r w:rsidRPr="00770A24">
        <w:t xml:space="preserve"> </w:t>
      </w:r>
      <w:r w:rsidR="008709AC">
        <w:t xml:space="preserve">Lesznie (46,3 </w:t>
      </w:r>
      <w:r w:rsidR="008709AC" w:rsidRPr="00770A24">
        <w:t>m</w:t>
      </w:r>
      <w:r w:rsidR="008709AC" w:rsidRPr="007D6776">
        <w:rPr>
          <w:vertAlign w:val="superscript"/>
        </w:rPr>
        <w:t>2</w:t>
      </w:r>
      <w:r w:rsidR="008709AC" w:rsidRPr="00770A24">
        <w:t xml:space="preserve">), </w:t>
      </w:r>
      <w:r w:rsidR="008709AC">
        <w:t>Kaliszu</w:t>
      </w:r>
      <w:r w:rsidR="008709AC" w:rsidRPr="00770A24">
        <w:t xml:space="preserve"> </w:t>
      </w:r>
      <w:r w:rsidR="008709AC">
        <w:t>(46,5 </w:t>
      </w:r>
      <w:r w:rsidR="008709AC" w:rsidRPr="00770A24">
        <w:t>m</w:t>
      </w:r>
      <w:r w:rsidR="008709AC" w:rsidRPr="007D6776">
        <w:rPr>
          <w:vertAlign w:val="superscript"/>
        </w:rPr>
        <w:t>2</w:t>
      </w:r>
      <w:r w:rsidR="008709AC" w:rsidRPr="00770A24">
        <w:t>)</w:t>
      </w:r>
      <w:r w:rsidR="008709AC">
        <w:t xml:space="preserve">, Koninie </w:t>
      </w:r>
      <w:r w:rsidR="008709AC" w:rsidRPr="00770A24">
        <w:t>(</w:t>
      </w:r>
      <w:r w:rsidR="008709AC">
        <w:t>53,8</w:t>
      </w:r>
      <w:r w:rsidR="008709AC" w:rsidRPr="00770A24">
        <w:t xml:space="preserve"> m</w:t>
      </w:r>
      <w:r w:rsidR="008709AC" w:rsidRPr="007D6776">
        <w:rPr>
          <w:vertAlign w:val="superscript"/>
        </w:rPr>
        <w:t>2</w:t>
      </w:r>
      <w:r w:rsidR="008709AC">
        <w:t xml:space="preserve">) i </w:t>
      </w:r>
      <w:r w:rsidRPr="00770A24">
        <w:t>Poznaniu (</w:t>
      </w:r>
      <w:r w:rsidR="003E354F">
        <w:t xml:space="preserve">67,2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</w:t>
      </w:r>
      <w:r w:rsidR="003E354F">
        <w:t xml:space="preserve"> –</w:t>
      </w:r>
      <w:r>
        <w:t xml:space="preserve"> zrealizowane</w:t>
      </w:r>
      <w:r w:rsidR="003E354F">
        <w:t xml:space="preserve"> w większości</w:t>
      </w:r>
      <w:r>
        <w:t xml:space="preserve"> przez</w:t>
      </w:r>
      <w:r w:rsidRPr="00770A24">
        <w:t xml:space="preserve"> deweloper</w:t>
      </w:r>
      <w:r>
        <w:t>ów</w:t>
      </w:r>
      <w:r w:rsidRPr="00770A24">
        <w:t>.</w:t>
      </w:r>
    </w:p>
    <w:p w:rsidR="0086710D" w:rsidRDefault="000F5EEC" w:rsidP="00C35FB5">
      <w:pPr>
        <w:pStyle w:val="tekst"/>
        <w:spacing w:before="240"/>
      </w:pPr>
      <w:r>
        <w:t>W styczniu br.</w:t>
      </w:r>
      <w:r w:rsidR="00684084" w:rsidRPr="00770A24">
        <w:t xml:space="preserve"> wydano pozwolenia lub dokonano zgłoszenia z projektem budowlanym na budowę </w:t>
      </w:r>
      <w:r w:rsidR="00145036">
        <w:t>1504</w:t>
      </w:r>
      <w:r w:rsidR="00684084" w:rsidRPr="00770A24">
        <w:t xml:space="preserve"> mieszkań, tj. o</w:t>
      </w:r>
      <w:r w:rsidR="00A10247">
        <w:t> </w:t>
      </w:r>
      <w:r w:rsidR="00145036">
        <w:t>1</w:t>
      </w:r>
      <w:r w:rsidR="00A10247">
        <w:t>,</w:t>
      </w:r>
      <w:r w:rsidR="006F0813">
        <w:t>3</w:t>
      </w:r>
      <w:r w:rsidR="00684084" w:rsidRPr="00770A24">
        <w:t xml:space="preserve">% </w:t>
      </w:r>
      <w:r w:rsidR="00145036">
        <w:t>mni</w:t>
      </w:r>
      <w:r w:rsidR="006F0813">
        <w:t>ej</w:t>
      </w:r>
      <w:r w:rsidR="00684084" w:rsidRPr="00770A24">
        <w:t xml:space="preserve"> niż przed</w:t>
      </w:r>
      <w:r w:rsidR="00684084">
        <w:rPr>
          <w:spacing w:val="-2"/>
        </w:rPr>
        <w:t xml:space="preserve"> rokiem</w:t>
      </w:r>
      <w:r w:rsidR="00684084" w:rsidRPr="003577AD">
        <w:rPr>
          <w:spacing w:val="-2"/>
        </w:rPr>
        <w:t>. Pozwolenia te</w:t>
      </w:r>
      <w:r w:rsidR="00684084" w:rsidRPr="003577AD">
        <w:t xml:space="preserve"> dotyczyły </w:t>
      </w:r>
      <w:r w:rsidR="00781C81">
        <w:t>2</w:t>
      </w:r>
      <w:r w:rsidR="00684084">
        <w:t xml:space="preserve"> form </w:t>
      </w:r>
      <w:r w:rsidR="00684084" w:rsidRPr="003577AD">
        <w:t xml:space="preserve">budownictwa </w:t>
      </w:r>
      <w:r w:rsidR="00684084">
        <w:t xml:space="preserve">– </w:t>
      </w:r>
      <w:r w:rsidR="00684084" w:rsidRPr="003577AD">
        <w:t xml:space="preserve">na sprzedaż lub wynajem (wydane na budowę </w:t>
      </w:r>
      <w:r w:rsidR="00145036">
        <w:t>985</w:t>
      </w:r>
      <w:r w:rsidR="00684084">
        <w:t xml:space="preserve"> mieszkań</w:t>
      </w:r>
      <w:r w:rsidR="00145036">
        <w:t>,</w:t>
      </w:r>
      <w:r w:rsidR="00145036" w:rsidRPr="00145036">
        <w:rPr>
          <w:spacing w:val="-2"/>
          <w:szCs w:val="19"/>
        </w:rPr>
        <w:t xml:space="preserve"> </w:t>
      </w:r>
      <w:r w:rsidR="00145036">
        <w:rPr>
          <w:spacing w:val="-2"/>
          <w:szCs w:val="19"/>
        </w:rPr>
        <w:t>czyli 65,5%, o 1,1% więcej niż w styczniu ub. roku</w:t>
      </w:r>
      <w:r w:rsidR="00684084">
        <w:t>)</w:t>
      </w:r>
      <w:r w:rsidR="00781C81">
        <w:t xml:space="preserve"> oraz</w:t>
      </w:r>
      <w:r w:rsidR="00684084">
        <w:t xml:space="preserve"> </w:t>
      </w:r>
      <w:r w:rsidR="00684084" w:rsidRPr="003577AD">
        <w:t>indywidualnego (</w:t>
      </w:r>
      <w:r w:rsidR="006F0813">
        <w:t>5</w:t>
      </w:r>
      <w:r w:rsidR="00145036">
        <w:t>1</w:t>
      </w:r>
      <w:r w:rsidR="00781C81">
        <w:t>9</w:t>
      </w:r>
      <w:r w:rsidR="00145036">
        <w:t>, tj. 34,5%,</w:t>
      </w:r>
      <w:r w:rsidR="004D6767">
        <w:t xml:space="preserve"> o 12,8% więcej niż przed rokiem</w:t>
      </w:r>
      <w:r w:rsidR="00684084" w:rsidRPr="003577AD">
        <w:t>)</w:t>
      </w:r>
      <w:r w:rsidR="00D26CE5">
        <w:t>.</w:t>
      </w:r>
    </w:p>
    <w:p w:rsidR="00702CDC" w:rsidRDefault="000F5EEC" w:rsidP="00702CDC">
      <w:pPr>
        <w:pStyle w:val="tekst"/>
      </w:pPr>
      <w:r>
        <w:t>W styczniu br.</w:t>
      </w:r>
      <w:r w:rsidR="00F96E82" w:rsidRPr="00F96E82">
        <w:t xml:space="preserve"> rozpoczęto budowę </w:t>
      </w:r>
      <w:r w:rsidR="00B306FE">
        <w:t>1</w:t>
      </w:r>
      <w:r w:rsidR="00702CDC">
        <w:t>862</w:t>
      </w:r>
      <w:r w:rsidR="00F96E82" w:rsidRPr="00F96E82">
        <w:t xml:space="preserve"> mieszkań, tj. o </w:t>
      </w:r>
      <w:r w:rsidR="00702CDC">
        <w:t>2</w:t>
      </w:r>
      <w:r w:rsidR="006F0813">
        <w:t>9</w:t>
      </w:r>
      <w:r w:rsidR="00052E01">
        <w:t>,</w:t>
      </w:r>
      <w:r w:rsidR="00702CDC">
        <w:t>9</w:t>
      </w:r>
      <w:r w:rsidR="00F96E82" w:rsidRPr="00F96E82">
        <w:t xml:space="preserve">% </w:t>
      </w:r>
      <w:r w:rsidR="00EB29F1">
        <w:t>więcej</w:t>
      </w:r>
      <w:r w:rsidR="00EB29F1" w:rsidRPr="00770A24">
        <w:t xml:space="preserve"> </w:t>
      </w:r>
      <w:r w:rsidR="00F96E82" w:rsidRPr="00F96E82">
        <w:t xml:space="preserve">niż </w:t>
      </w:r>
      <w:r>
        <w:t>w styczniu</w:t>
      </w:r>
      <w:r w:rsidR="00F96E82" w:rsidRPr="00F96E82">
        <w:t xml:space="preserve"> </w:t>
      </w:r>
      <w:r>
        <w:t>ub. roku</w:t>
      </w:r>
      <w:r w:rsidR="00E01B1B">
        <w:t>.</w:t>
      </w:r>
      <w:r w:rsidR="00F96E82" w:rsidRPr="00F96E82">
        <w:t xml:space="preserve"> Nowe inwestycje mieszkaniowe rozpoczęli w tym miesiącu deweloperzy </w:t>
      </w:r>
      <w:r w:rsidR="00702CDC" w:rsidRPr="00D35C6D">
        <w:t>(</w:t>
      </w:r>
      <w:r w:rsidR="00702CDC">
        <w:t>1</w:t>
      </w:r>
      <w:r w:rsidR="00093746">
        <w:t>33</w:t>
      </w:r>
      <w:r w:rsidR="00702CDC">
        <w:t xml:space="preserve">0 </w:t>
      </w:r>
      <w:r w:rsidR="00702CDC" w:rsidRPr="00D35C6D">
        <w:t>mieszka</w:t>
      </w:r>
      <w:r w:rsidR="00093746">
        <w:t>ń</w:t>
      </w:r>
      <w:r w:rsidR="00702CDC" w:rsidRPr="00D35C6D">
        <w:t xml:space="preserve">, czyli </w:t>
      </w:r>
      <w:r w:rsidR="00093746">
        <w:t>7</w:t>
      </w:r>
      <w:r w:rsidR="00702CDC">
        <w:t>1,</w:t>
      </w:r>
      <w:r w:rsidR="00093746">
        <w:t>4</w:t>
      </w:r>
      <w:r w:rsidR="00702CDC">
        <w:t>%, z tego 4 na wynajem</w:t>
      </w:r>
      <w:r w:rsidR="00702CDC" w:rsidRPr="00D35C6D">
        <w:t>), inwestorzy indywidualni (</w:t>
      </w:r>
      <w:r w:rsidR="00093746">
        <w:t>287</w:t>
      </w:r>
      <w:r w:rsidR="00702CDC" w:rsidRPr="00D35C6D">
        <w:t xml:space="preserve">, tj. </w:t>
      </w:r>
      <w:r w:rsidR="00093746">
        <w:t>15</w:t>
      </w:r>
      <w:r w:rsidR="00702CDC">
        <w:t>,</w:t>
      </w:r>
      <w:r w:rsidR="00093746">
        <w:t>4</w:t>
      </w:r>
      <w:r w:rsidR="00702CDC" w:rsidRPr="00D35C6D">
        <w:t>%)</w:t>
      </w:r>
      <w:r w:rsidR="00702CDC">
        <w:t>,</w:t>
      </w:r>
      <w:r w:rsidR="00702CDC" w:rsidRPr="00D35C6D">
        <w:t xml:space="preserve"> </w:t>
      </w:r>
      <w:r w:rsidR="00702CDC">
        <w:t xml:space="preserve">budownictwo </w:t>
      </w:r>
      <w:r w:rsidR="00093746">
        <w:t>spo</w:t>
      </w:r>
      <w:r w:rsidR="007653F6">
        <w:t>łeczne czynszowe (195, tj. 10,5</w:t>
      </w:r>
      <w:r w:rsidR="00093746">
        <w:t>%)</w:t>
      </w:r>
      <w:r w:rsidR="00093746" w:rsidRPr="00093746">
        <w:t xml:space="preserve"> </w:t>
      </w:r>
      <w:r w:rsidR="00093746">
        <w:t xml:space="preserve">oraz </w:t>
      </w:r>
      <w:r w:rsidR="00702CDC">
        <w:t>komunalne</w:t>
      </w:r>
      <w:r w:rsidR="00702CDC" w:rsidRPr="00D35C6D">
        <w:t xml:space="preserve"> (</w:t>
      </w:r>
      <w:r w:rsidR="00093746">
        <w:t>50</w:t>
      </w:r>
      <w:r w:rsidR="00702CDC">
        <w:t>, tj. 2</w:t>
      </w:r>
      <w:r w:rsidR="00093746">
        <w:t>,7</w:t>
      </w:r>
      <w:r w:rsidR="00702CDC">
        <w:t>%</w:t>
      </w:r>
      <w:r w:rsidR="00702CDC" w:rsidRPr="00D35C6D">
        <w:t>)</w:t>
      </w:r>
      <w:r w:rsidR="00702CDC">
        <w:t>.</w:t>
      </w:r>
    </w:p>
    <w:p w:rsidR="00093746" w:rsidRDefault="00093746" w:rsidP="00702CDC">
      <w:pPr>
        <w:pStyle w:val="tekst"/>
      </w:pPr>
      <w: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lastRenderedPageBreak/>
        <w:t>Tablica 1</w:t>
      </w:r>
      <w:r w:rsidR="00A318AA">
        <w:t>0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styczniu 2026 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7818F4">
            <w:pPr>
              <w:pStyle w:val="glowka1"/>
            </w:pPr>
            <w:r>
              <w:t>01</w:t>
            </w:r>
            <w:r w:rsidR="00845507">
              <w:t xml:space="preserve"> </w:t>
            </w:r>
            <w:r>
              <w:t>202</w:t>
            </w:r>
            <w:r w:rsidR="007818F4">
              <w:t>6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093746" w:rsidRPr="00E87892" w:rsidTr="00093746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C20CD4" w:rsidRDefault="00093746" w:rsidP="00093746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"/>
            </w:pPr>
            <w:r w:rsidRPr="00093746">
              <w:t>1504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"/>
            </w:pPr>
            <w:r w:rsidRPr="00093746"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"/>
            </w:pPr>
            <w:r w:rsidRPr="00093746">
              <w:t>98,7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"/>
            </w:pPr>
            <w:r w:rsidRPr="00093746">
              <w:t>1862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"/>
            </w:pPr>
            <w:r w:rsidRPr="00093746"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"/>
            </w:pPr>
            <w:r w:rsidRPr="00093746">
              <w:t>129,9</w:t>
            </w:r>
          </w:p>
        </w:tc>
      </w:tr>
      <w:tr w:rsidR="00093746" w:rsidRPr="00E87892" w:rsidTr="00093746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C20CD4" w:rsidRDefault="00093746" w:rsidP="00093746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519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34,5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112,8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287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15,4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82,0</w:t>
            </w:r>
          </w:p>
        </w:tc>
      </w:tr>
      <w:tr w:rsidR="00093746" w:rsidRPr="00E87892" w:rsidTr="00093746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C20CD4" w:rsidRDefault="00093746" w:rsidP="00093746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985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65,5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101,1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1330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71,4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133,1</w:t>
            </w:r>
          </w:p>
        </w:tc>
      </w:tr>
      <w:tr w:rsidR="00093746" w:rsidRPr="00E87892" w:rsidTr="00093746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Default="00093746" w:rsidP="00093746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0,2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</w:tr>
      <w:tr w:rsidR="00093746" w:rsidRPr="00E87892" w:rsidTr="00093746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Default="00093746" w:rsidP="00093746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50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2,7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59,5</w:t>
            </w:r>
          </w:p>
        </w:tc>
      </w:tr>
      <w:tr w:rsidR="00093746" w:rsidRPr="00E87892" w:rsidTr="00093746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Default="00093746" w:rsidP="00093746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195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10,5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093746" w:rsidRPr="00093746" w:rsidRDefault="00093746" w:rsidP="00093746">
            <w:pPr>
              <w:pStyle w:val="tableteksttab"/>
            </w:pPr>
            <w:r w:rsidRPr="00093746">
              <w:t>.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Default="005928D2" w:rsidP="005928D2">
      <w:pPr>
        <w:pStyle w:val="Nagwek1"/>
        <w:spacing w:after="240"/>
      </w:pPr>
      <w:bookmarkStart w:id="34" w:name="_Toc64884832"/>
      <w:bookmarkStart w:id="35" w:name="_Toc64885001"/>
      <w:bookmarkStart w:id="36" w:name="_Toc64891654"/>
      <w:bookmarkStart w:id="37" w:name="_Toc164413799"/>
      <w:bookmarkStart w:id="38" w:name="_Toc218665843"/>
      <w:r>
        <w:t xml:space="preserve">Rynek </w:t>
      </w:r>
      <w:r w:rsidRPr="000944D5">
        <w:t>wewnętrzny</w:t>
      </w:r>
      <w:bookmarkEnd w:id="34"/>
      <w:bookmarkEnd w:id="35"/>
      <w:bookmarkEnd w:id="36"/>
      <w:bookmarkEnd w:id="37"/>
      <w:bookmarkEnd w:id="38"/>
    </w:p>
    <w:p w:rsidR="00EE27C6" w:rsidRDefault="000F5EEC" w:rsidP="007A6EB6">
      <w:pPr>
        <w:pStyle w:val="tekst"/>
      </w:pPr>
      <w:r>
        <w:rPr>
          <w:szCs w:val="19"/>
        </w:rPr>
        <w:t>W styczniu br.</w:t>
      </w:r>
      <w:r w:rsidR="003E09DA" w:rsidRPr="00175E61">
        <w:rPr>
          <w:rFonts w:cs="Arial"/>
        </w:rPr>
        <w:t xml:space="preserve"> w</w:t>
      </w:r>
      <w:r w:rsidR="003E09DA" w:rsidRPr="00175E61">
        <w:rPr>
          <w:szCs w:val="19"/>
        </w:rPr>
        <w:t xml:space="preserve">artość </w:t>
      </w:r>
      <w:r w:rsidR="003E09DA" w:rsidRPr="00175E61">
        <w:rPr>
          <w:b/>
          <w:szCs w:val="19"/>
        </w:rPr>
        <w:t>sprzedaży detalicznej</w:t>
      </w:r>
      <w:r w:rsidR="003E09DA" w:rsidRPr="00175E61">
        <w:rPr>
          <w:szCs w:val="19"/>
        </w:rPr>
        <w:t xml:space="preserve"> (w cenach bieżących) realizowanej przez przedsiębiorstwa handlowe i niehandlowe </w:t>
      </w:r>
      <w:r w:rsidR="003E09DA">
        <w:rPr>
          <w:szCs w:val="19"/>
        </w:rPr>
        <w:t>z</w:t>
      </w:r>
      <w:r w:rsidR="007142D2">
        <w:rPr>
          <w:szCs w:val="19"/>
        </w:rPr>
        <w:t>mniej</w:t>
      </w:r>
      <w:r w:rsidR="003E09DA">
        <w:rPr>
          <w:szCs w:val="19"/>
        </w:rPr>
        <w:t>szyła</w:t>
      </w:r>
      <w:r w:rsidR="003E09DA" w:rsidRPr="00175E61">
        <w:rPr>
          <w:szCs w:val="19"/>
        </w:rPr>
        <w:t xml:space="preserve"> się o </w:t>
      </w:r>
      <w:r w:rsidR="00DC3960">
        <w:rPr>
          <w:szCs w:val="19"/>
        </w:rPr>
        <w:t>1</w:t>
      </w:r>
      <w:r w:rsidR="007142D2">
        <w:rPr>
          <w:szCs w:val="19"/>
        </w:rPr>
        <w:t>5</w:t>
      </w:r>
      <w:r w:rsidR="00DC3960">
        <w:rPr>
          <w:szCs w:val="19"/>
        </w:rPr>
        <w:t>,</w:t>
      </w:r>
      <w:r w:rsidR="007142D2">
        <w:rPr>
          <w:szCs w:val="19"/>
        </w:rPr>
        <w:t>4</w:t>
      </w:r>
      <w:r w:rsidR="003E09DA" w:rsidRPr="00175E61">
        <w:rPr>
          <w:szCs w:val="19"/>
        </w:rPr>
        <w:t>% w porównaniu z poprze</w:t>
      </w:r>
      <w:r w:rsidR="003E09DA">
        <w:rPr>
          <w:szCs w:val="19"/>
        </w:rPr>
        <w:t>dnim miesiącem</w:t>
      </w:r>
      <w:r w:rsidR="007142D2">
        <w:rPr>
          <w:szCs w:val="19"/>
        </w:rPr>
        <w:t>, ale wzrosła</w:t>
      </w:r>
      <w:r w:rsidR="003E09DA">
        <w:rPr>
          <w:szCs w:val="19"/>
        </w:rPr>
        <w:t xml:space="preserve"> o </w:t>
      </w:r>
      <w:r w:rsidR="007142D2">
        <w:rPr>
          <w:szCs w:val="19"/>
        </w:rPr>
        <w:t>0</w:t>
      </w:r>
      <w:r w:rsidR="0062200C">
        <w:rPr>
          <w:szCs w:val="19"/>
        </w:rPr>
        <w:t>,</w:t>
      </w:r>
      <w:r w:rsidR="007142D2">
        <w:rPr>
          <w:szCs w:val="19"/>
        </w:rPr>
        <w:t>4</w:t>
      </w:r>
      <w:r w:rsidR="003E09DA">
        <w:rPr>
          <w:szCs w:val="19"/>
        </w:rPr>
        <w:t xml:space="preserve">% w stosunku do </w:t>
      </w:r>
      <w:r>
        <w:rPr>
          <w:szCs w:val="19"/>
        </w:rPr>
        <w:t>stycznia ub. roku</w:t>
      </w:r>
      <w:r w:rsidR="003E09DA" w:rsidRPr="00175E61">
        <w:rPr>
          <w:szCs w:val="19"/>
        </w:rPr>
        <w:t xml:space="preserve"> (przed rokiem</w:t>
      </w:r>
      <w:r w:rsidR="0062200C">
        <w:rPr>
          <w:szCs w:val="19"/>
        </w:rPr>
        <w:t xml:space="preserve"> </w:t>
      </w:r>
      <w:r w:rsidR="007142D2">
        <w:rPr>
          <w:szCs w:val="19"/>
        </w:rPr>
        <w:t xml:space="preserve">spadek </w:t>
      </w:r>
      <w:r w:rsidR="007142D2" w:rsidRPr="00175E61">
        <w:rPr>
          <w:szCs w:val="19"/>
        </w:rPr>
        <w:t xml:space="preserve">wartości sprzedaży </w:t>
      </w:r>
      <w:r w:rsidR="007142D2">
        <w:rPr>
          <w:szCs w:val="19"/>
        </w:rPr>
        <w:t xml:space="preserve">detalicznej </w:t>
      </w:r>
      <w:r w:rsidR="007C44C7" w:rsidRPr="00175E61">
        <w:rPr>
          <w:szCs w:val="19"/>
        </w:rPr>
        <w:t xml:space="preserve">w ujęciu miesięcznym </w:t>
      </w:r>
      <w:r w:rsidR="007142D2">
        <w:rPr>
          <w:szCs w:val="19"/>
        </w:rPr>
        <w:t>wyniósł 13,1%</w:t>
      </w:r>
      <w:r w:rsidR="007C44C7">
        <w:rPr>
          <w:szCs w:val="19"/>
        </w:rPr>
        <w:t>,</w:t>
      </w:r>
      <w:r w:rsidR="00DC3960">
        <w:rPr>
          <w:szCs w:val="19"/>
        </w:rPr>
        <w:t xml:space="preserve"> </w:t>
      </w:r>
      <w:r w:rsidR="007C44C7">
        <w:rPr>
          <w:szCs w:val="19"/>
        </w:rPr>
        <w:t xml:space="preserve">a </w:t>
      </w:r>
      <w:r w:rsidR="007142D2">
        <w:rPr>
          <w:szCs w:val="19"/>
        </w:rPr>
        <w:t xml:space="preserve">wzrost </w:t>
      </w:r>
      <w:r w:rsidR="007C44C7">
        <w:rPr>
          <w:szCs w:val="19"/>
        </w:rPr>
        <w:t xml:space="preserve">w </w:t>
      </w:r>
      <w:r w:rsidR="007C44C7" w:rsidRPr="00175E61">
        <w:rPr>
          <w:szCs w:val="19"/>
        </w:rPr>
        <w:t>stosunku rocznym</w:t>
      </w:r>
      <w:r w:rsidR="007C44C7">
        <w:rPr>
          <w:szCs w:val="19"/>
        </w:rPr>
        <w:t xml:space="preserve"> </w:t>
      </w:r>
      <w:r w:rsidR="0062200C">
        <w:rPr>
          <w:szCs w:val="19"/>
        </w:rPr>
        <w:t>–</w:t>
      </w:r>
      <w:r w:rsidR="007F3E56">
        <w:rPr>
          <w:szCs w:val="19"/>
        </w:rPr>
        <w:t xml:space="preserve"> </w:t>
      </w:r>
      <w:r w:rsidR="00DC3960">
        <w:rPr>
          <w:szCs w:val="19"/>
        </w:rPr>
        <w:t>7,</w:t>
      </w:r>
      <w:r w:rsidR="007F3E56">
        <w:rPr>
          <w:szCs w:val="19"/>
        </w:rPr>
        <w:t>3</w:t>
      </w:r>
      <w:r w:rsidR="0062200C" w:rsidRPr="00175E61">
        <w:rPr>
          <w:szCs w:val="19"/>
        </w:rPr>
        <w:t>%</w:t>
      </w:r>
      <w:r w:rsidR="003E09DA" w:rsidRPr="00175E61">
        <w:rPr>
          <w:szCs w:val="19"/>
        </w:rPr>
        <w:t xml:space="preserve">). </w:t>
      </w:r>
      <w:r w:rsidR="0086509A">
        <w:t>W</w:t>
      </w:r>
      <w:r w:rsidR="0062200C">
        <w:t xml:space="preserve"> </w:t>
      </w:r>
      <w:r w:rsidR="003E09DA" w:rsidRPr="0055109E">
        <w:t xml:space="preserve">odniesieniu do </w:t>
      </w:r>
      <w:r>
        <w:t>stycznia ub. roku</w:t>
      </w:r>
      <w:r w:rsidR="003E09DA" w:rsidRPr="0055109E">
        <w:t xml:space="preserve"> </w:t>
      </w:r>
      <w:r w:rsidR="003E09DA" w:rsidRPr="005E754B">
        <w:t xml:space="preserve">najbardziej </w:t>
      </w:r>
      <w:r w:rsidR="00CC575D">
        <w:t>zwiększyła się</w:t>
      </w:r>
      <w:r w:rsidR="003E09DA" w:rsidRPr="005E754B">
        <w:t xml:space="preserve"> sprzedaż mebli</w:t>
      </w:r>
      <w:r w:rsidR="003E09DA" w:rsidRPr="005E754B">
        <w:rPr>
          <w:szCs w:val="19"/>
        </w:rPr>
        <w:t xml:space="preserve"> </w:t>
      </w:r>
      <w:r w:rsidR="003E09DA" w:rsidRPr="005E754B">
        <w:t>oraz sprzętu RTV</w:t>
      </w:r>
      <w:r w:rsidR="003E09DA" w:rsidRPr="005E754B">
        <w:rPr>
          <w:szCs w:val="19"/>
        </w:rPr>
        <w:t>, AGD</w:t>
      </w:r>
      <w:r w:rsidR="007F3E56">
        <w:rPr>
          <w:szCs w:val="19"/>
        </w:rPr>
        <w:t xml:space="preserve"> (o 27,2%)</w:t>
      </w:r>
      <w:r w:rsidR="003E09DA" w:rsidRPr="005E754B">
        <w:rPr>
          <w:szCs w:val="19"/>
        </w:rPr>
        <w:t xml:space="preserve">. </w:t>
      </w:r>
      <w:r w:rsidR="007F3E56">
        <w:rPr>
          <w:szCs w:val="19"/>
        </w:rPr>
        <w:t>W</w:t>
      </w:r>
      <w:r w:rsidR="003E09DA" w:rsidRPr="00E00A66">
        <w:rPr>
          <w:szCs w:val="19"/>
        </w:rPr>
        <w:t xml:space="preserve">zrost dotyczył też </w:t>
      </w:r>
      <w:r w:rsidR="007F3E56">
        <w:rPr>
          <w:szCs w:val="19"/>
        </w:rPr>
        <w:t xml:space="preserve">m.in. </w:t>
      </w:r>
      <w:r w:rsidR="003E09DA" w:rsidRPr="00E00A66">
        <w:rPr>
          <w:szCs w:val="19"/>
        </w:rPr>
        <w:t xml:space="preserve">wartości sprzedaży </w:t>
      </w:r>
      <w:r w:rsidR="007F3E56">
        <w:rPr>
          <w:szCs w:val="19"/>
        </w:rPr>
        <w:t>żywności</w:t>
      </w:r>
      <w:r w:rsidR="00CC575D">
        <w:rPr>
          <w:szCs w:val="19"/>
        </w:rPr>
        <w:t xml:space="preserve"> (o</w:t>
      </w:r>
      <w:r w:rsidR="007F3E56">
        <w:rPr>
          <w:szCs w:val="19"/>
        </w:rPr>
        <w:t xml:space="preserve"> 9</w:t>
      </w:r>
      <w:r w:rsidR="0086509A">
        <w:rPr>
          <w:szCs w:val="19"/>
        </w:rPr>
        <w:t>,</w:t>
      </w:r>
      <w:r w:rsidR="007F3E56">
        <w:rPr>
          <w:szCs w:val="19"/>
        </w:rPr>
        <w:t>2</w:t>
      </w:r>
      <w:r w:rsidR="003E09DA" w:rsidRPr="00E00A66">
        <w:rPr>
          <w:szCs w:val="19"/>
        </w:rPr>
        <w:t>%)</w:t>
      </w:r>
      <w:r w:rsidR="007F3E56">
        <w:rPr>
          <w:szCs w:val="19"/>
        </w:rPr>
        <w:t xml:space="preserve"> oraz </w:t>
      </w:r>
      <w:r w:rsidR="007F3E56">
        <w:t>p</w:t>
      </w:r>
      <w:r w:rsidR="007F3E56" w:rsidRPr="00C20CD4">
        <w:t>ra</w:t>
      </w:r>
      <w:r w:rsidR="007F3E56">
        <w:t>sy</w:t>
      </w:r>
      <w:r w:rsidR="007F3E56" w:rsidRPr="00C20CD4">
        <w:t>, książ</w:t>
      </w:r>
      <w:r w:rsidR="007F3E56">
        <w:t>e</w:t>
      </w:r>
      <w:r w:rsidR="007F3E56" w:rsidRPr="00C20CD4">
        <w:t>k, p</w:t>
      </w:r>
      <w:r w:rsidR="007F3E56">
        <w:t>ozostałej</w:t>
      </w:r>
      <w:r w:rsidR="007F3E56" w:rsidRPr="00C20CD4">
        <w:t xml:space="preserve"> sprzedaż</w:t>
      </w:r>
      <w:r w:rsidR="007F3E56">
        <w:t>y</w:t>
      </w:r>
      <w:r w:rsidR="007F3E56" w:rsidRPr="00C20CD4">
        <w:t xml:space="preserve"> w wyspecjalizowanych sklepach</w:t>
      </w:r>
      <w:r w:rsidR="007F3E56">
        <w:t xml:space="preserve"> (o 7,8%)</w:t>
      </w:r>
      <w:r w:rsidR="002D0DBD">
        <w:rPr>
          <w:szCs w:val="19"/>
        </w:rPr>
        <w:t xml:space="preserve">. </w:t>
      </w:r>
      <w:r w:rsidR="0086509A">
        <w:t>N</w:t>
      </w:r>
      <w:r w:rsidR="003E09DA" w:rsidRPr="00884E5A">
        <w:t>aj</w:t>
      </w:r>
      <w:r w:rsidR="008B0559">
        <w:t>większy spadek</w:t>
      </w:r>
      <w:r w:rsidR="003E09DA" w:rsidRPr="00884E5A">
        <w:t xml:space="preserve"> sprzedaż</w:t>
      </w:r>
      <w:r w:rsidR="008B0559">
        <w:t>y</w:t>
      </w:r>
      <w:r w:rsidR="003E09DA" w:rsidRPr="00884E5A">
        <w:t xml:space="preserve"> detaliczn</w:t>
      </w:r>
      <w:r w:rsidR="008B0559">
        <w:t>ej odnotowano</w:t>
      </w:r>
      <w:r w:rsidR="003E09DA" w:rsidRPr="00884E5A">
        <w:t xml:space="preserve"> w grup</w:t>
      </w:r>
      <w:r w:rsidR="00890DB8">
        <w:t>ie</w:t>
      </w:r>
      <w:r w:rsidR="003E09DA" w:rsidRPr="00884E5A">
        <w:t xml:space="preserve"> </w:t>
      </w:r>
      <w:r w:rsidR="007F3E56">
        <w:t>paliw</w:t>
      </w:r>
      <w:r w:rsidR="00287534">
        <w:t>a</w:t>
      </w:r>
      <w:r w:rsidR="007F3E56" w:rsidRPr="00C20CD4">
        <w:t xml:space="preserve"> stał</w:t>
      </w:r>
      <w:r w:rsidR="00287534">
        <w:t xml:space="preserve">e, </w:t>
      </w:r>
      <w:r w:rsidR="007F3E56" w:rsidRPr="00C20CD4">
        <w:t>ciekł</w:t>
      </w:r>
      <w:r w:rsidR="00287534">
        <w:t>e i </w:t>
      </w:r>
      <w:r w:rsidR="007F3E56" w:rsidRPr="00C20CD4">
        <w:t>gazow</w:t>
      </w:r>
      <w:r w:rsidR="00287534">
        <w:t>e</w:t>
      </w:r>
      <w:r w:rsidR="007F3E56">
        <w:t xml:space="preserve"> (o 4</w:t>
      </w:r>
      <w:r w:rsidR="00287534">
        <w:t>4,</w:t>
      </w:r>
      <w:r w:rsidR="007F3E56">
        <w:t>5</w:t>
      </w:r>
      <w:r w:rsidR="00287534">
        <w:t>%), a także</w:t>
      </w:r>
      <w:r w:rsidR="007F3E56" w:rsidRPr="00884E5A">
        <w:t xml:space="preserve"> </w:t>
      </w:r>
      <w:r w:rsidR="003E09DA" w:rsidRPr="00884E5A">
        <w:t xml:space="preserve">pojazdy samochodowe, motocykle i ich części (o </w:t>
      </w:r>
      <w:r w:rsidR="00DC3960">
        <w:t>1</w:t>
      </w:r>
      <w:r w:rsidR="00287534">
        <w:t>5,</w:t>
      </w:r>
      <w:r w:rsidR="00DC3960">
        <w:t>9</w:t>
      </w:r>
      <w:r w:rsidR="003E09DA" w:rsidRPr="00884E5A">
        <w:t>%)</w:t>
      </w:r>
      <w:r w:rsidR="00890DB8">
        <w:t>.</w:t>
      </w:r>
      <w:r w:rsidR="003E09DA" w:rsidRPr="00175E61">
        <w:t xml:space="preserve"> </w:t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A318AA">
        <w:t>1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styczeń 2026 r.) i w odniesieniu do analogicznego okresu 2025 r. Dane do tablicy dostępne w pliku w formacie XLSX"/>
      </w:tblPr>
      <w:tblGrid>
        <w:gridCol w:w="6289"/>
        <w:gridCol w:w="2096"/>
        <w:gridCol w:w="2094"/>
      </w:tblGrid>
      <w:tr w:rsidR="007142D2" w:rsidRPr="00E87892" w:rsidTr="007142D2">
        <w:trPr>
          <w:trHeight w:val="57"/>
          <w:tblHeader/>
        </w:trPr>
        <w:tc>
          <w:tcPr>
            <w:tcW w:w="300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7142D2" w:rsidRPr="00C20CD4" w:rsidRDefault="007142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99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7142D2" w:rsidRPr="00C20CD4" w:rsidRDefault="007142D2" w:rsidP="00671C2E">
            <w:pPr>
              <w:pStyle w:val="glowka1"/>
            </w:pPr>
            <w:r>
              <w:t>01 2026</w:t>
            </w:r>
          </w:p>
        </w:tc>
      </w:tr>
      <w:tr w:rsidR="007142D2" w:rsidRPr="00E87892" w:rsidTr="00002595">
        <w:trPr>
          <w:trHeight w:val="20"/>
          <w:tblHeader/>
        </w:trPr>
        <w:tc>
          <w:tcPr>
            <w:tcW w:w="300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142D2" w:rsidRPr="00C20CD4" w:rsidRDefault="007142D2" w:rsidP="000918AC">
            <w:pPr>
              <w:pStyle w:val="glowka1"/>
            </w:pPr>
          </w:p>
        </w:tc>
        <w:tc>
          <w:tcPr>
            <w:tcW w:w="100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142D2" w:rsidRPr="00C20CD4" w:rsidRDefault="007142D2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99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142D2" w:rsidRPr="00C20CD4" w:rsidRDefault="007142D2" w:rsidP="000918AC">
            <w:pPr>
              <w:pStyle w:val="glowka1"/>
            </w:pPr>
            <w:r w:rsidRPr="00C20CD4">
              <w:t>w odsetkach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C20CD4" w:rsidRDefault="00002595" w:rsidP="00002595">
            <w:pPr>
              <w:pStyle w:val="boczekbez"/>
            </w:pPr>
            <w:r>
              <w:t>OGÓŁEM</w:t>
            </w:r>
            <w:r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00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"/>
            </w:pPr>
            <w:r w:rsidRPr="00002595">
              <w:t>100,4</w:t>
            </w:r>
          </w:p>
        </w:tc>
        <w:tc>
          <w:tcPr>
            <w:tcW w:w="99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"/>
            </w:pPr>
            <w:r w:rsidRPr="00002595">
              <w:t>100</w:t>
            </w:r>
            <w:r>
              <w:t>,0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C20CD4" w:rsidRDefault="00002595" w:rsidP="00002595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00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</w:p>
        </w:tc>
        <w:tc>
          <w:tcPr>
            <w:tcW w:w="99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tcBorders>
              <w:top w:val="single" w:sz="4" w:space="0" w:color="522398"/>
            </w:tcBorders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000" w:type="pct"/>
            <w:tcBorders>
              <w:top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84,1</w:t>
            </w:r>
          </w:p>
        </w:tc>
        <w:tc>
          <w:tcPr>
            <w:tcW w:w="999" w:type="pct"/>
            <w:tcBorders>
              <w:top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2,4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000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55,5</w:t>
            </w:r>
          </w:p>
        </w:tc>
        <w:tc>
          <w:tcPr>
            <w:tcW w:w="999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2,3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000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109,2</w:t>
            </w:r>
          </w:p>
        </w:tc>
        <w:tc>
          <w:tcPr>
            <w:tcW w:w="999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36,7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000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101,0</w:t>
            </w:r>
          </w:p>
        </w:tc>
        <w:tc>
          <w:tcPr>
            <w:tcW w:w="999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2,2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000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100,8</w:t>
            </w:r>
          </w:p>
        </w:tc>
        <w:tc>
          <w:tcPr>
            <w:tcW w:w="999" w:type="pct"/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1,1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tcBorders>
              <w:bottom w:val="single" w:sz="4" w:space="0" w:color="522398"/>
            </w:tcBorders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Meble, RTV, AGD</w:t>
            </w:r>
          </w:p>
        </w:tc>
        <w:tc>
          <w:tcPr>
            <w:tcW w:w="1000" w:type="pct"/>
            <w:tcBorders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127,2</w:t>
            </w:r>
          </w:p>
        </w:tc>
        <w:tc>
          <w:tcPr>
            <w:tcW w:w="999" w:type="pct"/>
            <w:tcBorders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3,8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00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107,8</w:t>
            </w:r>
          </w:p>
        </w:tc>
        <w:tc>
          <w:tcPr>
            <w:tcW w:w="99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1,4</w:t>
            </w:r>
          </w:p>
        </w:tc>
      </w:tr>
      <w:tr w:rsidR="00002595" w:rsidRPr="00E87892" w:rsidTr="00002595">
        <w:trPr>
          <w:trHeight w:val="57"/>
        </w:trPr>
        <w:tc>
          <w:tcPr>
            <w:tcW w:w="3001" w:type="pct"/>
            <w:tcBorders>
              <w:top w:val="single" w:sz="4" w:space="0" w:color="522398"/>
              <w:bottom w:val="nil"/>
            </w:tcBorders>
            <w:vAlign w:val="center"/>
          </w:tcPr>
          <w:p w:rsidR="00002595" w:rsidRPr="00C20CD4" w:rsidRDefault="00002595" w:rsidP="00002595">
            <w:pPr>
              <w:pStyle w:val="boczek1"/>
            </w:pPr>
            <w:r w:rsidRPr="00C20CD4">
              <w:t>Pozostałe</w:t>
            </w:r>
          </w:p>
        </w:tc>
        <w:tc>
          <w:tcPr>
            <w:tcW w:w="1000" w:type="pct"/>
            <w:tcBorders>
              <w:top w:val="single" w:sz="4" w:space="0" w:color="522398"/>
              <w:bottom w:val="nil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98,6</w:t>
            </w:r>
          </w:p>
        </w:tc>
        <w:tc>
          <w:tcPr>
            <w:tcW w:w="999" w:type="pct"/>
            <w:tcBorders>
              <w:top w:val="single" w:sz="4" w:space="0" w:color="522398"/>
              <w:bottom w:val="nil"/>
            </w:tcBorders>
            <w:vAlign w:val="center"/>
          </w:tcPr>
          <w:p w:rsidR="00002595" w:rsidRPr="00002595" w:rsidRDefault="00002595" w:rsidP="00002595">
            <w:pPr>
              <w:pStyle w:val="tableteksttab"/>
            </w:pPr>
            <w:r w:rsidRPr="00002595">
              <w:t>8,3</w:t>
            </w:r>
          </w:p>
        </w:tc>
      </w:tr>
    </w:tbl>
    <w:p w:rsidR="005928D2" w:rsidRDefault="005928D2" w:rsidP="00293079">
      <w:pPr>
        <w:pStyle w:val="notka"/>
        <w:spacing w:before="120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5928D2" w:rsidRDefault="00DD4E0F" w:rsidP="00845492">
      <w:pPr>
        <w:pStyle w:val="tekst"/>
        <w:spacing w:before="360"/>
      </w:pPr>
      <w:r w:rsidRPr="00AA25F5">
        <w:t xml:space="preserve">Sprzedaż hurtowa jednostek handlowych ogółem </w:t>
      </w:r>
      <w:r w:rsidR="000F5EEC">
        <w:t>w styczniu br.</w:t>
      </w:r>
      <w:r w:rsidRPr="00AA25F5">
        <w:t xml:space="preserve"> z</w:t>
      </w:r>
      <w:r w:rsidR="007818F4">
        <w:t>mniej</w:t>
      </w:r>
      <w:r w:rsidRPr="00AA25F5">
        <w:t xml:space="preserve">szyła się (licząc w cenach bieżących) o </w:t>
      </w:r>
      <w:r w:rsidR="007818F4">
        <w:t>22,2</w:t>
      </w:r>
      <w:r w:rsidRPr="00AA25F5">
        <w:t>% w</w:t>
      </w:r>
      <w:r w:rsidR="007246A8">
        <w:t> </w:t>
      </w:r>
      <w:r w:rsidRPr="00AA25F5">
        <w:t>porównaniu z poprzednim miesiącem</w:t>
      </w:r>
      <w:r w:rsidR="00326938">
        <w:t xml:space="preserve"> i</w:t>
      </w:r>
      <w:r w:rsidRPr="00AA25F5">
        <w:t xml:space="preserve"> o </w:t>
      </w:r>
      <w:r w:rsidR="007818F4">
        <w:t>7,2</w:t>
      </w:r>
      <w:r w:rsidR="007A3291">
        <w:t>%</w:t>
      </w:r>
      <w:r w:rsidRPr="00AA25F5">
        <w:t xml:space="preserve"> w relacji do </w:t>
      </w:r>
      <w:r w:rsidR="000F5EEC">
        <w:t>stycznia ub. roku</w:t>
      </w:r>
      <w:r w:rsidRPr="00AA25F5">
        <w:t xml:space="preserve"> (</w:t>
      </w:r>
      <w:r w:rsidRPr="00160719">
        <w:t>przed rokie</w:t>
      </w:r>
      <w:r w:rsidR="00650670">
        <w:t xml:space="preserve">m </w:t>
      </w:r>
      <w:r w:rsidR="007818F4">
        <w:t xml:space="preserve">notowano spadek </w:t>
      </w:r>
      <w:r w:rsidR="00650670">
        <w:t xml:space="preserve">sprzedaży </w:t>
      </w:r>
      <w:r w:rsidR="007818F4">
        <w:t>w </w:t>
      </w:r>
      <w:r w:rsidR="007246A8" w:rsidRPr="00160719">
        <w:t xml:space="preserve">skali miesiąca </w:t>
      </w:r>
      <w:r w:rsidR="007818F4">
        <w:t>– o 8,6</w:t>
      </w:r>
      <w:r w:rsidR="007818F4" w:rsidRPr="00160719">
        <w:t>%</w:t>
      </w:r>
      <w:r w:rsidR="007818F4">
        <w:t>, a</w:t>
      </w:r>
      <w:r w:rsidR="007246A8">
        <w:t xml:space="preserve"> </w:t>
      </w:r>
      <w:r w:rsidR="007818F4">
        <w:t xml:space="preserve">wzrost </w:t>
      </w:r>
      <w:r w:rsidRPr="00160719">
        <w:t>w ujęciu rocznym</w:t>
      </w:r>
      <w:r w:rsidR="007818F4">
        <w:t xml:space="preserve"> – o 23,2</w:t>
      </w:r>
      <w:r w:rsidR="007818F4" w:rsidRPr="00160719">
        <w:t>%</w:t>
      </w:r>
      <w:r w:rsidRPr="00160719">
        <w:t>). W przedsiębiorstwach</w:t>
      </w:r>
      <w:r w:rsidRPr="00AA25F5">
        <w:t xml:space="preserve"> handlu hurtowego sprzedaż </w:t>
      </w:r>
      <w:r w:rsidR="007818F4">
        <w:t>spadła</w:t>
      </w:r>
      <w:r w:rsidR="00B315CC">
        <w:t xml:space="preserve"> </w:t>
      </w:r>
      <w:r>
        <w:t>o</w:t>
      </w:r>
      <w:r w:rsidR="005A5540">
        <w:t xml:space="preserve"> </w:t>
      </w:r>
      <w:r w:rsidR="007818F4">
        <w:t>18</w:t>
      </w:r>
      <w:r w:rsidR="00B315CC">
        <w:t>,</w:t>
      </w:r>
      <w:r w:rsidR="007818F4">
        <w:t>9</w:t>
      </w:r>
      <w:r w:rsidRPr="00AA25F5">
        <w:t xml:space="preserve">% w odniesieniu </w:t>
      </w:r>
      <w:r w:rsidR="001B3D4A">
        <w:t>do grudnia ub. roku</w:t>
      </w:r>
      <w:r w:rsidR="00326938">
        <w:t xml:space="preserve"> i </w:t>
      </w:r>
      <w:r w:rsidRPr="00AA25F5">
        <w:t xml:space="preserve">o </w:t>
      </w:r>
      <w:r w:rsidR="00B315CC">
        <w:t>1</w:t>
      </w:r>
      <w:r w:rsidR="007818F4">
        <w:t>3</w:t>
      </w:r>
      <w:r w:rsidR="00B315CC">
        <w:t>,</w:t>
      </w:r>
      <w:r w:rsidR="007818F4">
        <w:t>9</w:t>
      </w:r>
      <w:r w:rsidRPr="00AA25F5">
        <w:t xml:space="preserve">% w porównaniu </w:t>
      </w:r>
      <w:r w:rsidR="000F5EEC">
        <w:t>ze styczniem ub. roku</w:t>
      </w:r>
      <w:r w:rsidRPr="00160719">
        <w:t xml:space="preserve"> (prze</w:t>
      </w:r>
      <w:r w:rsidR="006F7982">
        <w:t>d rokiem sprzedaż w</w:t>
      </w:r>
      <w:r w:rsidR="007207CF">
        <w:t> </w:t>
      </w:r>
      <w:r w:rsidRPr="00160719">
        <w:t xml:space="preserve">tych przedsiębiorstwach </w:t>
      </w:r>
      <w:r w:rsidR="006F7982">
        <w:t>z</w:t>
      </w:r>
      <w:r w:rsidR="00326938">
        <w:t>więk</w:t>
      </w:r>
      <w:r w:rsidR="006F7982">
        <w:t xml:space="preserve">szyła </w:t>
      </w:r>
      <w:r w:rsidRPr="00160719">
        <w:t xml:space="preserve">się </w:t>
      </w:r>
      <w:r w:rsidR="00326938">
        <w:t xml:space="preserve">odpowiednio </w:t>
      </w:r>
      <w:r w:rsidRPr="00160719">
        <w:t xml:space="preserve">o </w:t>
      </w:r>
      <w:r w:rsidR="007818F4">
        <w:t>3,7% w ciągu miesiąca i</w:t>
      </w:r>
      <w:r w:rsidR="005A5540">
        <w:t xml:space="preserve"> o</w:t>
      </w:r>
      <w:r w:rsidR="006F7982">
        <w:t xml:space="preserve"> </w:t>
      </w:r>
      <w:r w:rsidR="007818F4">
        <w:t>27,5</w:t>
      </w:r>
      <w:r w:rsidRPr="00160719">
        <w:t>% w stosunku rocznym).</w:t>
      </w:r>
      <w:r w:rsidR="005928D2" w:rsidRPr="000566FC">
        <w:t xml:space="preserve"> </w:t>
      </w:r>
    </w:p>
    <w:p w:rsidR="005928D2" w:rsidRDefault="005928D2" w:rsidP="005928D2">
      <w:pPr>
        <w:pStyle w:val="Nagwek1"/>
      </w:pPr>
      <w:bookmarkStart w:id="39" w:name="_Toc64884834"/>
      <w:bookmarkStart w:id="40" w:name="_Toc64885003"/>
      <w:bookmarkStart w:id="41" w:name="_Toc64891656"/>
      <w:bookmarkStart w:id="42" w:name="_Toc164413800"/>
      <w:bookmarkStart w:id="43" w:name="_Toc218665844"/>
      <w:r w:rsidRPr="00724771">
        <w:lastRenderedPageBreak/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39"/>
      <w:bookmarkEnd w:id="40"/>
      <w:bookmarkEnd w:id="41"/>
      <w:bookmarkEnd w:id="42"/>
      <w:bookmarkEnd w:id="43"/>
    </w:p>
    <w:p w:rsidR="0091619A" w:rsidRPr="00AD78B3" w:rsidRDefault="0091619A" w:rsidP="0091619A">
      <w:pPr>
        <w:pStyle w:val="tekst"/>
      </w:pPr>
      <w:r w:rsidRPr="00AD78B3">
        <w:t xml:space="preserve">Według stanu na koniec </w:t>
      </w:r>
      <w:r w:rsidR="000F5EEC">
        <w:t>stycznia br.</w:t>
      </w:r>
      <w:r w:rsidRPr="00AD78B3">
        <w:t xml:space="preserve"> w rejestrze REGON dla województwa wielkopolskiego ujętych było </w:t>
      </w:r>
      <w:r w:rsidRPr="000C209F">
        <w:t>5</w:t>
      </w:r>
      <w:r w:rsidR="003739DF">
        <w:t>3</w:t>
      </w:r>
      <w:r w:rsidR="000526AA">
        <w:t>1,</w:t>
      </w:r>
      <w:r w:rsidR="003739DF">
        <w:t>0</w:t>
      </w:r>
      <w:r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5"/>
      </w:r>
      <w:r w:rsidRPr="00AD78B3">
        <w:t xml:space="preserve">, </w:t>
      </w:r>
      <w:r>
        <w:t xml:space="preserve">tj. </w:t>
      </w:r>
      <w:r w:rsidR="003B4F26">
        <w:t>liczbę zbliżoną d</w:t>
      </w:r>
      <w:r w:rsidRPr="00D243A4">
        <w:t xml:space="preserve">o </w:t>
      </w:r>
      <w:r w:rsidR="003B4F26">
        <w:t>odnotowanej</w:t>
      </w:r>
      <w:r w:rsidRPr="00D243A4">
        <w:t xml:space="preserve"> </w:t>
      </w:r>
      <w:r w:rsidR="00023C8C">
        <w:t xml:space="preserve">w </w:t>
      </w:r>
      <w:r w:rsidR="001B3D4A">
        <w:t>grudniu ub. roku</w:t>
      </w:r>
      <w:r w:rsidR="003B4F26">
        <w:t>, ale jednocześnie</w:t>
      </w:r>
      <w:r w:rsidRPr="00D243A4">
        <w:t xml:space="preserve"> o </w:t>
      </w:r>
      <w:r>
        <w:t>2,</w:t>
      </w:r>
      <w:r w:rsidR="003B4F26">
        <w:t>3</w:t>
      </w:r>
      <w:r w:rsidRPr="00D243A4">
        <w:t>% wię</w:t>
      </w:r>
      <w:r w:rsidR="003B4F26">
        <w:t>kszą</w:t>
      </w:r>
      <w:r w:rsidRPr="00D243A4">
        <w:t xml:space="preserve">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Pr="000C209F">
        <w:t>3</w:t>
      </w:r>
      <w:r>
        <w:t>8</w:t>
      </w:r>
      <w:r w:rsidR="003739DF">
        <w:t>6</w:t>
      </w:r>
      <w:r>
        <w:t>,</w:t>
      </w:r>
      <w:r w:rsidR="000526AA">
        <w:t>2</w:t>
      </w:r>
      <w:r>
        <w:t xml:space="preserve"> </w:t>
      </w:r>
      <w:r w:rsidRPr="00AD78B3">
        <w:t>tys.</w:t>
      </w:r>
      <w:r w:rsidR="003B4F26">
        <w:t>, co w </w:t>
      </w:r>
      <w:r w:rsidRPr="00AD78B3">
        <w:t xml:space="preserve">porównaniu </w:t>
      </w:r>
      <w:r w:rsidR="000F5EEC">
        <w:t>ze styczniem 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0526AA">
        <w:t>1</w:t>
      </w:r>
      <w:r w:rsidRPr="00AD78B3">
        <w:t xml:space="preserve">%. Do rejestru REGON wpisanych było ponadto </w:t>
      </w:r>
      <w:r w:rsidRPr="009A3597">
        <w:t>9</w:t>
      </w:r>
      <w:r w:rsidR="003739DF">
        <w:t>5</w:t>
      </w:r>
      <w:r w:rsidRPr="009A3597">
        <w:t>,</w:t>
      </w:r>
      <w:r w:rsidR="000526AA">
        <w:t>5</w:t>
      </w:r>
      <w:r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="005F5C18">
        <w:t xml:space="preserve">, w </w:t>
      </w:r>
      <w:r w:rsidRPr="00AD78B3">
        <w:t xml:space="preserve">tym </w:t>
      </w:r>
      <w:r w:rsidRPr="009A3597">
        <w:t>6</w:t>
      </w:r>
      <w:r w:rsidR="003B4F26">
        <w:t>9</w:t>
      </w:r>
      <w:r w:rsidR="0031708B">
        <w:t>,</w:t>
      </w:r>
      <w:r w:rsidR="000526AA">
        <w:t>3</w:t>
      </w:r>
      <w:r w:rsidR="00F20F23">
        <w:t xml:space="preserve"> tys. spółek handlowych (w </w:t>
      </w:r>
      <w:r w:rsidRPr="00AD78B3">
        <w:t xml:space="preserve">skali roku liczba tych podmiotów wzrosła odpowiednio o </w:t>
      </w:r>
      <w:r>
        <w:t>2,</w:t>
      </w:r>
      <w:r w:rsidR="000526AA">
        <w:t>6</w:t>
      </w:r>
      <w:r w:rsidR="003739DF">
        <w:t>%</w:t>
      </w:r>
      <w:r w:rsidRPr="00AD78B3">
        <w:t xml:space="preserve"> i o </w:t>
      </w:r>
      <w:r>
        <w:t>3,</w:t>
      </w:r>
      <w:r w:rsidR="000526AA">
        <w:t>8</w:t>
      </w:r>
      <w:r w:rsidRPr="00AD78B3">
        <w:t xml:space="preserve">%) oraz </w:t>
      </w:r>
      <w:r w:rsidRPr="009A3597">
        <w:t>26,</w:t>
      </w:r>
      <w:r w:rsidR="0031708B">
        <w:t>1</w:t>
      </w:r>
      <w:r w:rsidR="00C57573">
        <w:t> </w:t>
      </w:r>
      <w:r>
        <w:t xml:space="preserve">tys. spółek cywilnych (spadek o </w:t>
      </w:r>
      <w:r w:rsidRPr="00AD78B3">
        <w:t>0</w:t>
      </w:r>
      <w:r>
        <w:t>,</w:t>
      </w:r>
      <w:r w:rsidR="000526AA">
        <w:t>4</w:t>
      </w:r>
      <w:r w:rsidRPr="00AD78B3">
        <w:t>%).</w:t>
      </w:r>
    </w:p>
    <w:p w:rsidR="0091619A" w:rsidRPr="00AD78B3" w:rsidRDefault="0091619A" w:rsidP="0091619A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>
        <w:t>9</w:t>
      </w:r>
      <w:r w:rsidRPr="00AD78B3">
        <w:t xml:space="preserve">% ogółu jednostek ujętych w rejestrze). W skali roku liczba podmiotów z tego przedziału zwiększyła się o </w:t>
      </w:r>
      <w:r>
        <w:t>2,</w:t>
      </w:r>
      <w:r w:rsidR="00A56826">
        <w:t>4</w:t>
      </w:r>
      <w:r w:rsidRPr="00AD78B3">
        <w:t>%. Udział podmiotów o przewidywanej liczbie pracujących 10–49 wyniósł 2,</w:t>
      </w:r>
      <w:r w:rsidR="00200E36">
        <w:t>5</w:t>
      </w:r>
      <w:r w:rsidRPr="00AD78B3">
        <w:t xml:space="preserve">%, a ich liczba w porównaniu </w:t>
      </w:r>
      <w:r w:rsidR="000F5EEC">
        <w:t>ze styczniem ub. roku</w:t>
      </w:r>
      <w:r w:rsidRPr="00AD78B3">
        <w:t xml:space="preserve"> zmniejszyła się o</w:t>
      </w:r>
      <w:r w:rsidR="006D293D">
        <w:t> </w:t>
      </w:r>
      <w:r>
        <w:t>2,</w:t>
      </w:r>
      <w:r w:rsidR="00A56826">
        <w:t>0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 w:rsidR="00A56826">
        <w:t>0,8</w:t>
      </w:r>
      <w:r w:rsidRPr="00AD78B3">
        <w:t>%.</w:t>
      </w:r>
    </w:p>
    <w:p w:rsidR="0091619A" w:rsidRDefault="0091619A" w:rsidP="0091619A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="004F08D1" w:rsidRPr="00AD78B3">
        <w:t>wytwarzanie i zaopatrywanie w energię elektryczną, gaz, parę wodną i gorącą wodę (o</w:t>
      </w:r>
      <w:r w:rsidR="004F08D1">
        <w:t xml:space="preserve"> 1</w:t>
      </w:r>
      <w:r w:rsidR="00A56826">
        <w:t>5,7</w:t>
      </w:r>
      <w:r w:rsidR="004F08D1" w:rsidRPr="00AD78B3">
        <w:t xml:space="preserve">%), </w:t>
      </w:r>
      <w:r w:rsidR="00405F26" w:rsidRPr="00AD78B3">
        <w:t xml:space="preserve">administrowanie i działalność wspierająca (o </w:t>
      </w:r>
      <w:r w:rsidR="00C270B8">
        <w:t>1</w:t>
      </w:r>
      <w:r w:rsidR="00142F03">
        <w:t>2</w:t>
      </w:r>
      <w:r w:rsidR="00C270B8">
        <w:t>,</w:t>
      </w:r>
      <w:r w:rsidR="00A56826">
        <w:t>1</w:t>
      </w:r>
      <w:r w:rsidR="00405F26" w:rsidRPr="00AD78B3">
        <w:t>%)</w:t>
      </w:r>
      <w:r w:rsidR="00405F26">
        <w:t>,</w:t>
      </w:r>
      <w:r w:rsidR="00405F26" w:rsidRPr="00E73ADF">
        <w:t xml:space="preserve"> </w:t>
      </w:r>
      <w:r w:rsidRPr="00D243A4">
        <w:t xml:space="preserve">edukacja (o </w:t>
      </w:r>
      <w:r>
        <w:t>5,</w:t>
      </w:r>
      <w:r w:rsidR="00A56826">
        <w:t>2</w:t>
      </w:r>
      <w:r w:rsidRPr="00D243A4">
        <w:t>%)</w:t>
      </w:r>
      <w:r>
        <w:t xml:space="preserve">, </w:t>
      </w:r>
      <w:r w:rsidRPr="004E2F44">
        <w:t xml:space="preserve">opieka zdrowotna i pomoc społeczna </w:t>
      </w:r>
      <w:r>
        <w:t xml:space="preserve">(o </w:t>
      </w:r>
      <w:r w:rsidR="00142F03">
        <w:t>5,1</w:t>
      </w:r>
      <w:r w:rsidRPr="00D243A4">
        <w:t>%)</w:t>
      </w:r>
      <w:r w:rsidRPr="007F5361">
        <w:t xml:space="preserve"> </w:t>
      </w:r>
      <w:r w:rsidRPr="00D243A4">
        <w:t>oraz</w:t>
      </w:r>
      <w:r>
        <w:t xml:space="preserve"> informacja i komunikacja (o </w:t>
      </w:r>
      <w:r w:rsidR="004F08D1">
        <w:t>3</w:t>
      </w:r>
      <w:r w:rsidRPr="00E73ADF">
        <w:t>,</w:t>
      </w:r>
      <w:r w:rsidR="00A56826">
        <w:t>7</w:t>
      </w:r>
      <w:r>
        <w:t>%)</w:t>
      </w:r>
      <w:r w:rsidRPr="00AD78B3">
        <w:t xml:space="preserve">. </w:t>
      </w:r>
    </w:p>
    <w:p w:rsidR="0091619A" w:rsidRPr="00AD78B3" w:rsidRDefault="000F5EEC" w:rsidP="0091619A">
      <w:pPr>
        <w:pStyle w:val="tekst"/>
      </w:pPr>
      <w:r>
        <w:t>W styczniu br.</w:t>
      </w:r>
      <w:r w:rsidR="0091619A" w:rsidRPr="00AD78B3">
        <w:t xml:space="preserve"> do rejestru REGON wpisano </w:t>
      </w:r>
      <w:r w:rsidR="00A767EF">
        <w:t>2</w:t>
      </w:r>
      <w:r w:rsidR="00A56826">
        <w:t>949</w:t>
      </w:r>
      <w:r w:rsidR="0091619A" w:rsidRPr="00AD78B3">
        <w:t xml:space="preserve"> </w:t>
      </w:r>
      <w:r w:rsidR="0091619A" w:rsidRPr="00AD78B3">
        <w:rPr>
          <w:b/>
        </w:rPr>
        <w:t>now</w:t>
      </w:r>
      <w:r w:rsidR="00A56826">
        <w:rPr>
          <w:b/>
        </w:rPr>
        <w:t>ych</w:t>
      </w:r>
      <w:r w:rsidR="0091619A" w:rsidRPr="00AD78B3">
        <w:rPr>
          <w:b/>
        </w:rPr>
        <w:t xml:space="preserve"> podmiot</w:t>
      </w:r>
      <w:r w:rsidR="00A56826">
        <w:rPr>
          <w:b/>
        </w:rPr>
        <w:t>ów</w:t>
      </w:r>
      <w:r w:rsidR="0091619A" w:rsidRPr="00AD78B3">
        <w:t xml:space="preserve">, </w:t>
      </w:r>
      <w:r w:rsidR="0091619A">
        <w:t xml:space="preserve">tj. </w:t>
      </w:r>
      <w:r w:rsidR="0091619A" w:rsidRPr="00AD78B3">
        <w:t xml:space="preserve">o </w:t>
      </w:r>
      <w:r w:rsidR="00F57255">
        <w:t>226</w:t>
      </w:r>
      <w:r w:rsidR="0091619A" w:rsidRPr="00AD78B3">
        <w:t xml:space="preserve"> (o </w:t>
      </w:r>
      <w:r w:rsidR="00F57255">
        <w:t>8,3</w:t>
      </w:r>
      <w:r w:rsidR="0091619A" w:rsidRPr="00AD78B3">
        <w:t xml:space="preserve">%) </w:t>
      </w:r>
      <w:r w:rsidR="00F57255">
        <w:t>więcej</w:t>
      </w:r>
      <w:r w:rsidR="00F57255" w:rsidRPr="00AD78B3">
        <w:t xml:space="preserve"> </w:t>
      </w:r>
      <w:r w:rsidR="0091619A" w:rsidRPr="00AD78B3">
        <w:t>niż w poprzednim miesiącu. Wśród nowo zarejestrowanych jednostek przeważały</w:t>
      </w:r>
      <w:r w:rsidR="0091619A">
        <w:t xml:space="preserve"> </w:t>
      </w:r>
      <w:r w:rsidR="0091619A" w:rsidRPr="00AD78B3">
        <w:t>osoby fizyczne prowadzące działalność gospodarczą (</w:t>
      </w:r>
      <w:r w:rsidR="00F57255">
        <w:t>2178</w:t>
      </w:r>
      <w:r w:rsidR="004F08D1">
        <w:t xml:space="preserve">, </w:t>
      </w:r>
      <w:r w:rsidR="002A751F">
        <w:t>o</w:t>
      </w:r>
      <w:r w:rsidR="00A75EA0">
        <w:t xml:space="preserve"> </w:t>
      </w:r>
      <w:r w:rsidR="00A767EF">
        <w:t>2</w:t>
      </w:r>
      <w:r w:rsidR="00F57255">
        <w:t>2</w:t>
      </w:r>
      <w:r w:rsidR="00A75EA0">
        <w:t>7</w:t>
      </w:r>
      <w:r w:rsidR="0091619A">
        <w:t xml:space="preserve"> </w:t>
      </w:r>
      <w:r w:rsidR="00F57255">
        <w:t>więcej</w:t>
      </w:r>
      <w:r w:rsidR="00F57255" w:rsidRPr="00AD78B3">
        <w:t xml:space="preserve"> </w:t>
      </w:r>
      <w:r w:rsidR="00A767EF" w:rsidRPr="00AD78B3">
        <w:t>niż przed miesiącem</w:t>
      </w:r>
      <w:r w:rsidR="0091619A" w:rsidRPr="00AD78B3">
        <w:t xml:space="preserve">). Ponadto </w:t>
      </w:r>
      <w:r>
        <w:t>w styczniu br.</w:t>
      </w:r>
      <w:r w:rsidR="0091619A" w:rsidRPr="00AD78B3">
        <w:t xml:space="preserve"> zarejestrowano </w:t>
      </w:r>
      <w:r w:rsidR="00F57255">
        <w:t>574</w:t>
      </w:r>
      <w:r w:rsidR="00A767EF">
        <w:t xml:space="preserve"> </w:t>
      </w:r>
      <w:r w:rsidR="0091619A">
        <w:t>now</w:t>
      </w:r>
      <w:r w:rsidR="00A75EA0">
        <w:t>e</w:t>
      </w:r>
      <w:r w:rsidR="0091619A">
        <w:t xml:space="preserve"> spółk</w:t>
      </w:r>
      <w:r w:rsidR="00A75EA0">
        <w:t>i</w:t>
      </w:r>
      <w:r w:rsidR="0091619A">
        <w:t xml:space="preserve"> </w:t>
      </w:r>
      <w:r w:rsidR="00CE4D6B">
        <w:t>handlow</w:t>
      </w:r>
      <w:r w:rsidR="00A75EA0">
        <w:t>e</w:t>
      </w:r>
      <w:r w:rsidR="00CE4D6B">
        <w:t xml:space="preserve"> </w:t>
      </w:r>
      <w:r w:rsidR="0091619A">
        <w:t xml:space="preserve">(o </w:t>
      </w:r>
      <w:r w:rsidR="00F57255">
        <w:t>81</w:t>
      </w:r>
      <w:r w:rsidR="0091619A">
        <w:t xml:space="preserve"> </w:t>
      </w:r>
      <w:r w:rsidR="00F57255">
        <w:t>więcej</w:t>
      </w:r>
      <w:r w:rsidR="00F57255" w:rsidRPr="00AD78B3">
        <w:t xml:space="preserve"> </w:t>
      </w:r>
      <w:r w:rsidR="00A75EA0">
        <w:t>niż przed miesiącem), w</w:t>
      </w:r>
      <w:r w:rsidR="00650EFE">
        <w:t xml:space="preserve"> </w:t>
      </w:r>
      <w:r w:rsidR="0091619A" w:rsidRPr="00AD78B3">
        <w:t xml:space="preserve">tym </w:t>
      </w:r>
      <w:r w:rsidR="00F57255">
        <w:t>557</w:t>
      </w:r>
      <w:r w:rsidR="0091619A" w:rsidRPr="00AD78B3">
        <w:t xml:space="preserve"> spół</w:t>
      </w:r>
      <w:r w:rsidR="00A75EA0">
        <w:t>e</w:t>
      </w:r>
      <w:r w:rsidR="0091619A">
        <w:t>k</w:t>
      </w:r>
      <w:r w:rsidR="0091619A" w:rsidRPr="00AD78B3">
        <w:t xml:space="preserve"> z ograniczoną odpowiedzialnością (o </w:t>
      </w:r>
      <w:r w:rsidR="00F57255">
        <w:t>81</w:t>
      </w:r>
      <w:r w:rsidR="0091619A">
        <w:t xml:space="preserve"> </w:t>
      </w:r>
      <w:r w:rsidR="00A75EA0">
        <w:t>więc</w:t>
      </w:r>
      <w:r w:rsidR="00D31978">
        <w:t>ej</w:t>
      </w:r>
      <w:r w:rsidR="0091619A" w:rsidRPr="00AD78B3">
        <w:t>).</w:t>
      </w:r>
    </w:p>
    <w:p w:rsidR="0091619A" w:rsidRDefault="000F5EEC" w:rsidP="0091619A">
      <w:pPr>
        <w:pStyle w:val="tekst"/>
      </w:pPr>
      <w:r>
        <w:t>W styczniu br.</w:t>
      </w:r>
      <w:r w:rsidR="0091619A" w:rsidRPr="00AD78B3">
        <w:t xml:space="preserve"> z rejestru REGON </w:t>
      </w:r>
      <w:r w:rsidR="0091619A" w:rsidRPr="00AD78B3">
        <w:rPr>
          <w:b/>
        </w:rPr>
        <w:t>wykreślono</w:t>
      </w:r>
      <w:r w:rsidR="0091619A" w:rsidRPr="00AD78B3">
        <w:t xml:space="preserve"> </w:t>
      </w:r>
      <w:r w:rsidR="00A75EA0">
        <w:t>2</w:t>
      </w:r>
      <w:r w:rsidR="00F57255">
        <w:t>781</w:t>
      </w:r>
      <w:r w:rsidR="0091619A">
        <w:t xml:space="preserve"> </w:t>
      </w:r>
      <w:r w:rsidR="0091619A" w:rsidRPr="00AD78B3">
        <w:t>podmiot</w:t>
      </w:r>
      <w:r w:rsidR="00F57255">
        <w:t>ów</w:t>
      </w:r>
      <w:r w:rsidR="0091619A" w:rsidRPr="00AD78B3">
        <w:t xml:space="preserve">, tj. o </w:t>
      </w:r>
      <w:r w:rsidR="00F57255">
        <w:t>377</w:t>
      </w:r>
      <w:r w:rsidR="0091619A">
        <w:t xml:space="preserve"> (o </w:t>
      </w:r>
      <w:r w:rsidR="00F57255">
        <w:t>1</w:t>
      </w:r>
      <w:r w:rsidR="009C43EC">
        <w:t>5</w:t>
      </w:r>
      <w:r w:rsidR="00FB7E7D">
        <w:t>,</w:t>
      </w:r>
      <w:r w:rsidR="00A75EA0">
        <w:t>7</w:t>
      </w:r>
      <w:r w:rsidR="0091619A" w:rsidRPr="00AD78B3">
        <w:t>%</w:t>
      </w:r>
      <w:r w:rsidR="0091619A">
        <w:t>)</w:t>
      </w:r>
      <w:r w:rsidR="0091619A" w:rsidRPr="00AD78B3">
        <w:t xml:space="preserve"> </w:t>
      </w:r>
      <w:r w:rsidR="00A75EA0">
        <w:t>więcej</w:t>
      </w:r>
      <w:r w:rsidR="00A75EA0" w:rsidRPr="00AD78B3">
        <w:t xml:space="preserve"> </w:t>
      </w:r>
      <w:r w:rsidR="0091619A" w:rsidRPr="00AD78B3">
        <w:t xml:space="preserve">niż </w:t>
      </w:r>
      <w:r w:rsidR="00023C8C">
        <w:t xml:space="preserve">w </w:t>
      </w:r>
      <w:r w:rsidR="001B3D4A">
        <w:t>grudniu ub. roku</w:t>
      </w:r>
      <w:r w:rsidR="0091619A" w:rsidRPr="00AD78B3">
        <w:t xml:space="preserve">, w tym </w:t>
      </w:r>
      <w:r w:rsidR="00A75EA0">
        <w:t>2</w:t>
      </w:r>
      <w:r w:rsidR="00F57255">
        <w:t>396</w:t>
      </w:r>
      <w:r w:rsidR="009C43EC">
        <w:t xml:space="preserve"> </w:t>
      </w:r>
      <w:r w:rsidR="0091619A">
        <w:t>osób</w:t>
      </w:r>
      <w:r w:rsidR="0091619A" w:rsidRPr="00AD78B3">
        <w:t xml:space="preserve"> fizyczn</w:t>
      </w:r>
      <w:r w:rsidR="0091619A">
        <w:t>ych</w:t>
      </w:r>
      <w:r w:rsidR="0091619A" w:rsidRPr="00AD78B3">
        <w:t xml:space="preserve"> prowadząc</w:t>
      </w:r>
      <w:r w:rsidR="0091619A">
        <w:t>ych</w:t>
      </w:r>
      <w:r w:rsidR="0091619A" w:rsidRPr="00AD78B3">
        <w:t xml:space="preserve"> działalność gospodarczą, o </w:t>
      </w:r>
      <w:r w:rsidR="00452374">
        <w:t>345</w:t>
      </w:r>
      <w:r w:rsidR="000C7444">
        <w:t xml:space="preserve"> (o </w:t>
      </w:r>
      <w:r w:rsidR="00452374">
        <w:t>1</w:t>
      </w:r>
      <w:r w:rsidR="00A75EA0">
        <w:t>6</w:t>
      </w:r>
      <w:r w:rsidR="009C43EC">
        <w:t>,</w:t>
      </w:r>
      <w:r w:rsidR="00452374">
        <w:t>8</w:t>
      </w:r>
      <w:r w:rsidR="0091619A" w:rsidRPr="00AD78B3">
        <w:t>%</w:t>
      </w:r>
      <w:r w:rsidR="0091619A">
        <w:t xml:space="preserve">) </w:t>
      </w:r>
      <w:r w:rsidR="00A75EA0">
        <w:t>więcej</w:t>
      </w:r>
      <w:r w:rsidR="00A75EA0" w:rsidRPr="00AD78B3">
        <w:t xml:space="preserve"> </w:t>
      </w:r>
      <w:r w:rsidR="0091619A" w:rsidRPr="00AD78B3">
        <w:t>niż przed miesiącem.</w:t>
      </w:r>
    </w:p>
    <w:p w:rsidR="005928D2" w:rsidRPr="007F73D2" w:rsidRDefault="00C84739" w:rsidP="005928D2">
      <w:pPr>
        <w:pStyle w:val="tytuwykresu"/>
        <w:spacing w:before="240"/>
        <w:rPr>
          <w:b w:val="0"/>
        </w:rPr>
      </w:pPr>
      <w:r w:rsidRPr="00C84739">
        <w:rPr>
          <w:noProof/>
          <w:lang w:eastAsia="pl-PL"/>
        </w:rPr>
        <w:lastRenderedPageBreak/>
        <w:drawing>
          <wp:anchor distT="0" distB="144145" distL="114300" distR="114300" simplePos="0" relativeHeight="253188608" behindDoc="0" locked="0" layoutInCell="1" allowOverlap="1">
            <wp:simplePos x="0" y="0"/>
            <wp:positionH relativeFrom="column">
              <wp:posOffset>1238250</wp:posOffset>
            </wp:positionH>
            <wp:positionV relativeFrom="paragraph">
              <wp:posOffset>285750</wp:posOffset>
            </wp:positionV>
            <wp:extent cx="4075200" cy="6944400"/>
            <wp:effectExtent l="0" t="0" r="1905" b="0"/>
            <wp:wrapTopAndBottom/>
            <wp:docPr id="33" name="Obraz 33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200" cy="69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99">
        <w:t>Wykres 1</w:t>
      </w:r>
      <w:r w:rsidR="00C8443A">
        <w:t>0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C7326B">
        <w:t xml:space="preserve">w styczniu 2026 </w:t>
      </w:r>
      <w:r w:rsidR="000F5EEC">
        <w:t>r.</w:t>
      </w:r>
      <w:r w:rsidRPr="00C84739">
        <w:rPr>
          <w:b w:val="0"/>
        </w:rPr>
        <w:t xml:space="preserve"> </w:t>
      </w:r>
      <w:r w:rsidR="005928D2" w:rsidRPr="007C2E61">
        <w:rPr>
          <w:b w:val="0"/>
        </w:rPr>
        <w:t xml:space="preserve"> </w:t>
      </w:r>
    </w:p>
    <w:p w:rsidR="005928D2" w:rsidRDefault="0091619A" w:rsidP="005928D2">
      <w:pPr>
        <w:pStyle w:val="tekst"/>
        <w:spacing w:before="480" w:after="360"/>
      </w:pPr>
      <w:r w:rsidRPr="00AD78B3">
        <w:t xml:space="preserve">Według stanu na koniec </w:t>
      </w:r>
      <w:r w:rsidR="000F5EEC">
        <w:t>stycznia br.</w:t>
      </w:r>
      <w:r w:rsidRPr="00AD78B3">
        <w:t xml:space="preserve"> w rejestrze REGON dla województwa wielkopolskiego </w:t>
      </w:r>
      <w:r w:rsidR="00452374">
        <w:t>77,7</w:t>
      </w:r>
      <w:r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F77BE4">
        <w:t>1,</w:t>
      </w:r>
      <w:r w:rsidR="00452374">
        <w:t>7</w:t>
      </w:r>
      <w:r w:rsidRPr="00AD78B3">
        <w:t xml:space="preserve">% </w:t>
      </w:r>
      <w:r w:rsidR="00A0099D">
        <w:t>więc</w:t>
      </w:r>
      <w:r w:rsidR="00CF094D">
        <w:t>ej</w:t>
      </w:r>
      <w:r w:rsidRPr="00AD78B3">
        <w:t xml:space="preserve"> niż </w:t>
      </w:r>
      <w:r>
        <w:t xml:space="preserve">w końcu </w:t>
      </w:r>
      <w:r w:rsidR="001B3D4A">
        <w:t>grudnia ub. roku</w:t>
      </w:r>
      <w:r w:rsidRPr="00AD78B3">
        <w:t>). Zdecydowaną większość stanowiły osoby fizyczne prowad</w:t>
      </w:r>
      <w:r>
        <w:t>zące działalność gospodarczą (7</w:t>
      </w:r>
      <w:r w:rsidR="00560391">
        <w:t>4</w:t>
      </w:r>
      <w:r w:rsidR="00A0099D">
        <w:t>,</w:t>
      </w:r>
      <w:r w:rsidR="00560391">
        <w:t>7</w:t>
      </w:r>
      <w:r>
        <w:t xml:space="preserve"> </w:t>
      </w:r>
      <w:r w:rsidRPr="00AD78B3">
        <w:t xml:space="preserve">tys., tj. </w:t>
      </w:r>
      <w:r w:rsidRPr="00FA2B7C">
        <w:t>9</w:t>
      </w:r>
      <w:r>
        <w:t>6</w:t>
      </w:r>
      <w:r w:rsidRPr="00FA2B7C">
        <w:t>,</w:t>
      </w:r>
      <w:r w:rsidR="00A0099D">
        <w:t>2</w:t>
      </w:r>
      <w:r w:rsidRPr="00AD78B3">
        <w:t>%).</w:t>
      </w:r>
    </w:p>
    <w:p w:rsidR="00976783" w:rsidRDefault="00976783" w:rsidP="005928D2">
      <w:pPr>
        <w:pStyle w:val="tytuwykresu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5928D2" w:rsidRPr="006359B9" w:rsidRDefault="00C84739" w:rsidP="005928D2">
      <w:pPr>
        <w:pStyle w:val="tytuwykresu"/>
        <w:rPr>
          <w:b w:val="0"/>
        </w:rPr>
      </w:pPr>
      <w:r w:rsidRPr="00C84739">
        <w:rPr>
          <w:noProof/>
          <w:lang w:eastAsia="pl-PL"/>
        </w:rPr>
        <w:lastRenderedPageBreak/>
        <w:drawing>
          <wp:anchor distT="0" distB="0" distL="114300" distR="114300" simplePos="0" relativeHeight="253189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428625</wp:posOffset>
            </wp:positionV>
            <wp:extent cx="4429125" cy="5581650"/>
            <wp:effectExtent l="0" t="0" r="9525" b="0"/>
            <wp:wrapTopAndBottom/>
            <wp:docPr id="36" name="Obraz 36" descr="Mapa statystyczna – podmioty gospodarki narodowej z zawieszoną działalnością – na którą składa się kartogram i kartodiagram. Kartogram – dla powiatów województwa wielkopolskiego – prezentuje zmianę (wzrost/spadek w %) w relacji do poprzedniego miesiąca liczby podmiotów ogółem. Cieniowanie – 6 przedziałów według wielkości zmian. Kartodiagram słupkowy przedstawia zmianę (wzrost/spadek w %) liczby osób fizycznych w poszczególnych powiatach. Dodatkowo wartości dla Polski (2,0% dla podmiotów ogółem i 1,9% dla osób fizycznych) oraz dla województwa wielkopolskiego (w obu przypadkach 1,7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</w:t>
      </w:r>
      <w:r w:rsidR="00CB1B73">
        <w:t>6</w:t>
      </w:r>
      <w:r w:rsidR="005928D2">
        <w:t xml:space="preserve">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0F5EEC">
        <w:t>stycznia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44" w:name="_Toc64884835"/>
      <w:bookmarkStart w:id="45" w:name="_Toc64885004"/>
      <w:bookmarkStart w:id="46" w:name="_Toc64891657"/>
      <w:bookmarkStart w:id="47" w:name="_Toc164413801"/>
      <w:bookmarkStart w:id="48" w:name="_Toc218665845"/>
      <w:r w:rsidRPr="006C0BE2">
        <w:t>Koniunktura gospodarcza</w:t>
      </w:r>
      <w:bookmarkEnd w:id="44"/>
      <w:bookmarkEnd w:id="45"/>
      <w:bookmarkEnd w:id="46"/>
      <w:bookmarkEnd w:id="47"/>
      <w:bookmarkEnd w:id="48"/>
    </w:p>
    <w:p w:rsidR="00A42D87" w:rsidRPr="00DD569F" w:rsidRDefault="00DD569F" w:rsidP="00DD569F">
      <w:pPr>
        <w:pStyle w:val="tekst"/>
      </w:pPr>
      <w:r w:rsidRPr="00BB799A">
        <w:t>W lutym br. wskaźnik ogólnego klimatu koniunktury w większości badanych obszarów gospodarki sygnalizuje poprawę lub stabilizację koniunktury gospodarczej w stosunku do poprzedniego miesiąca. Największy wzrost wskaźnika (o 22,9) odnotowano w zakwaterowaniu i gastronomii. W przetwórstwie przemysłowym i handlu detalicznym opinie przedsiębiorców pozostały na poziomie zbliżonym do tego ze stycznia br. Największe pogorszenie koniunktury wystąpiło w informacji i komunikacji – spadek wskaźnika o 4,1 w skali miesiąca. Mimo to jednostki z tej sekcji oceniają koniunkturę najbardziej korzystnie (plus 19,6), a wartość wskaźnika jest powyżej średniej długookresowej (plus 9,6). Natomiast najbardziej pesymistyczne opinie formułują podmioty prowadzące działalność w budownictwie (minus 10,4), a wartość wskaźnika jest poniżej średniej długookresowej (minus 6,0).</w:t>
      </w:r>
    </w:p>
    <w:p w:rsidR="000A4ACE" w:rsidRDefault="000A4ACE" w:rsidP="00242DD3">
      <w:pPr>
        <w:pStyle w:val="tekst"/>
      </w:pPr>
      <w:r>
        <w:br w:type="page"/>
      </w:r>
    </w:p>
    <w:p w:rsidR="005928D2" w:rsidRPr="00544306" w:rsidRDefault="00763243" w:rsidP="005928D2">
      <w:pPr>
        <w:pStyle w:val="tytuwykresu"/>
      </w:pPr>
      <w:r w:rsidRPr="00763243">
        <w:rPr>
          <w:noProof/>
          <w:lang w:eastAsia="pl-PL"/>
        </w:rPr>
        <w:lastRenderedPageBreak/>
        <w:drawing>
          <wp:anchor distT="0" distB="0" distL="114300" distR="114300" simplePos="0" relativeHeight="2531947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5817235" cy="3696970"/>
            <wp:effectExtent l="0" t="0" r="0" b="0"/>
            <wp:wrapTopAndBottom/>
            <wp:docPr id="19" name="Obraz 19" descr="Dwa podwójne, dwustronne wykresy słupkowe. Lewy , główny – pogorszenie / poprawa wskaźników ogólnego klimatu koniunktury: oś pozioma od -40 do 30%. Prawy, dodatkowy – saldo: oś pozioma od -30 do 30%. Na osi pionowej 7 sekcji PKD w 3 okresach: miesiąc badania (luty 2026 r.), poprzedni miesiąc i analogiczny miesiąc ub. rok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C8443A">
        <w:t>1</w:t>
      </w:r>
      <w:r w:rsidR="005928D2">
        <w:t>.</w:t>
      </w:r>
      <w:r w:rsidR="005928D2">
        <w:tab/>
      </w:r>
      <w:r w:rsidR="005928D2" w:rsidRPr="003C16B0">
        <w:t xml:space="preserve">Wskaźniki ogólnego klimatu koniunktury według rodzaju </w:t>
      </w:r>
      <w:r w:rsidR="005928D2" w:rsidRPr="00544306">
        <w:t xml:space="preserve">działalności (sekcje i działy PKD 2007) </w:t>
      </w:r>
    </w:p>
    <w:p w:rsidR="00FA0C40" w:rsidRPr="009A20AC" w:rsidRDefault="00FA0C40" w:rsidP="00FA0C40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  <w:r w:rsidRPr="009A20AC">
        <w:rPr>
          <w:rFonts w:cstheme="minorBidi"/>
          <w:b/>
          <w:i w:val="0"/>
          <w:spacing w:val="-2"/>
          <w:szCs w:val="22"/>
        </w:rPr>
        <w:t xml:space="preserve">Wyniki badania </w:t>
      </w:r>
      <w:r w:rsidR="00FE53F3" w:rsidRPr="001E751F">
        <w:rPr>
          <w:rFonts w:cstheme="minorBidi"/>
          <w:b/>
          <w:i w:val="0"/>
          <w:spacing w:val="-2"/>
          <w:szCs w:val="22"/>
        </w:rPr>
        <w:t xml:space="preserve">dot. </w:t>
      </w:r>
      <w:r w:rsidR="00FE53F3">
        <w:rPr>
          <w:rFonts w:cstheme="minorBidi"/>
          <w:b/>
          <w:i w:val="0"/>
          <w:spacing w:val="-2"/>
          <w:szCs w:val="22"/>
        </w:rPr>
        <w:t>inwestycji</w:t>
      </w:r>
      <w:r w:rsidR="00FE53F3" w:rsidRPr="00264F57">
        <w:rPr>
          <w:rStyle w:val="Odwoanieprzypisudolnego"/>
        </w:rPr>
        <w:footnoteReference w:id="6"/>
      </w:r>
    </w:p>
    <w:p w:rsidR="00FA0C40" w:rsidRDefault="00F94021" w:rsidP="00FA0C40">
      <w:pPr>
        <w:pStyle w:val="pytkoniunkt"/>
        <w:spacing w:before="240"/>
        <w:rPr>
          <w:i w:val="0"/>
        </w:rPr>
      </w:pPr>
      <w:r w:rsidRPr="00F94021">
        <w:rPr>
          <w:noProof/>
          <w:lang w:eastAsia="pl-PL"/>
        </w:rPr>
        <w:drawing>
          <wp:anchor distT="0" distB="144145" distL="114300" distR="114300" simplePos="0" relativeHeight="253195776" behindDoc="0" locked="0" layoutInCell="1" allowOverlap="1">
            <wp:simplePos x="0" y="0"/>
            <wp:positionH relativeFrom="margin">
              <wp:posOffset>640715</wp:posOffset>
            </wp:positionH>
            <wp:positionV relativeFrom="paragraph">
              <wp:posOffset>563880</wp:posOffset>
            </wp:positionV>
            <wp:extent cx="5371200" cy="1994400"/>
            <wp:effectExtent l="0" t="0" r="1270" b="6350"/>
            <wp:wrapTopAndBottom/>
            <wp:docPr id="25" name="Obraz 25" descr="Wykres kolumnowy strukturalny (100%), dla 5 sekcji PKD (kolumny) i przewidywań, co do poziomu inwestycji (struktura). Dane do wykresu dostępne w pliku w formacie XLSX 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00" cy="19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t>Pyt. 1</w:t>
      </w:r>
      <w:r w:rsidR="00FA0C40" w:rsidRPr="004B6EC7">
        <w:t>.</w:t>
      </w:r>
      <w:r w:rsidR="00FA0C40" w:rsidRPr="0081292A">
        <w:t xml:space="preserve"> </w:t>
      </w:r>
      <w:r w:rsidR="00FA0C40" w:rsidRPr="006D561A">
        <w:rPr>
          <w:rFonts w:cs="FiraSans-Bold"/>
          <w:bCs/>
        </w:rPr>
        <w:t xml:space="preserve">Jakie są Państwa aktualne przewidywania, co do poziomu inwestycji Państwa firmy w </w:t>
      </w:r>
      <w:r w:rsidR="00FA0C40">
        <w:rPr>
          <w:rFonts w:cs="FiraSans-Bold"/>
          <w:bCs/>
        </w:rPr>
        <w:t>202</w:t>
      </w:r>
      <w:r w:rsidR="009A20AC">
        <w:rPr>
          <w:rFonts w:cs="FiraSans-Bold"/>
          <w:bCs/>
        </w:rPr>
        <w:t>6</w:t>
      </w:r>
      <w:r w:rsidR="00FA0C40">
        <w:rPr>
          <w:rFonts w:cs="FiraSans-Bold"/>
          <w:bCs/>
        </w:rPr>
        <w:t xml:space="preserve"> r.</w:t>
      </w:r>
      <w:r w:rsidR="00FA0C40" w:rsidRPr="006D561A">
        <w:rPr>
          <w:rFonts w:cs="FiraSans-Bold"/>
          <w:bCs/>
        </w:rPr>
        <w:t xml:space="preserve"> w odniesieniu do </w:t>
      </w:r>
      <w:r w:rsidR="00FA0C40">
        <w:rPr>
          <w:rFonts w:cs="FiraSans-Bold"/>
          <w:bCs/>
        </w:rPr>
        <w:br/>
      </w:r>
      <w:r w:rsidR="00FA0C40" w:rsidRPr="006D561A">
        <w:rPr>
          <w:rFonts w:cs="FiraSans-Bold"/>
          <w:bCs/>
        </w:rPr>
        <w:t xml:space="preserve">inwestycji zrealizowanych w </w:t>
      </w:r>
      <w:r w:rsidR="00FA0C40">
        <w:rPr>
          <w:rFonts w:cs="FiraSans-Bold"/>
          <w:bCs/>
        </w:rPr>
        <w:t>202</w:t>
      </w:r>
      <w:r w:rsidR="009A20AC">
        <w:rPr>
          <w:rFonts w:cs="FiraSans-Bold"/>
          <w:bCs/>
        </w:rPr>
        <w:t>5</w:t>
      </w:r>
      <w:r w:rsidR="00FA0C40">
        <w:rPr>
          <w:rFonts w:cs="FiraSans-Bold"/>
          <w:bCs/>
        </w:rPr>
        <w:t xml:space="preserve"> r.</w:t>
      </w:r>
      <w:r w:rsidR="00FA0C40" w:rsidRPr="006D561A">
        <w:rPr>
          <w:rFonts w:cs="FiraSans-Bold"/>
          <w:bCs/>
        </w:rPr>
        <w:t>:</w:t>
      </w:r>
      <w:r w:rsidR="00FA0C40" w:rsidRPr="00CF7322">
        <w:rPr>
          <w:i w:val="0"/>
        </w:rPr>
        <w:t xml:space="preserve"> </w:t>
      </w:r>
    </w:p>
    <w:p w:rsidR="00FA0C40" w:rsidRDefault="009A20AC" w:rsidP="009A6A16">
      <w:pPr>
        <w:pStyle w:val="tekst"/>
        <w:spacing w:before="240"/>
        <w:rPr>
          <w:rFonts w:cs="Fira Sans"/>
          <w:color w:val="000000"/>
          <w:szCs w:val="19"/>
        </w:rPr>
      </w:pPr>
      <w:r w:rsidRPr="006D561A">
        <w:t>W większości badanych branż przedsiębiorcy przewid</w:t>
      </w:r>
      <w:r>
        <w:t>ują</w:t>
      </w:r>
      <w:r w:rsidRPr="006D561A">
        <w:t xml:space="preserve">, że w </w:t>
      </w:r>
      <w:r>
        <w:t>2026</w:t>
      </w:r>
      <w:r w:rsidRPr="006D561A">
        <w:t xml:space="preserve"> r.</w:t>
      </w:r>
      <w:r w:rsidRPr="00092605">
        <w:t xml:space="preserve"> inwestycje</w:t>
      </w:r>
      <w:r w:rsidRPr="00A95B9E">
        <w:rPr>
          <w:b/>
        </w:rPr>
        <w:t xml:space="preserve"> </w:t>
      </w:r>
      <w:r w:rsidRPr="006D561A">
        <w:t xml:space="preserve">utrzymają się na poziomie z poprzedniego roku. Największy odsetek takich odpowiedzi </w:t>
      </w:r>
      <w:r>
        <w:t xml:space="preserve">notuje się </w:t>
      </w:r>
      <w:r w:rsidRPr="006D561A">
        <w:t>wśród firm z obszaru</w:t>
      </w:r>
      <w:r>
        <w:t xml:space="preserve"> </w:t>
      </w:r>
      <w:r w:rsidRPr="006D561A">
        <w:t>usług (</w:t>
      </w:r>
      <w:r w:rsidRPr="007C39B3">
        <w:t>71,1</w:t>
      </w:r>
      <w:r w:rsidRPr="006D561A">
        <w:t>%)</w:t>
      </w:r>
      <w:r>
        <w:t xml:space="preserve"> oraz handlu hurtowego</w:t>
      </w:r>
      <w:r w:rsidRPr="006D561A">
        <w:t xml:space="preserve"> </w:t>
      </w:r>
      <w:r>
        <w:t>(</w:t>
      </w:r>
      <w:r w:rsidRPr="007C39B3">
        <w:t>68,2</w:t>
      </w:r>
      <w:r>
        <w:t>%)</w:t>
      </w:r>
      <w:r w:rsidRPr="006D561A">
        <w:t xml:space="preserve">. </w:t>
      </w:r>
      <w:r>
        <w:t xml:space="preserve">Natomiast spadku inwestycji w </w:t>
      </w:r>
      <w:r w:rsidRPr="006D561A">
        <w:t xml:space="preserve">relacji do </w:t>
      </w:r>
      <w:r>
        <w:t>2025</w:t>
      </w:r>
      <w:r w:rsidRPr="006D561A">
        <w:t xml:space="preserve"> r. </w:t>
      </w:r>
      <w:r>
        <w:t>oczekuje</w:t>
      </w:r>
      <w:r w:rsidRPr="006D561A">
        <w:t xml:space="preserve"> </w:t>
      </w:r>
      <w:r w:rsidRPr="007C39B3">
        <w:t>37,2</w:t>
      </w:r>
      <w:r>
        <w:t xml:space="preserve">% przedsiębiorstw budowlanych </w:t>
      </w:r>
      <w:r w:rsidRPr="006D561A">
        <w:t xml:space="preserve">(przy </w:t>
      </w:r>
      <w:r w:rsidRPr="007C39B3">
        <w:t>47,4</w:t>
      </w:r>
      <w:r w:rsidRPr="006D561A">
        <w:t>% wskazujących na utrzymanie ich poziomu)</w:t>
      </w:r>
      <w:r>
        <w:t xml:space="preserve"> i przemysłowych (</w:t>
      </w:r>
      <w:r w:rsidRPr="007C39B3">
        <w:t>31,3</w:t>
      </w:r>
      <w:r>
        <w:t xml:space="preserve">% wobec </w:t>
      </w:r>
      <w:r w:rsidRPr="007C39B3">
        <w:t>55,2</w:t>
      </w:r>
      <w:r>
        <w:t>%)</w:t>
      </w:r>
      <w:r w:rsidRPr="006D561A">
        <w:t>.</w:t>
      </w:r>
      <w:r>
        <w:t xml:space="preserve"> Najmniej podmiotów </w:t>
      </w:r>
      <w:r w:rsidRPr="006D561A">
        <w:t>spodziewa się</w:t>
      </w:r>
      <w:r>
        <w:t xml:space="preserve"> w</w:t>
      </w:r>
      <w:r w:rsidRPr="006D561A">
        <w:t xml:space="preserve">zrostu </w:t>
      </w:r>
      <w:r>
        <w:t>nakładów inwestycyjnych (</w:t>
      </w:r>
      <w:r w:rsidRPr="006D561A">
        <w:t xml:space="preserve">m.in. </w:t>
      </w:r>
      <w:r>
        <w:t>15,4</w:t>
      </w:r>
      <w:r w:rsidRPr="006D561A">
        <w:t xml:space="preserve">% </w:t>
      </w:r>
      <w:r>
        <w:t>jednostek prowadzących działalność w zakresie budownictwa i 13,5% – przetwórstwa przemysłowego)</w:t>
      </w:r>
      <w:r>
        <w:rPr>
          <w:rFonts w:cs="Fira Sans"/>
          <w:color w:val="000000"/>
          <w:szCs w:val="19"/>
        </w:rPr>
        <w:t>.</w:t>
      </w:r>
      <w:r w:rsidR="00FA0C40">
        <w:rPr>
          <w:rFonts w:cs="Fira Sans"/>
          <w:color w:val="000000"/>
          <w:szCs w:val="19"/>
        </w:rPr>
        <w:br w:type="page"/>
      </w:r>
    </w:p>
    <w:p w:rsidR="00FA0C40" w:rsidRDefault="00F94021" w:rsidP="00FA0C40">
      <w:pPr>
        <w:pStyle w:val="pytkoniunkt"/>
        <w:spacing w:before="240"/>
        <w:rPr>
          <w:rFonts w:cs="FiraSans-Bold"/>
          <w:bCs/>
        </w:rPr>
      </w:pPr>
      <w:r w:rsidRPr="00F94021">
        <w:rPr>
          <w:noProof/>
          <w:lang w:eastAsia="pl-PL"/>
        </w:rPr>
        <w:lastRenderedPageBreak/>
        <w:drawing>
          <wp:anchor distT="0" distB="144145" distL="114300" distR="114300" simplePos="0" relativeHeight="2531968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287875</wp:posOffset>
            </wp:positionV>
            <wp:extent cx="5245200" cy="3081600"/>
            <wp:effectExtent l="0" t="0" r="0" b="5080"/>
            <wp:wrapTopAndBottom/>
            <wp:docPr id="31" name="Obraz 31" descr="Na wykresie kolumnowym zaprezentowano odsetek odpowiedzi (główne kierunki inwestycji) dla sekcji PKD – na osi poziomej. Oś pionowa w zakresie od 0 do 8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200" cy="30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t>Pyt. 2</w:t>
      </w:r>
      <w:r w:rsidR="00FA0C40" w:rsidRPr="004B6EC7">
        <w:t xml:space="preserve">. </w:t>
      </w:r>
      <w:r w:rsidR="00FA0C40" w:rsidRPr="004565DC">
        <w:rPr>
          <w:rFonts w:cs="FiraSans-Bold"/>
          <w:bCs/>
        </w:rPr>
        <w:t>Jakie są główne kierunki inwestowania Państwa firmy w bieżącym roku:</w:t>
      </w:r>
      <w:r w:rsidR="00FA0C40" w:rsidRPr="009016B0">
        <w:rPr>
          <w:rFonts w:cs="FiraSans-Bold"/>
          <w:bCs/>
          <w:i w:val="0"/>
        </w:rPr>
        <w:t xml:space="preserve"> </w:t>
      </w:r>
    </w:p>
    <w:p w:rsidR="00FA0C40" w:rsidRDefault="00FE53F3" w:rsidP="009A6A16">
      <w:pPr>
        <w:pStyle w:val="tekst"/>
        <w:spacing w:before="240"/>
      </w:pPr>
      <w:r>
        <w:t>Wśród firm</w:t>
      </w:r>
      <w:r w:rsidRPr="001A5727">
        <w:t>, któr</w:t>
      </w:r>
      <w:r>
        <w:t>e posiadają</w:t>
      </w:r>
      <w:r w:rsidRPr="001A5727">
        <w:t xml:space="preserve"> plany </w:t>
      </w:r>
      <w:r>
        <w:t>inwestycyjne głównym celem</w:t>
      </w:r>
      <w:r w:rsidRPr="001A5727">
        <w:t xml:space="preserve"> inwestowania były m</w:t>
      </w:r>
      <w:r>
        <w:t>aszyny, urządzenia techniczne i </w:t>
      </w:r>
      <w:r w:rsidRPr="001A5727">
        <w:t>narzędzia.</w:t>
      </w:r>
      <w:r>
        <w:t xml:space="preserve"> Taki kierunek wskazało m.in. </w:t>
      </w:r>
      <w:r w:rsidRPr="00124873">
        <w:t>75,3</w:t>
      </w:r>
      <w:r>
        <w:t xml:space="preserve">% przedsiębiorców z przetwórstwa przemysłowego oraz </w:t>
      </w:r>
      <w:r w:rsidRPr="00124873">
        <w:t>47,9</w:t>
      </w:r>
      <w:r>
        <w:t xml:space="preserve">% prowadzących działalność w budownictwie. W dalszej kolejności przedsiębiorcy wybierali inwestycje w </w:t>
      </w:r>
      <w:r w:rsidRPr="00124873">
        <w:t>procesy organizacyjne/biznesowe</w:t>
      </w:r>
      <w:r>
        <w:t xml:space="preserve"> (</w:t>
      </w:r>
      <w:r w:rsidRPr="00124873">
        <w:t>32,6</w:t>
      </w:r>
      <w:r>
        <w:t xml:space="preserve">% odpowiedzi wśród przedsiębiorstw handlu hurtowego i </w:t>
      </w:r>
      <w:r w:rsidRPr="00124873">
        <w:t>25,8</w:t>
      </w:r>
      <w:r>
        <w:t xml:space="preserve">% – handlu detalicznego), a także w </w:t>
      </w:r>
      <w:r w:rsidRPr="0008009C">
        <w:t>sprzęt komputerowy i telekomunikacyjny</w:t>
      </w:r>
      <w:r>
        <w:t xml:space="preserve"> </w:t>
      </w:r>
      <w:r w:rsidRPr="002E0A97">
        <w:t>(</w:t>
      </w:r>
      <w:r>
        <w:t xml:space="preserve">m.in. w </w:t>
      </w:r>
      <w:r w:rsidRPr="002E0A97">
        <w:t xml:space="preserve">handlu </w:t>
      </w:r>
      <w:r>
        <w:t>detaliczny</w:t>
      </w:r>
      <w:r w:rsidRPr="002E0A97">
        <w:t xml:space="preserve">m – </w:t>
      </w:r>
      <w:r>
        <w:t>29,0</w:t>
      </w:r>
      <w:r w:rsidRPr="002E0A97">
        <w:t>%)</w:t>
      </w:r>
      <w:r>
        <w:t xml:space="preserve">, </w:t>
      </w:r>
      <w:r w:rsidRPr="002E0A97">
        <w:t>środki transportu (</w:t>
      </w:r>
      <w:r>
        <w:t>najczęściej w budownictwie</w:t>
      </w:r>
      <w:r w:rsidRPr="002E0A97">
        <w:t xml:space="preserve"> – </w:t>
      </w:r>
      <w:r w:rsidRPr="00124873">
        <w:t>31,2</w:t>
      </w:r>
      <w:r w:rsidRPr="002E0A97">
        <w:t>%)</w:t>
      </w:r>
      <w:r>
        <w:t xml:space="preserve">, </w:t>
      </w:r>
      <w:r w:rsidRPr="002E0A97">
        <w:t>szkolenie pracowników</w:t>
      </w:r>
      <w:r>
        <w:t xml:space="preserve"> (m.in. w usługach – </w:t>
      </w:r>
      <w:r w:rsidRPr="00124873">
        <w:t>21,8</w:t>
      </w:r>
      <w:r>
        <w:t>%)</w:t>
      </w:r>
      <w:r w:rsidRPr="00D12CDD">
        <w:t xml:space="preserve"> </w:t>
      </w:r>
      <w:r>
        <w:t xml:space="preserve">oraz </w:t>
      </w:r>
      <w:r w:rsidRPr="002E0A97">
        <w:t>grunty, budynki i budowle</w:t>
      </w:r>
      <w:r w:rsidRPr="00B075FC">
        <w:t xml:space="preserve"> </w:t>
      </w:r>
      <w:r w:rsidRPr="002E0A97">
        <w:t>(</w:t>
      </w:r>
      <w:r>
        <w:t xml:space="preserve">głownie </w:t>
      </w:r>
      <w:r w:rsidRPr="002E0A97">
        <w:t xml:space="preserve">w handlu </w:t>
      </w:r>
      <w:r>
        <w:t>detaliczny</w:t>
      </w:r>
      <w:r w:rsidRPr="002E0A97">
        <w:t xml:space="preserve">m </w:t>
      </w:r>
      <w:r>
        <w:t>– 27,5</w:t>
      </w:r>
      <w:r w:rsidRPr="002E0A97">
        <w:t>%</w:t>
      </w:r>
      <w:r>
        <w:t>).</w:t>
      </w:r>
    </w:p>
    <w:p w:rsidR="00FA0C40" w:rsidRDefault="00E05C19" w:rsidP="00FA0C40">
      <w:pPr>
        <w:pStyle w:val="pytkoniunkt"/>
        <w:rPr>
          <w:rFonts w:cs="FiraSans-Bold"/>
          <w:bCs/>
        </w:rPr>
      </w:pPr>
      <w:r w:rsidRPr="00E05C19">
        <w:rPr>
          <w:noProof/>
          <w:lang w:eastAsia="pl-PL"/>
        </w:rPr>
        <w:drawing>
          <wp:anchor distT="0" distB="144145" distL="114300" distR="114300" simplePos="0" relativeHeight="2531998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496791</wp:posOffset>
            </wp:positionV>
            <wp:extent cx="5263200" cy="3268800"/>
            <wp:effectExtent l="0" t="0" r="0" b="8255"/>
            <wp:wrapTopAndBottom/>
            <wp:docPr id="2" name="Obraz 2" descr="Na wykresie kolumnowym zaprezentowano odsetek odpowiedzi (bariery ograniczające skalę inwestycji) dla sekcji PKD – na osi poziomej. Oś pionowa w zakresie od 0 do 6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200" cy="32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rPr>
          <w:rFonts w:cs="FiraSans-Bold"/>
          <w:bCs/>
        </w:rPr>
        <w:t>Pyt. 3</w:t>
      </w:r>
      <w:r w:rsidR="00FA0C40" w:rsidRPr="004565DC">
        <w:rPr>
          <w:rFonts w:cs="FiraSans-Bold"/>
          <w:bCs/>
        </w:rPr>
        <w:t>. Które z poniższych barier w największym stopniu wpływają na skalę inwestycji Państwa firmy w bieżącym roku:</w:t>
      </w:r>
      <w:r w:rsidR="00FA0C40" w:rsidRPr="009016B0">
        <w:rPr>
          <w:rFonts w:cs="FiraSans-Bold"/>
          <w:bCs/>
          <w:i w:val="0"/>
        </w:rPr>
        <w:t xml:space="preserve"> </w:t>
      </w:r>
    </w:p>
    <w:p w:rsidR="00FE53F3" w:rsidRDefault="00FE53F3" w:rsidP="00FA0C40">
      <w:pPr>
        <w:rPr>
          <w:szCs w:val="19"/>
        </w:rPr>
      </w:pPr>
      <w:r>
        <w:rPr>
          <w:szCs w:val="19"/>
        </w:rPr>
        <w:br w:type="page"/>
      </w:r>
    </w:p>
    <w:p w:rsidR="00FA0C40" w:rsidRDefault="00FE53F3" w:rsidP="00FE53F3">
      <w:pPr>
        <w:pStyle w:val="tekst"/>
      </w:pPr>
      <w:r>
        <w:rPr>
          <w:szCs w:val="19"/>
        </w:rPr>
        <w:lastRenderedPageBreak/>
        <w:t xml:space="preserve">Wśród przedsiębiorców objętych badaniem najczęściej pojawiały się zdania, że </w:t>
      </w:r>
      <w:r>
        <w:t>n</w:t>
      </w:r>
      <w:r w:rsidRPr="00800220">
        <w:t xml:space="preserve">a ograniczenie skali inwestycji </w:t>
      </w:r>
      <w:r>
        <w:t>ich firm w 2026</w:t>
      </w:r>
      <w:r w:rsidRPr="00800220">
        <w:t xml:space="preserve"> r. </w:t>
      </w:r>
      <w:r>
        <w:t>największy</w:t>
      </w:r>
      <w:r w:rsidRPr="002E0A97">
        <w:t xml:space="preserve"> </w:t>
      </w:r>
      <w:r>
        <w:t>wpływ mają</w:t>
      </w:r>
      <w:r w:rsidRPr="00800220">
        <w:t xml:space="preserve"> wysoki</w:t>
      </w:r>
      <w:r>
        <w:t>e</w:t>
      </w:r>
      <w:r w:rsidRPr="00800220">
        <w:t xml:space="preserve"> koszt</w:t>
      </w:r>
      <w:r>
        <w:t>y realizacji nakładów</w:t>
      </w:r>
      <w:r w:rsidRPr="00800220">
        <w:t xml:space="preserve">. Dotyczy to m.in. </w:t>
      </w:r>
      <w:r w:rsidRPr="00F94D21">
        <w:t>57,7</w:t>
      </w:r>
      <w:r w:rsidRPr="00800220">
        <w:t>%</w:t>
      </w:r>
      <w:r>
        <w:t xml:space="preserve"> jednostek przetwórstwa przemysłowego</w:t>
      </w:r>
      <w:r w:rsidRPr="00800220">
        <w:t>,</w:t>
      </w:r>
      <w:r>
        <w:t xml:space="preserve"> </w:t>
      </w:r>
      <w:r w:rsidRPr="00F94D21">
        <w:t>56,5</w:t>
      </w:r>
      <w:r>
        <w:t xml:space="preserve">% podmiotów handlu detalicznego i </w:t>
      </w:r>
      <w:r w:rsidRPr="00F94D21">
        <w:t>48,6</w:t>
      </w:r>
      <w:r>
        <w:t xml:space="preserve">% </w:t>
      </w:r>
      <w:r w:rsidRPr="00800220">
        <w:t>–</w:t>
      </w:r>
      <w:r>
        <w:t xml:space="preserve"> handlu hurtowego. Na n</w:t>
      </w:r>
      <w:r w:rsidRPr="0085542D">
        <w:t xml:space="preserve">iepewną sytuację makroekonomiczną najczęściej </w:t>
      </w:r>
      <w:r>
        <w:t>wskazują jednostki prowadzące działalność w zakresie przetwórstwa przemysłowego (</w:t>
      </w:r>
      <w:r w:rsidRPr="00B901C4">
        <w:t>30,9</w:t>
      </w:r>
      <w:r>
        <w:t xml:space="preserve">%) oraz </w:t>
      </w:r>
      <w:r w:rsidRPr="0085542D">
        <w:t>handlu hurtow</w:t>
      </w:r>
      <w:r>
        <w:t>ego</w:t>
      </w:r>
      <w:r w:rsidRPr="0085542D">
        <w:t xml:space="preserve"> </w:t>
      </w:r>
      <w:r>
        <w:t>(</w:t>
      </w:r>
      <w:r w:rsidRPr="00B901C4">
        <w:t>27,4</w:t>
      </w:r>
      <w:r>
        <w:t>%). Wpływ niejasnych</w:t>
      </w:r>
      <w:r w:rsidRPr="00B901C4">
        <w:t>, niespójn</w:t>
      </w:r>
      <w:r>
        <w:t>ych</w:t>
      </w:r>
      <w:r w:rsidRPr="00B901C4">
        <w:t xml:space="preserve"> i niestabiln</w:t>
      </w:r>
      <w:r>
        <w:t>ych</w:t>
      </w:r>
      <w:r w:rsidRPr="00B901C4">
        <w:t xml:space="preserve"> przepis</w:t>
      </w:r>
      <w:r>
        <w:t>ów</w:t>
      </w:r>
      <w:r w:rsidRPr="00B901C4">
        <w:t xml:space="preserve"> prawn</w:t>
      </w:r>
      <w:r>
        <w:t>ych</w:t>
      </w:r>
      <w:r w:rsidRPr="00B901C4">
        <w:t xml:space="preserve"> </w:t>
      </w:r>
      <w:r>
        <w:t xml:space="preserve">sygnalizuje </w:t>
      </w:r>
      <w:r w:rsidRPr="00B901C4">
        <w:t>28,7</w:t>
      </w:r>
      <w:r>
        <w:t xml:space="preserve">% podmiotów </w:t>
      </w:r>
      <w:r w:rsidRPr="00800220">
        <w:t>budowlanych</w:t>
      </w:r>
      <w:r w:rsidRPr="00B901C4">
        <w:t xml:space="preserve"> </w:t>
      </w:r>
      <w:r>
        <w:t xml:space="preserve">oraz </w:t>
      </w:r>
      <w:r w:rsidRPr="00B901C4">
        <w:t>23,3</w:t>
      </w:r>
      <w:r>
        <w:t>%</w:t>
      </w:r>
      <w:r w:rsidRPr="00EE1BD2">
        <w:t xml:space="preserve"> </w:t>
      </w:r>
      <w:r>
        <w:t>przedsiębiorców</w:t>
      </w:r>
      <w:r w:rsidRPr="0085542D">
        <w:t xml:space="preserve"> </w:t>
      </w:r>
      <w:r>
        <w:t xml:space="preserve">usługowych. </w:t>
      </w:r>
      <w:r w:rsidRPr="00800220">
        <w:t>Ponadto przedsiębiorcy</w:t>
      </w:r>
      <w:r>
        <w:t xml:space="preserve"> zwracają uwagę na </w:t>
      </w:r>
      <w:r w:rsidRPr="00800220">
        <w:t>niedostateczn</w:t>
      </w:r>
      <w:r>
        <w:t>y</w:t>
      </w:r>
      <w:r w:rsidRPr="00800220">
        <w:t xml:space="preserve"> popy</w:t>
      </w:r>
      <w:r>
        <w:t>t</w:t>
      </w:r>
      <w:r w:rsidRPr="00800220">
        <w:t xml:space="preserve"> na produkty/usługi oferowane przez firmę (</w:t>
      </w:r>
      <w:r>
        <w:t xml:space="preserve">najczęściej w przetwórstwie przemysłowym – </w:t>
      </w:r>
      <w:r w:rsidR="009A6A16">
        <w:t>24,1</w:t>
      </w:r>
      <w:r w:rsidRPr="00800220">
        <w:t>%)</w:t>
      </w:r>
      <w:r>
        <w:t>.</w:t>
      </w:r>
    </w:p>
    <w:p w:rsidR="00FA0C40" w:rsidRDefault="00F94021" w:rsidP="00FA0C40">
      <w:pPr>
        <w:pStyle w:val="pytkoniunkt"/>
        <w:spacing w:before="240"/>
        <w:rPr>
          <w:rFonts w:cs="FiraSans-Bold"/>
          <w:bCs/>
        </w:rPr>
      </w:pPr>
      <w:r w:rsidRPr="00F94021">
        <w:rPr>
          <w:noProof/>
          <w:lang w:eastAsia="pl-PL"/>
        </w:rPr>
        <w:drawing>
          <wp:anchor distT="0" distB="144145" distL="114300" distR="114300" simplePos="0" relativeHeight="2531988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566116</wp:posOffset>
            </wp:positionV>
            <wp:extent cx="5281200" cy="1972800"/>
            <wp:effectExtent l="0" t="0" r="0" b="8890"/>
            <wp:wrapTopAndBottom/>
            <wp:docPr id="35" name="Obraz 35" descr="Wykres kolumnowy strukturalny (100%), dla 5 sekcji PKD (kolumny) i wpływu zmian w sytuacji firmy i otoczenia rynkowego na skłonność do podejmowania decyzji o inwestowani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00" cy="1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C40">
        <w:rPr>
          <w:rFonts w:cs="FiraSans-Bold"/>
          <w:bCs/>
        </w:rPr>
        <w:t>Pyt. 4</w:t>
      </w:r>
      <w:r w:rsidR="00FA0C40" w:rsidRPr="004B6EC7">
        <w:rPr>
          <w:rFonts w:cs="FiraSans-Bold"/>
          <w:bCs/>
        </w:rPr>
        <w:t xml:space="preserve">. </w:t>
      </w:r>
      <w:r w:rsidR="00FA0C40" w:rsidRPr="004565DC">
        <w:rPr>
          <w:rFonts w:cs="FiraSans-Bold"/>
          <w:bCs/>
        </w:rPr>
        <w:t xml:space="preserve">Jak bieżące zmiany sytuacji Państwa firmy oraz otoczenia rynkowego wpływają na skłonność do podejmowania </w:t>
      </w:r>
      <w:r w:rsidR="00FA0C40">
        <w:rPr>
          <w:rFonts w:cs="FiraSans-Bold"/>
          <w:bCs/>
        </w:rPr>
        <w:br/>
        <w:t>inwestycji:</w:t>
      </w:r>
      <w:r w:rsidR="00FA0C40" w:rsidRPr="009016B0">
        <w:rPr>
          <w:rFonts w:cs="FiraSans-Bold"/>
          <w:bCs/>
          <w:i w:val="0"/>
        </w:rPr>
        <w:t xml:space="preserve"> </w:t>
      </w:r>
    </w:p>
    <w:p w:rsidR="00EA55FB" w:rsidRPr="005162E7" w:rsidRDefault="00FE53F3" w:rsidP="009A6A16">
      <w:pPr>
        <w:pStyle w:val="tekst"/>
        <w:spacing w:before="240"/>
      </w:pPr>
      <w:r>
        <w:t>P</w:t>
      </w:r>
      <w:r w:rsidRPr="000D1E4C">
        <w:t>rzedstawiciele badanych obszarów</w:t>
      </w:r>
      <w:r>
        <w:t xml:space="preserve"> gospodarki zdecydowanie najczęściej oceniają b</w:t>
      </w:r>
      <w:r w:rsidRPr="002E0A97">
        <w:t xml:space="preserve">ieżące zmiany sytuacji firmy oraz </w:t>
      </w:r>
      <w:r>
        <w:t xml:space="preserve">jej </w:t>
      </w:r>
      <w:r w:rsidRPr="002E0A97">
        <w:t>otoczenia rynkowego</w:t>
      </w:r>
      <w:r>
        <w:t xml:space="preserve"> jako neutralne bądź negatywne. Jedynie dla niewielkiego odsetka</w:t>
      </w:r>
      <w:r w:rsidRPr="002579BD">
        <w:t xml:space="preserve"> respondentów obecna sytuacja </w:t>
      </w:r>
      <w:r>
        <w:t>sprzyja decyzjom inwestycyjnym</w:t>
      </w:r>
      <w:r w:rsidR="00FA0C40" w:rsidRPr="002579BD">
        <w:t>.</w:t>
      </w:r>
    </w:p>
    <w:p w:rsidR="000B70FB" w:rsidRPr="00541BBC" w:rsidRDefault="000B70FB" w:rsidP="00FE53F3">
      <w:pPr>
        <w:pStyle w:val="tekst"/>
        <w:spacing w:before="3600"/>
        <w:rPr>
          <w:rStyle w:val="Hipercze"/>
          <w:rFonts w:cstheme="minorBidi"/>
          <w:color w:val="auto"/>
          <w:u w:val="none"/>
        </w:r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p w:rsidR="000B70FB" w:rsidRDefault="000B70FB" w:rsidP="00040ECB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</w:p>
    <w:p w:rsidR="005776B2" w:rsidRPr="005776B2" w:rsidRDefault="005776B2" w:rsidP="00F878C4">
      <w:pPr>
        <w:spacing w:before="4000"/>
        <w:sectPr w:rsidR="005776B2" w:rsidRPr="005776B2" w:rsidSect="0022458A">
          <w:headerReference w:type="default" r:id="rId33"/>
          <w:footerReference w:type="default" r:id="rId34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49" w:name="_Toc120085901"/>
            <w:bookmarkStart w:id="50" w:name="OLE_LINK3"/>
            <w:r w:rsidRPr="00FD2525">
              <w:lastRenderedPageBreak/>
              <w:t>WYBRANE DANE O WOJEWÓDZTWIE WIELKOPOLSKIM</w:t>
            </w:r>
            <w:bookmarkEnd w:id="49"/>
          </w:p>
        </w:tc>
      </w:tr>
      <w:tr w:rsidR="00085097" w:rsidRPr="00E87892" w:rsidTr="00480C04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6E0B2B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6E0B2B">
              <w:rPr>
                <w:rFonts w:ascii="Fira Sans" w:hAnsi="Fira Sans"/>
              </w:rPr>
              <w:t>2025 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</w:t>
            </w:r>
            <w:r w:rsidR="006E0B2B">
              <w:rPr>
                <w:rFonts w:ascii="Fira Sans" w:hAnsi="Fira Sans"/>
              </w:rPr>
              <w:t>6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480C04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B25EBE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231256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231256">
            <w:pPr>
              <w:pStyle w:val="TableText"/>
            </w:pPr>
          </w:p>
        </w:tc>
      </w:tr>
      <w:tr w:rsidR="005E1DD3" w:rsidRPr="00E87892" w:rsidTr="00480C04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B25EBE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231256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31256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861,6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863,4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F46CA" w:rsidP="00B25EBE">
            <w:pPr>
              <w:pStyle w:val="TableText"/>
            </w:pPr>
            <w:r>
              <w:t>865,3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  <w:r w:rsidRPr="00D50110">
              <w:t>poprzedni</w:t>
            </w:r>
            <w:r w:rsidRPr="00095966">
              <w:t xml:space="preserve">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100,1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6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F46CA" w:rsidP="00B25EBE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095966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F46CA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56,1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F46CA" w:rsidP="00B25EBE">
            <w:pPr>
              <w:pStyle w:val="TableText"/>
            </w:pPr>
            <w:r>
              <w:t>59,8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3,5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65C17" w:rsidP="00B25EBE">
            <w:pPr>
              <w:pStyle w:val="TableText"/>
            </w:pPr>
            <w:r>
              <w:t>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C2715E">
              <w:rPr>
                <w:rStyle w:val="StylboczekCzarnyZnak"/>
                <w:vertAlign w:val="superscript"/>
              </w:rPr>
              <w:t xml:space="preserve"> c</w:t>
            </w:r>
            <w:r w:rsidRPr="00BD4423">
              <w:t xml:space="preserve"> (</w:t>
            </w:r>
            <w:r>
              <w:t xml:space="preserve">zgłoszone </w:t>
            </w:r>
            <w:r w:rsidRPr="00BD4423">
              <w:t xml:space="preserve">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2446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2897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2810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2461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1701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1925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6E0B2B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28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3F109E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095966" w:rsidRDefault="003F109E" w:rsidP="003F109E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</w:tr>
      <w:tr w:rsidR="003F109E" w:rsidRPr="00E87892" w:rsidTr="00480C04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095966" w:rsidRDefault="003F109E" w:rsidP="003F109E">
            <w:pPr>
              <w:pStyle w:val="g3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7858,57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8001,27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7889,2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7895,98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7979,12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8087,11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8302,84</w:t>
            </w:r>
          </w:p>
        </w:tc>
      </w:tr>
      <w:tr w:rsidR="003F109E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8123,61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</w:tr>
      <w:tr w:rsidR="003F109E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102,7</w:t>
            </w:r>
          </w:p>
        </w:tc>
      </w:tr>
      <w:tr w:rsidR="003F109E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</w:p>
        </w:tc>
      </w:tr>
      <w:tr w:rsidR="003F109E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C7DB3" w:rsidRDefault="003F109E" w:rsidP="003F109E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107,6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106,7</w:t>
            </w:r>
          </w:p>
        </w:tc>
      </w:tr>
      <w:tr w:rsidR="003F109E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Pr="00BD4423" w:rsidRDefault="003F109E" w:rsidP="003F109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Pr="00754D58" w:rsidRDefault="003F109E" w:rsidP="003F109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F109E" w:rsidRDefault="003F109E" w:rsidP="00E65108">
            <w:pPr>
              <w:pStyle w:val="TableText"/>
            </w:pPr>
            <w:r>
              <w:t>105,8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F109E" w:rsidRDefault="003F109E" w:rsidP="00E65108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6E0B2B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3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d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D4423" w:rsidRDefault="006E0B2B" w:rsidP="00B25EBE">
            <w:pPr>
              <w:pStyle w:val="g6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99,6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83,0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83,0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102,7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6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146,8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135,0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510FC4" w:rsidRDefault="006E0B2B" w:rsidP="00B25EBE">
            <w:pPr>
              <w:pStyle w:val="g3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C7DB3" w:rsidRDefault="006E0B2B" w:rsidP="00B25EBE">
            <w:pPr>
              <w:pStyle w:val="g6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93,9</w:t>
            </w:r>
          </w:p>
        </w:tc>
      </w:tr>
      <w:tr w:rsidR="006E0B2B" w:rsidRPr="00E87892" w:rsidTr="00480C04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C7DB3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89,8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59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Pr="00BC7DB3" w:rsidRDefault="006E0B2B" w:rsidP="00B25EBE">
            <w:pPr>
              <w:pStyle w:val="g6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83,1</w:t>
            </w:r>
          </w:p>
        </w:tc>
      </w:tr>
      <w:tr w:rsidR="006E0B2B" w:rsidRPr="00E87892" w:rsidTr="00480C04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Pr="00754D58" w:rsidRDefault="006E0B2B" w:rsidP="006E0B2B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B25EBE" w:rsidP="00B25EBE">
            <w:pPr>
              <w:pStyle w:val="TableText"/>
            </w:pPr>
            <w:r>
              <w:t>82,0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AC2227" w:rsidRPr="00E87892" w:rsidTr="00DB6841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4123A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</w:t>
            </w:r>
            <w:r w:rsidR="008F3EB7">
              <w:t xml:space="preserve">, </w:t>
            </w:r>
            <w:r w:rsidR="008F3EB7">
              <w:rPr>
                <w:sz w:val="15"/>
              </w:rPr>
              <w:t>szacowanej na koniec każdego miesiąca</w:t>
            </w:r>
            <w:r w:rsidRPr="00CF1050">
              <w:t>.</w:t>
            </w:r>
            <w:r w:rsidR="0084123A">
              <w:t xml:space="preserve"> </w:t>
            </w:r>
            <w:r w:rsidRPr="008B61D7">
              <w:t xml:space="preserve">c </w:t>
            </w:r>
            <w:r w:rsidR="00C2715E">
              <w:t xml:space="preserve">Od 1 czerwca 2025 r. dane o ofertach pracy nie są w pełni porównywalne z okresami wcześniejszymi ze względu na zmiany metodologiczne wynikające z wejścia w życie ustawy o rynku pracy i służbach zatrudnienia (Dz. U. z 2025 r. poz. 620). d </w:t>
            </w:r>
            <w:r w:rsidRPr="00CF1050">
              <w:t xml:space="preserve">W kwartale. </w:t>
            </w:r>
          </w:p>
        </w:tc>
      </w:tr>
      <w:tr w:rsidR="00AC2227" w:rsidRPr="00E87892" w:rsidTr="00480C04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D5011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231256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295342" w:rsidRDefault="006E0B2B" w:rsidP="00B25EBE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7,5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6,2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295342" w:rsidRDefault="006E0B2B" w:rsidP="00B25EBE">
            <w:pPr>
              <w:pStyle w:val="g3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76279E" w:rsidP="00B25EBE">
            <w:pPr>
              <w:pStyle w:val="TableText"/>
            </w:pPr>
            <w:r>
              <w:t>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295342" w:rsidRDefault="006E0B2B" w:rsidP="006E0B2B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>
              <w:t xml:space="preserve"> 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974135" w:rsidP="00974135">
            <w:pPr>
              <w:pStyle w:val="tablegwiazd"/>
            </w:pPr>
            <w:r>
              <w:t>94,7*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95,8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974135">
            <w:pPr>
              <w:pStyle w:val="tablegwiazd"/>
            </w:pPr>
            <w:r>
              <w:t>11</w:t>
            </w:r>
            <w:r w:rsidR="00974135">
              <w:t>1,6*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6E0B2B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136,6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39,5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99,3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2030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6642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8547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9618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11929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13390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15570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17195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19699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21868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1764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115,9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113,4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6E0B2B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B25EBE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111,7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F55C8A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F55C8A" w:rsidRDefault="006E0B2B" w:rsidP="006E0B2B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84,6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107A4C" w:rsidRDefault="006E0B2B" w:rsidP="00B25EBE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100,0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103,1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8713,3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13754,8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98,0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.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524676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525606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526812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528059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529363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530645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530897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6E0B2B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 w:rsidRPr="00974135">
              <w:t>531006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67576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67798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68086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68316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68513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68744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68970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 w:rsidRPr="00974135">
              <w:t>69268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</w:p>
        </w:tc>
      </w:tr>
      <w:tr w:rsidR="006E0B2B" w:rsidRPr="00E87892" w:rsidTr="00480C04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6E0B2B" w:rsidP="00B25EBE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6203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6187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</w:pPr>
            <w:r>
              <w:t>6246</w:t>
            </w:r>
          </w:p>
        </w:tc>
      </w:tr>
      <w:tr w:rsidR="006E0B2B" w:rsidRPr="00E87892" w:rsidTr="00480C04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6E0B2B" w:rsidRPr="00754D58" w:rsidRDefault="006E0B2B" w:rsidP="00B25EB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6E0B2B" w:rsidRPr="00754D58" w:rsidRDefault="006E0B2B" w:rsidP="006E0B2B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6E0B2B" w:rsidRDefault="00974135" w:rsidP="00B25EBE">
            <w:pPr>
              <w:pStyle w:val="TableText"/>
            </w:pPr>
            <w:r w:rsidRPr="00974135">
              <w:t>6261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6E0B2B" w:rsidRDefault="006E0B2B" w:rsidP="00B25EBE">
            <w:pPr>
              <w:pStyle w:val="TableText"/>
              <w:rPr>
                <w:sz w:val="20"/>
                <w:szCs w:val="20"/>
              </w:rPr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2D43BE">
            <w:pPr>
              <w:pStyle w:val="notka"/>
            </w:pPr>
            <w:r w:rsidRPr="005B26BC">
              <w:t>a Ceny bieżące bez VAT. b W przedsiębiorstwach, w</w:t>
            </w:r>
            <w:r w:rsidR="002D43BE">
              <w:t xml:space="preserve"> </w:t>
            </w:r>
            <w:r w:rsidRPr="005B26BC">
              <w:t>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0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5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3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42AD" w:rsidRPr="00D20766" w:rsidRDefault="00E542AD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E542AD" w:rsidRPr="009A5680" w:rsidRDefault="00E542AD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publikacji GUS Sytuacja społeczno-gospodarcza kraju styczeń 2026 " w:history="1">
                              <w:r w:rsidRPr="004436E8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Sytuacja społeczno-gospodarcza kraju w styczniu 2026 r</w:t>
                              </w:r>
                              <w:r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.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"https://stat.gov.pl/obszary-tematyczne/inne-opracowania/informacje-o-sytuacji-spoleczno-gospodarczej/biuletyn-statystyczny-nr-12026,4,170.html" \o "link do biuletynu GUS styczeń 2026"</w:instrText>
                            </w: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4436E8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4436E8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01/2026</w:t>
                            </w:r>
                          </w:p>
                          <w:p w:rsidR="00E542AD" w:rsidRPr="00D20766" w:rsidRDefault="00E542AD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5680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E542AD" w:rsidRPr="009A5680" w:rsidRDefault="00E542AD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5" w:tooltip="link do bazy SWAiD" w:history="1">
                              <w:r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Wiedzy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6" w:tooltip="link do bazy BDL" w:history="1">
                              <w:r w:rsidRPr="009A5680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E542AD" w:rsidRDefault="00E542AD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Przeciętne zatrudnienie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fldChar w:fldCharType="end"/>
                            </w:r>
                            <w:hyperlink r:id="rId47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8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1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2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9A5680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9A568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9A568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 finansowe przedsiębiorstw</w:t>
                            </w:r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9A568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3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E542AD" w:rsidRPr="009A5680" w:rsidRDefault="00E542AD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Pr="009A568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E542AD" w:rsidRPr="00D20766" w:rsidRDefault="00E542AD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E542AD" w:rsidRPr="009A5680" w:rsidRDefault="00E542AD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tooltip="link do publikacji GUS Sytuacja społeczno-gospodarcza kraju styczeń 2026 " w:history="1">
                        <w:r w:rsidRPr="004436E8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Sytuacja społeczno-gospodarcza kraju w styczniu 2026 r</w:t>
                        </w:r>
                        <w:r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.</w:t>
                        </w:r>
                      </w:hyperlink>
                    </w:p>
                    <w:p w:rsidR="00E542AD" w:rsidRPr="009A5680" w:rsidRDefault="00E542AD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"https://stat.gov.pl/obszary-tematyczne/inne-opracowania/informacje-o-sytuacji-spoleczno-gospodarczej/biuletyn-statystyczny-nr-12026,4,170.html" \o "link do biuletynu GUS styczeń 2026"</w:instrText>
                      </w: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4436E8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4436E8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01/2026</w:t>
                      </w:r>
                    </w:p>
                    <w:p w:rsidR="00E542AD" w:rsidRPr="00D20766" w:rsidRDefault="00E542AD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5680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E542AD" w:rsidRPr="009A5680" w:rsidRDefault="00E542AD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7" w:tooltip="link do bazy SWAiD" w:history="1">
                        <w:r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Wiedzy</w:t>
                        </w:r>
                      </w:hyperlink>
                    </w:p>
                    <w:p w:rsidR="00E542AD" w:rsidRPr="009A5680" w:rsidRDefault="00E542AD" w:rsidP="00A9395A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8" w:tooltip="link do bazy BDL" w:history="1">
                        <w:r w:rsidRPr="009A5680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E542AD" w:rsidRDefault="00E542AD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Przeciętne zatrudnienie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fldChar w:fldCharType="end"/>
                      </w:r>
                      <w:hyperlink r:id="rId59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hyperlink r:id="rId63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r w:rsidRPr="009A5680">
                        <w:rPr>
                          <w:color w:val="001D77"/>
                        </w:rPr>
                        <w:fldChar w:fldCharType="begin"/>
                      </w:r>
                      <w:r w:rsidRPr="009A5680"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9A5680">
                        <w:rPr>
                          <w:color w:val="001D77"/>
                        </w:rPr>
                        <w:fldChar w:fldCharType="separate"/>
                      </w:r>
                      <w:r w:rsidRPr="009A5680">
                        <w:rPr>
                          <w:rStyle w:val="Hipercze"/>
                          <w:rFonts w:cstheme="minorBidi"/>
                          <w:color w:val="001D77"/>
                        </w:rPr>
                        <w:t>Wyniki finansowe przedsiębiorstw</w:t>
                      </w:r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9A5680">
                        <w:rPr>
                          <w:color w:val="001D77"/>
                        </w:rPr>
                        <w:fldChar w:fldCharType="end"/>
                      </w:r>
                      <w:hyperlink r:id="rId65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E542AD" w:rsidRPr="009A5680" w:rsidRDefault="00E542AD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Pr="009A5680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2AD" w:rsidRDefault="00E542AD" w:rsidP="000662E2">
      <w:pPr>
        <w:spacing w:after="0" w:line="240" w:lineRule="auto"/>
      </w:pPr>
      <w:r>
        <w:separator/>
      </w:r>
    </w:p>
  </w:endnote>
  <w:endnote w:type="continuationSeparator" w:id="0">
    <w:p w:rsidR="00E542AD" w:rsidRDefault="00E542A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96427E1-0603-4BCB-9C28-C311ECC28E97}"/>
    <w:embedBold r:id="rId2" w:fontKey="{3B145BE0-1868-4C8C-9B24-9D556A5DAC53}"/>
    <w:embedItalic r:id="rId3" w:fontKey="{27E84857-7F8B-46A7-AD09-BE372861A02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2B327A8B-8366-4147-8941-BC72CE2B2E81}"/>
    <w:embedBold r:id="rId5" w:fontKey="{76F16E9C-F483-4D53-AF59-C04F9EF35501}"/>
    <w:embedItalic r:id="rId6" w:fontKey="{FC6BF6C3-8279-43A2-B13D-C947C154C26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F0CD223-0C10-4ACC-AD1C-B445F61CD991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2A41CBA-36E2-4798-8A22-4EAFB6A44392}"/>
    <w:embedBold r:id="rId9" w:fontKey="{999B8371-984F-4AFD-8E3D-BA44D3FDE70F}"/>
    <w:embedItalic r:id="rId10" w:fontKey="{D53B9545-8257-4DFC-9F22-EDABCF3CC88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585CC8F1-BE31-488B-847D-13247161544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7893E4C1-79DF-46F6-8057-F5B57DEB0AA2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F58CEFC3-37E1-4607-88C2-8CE535EDB13D}"/>
    <w:embedBoldItalic r:id="rId14" w:fontKey="{093AB940-B8D2-4387-A00F-74132D98407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7A2C0C0C-8F9D-4E8B-8C57-E6E353481B2F}"/>
  </w:font>
  <w:font w:name="FiraSans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0545748"/>
      <w:docPartObj>
        <w:docPartGallery w:val="Page Numbers (Bottom of Page)"/>
        <w:docPartUnique/>
      </w:docPartObj>
    </w:sdtPr>
    <w:sdtContent>
      <w:p w:rsidR="00E542AD" w:rsidRDefault="00E542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542AD" w:rsidRDefault="00E542AD" w:rsidP="003B18B6">
    <w:pPr>
      <w:pStyle w:val="Stopka"/>
      <w:jc w:val="center"/>
    </w:pPr>
  </w:p>
  <w:p w:rsidR="00E542AD" w:rsidRDefault="00E542A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560418"/>
      <w:docPartObj>
        <w:docPartGallery w:val="Page Numbers (Bottom of Page)"/>
        <w:docPartUnique/>
      </w:docPartObj>
    </w:sdtPr>
    <w:sdtContent>
      <w:p w:rsidR="00E542AD" w:rsidRDefault="00E542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536">
          <w:rPr>
            <w:noProof/>
          </w:rPr>
          <w:t>1</w:t>
        </w:r>
        <w:r>
          <w:fldChar w:fldCharType="end"/>
        </w:r>
      </w:p>
    </w:sdtContent>
  </w:sdt>
  <w:p w:rsidR="00E542AD" w:rsidRDefault="00E542AD" w:rsidP="003B18B6">
    <w:pPr>
      <w:pStyle w:val="Stopka"/>
      <w:jc w:val="center"/>
    </w:pPr>
  </w:p>
  <w:p w:rsidR="00E542AD" w:rsidRDefault="00E542A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325435"/>
      <w:docPartObj>
        <w:docPartGallery w:val="Page Numbers (Bottom of Page)"/>
        <w:docPartUnique/>
      </w:docPartObj>
    </w:sdtPr>
    <w:sdtContent>
      <w:p w:rsidR="00E542AD" w:rsidRDefault="00E542AD" w:rsidP="001732CC">
        <w:pPr>
          <w:pStyle w:val="Stopka"/>
          <w:tabs>
            <w:tab w:val="left" w:pos="1740"/>
            <w:tab w:val="right" w:pos="10479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E5536">
          <w:rPr>
            <w:noProof/>
          </w:rPr>
          <w:t>20</w:t>
        </w:r>
        <w:r>
          <w:fldChar w:fldCharType="end"/>
        </w:r>
      </w:p>
    </w:sdtContent>
  </w:sdt>
  <w:p w:rsidR="00E542AD" w:rsidRDefault="00E542AD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E542AD" w:rsidRDefault="00E542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2AD" w:rsidRDefault="00E542AD" w:rsidP="000662E2">
      <w:pPr>
        <w:spacing w:after="0" w:line="240" w:lineRule="auto"/>
      </w:pPr>
      <w:r>
        <w:separator/>
      </w:r>
    </w:p>
  </w:footnote>
  <w:footnote w:type="continuationSeparator" w:id="0">
    <w:p w:rsidR="00E542AD" w:rsidRDefault="00E542AD" w:rsidP="000662E2">
      <w:pPr>
        <w:spacing w:after="0" w:line="240" w:lineRule="auto"/>
      </w:pPr>
      <w:r>
        <w:continuationSeparator/>
      </w:r>
    </w:p>
  </w:footnote>
  <w:footnote w:id="1">
    <w:p w:rsidR="00E542AD" w:rsidRDefault="00E542AD" w:rsidP="0008623D">
      <w:pPr>
        <w:pStyle w:val="notka2"/>
      </w:pPr>
      <w:r>
        <w:rPr>
          <w:rStyle w:val="Odwoanieprzypisudolnego"/>
        </w:rPr>
        <w:footnoteRef/>
      </w:r>
      <w:r>
        <w:t xml:space="preserve"> Dotyczy wolnych miejsc pracy i miejsc aktywizacji zawodowej.</w:t>
      </w:r>
    </w:p>
  </w:footnote>
  <w:footnote w:id="2">
    <w:p w:rsidR="00E542AD" w:rsidRDefault="00E542AD" w:rsidP="00DC1543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3">
    <w:p w:rsidR="00E542AD" w:rsidRDefault="00E542AD" w:rsidP="00F96E82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4">
    <w:p w:rsidR="00E542AD" w:rsidRDefault="00E542AD" w:rsidP="00F96E82">
      <w:pPr>
        <w:pStyle w:val="notka2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5">
    <w:p w:rsidR="00E542AD" w:rsidRPr="00F8127B" w:rsidRDefault="00E542AD" w:rsidP="0091619A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:rsidR="00E542AD" w:rsidRDefault="00E542AD" w:rsidP="00FE53F3">
      <w:pPr>
        <w:pStyle w:val="notka2"/>
      </w:pPr>
      <w:r>
        <w:rPr>
          <w:rStyle w:val="Odwoanieprzypisudolnego"/>
        </w:rPr>
        <w:footnoteRef/>
      </w:r>
      <w:r>
        <w:t xml:space="preserve"> Odpowiedzi na dodatkowe pytania są udzielane na zasadzie dobrowolności. We wszystkich pytaniach prezentowany jest ważony procent odpowiedzi respondentów na dany wariant. Dane zostały zagregowane zgodnie z metodologią agregacji (ważenia) stosowaną standardowo w badaniu koniunktury gospodarczej. </w:t>
      </w:r>
    </w:p>
    <w:p w:rsidR="00E542AD" w:rsidRDefault="00E542AD" w:rsidP="00FE53F3">
      <w:pPr>
        <w:pStyle w:val="notka2"/>
      </w:pPr>
      <w:r>
        <w:t xml:space="preserve">W przypadku pytań wielokrotnego wyboru (tj. w przypadku, gdy respondent może zaznaczyć więcej niż jedną odpowiedź) suma wszystkich wariantów odpowiedzi może być różna od 100%. </w:t>
      </w:r>
    </w:p>
    <w:p w:rsidR="00E542AD" w:rsidRPr="004A4DAC" w:rsidRDefault="00E542AD" w:rsidP="00FE53F3">
      <w:pPr>
        <w:pStyle w:val="notka2"/>
        <w:rPr>
          <w:rFonts w:asciiTheme="minorHAnsi" w:hAnsiTheme="minorHAnsi"/>
          <w:sz w:val="22"/>
        </w:rPr>
      </w:pPr>
      <w:r>
        <w:t>W przypadku pytań z możliwością zaznaczenia tylko jednej odpowiedzi suma wynosi 100%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2AD" w:rsidRPr="00CB5DE0" w:rsidRDefault="00E542AD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E542AD" w:rsidRDefault="00E542AD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9" name="Obraz 9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14" name="Obraz 14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E542AD" w:rsidRDefault="00E542AD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060B45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E542AD" w:rsidRDefault="00E542AD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 27.02.2026 r. &#10;i numer komunikatu: 01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42AD" w:rsidRDefault="00E542A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27.02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 r.</w:t>
                          </w:r>
                        </w:p>
                        <w:p w:rsidR="00E542AD" w:rsidRPr="001D0C76" w:rsidRDefault="00E542AD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01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7.02.2026 r. &#10;i numer komunikatu: 01/2026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" filled="f" stroked="f">
              <v:textbox>
                <w:txbxContent>
                  <w:p w:rsidR="00E542AD" w:rsidRDefault="00E542AD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27.02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 r.</w:t>
                    </w:r>
                  </w:p>
                  <w:p w:rsidR="00E542AD" w:rsidRPr="001D0C76" w:rsidRDefault="00E542AD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01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2AD" w:rsidRDefault="00E542A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05pt;height:124.65pt;visibility:visible" o:bullet="t">
        <v:imagedata r:id="rId1" o:title=""/>
      </v:shape>
    </w:pict>
  </w:numPicBullet>
  <w:numPicBullet w:numPicBulletId="1">
    <w:pict>
      <v:shape id="_x0000_i1029" type="#_x0000_t75" style="width:124.1pt;height:124.6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75649"/>
    <w:multiLevelType w:val="hybridMultilevel"/>
    <w:tmpl w:val="D3B20E8C"/>
    <w:lvl w:ilvl="0" w:tplc="6D78F47A">
      <w:start w:val="1"/>
      <w:numFmt w:val="bullet"/>
      <w:pStyle w:val="krop1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38727D"/>
    <w:multiLevelType w:val="hybridMultilevel"/>
    <w:tmpl w:val="422870FE"/>
    <w:lvl w:ilvl="0" w:tplc="2D240E32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7" w15:restartNumberingAfterBreak="0">
    <w:nsid w:val="57FC1A64"/>
    <w:multiLevelType w:val="hybridMultilevel"/>
    <w:tmpl w:val="4D286C6A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21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2"/>
  </w:num>
  <w:num w:numId="4">
    <w:abstractNumId w:val="23"/>
  </w:num>
  <w:num w:numId="5">
    <w:abstractNumId w:val="13"/>
  </w:num>
  <w:num w:numId="6">
    <w:abstractNumId w:val="18"/>
  </w:num>
  <w:num w:numId="7">
    <w:abstractNumId w:val="21"/>
  </w:num>
  <w:num w:numId="8">
    <w:abstractNumId w:val="2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6"/>
  </w:num>
  <w:num w:numId="20">
    <w:abstractNumId w:val="10"/>
  </w:num>
  <w:num w:numId="21">
    <w:abstractNumId w:val="14"/>
  </w:num>
  <w:num w:numId="22">
    <w:abstractNumId w:val="19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3CF"/>
    <w:rsid w:val="00001592"/>
    <w:rsid w:val="00001660"/>
    <w:rsid w:val="00001A3B"/>
    <w:rsid w:val="00001AEA"/>
    <w:rsid w:val="00001C5B"/>
    <w:rsid w:val="00001DA4"/>
    <w:rsid w:val="00002595"/>
    <w:rsid w:val="0000270B"/>
    <w:rsid w:val="00002751"/>
    <w:rsid w:val="0000286C"/>
    <w:rsid w:val="000029A9"/>
    <w:rsid w:val="00002DAD"/>
    <w:rsid w:val="00002F56"/>
    <w:rsid w:val="000030CF"/>
    <w:rsid w:val="00003337"/>
    <w:rsid w:val="00003437"/>
    <w:rsid w:val="00003559"/>
    <w:rsid w:val="00003670"/>
    <w:rsid w:val="00003F4E"/>
    <w:rsid w:val="000041F4"/>
    <w:rsid w:val="00004415"/>
    <w:rsid w:val="0000478D"/>
    <w:rsid w:val="000048D9"/>
    <w:rsid w:val="00004A38"/>
    <w:rsid w:val="00004A6A"/>
    <w:rsid w:val="00004B69"/>
    <w:rsid w:val="000054C3"/>
    <w:rsid w:val="00005E6B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892"/>
    <w:rsid w:val="00007C49"/>
    <w:rsid w:val="00007CF3"/>
    <w:rsid w:val="0001001B"/>
    <w:rsid w:val="000100E7"/>
    <w:rsid w:val="000101A7"/>
    <w:rsid w:val="00010393"/>
    <w:rsid w:val="00010442"/>
    <w:rsid w:val="00010808"/>
    <w:rsid w:val="000108B8"/>
    <w:rsid w:val="00010A8B"/>
    <w:rsid w:val="00010D21"/>
    <w:rsid w:val="00010EC4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319"/>
    <w:rsid w:val="00013320"/>
    <w:rsid w:val="00013533"/>
    <w:rsid w:val="000137E3"/>
    <w:rsid w:val="00013B3F"/>
    <w:rsid w:val="00013CB0"/>
    <w:rsid w:val="00013D25"/>
    <w:rsid w:val="00014209"/>
    <w:rsid w:val="00014967"/>
    <w:rsid w:val="00014B88"/>
    <w:rsid w:val="00014BDA"/>
    <w:rsid w:val="00014BEE"/>
    <w:rsid w:val="00014C19"/>
    <w:rsid w:val="00014CFA"/>
    <w:rsid w:val="000152F5"/>
    <w:rsid w:val="000153D7"/>
    <w:rsid w:val="0001584F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3FE"/>
    <w:rsid w:val="00022489"/>
    <w:rsid w:val="000224CC"/>
    <w:rsid w:val="000226BB"/>
    <w:rsid w:val="00022808"/>
    <w:rsid w:val="00022E33"/>
    <w:rsid w:val="000232B2"/>
    <w:rsid w:val="00023542"/>
    <w:rsid w:val="00023C8C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AC0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BE0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203"/>
    <w:rsid w:val="0003496E"/>
    <w:rsid w:val="00034B65"/>
    <w:rsid w:val="00034D94"/>
    <w:rsid w:val="00034FEB"/>
    <w:rsid w:val="00035020"/>
    <w:rsid w:val="000353CB"/>
    <w:rsid w:val="00035721"/>
    <w:rsid w:val="0003575B"/>
    <w:rsid w:val="00035C86"/>
    <w:rsid w:val="00035D4B"/>
    <w:rsid w:val="0003677A"/>
    <w:rsid w:val="00036A32"/>
    <w:rsid w:val="00036F3C"/>
    <w:rsid w:val="00037035"/>
    <w:rsid w:val="000371AA"/>
    <w:rsid w:val="000375E0"/>
    <w:rsid w:val="00037BAA"/>
    <w:rsid w:val="00040036"/>
    <w:rsid w:val="000402EA"/>
    <w:rsid w:val="00040A62"/>
    <w:rsid w:val="00040BCD"/>
    <w:rsid w:val="00040ECB"/>
    <w:rsid w:val="0004102E"/>
    <w:rsid w:val="000413FF"/>
    <w:rsid w:val="000415A8"/>
    <w:rsid w:val="0004174B"/>
    <w:rsid w:val="00041F32"/>
    <w:rsid w:val="00042324"/>
    <w:rsid w:val="00042471"/>
    <w:rsid w:val="00042486"/>
    <w:rsid w:val="00042623"/>
    <w:rsid w:val="00042C38"/>
    <w:rsid w:val="00042E28"/>
    <w:rsid w:val="00043072"/>
    <w:rsid w:val="0004387C"/>
    <w:rsid w:val="00043DFF"/>
    <w:rsid w:val="00043EB5"/>
    <w:rsid w:val="00043EE1"/>
    <w:rsid w:val="00044267"/>
    <w:rsid w:val="000443FC"/>
    <w:rsid w:val="000444B0"/>
    <w:rsid w:val="000451B8"/>
    <w:rsid w:val="0004532B"/>
    <w:rsid w:val="0004549B"/>
    <w:rsid w:val="0004575A"/>
    <w:rsid w:val="0004582E"/>
    <w:rsid w:val="00045E6F"/>
    <w:rsid w:val="00045ED7"/>
    <w:rsid w:val="000468A2"/>
    <w:rsid w:val="00046EEB"/>
    <w:rsid w:val="000470AA"/>
    <w:rsid w:val="00047284"/>
    <w:rsid w:val="00047A84"/>
    <w:rsid w:val="00050049"/>
    <w:rsid w:val="00050363"/>
    <w:rsid w:val="000506C4"/>
    <w:rsid w:val="0005144A"/>
    <w:rsid w:val="00051511"/>
    <w:rsid w:val="000517B9"/>
    <w:rsid w:val="00051CC9"/>
    <w:rsid w:val="00051F28"/>
    <w:rsid w:val="000526AA"/>
    <w:rsid w:val="00052AB1"/>
    <w:rsid w:val="00052BDF"/>
    <w:rsid w:val="00052D05"/>
    <w:rsid w:val="00052E01"/>
    <w:rsid w:val="0005340A"/>
    <w:rsid w:val="0005344A"/>
    <w:rsid w:val="00053EB9"/>
    <w:rsid w:val="00053F9C"/>
    <w:rsid w:val="00054362"/>
    <w:rsid w:val="00054F00"/>
    <w:rsid w:val="0005562B"/>
    <w:rsid w:val="00055AB3"/>
    <w:rsid w:val="00055B0E"/>
    <w:rsid w:val="00055BC2"/>
    <w:rsid w:val="00055BFC"/>
    <w:rsid w:val="00056026"/>
    <w:rsid w:val="0005651D"/>
    <w:rsid w:val="000566FC"/>
    <w:rsid w:val="000569DF"/>
    <w:rsid w:val="00056BAC"/>
    <w:rsid w:val="00056E9F"/>
    <w:rsid w:val="000572AD"/>
    <w:rsid w:val="0005791A"/>
    <w:rsid w:val="00057CA1"/>
    <w:rsid w:val="00060107"/>
    <w:rsid w:val="000602C9"/>
    <w:rsid w:val="000602D9"/>
    <w:rsid w:val="00060403"/>
    <w:rsid w:val="000604C6"/>
    <w:rsid w:val="00060687"/>
    <w:rsid w:val="0006094A"/>
    <w:rsid w:val="000609FE"/>
    <w:rsid w:val="00060EB6"/>
    <w:rsid w:val="000611A7"/>
    <w:rsid w:val="000614AD"/>
    <w:rsid w:val="00061812"/>
    <w:rsid w:val="0006211E"/>
    <w:rsid w:val="0006249C"/>
    <w:rsid w:val="000626F9"/>
    <w:rsid w:val="000631FF"/>
    <w:rsid w:val="0006361F"/>
    <w:rsid w:val="00063A6A"/>
    <w:rsid w:val="00063AD8"/>
    <w:rsid w:val="00063C84"/>
    <w:rsid w:val="00063C8E"/>
    <w:rsid w:val="00063E7A"/>
    <w:rsid w:val="000643A8"/>
    <w:rsid w:val="00064837"/>
    <w:rsid w:val="00064F22"/>
    <w:rsid w:val="00064FEC"/>
    <w:rsid w:val="0006527C"/>
    <w:rsid w:val="000653DE"/>
    <w:rsid w:val="00065492"/>
    <w:rsid w:val="000657E4"/>
    <w:rsid w:val="0006594A"/>
    <w:rsid w:val="00065C82"/>
    <w:rsid w:val="00065F74"/>
    <w:rsid w:val="000661B4"/>
    <w:rsid w:val="000662E2"/>
    <w:rsid w:val="00066883"/>
    <w:rsid w:val="00066B37"/>
    <w:rsid w:val="00066D9B"/>
    <w:rsid w:val="00067943"/>
    <w:rsid w:val="00067D0C"/>
    <w:rsid w:val="00067D4F"/>
    <w:rsid w:val="000704F8"/>
    <w:rsid w:val="00070846"/>
    <w:rsid w:val="00070F2C"/>
    <w:rsid w:val="00070F81"/>
    <w:rsid w:val="0007106A"/>
    <w:rsid w:val="00071257"/>
    <w:rsid w:val="00071894"/>
    <w:rsid w:val="00071D87"/>
    <w:rsid w:val="00071ED9"/>
    <w:rsid w:val="000723BA"/>
    <w:rsid w:val="0007251B"/>
    <w:rsid w:val="00072697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360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5CA2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3D63"/>
    <w:rsid w:val="00084360"/>
    <w:rsid w:val="00085097"/>
    <w:rsid w:val="0008517A"/>
    <w:rsid w:val="00085CB9"/>
    <w:rsid w:val="0008623D"/>
    <w:rsid w:val="0008631E"/>
    <w:rsid w:val="00086811"/>
    <w:rsid w:val="00086BC8"/>
    <w:rsid w:val="000870A8"/>
    <w:rsid w:val="00087C7A"/>
    <w:rsid w:val="00087D5C"/>
    <w:rsid w:val="00087EE9"/>
    <w:rsid w:val="00087F60"/>
    <w:rsid w:val="0009019E"/>
    <w:rsid w:val="00090229"/>
    <w:rsid w:val="0009029C"/>
    <w:rsid w:val="000905CE"/>
    <w:rsid w:val="00090B4E"/>
    <w:rsid w:val="00090C31"/>
    <w:rsid w:val="00090C3C"/>
    <w:rsid w:val="00090C62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746"/>
    <w:rsid w:val="0009386A"/>
    <w:rsid w:val="00093936"/>
    <w:rsid w:val="00093FAF"/>
    <w:rsid w:val="00094335"/>
    <w:rsid w:val="00094397"/>
    <w:rsid w:val="000944D5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97CBD"/>
    <w:rsid w:val="000A13DE"/>
    <w:rsid w:val="000A16CC"/>
    <w:rsid w:val="000A19A8"/>
    <w:rsid w:val="000A19F2"/>
    <w:rsid w:val="000A1E6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0E4"/>
    <w:rsid w:val="000A4304"/>
    <w:rsid w:val="000A43A8"/>
    <w:rsid w:val="000A49B2"/>
    <w:rsid w:val="000A4ACE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0DC"/>
    <w:rsid w:val="000A7110"/>
    <w:rsid w:val="000A7440"/>
    <w:rsid w:val="000A75D4"/>
    <w:rsid w:val="000A7699"/>
    <w:rsid w:val="000A788F"/>
    <w:rsid w:val="000A7B0D"/>
    <w:rsid w:val="000A7D5E"/>
    <w:rsid w:val="000A7DB2"/>
    <w:rsid w:val="000A7E5A"/>
    <w:rsid w:val="000A7EF0"/>
    <w:rsid w:val="000A7FCA"/>
    <w:rsid w:val="000B0246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5C"/>
    <w:rsid w:val="000B1764"/>
    <w:rsid w:val="000B19BB"/>
    <w:rsid w:val="000B2405"/>
    <w:rsid w:val="000B2CD0"/>
    <w:rsid w:val="000B2F6E"/>
    <w:rsid w:val="000B2F7F"/>
    <w:rsid w:val="000B30EF"/>
    <w:rsid w:val="000B3332"/>
    <w:rsid w:val="000B366F"/>
    <w:rsid w:val="000B36AF"/>
    <w:rsid w:val="000B36BA"/>
    <w:rsid w:val="000B382A"/>
    <w:rsid w:val="000B3873"/>
    <w:rsid w:val="000B3BCB"/>
    <w:rsid w:val="000B3D5F"/>
    <w:rsid w:val="000B4593"/>
    <w:rsid w:val="000B486D"/>
    <w:rsid w:val="000B49A7"/>
    <w:rsid w:val="000B4A8F"/>
    <w:rsid w:val="000B5216"/>
    <w:rsid w:val="000B5819"/>
    <w:rsid w:val="000B58F8"/>
    <w:rsid w:val="000B5DFD"/>
    <w:rsid w:val="000B6053"/>
    <w:rsid w:val="000B6E72"/>
    <w:rsid w:val="000B6F7D"/>
    <w:rsid w:val="000B70FB"/>
    <w:rsid w:val="000B7491"/>
    <w:rsid w:val="000B7678"/>
    <w:rsid w:val="000B76D3"/>
    <w:rsid w:val="000B76F5"/>
    <w:rsid w:val="000B7A06"/>
    <w:rsid w:val="000C0190"/>
    <w:rsid w:val="000C0240"/>
    <w:rsid w:val="000C0281"/>
    <w:rsid w:val="000C056C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5C"/>
    <w:rsid w:val="000C677B"/>
    <w:rsid w:val="000C6BEF"/>
    <w:rsid w:val="000C6D21"/>
    <w:rsid w:val="000C6F3F"/>
    <w:rsid w:val="000C6F5D"/>
    <w:rsid w:val="000C7444"/>
    <w:rsid w:val="000C7DA2"/>
    <w:rsid w:val="000D0510"/>
    <w:rsid w:val="000D09E7"/>
    <w:rsid w:val="000D1397"/>
    <w:rsid w:val="000D1B47"/>
    <w:rsid w:val="000D1D43"/>
    <w:rsid w:val="000D1F29"/>
    <w:rsid w:val="000D1FF9"/>
    <w:rsid w:val="000D2150"/>
    <w:rsid w:val="000D225C"/>
    <w:rsid w:val="000D273B"/>
    <w:rsid w:val="000D282C"/>
    <w:rsid w:val="000D2968"/>
    <w:rsid w:val="000D2A5C"/>
    <w:rsid w:val="000D2BB5"/>
    <w:rsid w:val="000D2BEB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2BD"/>
    <w:rsid w:val="000D5381"/>
    <w:rsid w:val="000D5BD7"/>
    <w:rsid w:val="000D5CBF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B05"/>
    <w:rsid w:val="000E0C39"/>
    <w:rsid w:val="000E0CBF"/>
    <w:rsid w:val="000E12B3"/>
    <w:rsid w:val="000E1555"/>
    <w:rsid w:val="000E18FE"/>
    <w:rsid w:val="000E1B30"/>
    <w:rsid w:val="000E2999"/>
    <w:rsid w:val="000E2B20"/>
    <w:rsid w:val="000E306E"/>
    <w:rsid w:val="000E31C1"/>
    <w:rsid w:val="000E32CB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0BA"/>
    <w:rsid w:val="000E54CD"/>
    <w:rsid w:val="000E56F3"/>
    <w:rsid w:val="000E5A98"/>
    <w:rsid w:val="000E60A4"/>
    <w:rsid w:val="000E655A"/>
    <w:rsid w:val="000E65D4"/>
    <w:rsid w:val="000E663A"/>
    <w:rsid w:val="000E68AE"/>
    <w:rsid w:val="000E6FA1"/>
    <w:rsid w:val="000E7012"/>
    <w:rsid w:val="000E7452"/>
    <w:rsid w:val="000E7454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BA3"/>
    <w:rsid w:val="000F2F0D"/>
    <w:rsid w:val="000F32D3"/>
    <w:rsid w:val="000F34FF"/>
    <w:rsid w:val="000F3542"/>
    <w:rsid w:val="000F36E6"/>
    <w:rsid w:val="000F3DB8"/>
    <w:rsid w:val="000F43AE"/>
    <w:rsid w:val="000F443A"/>
    <w:rsid w:val="000F4923"/>
    <w:rsid w:val="000F4F99"/>
    <w:rsid w:val="000F50B3"/>
    <w:rsid w:val="000F535B"/>
    <w:rsid w:val="000F5444"/>
    <w:rsid w:val="000F5693"/>
    <w:rsid w:val="000F5783"/>
    <w:rsid w:val="000F58AF"/>
    <w:rsid w:val="000F5A24"/>
    <w:rsid w:val="000F5B4C"/>
    <w:rsid w:val="000F5D27"/>
    <w:rsid w:val="000F5EEC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5C4A"/>
    <w:rsid w:val="0010608B"/>
    <w:rsid w:val="001060C4"/>
    <w:rsid w:val="001062CE"/>
    <w:rsid w:val="0010650C"/>
    <w:rsid w:val="0010696D"/>
    <w:rsid w:val="00107647"/>
    <w:rsid w:val="00107949"/>
    <w:rsid w:val="00107A4C"/>
    <w:rsid w:val="00107A88"/>
    <w:rsid w:val="00110490"/>
    <w:rsid w:val="001107E1"/>
    <w:rsid w:val="00110963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1FB8"/>
    <w:rsid w:val="0011208D"/>
    <w:rsid w:val="00112338"/>
    <w:rsid w:val="001126C7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B51"/>
    <w:rsid w:val="00115CA1"/>
    <w:rsid w:val="00116087"/>
    <w:rsid w:val="00116596"/>
    <w:rsid w:val="00116774"/>
    <w:rsid w:val="001174AD"/>
    <w:rsid w:val="001174E5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F22"/>
    <w:rsid w:val="0012261B"/>
    <w:rsid w:val="00122631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083"/>
    <w:rsid w:val="00131340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14"/>
    <w:rsid w:val="00133B4E"/>
    <w:rsid w:val="001341B8"/>
    <w:rsid w:val="00134221"/>
    <w:rsid w:val="00134603"/>
    <w:rsid w:val="001347AB"/>
    <w:rsid w:val="00134C90"/>
    <w:rsid w:val="00134CF9"/>
    <w:rsid w:val="00134DFE"/>
    <w:rsid w:val="00135378"/>
    <w:rsid w:val="00135C0C"/>
    <w:rsid w:val="00135EEE"/>
    <w:rsid w:val="00135FAA"/>
    <w:rsid w:val="0013613A"/>
    <w:rsid w:val="001361E9"/>
    <w:rsid w:val="001369C3"/>
    <w:rsid w:val="00136E07"/>
    <w:rsid w:val="00136E25"/>
    <w:rsid w:val="0013739F"/>
    <w:rsid w:val="001373C1"/>
    <w:rsid w:val="0013767F"/>
    <w:rsid w:val="00137683"/>
    <w:rsid w:val="0013783B"/>
    <w:rsid w:val="00137BE2"/>
    <w:rsid w:val="00137D6D"/>
    <w:rsid w:val="00137F1B"/>
    <w:rsid w:val="001402D4"/>
    <w:rsid w:val="00140622"/>
    <w:rsid w:val="0014075C"/>
    <w:rsid w:val="0014096A"/>
    <w:rsid w:val="00140D2C"/>
    <w:rsid w:val="00140FF3"/>
    <w:rsid w:val="0014132F"/>
    <w:rsid w:val="0014146A"/>
    <w:rsid w:val="001423B6"/>
    <w:rsid w:val="0014262D"/>
    <w:rsid w:val="001426B1"/>
    <w:rsid w:val="00142811"/>
    <w:rsid w:val="001428CF"/>
    <w:rsid w:val="00142AF5"/>
    <w:rsid w:val="00142B0C"/>
    <w:rsid w:val="00142B54"/>
    <w:rsid w:val="00142C7F"/>
    <w:rsid w:val="00142F03"/>
    <w:rsid w:val="00143708"/>
    <w:rsid w:val="00143978"/>
    <w:rsid w:val="00143BEE"/>
    <w:rsid w:val="00143E8D"/>
    <w:rsid w:val="00143F04"/>
    <w:rsid w:val="00143F32"/>
    <w:rsid w:val="00144087"/>
    <w:rsid w:val="001448A7"/>
    <w:rsid w:val="00144BC3"/>
    <w:rsid w:val="00145036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4ED"/>
    <w:rsid w:val="00147544"/>
    <w:rsid w:val="001478C6"/>
    <w:rsid w:val="00147D2A"/>
    <w:rsid w:val="001504AE"/>
    <w:rsid w:val="00150501"/>
    <w:rsid w:val="0015050C"/>
    <w:rsid w:val="0015052B"/>
    <w:rsid w:val="001505CE"/>
    <w:rsid w:val="00150F80"/>
    <w:rsid w:val="00151006"/>
    <w:rsid w:val="00151192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36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0B"/>
    <w:rsid w:val="00160E2B"/>
    <w:rsid w:val="001611A1"/>
    <w:rsid w:val="0016143A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3BF"/>
    <w:rsid w:val="0016494E"/>
    <w:rsid w:val="00164D66"/>
    <w:rsid w:val="00164E1E"/>
    <w:rsid w:val="0016521E"/>
    <w:rsid w:val="001655F1"/>
    <w:rsid w:val="00165CED"/>
    <w:rsid w:val="001660E2"/>
    <w:rsid w:val="00166101"/>
    <w:rsid w:val="0016629B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D6D"/>
    <w:rsid w:val="00171EF2"/>
    <w:rsid w:val="00171EFB"/>
    <w:rsid w:val="00172076"/>
    <w:rsid w:val="0017208A"/>
    <w:rsid w:val="0017286E"/>
    <w:rsid w:val="00172EE7"/>
    <w:rsid w:val="001732CC"/>
    <w:rsid w:val="00173E42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38B"/>
    <w:rsid w:val="00176563"/>
    <w:rsid w:val="00176B07"/>
    <w:rsid w:val="001771C2"/>
    <w:rsid w:val="00177283"/>
    <w:rsid w:val="00177484"/>
    <w:rsid w:val="00177534"/>
    <w:rsid w:val="0017777E"/>
    <w:rsid w:val="00177925"/>
    <w:rsid w:val="00177BBB"/>
    <w:rsid w:val="00177F46"/>
    <w:rsid w:val="00180378"/>
    <w:rsid w:val="001810C0"/>
    <w:rsid w:val="001810F2"/>
    <w:rsid w:val="0018142B"/>
    <w:rsid w:val="001814CD"/>
    <w:rsid w:val="00181956"/>
    <w:rsid w:val="00181BE2"/>
    <w:rsid w:val="00181CFE"/>
    <w:rsid w:val="0018207A"/>
    <w:rsid w:val="0018287C"/>
    <w:rsid w:val="00182B25"/>
    <w:rsid w:val="0018377B"/>
    <w:rsid w:val="00183830"/>
    <w:rsid w:val="00183973"/>
    <w:rsid w:val="00183A01"/>
    <w:rsid w:val="00183A38"/>
    <w:rsid w:val="00183CFD"/>
    <w:rsid w:val="00183E6E"/>
    <w:rsid w:val="00183F93"/>
    <w:rsid w:val="00183FDE"/>
    <w:rsid w:val="00184823"/>
    <w:rsid w:val="001848E6"/>
    <w:rsid w:val="00184A1D"/>
    <w:rsid w:val="00184CF1"/>
    <w:rsid w:val="001856EC"/>
    <w:rsid w:val="001859E3"/>
    <w:rsid w:val="00185F0A"/>
    <w:rsid w:val="0018606B"/>
    <w:rsid w:val="00186331"/>
    <w:rsid w:val="001863E3"/>
    <w:rsid w:val="001865BB"/>
    <w:rsid w:val="00186991"/>
    <w:rsid w:val="001871E6"/>
    <w:rsid w:val="00187C72"/>
    <w:rsid w:val="00187D47"/>
    <w:rsid w:val="00187EA3"/>
    <w:rsid w:val="001901E7"/>
    <w:rsid w:val="001905AF"/>
    <w:rsid w:val="00190B0C"/>
    <w:rsid w:val="001914C2"/>
    <w:rsid w:val="001915DC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7D0"/>
    <w:rsid w:val="00194B14"/>
    <w:rsid w:val="00194BF2"/>
    <w:rsid w:val="00194E11"/>
    <w:rsid w:val="00194E6D"/>
    <w:rsid w:val="00194F99"/>
    <w:rsid w:val="001951DA"/>
    <w:rsid w:val="00195440"/>
    <w:rsid w:val="001957BA"/>
    <w:rsid w:val="00195F85"/>
    <w:rsid w:val="001960B3"/>
    <w:rsid w:val="00196233"/>
    <w:rsid w:val="001963BB"/>
    <w:rsid w:val="00196933"/>
    <w:rsid w:val="00196A9E"/>
    <w:rsid w:val="00196DE4"/>
    <w:rsid w:val="00197033"/>
    <w:rsid w:val="00197260"/>
    <w:rsid w:val="00197397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51C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1B1"/>
    <w:rsid w:val="001A536A"/>
    <w:rsid w:val="001A5435"/>
    <w:rsid w:val="001A55A9"/>
    <w:rsid w:val="001A561E"/>
    <w:rsid w:val="001A5E39"/>
    <w:rsid w:val="001A5FFA"/>
    <w:rsid w:val="001A6809"/>
    <w:rsid w:val="001A6B7F"/>
    <w:rsid w:val="001A6C9F"/>
    <w:rsid w:val="001A6FB8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0E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2E24"/>
    <w:rsid w:val="001B359A"/>
    <w:rsid w:val="001B3D4A"/>
    <w:rsid w:val="001B3DB5"/>
    <w:rsid w:val="001B3E2E"/>
    <w:rsid w:val="001B40FC"/>
    <w:rsid w:val="001B41B9"/>
    <w:rsid w:val="001B41DE"/>
    <w:rsid w:val="001B43E3"/>
    <w:rsid w:val="001B4664"/>
    <w:rsid w:val="001B48CC"/>
    <w:rsid w:val="001B4A87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D39"/>
    <w:rsid w:val="001B7E4A"/>
    <w:rsid w:val="001B7EE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12"/>
    <w:rsid w:val="001C3269"/>
    <w:rsid w:val="001C3286"/>
    <w:rsid w:val="001C35D9"/>
    <w:rsid w:val="001C36D5"/>
    <w:rsid w:val="001C37AD"/>
    <w:rsid w:val="001C3880"/>
    <w:rsid w:val="001C3C63"/>
    <w:rsid w:val="001C3CC0"/>
    <w:rsid w:val="001C480A"/>
    <w:rsid w:val="001C4A33"/>
    <w:rsid w:val="001C4A99"/>
    <w:rsid w:val="001C4E73"/>
    <w:rsid w:val="001C579B"/>
    <w:rsid w:val="001C595C"/>
    <w:rsid w:val="001C5AF0"/>
    <w:rsid w:val="001C5ED0"/>
    <w:rsid w:val="001C61D1"/>
    <w:rsid w:val="001C66FA"/>
    <w:rsid w:val="001C6E2C"/>
    <w:rsid w:val="001C6E8E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384"/>
    <w:rsid w:val="001D35E0"/>
    <w:rsid w:val="001D3846"/>
    <w:rsid w:val="001D3ADA"/>
    <w:rsid w:val="001D3FDB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B4B"/>
    <w:rsid w:val="001D7C8C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77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5FFC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3A2B"/>
    <w:rsid w:val="001F40B1"/>
    <w:rsid w:val="001F40F3"/>
    <w:rsid w:val="001F43E6"/>
    <w:rsid w:val="001F4ACF"/>
    <w:rsid w:val="001F507B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0E36"/>
    <w:rsid w:val="00201010"/>
    <w:rsid w:val="0020140D"/>
    <w:rsid w:val="00201DAA"/>
    <w:rsid w:val="00201F08"/>
    <w:rsid w:val="00202162"/>
    <w:rsid w:val="00202242"/>
    <w:rsid w:val="002024FC"/>
    <w:rsid w:val="00202910"/>
    <w:rsid w:val="00202E16"/>
    <w:rsid w:val="00202E7D"/>
    <w:rsid w:val="002030C7"/>
    <w:rsid w:val="00203946"/>
    <w:rsid w:val="00203A22"/>
    <w:rsid w:val="00203E5A"/>
    <w:rsid w:val="0020438F"/>
    <w:rsid w:val="00204416"/>
    <w:rsid w:val="00204B26"/>
    <w:rsid w:val="002051D1"/>
    <w:rsid w:val="00205335"/>
    <w:rsid w:val="00205A98"/>
    <w:rsid w:val="00205B13"/>
    <w:rsid w:val="0020618F"/>
    <w:rsid w:val="002061ED"/>
    <w:rsid w:val="0020671E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08C3"/>
    <w:rsid w:val="002111CB"/>
    <w:rsid w:val="0021146E"/>
    <w:rsid w:val="00211521"/>
    <w:rsid w:val="002116E6"/>
    <w:rsid w:val="00211A61"/>
    <w:rsid w:val="00211DB1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65E"/>
    <w:rsid w:val="00214749"/>
    <w:rsid w:val="00214BB2"/>
    <w:rsid w:val="00214E72"/>
    <w:rsid w:val="002151F5"/>
    <w:rsid w:val="00215481"/>
    <w:rsid w:val="002157F6"/>
    <w:rsid w:val="002159E3"/>
    <w:rsid w:val="00216731"/>
    <w:rsid w:val="00216AA8"/>
    <w:rsid w:val="00216B51"/>
    <w:rsid w:val="00216EE6"/>
    <w:rsid w:val="00217179"/>
    <w:rsid w:val="00217623"/>
    <w:rsid w:val="00217663"/>
    <w:rsid w:val="002200CE"/>
    <w:rsid w:val="002202B2"/>
    <w:rsid w:val="002208D3"/>
    <w:rsid w:val="00220922"/>
    <w:rsid w:val="00220F0F"/>
    <w:rsid w:val="00220FE1"/>
    <w:rsid w:val="002212E1"/>
    <w:rsid w:val="0022188D"/>
    <w:rsid w:val="00221A53"/>
    <w:rsid w:val="00221CBB"/>
    <w:rsid w:val="0022235D"/>
    <w:rsid w:val="002225F4"/>
    <w:rsid w:val="002226A1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733"/>
    <w:rsid w:val="00224A0C"/>
    <w:rsid w:val="00224E03"/>
    <w:rsid w:val="00225AFE"/>
    <w:rsid w:val="00225B36"/>
    <w:rsid w:val="00225DB9"/>
    <w:rsid w:val="00226137"/>
    <w:rsid w:val="00226891"/>
    <w:rsid w:val="00226DDA"/>
    <w:rsid w:val="00226F7B"/>
    <w:rsid w:val="00227356"/>
    <w:rsid w:val="002274A2"/>
    <w:rsid w:val="00227A67"/>
    <w:rsid w:val="00227E28"/>
    <w:rsid w:val="00230DA1"/>
    <w:rsid w:val="0023118C"/>
    <w:rsid w:val="00231256"/>
    <w:rsid w:val="0023163B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115"/>
    <w:rsid w:val="00234783"/>
    <w:rsid w:val="00234847"/>
    <w:rsid w:val="0023489C"/>
    <w:rsid w:val="0023492D"/>
    <w:rsid w:val="00234946"/>
    <w:rsid w:val="00234A76"/>
    <w:rsid w:val="00234B91"/>
    <w:rsid w:val="002350BB"/>
    <w:rsid w:val="00235346"/>
    <w:rsid w:val="002353B4"/>
    <w:rsid w:val="0023581F"/>
    <w:rsid w:val="002359E9"/>
    <w:rsid w:val="00235A9B"/>
    <w:rsid w:val="00235DA7"/>
    <w:rsid w:val="00235E1E"/>
    <w:rsid w:val="00236059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DD3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7E0"/>
    <w:rsid w:val="00245E16"/>
    <w:rsid w:val="00245E6B"/>
    <w:rsid w:val="00245E9B"/>
    <w:rsid w:val="0024659A"/>
    <w:rsid w:val="00246641"/>
    <w:rsid w:val="00246D1F"/>
    <w:rsid w:val="00246FFA"/>
    <w:rsid w:val="0024718C"/>
    <w:rsid w:val="00247C55"/>
    <w:rsid w:val="00247DD1"/>
    <w:rsid w:val="00247E35"/>
    <w:rsid w:val="002503D8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32EF"/>
    <w:rsid w:val="00253515"/>
    <w:rsid w:val="00253941"/>
    <w:rsid w:val="00253B81"/>
    <w:rsid w:val="00253C2A"/>
    <w:rsid w:val="00254418"/>
    <w:rsid w:val="0025453C"/>
    <w:rsid w:val="002545A7"/>
    <w:rsid w:val="0025476C"/>
    <w:rsid w:val="0025477E"/>
    <w:rsid w:val="002548E4"/>
    <w:rsid w:val="0025498D"/>
    <w:rsid w:val="00254A73"/>
    <w:rsid w:val="00254EA8"/>
    <w:rsid w:val="00255024"/>
    <w:rsid w:val="00255368"/>
    <w:rsid w:val="00255723"/>
    <w:rsid w:val="002558D3"/>
    <w:rsid w:val="00255A3D"/>
    <w:rsid w:val="00255C02"/>
    <w:rsid w:val="00255DBC"/>
    <w:rsid w:val="00256417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3"/>
    <w:rsid w:val="002642B8"/>
    <w:rsid w:val="00264903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2D9"/>
    <w:rsid w:val="00273365"/>
    <w:rsid w:val="002736EB"/>
    <w:rsid w:val="00273A6F"/>
    <w:rsid w:val="00273B77"/>
    <w:rsid w:val="002748CC"/>
    <w:rsid w:val="00274C0F"/>
    <w:rsid w:val="0027524C"/>
    <w:rsid w:val="0027547F"/>
    <w:rsid w:val="00275B0A"/>
    <w:rsid w:val="002760AE"/>
    <w:rsid w:val="00276535"/>
    <w:rsid w:val="0027659A"/>
    <w:rsid w:val="00276811"/>
    <w:rsid w:val="002774B3"/>
    <w:rsid w:val="002775C5"/>
    <w:rsid w:val="00277707"/>
    <w:rsid w:val="0027773C"/>
    <w:rsid w:val="002777EE"/>
    <w:rsid w:val="002777EF"/>
    <w:rsid w:val="00277A38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0FD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5F78"/>
    <w:rsid w:val="00286352"/>
    <w:rsid w:val="00286512"/>
    <w:rsid w:val="002868DA"/>
    <w:rsid w:val="00286EBF"/>
    <w:rsid w:val="00286EE8"/>
    <w:rsid w:val="0028750A"/>
    <w:rsid w:val="00287534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79"/>
    <w:rsid w:val="002930F2"/>
    <w:rsid w:val="002936E1"/>
    <w:rsid w:val="002938BC"/>
    <w:rsid w:val="00293965"/>
    <w:rsid w:val="00293B0A"/>
    <w:rsid w:val="00293CC3"/>
    <w:rsid w:val="0029413E"/>
    <w:rsid w:val="00294488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6806"/>
    <w:rsid w:val="0029701F"/>
    <w:rsid w:val="00297116"/>
    <w:rsid w:val="002972E6"/>
    <w:rsid w:val="00297940"/>
    <w:rsid w:val="00297E26"/>
    <w:rsid w:val="002A0162"/>
    <w:rsid w:val="002A0374"/>
    <w:rsid w:val="002A0496"/>
    <w:rsid w:val="002A0626"/>
    <w:rsid w:val="002A068E"/>
    <w:rsid w:val="002A08DF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015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51F"/>
    <w:rsid w:val="002A7D30"/>
    <w:rsid w:val="002A7D43"/>
    <w:rsid w:val="002B0472"/>
    <w:rsid w:val="002B0492"/>
    <w:rsid w:val="002B0685"/>
    <w:rsid w:val="002B1783"/>
    <w:rsid w:val="002B1CF8"/>
    <w:rsid w:val="002B1FE6"/>
    <w:rsid w:val="002B205F"/>
    <w:rsid w:val="002B293A"/>
    <w:rsid w:val="002B3124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1F0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0CCB"/>
    <w:rsid w:val="002C0FE4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28CF"/>
    <w:rsid w:val="002C2C77"/>
    <w:rsid w:val="002C303C"/>
    <w:rsid w:val="002C3098"/>
    <w:rsid w:val="002C31CF"/>
    <w:rsid w:val="002C3427"/>
    <w:rsid w:val="002C3A8D"/>
    <w:rsid w:val="002C3C2B"/>
    <w:rsid w:val="002C413D"/>
    <w:rsid w:val="002C482C"/>
    <w:rsid w:val="002C4CBC"/>
    <w:rsid w:val="002C4CC0"/>
    <w:rsid w:val="002C4D8F"/>
    <w:rsid w:val="002C5488"/>
    <w:rsid w:val="002C56E5"/>
    <w:rsid w:val="002C60CF"/>
    <w:rsid w:val="002C61C0"/>
    <w:rsid w:val="002C65BC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D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BBE"/>
    <w:rsid w:val="002D3C83"/>
    <w:rsid w:val="002D3FCF"/>
    <w:rsid w:val="002D40F9"/>
    <w:rsid w:val="002D43BE"/>
    <w:rsid w:val="002D53D2"/>
    <w:rsid w:val="002D55F2"/>
    <w:rsid w:val="002D56CE"/>
    <w:rsid w:val="002D59E1"/>
    <w:rsid w:val="002D5E50"/>
    <w:rsid w:val="002D5EE0"/>
    <w:rsid w:val="002D66B6"/>
    <w:rsid w:val="002D6A39"/>
    <w:rsid w:val="002D6E2F"/>
    <w:rsid w:val="002D71DA"/>
    <w:rsid w:val="002D7856"/>
    <w:rsid w:val="002D7FD8"/>
    <w:rsid w:val="002E0260"/>
    <w:rsid w:val="002E0373"/>
    <w:rsid w:val="002E0674"/>
    <w:rsid w:val="002E0EE4"/>
    <w:rsid w:val="002E0FA9"/>
    <w:rsid w:val="002E1259"/>
    <w:rsid w:val="002E1292"/>
    <w:rsid w:val="002E18CF"/>
    <w:rsid w:val="002E19F2"/>
    <w:rsid w:val="002E1C50"/>
    <w:rsid w:val="002E2009"/>
    <w:rsid w:val="002E205A"/>
    <w:rsid w:val="002E2060"/>
    <w:rsid w:val="002E245E"/>
    <w:rsid w:val="002E2A62"/>
    <w:rsid w:val="002E2D08"/>
    <w:rsid w:val="002E2D5A"/>
    <w:rsid w:val="002E2FA2"/>
    <w:rsid w:val="002E33BF"/>
    <w:rsid w:val="002E34B2"/>
    <w:rsid w:val="002E3759"/>
    <w:rsid w:val="002E3A94"/>
    <w:rsid w:val="002E3B29"/>
    <w:rsid w:val="002E3DB0"/>
    <w:rsid w:val="002E3F9C"/>
    <w:rsid w:val="002E420F"/>
    <w:rsid w:val="002E438D"/>
    <w:rsid w:val="002E4751"/>
    <w:rsid w:val="002E478B"/>
    <w:rsid w:val="002E47D9"/>
    <w:rsid w:val="002E491B"/>
    <w:rsid w:val="002E4C22"/>
    <w:rsid w:val="002E52CE"/>
    <w:rsid w:val="002E54D0"/>
    <w:rsid w:val="002E5828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648"/>
    <w:rsid w:val="002F273C"/>
    <w:rsid w:val="002F2A55"/>
    <w:rsid w:val="002F2C60"/>
    <w:rsid w:val="002F2C79"/>
    <w:rsid w:val="002F2EA8"/>
    <w:rsid w:val="002F3F02"/>
    <w:rsid w:val="002F3F68"/>
    <w:rsid w:val="002F3FB4"/>
    <w:rsid w:val="002F409A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5D04"/>
    <w:rsid w:val="002F62EA"/>
    <w:rsid w:val="002F62EC"/>
    <w:rsid w:val="002F638F"/>
    <w:rsid w:val="002F692D"/>
    <w:rsid w:val="002F6D95"/>
    <w:rsid w:val="002F6F35"/>
    <w:rsid w:val="002F7098"/>
    <w:rsid w:val="002F710A"/>
    <w:rsid w:val="002F754C"/>
    <w:rsid w:val="002F7687"/>
    <w:rsid w:val="002F76E9"/>
    <w:rsid w:val="002F77C8"/>
    <w:rsid w:val="002F7B1B"/>
    <w:rsid w:val="00300183"/>
    <w:rsid w:val="003003B1"/>
    <w:rsid w:val="00300667"/>
    <w:rsid w:val="003008C7"/>
    <w:rsid w:val="00301319"/>
    <w:rsid w:val="00301708"/>
    <w:rsid w:val="0030172E"/>
    <w:rsid w:val="0030178D"/>
    <w:rsid w:val="00301875"/>
    <w:rsid w:val="003020A9"/>
    <w:rsid w:val="0030249B"/>
    <w:rsid w:val="00302724"/>
    <w:rsid w:val="0030291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52C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74"/>
    <w:rsid w:val="003158B8"/>
    <w:rsid w:val="00315D6E"/>
    <w:rsid w:val="00316144"/>
    <w:rsid w:val="00316609"/>
    <w:rsid w:val="00316679"/>
    <w:rsid w:val="00316882"/>
    <w:rsid w:val="00316B2F"/>
    <w:rsid w:val="00316C1C"/>
    <w:rsid w:val="00316D4A"/>
    <w:rsid w:val="00316EA8"/>
    <w:rsid w:val="0031708B"/>
    <w:rsid w:val="003173C9"/>
    <w:rsid w:val="00317496"/>
    <w:rsid w:val="003175EF"/>
    <w:rsid w:val="00320310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199"/>
    <w:rsid w:val="00323259"/>
    <w:rsid w:val="00323442"/>
    <w:rsid w:val="0032353A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2C5"/>
    <w:rsid w:val="003263ED"/>
    <w:rsid w:val="00326938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27EC1"/>
    <w:rsid w:val="003309CD"/>
    <w:rsid w:val="00330E38"/>
    <w:rsid w:val="00330F43"/>
    <w:rsid w:val="00331098"/>
    <w:rsid w:val="003314EF"/>
    <w:rsid w:val="00331920"/>
    <w:rsid w:val="00331E32"/>
    <w:rsid w:val="00331E9C"/>
    <w:rsid w:val="0033204E"/>
    <w:rsid w:val="00332192"/>
    <w:rsid w:val="00332320"/>
    <w:rsid w:val="0033234F"/>
    <w:rsid w:val="0033279F"/>
    <w:rsid w:val="00332AAC"/>
    <w:rsid w:val="00332D07"/>
    <w:rsid w:val="00332E67"/>
    <w:rsid w:val="0033311C"/>
    <w:rsid w:val="003331A3"/>
    <w:rsid w:val="0033326C"/>
    <w:rsid w:val="00333350"/>
    <w:rsid w:val="00333391"/>
    <w:rsid w:val="003339E0"/>
    <w:rsid w:val="00333CFA"/>
    <w:rsid w:val="00334269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748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263"/>
    <w:rsid w:val="0034263C"/>
    <w:rsid w:val="00343007"/>
    <w:rsid w:val="00343221"/>
    <w:rsid w:val="0034333C"/>
    <w:rsid w:val="003434ED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DE4"/>
    <w:rsid w:val="00344F38"/>
    <w:rsid w:val="00344F69"/>
    <w:rsid w:val="00345137"/>
    <w:rsid w:val="00345426"/>
    <w:rsid w:val="0034551D"/>
    <w:rsid w:val="0034575A"/>
    <w:rsid w:val="0034617E"/>
    <w:rsid w:val="00346455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910"/>
    <w:rsid w:val="00350C14"/>
    <w:rsid w:val="00351049"/>
    <w:rsid w:val="003510A4"/>
    <w:rsid w:val="0035151F"/>
    <w:rsid w:val="003515FA"/>
    <w:rsid w:val="00351B4B"/>
    <w:rsid w:val="00351B87"/>
    <w:rsid w:val="00351FE5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5C5"/>
    <w:rsid w:val="0035566A"/>
    <w:rsid w:val="003559C3"/>
    <w:rsid w:val="00355A76"/>
    <w:rsid w:val="00355C05"/>
    <w:rsid w:val="00355DBD"/>
    <w:rsid w:val="00355E64"/>
    <w:rsid w:val="00356063"/>
    <w:rsid w:val="003560CF"/>
    <w:rsid w:val="00356218"/>
    <w:rsid w:val="003562FC"/>
    <w:rsid w:val="003563D6"/>
    <w:rsid w:val="003564BC"/>
    <w:rsid w:val="00356A1D"/>
    <w:rsid w:val="00356EBB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407"/>
    <w:rsid w:val="003625A3"/>
    <w:rsid w:val="0036288C"/>
    <w:rsid w:val="00362C9C"/>
    <w:rsid w:val="00362F88"/>
    <w:rsid w:val="00363152"/>
    <w:rsid w:val="003634F6"/>
    <w:rsid w:val="00363DD4"/>
    <w:rsid w:val="00364010"/>
    <w:rsid w:val="00364035"/>
    <w:rsid w:val="00364515"/>
    <w:rsid w:val="003646EA"/>
    <w:rsid w:val="003648EB"/>
    <w:rsid w:val="00364937"/>
    <w:rsid w:val="00364AB1"/>
    <w:rsid w:val="00364E9E"/>
    <w:rsid w:val="00364F3A"/>
    <w:rsid w:val="00365055"/>
    <w:rsid w:val="00365234"/>
    <w:rsid w:val="00365409"/>
    <w:rsid w:val="003654E0"/>
    <w:rsid w:val="00365A6E"/>
    <w:rsid w:val="00365B18"/>
    <w:rsid w:val="00365CB7"/>
    <w:rsid w:val="0036620E"/>
    <w:rsid w:val="00366448"/>
    <w:rsid w:val="00366E47"/>
    <w:rsid w:val="00366E85"/>
    <w:rsid w:val="00366F6F"/>
    <w:rsid w:val="00367237"/>
    <w:rsid w:val="00367433"/>
    <w:rsid w:val="00367506"/>
    <w:rsid w:val="00367C6D"/>
    <w:rsid w:val="0037077F"/>
    <w:rsid w:val="00370D32"/>
    <w:rsid w:val="00371979"/>
    <w:rsid w:val="003719B5"/>
    <w:rsid w:val="003720CD"/>
    <w:rsid w:val="00372238"/>
    <w:rsid w:val="00372411"/>
    <w:rsid w:val="00372D6A"/>
    <w:rsid w:val="003730C4"/>
    <w:rsid w:val="00373882"/>
    <w:rsid w:val="003739DF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D07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742"/>
    <w:rsid w:val="003807AA"/>
    <w:rsid w:val="00380ADA"/>
    <w:rsid w:val="00380BC3"/>
    <w:rsid w:val="00380E16"/>
    <w:rsid w:val="00381292"/>
    <w:rsid w:val="003812F9"/>
    <w:rsid w:val="00381301"/>
    <w:rsid w:val="00381445"/>
    <w:rsid w:val="00381C37"/>
    <w:rsid w:val="0038228C"/>
    <w:rsid w:val="003822D0"/>
    <w:rsid w:val="00382F78"/>
    <w:rsid w:val="00383034"/>
    <w:rsid w:val="00383094"/>
    <w:rsid w:val="00383DCF"/>
    <w:rsid w:val="00383DF5"/>
    <w:rsid w:val="00383E2A"/>
    <w:rsid w:val="003843DB"/>
    <w:rsid w:val="0038452F"/>
    <w:rsid w:val="003847DC"/>
    <w:rsid w:val="0038483B"/>
    <w:rsid w:val="00384CB5"/>
    <w:rsid w:val="00384D57"/>
    <w:rsid w:val="00384FF6"/>
    <w:rsid w:val="003855BE"/>
    <w:rsid w:val="0038596C"/>
    <w:rsid w:val="00385DFA"/>
    <w:rsid w:val="0038656B"/>
    <w:rsid w:val="00386B4D"/>
    <w:rsid w:val="00386C04"/>
    <w:rsid w:val="00387255"/>
    <w:rsid w:val="0038728C"/>
    <w:rsid w:val="003873F1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074"/>
    <w:rsid w:val="00397552"/>
    <w:rsid w:val="003976CA"/>
    <w:rsid w:val="003977C6"/>
    <w:rsid w:val="00397AB4"/>
    <w:rsid w:val="00397B1D"/>
    <w:rsid w:val="00397B41"/>
    <w:rsid w:val="00397BC2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588"/>
    <w:rsid w:val="003A2607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3E4"/>
    <w:rsid w:val="003A5A1E"/>
    <w:rsid w:val="003A5D77"/>
    <w:rsid w:val="003A5FE8"/>
    <w:rsid w:val="003A6376"/>
    <w:rsid w:val="003A644A"/>
    <w:rsid w:val="003A644B"/>
    <w:rsid w:val="003A6E12"/>
    <w:rsid w:val="003B00E4"/>
    <w:rsid w:val="003B04E6"/>
    <w:rsid w:val="003B0C7E"/>
    <w:rsid w:val="003B0D69"/>
    <w:rsid w:val="003B0E88"/>
    <w:rsid w:val="003B0F10"/>
    <w:rsid w:val="003B1454"/>
    <w:rsid w:val="003B18B6"/>
    <w:rsid w:val="003B1967"/>
    <w:rsid w:val="003B19CC"/>
    <w:rsid w:val="003B1B8D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6EA"/>
    <w:rsid w:val="003B4749"/>
    <w:rsid w:val="003B47F6"/>
    <w:rsid w:val="003B4F2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61"/>
    <w:rsid w:val="003B6AEC"/>
    <w:rsid w:val="003B73F9"/>
    <w:rsid w:val="003B7631"/>
    <w:rsid w:val="003B7C89"/>
    <w:rsid w:val="003B7D9C"/>
    <w:rsid w:val="003B7FED"/>
    <w:rsid w:val="003C0B60"/>
    <w:rsid w:val="003C0CD8"/>
    <w:rsid w:val="003C0F44"/>
    <w:rsid w:val="003C110D"/>
    <w:rsid w:val="003C15F0"/>
    <w:rsid w:val="003C16B0"/>
    <w:rsid w:val="003C1CF1"/>
    <w:rsid w:val="003C2087"/>
    <w:rsid w:val="003C235D"/>
    <w:rsid w:val="003C2814"/>
    <w:rsid w:val="003C2FEA"/>
    <w:rsid w:val="003C3046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89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D5C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920"/>
    <w:rsid w:val="003D4956"/>
    <w:rsid w:val="003D4AFD"/>
    <w:rsid w:val="003D4F3D"/>
    <w:rsid w:val="003D4F95"/>
    <w:rsid w:val="003D4FAB"/>
    <w:rsid w:val="003D5013"/>
    <w:rsid w:val="003D50CC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72C"/>
    <w:rsid w:val="003D6808"/>
    <w:rsid w:val="003D6841"/>
    <w:rsid w:val="003D68AA"/>
    <w:rsid w:val="003D6A9F"/>
    <w:rsid w:val="003D6AE2"/>
    <w:rsid w:val="003D6BB6"/>
    <w:rsid w:val="003D719E"/>
    <w:rsid w:val="003D71C6"/>
    <w:rsid w:val="003D73B8"/>
    <w:rsid w:val="003D7ADF"/>
    <w:rsid w:val="003D7CAB"/>
    <w:rsid w:val="003D7E4B"/>
    <w:rsid w:val="003E046B"/>
    <w:rsid w:val="003E09DA"/>
    <w:rsid w:val="003E0D91"/>
    <w:rsid w:val="003E189C"/>
    <w:rsid w:val="003E259C"/>
    <w:rsid w:val="003E268B"/>
    <w:rsid w:val="003E2F42"/>
    <w:rsid w:val="003E329A"/>
    <w:rsid w:val="003E354F"/>
    <w:rsid w:val="003E355E"/>
    <w:rsid w:val="003E37C7"/>
    <w:rsid w:val="003E400F"/>
    <w:rsid w:val="003E460B"/>
    <w:rsid w:val="003E46E2"/>
    <w:rsid w:val="003E5365"/>
    <w:rsid w:val="003E5536"/>
    <w:rsid w:val="003E5B57"/>
    <w:rsid w:val="003E5C5D"/>
    <w:rsid w:val="003E5D0E"/>
    <w:rsid w:val="003E5F49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07"/>
    <w:rsid w:val="003F016C"/>
    <w:rsid w:val="003F04A6"/>
    <w:rsid w:val="003F050C"/>
    <w:rsid w:val="003F0827"/>
    <w:rsid w:val="003F0883"/>
    <w:rsid w:val="003F0BD4"/>
    <w:rsid w:val="003F0D7F"/>
    <w:rsid w:val="003F109E"/>
    <w:rsid w:val="003F12FC"/>
    <w:rsid w:val="003F192B"/>
    <w:rsid w:val="003F1A28"/>
    <w:rsid w:val="003F208F"/>
    <w:rsid w:val="003F21F2"/>
    <w:rsid w:val="003F23F0"/>
    <w:rsid w:val="003F2754"/>
    <w:rsid w:val="003F27BF"/>
    <w:rsid w:val="003F2CCD"/>
    <w:rsid w:val="003F3484"/>
    <w:rsid w:val="003F3494"/>
    <w:rsid w:val="003F34FA"/>
    <w:rsid w:val="003F356C"/>
    <w:rsid w:val="003F3706"/>
    <w:rsid w:val="003F3D42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9F6"/>
    <w:rsid w:val="00402B70"/>
    <w:rsid w:val="00402D01"/>
    <w:rsid w:val="00403198"/>
    <w:rsid w:val="00403401"/>
    <w:rsid w:val="00403655"/>
    <w:rsid w:val="00403966"/>
    <w:rsid w:val="004039B7"/>
    <w:rsid w:val="00403A95"/>
    <w:rsid w:val="00403E14"/>
    <w:rsid w:val="00403EEC"/>
    <w:rsid w:val="00403FBE"/>
    <w:rsid w:val="00403FED"/>
    <w:rsid w:val="00404109"/>
    <w:rsid w:val="00404310"/>
    <w:rsid w:val="004046DE"/>
    <w:rsid w:val="004047DC"/>
    <w:rsid w:val="00404AE4"/>
    <w:rsid w:val="00404E2B"/>
    <w:rsid w:val="004059EE"/>
    <w:rsid w:val="00405F26"/>
    <w:rsid w:val="0040602D"/>
    <w:rsid w:val="004062D0"/>
    <w:rsid w:val="00406831"/>
    <w:rsid w:val="00406972"/>
    <w:rsid w:val="00406B34"/>
    <w:rsid w:val="00406D8E"/>
    <w:rsid w:val="00406FEA"/>
    <w:rsid w:val="00406FEF"/>
    <w:rsid w:val="004079C3"/>
    <w:rsid w:val="004105A5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EB9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3EF6"/>
    <w:rsid w:val="00413FED"/>
    <w:rsid w:val="00414061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CD5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8D8"/>
    <w:rsid w:val="00425AFD"/>
    <w:rsid w:val="00425E64"/>
    <w:rsid w:val="00425F5B"/>
    <w:rsid w:val="00425FF1"/>
    <w:rsid w:val="00426222"/>
    <w:rsid w:val="004262BE"/>
    <w:rsid w:val="00426467"/>
    <w:rsid w:val="0042652B"/>
    <w:rsid w:val="004266F4"/>
    <w:rsid w:val="00426793"/>
    <w:rsid w:val="00426B51"/>
    <w:rsid w:val="00426BB2"/>
    <w:rsid w:val="00426C57"/>
    <w:rsid w:val="004273EB"/>
    <w:rsid w:val="004274C6"/>
    <w:rsid w:val="004277D4"/>
    <w:rsid w:val="004278F3"/>
    <w:rsid w:val="00427BF8"/>
    <w:rsid w:val="00427C53"/>
    <w:rsid w:val="00427C58"/>
    <w:rsid w:val="00427DA3"/>
    <w:rsid w:val="00427F00"/>
    <w:rsid w:val="00430398"/>
    <w:rsid w:val="00430550"/>
    <w:rsid w:val="004305B5"/>
    <w:rsid w:val="00430847"/>
    <w:rsid w:val="00430889"/>
    <w:rsid w:val="00431029"/>
    <w:rsid w:val="0043190B"/>
    <w:rsid w:val="00431BE0"/>
    <w:rsid w:val="00431C02"/>
    <w:rsid w:val="00432806"/>
    <w:rsid w:val="004329EC"/>
    <w:rsid w:val="00432CDA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A7D"/>
    <w:rsid w:val="00434E3C"/>
    <w:rsid w:val="00434F39"/>
    <w:rsid w:val="00434FB8"/>
    <w:rsid w:val="00435090"/>
    <w:rsid w:val="004351D8"/>
    <w:rsid w:val="004351EA"/>
    <w:rsid w:val="00435C49"/>
    <w:rsid w:val="004371E6"/>
    <w:rsid w:val="00437395"/>
    <w:rsid w:val="00437539"/>
    <w:rsid w:val="004376C6"/>
    <w:rsid w:val="00437974"/>
    <w:rsid w:val="00437C89"/>
    <w:rsid w:val="00437D75"/>
    <w:rsid w:val="00437FDD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118"/>
    <w:rsid w:val="004432E9"/>
    <w:rsid w:val="004436E8"/>
    <w:rsid w:val="00443D58"/>
    <w:rsid w:val="004442A9"/>
    <w:rsid w:val="004443CE"/>
    <w:rsid w:val="004444E4"/>
    <w:rsid w:val="004445EE"/>
    <w:rsid w:val="004449D1"/>
    <w:rsid w:val="00444C80"/>
    <w:rsid w:val="00445047"/>
    <w:rsid w:val="004450CF"/>
    <w:rsid w:val="004450F5"/>
    <w:rsid w:val="00445240"/>
    <w:rsid w:val="00445242"/>
    <w:rsid w:val="004454A7"/>
    <w:rsid w:val="0044615A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374"/>
    <w:rsid w:val="0045273B"/>
    <w:rsid w:val="00452FFF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CF7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653"/>
    <w:rsid w:val="0046166A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5C73"/>
    <w:rsid w:val="00466033"/>
    <w:rsid w:val="004669B0"/>
    <w:rsid w:val="00466A07"/>
    <w:rsid w:val="00466B44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433"/>
    <w:rsid w:val="004718AC"/>
    <w:rsid w:val="00471A07"/>
    <w:rsid w:val="00472C2C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D2"/>
    <w:rsid w:val="00475BFE"/>
    <w:rsid w:val="00475FBE"/>
    <w:rsid w:val="004760BF"/>
    <w:rsid w:val="00476135"/>
    <w:rsid w:val="004762DE"/>
    <w:rsid w:val="00476909"/>
    <w:rsid w:val="00476D32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04"/>
    <w:rsid w:val="00480C6A"/>
    <w:rsid w:val="00480FCE"/>
    <w:rsid w:val="004814EF"/>
    <w:rsid w:val="00481562"/>
    <w:rsid w:val="00481EC5"/>
    <w:rsid w:val="00482757"/>
    <w:rsid w:val="00482AF4"/>
    <w:rsid w:val="00482DA5"/>
    <w:rsid w:val="004832E8"/>
    <w:rsid w:val="0048367A"/>
    <w:rsid w:val="00483A1F"/>
    <w:rsid w:val="00484384"/>
    <w:rsid w:val="00484427"/>
    <w:rsid w:val="00484447"/>
    <w:rsid w:val="00484646"/>
    <w:rsid w:val="0048479D"/>
    <w:rsid w:val="00484ADC"/>
    <w:rsid w:val="00484B40"/>
    <w:rsid w:val="0048506F"/>
    <w:rsid w:val="00485453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73D"/>
    <w:rsid w:val="00487358"/>
    <w:rsid w:val="00487D5D"/>
    <w:rsid w:val="00490156"/>
    <w:rsid w:val="004913CB"/>
    <w:rsid w:val="00491F05"/>
    <w:rsid w:val="004923A9"/>
    <w:rsid w:val="00492526"/>
    <w:rsid w:val="004926AF"/>
    <w:rsid w:val="004927F0"/>
    <w:rsid w:val="00492889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DD0"/>
    <w:rsid w:val="00497DEE"/>
    <w:rsid w:val="00497E72"/>
    <w:rsid w:val="004A042B"/>
    <w:rsid w:val="004A0874"/>
    <w:rsid w:val="004A09A8"/>
    <w:rsid w:val="004A13A5"/>
    <w:rsid w:val="004A190B"/>
    <w:rsid w:val="004A2018"/>
    <w:rsid w:val="004A271C"/>
    <w:rsid w:val="004A2735"/>
    <w:rsid w:val="004A287A"/>
    <w:rsid w:val="004A2C43"/>
    <w:rsid w:val="004A3740"/>
    <w:rsid w:val="004A3E33"/>
    <w:rsid w:val="004A40C8"/>
    <w:rsid w:val="004A43CD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012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3C"/>
    <w:rsid w:val="004B10CE"/>
    <w:rsid w:val="004B1467"/>
    <w:rsid w:val="004B19EA"/>
    <w:rsid w:val="004B1C0C"/>
    <w:rsid w:val="004B23D6"/>
    <w:rsid w:val="004B2462"/>
    <w:rsid w:val="004B2507"/>
    <w:rsid w:val="004B266C"/>
    <w:rsid w:val="004B267B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55D"/>
    <w:rsid w:val="004B45E0"/>
    <w:rsid w:val="004B47BE"/>
    <w:rsid w:val="004B520C"/>
    <w:rsid w:val="004B58CF"/>
    <w:rsid w:val="004B59FC"/>
    <w:rsid w:val="004B5C0C"/>
    <w:rsid w:val="004B67D0"/>
    <w:rsid w:val="004B6ADD"/>
    <w:rsid w:val="004B6AEF"/>
    <w:rsid w:val="004B6AF1"/>
    <w:rsid w:val="004B6D34"/>
    <w:rsid w:val="004B72E9"/>
    <w:rsid w:val="004B740A"/>
    <w:rsid w:val="004B7797"/>
    <w:rsid w:val="004B7A83"/>
    <w:rsid w:val="004B7ED6"/>
    <w:rsid w:val="004B7F4F"/>
    <w:rsid w:val="004C03D7"/>
    <w:rsid w:val="004C0B54"/>
    <w:rsid w:val="004C0D99"/>
    <w:rsid w:val="004C0DC8"/>
    <w:rsid w:val="004C128E"/>
    <w:rsid w:val="004C138D"/>
    <w:rsid w:val="004C14E8"/>
    <w:rsid w:val="004C16AD"/>
    <w:rsid w:val="004C1816"/>
    <w:rsid w:val="004C1895"/>
    <w:rsid w:val="004C1DF7"/>
    <w:rsid w:val="004C1FDC"/>
    <w:rsid w:val="004C290B"/>
    <w:rsid w:val="004C3C80"/>
    <w:rsid w:val="004C3E9D"/>
    <w:rsid w:val="004C4110"/>
    <w:rsid w:val="004C4FD8"/>
    <w:rsid w:val="004C5234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B42"/>
    <w:rsid w:val="004D3FE0"/>
    <w:rsid w:val="004D45F9"/>
    <w:rsid w:val="004D4B45"/>
    <w:rsid w:val="004D505B"/>
    <w:rsid w:val="004D5236"/>
    <w:rsid w:val="004D5792"/>
    <w:rsid w:val="004D5BA1"/>
    <w:rsid w:val="004D5DEB"/>
    <w:rsid w:val="004D5E88"/>
    <w:rsid w:val="004D6181"/>
    <w:rsid w:val="004D619F"/>
    <w:rsid w:val="004D6486"/>
    <w:rsid w:val="004D65FF"/>
    <w:rsid w:val="004D6724"/>
    <w:rsid w:val="004D6767"/>
    <w:rsid w:val="004D67DD"/>
    <w:rsid w:val="004D6898"/>
    <w:rsid w:val="004D6F53"/>
    <w:rsid w:val="004D724A"/>
    <w:rsid w:val="004D737C"/>
    <w:rsid w:val="004D78CA"/>
    <w:rsid w:val="004D7992"/>
    <w:rsid w:val="004D7BAD"/>
    <w:rsid w:val="004D7C05"/>
    <w:rsid w:val="004E0004"/>
    <w:rsid w:val="004E065D"/>
    <w:rsid w:val="004E06F3"/>
    <w:rsid w:val="004E0D22"/>
    <w:rsid w:val="004E0E83"/>
    <w:rsid w:val="004E152E"/>
    <w:rsid w:val="004E15B4"/>
    <w:rsid w:val="004E1B2B"/>
    <w:rsid w:val="004E1C8F"/>
    <w:rsid w:val="004E1E4C"/>
    <w:rsid w:val="004E1EAD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A6A"/>
    <w:rsid w:val="004E5CF3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8D1"/>
    <w:rsid w:val="004F0AC0"/>
    <w:rsid w:val="004F0BBD"/>
    <w:rsid w:val="004F0C3C"/>
    <w:rsid w:val="004F0F3D"/>
    <w:rsid w:val="004F0FB7"/>
    <w:rsid w:val="004F147A"/>
    <w:rsid w:val="004F14BB"/>
    <w:rsid w:val="004F1987"/>
    <w:rsid w:val="004F19E0"/>
    <w:rsid w:val="004F1A01"/>
    <w:rsid w:val="004F1BA0"/>
    <w:rsid w:val="004F1C44"/>
    <w:rsid w:val="004F1F2A"/>
    <w:rsid w:val="004F2631"/>
    <w:rsid w:val="004F2761"/>
    <w:rsid w:val="004F2B31"/>
    <w:rsid w:val="004F354E"/>
    <w:rsid w:val="004F3D6A"/>
    <w:rsid w:val="004F451F"/>
    <w:rsid w:val="004F4550"/>
    <w:rsid w:val="004F479B"/>
    <w:rsid w:val="004F4829"/>
    <w:rsid w:val="004F4B28"/>
    <w:rsid w:val="004F53B4"/>
    <w:rsid w:val="004F5801"/>
    <w:rsid w:val="004F588D"/>
    <w:rsid w:val="004F5AB2"/>
    <w:rsid w:val="004F5DD8"/>
    <w:rsid w:val="004F60C3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2CE0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0A4"/>
    <w:rsid w:val="00505167"/>
    <w:rsid w:val="005051C6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07F2E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1DC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18"/>
    <w:rsid w:val="005152E7"/>
    <w:rsid w:val="005153D7"/>
    <w:rsid w:val="00515606"/>
    <w:rsid w:val="0051562E"/>
    <w:rsid w:val="00515B14"/>
    <w:rsid w:val="005160D3"/>
    <w:rsid w:val="00516624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1F86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9EA"/>
    <w:rsid w:val="00524D1B"/>
    <w:rsid w:val="00524E10"/>
    <w:rsid w:val="00525585"/>
    <w:rsid w:val="0052572C"/>
    <w:rsid w:val="00525C12"/>
    <w:rsid w:val="00525DB7"/>
    <w:rsid w:val="00526037"/>
    <w:rsid w:val="005261C3"/>
    <w:rsid w:val="00526508"/>
    <w:rsid w:val="005266F5"/>
    <w:rsid w:val="005269C0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2D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AFD"/>
    <w:rsid w:val="00533D0E"/>
    <w:rsid w:val="005348EA"/>
    <w:rsid w:val="00534985"/>
    <w:rsid w:val="00534D75"/>
    <w:rsid w:val="00534EAB"/>
    <w:rsid w:val="00534FAB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0E"/>
    <w:rsid w:val="00537CA8"/>
    <w:rsid w:val="00537FA7"/>
    <w:rsid w:val="0054021D"/>
    <w:rsid w:val="005408F3"/>
    <w:rsid w:val="00540FB4"/>
    <w:rsid w:val="00541E6E"/>
    <w:rsid w:val="0054226B"/>
    <w:rsid w:val="005422B8"/>
    <w:rsid w:val="0054251F"/>
    <w:rsid w:val="00542E79"/>
    <w:rsid w:val="0054361A"/>
    <w:rsid w:val="00543885"/>
    <w:rsid w:val="00543B5D"/>
    <w:rsid w:val="00543BC3"/>
    <w:rsid w:val="00543D12"/>
    <w:rsid w:val="00543D4C"/>
    <w:rsid w:val="00543E32"/>
    <w:rsid w:val="005440CE"/>
    <w:rsid w:val="005441D9"/>
    <w:rsid w:val="005441FB"/>
    <w:rsid w:val="00544306"/>
    <w:rsid w:val="005443A9"/>
    <w:rsid w:val="00544654"/>
    <w:rsid w:val="0054468A"/>
    <w:rsid w:val="00544944"/>
    <w:rsid w:val="00544AD8"/>
    <w:rsid w:val="00544DF7"/>
    <w:rsid w:val="005451B6"/>
    <w:rsid w:val="0054531E"/>
    <w:rsid w:val="00545404"/>
    <w:rsid w:val="00545486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98D"/>
    <w:rsid w:val="00550B09"/>
    <w:rsid w:val="0055139C"/>
    <w:rsid w:val="005518A5"/>
    <w:rsid w:val="00551CCB"/>
    <w:rsid w:val="005520D8"/>
    <w:rsid w:val="00552262"/>
    <w:rsid w:val="005523B6"/>
    <w:rsid w:val="005528D8"/>
    <w:rsid w:val="0055291F"/>
    <w:rsid w:val="00552D80"/>
    <w:rsid w:val="00553BFA"/>
    <w:rsid w:val="00553D49"/>
    <w:rsid w:val="00553EE7"/>
    <w:rsid w:val="005540B0"/>
    <w:rsid w:val="00554394"/>
    <w:rsid w:val="00554B59"/>
    <w:rsid w:val="00555364"/>
    <w:rsid w:val="00555389"/>
    <w:rsid w:val="00555529"/>
    <w:rsid w:val="00555A60"/>
    <w:rsid w:val="00555A81"/>
    <w:rsid w:val="00556090"/>
    <w:rsid w:val="00556147"/>
    <w:rsid w:val="00556449"/>
    <w:rsid w:val="0055673B"/>
    <w:rsid w:val="0055674E"/>
    <w:rsid w:val="0055674F"/>
    <w:rsid w:val="00556CF1"/>
    <w:rsid w:val="00556F53"/>
    <w:rsid w:val="005579A0"/>
    <w:rsid w:val="005600D9"/>
    <w:rsid w:val="00560103"/>
    <w:rsid w:val="00560202"/>
    <w:rsid w:val="00560391"/>
    <w:rsid w:val="00560474"/>
    <w:rsid w:val="0056095D"/>
    <w:rsid w:val="00560C17"/>
    <w:rsid w:val="005612D4"/>
    <w:rsid w:val="005617E4"/>
    <w:rsid w:val="00561885"/>
    <w:rsid w:val="00561894"/>
    <w:rsid w:val="00561B0F"/>
    <w:rsid w:val="00561C51"/>
    <w:rsid w:val="00561C7B"/>
    <w:rsid w:val="00561E79"/>
    <w:rsid w:val="0056229B"/>
    <w:rsid w:val="0056233F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8C9"/>
    <w:rsid w:val="0056398B"/>
    <w:rsid w:val="00563B72"/>
    <w:rsid w:val="00563BC9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5D05"/>
    <w:rsid w:val="005661CE"/>
    <w:rsid w:val="00566406"/>
    <w:rsid w:val="00566920"/>
    <w:rsid w:val="00566BE3"/>
    <w:rsid w:val="0056729D"/>
    <w:rsid w:val="0056732A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3E20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5B80"/>
    <w:rsid w:val="00575D1B"/>
    <w:rsid w:val="005762A7"/>
    <w:rsid w:val="00576599"/>
    <w:rsid w:val="005768EC"/>
    <w:rsid w:val="00576ADD"/>
    <w:rsid w:val="00576D74"/>
    <w:rsid w:val="00576DAC"/>
    <w:rsid w:val="005775DC"/>
    <w:rsid w:val="005776B2"/>
    <w:rsid w:val="00577A36"/>
    <w:rsid w:val="00577B34"/>
    <w:rsid w:val="00577CC6"/>
    <w:rsid w:val="0058013B"/>
    <w:rsid w:val="00580150"/>
    <w:rsid w:val="0058017E"/>
    <w:rsid w:val="00580871"/>
    <w:rsid w:val="0058096C"/>
    <w:rsid w:val="00580A17"/>
    <w:rsid w:val="00581218"/>
    <w:rsid w:val="00581E16"/>
    <w:rsid w:val="00582135"/>
    <w:rsid w:val="00582834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6FA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0BF"/>
    <w:rsid w:val="00592364"/>
    <w:rsid w:val="00592519"/>
    <w:rsid w:val="0059252B"/>
    <w:rsid w:val="0059266F"/>
    <w:rsid w:val="005928D2"/>
    <w:rsid w:val="00592F7E"/>
    <w:rsid w:val="00593016"/>
    <w:rsid w:val="005932C5"/>
    <w:rsid w:val="00593694"/>
    <w:rsid w:val="00593D3F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4FB6"/>
    <w:rsid w:val="0059543A"/>
    <w:rsid w:val="005955F3"/>
    <w:rsid w:val="005957A8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6E9C"/>
    <w:rsid w:val="005970C4"/>
    <w:rsid w:val="00597700"/>
    <w:rsid w:val="00597D0A"/>
    <w:rsid w:val="00597F05"/>
    <w:rsid w:val="005A001B"/>
    <w:rsid w:val="005A05DB"/>
    <w:rsid w:val="005A0BE9"/>
    <w:rsid w:val="005A0EF0"/>
    <w:rsid w:val="005A19B5"/>
    <w:rsid w:val="005A1AFC"/>
    <w:rsid w:val="005A2654"/>
    <w:rsid w:val="005A2CE4"/>
    <w:rsid w:val="005A304D"/>
    <w:rsid w:val="005A323D"/>
    <w:rsid w:val="005A3A01"/>
    <w:rsid w:val="005A3A30"/>
    <w:rsid w:val="005A3E67"/>
    <w:rsid w:val="005A438D"/>
    <w:rsid w:val="005A43C6"/>
    <w:rsid w:val="005A4716"/>
    <w:rsid w:val="005A478A"/>
    <w:rsid w:val="005A525B"/>
    <w:rsid w:val="005A5540"/>
    <w:rsid w:val="005A5A2D"/>
    <w:rsid w:val="005A5D06"/>
    <w:rsid w:val="005A6271"/>
    <w:rsid w:val="005A63A1"/>
    <w:rsid w:val="005A6975"/>
    <w:rsid w:val="005A698C"/>
    <w:rsid w:val="005A72DF"/>
    <w:rsid w:val="005A732F"/>
    <w:rsid w:val="005A77D5"/>
    <w:rsid w:val="005A7816"/>
    <w:rsid w:val="005A7A22"/>
    <w:rsid w:val="005A7DB3"/>
    <w:rsid w:val="005B0021"/>
    <w:rsid w:val="005B0141"/>
    <w:rsid w:val="005B0566"/>
    <w:rsid w:val="005B07F3"/>
    <w:rsid w:val="005B080A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5B7"/>
    <w:rsid w:val="005B2728"/>
    <w:rsid w:val="005B29E6"/>
    <w:rsid w:val="005B2A71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1F9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60"/>
    <w:rsid w:val="005C12DB"/>
    <w:rsid w:val="005C135A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6F"/>
    <w:rsid w:val="005C3AD0"/>
    <w:rsid w:val="005C414E"/>
    <w:rsid w:val="005C44D8"/>
    <w:rsid w:val="005C47B0"/>
    <w:rsid w:val="005C4825"/>
    <w:rsid w:val="005C5099"/>
    <w:rsid w:val="005C56C5"/>
    <w:rsid w:val="005C5A0C"/>
    <w:rsid w:val="005C5D6C"/>
    <w:rsid w:val="005C5E14"/>
    <w:rsid w:val="005C602B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0"/>
    <w:rsid w:val="005D0932"/>
    <w:rsid w:val="005D0F94"/>
    <w:rsid w:val="005D1005"/>
    <w:rsid w:val="005D146F"/>
    <w:rsid w:val="005D14EC"/>
    <w:rsid w:val="005D15E9"/>
    <w:rsid w:val="005D1706"/>
    <w:rsid w:val="005D1B18"/>
    <w:rsid w:val="005D1BD4"/>
    <w:rsid w:val="005D1D2D"/>
    <w:rsid w:val="005D1DEE"/>
    <w:rsid w:val="005D220F"/>
    <w:rsid w:val="005D2A01"/>
    <w:rsid w:val="005D2B9C"/>
    <w:rsid w:val="005D2DAC"/>
    <w:rsid w:val="005D2F8B"/>
    <w:rsid w:val="005D310D"/>
    <w:rsid w:val="005D37CB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B52"/>
    <w:rsid w:val="005D7DC5"/>
    <w:rsid w:val="005E004A"/>
    <w:rsid w:val="005E010E"/>
    <w:rsid w:val="005E01B3"/>
    <w:rsid w:val="005E01C4"/>
    <w:rsid w:val="005E0799"/>
    <w:rsid w:val="005E0EA1"/>
    <w:rsid w:val="005E0F03"/>
    <w:rsid w:val="005E0F49"/>
    <w:rsid w:val="005E113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773"/>
    <w:rsid w:val="005E3ACA"/>
    <w:rsid w:val="005E3B91"/>
    <w:rsid w:val="005E40FA"/>
    <w:rsid w:val="005E4102"/>
    <w:rsid w:val="005E428D"/>
    <w:rsid w:val="005E4B01"/>
    <w:rsid w:val="005E4CDA"/>
    <w:rsid w:val="005E4F2F"/>
    <w:rsid w:val="005E53CC"/>
    <w:rsid w:val="005E54EA"/>
    <w:rsid w:val="005E5A61"/>
    <w:rsid w:val="005E5E42"/>
    <w:rsid w:val="005E60DF"/>
    <w:rsid w:val="005E61CD"/>
    <w:rsid w:val="005E6303"/>
    <w:rsid w:val="005E6395"/>
    <w:rsid w:val="005E6521"/>
    <w:rsid w:val="005E6A57"/>
    <w:rsid w:val="005E6EEA"/>
    <w:rsid w:val="005E711F"/>
    <w:rsid w:val="005E7353"/>
    <w:rsid w:val="005E7430"/>
    <w:rsid w:val="005E762C"/>
    <w:rsid w:val="005E77BE"/>
    <w:rsid w:val="005E7939"/>
    <w:rsid w:val="005E7C31"/>
    <w:rsid w:val="005E7EF1"/>
    <w:rsid w:val="005E7FA3"/>
    <w:rsid w:val="005F01C2"/>
    <w:rsid w:val="005F0BE2"/>
    <w:rsid w:val="005F0E58"/>
    <w:rsid w:val="005F1614"/>
    <w:rsid w:val="005F1D1B"/>
    <w:rsid w:val="005F1DEB"/>
    <w:rsid w:val="005F1F55"/>
    <w:rsid w:val="005F1FBD"/>
    <w:rsid w:val="005F2157"/>
    <w:rsid w:val="005F2BA9"/>
    <w:rsid w:val="005F2D0E"/>
    <w:rsid w:val="005F32FB"/>
    <w:rsid w:val="005F3410"/>
    <w:rsid w:val="005F341A"/>
    <w:rsid w:val="005F388C"/>
    <w:rsid w:val="005F3AF5"/>
    <w:rsid w:val="005F3BA8"/>
    <w:rsid w:val="005F3C33"/>
    <w:rsid w:val="005F3CBE"/>
    <w:rsid w:val="005F3D75"/>
    <w:rsid w:val="005F3ED7"/>
    <w:rsid w:val="005F4177"/>
    <w:rsid w:val="005F41AE"/>
    <w:rsid w:val="005F42E3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C18"/>
    <w:rsid w:val="005F5E57"/>
    <w:rsid w:val="005F60A9"/>
    <w:rsid w:val="005F6673"/>
    <w:rsid w:val="005F6847"/>
    <w:rsid w:val="005F72F9"/>
    <w:rsid w:val="005F733D"/>
    <w:rsid w:val="005F75AE"/>
    <w:rsid w:val="005F7AF7"/>
    <w:rsid w:val="005F7E2E"/>
    <w:rsid w:val="005F7E65"/>
    <w:rsid w:val="00600542"/>
    <w:rsid w:val="00600BB8"/>
    <w:rsid w:val="00600CA9"/>
    <w:rsid w:val="006019C7"/>
    <w:rsid w:val="00601C0F"/>
    <w:rsid w:val="00601EAB"/>
    <w:rsid w:val="0060277B"/>
    <w:rsid w:val="00602C22"/>
    <w:rsid w:val="00602F46"/>
    <w:rsid w:val="006030A7"/>
    <w:rsid w:val="00603370"/>
    <w:rsid w:val="0060341C"/>
    <w:rsid w:val="006037B9"/>
    <w:rsid w:val="00603A0A"/>
    <w:rsid w:val="00603EA1"/>
    <w:rsid w:val="006044FF"/>
    <w:rsid w:val="00604B1B"/>
    <w:rsid w:val="006057E3"/>
    <w:rsid w:val="00605A47"/>
    <w:rsid w:val="00605CF3"/>
    <w:rsid w:val="00605E07"/>
    <w:rsid w:val="00605E08"/>
    <w:rsid w:val="00605EEF"/>
    <w:rsid w:val="0060628D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0E0"/>
    <w:rsid w:val="00610402"/>
    <w:rsid w:val="0061059E"/>
    <w:rsid w:val="0061087A"/>
    <w:rsid w:val="00610CA4"/>
    <w:rsid w:val="00610F01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17BBB"/>
    <w:rsid w:val="00620178"/>
    <w:rsid w:val="0062027E"/>
    <w:rsid w:val="00620CC7"/>
    <w:rsid w:val="00620DBC"/>
    <w:rsid w:val="00621116"/>
    <w:rsid w:val="00621793"/>
    <w:rsid w:val="00621E3A"/>
    <w:rsid w:val="0062200C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6AB2"/>
    <w:rsid w:val="0062717A"/>
    <w:rsid w:val="006271CE"/>
    <w:rsid w:val="00627338"/>
    <w:rsid w:val="0062745D"/>
    <w:rsid w:val="006277D0"/>
    <w:rsid w:val="006277F2"/>
    <w:rsid w:val="00627F8E"/>
    <w:rsid w:val="006309C1"/>
    <w:rsid w:val="00630F32"/>
    <w:rsid w:val="006310A2"/>
    <w:rsid w:val="006313B3"/>
    <w:rsid w:val="00631467"/>
    <w:rsid w:val="0063148A"/>
    <w:rsid w:val="00631716"/>
    <w:rsid w:val="00631E2E"/>
    <w:rsid w:val="00632743"/>
    <w:rsid w:val="00632791"/>
    <w:rsid w:val="006329A9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504A"/>
    <w:rsid w:val="00635662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DBC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4F83"/>
    <w:rsid w:val="00645367"/>
    <w:rsid w:val="00645672"/>
    <w:rsid w:val="00645C4E"/>
    <w:rsid w:val="00645CC8"/>
    <w:rsid w:val="00645D1C"/>
    <w:rsid w:val="00645E35"/>
    <w:rsid w:val="00646037"/>
    <w:rsid w:val="00646282"/>
    <w:rsid w:val="00646336"/>
    <w:rsid w:val="00646C0B"/>
    <w:rsid w:val="00646C31"/>
    <w:rsid w:val="0064738C"/>
    <w:rsid w:val="006476E8"/>
    <w:rsid w:val="0065011D"/>
    <w:rsid w:val="00650670"/>
    <w:rsid w:val="0065068C"/>
    <w:rsid w:val="006508A3"/>
    <w:rsid w:val="006508C3"/>
    <w:rsid w:val="00650D0C"/>
    <w:rsid w:val="00650E91"/>
    <w:rsid w:val="00650EFE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6B7"/>
    <w:rsid w:val="006536E2"/>
    <w:rsid w:val="006538D8"/>
    <w:rsid w:val="00653B0B"/>
    <w:rsid w:val="00653DBA"/>
    <w:rsid w:val="00653F2C"/>
    <w:rsid w:val="00653F70"/>
    <w:rsid w:val="006541E9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706"/>
    <w:rsid w:val="0066090F"/>
    <w:rsid w:val="00660B2F"/>
    <w:rsid w:val="00661BC3"/>
    <w:rsid w:val="00661D45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9C4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C17"/>
    <w:rsid w:val="00665F4A"/>
    <w:rsid w:val="00665FE0"/>
    <w:rsid w:val="006662B3"/>
    <w:rsid w:val="006664BC"/>
    <w:rsid w:val="006665A5"/>
    <w:rsid w:val="00666864"/>
    <w:rsid w:val="006669EF"/>
    <w:rsid w:val="006673CA"/>
    <w:rsid w:val="006673EF"/>
    <w:rsid w:val="006678A6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2E"/>
    <w:rsid w:val="00671CF5"/>
    <w:rsid w:val="0067206B"/>
    <w:rsid w:val="006725A3"/>
    <w:rsid w:val="00672A0C"/>
    <w:rsid w:val="006736CB"/>
    <w:rsid w:val="0067398C"/>
    <w:rsid w:val="00673C26"/>
    <w:rsid w:val="00673DF2"/>
    <w:rsid w:val="006748C5"/>
    <w:rsid w:val="00674A32"/>
    <w:rsid w:val="00674CC4"/>
    <w:rsid w:val="00674D67"/>
    <w:rsid w:val="00675125"/>
    <w:rsid w:val="006755CD"/>
    <w:rsid w:val="006759FB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D58"/>
    <w:rsid w:val="00680F1A"/>
    <w:rsid w:val="006812AF"/>
    <w:rsid w:val="006813E2"/>
    <w:rsid w:val="00681441"/>
    <w:rsid w:val="00681675"/>
    <w:rsid w:val="00682065"/>
    <w:rsid w:val="00682781"/>
    <w:rsid w:val="006827C3"/>
    <w:rsid w:val="00682D3E"/>
    <w:rsid w:val="00683264"/>
    <w:rsid w:val="0068327D"/>
    <w:rsid w:val="0068387C"/>
    <w:rsid w:val="006839B5"/>
    <w:rsid w:val="00684015"/>
    <w:rsid w:val="00684084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3AF"/>
    <w:rsid w:val="006864FF"/>
    <w:rsid w:val="0068653F"/>
    <w:rsid w:val="00686EBB"/>
    <w:rsid w:val="00686ECA"/>
    <w:rsid w:val="0068793F"/>
    <w:rsid w:val="00687CD2"/>
    <w:rsid w:val="006902CC"/>
    <w:rsid w:val="00690430"/>
    <w:rsid w:val="00690708"/>
    <w:rsid w:val="006907CB"/>
    <w:rsid w:val="006910D4"/>
    <w:rsid w:val="00691AF1"/>
    <w:rsid w:val="00691D9A"/>
    <w:rsid w:val="00691DA7"/>
    <w:rsid w:val="006923AC"/>
    <w:rsid w:val="0069254A"/>
    <w:rsid w:val="0069262E"/>
    <w:rsid w:val="0069266F"/>
    <w:rsid w:val="0069331F"/>
    <w:rsid w:val="00693932"/>
    <w:rsid w:val="00693AD8"/>
    <w:rsid w:val="00693FB2"/>
    <w:rsid w:val="0069431A"/>
    <w:rsid w:val="00694333"/>
    <w:rsid w:val="00694637"/>
    <w:rsid w:val="00694658"/>
    <w:rsid w:val="00694880"/>
    <w:rsid w:val="00694AF0"/>
    <w:rsid w:val="00694EAD"/>
    <w:rsid w:val="0069509E"/>
    <w:rsid w:val="006952D5"/>
    <w:rsid w:val="00695510"/>
    <w:rsid w:val="00695522"/>
    <w:rsid w:val="00695A4A"/>
    <w:rsid w:val="00695DD2"/>
    <w:rsid w:val="006960FC"/>
    <w:rsid w:val="0069610A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50B"/>
    <w:rsid w:val="006A265B"/>
    <w:rsid w:val="006A28A8"/>
    <w:rsid w:val="006A2F30"/>
    <w:rsid w:val="006A3537"/>
    <w:rsid w:val="006A3E46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2E5"/>
    <w:rsid w:val="006B03B6"/>
    <w:rsid w:val="006B0411"/>
    <w:rsid w:val="006B0509"/>
    <w:rsid w:val="006B0617"/>
    <w:rsid w:val="006B0621"/>
    <w:rsid w:val="006B0662"/>
    <w:rsid w:val="006B087B"/>
    <w:rsid w:val="006B0D3A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BEC"/>
    <w:rsid w:val="006B3EA6"/>
    <w:rsid w:val="006B4413"/>
    <w:rsid w:val="006B4812"/>
    <w:rsid w:val="006B4A02"/>
    <w:rsid w:val="006B52D5"/>
    <w:rsid w:val="006B5366"/>
    <w:rsid w:val="006B5411"/>
    <w:rsid w:val="006B5A4A"/>
    <w:rsid w:val="006B5AE4"/>
    <w:rsid w:val="006B5B6C"/>
    <w:rsid w:val="006B5E36"/>
    <w:rsid w:val="006B6086"/>
    <w:rsid w:val="006B68CD"/>
    <w:rsid w:val="006B6BA8"/>
    <w:rsid w:val="006B6BEB"/>
    <w:rsid w:val="006B6C2D"/>
    <w:rsid w:val="006B6CEE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43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4E2"/>
    <w:rsid w:val="006D2564"/>
    <w:rsid w:val="006D289B"/>
    <w:rsid w:val="006D28F5"/>
    <w:rsid w:val="006D293D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4B0"/>
    <w:rsid w:val="006D4B24"/>
    <w:rsid w:val="006D4D80"/>
    <w:rsid w:val="006D4DA4"/>
    <w:rsid w:val="006D4E34"/>
    <w:rsid w:val="006D516E"/>
    <w:rsid w:val="006D5176"/>
    <w:rsid w:val="006D5232"/>
    <w:rsid w:val="006D5260"/>
    <w:rsid w:val="006D54B1"/>
    <w:rsid w:val="006D597F"/>
    <w:rsid w:val="006D5A10"/>
    <w:rsid w:val="006D5AA1"/>
    <w:rsid w:val="006D5C41"/>
    <w:rsid w:val="006D6498"/>
    <w:rsid w:val="006D66E6"/>
    <w:rsid w:val="006D6779"/>
    <w:rsid w:val="006D6935"/>
    <w:rsid w:val="006D7048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835"/>
    <w:rsid w:val="006E09EE"/>
    <w:rsid w:val="006E0B2B"/>
    <w:rsid w:val="006E14EB"/>
    <w:rsid w:val="006E159C"/>
    <w:rsid w:val="006E16B4"/>
    <w:rsid w:val="006E1835"/>
    <w:rsid w:val="006E1A0B"/>
    <w:rsid w:val="006E1BBB"/>
    <w:rsid w:val="006E1C76"/>
    <w:rsid w:val="006E1D1E"/>
    <w:rsid w:val="006E218E"/>
    <w:rsid w:val="006E2743"/>
    <w:rsid w:val="006E275A"/>
    <w:rsid w:val="006E2793"/>
    <w:rsid w:val="006E2E58"/>
    <w:rsid w:val="006E3689"/>
    <w:rsid w:val="006E38AC"/>
    <w:rsid w:val="006E39C5"/>
    <w:rsid w:val="006E39CD"/>
    <w:rsid w:val="006E3B3A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5B30"/>
    <w:rsid w:val="006E6161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EAF"/>
    <w:rsid w:val="006E7FC6"/>
    <w:rsid w:val="006F007F"/>
    <w:rsid w:val="006F02B6"/>
    <w:rsid w:val="006F05BD"/>
    <w:rsid w:val="006F05E8"/>
    <w:rsid w:val="006F0813"/>
    <w:rsid w:val="006F0B64"/>
    <w:rsid w:val="006F1002"/>
    <w:rsid w:val="006F1160"/>
    <w:rsid w:val="006F1221"/>
    <w:rsid w:val="006F12B7"/>
    <w:rsid w:val="006F1BA2"/>
    <w:rsid w:val="006F1BEC"/>
    <w:rsid w:val="006F1D1B"/>
    <w:rsid w:val="006F2017"/>
    <w:rsid w:val="006F216B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6CA"/>
    <w:rsid w:val="006F47D5"/>
    <w:rsid w:val="006F4D5B"/>
    <w:rsid w:val="006F4E2F"/>
    <w:rsid w:val="006F4E93"/>
    <w:rsid w:val="006F4EBC"/>
    <w:rsid w:val="006F54BF"/>
    <w:rsid w:val="006F5B38"/>
    <w:rsid w:val="006F5E8E"/>
    <w:rsid w:val="006F5FC3"/>
    <w:rsid w:val="006F610E"/>
    <w:rsid w:val="006F6826"/>
    <w:rsid w:val="006F69D1"/>
    <w:rsid w:val="006F6B72"/>
    <w:rsid w:val="006F6DF6"/>
    <w:rsid w:val="006F6EC3"/>
    <w:rsid w:val="006F72EA"/>
    <w:rsid w:val="006F75CE"/>
    <w:rsid w:val="006F75EC"/>
    <w:rsid w:val="006F7982"/>
    <w:rsid w:val="0070021A"/>
    <w:rsid w:val="0070051A"/>
    <w:rsid w:val="00700740"/>
    <w:rsid w:val="00700833"/>
    <w:rsid w:val="007008BC"/>
    <w:rsid w:val="00700CDB"/>
    <w:rsid w:val="00700EAA"/>
    <w:rsid w:val="00700FF8"/>
    <w:rsid w:val="007010B4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CDC"/>
    <w:rsid w:val="00702E8D"/>
    <w:rsid w:val="00703695"/>
    <w:rsid w:val="007037A3"/>
    <w:rsid w:val="00703924"/>
    <w:rsid w:val="007039D9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19E"/>
    <w:rsid w:val="00707306"/>
    <w:rsid w:val="007075FB"/>
    <w:rsid w:val="00707949"/>
    <w:rsid w:val="00707A69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952"/>
    <w:rsid w:val="00711B9D"/>
    <w:rsid w:val="00711D0F"/>
    <w:rsid w:val="00711E15"/>
    <w:rsid w:val="0071216C"/>
    <w:rsid w:val="00712D39"/>
    <w:rsid w:val="00712FD3"/>
    <w:rsid w:val="007132B2"/>
    <w:rsid w:val="007132C2"/>
    <w:rsid w:val="0071379D"/>
    <w:rsid w:val="0071381E"/>
    <w:rsid w:val="0071413A"/>
    <w:rsid w:val="007142D2"/>
    <w:rsid w:val="00714454"/>
    <w:rsid w:val="00714791"/>
    <w:rsid w:val="007147D8"/>
    <w:rsid w:val="00714BE9"/>
    <w:rsid w:val="0071511E"/>
    <w:rsid w:val="00715671"/>
    <w:rsid w:val="007156B3"/>
    <w:rsid w:val="00715CD5"/>
    <w:rsid w:val="00715D50"/>
    <w:rsid w:val="0071622D"/>
    <w:rsid w:val="0071667A"/>
    <w:rsid w:val="00716841"/>
    <w:rsid w:val="007168F4"/>
    <w:rsid w:val="00716955"/>
    <w:rsid w:val="00716FE0"/>
    <w:rsid w:val="00717075"/>
    <w:rsid w:val="007173A7"/>
    <w:rsid w:val="0071757B"/>
    <w:rsid w:val="007202AA"/>
    <w:rsid w:val="007207CF"/>
    <w:rsid w:val="0072083B"/>
    <w:rsid w:val="00720C46"/>
    <w:rsid w:val="00720C64"/>
    <w:rsid w:val="007211B1"/>
    <w:rsid w:val="0072125A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29"/>
    <w:rsid w:val="00723F52"/>
    <w:rsid w:val="007240C6"/>
    <w:rsid w:val="007245D1"/>
    <w:rsid w:val="007246A8"/>
    <w:rsid w:val="00724884"/>
    <w:rsid w:val="00724B36"/>
    <w:rsid w:val="00724D54"/>
    <w:rsid w:val="00725847"/>
    <w:rsid w:val="00725C22"/>
    <w:rsid w:val="00725CEF"/>
    <w:rsid w:val="0072604A"/>
    <w:rsid w:val="00726073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409"/>
    <w:rsid w:val="007335FF"/>
    <w:rsid w:val="00733605"/>
    <w:rsid w:val="00733BDF"/>
    <w:rsid w:val="0073418A"/>
    <w:rsid w:val="0073468C"/>
    <w:rsid w:val="007347CF"/>
    <w:rsid w:val="0073480B"/>
    <w:rsid w:val="00734859"/>
    <w:rsid w:val="00734B8E"/>
    <w:rsid w:val="00735327"/>
    <w:rsid w:val="0073551F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2D"/>
    <w:rsid w:val="00741730"/>
    <w:rsid w:val="0074199B"/>
    <w:rsid w:val="00741A32"/>
    <w:rsid w:val="00741D8D"/>
    <w:rsid w:val="0074228C"/>
    <w:rsid w:val="00742D18"/>
    <w:rsid w:val="00742E03"/>
    <w:rsid w:val="00743322"/>
    <w:rsid w:val="0074362C"/>
    <w:rsid w:val="0074395A"/>
    <w:rsid w:val="00743B6B"/>
    <w:rsid w:val="00743CBF"/>
    <w:rsid w:val="00743CE9"/>
    <w:rsid w:val="00743D4E"/>
    <w:rsid w:val="00744D4B"/>
    <w:rsid w:val="0074507D"/>
    <w:rsid w:val="00745250"/>
    <w:rsid w:val="00745411"/>
    <w:rsid w:val="00745660"/>
    <w:rsid w:val="007456F4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28B"/>
    <w:rsid w:val="007503A7"/>
    <w:rsid w:val="007505E3"/>
    <w:rsid w:val="00750669"/>
    <w:rsid w:val="007509A2"/>
    <w:rsid w:val="007509FD"/>
    <w:rsid w:val="00750B50"/>
    <w:rsid w:val="00750FD8"/>
    <w:rsid w:val="007510F3"/>
    <w:rsid w:val="00751258"/>
    <w:rsid w:val="007517A2"/>
    <w:rsid w:val="00751FF5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749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E3B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07A"/>
    <w:rsid w:val="007623FC"/>
    <w:rsid w:val="0076254F"/>
    <w:rsid w:val="007626D9"/>
    <w:rsid w:val="0076279E"/>
    <w:rsid w:val="007627BD"/>
    <w:rsid w:val="00762E21"/>
    <w:rsid w:val="00762E98"/>
    <w:rsid w:val="00763243"/>
    <w:rsid w:val="00763B0D"/>
    <w:rsid w:val="00763B1E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53F6"/>
    <w:rsid w:val="007660BA"/>
    <w:rsid w:val="00766307"/>
    <w:rsid w:val="007663CB"/>
    <w:rsid w:val="00766D6A"/>
    <w:rsid w:val="00766DEF"/>
    <w:rsid w:val="007673E3"/>
    <w:rsid w:val="00767436"/>
    <w:rsid w:val="0076745B"/>
    <w:rsid w:val="00767770"/>
    <w:rsid w:val="00767AB3"/>
    <w:rsid w:val="00767D53"/>
    <w:rsid w:val="00767FAA"/>
    <w:rsid w:val="007706D2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005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67"/>
    <w:rsid w:val="00775BA2"/>
    <w:rsid w:val="00775E44"/>
    <w:rsid w:val="007762A1"/>
    <w:rsid w:val="00776529"/>
    <w:rsid w:val="0077671D"/>
    <w:rsid w:val="007767BC"/>
    <w:rsid w:val="00776F16"/>
    <w:rsid w:val="00776F9A"/>
    <w:rsid w:val="00777132"/>
    <w:rsid w:val="00777245"/>
    <w:rsid w:val="007772ED"/>
    <w:rsid w:val="00777C19"/>
    <w:rsid w:val="00777CF8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5C2"/>
    <w:rsid w:val="007817EA"/>
    <w:rsid w:val="007818F4"/>
    <w:rsid w:val="00781A29"/>
    <w:rsid w:val="00781C81"/>
    <w:rsid w:val="007822A0"/>
    <w:rsid w:val="00782B6E"/>
    <w:rsid w:val="00782C79"/>
    <w:rsid w:val="00782DA0"/>
    <w:rsid w:val="0078346C"/>
    <w:rsid w:val="007835EE"/>
    <w:rsid w:val="00783CA4"/>
    <w:rsid w:val="007842FB"/>
    <w:rsid w:val="00784445"/>
    <w:rsid w:val="007847A9"/>
    <w:rsid w:val="007847E0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96D"/>
    <w:rsid w:val="0078741B"/>
    <w:rsid w:val="00787E79"/>
    <w:rsid w:val="0079037B"/>
    <w:rsid w:val="00790983"/>
    <w:rsid w:val="00791598"/>
    <w:rsid w:val="0079190E"/>
    <w:rsid w:val="00791A4F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500B"/>
    <w:rsid w:val="0079514B"/>
    <w:rsid w:val="00795367"/>
    <w:rsid w:val="007956EA"/>
    <w:rsid w:val="00795905"/>
    <w:rsid w:val="00796324"/>
    <w:rsid w:val="0079632D"/>
    <w:rsid w:val="00796338"/>
    <w:rsid w:val="00796646"/>
    <w:rsid w:val="00796ACA"/>
    <w:rsid w:val="00796C3A"/>
    <w:rsid w:val="00796D1A"/>
    <w:rsid w:val="00797110"/>
    <w:rsid w:val="007974AC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999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3291"/>
    <w:rsid w:val="007A3343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C69"/>
    <w:rsid w:val="007A6D0C"/>
    <w:rsid w:val="007A6EB6"/>
    <w:rsid w:val="007A7BD3"/>
    <w:rsid w:val="007B03C6"/>
    <w:rsid w:val="007B03EE"/>
    <w:rsid w:val="007B04C9"/>
    <w:rsid w:val="007B056C"/>
    <w:rsid w:val="007B08FA"/>
    <w:rsid w:val="007B0958"/>
    <w:rsid w:val="007B0C3C"/>
    <w:rsid w:val="007B0CB4"/>
    <w:rsid w:val="007B1093"/>
    <w:rsid w:val="007B143B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E5E"/>
    <w:rsid w:val="007B5F14"/>
    <w:rsid w:val="007B6158"/>
    <w:rsid w:val="007B6470"/>
    <w:rsid w:val="007B65E6"/>
    <w:rsid w:val="007B6AD0"/>
    <w:rsid w:val="007B6C8F"/>
    <w:rsid w:val="007B6D64"/>
    <w:rsid w:val="007B6EA2"/>
    <w:rsid w:val="007B79E3"/>
    <w:rsid w:val="007B7B58"/>
    <w:rsid w:val="007B7F61"/>
    <w:rsid w:val="007C0F50"/>
    <w:rsid w:val="007C1000"/>
    <w:rsid w:val="007C12B9"/>
    <w:rsid w:val="007C1739"/>
    <w:rsid w:val="007C1E3D"/>
    <w:rsid w:val="007C1E9F"/>
    <w:rsid w:val="007C1EA8"/>
    <w:rsid w:val="007C2320"/>
    <w:rsid w:val="007C2329"/>
    <w:rsid w:val="007C24F3"/>
    <w:rsid w:val="007C2510"/>
    <w:rsid w:val="007C2C11"/>
    <w:rsid w:val="007C2C3B"/>
    <w:rsid w:val="007C2D1B"/>
    <w:rsid w:val="007C2E61"/>
    <w:rsid w:val="007C2EA1"/>
    <w:rsid w:val="007C31B2"/>
    <w:rsid w:val="007C34E0"/>
    <w:rsid w:val="007C395B"/>
    <w:rsid w:val="007C3C88"/>
    <w:rsid w:val="007C4274"/>
    <w:rsid w:val="007C44C7"/>
    <w:rsid w:val="007C4AED"/>
    <w:rsid w:val="007C4E60"/>
    <w:rsid w:val="007C5280"/>
    <w:rsid w:val="007C5465"/>
    <w:rsid w:val="007C593F"/>
    <w:rsid w:val="007C5AAF"/>
    <w:rsid w:val="007C5B02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ABA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B7B"/>
    <w:rsid w:val="007D2DCF"/>
    <w:rsid w:val="007D2E95"/>
    <w:rsid w:val="007D3319"/>
    <w:rsid w:val="007D335D"/>
    <w:rsid w:val="007D38C9"/>
    <w:rsid w:val="007D49BE"/>
    <w:rsid w:val="007D4B7E"/>
    <w:rsid w:val="007D4BED"/>
    <w:rsid w:val="007D4DDF"/>
    <w:rsid w:val="007D4E70"/>
    <w:rsid w:val="007D4FF9"/>
    <w:rsid w:val="007D5074"/>
    <w:rsid w:val="007D50EC"/>
    <w:rsid w:val="007D54D1"/>
    <w:rsid w:val="007D57B6"/>
    <w:rsid w:val="007D6089"/>
    <w:rsid w:val="007D60A2"/>
    <w:rsid w:val="007D6776"/>
    <w:rsid w:val="007D67B1"/>
    <w:rsid w:val="007D68E4"/>
    <w:rsid w:val="007D6DA5"/>
    <w:rsid w:val="007D6DB2"/>
    <w:rsid w:val="007D7246"/>
    <w:rsid w:val="007D72E9"/>
    <w:rsid w:val="007D734F"/>
    <w:rsid w:val="007D7615"/>
    <w:rsid w:val="007D780E"/>
    <w:rsid w:val="007E085D"/>
    <w:rsid w:val="007E0BC2"/>
    <w:rsid w:val="007E0D57"/>
    <w:rsid w:val="007E1218"/>
    <w:rsid w:val="007E12B1"/>
    <w:rsid w:val="007E16C7"/>
    <w:rsid w:val="007E17C4"/>
    <w:rsid w:val="007E1A97"/>
    <w:rsid w:val="007E1D3A"/>
    <w:rsid w:val="007E1F1E"/>
    <w:rsid w:val="007E259E"/>
    <w:rsid w:val="007E31FB"/>
    <w:rsid w:val="007E3314"/>
    <w:rsid w:val="007E38A4"/>
    <w:rsid w:val="007E3F38"/>
    <w:rsid w:val="007E40D6"/>
    <w:rsid w:val="007E4602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BE8"/>
    <w:rsid w:val="007F2CCE"/>
    <w:rsid w:val="007F2DE7"/>
    <w:rsid w:val="007F321C"/>
    <w:rsid w:val="007F324B"/>
    <w:rsid w:val="007F3620"/>
    <w:rsid w:val="007F36FF"/>
    <w:rsid w:val="007F3AA1"/>
    <w:rsid w:val="007F3E56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AEF"/>
    <w:rsid w:val="007F5EC7"/>
    <w:rsid w:val="007F640E"/>
    <w:rsid w:val="007F646C"/>
    <w:rsid w:val="007F6897"/>
    <w:rsid w:val="007F6DC8"/>
    <w:rsid w:val="007F6FD4"/>
    <w:rsid w:val="007F727C"/>
    <w:rsid w:val="007F73D2"/>
    <w:rsid w:val="007F7700"/>
    <w:rsid w:val="007F78E9"/>
    <w:rsid w:val="007F7C4C"/>
    <w:rsid w:val="007F7CA9"/>
    <w:rsid w:val="0080008C"/>
    <w:rsid w:val="0080039E"/>
    <w:rsid w:val="008008BB"/>
    <w:rsid w:val="00800926"/>
    <w:rsid w:val="00800A9D"/>
    <w:rsid w:val="00800DC8"/>
    <w:rsid w:val="00800EA2"/>
    <w:rsid w:val="008015D3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2F43"/>
    <w:rsid w:val="008031BB"/>
    <w:rsid w:val="008033AF"/>
    <w:rsid w:val="00803510"/>
    <w:rsid w:val="0080369E"/>
    <w:rsid w:val="00803809"/>
    <w:rsid w:val="00803A1F"/>
    <w:rsid w:val="00803AB4"/>
    <w:rsid w:val="0080457A"/>
    <w:rsid w:val="008046C3"/>
    <w:rsid w:val="00804BC6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91F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BF4"/>
    <w:rsid w:val="00817C5E"/>
    <w:rsid w:val="00817E18"/>
    <w:rsid w:val="00817F4A"/>
    <w:rsid w:val="008202CA"/>
    <w:rsid w:val="0082047E"/>
    <w:rsid w:val="00820802"/>
    <w:rsid w:val="00820DE3"/>
    <w:rsid w:val="00820E72"/>
    <w:rsid w:val="0082128F"/>
    <w:rsid w:val="00821354"/>
    <w:rsid w:val="008213E9"/>
    <w:rsid w:val="00821882"/>
    <w:rsid w:val="00821AD1"/>
    <w:rsid w:val="00821AF3"/>
    <w:rsid w:val="00821E11"/>
    <w:rsid w:val="0082235E"/>
    <w:rsid w:val="008229F2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735"/>
    <w:rsid w:val="008268A1"/>
    <w:rsid w:val="008268CA"/>
    <w:rsid w:val="00826A37"/>
    <w:rsid w:val="00826D6C"/>
    <w:rsid w:val="008271C5"/>
    <w:rsid w:val="0082796D"/>
    <w:rsid w:val="008300D6"/>
    <w:rsid w:val="008307D7"/>
    <w:rsid w:val="00830847"/>
    <w:rsid w:val="00830C7A"/>
    <w:rsid w:val="00830F5F"/>
    <w:rsid w:val="00830FC7"/>
    <w:rsid w:val="0083155F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A7B"/>
    <w:rsid w:val="00833C76"/>
    <w:rsid w:val="00833DBB"/>
    <w:rsid w:val="00834642"/>
    <w:rsid w:val="008348A7"/>
    <w:rsid w:val="00834AD3"/>
    <w:rsid w:val="00834B02"/>
    <w:rsid w:val="00834C0C"/>
    <w:rsid w:val="00834CF3"/>
    <w:rsid w:val="00834D80"/>
    <w:rsid w:val="00834EC6"/>
    <w:rsid w:val="008352F4"/>
    <w:rsid w:val="00835674"/>
    <w:rsid w:val="00835D35"/>
    <w:rsid w:val="00836113"/>
    <w:rsid w:val="00836B20"/>
    <w:rsid w:val="00836BB3"/>
    <w:rsid w:val="00836CA4"/>
    <w:rsid w:val="00837092"/>
    <w:rsid w:val="008370EE"/>
    <w:rsid w:val="008371FB"/>
    <w:rsid w:val="00837769"/>
    <w:rsid w:val="0083794B"/>
    <w:rsid w:val="00837A74"/>
    <w:rsid w:val="00837D00"/>
    <w:rsid w:val="00840096"/>
    <w:rsid w:val="0084022B"/>
    <w:rsid w:val="008405F0"/>
    <w:rsid w:val="008407CD"/>
    <w:rsid w:val="00840CB9"/>
    <w:rsid w:val="008410FF"/>
    <w:rsid w:val="0084123A"/>
    <w:rsid w:val="00841276"/>
    <w:rsid w:val="00841343"/>
    <w:rsid w:val="0084141C"/>
    <w:rsid w:val="008417C0"/>
    <w:rsid w:val="00841CDD"/>
    <w:rsid w:val="00841DCB"/>
    <w:rsid w:val="00841FA8"/>
    <w:rsid w:val="00842071"/>
    <w:rsid w:val="00842D86"/>
    <w:rsid w:val="00842EAF"/>
    <w:rsid w:val="0084327C"/>
    <w:rsid w:val="0084352B"/>
    <w:rsid w:val="00843795"/>
    <w:rsid w:val="00843923"/>
    <w:rsid w:val="00843DDA"/>
    <w:rsid w:val="00843E68"/>
    <w:rsid w:val="008440C3"/>
    <w:rsid w:val="008444E3"/>
    <w:rsid w:val="008447C0"/>
    <w:rsid w:val="008449DC"/>
    <w:rsid w:val="00845008"/>
    <w:rsid w:val="00845203"/>
    <w:rsid w:val="00845462"/>
    <w:rsid w:val="00845492"/>
    <w:rsid w:val="00845507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2D5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4CE"/>
    <w:rsid w:val="0085253D"/>
    <w:rsid w:val="008525ED"/>
    <w:rsid w:val="008528C2"/>
    <w:rsid w:val="008529AA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59D"/>
    <w:rsid w:val="00863A1D"/>
    <w:rsid w:val="00863AF5"/>
    <w:rsid w:val="00863E91"/>
    <w:rsid w:val="00863EEC"/>
    <w:rsid w:val="00863F6E"/>
    <w:rsid w:val="008645F9"/>
    <w:rsid w:val="00864899"/>
    <w:rsid w:val="00864B91"/>
    <w:rsid w:val="00864C6B"/>
    <w:rsid w:val="00864F19"/>
    <w:rsid w:val="00864F59"/>
    <w:rsid w:val="0086509A"/>
    <w:rsid w:val="008650E1"/>
    <w:rsid w:val="00865117"/>
    <w:rsid w:val="00865310"/>
    <w:rsid w:val="0086546D"/>
    <w:rsid w:val="00865542"/>
    <w:rsid w:val="008657E1"/>
    <w:rsid w:val="0086606B"/>
    <w:rsid w:val="008662C2"/>
    <w:rsid w:val="0086638A"/>
    <w:rsid w:val="00866C6F"/>
    <w:rsid w:val="00867084"/>
    <w:rsid w:val="0086710D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9AC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564A"/>
    <w:rsid w:val="008759CB"/>
    <w:rsid w:val="008761F1"/>
    <w:rsid w:val="00876294"/>
    <w:rsid w:val="008762CD"/>
    <w:rsid w:val="00876F06"/>
    <w:rsid w:val="00877B63"/>
    <w:rsid w:val="00877FD3"/>
    <w:rsid w:val="008801AA"/>
    <w:rsid w:val="008802EF"/>
    <w:rsid w:val="0088043F"/>
    <w:rsid w:val="00880654"/>
    <w:rsid w:val="00880894"/>
    <w:rsid w:val="00880B2B"/>
    <w:rsid w:val="00880D06"/>
    <w:rsid w:val="00880E8A"/>
    <w:rsid w:val="00880EB0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3C75"/>
    <w:rsid w:val="00884217"/>
    <w:rsid w:val="008842EA"/>
    <w:rsid w:val="008844AE"/>
    <w:rsid w:val="008845EF"/>
    <w:rsid w:val="00884603"/>
    <w:rsid w:val="0088473E"/>
    <w:rsid w:val="008847F7"/>
    <w:rsid w:val="00884B9D"/>
    <w:rsid w:val="00884EA3"/>
    <w:rsid w:val="0088500A"/>
    <w:rsid w:val="008856B5"/>
    <w:rsid w:val="00885A31"/>
    <w:rsid w:val="00885AF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0BDB"/>
    <w:rsid w:val="00890DB8"/>
    <w:rsid w:val="00891060"/>
    <w:rsid w:val="00891367"/>
    <w:rsid w:val="00891660"/>
    <w:rsid w:val="00891746"/>
    <w:rsid w:val="008918B2"/>
    <w:rsid w:val="00892333"/>
    <w:rsid w:val="008925B6"/>
    <w:rsid w:val="00892D88"/>
    <w:rsid w:val="008930BC"/>
    <w:rsid w:val="00893469"/>
    <w:rsid w:val="008934CA"/>
    <w:rsid w:val="0089371E"/>
    <w:rsid w:val="008938CE"/>
    <w:rsid w:val="00893AF0"/>
    <w:rsid w:val="00894346"/>
    <w:rsid w:val="00894652"/>
    <w:rsid w:val="0089470F"/>
    <w:rsid w:val="00894782"/>
    <w:rsid w:val="00894A7E"/>
    <w:rsid w:val="00895F3F"/>
    <w:rsid w:val="0089630D"/>
    <w:rsid w:val="008965AA"/>
    <w:rsid w:val="008966CE"/>
    <w:rsid w:val="00896A86"/>
    <w:rsid w:val="00897036"/>
    <w:rsid w:val="008972A0"/>
    <w:rsid w:val="0089777D"/>
    <w:rsid w:val="008979A2"/>
    <w:rsid w:val="00897AD4"/>
    <w:rsid w:val="00897CD9"/>
    <w:rsid w:val="00897D84"/>
    <w:rsid w:val="008A0187"/>
    <w:rsid w:val="008A018E"/>
    <w:rsid w:val="008A1456"/>
    <w:rsid w:val="008A1699"/>
    <w:rsid w:val="008A18B4"/>
    <w:rsid w:val="008A18DA"/>
    <w:rsid w:val="008A196F"/>
    <w:rsid w:val="008A20C9"/>
    <w:rsid w:val="008A26D9"/>
    <w:rsid w:val="008A281E"/>
    <w:rsid w:val="008A3AE4"/>
    <w:rsid w:val="008A3C79"/>
    <w:rsid w:val="008A3E9A"/>
    <w:rsid w:val="008A42D0"/>
    <w:rsid w:val="008A46A9"/>
    <w:rsid w:val="008A48B2"/>
    <w:rsid w:val="008A4BB2"/>
    <w:rsid w:val="008A4E5E"/>
    <w:rsid w:val="008A4E9D"/>
    <w:rsid w:val="008A540F"/>
    <w:rsid w:val="008A5483"/>
    <w:rsid w:val="008A556A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59"/>
    <w:rsid w:val="008B05B4"/>
    <w:rsid w:val="008B0678"/>
    <w:rsid w:val="008B0959"/>
    <w:rsid w:val="008B09CD"/>
    <w:rsid w:val="008B0E36"/>
    <w:rsid w:val="008B158A"/>
    <w:rsid w:val="008B17D3"/>
    <w:rsid w:val="008B19C8"/>
    <w:rsid w:val="008B1B7C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092"/>
    <w:rsid w:val="008B5370"/>
    <w:rsid w:val="008B594C"/>
    <w:rsid w:val="008B5BEB"/>
    <w:rsid w:val="008B6101"/>
    <w:rsid w:val="008B61D7"/>
    <w:rsid w:val="008B63B2"/>
    <w:rsid w:val="008B690B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C79"/>
    <w:rsid w:val="008C3042"/>
    <w:rsid w:val="008C3144"/>
    <w:rsid w:val="008C3378"/>
    <w:rsid w:val="008C33D6"/>
    <w:rsid w:val="008C34EA"/>
    <w:rsid w:val="008C374C"/>
    <w:rsid w:val="008C43C8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1D3"/>
    <w:rsid w:val="008C622D"/>
    <w:rsid w:val="008C6649"/>
    <w:rsid w:val="008C6EE5"/>
    <w:rsid w:val="008C701F"/>
    <w:rsid w:val="008C72E4"/>
    <w:rsid w:val="008C74E4"/>
    <w:rsid w:val="008C7A87"/>
    <w:rsid w:val="008D07A9"/>
    <w:rsid w:val="008D080C"/>
    <w:rsid w:val="008D0A07"/>
    <w:rsid w:val="008D0C07"/>
    <w:rsid w:val="008D0E56"/>
    <w:rsid w:val="008D0F14"/>
    <w:rsid w:val="008D168E"/>
    <w:rsid w:val="008D17C0"/>
    <w:rsid w:val="008D1D38"/>
    <w:rsid w:val="008D1EEA"/>
    <w:rsid w:val="008D2C0E"/>
    <w:rsid w:val="008D312F"/>
    <w:rsid w:val="008D344F"/>
    <w:rsid w:val="008D362C"/>
    <w:rsid w:val="008D3BFB"/>
    <w:rsid w:val="008D40AA"/>
    <w:rsid w:val="008D4286"/>
    <w:rsid w:val="008D4458"/>
    <w:rsid w:val="008D49B5"/>
    <w:rsid w:val="008D543F"/>
    <w:rsid w:val="008D556E"/>
    <w:rsid w:val="008D58D7"/>
    <w:rsid w:val="008D58EE"/>
    <w:rsid w:val="008D5932"/>
    <w:rsid w:val="008D5D64"/>
    <w:rsid w:val="008D5DED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1F46"/>
    <w:rsid w:val="008E25A4"/>
    <w:rsid w:val="008E295D"/>
    <w:rsid w:val="008E2974"/>
    <w:rsid w:val="008E2D15"/>
    <w:rsid w:val="008E3612"/>
    <w:rsid w:val="008E3985"/>
    <w:rsid w:val="008E4026"/>
    <w:rsid w:val="008E406F"/>
    <w:rsid w:val="008E41F8"/>
    <w:rsid w:val="008E432F"/>
    <w:rsid w:val="008E452F"/>
    <w:rsid w:val="008E4A47"/>
    <w:rsid w:val="008E4C73"/>
    <w:rsid w:val="008E513B"/>
    <w:rsid w:val="008E569A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4D4"/>
    <w:rsid w:val="008E79AF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406"/>
    <w:rsid w:val="008F27A6"/>
    <w:rsid w:val="008F2936"/>
    <w:rsid w:val="008F2A9B"/>
    <w:rsid w:val="008F2BCC"/>
    <w:rsid w:val="008F32BF"/>
    <w:rsid w:val="008F338D"/>
    <w:rsid w:val="008F349B"/>
    <w:rsid w:val="008F3638"/>
    <w:rsid w:val="008F3BE1"/>
    <w:rsid w:val="008F3D9F"/>
    <w:rsid w:val="008F3EB7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83"/>
    <w:rsid w:val="008F5CE0"/>
    <w:rsid w:val="008F5EB6"/>
    <w:rsid w:val="008F6013"/>
    <w:rsid w:val="008F6193"/>
    <w:rsid w:val="008F63F2"/>
    <w:rsid w:val="008F64A3"/>
    <w:rsid w:val="008F6833"/>
    <w:rsid w:val="008F6F31"/>
    <w:rsid w:val="008F6FE8"/>
    <w:rsid w:val="008F74DF"/>
    <w:rsid w:val="008F7E83"/>
    <w:rsid w:val="00900470"/>
    <w:rsid w:val="00900506"/>
    <w:rsid w:val="009005BC"/>
    <w:rsid w:val="0090078F"/>
    <w:rsid w:val="009008BD"/>
    <w:rsid w:val="00901395"/>
    <w:rsid w:val="009013B1"/>
    <w:rsid w:val="009013C2"/>
    <w:rsid w:val="009014DC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764"/>
    <w:rsid w:val="00903810"/>
    <w:rsid w:val="009039CE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4926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21"/>
    <w:rsid w:val="009071AB"/>
    <w:rsid w:val="009072F7"/>
    <w:rsid w:val="00907954"/>
    <w:rsid w:val="00907E4E"/>
    <w:rsid w:val="00907F5B"/>
    <w:rsid w:val="00910175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33"/>
    <w:rsid w:val="00911FE1"/>
    <w:rsid w:val="0091205E"/>
    <w:rsid w:val="0091216A"/>
    <w:rsid w:val="0091242F"/>
    <w:rsid w:val="0091258F"/>
    <w:rsid w:val="009127BA"/>
    <w:rsid w:val="009128DF"/>
    <w:rsid w:val="00912AC6"/>
    <w:rsid w:val="00913A6D"/>
    <w:rsid w:val="00913B42"/>
    <w:rsid w:val="00913C11"/>
    <w:rsid w:val="00913C14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728"/>
    <w:rsid w:val="009158E5"/>
    <w:rsid w:val="009158F2"/>
    <w:rsid w:val="00915CAE"/>
    <w:rsid w:val="0091619A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433"/>
    <w:rsid w:val="0092154D"/>
    <w:rsid w:val="009221E9"/>
    <w:rsid w:val="00922279"/>
    <w:rsid w:val="0092237E"/>
    <w:rsid w:val="009227A6"/>
    <w:rsid w:val="00922A9F"/>
    <w:rsid w:val="009230C3"/>
    <w:rsid w:val="00923342"/>
    <w:rsid w:val="0092354F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478"/>
    <w:rsid w:val="00926634"/>
    <w:rsid w:val="00926648"/>
    <w:rsid w:val="0092686E"/>
    <w:rsid w:val="00926E8E"/>
    <w:rsid w:val="00927750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0A"/>
    <w:rsid w:val="00931E8E"/>
    <w:rsid w:val="009320C2"/>
    <w:rsid w:val="009320F2"/>
    <w:rsid w:val="00932193"/>
    <w:rsid w:val="009321FE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384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37C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50036"/>
    <w:rsid w:val="0095053A"/>
    <w:rsid w:val="0095057A"/>
    <w:rsid w:val="00950C7C"/>
    <w:rsid w:val="0095116F"/>
    <w:rsid w:val="009511BD"/>
    <w:rsid w:val="00951254"/>
    <w:rsid w:val="00951957"/>
    <w:rsid w:val="00951E7F"/>
    <w:rsid w:val="009520DC"/>
    <w:rsid w:val="0095224C"/>
    <w:rsid w:val="0095240D"/>
    <w:rsid w:val="0095254B"/>
    <w:rsid w:val="0095275E"/>
    <w:rsid w:val="0095297B"/>
    <w:rsid w:val="00952E6E"/>
    <w:rsid w:val="009530DB"/>
    <w:rsid w:val="009532E8"/>
    <w:rsid w:val="00953489"/>
    <w:rsid w:val="00953676"/>
    <w:rsid w:val="009537A9"/>
    <w:rsid w:val="0095395E"/>
    <w:rsid w:val="00953B66"/>
    <w:rsid w:val="00953E09"/>
    <w:rsid w:val="00953FCB"/>
    <w:rsid w:val="0095446A"/>
    <w:rsid w:val="00954559"/>
    <w:rsid w:val="00954643"/>
    <w:rsid w:val="0095492C"/>
    <w:rsid w:val="00954B9B"/>
    <w:rsid w:val="00954E6F"/>
    <w:rsid w:val="009550D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58E"/>
    <w:rsid w:val="0096183C"/>
    <w:rsid w:val="00961F43"/>
    <w:rsid w:val="00961FC5"/>
    <w:rsid w:val="00962074"/>
    <w:rsid w:val="009625A7"/>
    <w:rsid w:val="00962A85"/>
    <w:rsid w:val="00962F7D"/>
    <w:rsid w:val="00963063"/>
    <w:rsid w:val="009631C7"/>
    <w:rsid w:val="0096328B"/>
    <w:rsid w:val="009640E6"/>
    <w:rsid w:val="009647C9"/>
    <w:rsid w:val="009648C7"/>
    <w:rsid w:val="009653CB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CE2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135"/>
    <w:rsid w:val="009742A5"/>
    <w:rsid w:val="00974301"/>
    <w:rsid w:val="0097441E"/>
    <w:rsid w:val="00974B3E"/>
    <w:rsid w:val="00974C6F"/>
    <w:rsid w:val="00974D44"/>
    <w:rsid w:val="009750E0"/>
    <w:rsid w:val="009752A2"/>
    <w:rsid w:val="009753BF"/>
    <w:rsid w:val="00975BD6"/>
    <w:rsid w:val="00975CE0"/>
    <w:rsid w:val="00975D37"/>
    <w:rsid w:val="009763BA"/>
    <w:rsid w:val="00976783"/>
    <w:rsid w:val="00976977"/>
    <w:rsid w:val="00976E05"/>
    <w:rsid w:val="0097768B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010"/>
    <w:rsid w:val="00982712"/>
    <w:rsid w:val="00982C56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1F9"/>
    <w:rsid w:val="0098449E"/>
    <w:rsid w:val="009849BC"/>
    <w:rsid w:val="00984A95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A4D"/>
    <w:rsid w:val="00992C3C"/>
    <w:rsid w:val="00992F72"/>
    <w:rsid w:val="009930F9"/>
    <w:rsid w:val="009935C7"/>
    <w:rsid w:val="0099363F"/>
    <w:rsid w:val="00993804"/>
    <w:rsid w:val="009939D2"/>
    <w:rsid w:val="00993ECA"/>
    <w:rsid w:val="00994312"/>
    <w:rsid w:val="009946C4"/>
    <w:rsid w:val="00994A0C"/>
    <w:rsid w:val="00994D49"/>
    <w:rsid w:val="0099532E"/>
    <w:rsid w:val="009953FA"/>
    <w:rsid w:val="009957D0"/>
    <w:rsid w:val="00995C6C"/>
    <w:rsid w:val="00995D10"/>
    <w:rsid w:val="0099694A"/>
    <w:rsid w:val="00996BA8"/>
    <w:rsid w:val="00997B05"/>
    <w:rsid w:val="00997C72"/>
    <w:rsid w:val="00997EE3"/>
    <w:rsid w:val="009A0193"/>
    <w:rsid w:val="009A0A27"/>
    <w:rsid w:val="009A0CB7"/>
    <w:rsid w:val="009A1065"/>
    <w:rsid w:val="009A1079"/>
    <w:rsid w:val="009A10AF"/>
    <w:rsid w:val="009A1CFB"/>
    <w:rsid w:val="009A20AC"/>
    <w:rsid w:val="009A2C18"/>
    <w:rsid w:val="009A2DC3"/>
    <w:rsid w:val="009A2FEF"/>
    <w:rsid w:val="009A3076"/>
    <w:rsid w:val="009A32E6"/>
    <w:rsid w:val="009A3597"/>
    <w:rsid w:val="009A361E"/>
    <w:rsid w:val="009A3640"/>
    <w:rsid w:val="009A3BD0"/>
    <w:rsid w:val="009A3CE4"/>
    <w:rsid w:val="009A3E73"/>
    <w:rsid w:val="009A45D9"/>
    <w:rsid w:val="009A4A3F"/>
    <w:rsid w:val="009A4DC1"/>
    <w:rsid w:val="009A4ECE"/>
    <w:rsid w:val="009A5141"/>
    <w:rsid w:val="009A52CD"/>
    <w:rsid w:val="009A5680"/>
    <w:rsid w:val="009A5720"/>
    <w:rsid w:val="009A59E0"/>
    <w:rsid w:val="009A5AA7"/>
    <w:rsid w:val="009A5B35"/>
    <w:rsid w:val="009A5BF0"/>
    <w:rsid w:val="009A5E2A"/>
    <w:rsid w:val="009A6049"/>
    <w:rsid w:val="009A662F"/>
    <w:rsid w:val="009A670D"/>
    <w:rsid w:val="009A6A16"/>
    <w:rsid w:val="009A6B40"/>
    <w:rsid w:val="009A6DE5"/>
    <w:rsid w:val="009A6EA0"/>
    <w:rsid w:val="009A6F77"/>
    <w:rsid w:val="009A701D"/>
    <w:rsid w:val="009A7078"/>
    <w:rsid w:val="009A735B"/>
    <w:rsid w:val="009A7649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1DB2"/>
    <w:rsid w:val="009B20A2"/>
    <w:rsid w:val="009B216F"/>
    <w:rsid w:val="009B298B"/>
    <w:rsid w:val="009B2F41"/>
    <w:rsid w:val="009B2FC2"/>
    <w:rsid w:val="009B31F4"/>
    <w:rsid w:val="009B3555"/>
    <w:rsid w:val="009B3790"/>
    <w:rsid w:val="009B3A74"/>
    <w:rsid w:val="009B3C15"/>
    <w:rsid w:val="009B3E53"/>
    <w:rsid w:val="009B41D2"/>
    <w:rsid w:val="009B4215"/>
    <w:rsid w:val="009B58B1"/>
    <w:rsid w:val="009B5961"/>
    <w:rsid w:val="009B5CFD"/>
    <w:rsid w:val="009B6569"/>
    <w:rsid w:val="009B65A1"/>
    <w:rsid w:val="009B665D"/>
    <w:rsid w:val="009B6E66"/>
    <w:rsid w:val="009B74B2"/>
    <w:rsid w:val="009B7A32"/>
    <w:rsid w:val="009C002F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2F10"/>
    <w:rsid w:val="009C3732"/>
    <w:rsid w:val="009C3F3C"/>
    <w:rsid w:val="009C4091"/>
    <w:rsid w:val="009C43EC"/>
    <w:rsid w:val="009C486B"/>
    <w:rsid w:val="009C4875"/>
    <w:rsid w:val="009C49FE"/>
    <w:rsid w:val="009C4A93"/>
    <w:rsid w:val="009C4CB8"/>
    <w:rsid w:val="009C4D35"/>
    <w:rsid w:val="009C52E4"/>
    <w:rsid w:val="009C585B"/>
    <w:rsid w:val="009C5AEF"/>
    <w:rsid w:val="009C5B32"/>
    <w:rsid w:val="009C5D9E"/>
    <w:rsid w:val="009C6CF8"/>
    <w:rsid w:val="009C6DE1"/>
    <w:rsid w:val="009C7251"/>
    <w:rsid w:val="009C773B"/>
    <w:rsid w:val="009C7BAD"/>
    <w:rsid w:val="009D0272"/>
    <w:rsid w:val="009D0363"/>
    <w:rsid w:val="009D0603"/>
    <w:rsid w:val="009D07F0"/>
    <w:rsid w:val="009D0A0D"/>
    <w:rsid w:val="009D0DC6"/>
    <w:rsid w:val="009D0FD6"/>
    <w:rsid w:val="009D116C"/>
    <w:rsid w:val="009D13BD"/>
    <w:rsid w:val="009D14E9"/>
    <w:rsid w:val="009D1C69"/>
    <w:rsid w:val="009D2269"/>
    <w:rsid w:val="009D288B"/>
    <w:rsid w:val="009D2A21"/>
    <w:rsid w:val="009D2BF0"/>
    <w:rsid w:val="009D2ED9"/>
    <w:rsid w:val="009D2F71"/>
    <w:rsid w:val="009D3116"/>
    <w:rsid w:val="009D3536"/>
    <w:rsid w:val="009D39DE"/>
    <w:rsid w:val="009D43AF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667"/>
    <w:rsid w:val="009D7B59"/>
    <w:rsid w:val="009D7C65"/>
    <w:rsid w:val="009E0635"/>
    <w:rsid w:val="009E074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557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4FE3"/>
    <w:rsid w:val="009E51F3"/>
    <w:rsid w:val="009E56D3"/>
    <w:rsid w:val="009E58BB"/>
    <w:rsid w:val="009E5B96"/>
    <w:rsid w:val="009E5D3E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57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2F2C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08C"/>
    <w:rsid w:val="009F7103"/>
    <w:rsid w:val="009F71E9"/>
    <w:rsid w:val="009F73FE"/>
    <w:rsid w:val="009F7614"/>
    <w:rsid w:val="009F781B"/>
    <w:rsid w:val="00A0034F"/>
    <w:rsid w:val="00A0099D"/>
    <w:rsid w:val="00A00D80"/>
    <w:rsid w:val="00A00FA9"/>
    <w:rsid w:val="00A010B5"/>
    <w:rsid w:val="00A013FB"/>
    <w:rsid w:val="00A0144E"/>
    <w:rsid w:val="00A014BF"/>
    <w:rsid w:val="00A01609"/>
    <w:rsid w:val="00A02628"/>
    <w:rsid w:val="00A02C20"/>
    <w:rsid w:val="00A02C72"/>
    <w:rsid w:val="00A02CE0"/>
    <w:rsid w:val="00A02DC1"/>
    <w:rsid w:val="00A02EF1"/>
    <w:rsid w:val="00A038B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C56"/>
    <w:rsid w:val="00A06D96"/>
    <w:rsid w:val="00A06E3B"/>
    <w:rsid w:val="00A06FC3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0A9"/>
    <w:rsid w:val="00A101A6"/>
    <w:rsid w:val="00A10247"/>
    <w:rsid w:val="00A1099A"/>
    <w:rsid w:val="00A109AD"/>
    <w:rsid w:val="00A10A23"/>
    <w:rsid w:val="00A1128D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7C2"/>
    <w:rsid w:val="00A139F5"/>
    <w:rsid w:val="00A13DF6"/>
    <w:rsid w:val="00A1478D"/>
    <w:rsid w:val="00A14B11"/>
    <w:rsid w:val="00A14BB0"/>
    <w:rsid w:val="00A14C94"/>
    <w:rsid w:val="00A14CC1"/>
    <w:rsid w:val="00A14F5D"/>
    <w:rsid w:val="00A150CB"/>
    <w:rsid w:val="00A153E2"/>
    <w:rsid w:val="00A154A0"/>
    <w:rsid w:val="00A16292"/>
    <w:rsid w:val="00A162F1"/>
    <w:rsid w:val="00A16363"/>
    <w:rsid w:val="00A16ACA"/>
    <w:rsid w:val="00A16C02"/>
    <w:rsid w:val="00A16D42"/>
    <w:rsid w:val="00A1713B"/>
    <w:rsid w:val="00A17347"/>
    <w:rsid w:val="00A1744B"/>
    <w:rsid w:val="00A174AD"/>
    <w:rsid w:val="00A17807"/>
    <w:rsid w:val="00A17835"/>
    <w:rsid w:val="00A17F12"/>
    <w:rsid w:val="00A17FA1"/>
    <w:rsid w:val="00A205D4"/>
    <w:rsid w:val="00A20AAB"/>
    <w:rsid w:val="00A20E1D"/>
    <w:rsid w:val="00A20E25"/>
    <w:rsid w:val="00A20E4F"/>
    <w:rsid w:val="00A20EBA"/>
    <w:rsid w:val="00A212B4"/>
    <w:rsid w:val="00A2191E"/>
    <w:rsid w:val="00A219BE"/>
    <w:rsid w:val="00A22250"/>
    <w:rsid w:val="00A22274"/>
    <w:rsid w:val="00A22315"/>
    <w:rsid w:val="00A22459"/>
    <w:rsid w:val="00A225C2"/>
    <w:rsid w:val="00A227A6"/>
    <w:rsid w:val="00A22CDD"/>
    <w:rsid w:val="00A22EDC"/>
    <w:rsid w:val="00A23022"/>
    <w:rsid w:val="00A2345A"/>
    <w:rsid w:val="00A234CF"/>
    <w:rsid w:val="00A2368F"/>
    <w:rsid w:val="00A23801"/>
    <w:rsid w:val="00A2394D"/>
    <w:rsid w:val="00A23E0B"/>
    <w:rsid w:val="00A24291"/>
    <w:rsid w:val="00A243FB"/>
    <w:rsid w:val="00A245CF"/>
    <w:rsid w:val="00A24B2E"/>
    <w:rsid w:val="00A24B90"/>
    <w:rsid w:val="00A24F2C"/>
    <w:rsid w:val="00A2520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A9C"/>
    <w:rsid w:val="00A30DA4"/>
    <w:rsid w:val="00A313DD"/>
    <w:rsid w:val="00A318AA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0C3C"/>
    <w:rsid w:val="00A41553"/>
    <w:rsid w:val="00A41572"/>
    <w:rsid w:val="00A41B03"/>
    <w:rsid w:val="00A42157"/>
    <w:rsid w:val="00A42388"/>
    <w:rsid w:val="00A4244D"/>
    <w:rsid w:val="00A42702"/>
    <w:rsid w:val="00A429E4"/>
    <w:rsid w:val="00A42ABA"/>
    <w:rsid w:val="00A42D87"/>
    <w:rsid w:val="00A42E8C"/>
    <w:rsid w:val="00A43094"/>
    <w:rsid w:val="00A43109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B89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450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826"/>
    <w:rsid w:val="00A56F17"/>
    <w:rsid w:val="00A57168"/>
    <w:rsid w:val="00A571B9"/>
    <w:rsid w:val="00A571BA"/>
    <w:rsid w:val="00A5734B"/>
    <w:rsid w:val="00A57815"/>
    <w:rsid w:val="00A57871"/>
    <w:rsid w:val="00A579BE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1E7B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2D4"/>
    <w:rsid w:val="00A6465E"/>
    <w:rsid w:val="00A6472A"/>
    <w:rsid w:val="00A649B0"/>
    <w:rsid w:val="00A64B2F"/>
    <w:rsid w:val="00A64F09"/>
    <w:rsid w:val="00A65007"/>
    <w:rsid w:val="00A651E7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6F4E"/>
    <w:rsid w:val="00A674F2"/>
    <w:rsid w:val="00A676FA"/>
    <w:rsid w:val="00A67A1F"/>
    <w:rsid w:val="00A67ABC"/>
    <w:rsid w:val="00A67DC5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492"/>
    <w:rsid w:val="00A72910"/>
    <w:rsid w:val="00A72FB2"/>
    <w:rsid w:val="00A737DD"/>
    <w:rsid w:val="00A73B21"/>
    <w:rsid w:val="00A7402B"/>
    <w:rsid w:val="00A74251"/>
    <w:rsid w:val="00A74529"/>
    <w:rsid w:val="00A74804"/>
    <w:rsid w:val="00A75619"/>
    <w:rsid w:val="00A75969"/>
    <w:rsid w:val="00A75A7B"/>
    <w:rsid w:val="00A75BE7"/>
    <w:rsid w:val="00A75EA0"/>
    <w:rsid w:val="00A7614D"/>
    <w:rsid w:val="00A764DC"/>
    <w:rsid w:val="00A767EF"/>
    <w:rsid w:val="00A76FF1"/>
    <w:rsid w:val="00A77A05"/>
    <w:rsid w:val="00A77C8E"/>
    <w:rsid w:val="00A80EAD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CEA"/>
    <w:rsid w:val="00A82E98"/>
    <w:rsid w:val="00A8300C"/>
    <w:rsid w:val="00A834AF"/>
    <w:rsid w:val="00A838AE"/>
    <w:rsid w:val="00A83940"/>
    <w:rsid w:val="00A841C7"/>
    <w:rsid w:val="00A84B00"/>
    <w:rsid w:val="00A84D89"/>
    <w:rsid w:val="00A84FD7"/>
    <w:rsid w:val="00A85049"/>
    <w:rsid w:val="00A850D9"/>
    <w:rsid w:val="00A85854"/>
    <w:rsid w:val="00A85EE8"/>
    <w:rsid w:val="00A86946"/>
    <w:rsid w:val="00A86ACF"/>
    <w:rsid w:val="00A86CBA"/>
    <w:rsid w:val="00A86E0C"/>
    <w:rsid w:val="00A86ECC"/>
    <w:rsid w:val="00A86FCC"/>
    <w:rsid w:val="00A8705D"/>
    <w:rsid w:val="00A87301"/>
    <w:rsid w:val="00A874FD"/>
    <w:rsid w:val="00A8751F"/>
    <w:rsid w:val="00A87596"/>
    <w:rsid w:val="00A87599"/>
    <w:rsid w:val="00A87AA8"/>
    <w:rsid w:val="00A87C4A"/>
    <w:rsid w:val="00A87D07"/>
    <w:rsid w:val="00A87ECE"/>
    <w:rsid w:val="00A9008F"/>
    <w:rsid w:val="00A90207"/>
    <w:rsid w:val="00A902FA"/>
    <w:rsid w:val="00A91042"/>
    <w:rsid w:val="00A9117E"/>
    <w:rsid w:val="00A91BEC"/>
    <w:rsid w:val="00A91BFC"/>
    <w:rsid w:val="00A91C97"/>
    <w:rsid w:val="00A91FD8"/>
    <w:rsid w:val="00A923FD"/>
    <w:rsid w:val="00A9300D"/>
    <w:rsid w:val="00A9308C"/>
    <w:rsid w:val="00A932A1"/>
    <w:rsid w:val="00A9338C"/>
    <w:rsid w:val="00A9345A"/>
    <w:rsid w:val="00A9350A"/>
    <w:rsid w:val="00A93547"/>
    <w:rsid w:val="00A9374E"/>
    <w:rsid w:val="00A938D8"/>
    <w:rsid w:val="00A9395A"/>
    <w:rsid w:val="00A93DBF"/>
    <w:rsid w:val="00A94701"/>
    <w:rsid w:val="00A947B5"/>
    <w:rsid w:val="00A94ACD"/>
    <w:rsid w:val="00A94F02"/>
    <w:rsid w:val="00A94FEE"/>
    <w:rsid w:val="00A95221"/>
    <w:rsid w:val="00A95272"/>
    <w:rsid w:val="00A956C5"/>
    <w:rsid w:val="00A95854"/>
    <w:rsid w:val="00A95FB3"/>
    <w:rsid w:val="00A9680C"/>
    <w:rsid w:val="00A96A55"/>
    <w:rsid w:val="00A96B02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8F0"/>
    <w:rsid w:val="00AA1A55"/>
    <w:rsid w:val="00AA1D6D"/>
    <w:rsid w:val="00AA1FC8"/>
    <w:rsid w:val="00AA20A2"/>
    <w:rsid w:val="00AA222D"/>
    <w:rsid w:val="00AA23D3"/>
    <w:rsid w:val="00AA290E"/>
    <w:rsid w:val="00AA2949"/>
    <w:rsid w:val="00AA2B06"/>
    <w:rsid w:val="00AA2BA5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A773C"/>
    <w:rsid w:val="00AA7B03"/>
    <w:rsid w:val="00AB0003"/>
    <w:rsid w:val="00AB005E"/>
    <w:rsid w:val="00AB06FA"/>
    <w:rsid w:val="00AB06FC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565"/>
    <w:rsid w:val="00AB29CE"/>
    <w:rsid w:val="00AB2BB8"/>
    <w:rsid w:val="00AB2CC8"/>
    <w:rsid w:val="00AB30D2"/>
    <w:rsid w:val="00AB3D20"/>
    <w:rsid w:val="00AB40C4"/>
    <w:rsid w:val="00AB42B6"/>
    <w:rsid w:val="00AB446A"/>
    <w:rsid w:val="00AB4703"/>
    <w:rsid w:val="00AB4B78"/>
    <w:rsid w:val="00AB4E0D"/>
    <w:rsid w:val="00AB5555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58D"/>
    <w:rsid w:val="00AC08D6"/>
    <w:rsid w:val="00AC0BC1"/>
    <w:rsid w:val="00AC0D39"/>
    <w:rsid w:val="00AC10E8"/>
    <w:rsid w:val="00AC193B"/>
    <w:rsid w:val="00AC1FD9"/>
    <w:rsid w:val="00AC2227"/>
    <w:rsid w:val="00AC2683"/>
    <w:rsid w:val="00AC2CCE"/>
    <w:rsid w:val="00AC2F57"/>
    <w:rsid w:val="00AC31C2"/>
    <w:rsid w:val="00AC3B5D"/>
    <w:rsid w:val="00AC3B97"/>
    <w:rsid w:val="00AC3DBE"/>
    <w:rsid w:val="00AC40DC"/>
    <w:rsid w:val="00AC43C1"/>
    <w:rsid w:val="00AC494C"/>
    <w:rsid w:val="00AC49DC"/>
    <w:rsid w:val="00AC4A03"/>
    <w:rsid w:val="00AC4D8B"/>
    <w:rsid w:val="00AC553D"/>
    <w:rsid w:val="00AC5560"/>
    <w:rsid w:val="00AC5933"/>
    <w:rsid w:val="00AC5A8D"/>
    <w:rsid w:val="00AC5B58"/>
    <w:rsid w:val="00AC5BD8"/>
    <w:rsid w:val="00AC6091"/>
    <w:rsid w:val="00AC6152"/>
    <w:rsid w:val="00AC6373"/>
    <w:rsid w:val="00AC63C0"/>
    <w:rsid w:val="00AC6824"/>
    <w:rsid w:val="00AC7120"/>
    <w:rsid w:val="00AC7512"/>
    <w:rsid w:val="00AC78BE"/>
    <w:rsid w:val="00AC7AD2"/>
    <w:rsid w:val="00AD0019"/>
    <w:rsid w:val="00AD0694"/>
    <w:rsid w:val="00AD0E8E"/>
    <w:rsid w:val="00AD1234"/>
    <w:rsid w:val="00AD12D3"/>
    <w:rsid w:val="00AD14C3"/>
    <w:rsid w:val="00AD15C7"/>
    <w:rsid w:val="00AD16B1"/>
    <w:rsid w:val="00AD1E7D"/>
    <w:rsid w:val="00AD21CD"/>
    <w:rsid w:val="00AD23C1"/>
    <w:rsid w:val="00AD23E3"/>
    <w:rsid w:val="00AD2511"/>
    <w:rsid w:val="00AD2AD6"/>
    <w:rsid w:val="00AD2C84"/>
    <w:rsid w:val="00AD2E45"/>
    <w:rsid w:val="00AD358C"/>
    <w:rsid w:val="00AD3A9F"/>
    <w:rsid w:val="00AD3BC6"/>
    <w:rsid w:val="00AD3BDF"/>
    <w:rsid w:val="00AD3C52"/>
    <w:rsid w:val="00AD3F62"/>
    <w:rsid w:val="00AD49E9"/>
    <w:rsid w:val="00AD5650"/>
    <w:rsid w:val="00AD5A51"/>
    <w:rsid w:val="00AD5A7C"/>
    <w:rsid w:val="00AD5B15"/>
    <w:rsid w:val="00AD684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EB"/>
    <w:rsid w:val="00AE0EAE"/>
    <w:rsid w:val="00AE0FCE"/>
    <w:rsid w:val="00AE143F"/>
    <w:rsid w:val="00AE161C"/>
    <w:rsid w:val="00AE1A65"/>
    <w:rsid w:val="00AE1BF1"/>
    <w:rsid w:val="00AE2424"/>
    <w:rsid w:val="00AE2808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83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8D2"/>
    <w:rsid w:val="00AE7B0C"/>
    <w:rsid w:val="00AE7B33"/>
    <w:rsid w:val="00AF0097"/>
    <w:rsid w:val="00AF0414"/>
    <w:rsid w:val="00AF05A6"/>
    <w:rsid w:val="00AF0CD4"/>
    <w:rsid w:val="00AF0D08"/>
    <w:rsid w:val="00AF1175"/>
    <w:rsid w:val="00AF120B"/>
    <w:rsid w:val="00AF13E9"/>
    <w:rsid w:val="00AF1484"/>
    <w:rsid w:val="00AF15FC"/>
    <w:rsid w:val="00AF1CB9"/>
    <w:rsid w:val="00AF1DCA"/>
    <w:rsid w:val="00AF2298"/>
    <w:rsid w:val="00AF22E8"/>
    <w:rsid w:val="00AF2499"/>
    <w:rsid w:val="00AF2804"/>
    <w:rsid w:val="00AF2D15"/>
    <w:rsid w:val="00AF2E0F"/>
    <w:rsid w:val="00AF2F38"/>
    <w:rsid w:val="00AF347B"/>
    <w:rsid w:val="00AF36FC"/>
    <w:rsid w:val="00AF3BBC"/>
    <w:rsid w:val="00AF3D61"/>
    <w:rsid w:val="00AF3F29"/>
    <w:rsid w:val="00AF3F4D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028"/>
    <w:rsid w:val="00AF546E"/>
    <w:rsid w:val="00AF55E9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2D46"/>
    <w:rsid w:val="00B03121"/>
    <w:rsid w:val="00B034F5"/>
    <w:rsid w:val="00B0353F"/>
    <w:rsid w:val="00B03646"/>
    <w:rsid w:val="00B03671"/>
    <w:rsid w:val="00B0377A"/>
    <w:rsid w:val="00B03977"/>
    <w:rsid w:val="00B03A24"/>
    <w:rsid w:val="00B03CA0"/>
    <w:rsid w:val="00B03CFC"/>
    <w:rsid w:val="00B03DB0"/>
    <w:rsid w:val="00B04211"/>
    <w:rsid w:val="00B044C0"/>
    <w:rsid w:val="00B047AA"/>
    <w:rsid w:val="00B04B69"/>
    <w:rsid w:val="00B04BDE"/>
    <w:rsid w:val="00B04E4C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56"/>
    <w:rsid w:val="00B076A3"/>
    <w:rsid w:val="00B076CA"/>
    <w:rsid w:val="00B077C6"/>
    <w:rsid w:val="00B078AC"/>
    <w:rsid w:val="00B07DDA"/>
    <w:rsid w:val="00B1005A"/>
    <w:rsid w:val="00B10296"/>
    <w:rsid w:val="00B1069A"/>
    <w:rsid w:val="00B10CB5"/>
    <w:rsid w:val="00B10F22"/>
    <w:rsid w:val="00B10F3B"/>
    <w:rsid w:val="00B1141A"/>
    <w:rsid w:val="00B1157B"/>
    <w:rsid w:val="00B11B69"/>
    <w:rsid w:val="00B1248D"/>
    <w:rsid w:val="00B12A4B"/>
    <w:rsid w:val="00B12EF7"/>
    <w:rsid w:val="00B13243"/>
    <w:rsid w:val="00B136BD"/>
    <w:rsid w:val="00B13876"/>
    <w:rsid w:val="00B13D04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1FB"/>
    <w:rsid w:val="00B17643"/>
    <w:rsid w:val="00B17705"/>
    <w:rsid w:val="00B177FF"/>
    <w:rsid w:val="00B17867"/>
    <w:rsid w:val="00B178B1"/>
    <w:rsid w:val="00B17B99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1EC3"/>
    <w:rsid w:val="00B222F3"/>
    <w:rsid w:val="00B223D0"/>
    <w:rsid w:val="00B2267B"/>
    <w:rsid w:val="00B22A59"/>
    <w:rsid w:val="00B22B73"/>
    <w:rsid w:val="00B22C5E"/>
    <w:rsid w:val="00B22DF2"/>
    <w:rsid w:val="00B22E8D"/>
    <w:rsid w:val="00B22F13"/>
    <w:rsid w:val="00B234BF"/>
    <w:rsid w:val="00B24102"/>
    <w:rsid w:val="00B24186"/>
    <w:rsid w:val="00B2514E"/>
    <w:rsid w:val="00B251B5"/>
    <w:rsid w:val="00B25486"/>
    <w:rsid w:val="00B25A5C"/>
    <w:rsid w:val="00B25EBE"/>
    <w:rsid w:val="00B26181"/>
    <w:rsid w:val="00B2664B"/>
    <w:rsid w:val="00B26C78"/>
    <w:rsid w:val="00B271A3"/>
    <w:rsid w:val="00B27570"/>
    <w:rsid w:val="00B275D4"/>
    <w:rsid w:val="00B275E8"/>
    <w:rsid w:val="00B277BD"/>
    <w:rsid w:val="00B300C6"/>
    <w:rsid w:val="00B306FE"/>
    <w:rsid w:val="00B307B6"/>
    <w:rsid w:val="00B307EF"/>
    <w:rsid w:val="00B3084E"/>
    <w:rsid w:val="00B30941"/>
    <w:rsid w:val="00B30C84"/>
    <w:rsid w:val="00B3107E"/>
    <w:rsid w:val="00B31276"/>
    <w:rsid w:val="00B31429"/>
    <w:rsid w:val="00B315CC"/>
    <w:rsid w:val="00B31E5A"/>
    <w:rsid w:val="00B3215C"/>
    <w:rsid w:val="00B325F7"/>
    <w:rsid w:val="00B3383F"/>
    <w:rsid w:val="00B33AEA"/>
    <w:rsid w:val="00B34379"/>
    <w:rsid w:val="00B348F0"/>
    <w:rsid w:val="00B349AB"/>
    <w:rsid w:val="00B34A3E"/>
    <w:rsid w:val="00B350CD"/>
    <w:rsid w:val="00B35B4F"/>
    <w:rsid w:val="00B368F8"/>
    <w:rsid w:val="00B36A62"/>
    <w:rsid w:val="00B36B16"/>
    <w:rsid w:val="00B36C58"/>
    <w:rsid w:val="00B36CFA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CA5"/>
    <w:rsid w:val="00B42E95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AEB"/>
    <w:rsid w:val="00B46D6D"/>
    <w:rsid w:val="00B46F8C"/>
    <w:rsid w:val="00B46FCA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2C3C"/>
    <w:rsid w:val="00B5311E"/>
    <w:rsid w:val="00B53298"/>
    <w:rsid w:val="00B533B8"/>
    <w:rsid w:val="00B5348B"/>
    <w:rsid w:val="00B53A55"/>
    <w:rsid w:val="00B53AF7"/>
    <w:rsid w:val="00B53B26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97F"/>
    <w:rsid w:val="00B56B6A"/>
    <w:rsid w:val="00B56F36"/>
    <w:rsid w:val="00B5723E"/>
    <w:rsid w:val="00B578C9"/>
    <w:rsid w:val="00B6026E"/>
    <w:rsid w:val="00B60356"/>
    <w:rsid w:val="00B60A4E"/>
    <w:rsid w:val="00B60AFD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3DC0"/>
    <w:rsid w:val="00B640FB"/>
    <w:rsid w:val="00B642A4"/>
    <w:rsid w:val="00B6451C"/>
    <w:rsid w:val="00B6455F"/>
    <w:rsid w:val="00B64655"/>
    <w:rsid w:val="00B647B1"/>
    <w:rsid w:val="00B648FA"/>
    <w:rsid w:val="00B64BC3"/>
    <w:rsid w:val="00B64E7B"/>
    <w:rsid w:val="00B64ED4"/>
    <w:rsid w:val="00B65134"/>
    <w:rsid w:val="00B653AB"/>
    <w:rsid w:val="00B654B5"/>
    <w:rsid w:val="00B659E5"/>
    <w:rsid w:val="00B65AB4"/>
    <w:rsid w:val="00B65F9E"/>
    <w:rsid w:val="00B665BD"/>
    <w:rsid w:val="00B66774"/>
    <w:rsid w:val="00B6680C"/>
    <w:rsid w:val="00B66B19"/>
    <w:rsid w:val="00B66DB7"/>
    <w:rsid w:val="00B67148"/>
    <w:rsid w:val="00B67E4B"/>
    <w:rsid w:val="00B67FF9"/>
    <w:rsid w:val="00B70124"/>
    <w:rsid w:val="00B70711"/>
    <w:rsid w:val="00B707F7"/>
    <w:rsid w:val="00B71069"/>
    <w:rsid w:val="00B71887"/>
    <w:rsid w:val="00B71F29"/>
    <w:rsid w:val="00B72002"/>
    <w:rsid w:val="00B720EA"/>
    <w:rsid w:val="00B72220"/>
    <w:rsid w:val="00B72CB7"/>
    <w:rsid w:val="00B72CBB"/>
    <w:rsid w:val="00B7367D"/>
    <w:rsid w:val="00B73D93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63D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56"/>
    <w:rsid w:val="00B86DAB"/>
    <w:rsid w:val="00B87196"/>
    <w:rsid w:val="00B872BD"/>
    <w:rsid w:val="00B87B32"/>
    <w:rsid w:val="00B87BB8"/>
    <w:rsid w:val="00B87D9E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333"/>
    <w:rsid w:val="00BA049C"/>
    <w:rsid w:val="00BA06D7"/>
    <w:rsid w:val="00BA0911"/>
    <w:rsid w:val="00BA0C53"/>
    <w:rsid w:val="00BA125D"/>
    <w:rsid w:val="00BA1475"/>
    <w:rsid w:val="00BA177C"/>
    <w:rsid w:val="00BA1B47"/>
    <w:rsid w:val="00BA1BBF"/>
    <w:rsid w:val="00BA1C64"/>
    <w:rsid w:val="00BA21F0"/>
    <w:rsid w:val="00BA2257"/>
    <w:rsid w:val="00BA23C6"/>
    <w:rsid w:val="00BA251A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08"/>
    <w:rsid w:val="00BA3D64"/>
    <w:rsid w:val="00BA40DC"/>
    <w:rsid w:val="00BA44FD"/>
    <w:rsid w:val="00BA49C2"/>
    <w:rsid w:val="00BA49D0"/>
    <w:rsid w:val="00BA4F0B"/>
    <w:rsid w:val="00BA5766"/>
    <w:rsid w:val="00BA5AC4"/>
    <w:rsid w:val="00BA5B68"/>
    <w:rsid w:val="00BA5C58"/>
    <w:rsid w:val="00BA5DCD"/>
    <w:rsid w:val="00BA641F"/>
    <w:rsid w:val="00BA6AF2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52F"/>
    <w:rsid w:val="00BB1AB4"/>
    <w:rsid w:val="00BB1D55"/>
    <w:rsid w:val="00BB2529"/>
    <w:rsid w:val="00BB2794"/>
    <w:rsid w:val="00BB2A12"/>
    <w:rsid w:val="00BB2F49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5E09"/>
    <w:rsid w:val="00BB5E2D"/>
    <w:rsid w:val="00BB5FF5"/>
    <w:rsid w:val="00BB614B"/>
    <w:rsid w:val="00BB6275"/>
    <w:rsid w:val="00BB6739"/>
    <w:rsid w:val="00BB6BE0"/>
    <w:rsid w:val="00BB6E1F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6D"/>
    <w:rsid w:val="00BC5389"/>
    <w:rsid w:val="00BC53EB"/>
    <w:rsid w:val="00BC55DB"/>
    <w:rsid w:val="00BC57F8"/>
    <w:rsid w:val="00BC580A"/>
    <w:rsid w:val="00BC5D82"/>
    <w:rsid w:val="00BC6038"/>
    <w:rsid w:val="00BC6675"/>
    <w:rsid w:val="00BC6BAA"/>
    <w:rsid w:val="00BC6D4A"/>
    <w:rsid w:val="00BC6F34"/>
    <w:rsid w:val="00BC72AE"/>
    <w:rsid w:val="00BC75A2"/>
    <w:rsid w:val="00BC7B5B"/>
    <w:rsid w:val="00BC7DB3"/>
    <w:rsid w:val="00BD020C"/>
    <w:rsid w:val="00BD0239"/>
    <w:rsid w:val="00BD0646"/>
    <w:rsid w:val="00BD081B"/>
    <w:rsid w:val="00BD0A75"/>
    <w:rsid w:val="00BD0AB3"/>
    <w:rsid w:val="00BD0D3A"/>
    <w:rsid w:val="00BD0D49"/>
    <w:rsid w:val="00BD11B5"/>
    <w:rsid w:val="00BD13D5"/>
    <w:rsid w:val="00BD151F"/>
    <w:rsid w:val="00BD1C78"/>
    <w:rsid w:val="00BD202B"/>
    <w:rsid w:val="00BD208E"/>
    <w:rsid w:val="00BD20DC"/>
    <w:rsid w:val="00BD20E5"/>
    <w:rsid w:val="00BD2700"/>
    <w:rsid w:val="00BD2798"/>
    <w:rsid w:val="00BD28B1"/>
    <w:rsid w:val="00BD2AF0"/>
    <w:rsid w:val="00BD2B46"/>
    <w:rsid w:val="00BD2DBD"/>
    <w:rsid w:val="00BD2E0C"/>
    <w:rsid w:val="00BD3400"/>
    <w:rsid w:val="00BD36F6"/>
    <w:rsid w:val="00BD3721"/>
    <w:rsid w:val="00BD37E5"/>
    <w:rsid w:val="00BD387E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A3D"/>
    <w:rsid w:val="00BD5ECB"/>
    <w:rsid w:val="00BD6185"/>
    <w:rsid w:val="00BD659E"/>
    <w:rsid w:val="00BD6975"/>
    <w:rsid w:val="00BD69D8"/>
    <w:rsid w:val="00BD72C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A95"/>
    <w:rsid w:val="00BE6C51"/>
    <w:rsid w:val="00BE7041"/>
    <w:rsid w:val="00BE71F5"/>
    <w:rsid w:val="00BE765A"/>
    <w:rsid w:val="00BE7D7B"/>
    <w:rsid w:val="00BF037C"/>
    <w:rsid w:val="00BF08FA"/>
    <w:rsid w:val="00BF0B6B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6FB"/>
    <w:rsid w:val="00BF284C"/>
    <w:rsid w:val="00BF2945"/>
    <w:rsid w:val="00BF2B70"/>
    <w:rsid w:val="00BF3238"/>
    <w:rsid w:val="00BF36AB"/>
    <w:rsid w:val="00BF3A71"/>
    <w:rsid w:val="00BF432C"/>
    <w:rsid w:val="00BF465F"/>
    <w:rsid w:val="00BF4A61"/>
    <w:rsid w:val="00BF4EAB"/>
    <w:rsid w:val="00BF4FB0"/>
    <w:rsid w:val="00BF54CD"/>
    <w:rsid w:val="00BF570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539"/>
    <w:rsid w:val="00C00E59"/>
    <w:rsid w:val="00C01D69"/>
    <w:rsid w:val="00C01DBB"/>
    <w:rsid w:val="00C0289F"/>
    <w:rsid w:val="00C02C75"/>
    <w:rsid w:val="00C02D19"/>
    <w:rsid w:val="00C02D5F"/>
    <w:rsid w:val="00C030DE"/>
    <w:rsid w:val="00C03215"/>
    <w:rsid w:val="00C0401D"/>
    <w:rsid w:val="00C04044"/>
    <w:rsid w:val="00C051A9"/>
    <w:rsid w:val="00C05322"/>
    <w:rsid w:val="00C056CC"/>
    <w:rsid w:val="00C05751"/>
    <w:rsid w:val="00C05A76"/>
    <w:rsid w:val="00C05B59"/>
    <w:rsid w:val="00C05E2B"/>
    <w:rsid w:val="00C0653F"/>
    <w:rsid w:val="00C06819"/>
    <w:rsid w:val="00C06CDE"/>
    <w:rsid w:val="00C072F2"/>
    <w:rsid w:val="00C07542"/>
    <w:rsid w:val="00C075E5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276"/>
    <w:rsid w:val="00C11300"/>
    <w:rsid w:val="00C12B71"/>
    <w:rsid w:val="00C12BA7"/>
    <w:rsid w:val="00C12ECA"/>
    <w:rsid w:val="00C13500"/>
    <w:rsid w:val="00C13878"/>
    <w:rsid w:val="00C13E6D"/>
    <w:rsid w:val="00C14128"/>
    <w:rsid w:val="00C14178"/>
    <w:rsid w:val="00C144FB"/>
    <w:rsid w:val="00C14BA6"/>
    <w:rsid w:val="00C15889"/>
    <w:rsid w:val="00C15BD5"/>
    <w:rsid w:val="00C15BDD"/>
    <w:rsid w:val="00C15C3C"/>
    <w:rsid w:val="00C160EE"/>
    <w:rsid w:val="00C165D7"/>
    <w:rsid w:val="00C16826"/>
    <w:rsid w:val="00C1684B"/>
    <w:rsid w:val="00C16A34"/>
    <w:rsid w:val="00C16E1A"/>
    <w:rsid w:val="00C174C0"/>
    <w:rsid w:val="00C17505"/>
    <w:rsid w:val="00C1763E"/>
    <w:rsid w:val="00C17B6E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7FC"/>
    <w:rsid w:val="00C22833"/>
    <w:rsid w:val="00C22904"/>
    <w:rsid w:val="00C22A08"/>
    <w:rsid w:val="00C22ED3"/>
    <w:rsid w:val="00C22EEF"/>
    <w:rsid w:val="00C2346A"/>
    <w:rsid w:val="00C235C1"/>
    <w:rsid w:val="00C236D5"/>
    <w:rsid w:val="00C2390C"/>
    <w:rsid w:val="00C23B29"/>
    <w:rsid w:val="00C23BA3"/>
    <w:rsid w:val="00C24002"/>
    <w:rsid w:val="00C24223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0B8"/>
    <w:rsid w:val="00C2715E"/>
    <w:rsid w:val="00C2736F"/>
    <w:rsid w:val="00C27383"/>
    <w:rsid w:val="00C27484"/>
    <w:rsid w:val="00C2790C"/>
    <w:rsid w:val="00C3009F"/>
    <w:rsid w:val="00C3029D"/>
    <w:rsid w:val="00C30EC3"/>
    <w:rsid w:val="00C31156"/>
    <w:rsid w:val="00C31BC1"/>
    <w:rsid w:val="00C31D33"/>
    <w:rsid w:val="00C3216E"/>
    <w:rsid w:val="00C323C4"/>
    <w:rsid w:val="00C324B0"/>
    <w:rsid w:val="00C326DF"/>
    <w:rsid w:val="00C33219"/>
    <w:rsid w:val="00C33719"/>
    <w:rsid w:val="00C33941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5FB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0FBE"/>
    <w:rsid w:val="00C410BB"/>
    <w:rsid w:val="00C41142"/>
    <w:rsid w:val="00C412BE"/>
    <w:rsid w:val="00C416F1"/>
    <w:rsid w:val="00C41A3D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9E7"/>
    <w:rsid w:val="00C44B7E"/>
    <w:rsid w:val="00C44FC5"/>
    <w:rsid w:val="00C44FEB"/>
    <w:rsid w:val="00C4500A"/>
    <w:rsid w:val="00C45B50"/>
    <w:rsid w:val="00C45B67"/>
    <w:rsid w:val="00C463BD"/>
    <w:rsid w:val="00C468C6"/>
    <w:rsid w:val="00C46BFE"/>
    <w:rsid w:val="00C46DEB"/>
    <w:rsid w:val="00C46F1F"/>
    <w:rsid w:val="00C4726D"/>
    <w:rsid w:val="00C4733B"/>
    <w:rsid w:val="00C47382"/>
    <w:rsid w:val="00C47B6C"/>
    <w:rsid w:val="00C47CFA"/>
    <w:rsid w:val="00C502D9"/>
    <w:rsid w:val="00C5054E"/>
    <w:rsid w:val="00C50D80"/>
    <w:rsid w:val="00C5161E"/>
    <w:rsid w:val="00C517CA"/>
    <w:rsid w:val="00C51DD4"/>
    <w:rsid w:val="00C51F14"/>
    <w:rsid w:val="00C51F54"/>
    <w:rsid w:val="00C520A5"/>
    <w:rsid w:val="00C5219D"/>
    <w:rsid w:val="00C52202"/>
    <w:rsid w:val="00C52540"/>
    <w:rsid w:val="00C52550"/>
    <w:rsid w:val="00C528B9"/>
    <w:rsid w:val="00C52A63"/>
    <w:rsid w:val="00C52CFC"/>
    <w:rsid w:val="00C53012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83D"/>
    <w:rsid w:val="00C558D2"/>
    <w:rsid w:val="00C55D67"/>
    <w:rsid w:val="00C55F4F"/>
    <w:rsid w:val="00C56152"/>
    <w:rsid w:val="00C56629"/>
    <w:rsid w:val="00C56792"/>
    <w:rsid w:val="00C567B5"/>
    <w:rsid w:val="00C56CD8"/>
    <w:rsid w:val="00C56E51"/>
    <w:rsid w:val="00C5715E"/>
    <w:rsid w:val="00C572B3"/>
    <w:rsid w:val="00C57517"/>
    <w:rsid w:val="00C57573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9D2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48E"/>
    <w:rsid w:val="00C636E1"/>
    <w:rsid w:val="00C638A2"/>
    <w:rsid w:val="00C63D22"/>
    <w:rsid w:val="00C63D67"/>
    <w:rsid w:val="00C640AC"/>
    <w:rsid w:val="00C6417B"/>
    <w:rsid w:val="00C6417F"/>
    <w:rsid w:val="00C643F1"/>
    <w:rsid w:val="00C64A37"/>
    <w:rsid w:val="00C64EA9"/>
    <w:rsid w:val="00C6517E"/>
    <w:rsid w:val="00C651D7"/>
    <w:rsid w:val="00C652F6"/>
    <w:rsid w:val="00C65760"/>
    <w:rsid w:val="00C65BF3"/>
    <w:rsid w:val="00C65FC6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029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5EC"/>
    <w:rsid w:val="00C7261E"/>
    <w:rsid w:val="00C72865"/>
    <w:rsid w:val="00C72B6F"/>
    <w:rsid w:val="00C72D92"/>
    <w:rsid w:val="00C730E8"/>
    <w:rsid w:val="00C7326B"/>
    <w:rsid w:val="00C7335B"/>
    <w:rsid w:val="00C7346B"/>
    <w:rsid w:val="00C734B8"/>
    <w:rsid w:val="00C73C14"/>
    <w:rsid w:val="00C73CAA"/>
    <w:rsid w:val="00C742B1"/>
    <w:rsid w:val="00C74905"/>
    <w:rsid w:val="00C74F78"/>
    <w:rsid w:val="00C75001"/>
    <w:rsid w:val="00C75190"/>
    <w:rsid w:val="00C75593"/>
    <w:rsid w:val="00C755C6"/>
    <w:rsid w:val="00C7582C"/>
    <w:rsid w:val="00C7613D"/>
    <w:rsid w:val="00C7643D"/>
    <w:rsid w:val="00C76662"/>
    <w:rsid w:val="00C76A00"/>
    <w:rsid w:val="00C76F47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2F9F"/>
    <w:rsid w:val="00C83127"/>
    <w:rsid w:val="00C833E4"/>
    <w:rsid w:val="00C83628"/>
    <w:rsid w:val="00C84006"/>
    <w:rsid w:val="00C8443A"/>
    <w:rsid w:val="00C844F8"/>
    <w:rsid w:val="00C84739"/>
    <w:rsid w:val="00C849D6"/>
    <w:rsid w:val="00C849DB"/>
    <w:rsid w:val="00C84CD1"/>
    <w:rsid w:val="00C84E00"/>
    <w:rsid w:val="00C8514D"/>
    <w:rsid w:val="00C862AA"/>
    <w:rsid w:val="00C863A3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17"/>
    <w:rsid w:val="00C96DF1"/>
    <w:rsid w:val="00C96F1F"/>
    <w:rsid w:val="00C96FAA"/>
    <w:rsid w:val="00C97323"/>
    <w:rsid w:val="00C97A04"/>
    <w:rsid w:val="00C97C1C"/>
    <w:rsid w:val="00CA0B53"/>
    <w:rsid w:val="00CA0E3C"/>
    <w:rsid w:val="00CA0F73"/>
    <w:rsid w:val="00CA107B"/>
    <w:rsid w:val="00CA11A0"/>
    <w:rsid w:val="00CA11F0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D2"/>
    <w:rsid w:val="00CA2C11"/>
    <w:rsid w:val="00CA2E97"/>
    <w:rsid w:val="00CA2EF5"/>
    <w:rsid w:val="00CA2F4E"/>
    <w:rsid w:val="00CA35FF"/>
    <w:rsid w:val="00CA420F"/>
    <w:rsid w:val="00CA43D9"/>
    <w:rsid w:val="00CA4831"/>
    <w:rsid w:val="00CA484D"/>
    <w:rsid w:val="00CA4F07"/>
    <w:rsid w:val="00CA4FB6"/>
    <w:rsid w:val="00CA50B2"/>
    <w:rsid w:val="00CA50F5"/>
    <w:rsid w:val="00CA510E"/>
    <w:rsid w:val="00CA54AD"/>
    <w:rsid w:val="00CA5951"/>
    <w:rsid w:val="00CA5B3B"/>
    <w:rsid w:val="00CA5D17"/>
    <w:rsid w:val="00CA5E11"/>
    <w:rsid w:val="00CA652A"/>
    <w:rsid w:val="00CA68D0"/>
    <w:rsid w:val="00CA6973"/>
    <w:rsid w:val="00CA6C2F"/>
    <w:rsid w:val="00CA712F"/>
    <w:rsid w:val="00CA715B"/>
    <w:rsid w:val="00CA73B2"/>
    <w:rsid w:val="00CA77D2"/>
    <w:rsid w:val="00CA7ABA"/>
    <w:rsid w:val="00CA7B80"/>
    <w:rsid w:val="00CA7B9A"/>
    <w:rsid w:val="00CB047A"/>
    <w:rsid w:val="00CB094E"/>
    <w:rsid w:val="00CB0A1C"/>
    <w:rsid w:val="00CB0F54"/>
    <w:rsid w:val="00CB160F"/>
    <w:rsid w:val="00CB1B73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1F7"/>
    <w:rsid w:val="00CB52E4"/>
    <w:rsid w:val="00CB5DE0"/>
    <w:rsid w:val="00CB6405"/>
    <w:rsid w:val="00CB66CE"/>
    <w:rsid w:val="00CB6AA3"/>
    <w:rsid w:val="00CB6AF7"/>
    <w:rsid w:val="00CB6F5E"/>
    <w:rsid w:val="00CB7116"/>
    <w:rsid w:val="00CB72BE"/>
    <w:rsid w:val="00CB72C9"/>
    <w:rsid w:val="00CB757E"/>
    <w:rsid w:val="00CB76EE"/>
    <w:rsid w:val="00CB78AB"/>
    <w:rsid w:val="00CB7AA4"/>
    <w:rsid w:val="00CB7E50"/>
    <w:rsid w:val="00CC0196"/>
    <w:rsid w:val="00CC0335"/>
    <w:rsid w:val="00CC03C0"/>
    <w:rsid w:val="00CC073F"/>
    <w:rsid w:val="00CC0D12"/>
    <w:rsid w:val="00CC0DF5"/>
    <w:rsid w:val="00CC10F8"/>
    <w:rsid w:val="00CC15C0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938"/>
    <w:rsid w:val="00CC4A30"/>
    <w:rsid w:val="00CC4BBC"/>
    <w:rsid w:val="00CC4F04"/>
    <w:rsid w:val="00CC5431"/>
    <w:rsid w:val="00CC575D"/>
    <w:rsid w:val="00CC5C13"/>
    <w:rsid w:val="00CC5CBA"/>
    <w:rsid w:val="00CC5DCB"/>
    <w:rsid w:val="00CC6194"/>
    <w:rsid w:val="00CC66EC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615"/>
    <w:rsid w:val="00CD0732"/>
    <w:rsid w:val="00CD0820"/>
    <w:rsid w:val="00CD0856"/>
    <w:rsid w:val="00CD0881"/>
    <w:rsid w:val="00CD0B90"/>
    <w:rsid w:val="00CD0FB4"/>
    <w:rsid w:val="00CD1B8A"/>
    <w:rsid w:val="00CD21E3"/>
    <w:rsid w:val="00CD2509"/>
    <w:rsid w:val="00CD26FA"/>
    <w:rsid w:val="00CD27DC"/>
    <w:rsid w:val="00CD29DB"/>
    <w:rsid w:val="00CD2AC1"/>
    <w:rsid w:val="00CD2E07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8B7"/>
    <w:rsid w:val="00CD5FED"/>
    <w:rsid w:val="00CD610F"/>
    <w:rsid w:val="00CD64A2"/>
    <w:rsid w:val="00CD6543"/>
    <w:rsid w:val="00CD68FC"/>
    <w:rsid w:val="00CD6A1A"/>
    <w:rsid w:val="00CD6DEA"/>
    <w:rsid w:val="00CD70AC"/>
    <w:rsid w:val="00CD79C2"/>
    <w:rsid w:val="00CD7A87"/>
    <w:rsid w:val="00CD7B7B"/>
    <w:rsid w:val="00CE0570"/>
    <w:rsid w:val="00CE118E"/>
    <w:rsid w:val="00CE11EB"/>
    <w:rsid w:val="00CE13A8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681"/>
    <w:rsid w:val="00CE371A"/>
    <w:rsid w:val="00CE39AB"/>
    <w:rsid w:val="00CE410D"/>
    <w:rsid w:val="00CE42DB"/>
    <w:rsid w:val="00CE4657"/>
    <w:rsid w:val="00CE48A4"/>
    <w:rsid w:val="00CE4D6B"/>
    <w:rsid w:val="00CE51E5"/>
    <w:rsid w:val="00CE5609"/>
    <w:rsid w:val="00CE5859"/>
    <w:rsid w:val="00CE6438"/>
    <w:rsid w:val="00CE64B9"/>
    <w:rsid w:val="00CE65F7"/>
    <w:rsid w:val="00CE678E"/>
    <w:rsid w:val="00CE741E"/>
    <w:rsid w:val="00CE768E"/>
    <w:rsid w:val="00CE7DF6"/>
    <w:rsid w:val="00CE7F40"/>
    <w:rsid w:val="00CF0402"/>
    <w:rsid w:val="00CF0610"/>
    <w:rsid w:val="00CF094D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5F7"/>
    <w:rsid w:val="00CF273E"/>
    <w:rsid w:val="00CF29EE"/>
    <w:rsid w:val="00CF2A0E"/>
    <w:rsid w:val="00CF2C29"/>
    <w:rsid w:val="00CF2E5A"/>
    <w:rsid w:val="00CF2F4C"/>
    <w:rsid w:val="00CF2FF3"/>
    <w:rsid w:val="00CF3119"/>
    <w:rsid w:val="00CF39B0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AA5"/>
    <w:rsid w:val="00D01D0C"/>
    <w:rsid w:val="00D01ED2"/>
    <w:rsid w:val="00D023E0"/>
    <w:rsid w:val="00D0282E"/>
    <w:rsid w:val="00D02B18"/>
    <w:rsid w:val="00D02DE2"/>
    <w:rsid w:val="00D02F5C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C59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720"/>
    <w:rsid w:val="00D11803"/>
    <w:rsid w:val="00D11A99"/>
    <w:rsid w:val="00D11AA4"/>
    <w:rsid w:val="00D11B24"/>
    <w:rsid w:val="00D11E28"/>
    <w:rsid w:val="00D1208F"/>
    <w:rsid w:val="00D1279A"/>
    <w:rsid w:val="00D1291F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95A"/>
    <w:rsid w:val="00D15C2E"/>
    <w:rsid w:val="00D15CEA"/>
    <w:rsid w:val="00D15D52"/>
    <w:rsid w:val="00D16117"/>
    <w:rsid w:val="00D1659B"/>
    <w:rsid w:val="00D172AB"/>
    <w:rsid w:val="00D173B0"/>
    <w:rsid w:val="00D174D8"/>
    <w:rsid w:val="00D1758A"/>
    <w:rsid w:val="00D17907"/>
    <w:rsid w:val="00D17E91"/>
    <w:rsid w:val="00D17E9E"/>
    <w:rsid w:val="00D20766"/>
    <w:rsid w:val="00D207A0"/>
    <w:rsid w:val="00D207A3"/>
    <w:rsid w:val="00D20A87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0C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6CE5"/>
    <w:rsid w:val="00D27B37"/>
    <w:rsid w:val="00D30022"/>
    <w:rsid w:val="00D3048F"/>
    <w:rsid w:val="00D30822"/>
    <w:rsid w:val="00D30AF8"/>
    <w:rsid w:val="00D30B93"/>
    <w:rsid w:val="00D30C24"/>
    <w:rsid w:val="00D30C92"/>
    <w:rsid w:val="00D31133"/>
    <w:rsid w:val="00D312B3"/>
    <w:rsid w:val="00D316D2"/>
    <w:rsid w:val="00D31710"/>
    <w:rsid w:val="00D31758"/>
    <w:rsid w:val="00D3197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C59"/>
    <w:rsid w:val="00D33E3D"/>
    <w:rsid w:val="00D33EED"/>
    <w:rsid w:val="00D34221"/>
    <w:rsid w:val="00D344FA"/>
    <w:rsid w:val="00D34519"/>
    <w:rsid w:val="00D3486B"/>
    <w:rsid w:val="00D34C39"/>
    <w:rsid w:val="00D34DAC"/>
    <w:rsid w:val="00D351EC"/>
    <w:rsid w:val="00D35719"/>
    <w:rsid w:val="00D35887"/>
    <w:rsid w:val="00D35C6D"/>
    <w:rsid w:val="00D35CF8"/>
    <w:rsid w:val="00D35DCA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1801"/>
    <w:rsid w:val="00D421EE"/>
    <w:rsid w:val="00D423CD"/>
    <w:rsid w:val="00D42814"/>
    <w:rsid w:val="00D42A2B"/>
    <w:rsid w:val="00D42B6F"/>
    <w:rsid w:val="00D4320B"/>
    <w:rsid w:val="00D4372F"/>
    <w:rsid w:val="00D43787"/>
    <w:rsid w:val="00D43A8A"/>
    <w:rsid w:val="00D43A8F"/>
    <w:rsid w:val="00D43ECE"/>
    <w:rsid w:val="00D442EA"/>
    <w:rsid w:val="00D445C2"/>
    <w:rsid w:val="00D446BC"/>
    <w:rsid w:val="00D4478E"/>
    <w:rsid w:val="00D44CDB"/>
    <w:rsid w:val="00D45E10"/>
    <w:rsid w:val="00D45F4F"/>
    <w:rsid w:val="00D4613A"/>
    <w:rsid w:val="00D46368"/>
    <w:rsid w:val="00D46C9B"/>
    <w:rsid w:val="00D46F1E"/>
    <w:rsid w:val="00D47075"/>
    <w:rsid w:val="00D47343"/>
    <w:rsid w:val="00D47732"/>
    <w:rsid w:val="00D47779"/>
    <w:rsid w:val="00D47FB0"/>
    <w:rsid w:val="00D50083"/>
    <w:rsid w:val="00D500BA"/>
    <w:rsid w:val="00D50110"/>
    <w:rsid w:val="00D50AA0"/>
    <w:rsid w:val="00D5137E"/>
    <w:rsid w:val="00D51619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925"/>
    <w:rsid w:val="00D61C0C"/>
    <w:rsid w:val="00D61CAB"/>
    <w:rsid w:val="00D620AB"/>
    <w:rsid w:val="00D6221C"/>
    <w:rsid w:val="00D62400"/>
    <w:rsid w:val="00D6260F"/>
    <w:rsid w:val="00D627D8"/>
    <w:rsid w:val="00D62963"/>
    <w:rsid w:val="00D630A4"/>
    <w:rsid w:val="00D6321E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8A7"/>
    <w:rsid w:val="00D65972"/>
    <w:rsid w:val="00D65D76"/>
    <w:rsid w:val="00D6629C"/>
    <w:rsid w:val="00D666B1"/>
    <w:rsid w:val="00D6728F"/>
    <w:rsid w:val="00D67666"/>
    <w:rsid w:val="00D677A0"/>
    <w:rsid w:val="00D6797E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ACC"/>
    <w:rsid w:val="00D73D48"/>
    <w:rsid w:val="00D73FD1"/>
    <w:rsid w:val="00D740E0"/>
    <w:rsid w:val="00D74785"/>
    <w:rsid w:val="00D74938"/>
    <w:rsid w:val="00D749D5"/>
    <w:rsid w:val="00D74D92"/>
    <w:rsid w:val="00D74F68"/>
    <w:rsid w:val="00D7504F"/>
    <w:rsid w:val="00D75081"/>
    <w:rsid w:val="00D75312"/>
    <w:rsid w:val="00D75B5F"/>
    <w:rsid w:val="00D75D80"/>
    <w:rsid w:val="00D7625F"/>
    <w:rsid w:val="00D766A2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D53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B73"/>
    <w:rsid w:val="00D83D3B"/>
    <w:rsid w:val="00D83F40"/>
    <w:rsid w:val="00D84070"/>
    <w:rsid w:val="00D84643"/>
    <w:rsid w:val="00D846C4"/>
    <w:rsid w:val="00D84ED5"/>
    <w:rsid w:val="00D8531C"/>
    <w:rsid w:val="00D8538B"/>
    <w:rsid w:val="00D8573E"/>
    <w:rsid w:val="00D85943"/>
    <w:rsid w:val="00D85A47"/>
    <w:rsid w:val="00D85D42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B88"/>
    <w:rsid w:val="00D91CB9"/>
    <w:rsid w:val="00D91E70"/>
    <w:rsid w:val="00D91FD3"/>
    <w:rsid w:val="00D92022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9A6"/>
    <w:rsid w:val="00D94D0D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24F"/>
    <w:rsid w:val="00DA34F6"/>
    <w:rsid w:val="00DA4229"/>
    <w:rsid w:val="00DA4C46"/>
    <w:rsid w:val="00DA539B"/>
    <w:rsid w:val="00DA56E2"/>
    <w:rsid w:val="00DA5B23"/>
    <w:rsid w:val="00DA5ED2"/>
    <w:rsid w:val="00DA62AB"/>
    <w:rsid w:val="00DA637C"/>
    <w:rsid w:val="00DA65D5"/>
    <w:rsid w:val="00DA6918"/>
    <w:rsid w:val="00DA6F0D"/>
    <w:rsid w:val="00DA7541"/>
    <w:rsid w:val="00DA7911"/>
    <w:rsid w:val="00DA7C1C"/>
    <w:rsid w:val="00DB072C"/>
    <w:rsid w:val="00DB0817"/>
    <w:rsid w:val="00DB08CF"/>
    <w:rsid w:val="00DB0B41"/>
    <w:rsid w:val="00DB1341"/>
    <w:rsid w:val="00DB147A"/>
    <w:rsid w:val="00DB147B"/>
    <w:rsid w:val="00DB14E7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6A6"/>
    <w:rsid w:val="00DB3DB0"/>
    <w:rsid w:val="00DB52DE"/>
    <w:rsid w:val="00DB6217"/>
    <w:rsid w:val="00DB628B"/>
    <w:rsid w:val="00DB630E"/>
    <w:rsid w:val="00DB65EF"/>
    <w:rsid w:val="00DB6804"/>
    <w:rsid w:val="00DB6841"/>
    <w:rsid w:val="00DB6947"/>
    <w:rsid w:val="00DB6C1A"/>
    <w:rsid w:val="00DB71A7"/>
    <w:rsid w:val="00DB768F"/>
    <w:rsid w:val="00DB769A"/>
    <w:rsid w:val="00DB78AE"/>
    <w:rsid w:val="00DB7B5F"/>
    <w:rsid w:val="00DB7B82"/>
    <w:rsid w:val="00DB7F4B"/>
    <w:rsid w:val="00DC00C4"/>
    <w:rsid w:val="00DC0B16"/>
    <w:rsid w:val="00DC0BF7"/>
    <w:rsid w:val="00DC13F2"/>
    <w:rsid w:val="00DC1543"/>
    <w:rsid w:val="00DC17EF"/>
    <w:rsid w:val="00DC1843"/>
    <w:rsid w:val="00DC1B5B"/>
    <w:rsid w:val="00DC1B9C"/>
    <w:rsid w:val="00DC1D9E"/>
    <w:rsid w:val="00DC1FE3"/>
    <w:rsid w:val="00DC2092"/>
    <w:rsid w:val="00DC20FB"/>
    <w:rsid w:val="00DC27DF"/>
    <w:rsid w:val="00DC30AA"/>
    <w:rsid w:val="00DC3621"/>
    <w:rsid w:val="00DC3711"/>
    <w:rsid w:val="00DC37F9"/>
    <w:rsid w:val="00DC3960"/>
    <w:rsid w:val="00DC3AEB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5CB"/>
    <w:rsid w:val="00DC6708"/>
    <w:rsid w:val="00DC6BC3"/>
    <w:rsid w:val="00DC6C9E"/>
    <w:rsid w:val="00DC702D"/>
    <w:rsid w:val="00DC72CF"/>
    <w:rsid w:val="00DD01BE"/>
    <w:rsid w:val="00DD033F"/>
    <w:rsid w:val="00DD0684"/>
    <w:rsid w:val="00DD0750"/>
    <w:rsid w:val="00DD091B"/>
    <w:rsid w:val="00DD0BB3"/>
    <w:rsid w:val="00DD0BC9"/>
    <w:rsid w:val="00DD0C23"/>
    <w:rsid w:val="00DD0EED"/>
    <w:rsid w:val="00DD16BE"/>
    <w:rsid w:val="00DD19E5"/>
    <w:rsid w:val="00DD1CCF"/>
    <w:rsid w:val="00DD21AC"/>
    <w:rsid w:val="00DD2327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91B"/>
    <w:rsid w:val="00DD4E0F"/>
    <w:rsid w:val="00DD4ECC"/>
    <w:rsid w:val="00DD505E"/>
    <w:rsid w:val="00DD5305"/>
    <w:rsid w:val="00DD536C"/>
    <w:rsid w:val="00DD54BF"/>
    <w:rsid w:val="00DD569F"/>
    <w:rsid w:val="00DD5ED6"/>
    <w:rsid w:val="00DD668A"/>
    <w:rsid w:val="00DD67DA"/>
    <w:rsid w:val="00DD6826"/>
    <w:rsid w:val="00DD6BD9"/>
    <w:rsid w:val="00DD6D59"/>
    <w:rsid w:val="00DD7067"/>
    <w:rsid w:val="00DD7252"/>
    <w:rsid w:val="00DD7DCA"/>
    <w:rsid w:val="00DE0642"/>
    <w:rsid w:val="00DE0C69"/>
    <w:rsid w:val="00DE0F1C"/>
    <w:rsid w:val="00DE1556"/>
    <w:rsid w:val="00DE16C3"/>
    <w:rsid w:val="00DE1731"/>
    <w:rsid w:val="00DE1956"/>
    <w:rsid w:val="00DE204B"/>
    <w:rsid w:val="00DE2471"/>
    <w:rsid w:val="00DE24D6"/>
    <w:rsid w:val="00DE2EAA"/>
    <w:rsid w:val="00DE3189"/>
    <w:rsid w:val="00DE34CA"/>
    <w:rsid w:val="00DE364A"/>
    <w:rsid w:val="00DE36A9"/>
    <w:rsid w:val="00DE376D"/>
    <w:rsid w:val="00DE4262"/>
    <w:rsid w:val="00DE465E"/>
    <w:rsid w:val="00DE485B"/>
    <w:rsid w:val="00DE4F08"/>
    <w:rsid w:val="00DE514B"/>
    <w:rsid w:val="00DE5420"/>
    <w:rsid w:val="00DE55E2"/>
    <w:rsid w:val="00DE56C0"/>
    <w:rsid w:val="00DE5BF0"/>
    <w:rsid w:val="00DE5D4D"/>
    <w:rsid w:val="00DE5D7D"/>
    <w:rsid w:val="00DE6C80"/>
    <w:rsid w:val="00DE6FE9"/>
    <w:rsid w:val="00DE78C0"/>
    <w:rsid w:val="00DE7CEA"/>
    <w:rsid w:val="00DF00A1"/>
    <w:rsid w:val="00DF01EE"/>
    <w:rsid w:val="00DF0247"/>
    <w:rsid w:val="00DF0881"/>
    <w:rsid w:val="00DF09E4"/>
    <w:rsid w:val="00DF16DC"/>
    <w:rsid w:val="00DF2439"/>
    <w:rsid w:val="00DF29B1"/>
    <w:rsid w:val="00DF29F2"/>
    <w:rsid w:val="00DF2EEB"/>
    <w:rsid w:val="00DF3339"/>
    <w:rsid w:val="00DF33FD"/>
    <w:rsid w:val="00DF37AC"/>
    <w:rsid w:val="00DF3BC9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B1B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C19"/>
    <w:rsid w:val="00E05D60"/>
    <w:rsid w:val="00E0633A"/>
    <w:rsid w:val="00E0638F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A4C"/>
    <w:rsid w:val="00E13B6B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1DF"/>
    <w:rsid w:val="00E17B6C"/>
    <w:rsid w:val="00E17B77"/>
    <w:rsid w:val="00E17C7F"/>
    <w:rsid w:val="00E2000A"/>
    <w:rsid w:val="00E20E5A"/>
    <w:rsid w:val="00E210EC"/>
    <w:rsid w:val="00E2124D"/>
    <w:rsid w:val="00E2170B"/>
    <w:rsid w:val="00E217A5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35D"/>
    <w:rsid w:val="00E24585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4CD1"/>
    <w:rsid w:val="00E35A53"/>
    <w:rsid w:val="00E35C00"/>
    <w:rsid w:val="00E35C11"/>
    <w:rsid w:val="00E35D80"/>
    <w:rsid w:val="00E3649B"/>
    <w:rsid w:val="00E36732"/>
    <w:rsid w:val="00E367D3"/>
    <w:rsid w:val="00E369F1"/>
    <w:rsid w:val="00E36A32"/>
    <w:rsid w:val="00E36F0A"/>
    <w:rsid w:val="00E3747F"/>
    <w:rsid w:val="00E376AC"/>
    <w:rsid w:val="00E378AC"/>
    <w:rsid w:val="00E37B05"/>
    <w:rsid w:val="00E405BA"/>
    <w:rsid w:val="00E40D36"/>
    <w:rsid w:val="00E40D85"/>
    <w:rsid w:val="00E40E15"/>
    <w:rsid w:val="00E414F7"/>
    <w:rsid w:val="00E41B9D"/>
    <w:rsid w:val="00E41C79"/>
    <w:rsid w:val="00E41F62"/>
    <w:rsid w:val="00E41F75"/>
    <w:rsid w:val="00E42042"/>
    <w:rsid w:val="00E42139"/>
    <w:rsid w:val="00E426EC"/>
    <w:rsid w:val="00E42FC9"/>
    <w:rsid w:val="00E42FF9"/>
    <w:rsid w:val="00E437A5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6670"/>
    <w:rsid w:val="00E4714C"/>
    <w:rsid w:val="00E473A8"/>
    <w:rsid w:val="00E47501"/>
    <w:rsid w:val="00E4770F"/>
    <w:rsid w:val="00E50831"/>
    <w:rsid w:val="00E508FD"/>
    <w:rsid w:val="00E50AC6"/>
    <w:rsid w:val="00E5109F"/>
    <w:rsid w:val="00E51732"/>
    <w:rsid w:val="00E51AEB"/>
    <w:rsid w:val="00E51DF7"/>
    <w:rsid w:val="00E522A7"/>
    <w:rsid w:val="00E52CA2"/>
    <w:rsid w:val="00E52CE4"/>
    <w:rsid w:val="00E52E9B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2A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02A"/>
    <w:rsid w:val="00E631B5"/>
    <w:rsid w:val="00E633FD"/>
    <w:rsid w:val="00E63852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C35"/>
    <w:rsid w:val="00E64DF4"/>
    <w:rsid w:val="00E64FAB"/>
    <w:rsid w:val="00E6509C"/>
    <w:rsid w:val="00E65108"/>
    <w:rsid w:val="00E6574B"/>
    <w:rsid w:val="00E659D2"/>
    <w:rsid w:val="00E65A30"/>
    <w:rsid w:val="00E65A9C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18"/>
    <w:rsid w:val="00E70BA7"/>
    <w:rsid w:val="00E70FB4"/>
    <w:rsid w:val="00E7105A"/>
    <w:rsid w:val="00E7169C"/>
    <w:rsid w:val="00E71A15"/>
    <w:rsid w:val="00E71F17"/>
    <w:rsid w:val="00E7202F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DDD"/>
    <w:rsid w:val="00E74EA5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ED7"/>
    <w:rsid w:val="00E77F75"/>
    <w:rsid w:val="00E80152"/>
    <w:rsid w:val="00E80178"/>
    <w:rsid w:val="00E8029B"/>
    <w:rsid w:val="00E803C3"/>
    <w:rsid w:val="00E80A68"/>
    <w:rsid w:val="00E80BE3"/>
    <w:rsid w:val="00E80DC7"/>
    <w:rsid w:val="00E8162B"/>
    <w:rsid w:val="00E817DA"/>
    <w:rsid w:val="00E81C36"/>
    <w:rsid w:val="00E81D43"/>
    <w:rsid w:val="00E81E65"/>
    <w:rsid w:val="00E822A7"/>
    <w:rsid w:val="00E823B0"/>
    <w:rsid w:val="00E82444"/>
    <w:rsid w:val="00E82626"/>
    <w:rsid w:val="00E82B51"/>
    <w:rsid w:val="00E82DB5"/>
    <w:rsid w:val="00E8321F"/>
    <w:rsid w:val="00E83410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5BD"/>
    <w:rsid w:val="00E85705"/>
    <w:rsid w:val="00E85AA5"/>
    <w:rsid w:val="00E860D2"/>
    <w:rsid w:val="00E864D3"/>
    <w:rsid w:val="00E866FE"/>
    <w:rsid w:val="00E8685F"/>
    <w:rsid w:val="00E86BF2"/>
    <w:rsid w:val="00E86DAC"/>
    <w:rsid w:val="00E86F34"/>
    <w:rsid w:val="00E87076"/>
    <w:rsid w:val="00E871FD"/>
    <w:rsid w:val="00E87350"/>
    <w:rsid w:val="00E87371"/>
    <w:rsid w:val="00E87B40"/>
    <w:rsid w:val="00E87C2C"/>
    <w:rsid w:val="00E87D64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98E"/>
    <w:rsid w:val="00E91C32"/>
    <w:rsid w:val="00E91E12"/>
    <w:rsid w:val="00E91ED1"/>
    <w:rsid w:val="00E923A7"/>
    <w:rsid w:val="00E92B02"/>
    <w:rsid w:val="00E92BC5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2"/>
    <w:rsid w:val="00E947EA"/>
    <w:rsid w:val="00E948A7"/>
    <w:rsid w:val="00E94CF2"/>
    <w:rsid w:val="00E9500B"/>
    <w:rsid w:val="00E950FD"/>
    <w:rsid w:val="00E9515C"/>
    <w:rsid w:val="00E95179"/>
    <w:rsid w:val="00E9567A"/>
    <w:rsid w:val="00E95789"/>
    <w:rsid w:val="00E95A21"/>
    <w:rsid w:val="00E95EE8"/>
    <w:rsid w:val="00E960C5"/>
    <w:rsid w:val="00E96190"/>
    <w:rsid w:val="00E961BE"/>
    <w:rsid w:val="00E96535"/>
    <w:rsid w:val="00E9684E"/>
    <w:rsid w:val="00E96AEB"/>
    <w:rsid w:val="00E96D54"/>
    <w:rsid w:val="00E96F07"/>
    <w:rsid w:val="00E979AF"/>
    <w:rsid w:val="00E979FE"/>
    <w:rsid w:val="00E97B02"/>
    <w:rsid w:val="00EA0013"/>
    <w:rsid w:val="00EA0127"/>
    <w:rsid w:val="00EA0218"/>
    <w:rsid w:val="00EA02C9"/>
    <w:rsid w:val="00EA02F9"/>
    <w:rsid w:val="00EA03D7"/>
    <w:rsid w:val="00EA0605"/>
    <w:rsid w:val="00EA065F"/>
    <w:rsid w:val="00EA06B8"/>
    <w:rsid w:val="00EA0A1C"/>
    <w:rsid w:val="00EA1617"/>
    <w:rsid w:val="00EA1E35"/>
    <w:rsid w:val="00EA2586"/>
    <w:rsid w:val="00EA2850"/>
    <w:rsid w:val="00EA2BBA"/>
    <w:rsid w:val="00EA3A25"/>
    <w:rsid w:val="00EA3C2D"/>
    <w:rsid w:val="00EA3FB0"/>
    <w:rsid w:val="00EA4396"/>
    <w:rsid w:val="00EA4A60"/>
    <w:rsid w:val="00EA4CEA"/>
    <w:rsid w:val="00EA4E21"/>
    <w:rsid w:val="00EA4E75"/>
    <w:rsid w:val="00EA55FB"/>
    <w:rsid w:val="00EA5815"/>
    <w:rsid w:val="00EA58D7"/>
    <w:rsid w:val="00EA5A28"/>
    <w:rsid w:val="00EA5A2E"/>
    <w:rsid w:val="00EA5AAF"/>
    <w:rsid w:val="00EA5EBB"/>
    <w:rsid w:val="00EA60CE"/>
    <w:rsid w:val="00EA63EE"/>
    <w:rsid w:val="00EA658A"/>
    <w:rsid w:val="00EA6BEA"/>
    <w:rsid w:val="00EA6ED3"/>
    <w:rsid w:val="00EA7279"/>
    <w:rsid w:val="00EA72AF"/>
    <w:rsid w:val="00EA74EC"/>
    <w:rsid w:val="00EA7593"/>
    <w:rsid w:val="00EA77D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284"/>
    <w:rsid w:val="00EB1390"/>
    <w:rsid w:val="00EB1760"/>
    <w:rsid w:val="00EB180D"/>
    <w:rsid w:val="00EB1DAD"/>
    <w:rsid w:val="00EB221A"/>
    <w:rsid w:val="00EB29F1"/>
    <w:rsid w:val="00EB2C46"/>
    <w:rsid w:val="00EB2C71"/>
    <w:rsid w:val="00EB2EB5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1F4"/>
    <w:rsid w:val="00EB53BB"/>
    <w:rsid w:val="00EB556D"/>
    <w:rsid w:val="00EB57F8"/>
    <w:rsid w:val="00EB5A7D"/>
    <w:rsid w:val="00EB5D29"/>
    <w:rsid w:val="00EB5DF8"/>
    <w:rsid w:val="00EB6042"/>
    <w:rsid w:val="00EB62D4"/>
    <w:rsid w:val="00EB633C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7F3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4C24"/>
    <w:rsid w:val="00EC5092"/>
    <w:rsid w:val="00EC5103"/>
    <w:rsid w:val="00EC5298"/>
    <w:rsid w:val="00EC571F"/>
    <w:rsid w:val="00EC5A1B"/>
    <w:rsid w:val="00EC5E78"/>
    <w:rsid w:val="00EC5FB3"/>
    <w:rsid w:val="00EC60B7"/>
    <w:rsid w:val="00EC729C"/>
    <w:rsid w:val="00EC74E6"/>
    <w:rsid w:val="00EC7510"/>
    <w:rsid w:val="00EC77D4"/>
    <w:rsid w:val="00EC7894"/>
    <w:rsid w:val="00EC7F1D"/>
    <w:rsid w:val="00ED011E"/>
    <w:rsid w:val="00ED057D"/>
    <w:rsid w:val="00ED0639"/>
    <w:rsid w:val="00ED0791"/>
    <w:rsid w:val="00ED083F"/>
    <w:rsid w:val="00ED0E9A"/>
    <w:rsid w:val="00ED0FD7"/>
    <w:rsid w:val="00ED1749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3C5"/>
    <w:rsid w:val="00EE0938"/>
    <w:rsid w:val="00EE0A9D"/>
    <w:rsid w:val="00EE0B93"/>
    <w:rsid w:val="00EE14CB"/>
    <w:rsid w:val="00EE2055"/>
    <w:rsid w:val="00EE27C6"/>
    <w:rsid w:val="00EE28B2"/>
    <w:rsid w:val="00EE29BE"/>
    <w:rsid w:val="00EE2AAA"/>
    <w:rsid w:val="00EE2B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D56"/>
    <w:rsid w:val="00EE4DBE"/>
    <w:rsid w:val="00EE4EA1"/>
    <w:rsid w:val="00EE55A3"/>
    <w:rsid w:val="00EE5A98"/>
    <w:rsid w:val="00EE5E37"/>
    <w:rsid w:val="00EE663B"/>
    <w:rsid w:val="00EE684B"/>
    <w:rsid w:val="00EE6BD0"/>
    <w:rsid w:val="00EE6FB2"/>
    <w:rsid w:val="00EE70A1"/>
    <w:rsid w:val="00EE722B"/>
    <w:rsid w:val="00EE7554"/>
    <w:rsid w:val="00EE755A"/>
    <w:rsid w:val="00EE790F"/>
    <w:rsid w:val="00EE7B30"/>
    <w:rsid w:val="00EE7C5C"/>
    <w:rsid w:val="00EE7D40"/>
    <w:rsid w:val="00EF007E"/>
    <w:rsid w:val="00EF02F2"/>
    <w:rsid w:val="00EF06C3"/>
    <w:rsid w:val="00EF0F8D"/>
    <w:rsid w:val="00EF13B9"/>
    <w:rsid w:val="00EF13EB"/>
    <w:rsid w:val="00EF17FF"/>
    <w:rsid w:val="00EF1F45"/>
    <w:rsid w:val="00EF21C8"/>
    <w:rsid w:val="00EF25CC"/>
    <w:rsid w:val="00EF2F14"/>
    <w:rsid w:val="00EF315E"/>
    <w:rsid w:val="00EF3171"/>
    <w:rsid w:val="00EF320E"/>
    <w:rsid w:val="00EF3382"/>
    <w:rsid w:val="00EF3787"/>
    <w:rsid w:val="00EF383D"/>
    <w:rsid w:val="00EF3982"/>
    <w:rsid w:val="00EF3BB0"/>
    <w:rsid w:val="00EF3F39"/>
    <w:rsid w:val="00EF4053"/>
    <w:rsid w:val="00EF44E0"/>
    <w:rsid w:val="00EF485F"/>
    <w:rsid w:val="00EF4982"/>
    <w:rsid w:val="00EF4EC4"/>
    <w:rsid w:val="00EF5239"/>
    <w:rsid w:val="00EF563C"/>
    <w:rsid w:val="00EF5660"/>
    <w:rsid w:val="00EF58D3"/>
    <w:rsid w:val="00EF5B79"/>
    <w:rsid w:val="00EF5E1C"/>
    <w:rsid w:val="00EF64D2"/>
    <w:rsid w:val="00EF6749"/>
    <w:rsid w:val="00EF68E4"/>
    <w:rsid w:val="00EF6D8E"/>
    <w:rsid w:val="00EF6E0A"/>
    <w:rsid w:val="00EF7307"/>
    <w:rsid w:val="00EF7810"/>
    <w:rsid w:val="00EF7C71"/>
    <w:rsid w:val="00EF7D3F"/>
    <w:rsid w:val="00F0012C"/>
    <w:rsid w:val="00F0021A"/>
    <w:rsid w:val="00F0055B"/>
    <w:rsid w:val="00F00A19"/>
    <w:rsid w:val="00F00D06"/>
    <w:rsid w:val="00F00F6F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650"/>
    <w:rsid w:val="00F05837"/>
    <w:rsid w:val="00F05F55"/>
    <w:rsid w:val="00F061B1"/>
    <w:rsid w:val="00F066C1"/>
    <w:rsid w:val="00F06C6E"/>
    <w:rsid w:val="00F06C86"/>
    <w:rsid w:val="00F06CA3"/>
    <w:rsid w:val="00F0734D"/>
    <w:rsid w:val="00F079BA"/>
    <w:rsid w:val="00F07AC8"/>
    <w:rsid w:val="00F07C0E"/>
    <w:rsid w:val="00F105D8"/>
    <w:rsid w:val="00F106DB"/>
    <w:rsid w:val="00F108BD"/>
    <w:rsid w:val="00F10A23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688"/>
    <w:rsid w:val="00F16D1C"/>
    <w:rsid w:val="00F16FE1"/>
    <w:rsid w:val="00F1726F"/>
    <w:rsid w:val="00F173B5"/>
    <w:rsid w:val="00F1770A"/>
    <w:rsid w:val="00F17961"/>
    <w:rsid w:val="00F200DF"/>
    <w:rsid w:val="00F2053D"/>
    <w:rsid w:val="00F20740"/>
    <w:rsid w:val="00F2075F"/>
    <w:rsid w:val="00F207EC"/>
    <w:rsid w:val="00F20A51"/>
    <w:rsid w:val="00F20F23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3EEC"/>
    <w:rsid w:val="00F240DE"/>
    <w:rsid w:val="00F2441E"/>
    <w:rsid w:val="00F246D2"/>
    <w:rsid w:val="00F24B5F"/>
    <w:rsid w:val="00F25325"/>
    <w:rsid w:val="00F25382"/>
    <w:rsid w:val="00F25827"/>
    <w:rsid w:val="00F25A1B"/>
    <w:rsid w:val="00F25AF4"/>
    <w:rsid w:val="00F26221"/>
    <w:rsid w:val="00F264C8"/>
    <w:rsid w:val="00F26541"/>
    <w:rsid w:val="00F26815"/>
    <w:rsid w:val="00F269D8"/>
    <w:rsid w:val="00F26AEF"/>
    <w:rsid w:val="00F26CD0"/>
    <w:rsid w:val="00F26DAF"/>
    <w:rsid w:val="00F272DF"/>
    <w:rsid w:val="00F27C8F"/>
    <w:rsid w:val="00F27F7D"/>
    <w:rsid w:val="00F301CF"/>
    <w:rsid w:val="00F3069F"/>
    <w:rsid w:val="00F30A2F"/>
    <w:rsid w:val="00F30D1E"/>
    <w:rsid w:val="00F31141"/>
    <w:rsid w:val="00F312B8"/>
    <w:rsid w:val="00F319C1"/>
    <w:rsid w:val="00F31A61"/>
    <w:rsid w:val="00F32749"/>
    <w:rsid w:val="00F3312A"/>
    <w:rsid w:val="00F3361E"/>
    <w:rsid w:val="00F33DD9"/>
    <w:rsid w:val="00F340C9"/>
    <w:rsid w:val="00F34104"/>
    <w:rsid w:val="00F344B5"/>
    <w:rsid w:val="00F3493D"/>
    <w:rsid w:val="00F34A90"/>
    <w:rsid w:val="00F34CD8"/>
    <w:rsid w:val="00F34D55"/>
    <w:rsid w:val="00F34D68"/>
    <w:rsid w:val="00F34F16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E18"/>
    <w:rsid w:val="00F36FD5"/>
    <w:rsid w:val="00F37062"/>
    <w:rsid w:val="00F37172"/>
    <w:rsid w:val="00F371D2"/>
    <w:rsid w:val="00F373CF"/>
    <w:rsid w:val="00F374F5"/>
    <w:rsid w:val="00F3793A"/>
    <w:rsid w:val="00F37A1C"/>
    <w:rsid w:val="00F400E9"/>
    <w:rsid w:val="00F4033B"/>
    <w:rsid w:val="00F4061F"/>
    <w:rsid w:val="00F40786"/>
    <w:rsid w:val="00F40AD6"/>
    <w:rsid w:val="00F40DA5"/>
    <w:rsid w:val="00F40F71"/>
    <w:rsid w:val="00F41153"/>
    <w:rsid w:val="00F4120B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2"/>
    <w:rsid w:val="00F45027"/>
    <w:rsid w:val="00F45647"/>
    <w:rsid w:val="00F458CE"/>
    <w:rsid w:val="00F45A31"/>
    <w:rsid w:val="00F46587"/>
    <w:rsid w:val="00F46935"/>
    <w:rsid w:val="00F469A3"/>
    <w:rsid w:val="00F46EB0"/>
    <w:rsid w:val="00F46F95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0F17"/>
    <w:rsid w:val="00F5119F"/>
    <w:rsid w:val="00F512E8"/>
    <w:rsid w:val="00F516DE"/>
    <w:rsid w:val="00F51934"/>
    <w:rsid w:val="00F51968"/>
    <w:rsid w:val="00F51C3D"/>
    <w:rsid w:val="00F520B9"/>
    <w:rsid w:val="00F520CE"/>
    <w:rsid w:val="00F52102"/>
    <w:rsid w:val="00F52809"/>
    <w:rsid w:val="00F52B13"/>
    <w:rsid w:val="00F52B4C"/>
    <w:rsid w:val="00F52E78"/>
    <w:rsid w:val="00F532E7"/>
    <w:rsid w:val="00F533EA"/>
    <w:rsid w:val="00F53A98"/>
    <w:rsid w:val="00F53DBC"/>
    <w:rsid w:val="00F53FE1"/>
    <w:rsid w:val="00F5408B"/>
    <w:rsid w:val="00F54193"/>
    <w:rsid w:val="00F54C45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255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601"/>
    <w:rsid w:val="00F608A4"/>
    <w:rsid w:val="00F60ADD"/>
    <w:rsid w:val="00F60FD5"/>
    <w:rsid w:val="00F61034"/>
    <w:rsid w:val="00F6137E"/>
    <w:rsid w:val="00F61459"/>
    <w:rsid w:val="00F61518"/>
    <w:rsid w:val="00F61819"/>
    <w:rsid w:val="00F61E71"/>
    <w:rsid w:val="00F623A7"/>
    <w:rsid w:val="00F624D8"/>
    <w:rsid w:val="00F62657"/>
    <w:rsid w:val="00F62904"/>
    <w:rsid w:val="00F62A36"/>
    <w:rsid w:val="00F63263"/>
    <w:rsid w:val="00F634E4"/>
    <w:rsid w:val="00F6350F"/>
    <w:rsid w:val="00F6359D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496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5C7"/>
    <w:rsid w:val="00F717CD"/>
    <w:rsid w:val="00F71DBE"/>
    <w:rsid w:val="00F71FC4"/>
    <w:rsid w:val="00F72335"/>
    <w:rsid w:val="00F73644"/>
    <w:rsid w:val="00F73939"/>
    <w:rsid w:val="00F73A76"/>
    <w:rsid w:val="00F74138"/>
    <w:rsid w:val="00F743C9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87"/>
    <w:rsid w:val="00F778D5"/>
    <w:rsid w:val="00F77A00"/>
    <w:rsid w:val="00F77B0F"/>
    <w:rsid w:val="00F77BE4"/>
    <w:rsid w:val="00F77C24"/>
    <w:rsid w:val="00F77C2B"/>
    <w:rsid w:val="00F8004D"/>
    <w:rsid w:val="00F802BE"/>
    <w:rsid w:val="00F805C9"/>
    <w:rsid w:val="00F80C35"/>
    <w:rsid w:val="00F80D3F"/>
    <w:rsid w:val="00F80E93"/>
    <w:rsid w:val="00F80EC4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9C9"/>
    <w:rsid w:val="00F84AB1"/>
    <w:rsid w:val="00F84B25"/>
    <w:rsid w:val="00F84DC1"/>
    <w:rsid w:val="00F85636"/>
    <w:rsid w:val="00F8595B"/>
    <w:rsid w:val="00F86024"/>
    <w:rsid w:val="00F86077"/>
    <w:rsid w:val="00F8611A"/>
    <w:rsid w:val="00F87366"/>
    <w:rsid w:val="00F874EE"/>
    <w:rsid w:val="00F878C4"/>
    <w:rsid w:val="00F904A7"/>
    <w:rsid w:val="00F90D0C"/>
    <w:rsid w:val="00F90EF3"/>
    <w:rsid w:val="00F9103D"/>
    <w:rsid w:val="00F916E4"/>
    <w:rsid w:val="00F91A46"/>
    <w:rsid w:val="00F91CE6"/>
    <w:rsid w:val="00F91D3E"/>
    <w:rsid w:val="00F91D4A"/>
    <w:rsid w:val="00F9204B"/>
    <w:rsid w:val="00F923BE"/>
    <w:rsid w:val="00F92898"/>
    <w:rsid w:val="00F92A2F"/>
    <w:rsid w:val="00F92AC0"/>
    <w:rsid w:val="00F92C26"/>
    <w:rsid w:val="00F92F62"/>
    <w:rsid w:val="00F931E0"/>
    <w:rsid w:val="00F93788"/>
    <w:rsid w:val="00F9388D"/>
    <w:rsid w:val="00F938ED"/>
    <w:rsid w:val="00F93C8A"/>
    <w:rsid w:val="00F93CB8"/>
    <w:rsid w:val="00F94021"/>
    <w:rsid w:val="00F944B1"/>
    <w:rsid w:val="00F9513C"/>
    <w:rsid w:val="00F95935"/>
    <w:rsid w:val="00F95CBC"/>
    <w:rsid w:val="00F95D4D"/>
    <w:rsid w:val="00F95DC1"/>
    <w:rsid w:val="00F96343"/>
    <w:rsid w:val="00F964E9"/>
    <w:rsid w:val="00F9650B"/>
    <w:rsid w:val="00F96A4C"/>
    <w:rsid w:val="00F96DFF"/>
    <w:rsid w:val="00F96E82"/>
    <w:rsid w:val="00F97055"/>
    <w:rsid w:val="00F977A4"/>
    <w:rsid w:val="00F97956"/>
    <w:rsid w:val="00F97DA1"/>
    <w:rsid w:val="00F97E44"/>
    <w:rsid w:val="00F97F66"/>
    <w:rsid w:val="00FA0061"/>
    <w:rsid w:val="00FA03C1"/>
    <w:rsid w:val="00FA0576"/>
    <w:rsid w:val="00FA08BD"/>
    <w:rsid w:val="00FA0C40"/>
    <w:rsid w:val="00FA0CE5"/>
    <w:rsid w:val="00FA0E47"/>
    <w:rsid w:val="00FA0F04"/>
    <w:rsid w:val="00FA192B"/>
    <w:rsid w:val="00FA1EBC"/>
    <w:rsid w:val="00FA1F2F"/>
    <w:rsid w:val="00FA2297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DAA"/>
    <w:rsid w:val="00FA3FC4"/>
    <w:rsid w:val="00FA426C"/>
    <w:rsid w:val="00FA4374"/>
    <w:rsid w:val="00FA45F8"/>
    <w:rsid w:val="00FA469F"/>
    <w:rsid w:val="00FA4776"/>
    <w:rsid w:val="00FA47BF"/>
    <w:rsid w:val="00FA5128"/>
    <w:rsid w:val="00FA5426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5CE"/>
    <w:rsid w:val="00FB160C"/>
    <w:rsid w:val="00FB1F0D"/>
    <w:rsid w:val="00FB1F2D"/>
    <w:rsid w:val="00FB2372"/>
    <w:rsid w:val="00FB2657"/>
    <w:rsid w:val="00FB2740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49F"/>
    <w:rsid w:val="00FB6978"/>
    <w:rsid w:val="00FB6BFC"/>
    <w:rsid w:val="00FB7204"/>
    <w:rsid w:val="00FB762F"/>
    <w:rsid w:val="00FB7E7D"/>
    <w:rsid w:val="00FB7FC2"/>
    <w:rsid w:val="00FC0006"/>
    <w:rsid w:val="00FC003D"/>
    <w:rsid w:val="00FC015A"/>
    <w:rsid w:val="00FC015D"/>
    <w:rsid w:val="00FC0353"/>
    <w:rsid w:val="00FC0560"/>
    <w:rsid w:val="00FC06B4"/>
    <w:rsid w:val="00FC0749"/>
    <w:rsid w:val="00FC0ACC"/>
    <w:rsid w:val="00FC11E0"/>
    <w:rsid w:val="00FC1E1B"/>
    <w:rsid w:val="00FC2196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AD1"/>
    <w:rsid w:val="00FC3C6D"/>
    <w:rsid w:val="00FC4239"/>
    <w:rsid w:val="00FC429A"/>
    <w:rsid w:val="00FC4569"/>
    <w:rsid w:val="00FC49B0"/>
    <w:rsid w:val="00FC4CC8"/>
    <w:rsid w:val="00FC4F0C"/>
    <w:rsid w:val="00FC4FD4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302"/>
    <w:rsid w:val="00FC6642"/>
    <w:rsid w:val="00FC68EE"/>
    <w:rsid w:val="00FC6A2A"/>
    <w:rsid w:val="00FC6F23"/>
    <w:rsid w:val="00FC7042"/>
    <w:rsid w:val="00FC7370"/>
    <w:rsid w:val="00FC76C2"/>
    <w:rsid w:val="00FC7772"/>
    <w:rsid w:val="00FC7B13"/>
    <w:rsid w:val="00FC7B4C"/>
    <w:rsid w:val="00FD0335"/>
    <w:rsid w:val="00FD0A54"/>
    <w:rsid w:val="00FD1227"/>
    <w:rsid w:val="00FD15DD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41B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1F0"/>
    <w:rsid w:val="00FE130D"/>
    <w:rsid w:val="00FE13B5"/>
    <w:rsid w:val="00FE14EC"/>
    <w:rsid w:val="00FE18C9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3F3"/>
    <w:rsid w:val="00FE5CAA"/>
    <w:rsid w:val="00FE601A"/>
    <w:rsid w:val="00FE6834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91C"/>
    <w:rsid w:val="00FF09A0"/>
    <w:rsid w:val="00FF0ECC"/>
    <w:rsid w:val="00FF100D"/>
    <w:rsid w:val="00FF15D9"/>
    <w:rsid w:val="00FF1631"/>
    <w:rsid w:val="00FF1B7B"/>
    <w:rsid w:val="00FF1F0F"/>
    <w:rsid w:val="00FF22B7"/>
    <w:rsid w:val="00FF2305"/>
    <w:rsid w:val="00FF24BD"/>
    <w:rsid w:val="00FF2834"/>
    <w:rsid w:val="00FF2FC4"/>
    <w:rsid w:val="00FF3367"/>
    <w:rsid w:val="00FF3369"/>
    <w:rsid w:val="00FF3485"/>
    <w:rsid w:val="00FF36C3"/>
    <w:rsid w:val="00FF425B"/>
    <w:rsid w:val="00FF4344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DB8AF0-74C7-4D16-8BAD-D8C8DC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9B6E66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9B6E66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5050A4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067D4F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23125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D5011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57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B25EBE"/>
    <w:pPr>
      <w:tabs>
        <w:tab w:val="right" w:pos="3969"/>
      </w:tabs>
      <w:ind w:right="0"/>
    </w:pPr>
  </w:style>
  <w:style w:type="paragraph" w:customStyle="1" w:styleId="g2">
    <w:name w:val="g2"/>
    <w:basedOn w:val="g1"/>
    <w:autoRedefine/>
    <w:rsid w:val="00650670"/>
    <w:pPr>
      <w:tabs>
        <w:tab w:val="clear" w:pos="3969"/>
      </w:tabs>
    </w:pPr>
  </w:style>
  <w:style w:type="paragraph" w:customStyle="1" w:styleId="g3">
    <w:name w:val="g3"/>
    <w:basedOn w:val="g2"/>
    <w:autoRedefine/>
    <w:rsid w:val="00D50110"/>
    <w:pPr>
      <w:ind w:left="17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qFormat/>
    <w:rsid w:val="00D74D92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5638C9"/>
    <w:pPr>
      <w:numPr>
        <w:numId w:val="24"/>
      </w:numPr>
      <w:tabs>
        <w:tab w:val="left" w:pos="10065"/>
      </w:tabs>
      <w:spacing w:before="80" w:after="60"/>
      <w:ind w:left="641" w:right="284" w:hanging="357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D50110"/>
    <w:pPr>
      <w:ind w:left="340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  <w:style w:type="paragraph" w:customStyle="1" w:styleId="tgwiazd">
    <w:name w:val="t_gwiazd"/>
    <w:basedOn w:val="tableteksttab"/>
    <w:qFormat/>
    <w:rsid w:val="009B6E66"/>
    <w:pPr>
      <w:ind w:right="-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image" Target="media/image26.png"/><Relationship Id="rId47" Type="http://schemas.openxmlformats.org/officeDocument/2006/relationships/hyperlink" Target="https://stat.gov.pl/metainformacje/slownik-pojec/pojecia-stosowane-w-statystyce-publicznej/2958,pojecie.html" TargetMode="External"/><Relationship Id="rId63" Type="http://schemas.openxmlformats.org/officeDocument/2006/relationships/hyperlink" Target="https://stat.gov.pl/metainformacje/slownik-pojec/pojecia-stosowane-w-statystyce-publicznej/3763,pojecie.html" TargetMode="External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yperlink" Target="http://poznan.stat.gov.pl/" TargetMode="External"/><Relationship Id="rId40" Type="http://schemas.openxmlformats.org/officeDocument/2006/relationships/image" Target="media/image25.png"/><Relationship Id="rId45" Type="http://schemas.openxmlformats.org/officeDocument/2006/relationships/hyperlink" Target="http://stat.gov.pl/banki-i-bazy-danych/platforma-analityczna-swaid-dziedzinowe-bazy-wiedzy/" TargetMode="External"/><Relationship Id="rId53" Type="http://schemas.openxmlformats.org/officeDocument/2006/relationships/hyperlink" Target="https://stat.gov.pl/metainformacje/slownik-pojec/pojecia-stosowane-w-statystyce-publicznej/223,pojecie.html" TargetMode="External"/><Relationship Id="rId58" Type="http://schemas.openxmlformats.org/officeDocument/2006/relationships/hyperlink" Target="https://bdl.stat.gov.pl/BDL/start" TargetMode="External"/><Relationship Id="rId66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90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hyperlink" Target="mailto:a.olbrot@stat.gov.pl" TargetMode="External"/><Relationship Id="rId43" Type="http://schemas.openxmlformats.org/officeDocument/2006/relationships/hyperlink" Target="https://www.youtube.com/@UrzadStatystycznywPoznaniu" TargetMode="External"/><Relationship Id="rId48" Type="http://schemas.openxmlformats.org/officeDocument/2006/relationships/hyperlink" Target="https://stat.gov.pl/metainformacje/slownik-pojec/pojecia-stosowane-w-statystyce-publicznej/2389,pojecie.html" TargetMode="External"/><Relationship Id="rId56" Type="http://schemas.openxmlformats.org/officeDocument/2006/relationships/hyperlink" Target="https://ssgk.stat.gov.pl/" TargetMode="External"/><Relationship Id="rId64" Type="http://schemas.openxmlformats.org/officeDocument/2006/relationships/hyperlink" Target="https://stat.gov.pl/metainformacje/slownik-pojec/pojecia-stosowane-w-statystyce-publicznej/945,pojecie.html" TargetMode="External"/><Relationship Id="rId69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376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header" Target="header2.xml"/><Relationship Id="rId38" Type="http://schemas.openxmlformats.org/officeDocument/2006/relationships/image" Target="media/image24.png"/><Relationship Id="rId46" Type="http://schemas.openxmlformats.org/officeDocument/2006/relationships/hyperlink" Target="https://bdl.stat.gov.pl/BDL/start" TargetMode="External"/><Relationship Id="rId59" Type="http://schemas.openxmlformats.org/officeDocument/2006/relationships/hyperlink" Target="https://stat.gov.pl/metainformacje/slownik-pojec/pojecia-stosowane-w-statystyce-publicznej/2958,pojecie.html" TargetMode="External"/><Relationship Id="rId67" Type="http://schemas.openxmlformats.org/officeDocument/2006/relationships/hyperlink" Target="https://stat.gov.pl/metainformacje/slownik-pojec/pojecia-stosowane-w-statystyce-publicznej/2076,pojecie.html" TargetMode="External"/><Relationship Id="rId20" Type="http://schemas.openxmlformats.org/officeDocument/2006/relationships/image" Target="media/image10.emf"/><Relationship Id="rId41" Type="http://schemas.openxmlformats.org/officeDocument/2006/relationships/hyperlink" Target="https://www.facebook.com/PoznanSTAT/" TargetMode="External"/><Relationship Id="rId54" Type="http://schemas.openxmlformats.org/officeDocument/2006/relationships/hyperlink" Target="https://stat.gov.pl/metainformacje/slownik-pojec/pojecia-stosowane-w-statystyce-publicznej/814,pojecie.html" TargetMode="External"/><Relationship Id="rId62" Type="http://schemas.openxmlformats.org/officeDocument/2006/relationships/hyperlink" Target="https://stat.gov.pl/metainformacje/slownik-pojec/pojecia-stosowane-w-statystyce-publicznej/693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3.png"/><Relationship Id="rId49" Type="http://schemas.openxmlformats.org/officeDocument/2006/relationships/hyperlink" Target="https://stat.gov.pl/metainformacje/slownik-pojec/pojecia-stosowane-w-statystyce-publicznej/2390,pojecie.html" TargetMode="External"/><Relationship Id="rId57" Type="http://schemas.openxmlformats.org/officeDocument/2006/relationships/hyperlink" Target="http://stat.gov.pl/banki-i-bazy-danych/platforma-analityczna-swaid-dziedzinowe-bazy-wiedzy/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s://ssgk.stat.gov.pl/" TargetMode="External"/><Relationship Id="rId52" Type="http://schemas.openxmlformats.org/officeDocument/2006/relationships/hyperlink" Target="https://stat.gov.pl/metainformacje/slownik-pojec/pojecia-stosowane-w-statystyce-publicznej/945,pojecie.html" TargetMode="External"/><Relationship Id="rId60" Type="http://schemas.openxmlformats.org/officeDocument/2006/relationships/hyperlink" Target="https://stat.gov.pl/metainformacje/slownik-pojec/pojecia-stosowane-w-statystyce-publicznej/2389,pojecie.html" TargetMode="External"/><Relationship Id="rId65" Type="http://schemas.openxmlformats.org/officeDocument/2006/relationships/hyperlink" Target="https://stat.gov.pl/metainformacje/slownik-pojec/pojecia-stosowane-w-statystyce-publicznej/22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hyperlink" Target="https://x.com/poznan_stat" TargetMode="External"/><Relationship Id="rId34" Type="http://schemas.openxmlformats.org/officeDocument/2006/relationships/footer" Target="footer3.xml"/><Relationship Id="rId50" Type="http://schemas.openxmlformats.org/officeDocument/2006/relationships/hyperlink" Target="https://stat.gov.pl/metainformacje/slownik-pojec/pojecia-stosowane-w-statystyce-publicznej/693,pojecie.html" TargetMode="External"/><Relationship Id="rId55" Type="http://schemas.openxmlformats.org/officeDocument/2006/relationships/hyperlink" Target="https://stat.gov.pl/metainformacje/slownik-pojec/pojecia-stosowane-w-statystyce-publicznej/20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28005E-12DC-4E61-BC5A-5A4F26991218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E3293487-728E-4F50-8D48-BCF6BE7C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2520</TotalTime>
  <Pages>25</Pages>
  <Words>7724</Words>
  <Characters>45263</Characters>
  <Application>Microsoft Office Word</Application>
  <DocSecurity>0</DocSecurity>
  <Lines>2263</Lines>
  <Paragraphs>1394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wielkopolskiego w styczniu 2026 r.</vt:lpstr>
    </vt:vector>
  </TitlesOfParts>
  <Company/>
  <LinksUpToDate>false</LinksUpToDate>
  <CharactersWithSpaces>51593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wielkopolskiego w styczniu 2026 r.</dc:title>
  <dc:subject/>
  <dc:creator>Urząd Statytystyczny w Poznaniu</dc:creator>
  <cp:keywords/>
  <dc:description/>
  <cp:lastPrinted>2026-02-27T06:45:00Z</cp:lastPrinted>
  <dcterms:created xsi:type="dcterms:W3CDTF">2026-02-13T08:20:00Z</dcterms:created>
  <dcterms:modified xsi:type="dcterms:W3CDTF">2026-02-27T06:49:00Z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