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36A27" w14:textId="5E25A411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F67C31">
        <w:rPr>
          <w:shd w:val="clear" w:color="auto" w:fill="FFFFFF"/>
        </w:rPr>
        <w:t>czerwiec</w:t>
      </w:r>
      <w:r w:rsidR="00660879">
        <w:rPr>
          <w:shd w:val="clear" w:color="auto" w:fill="FFFFFF"/>
        </w:rPr>
        <w:t xml:space="preserve"> </w:t>
      </w:r>
      <w:r w:rsidR="003F3D02">
        <w:rPr>
          <w:shd w:val="clear" w:color="auto" w:fill="FFFFFF"/>
        </w:rPr>
        <w:t>202</w:t>
      </w:r>
      <w:r w:rsidR="00747F05">
        <w:rPr>
          <w:shd w:val="clear" w:color="auto" w:fill="FFFFFF"/>
        </w:rPr>
        <w:t>6</w:t>
      </w:r>
      <w:r w:rsidRPr="00530074">
        <w:rPr>
          <w:shd w:val="clear" w:color="auto" w:fill="FFFFFF"/>
        </w:rPr>
        <w:t xml:space="preserve"> r.</w:t>
      </w:r>
    </w:p>
    <w:p w14:paraId="129C544E" w14:textId="32712CA1" w:rsidR="00B60626" w:rsidRPr="005F62A9" w:rsidRDefault="00273FED" w:rsidP="00B60626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49AB757" wp14:editId="4E70A7E2">
                <wp:simplePos x="0" y="0"/>
                <wp:positionH relativeFrom="margin">
                  <wp:posOffset>57150</wp:posOffset>
                </wp:positionH>
                <wp:positionV relativeFrom="paragraph">
                  <wp:posOffset>36830</wp:posOffset>
                </wp:positionV>
                <wp:extent cx="2200275" cy="1257300"/>
                <wp:effectExtent l="0" t="0" r="28575" b="19050"/>
                <wp:wrapTight wrapText="bothSides">
                  <wp:wrapPolygon edited="0">
                    <wp:start x="935" y="0"/>
                    <wp:lineTo x="0" y="1636"/>
                    <wp:lineTo x="0" y="19636"/>
                    <wp:lineTo x="374" y="20945"/>
                    <wp:lineTo x="935" y="21600"/>
                    <wp:lineTo x="20945" y="21600"/>
                    <wp:lineTo x="21506" y="20945"/>
                    <wp:lineTo x="21694" y="19964"/>
                    <wp:lineTo x="21694" y="1636"/>
                    <wp:lineTo x="20758" y="0"/>
                    <wp:lineTo x="935" y="0"/>
                  </wp:wrapPolygon>
                </wp:wrapTight>
                <wp:docPr id="5" name="Prostokąt zaokrąglony 5" descr="-9,9 Bieżący wskaźnik ufności konsumenckiej (przed miesiącem - 11,3)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E0C7D" w14:textId="156E8217" w:rsidR="007407C2" w:rsidRPr="00BC44E4" w:rsidRDefault="007407C2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591109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-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9</w:t>
                            </w:r>
                            <w:r w:rsidRPr="00D447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>9</w:t>
                            </w:r>
                            <w:r w:rsidRPr="00D4478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2"/>
                              </w:rPr>
                              <w:t xml:space="preserve"> </w:t>
                            </w:r>
                          </w:p>
                          <w:p w14:paraId="498C1A22" w14:textId="51250636" w:rsidR="007407C2" w:rsidRDefault="007407C2" w:rsidP="00591109">
                            <w:pPr>
                              <w:pStyle w:val="tekstnaniebieskimtle"/>
                            </w:pPr>
                            <w:r>
                              <w:t>Bieżący</w:t>
                            </w:r>
                            <w:r w:rsidRPr="00DD7916">
                              <w:t xml:space="preserve"> wskaźnik ufności konsumenckiej (</w:t>
                            </w:r>
                            <w:r>
                              <w:t>przed miesiącem - 11,3</w:t>
                            </w:r>
                            <w:r w:rsidRPr="00DD7916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AB757" id="Prostokąt zaokrąglony 5" o:spid="_x0000_s1026" alt="-9,9 Bieżący wskaźnik ufności konsumenckiej (przed miesiącem - 11,3)&#10;&#10;" style="position:absolute;margin-left:4.5pt;margin-top:2.9pt;width:173.25pt;height:99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" fillcolor="#001d77" strokecolor="#1f4d78 [1604]" strokeweight="1pt">
                <v:stroke joinstyle="miter"/>
                <v:textbox>
                  <w:txbxContent>
                    <w:p w14:paraId="102E0C7D" w14:textId="156E8217" w:rsidR="007407C2" w:rsidRPr="00BC44E4" w:rsidRDefault="007407C2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591109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-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9</w:t>
                      </w:r>
                      <w:r w:rsidRPr="00D447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>9</w:t>
                      </w:r>
                      <w:r w:rsidRPr="00D4478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2"/>
                        </w:rPr>
                        <w:t xml:space="preserve"> </w:t>
                      </w:r>
                    </w:p>
                    <w:p w14:paraId="498C1A22" w14:textId="51250636" w:rsidR="007407C2" w:rsidRDefault="007407C2" w:rsidP="00591109">
                      <w:pPr>
                        <w:pStyle w:val="tekstnaniebieskimtle"/>
                      </w:pPr>
                      <w:r>
                        <w:t>Bieżący</w:t>
                      </w:r>
                      <w:r w:rsidRPr="00DD7916">
                        <w:t xml:space="preserve"> wskaźnik ufności konsumenckiej (</w:t>
                      </w:r>
                      <w:r>
                        <w:t>przed miesiącem - 11,3</w:t>
                      </w:r>
                      <w:r w:rsidRPr="00DD7916"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B7B10" w:rsidRPr="001B7B10">
        <w:rPr>
          <w:b/>
          <w:noProof/>
          <w:color w:val="auto"/>
          <w:sz w:val="19"/>
          <w:szCs w:val="19"/>
        </w:rPr>
        <w:t xml:space="preserve">W </w:t>
      </w:r>
      <w:r w:rsidR="00F67C31">
        <w:rPr>
          <w:b/>
          <w:noProof/>
          <w:color w:val="auto"/>
          <w:sz w:val="19"/>
          <w:szCs w:val="19"/>
        </w:rPr>
        <w:t>czerwcu</w:t>
      </w:r>
      <w:r w:rsidR="00671475">
        <w:rPr>
          <w:b/>
          <w:noProof/>
          <w:color w:val="auto"/>
          <w:sz w:val="19"/>
          <w:szCs w:val="19"/>
        </w:rPr>
        <w:t xml:space="preserve"> </w:t>
      </w:r>
      <w:r w:rsidR="00747F05">
        <w:rPr>
          <w:b/>
          <w:noProof/>
          <w:color w:val="auto"/>
          <w:sz w:val="19"/>
          <w:szCs w:val="19"/>
        </w:rPr>
        <w:t>2026</w:t>
      </w:r>
      <w:r w:rsidR="001B7B10" w:rsidRPr="001B7B10">
        <w:rPr>
          <w:b/>
          <w:noProof/>
          <w:color w:val="auto"/>
          <w:sz w:val="19"/>
          <w:szCs w:val="19"/>
        </w:rPr>
        <w:t xml:space="preserve"> r</w:t>
      </w:r>
      <w:r w:rsidR="00BF5213">
        <w:rPr>
          <w:b/>
          <w:noProof/>
          <w:color w:val="auto"/>
          <w:sz w:val="19"/>
          <w:szCs w:val="19"/>
        </w:rPr>
        <w:t>.</w:t>
      </w:r>
      <w:r w:rsidR="00BF5213" w:rsidRPr="00BF5213">
        <w:rPr>
          <w:b/>
          <w:color w:val="auto"/>
          <w:sz w:val="19"/>
          <w:szCs w:val="19"/>
        </w:rPr>
        <w:t xml:space="preserve"> </w:t>
      </w:r>
      <w:r w:rsidR="00BF5213">
        <w:rPr>
          <w:b/>
          <w:color w:val="auto"/>
          <w:sz w:val="19"/>
          <w:szCs w:val="19"/>
        </w:rPr>
        <w:t xml:space="preserve">odnotowano </w:t>
      </w:r>
      <w:r w:rsidR="00A47789">
        <w:rPr>
          <w:b/>
          <w:color w:val="auto"/>
          <w:sz w:val="19"/>
          <w:szCs w:val="19"/>
        </w:rPr>
        <w:t>poprawę</w:t>
      </w:r>
      <w:r w:rsidR="002644F9">
        <w:rPr>
          <w:b/>
          <w:color w:val="auto"/>
          <w:sz w:val="19"/>
          <w:szCs w:val="19"/>
        </w:rPr>
        <w:t xml:space="preserve"> nastrojów konsumenckich (w stosunku do po</w:t>
      </w:r>
      <w:r w:rsidR="002644F9" w:rsidRPr="005F62A9">
        <w:rPr>
          <w:b/>
          <w:color w:val="auto"/>
          <w:sz w:val="19"/>
          <w:szCs w:val="19"/>
        </w:rPr>
        <w:t>przedniego miesiąca</w:t>
      </w:r>
      <w:r w:rsidR="002644F9">
        <w:rPr>
          <w:b/>
          <w:color w:val="auto"/>
          <w:sz w:val="19"/>
          <w:szCs w:val="19"/>
        </w:rPr>
        <w:t>), dotyczących zarówno obecnej, jak i przyszłej sytuacji</w:t>
      </w:r>
      <w:r w:rsidR="002644F9" w:rsidRPr="00CF538E">
        <w:rPr>
          <w:b/>
          <w:color w:val="auto"/>
          <w:sz w:val="19"/>
          <w:szCs w:val="19"/>
        </w:rPr>
        <w:t>.</w:t>
      </w:r>
      <w:r w:rsidR="002644F9">
        <w:rPr>
          <w:b/>
          <w:color w:val="auto"/>
          <w:sz w:val="19"/>
          <w:szCs w:val="19"/>
        </w:rPr>
        <w:t xml:space="preserve"> </w:t>
      </w:r>
      <w:r w:rsidR="00B60626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B60626" w:rsidRPr="008663B7">
        <w:rPr>
          <w:b/>
          <w:color w:val="auto"/>
          <w:sz w:val="19"/>
          <w:szCs w:val="19"/>
        </w:rPr>
        <w:t>opisujący obecne tendencje konsumpcji indywidualnej</w:t>
      </w:r>
      <w:r w:rsidR="00B60626">
        <w:rPr>
          <w:b/>
          <w:color w:val="auto"/>
          <w:sz w:val="19"/>
          <w:szCs w:val="19"/>
        </w:rPr>
        <w:t>, wyniósł minus</w:t>
      </w:r>
      <w:r w:rsidR="001B7B10">
        <w:rPr>
          <w:b/>
          <w:color w:val="auto"/>
          <w:sz w:val="19"/>
          <w:szCs w:val="19"/>
        </w:rPr>
        <w:t> </w:t>
      </w:r>
      <w:r w:rsidR="00565D03">
        <w:rPr>
          <w:b/>
          <w:color w:val="auto"/>
          <w:sz w:val="19"/>
          <w:szCs w:val="19"/>
        </w:rPr>
        <w:t>9</w:t>
      </w:r>
      <w:r w:rsidR="000766B8">
        <w:rPr>
          <w:b/>
          <w:color w:val="auto"/>
          <w:sz w:val="19"/>
          <w:szCs w:val="19"/>
        </w:rPr>
        <w:t>,</w:t>
      </w:r>
      <w:r w:rsidR="00565D03">
        <w:rPr>
          <w:b/>
          <w:color w:val="auto"/>
          <w:sz w:val="19"/>
          <w:szCs w:val="19"/>
        </w:rPr>
        <w:t>9</w:t>
      </w:r>
      <w:r w:rsidR="00B60626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B60626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B60626">
        <w:rPr>
          <w:b/>
          <w:color w:val="auto"/>
          <w:sz w:val="20"/>
          <w:szCs w:val="20"/>
          <w:vertAlign w:val="superscript"/>
        </w:rPr>
        <w:t xml:space="preserve"> </w:t>
      </w:r>
      <w:r w:rsidR="006061E1">
        <w:rPr>
          <w:b/>
          <w:color w:val="auto"/>
          <w:sz w:val="19"/>
          <w:szCs w:val="19"/>
        </w:rPr>
        <w:t>i</w:t>
      </w:r>
      <w:r w:rsidR="002644F9">
        <w:rPr>
          <w:b/>
          <w:color w:val="auto"/>
          <w:sz w:val="19"/>
          <w:szCs w:val="19"/>
        </w:rPr>
        <w:t> </w:t>
      </w:r>
      <w:r w:rsidR="00BF5213">
        <w:rPr>
          <w:b/>
          <w:color w:val="auto"/>
          <w:sz w:val="19"/>
          <w:szCs w:val="19"/>
        </w:rPr>
        <w:t xml:space="preserve">był o </w:t>
      </w:r>
      <w:r w:rsidR="00565D03">
        <w:rPr>
          <w:b/>
          <w:color w:val="auto"/>
          <w:sz w:val="19"/>
          <w:szCs w:val="19"/>
        </w:rPr>
        <w:t>1</w:t>
      </w:r>
      <w:r w:rsidR="00BF5213">
        <w:rPr>
          <w:b/>
          <w:color w:val="auto"/>
          <w:sz w:val="19"/>
          <w:szCs w:val="19"/>
        </w:rPr>
        <w:t>,</w:t>
      </w:r>
      <w:r w:rsidR="00565D03">
        <w:rPr>
          <w:b/>
          <w:color w:val="auto"/>
          <w:sz w:val="19"/>
          <w:szCs w:val="19"/>
        </w:rPr>
        <w:t>4</w:t>
      </w:r>
      <w:r w:rsidR="00BF5213">
        <w:rPr>
          <w:b/>
          <w:color w:val="auto"/>
          <w:sz w:val="19"/>
          <w:szCs w:val="19"/>
        </w:rPr>
        <w:t xml:space="preserve"> </w:t>
      </w:r>
      <w:r w:rsidR="00A47789">
        <w:rPr>
          <w:b/>
          <w:color w:val="auto"/>
          <w:sz w:val="19"/>
          <w:szCs w:val="19"/>
        </w:rPr>
        <w:t>wy</w:t>
      </w:r>
      <w:r w:rsidR="00BF5213">
        <w:rPr>
          <w:b/>
          <w:color w:val="auto"/>
          <w:sz w:val="19"/>
          <w:szCs w:val="19"/>
        </w:rPr>
        <w:t xml:space="preserve">ższy </w:t>
      </w:r>
      <w:r w:rsidR="00B60626">
        <w:rPr>
          <w:b/>
          <w:color w:val="auto"/>
          <w:sz w:val="19"/>
          <w:szCs w:val="19"/>
        </w:rPr>
        <w:t>w stosunku do poprzedniego miesiąca.</w:t>
      </w:r>
    </w:p>
    <w:p w14:paraId="125AEAA9" w14:textId="77777777" w:rsidR="003348FD" w:rsidRPr="002C61A4" w:rsidRDefault="003348FD" w:rsidP="002C61A4">
      <w:pPr>
        <w:pStyle w:val="tekstzboku"/>
        <w:spacing w:before="0"/>
        <w:rPr>
          <w:b/>
          <w:color w:val="auto"/>
          <w:sz w:val="8"/>
          <w:szCs w:val="19"/>
        </w:rPr>
      </w:pPr>
    </w:p>
    <w:p w14:paraId="44E92352" w14:textId="63DA533C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2C7A96D" wp14:editId="7530206E">
                <wp:simplePos x="0" y="0"/>
                <wp:positionH relativeFrom="column">
                  <wp:posOffset>5227955</wp:posOffset>
                </wp:positionH>
                <wp:positionV relativeFrom="paragraph">
                  <wp:posOffset>160020</wp:posOffset>
                </wp:positionV>
                <wp:extent cx="1725295" cy="1298575"/>
                <wp:effectExtent l="0" t="0" r="0" b="0"/>
                <wp:wrapTight wrapText="bothSides">
                  <wp:wrapPolygon edited="0">
                    <wp:start x="715" y="0"/>
                    <wp:lineTo x="715" y="21230"/>
                    <wp:lineTo x="20749" y="21230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i większość jego składowych były wyższe niż w poprzedni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8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3914" w14:textId="2F844456" w:rsidR="007407C2" w:rsidRPr="00380DFD" w:rsidRDefault="007407C2" w:rsidP="00A42E39">
                            <w:pPr>
                              <w:pStyle w:val="tekstzboku"/>
                            </w:pPr>
                            <w:r>
                              <w:t>Bieżący wskaźnik ufności konsumenckiej (BWUK) i większość jego składowych były wyższe niż w poprzednim miesiącu</w:t>
                            </w:r>
                          </w:p>
                          <w:p w14:paraId="75AF74A0" w14:textId="77777777" w:rsidR="007407C2" w:rsidRPr="00D616D2" w:rsidRDefault="007407C2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7A9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i większość jego składowych były wyższe niż w poprzednim miesiącu" style="position:absolute;margin-left:411.65pt;margin-top:12.6pt;width:135.85pt;height:102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" filled="f" stroked="f">
                <v:textbox>
                  <w:txbxContent>
                    <w:p w14:paraId="2F193914" w14:textId="2F844456" w:rsidR="007407C2" w:rsidRPr="00380DFD" w:rsidRDefault="007407C2" w:rsidP="00A42E39">
                      <w:pPr>
                        <w:pStyle w:val="tekstzboku"/>
                      </w:pPr>
                      <w:r>
                        <w:t>Bieżący wskaźnik ufności konsumenckiej (BWUK) i większość jego składowych były wyższe niż w poprzednim miesiącu</w:t>
                      </w:r>
                    </w:p>
                    <w:p w14:paraId="75AF74A0" w14:textId="77777777" w:rsidR="007407C2" w:rsidRPr="00D616D2" w:rsidRDefault="007407C2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8D5591">
        <w:t xml:space="preserve">w </w:t>
      </w:r>
      <w:r w:rsidR="00F67C31">
        <w:t>czerwcu</w:t>
      </w:r>
      <w:r w:rsidR="00671475">
        <w:t xml:space="preserve"> </w:t>
      </w:r>
      <w:r w:rsidR="00BE3A37">
        <w:t>2026</w:t>
      </w:r>
      <w:r w:rsidR="009A5A6D" w:rsidRPr="009A5A6D">
        <w:t xml:space="preserve"> r.</w:t>
      </w:r>
    </w:p>
    <w:p w14:paraId="755A851E" w14:textId="2A815392" w:rsidR="003F65D7" w:rsidRDefault="003F65D7" w:rsidP="003F65D7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z </w:t>
      </w:r>
      <w:r w:rsidR="00D97F0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majem</w:t>
      </w:r>
      <w:r w:rsidR="00AF115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najbardziej poprawiły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oraz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(wzrosty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 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 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 Wy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 osiągnęły również oceny</w:t>
      </w:r>
      <w:r w:rsidR="00A47789" w:rsidRPr="006061E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565D0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oraz</w:t>
      </w:r>
      <w:r w:rsidR="00565D0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(wzrosty odpowiednio o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932F2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i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 Niższą wartość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565D03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="00A4778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(spadek o 0,</w:t>
      </w:r>
      <w:r w:rsidR="00565D0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A47789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04D22A5F" w14:textId="37274587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F67C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czerwca</w:t>
      </w:r>
      <w:r w:rsidR="00671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BE3A3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2025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</w:t>
      </w:r>
      <w:r w:rsidR="005238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88124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pogorszyła</w:t>
      </w:r>
      <w:r w:rsidR="001C4EF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</w:t>
      </w:r>
      <w:r w:rsidR="00F87CD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88124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="0098603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88124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F87CD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0DB03789" w14:textId="77777777" w:rsidR="00FF3837" w:rsidRPr="002C61A4" w:rsidRDefault="00FF3837" w:rsidP="002C61A4">
      <w:pPr>
        <w:pStyle w:val="Default"/>
        <w:spacing w:after="120" w:line="288" w:lineRule="auto"/>
        <w:rPr>
          <w:rFonts w:ascii="Fira Sans" w:hAnsi="Fira Sans" w:cstheme="minorBidi"/>
          <w:color w:val="auto"/>
          <w:sz w:val="10"/>
          <w:szCs w:val="22"/>
          <w:shd w:val="clear" w:color="auto" w:fill="FFFFFF"/>
        </w:rPr>
      </w:pPr>
    </w:p>
    <w:p w14:paraId="3C4F3F03" w14:textId="3389F6E2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56E730E" wp14:editId="68E48402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0,8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56C65" w14:textId="3722E648" w:rsidR="007407C2" w:rsidRPr="00380DFD" w:rsidRDefault="007407C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0,8 w stosunku do poprzedniego miesiąca</w:t>
                            </w:r>
                          </w:p>
                          <w:p w14:paraId="4C8C54EE" w14:textId="77777777" w:rsidR="007407C2" w:rsidRPr="00380DFD" w:rsidRDefault="007407C2" w:rsidP="00C074FD">
                            <w:pPr>
                              <w:pStyle w:val="tekstzboku"/>
                            </w:pPr>
                          </w:p>
                          <w:p w14:paraId="3EA2FA37" w14:textId="77777777" w:rsidR="007407C2" w:rsidRPr="00D616D2" w:rsidRDefault="007407C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E730E" id="Pole tekstowe 16" o:spid="_x0000_s1028" type="#_x0000_t202" alt="Wyprzedzający wskaźnik ufności konsumenckiej (WWUK) wzrósł o 0,8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" filled="f" stroked="f">
                <v:textbox>
                  <w:txbxContent>
                    <w:p w14:paraId="70356C65" w14:textId="3722E648" w:rsidR="007407C2" w:rsidRPr="00380DFD" w:rsidRDefault="007407C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0,8 w stosunku do poprzedniego miesiąca</w:t>
                      </w:r>
                    </w:p>
                    <w:p w14:paraId="4C8C54EE" w14:textId="77777777" w:rsidR="007407C2" w:rsidRPr="00380DFD" w:rsidRDefault="007407C2" w:rsidP="00C074FD">
                      <w:pPr>
                        <w:pStyle w:val="tekstzboku"/>
                      </w:pPr>
                    </w:p>
                    <w:p w14:paraId="3EA2FA37" w14:textId="77777777" w:rsidR="007407C2" w:rsidRPr="00D616D2" w:rsidRDefault="007407C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F67C31">
        <w:t>czerwcu</w:t>
      </w:r>
      <w:r w:rsidR="00671475">
        <w:t xml:space="preserve"> </w:t>
      </w:r>
      <w:r w:rsidR="00BE3A37">
        <w:t>2026</w:t>
      </w:r>
      <w:r w:rsidRPr="009A5A6D">
        <w:t xml:space="preserve"> r.</w:t>
      </w:r>
    </w:p>
    <w:p w14:paraId="4731316D" w14:textId="4AB58FD2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932F25">
        <w:rPr>
          <w:shd w:val="clear" w:color="auto" w:fill="FFFFFF"/>
        </w:rPr>
        <w:t>poprawił</w:t>
      </w:r>
      <w:r w:rsidR="0017140A">
        <w:rPr>
          <w:shd w:val="clear" w:color="auto" w:fill="FFFFFF"/>
        </w:rPr>
        <w:t xml:space="preserve"> się </w:t>
      </w:r>
      <w:r w:rsidR="009D7430">
        <w:rPr>
          <w:shd w:val="clear" w:color="auto" w:fill="FFFFFF"/>
        </w:rPr>
        <w:t xml:space="preserve">o </w:t>
      </w:r>
      <w:r w:rsidR="00F727B0">
        <w:rPr>
          <w:shd w:val="clear" w:color="auto" w:fill="FFFFFF"/>
        </w:rPr>
        <w:t>0</w:t>
      </w:r>
      <w:r w:rsidR="00C071B5">
        <w:rPr>
          <w:shd w:val="clear" w:color="auto" w:fill="FFFFFF"/>
        </w:rPr>
        <w:t>,</w:t>
      </w:r>
      <w:r w:rsidR="00F727B0">
        <w:rPr>
          <w:shd w:val="clear" w:color="auto" w:fill="FFFFFF"/>
        </w:rPr>
        <w:t>8</w:t>
      </w:r>
      <w:r w:rsidR="001B08CC">
        <w:rPr>
          <w:shd w:val="clear" w:color="auto" w:fill="FFFFFF"/>
        </w:rPr>
        <w:t xml:space="preserve"> </w:t>
      </w:r>
      <w:r w:rsidR="00756F8F">
        <w:rPr>
          <w:shd w:val="clear" w:color="auto" w:fill="FFFFFF"/>
        </w:rPr>
        <w:t>w </w:t>
      </w:r>
      <w:r w:rsidRPr="00396FC5">
        <w:rPr>
          <w:shd w:val="clear" w:color="auto" w:fill="FFFFFF"/>
        </w:rPr>
        <w:t xml:space="preserve">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302B21">
        <w:rPr>
          <w:shd w:val="clear" w:color="auto" w:fill="FFFFFF"/>
        </w:rPr>
        <w:t xml:space="preserve">minus </w:t>
      </w:r>
      <w:r w:rsidR="00F727B0">
        <w:rPr>
          <w:shd w:val="clear" w:color="auto" w:fill="FFFFFF"/>
        </w:rPr>
        <w:t>7</w:t>
      </w:r>
      <w:r w:rsidRPr="00396FC5">
        <w:rPr>
          <w:shd w:val="clear" w:color="auto" w:fill="FFFFFF"/>
        </w:rPr>
        <w:t>,</w:t>
      </w:r>
      <w:r w:rsidR="00F727B0">
        <w:rPr>
          <w:shd w:val="clear" w:color="auto" w:fill="FFFFFF"/>
        </w:rPr>
        <w:t>7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7A250F6" w14:textId="5BE69CFF" w:rsidR="00F727B0" w:rsidRDefault="00F727B0" w:rsidP="00F727B0">
      <w:pPr>
        <w:spacing w:before="0" w:after="0" w:line="288" w:lineRule="auto"/>
        <w:rPr>
          <w:shd w:val="clear" w:color="auto" w:fill="FFFFFF"/>
        </w:rPr>
      </w:pPr>
      <w:bookmarkStart w:id="0" w:name="_Hlk232508686"/>
      <w:r w:rsidRPr="005F62A9">
        <w:rPr>
          <w:shd w:val="clear" w:color="auto" w:fill="FFFFFF"/>
        </w:rPr>
        <w:t>Spośród składowych</w:t>
      </w:r>
      <w:r>
        <w:rPr>
          <w:shd w:val="clear" w:color="auto" w:fill="FFFFFF"/>
        </w:rPr>
        <w:t xml:space="preserve"> wskaźnika najbardziej poprawiły się</w:t>
      </w:r>
      <w:r w:rsidRPr="005F62A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oceny przyszłej sytuacji ekonomicznej kraju oraz przyszłej sytuacji finansowej gospodarstwa domowego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 xml:space="preserve">3,5 i 1,1). </w:t>
      </w:r>
      <w:bookmarkStart w:id="1" w:name="_Hlk232509981"/>
      <w:r>
        <w:rPr>
          <w:shd w:val="clear" w:color="auto" w:fill="FFFFFF"/>
        </w:rPr>
        <w:t xml:space="preserve">Wzrost </w:t>
      </w:r>
      <w:r w:rsidR="007407C2">
        <w:rPr>
          <w:shd w:val="clear" w:color="auto" w:fill="FFFFFF"/>
        </w:rPr>
        <w:t>odnotował</w:t>
      </w:r>
      <w:r w:rsidR="00410269">
        <w:rPr>
          <w:shd w:val="clear" w:color="auto" w:fill="FFFFFF"/>
        </w:rPr>
        <w:t>a</w:t>
      </w:r>
      <w:r w:rsidR="007407C2">
        <w:rPr>
          <w:shd w:val="clear" w:color="auto" w:fill="FFFFFF"/>
        </w:rPr>
        <w:t xml:space="preserve"> również </w:t>
      </w:r>
      <w:r w:rsidRPr="00E71DE9">
        <w:rPr>
          <w:shd w:val="clear" w:color="auto" w:fill="FFFFFF"/>
        </w:rPr>
        <w:t>ocen</w:t>
      </w:r>
      <w:r w:rsidR="00410269">
        <w:rPr>
          <w:shd w:val="clear" w:color="auto" w:fill="FFFFFF"/>
        </w:rPr>
        <w:t>a</w:t>
      </w:r>
      <w:r w:rsidRPr="00C118C9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przyszłego poziomu bezroboc</w:t>
      </w:r>
      <w:r>
        <w:rPr>
          <w:shd w:val="clear" w:color="auto" w:fill="FFFFFF"/>
        </w:rPr>
        <w:t>ia</w:t>
      </w:r>
      <w:r w:rsidR="007407C2">
        <w:rPr>
          <w:shd w:val="clear" w:color="auto" w:fill="FFFFFF"/>
        </w:rPr>
        <w:t xml:space="preserve"> (zmiana o 0,9)</w:t>
      </w:r>
      <w:r>
        <w:rPr>
          <w:shd w:val="clear" w:color="auto" w:fill="FFFFFF"/>
        </w:rPr>
        <w:t xml:space="preserve">. </w:t>
      </w:r>
      <w:r w:rsidR="00817FFC">
        <w:rPr>
          <w:shd w:val="clear" w:color="auto" w:fill="FFFFFF"/>
        </w:rPr>
        <w:t>Gorsz</w:t>
      </w:r>
      <w:r w:rsidR="00410269">
        <w:rPr>
          <w:shd w:val="clear" w:color="auto" w:fill="FFFFFF"/>
        </w:rPr>
        <w:t>ą</w:t>
      </w:r>
      <w:r w:rsidRPr="00E71DE9">
        <w:rPr>
          <w:shd w:val="clear" w:color="auto" w:fill="FFFFFF"/>
        </w:rPr>
        <w:t xml:space="preserve"> ni</w:t>
      </w:r>
      <w:r>
        <w:rPr>
          <w:shd w:val="clear" w:color="auto" w:fill="FFFFFF"/>
        </w:rPr>
        <w:t>ż przed miesiącem ocen</w:t>
      </w:r>
      <w:r w:rsidR="00410269">
        <w:rPr>
          <w:shd w:val="clear" w:color="auto" w:fill="FFFFFF"/>
        </w:rPr>
        <w:t>ę</w:t>
      </w:r>
      <w:r>
        <w:rPr>
          <w:shd w:val="clear" w:color="auto" w:fill="FFFFFF"/>
        </w:rPr>
        <w:t xml:space="preserve"> odnotowano je</w:t>
      </w:r>
      <w:r w:rsidRPr="00E71DE9">
        <w:rPr>
          <w:shd w:val="clear" w:color="auto" w:fill="FFFFFF"/>
        </w:rPr>
        <w:t>dynie dla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spadek o 2,5</w:t>
      </w:r>
      <w:r w:rsidRPr="00E71DE9">
        <w:rPr>
          <w:shd w:val="clear" w:color="auto" w:fill="FFFFFF"/>
        </w:rPr>
        <w:t>).</w:t>
      </w:r>
      <w:bookmarkEnd w:id="1"/>
    </w:p>
    <w:bookmarkEnd w:id="0"/>
    <w:p w14:paraId="11E82A8F" w14:textId="4B4D3FDE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2B55F4F" w14:textId="53ADBD77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F67C31">
        <w:rPr>
          <w:shd w:val="clear" w:color="auto" w:fill="FFFFFF"/>
        </w:rPr>
        <w:t>czerwcu</w:t>
      </w:r>
      <w:r w:rsidR="00671475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 xml:space="preserve">br. WWUK </w:t>
      </w:r>
      <w:r w:rsidR="0088124C">
        <w:rPr>
          <w:shd w:val="clear" w:color="auto" w:fill="FFFFFF"/>
        </w:rPr>
        <w:t>pogorszył</w:t>
      </w:r>
      <w:r w:rsidR="0017140A">
        <w:rPr>
          <w:shd w:val="clear" w:color="auto" w:fill="FFFFFF"/>
        </w:rPr>
        <w:t xml:space="preserve"> się</w:t>
      </w:r>
      <w:r w:rsidR="006537BC">
        <w:rPr>
          <w:shd w:val="clear" w:color="auto" w:fill="FFFFFF"/>
        </w:rPr>
        <w:t xml:space="preserve"> o </w:t>
      </w:r>
      <w:r w:rsidR="0088124C">
        <w:rPr>
          <w:shd w:val="clear" w:color="auto" w:fill="FFFFFF"/>
        </w:rPr>
        <w:t>3</w:t>
      </w:r>
      <w:r w:rsidR="00BC3508">
        <w:rPr>
          <w:shd w:val="clear" w:color="auto" w:fill="FFFFFF"/>
        </w:rPr>
        <w:t>,</w:t>
      </w:r>
      <w:r w:rsidR="0088124C">
        <w:rPr>
          <w:shd w:val="clear" w:color="auto" w:fill="FFFFFF"/>
        </w:rPr>
        <w:t>1</w:t>
      </w:r>
      <w:r w:rsidR="009C2E5B">
        <w:rPr>
          <w:shd w:val="clear" w:color="auto" w:fill="FFFFFF"/>
        </w:rPr>
        <w:t xml:space="preserve"> </w:t>
      </w:r>
      <w:r w:rsidR="0017140A">
        <w:rPr>
          <w:shd w:val="clear" w:color="auto" w:fill="FFFFFF"/>
        </w:rPr>
        <w:t>w porównaniu z</w:t>
      </w:r>
      <w:r w:rsidR="002F445A">
        <w:rPr>
          <w:shd w:val="clear" w:color="auto" w:fill="FFFFFF"/>
        </w:rPr>
        <w:t xml:space="preserve"> analogicznym </w:t>
      </w:r>
      <w:r w:rsidR="0017140A">
        <w:rPr>
          <w:shd w:val="clear" w:color="auto" w:fill="FFFFFF"/>
        </w:rPr>
        <w:t xml:space="preserve">miesiącem </w:t>
      </w:r>
      <w:r w:rsidR="00BE3A37">
        <w:rPr>
          <w:shd w:val="clear" w:color="auto" w:fill="FFFFFF"/>
        </w:rPr>
        <w:t>2025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53160562" w14:textId="77777777" w:rsidR="002C61A4" w:rsidRPr="002C61A4" w:rsidRDefault="002C61A4" w:rsidP="00086A91">
      <w:pPr>
        <w:spacing w:before="0" w:after="0" w:line="288" w:lineRule="auto"/>
        <w:rPr>
          <w:sz w:val="12"/>
          <w:shd w:val="clear" w:color="auto" w:fill="FFFFFF"/>
        </w:rPr>
      </w:pPr>
    </w:p>
    <w:p w14:paraId="0ED95679" w14:textId="22AB522E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217C69C2" w14:textId="77777777" w:rsidR="001E1235" w:rsidRDefault="001E1235" w:rsidP="00B25546">
      <w:pPr>
        <w:spacing w:before="240" w:after="0"/>
        <w:rPr>
          <w:rFonts w:ascii="Fira Sans SemiBold" w:hAnsi="Fira Sans SemiBold"/>
          <w:color w:val="001D77"/>
        </w:rPr>
      </w:pPr>
      <w:bookmarkStart w:id="2" w:name="_GoBack"/>
      <w:bookmarkEnd w:id="2"/>
    </w:p>
    <w:p w14:paraId="42D71994" w14:textId="77777777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4E6C8158" wp14:editId="33AAF31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426E4" w14:textId="77777777" w:rsidR="007407C2" w:rsidRPr="0093660E" w:rsidRDefault="007407C2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Bieżący wskaźnik ufności 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konsumenckiej jest średnią 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ocen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 xml:space="preserve">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C8158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17B426E4" w14:textId="77777777" w:rsidR="007407C2" w:rsidRPr="0093660E" w:rsidRDefault="007407C2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Bieżący wskaźnik ufności 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konsumenckiej jest średnią 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ocen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 xml:space="preserve">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6BF18A9F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50FD1064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76AAD10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27E0564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67A1D193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45F1E52B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59B1D63F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2C5FD419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35890EE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7BCF01A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653CFD1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8584B83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5E55981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14B95AD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25DFB152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11A252E2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1B527581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572A1B1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65A18289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6750BA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234CB433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50A9DAA6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1F35EF25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732413F0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A1DD28D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75234881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38FAB83A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00199D69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1B87E3D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4DCFD3BC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49A70984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057A5640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414B8C2C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A4D534C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3813FE2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207CA090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8287785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737E26E5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68D94AE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24DD3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46DBF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71AF4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5D3B9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C4B8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DB3EE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096E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530D5B8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1B4BF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E50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B4247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E7A6E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FA8BD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D379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DA4EC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7C2B09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7CE9BD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1FCB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982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9A61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A1B1D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3155D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CB6B17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4F308D5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E727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79391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90BBC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802AD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F75A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666A7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0F335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41E6B2C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AD23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E733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A822B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4961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1C6EE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D7B5F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6D807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70B99F53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65F3D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48F7C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56FB6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F7F5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82363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65D08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FE16B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1C464D2E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222C3D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E80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5CC2B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A6911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19EC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A3802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A77AD7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683DFAA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91D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78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63B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13635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D7B93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8F89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F75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D7C581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C5A7CB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C2E965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808895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047B26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F50B10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B64FBC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1DC0DB" w14:textId="7777777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2F445A" w:rsidRPr="008C4768" w14:paraId="26BEC7BC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4B5B18" w14:textId="77777777" w:rsidR="002F445A" w:rsidRDefault="002F445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F2762B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C3047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4F9C5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AEDC93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50BD5B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7D309C" w14:textId="77777777" w:rsidR="002F445A" w:rsidRDefault="00786650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7421E1" w:rsidRPr="008C4768" w14:paraId="2665AB1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0142D4" w14:textId="77777777" w:rsidR="007421E1" w:rsidRDefault="007421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6D7616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8173D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80606A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FFB9DF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8A6121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BCDC8B" w14:textId="77777777" w:rsidR="007421E1" w:rsidRDefault="00310A8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8C77C8" w:rsidRPr="008C4768" w14:paraId="61FB1D3E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256289F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52DFE8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6649CB4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CDC5B91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B189AB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607D6A" w:rsidRPr="008C4768" w14:paraId="78CEF7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23B02C" w14:textId="50B0FE69" w:rsidR="00607D6A" w:rsidRDefault="00B7653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92A5C34" w14:textId="77777777" w:rsidR="00607D6A" w:rsidRDefault="00607D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01706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201CBD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B7D84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5B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6BF3B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432429" w14:textId="77777777" w:rsidR="00607D6A" w:rsidRDefault="00ED0E5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7421E1" w:rsidRPr="008C4768" w14:paraId="1623102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0D6A8" w14:textId="77777777" w:rsidR="007421E1" w:rsidRDefault="007421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637BC08" w14:textId="77777777" w:rsidR="007421E1" w:rsidRDefault="007421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353FF2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2F3DD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25408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E7C5E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05E43D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11B394" w14:textId="77777777" w:rsidR="007421E1" w:rsidRDefault="00F92F3A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223883" w:rsidRPr="008C4768" w14:paraId="69EF34B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404E5" w14:textId="50305C03" w:rsidR="00223883" w:rsidRDefault="00223883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42C6ABC" w14:textId="1390B0D6" w:rsidR="00223883" w:rsidRDefault="00223883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0761DA" w14:textId="0F10E5BA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419A79" w14:textId="3E4F5B8A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FE93B" w14:textId="43108229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3324AC" w14:textId="7F7C13B9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2A2B8" w14:textId="37B913DD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DF92437" w14:textId="3587FE56" w:rsidR="00223883" w:rsidRDefault="001B360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6537" w:rsidRPr="008C4768" w14:paraId="4B2CE57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CBA23E" w14:textId="77777777" w:rsidR="00B76537" w:rsidRDefault="00B7653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A1BE57D" w14:textId="7B23699E" w:rsidR="00B76537" w:rsidRDefault="00B7653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FB265" w14:textId="62987BD0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AB9932" w14:textId="64055A20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0D818" w14:textId="064F68F9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F151E" w14:textId="5B1715FA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9F83D" w14:textId="4521C9BA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51BEC" w14:textId="563F3605" w:rsidR="00B76537" w:rsidRDefault="00B60D7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</w:tr>
      <w:tr w:rsidR="008C77C8" w:rsidRPr="008C4768" w14:paraId="045828A2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5A307F43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18F2348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B4930E3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E542FE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347CB8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225BED" w:rsidRPr="008C4768" w14:paraId="6E84968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0C81D8" w14:textId="375FC377" w:rsidR="00225BED" w:rsidRDefault="00B76537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E1A8D" w14:textId="77777777" w:rsidR="00225BED" w:rsidRDefault="00225BED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D8051" w14:textId="77777777" w:rsidR="00225BED" w:rsidRDefault="0017263C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208F40" w14:textId="77777777" w:rsidR="00225BED" w:rsidRDefault="0017263C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44C57" w14:textId="77777777" w:rsidR="00225BED" w:rsidRDefault="0017263C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16106" w14:textId="77777777" w:rsidR="00225BED" w:rsidRDefault="0017263C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3FE98" w14:textId="77777777" w:rsidR="00225BED" w:rsidRDefault="0017263C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8AD7C6" w14:textId="77777777" w:rsidR="00225BED" w:rsidRDefault="0017263C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</w:tr>
      <w:tr w:rsidR="00206E45" w:rsidRPr="008C4768" w14:paraId="5310CCD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8EA8F4" w14:textId="77777777" w:rsidR="00206E45" w:rsidRDefault="00206E45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F48D9A" w14:textId="77777777" w:rsidR="00206E45" w:rsidRDefault="00206E45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93B9E" w14:textId="77777777" w:rsidR="00206E45" w:rsidRDefault="00385282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0DABE" w14:textId="77777777" w:rsidR="00206E45" w:rsidRDefault="00385282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4634C" w14:textId="77777777" w:rsidR="00206E45" w:rsidRDefault="00385282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21DE5" w14:textId="77777777" w:rsidR="00206E45" w:rsidRDefault="00385282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91B860" w14:textId="77777777" w:rsidR="00206E45" w:rsidRDefault="00385282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5B2114" w14:textId="77777777" w:rsidR="00206E45" w:rsidRDefault="00AC5964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-9,3</w:t>
            </w:r>
          </w:p>
        </w:tc>
      </w:tr>
      <w:tr w:rsidR="004D2AA3" w:rsidRPr="008C4768" w14:paraId="16AF46C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68E2B84" w14:textId="77777777" w:rsidR="004D2AA3" w:rsidRDefault="004D2AA3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284CA1" w14:textId="77777777" w:rsidR="004D2AA3" w:rsidRDefault="004D2AA3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0A8FC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FA5FC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FF9799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7CDBB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C503B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AEC458" w14:textId="77777777" w:rsidR="004D2AA3" w:rsidRDefault="00A10239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AB3933" w:rsidRPr="008C4768" w14:paraId="378F43C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3BF05A" w14:textId="77777777" w:rsidR="00AB3933" w:rsidRDefault="00AB3933" w:rsidP="009A55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808A47" w14:textId="77777777" w:rsidR="00AB3933" w:rsidRDefault="00AB3933" w:rsidP="009A55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5C0F9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0901F9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D8E6B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D5400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3C2F2A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EA035A" w14:textId="77777777" w:rsidR="00AB3933" w:rsidRDefault="000766B8" w:rsidP="009A553D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</w:tr>
      <w:tr w:rsidR="00E14DA4" w:rsidRPr="008C4768" w14:paraId="52B625F2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28DA7B" w14:textId="77777777" w:rsidR="00E14DA4" w:rsidRDefault="00E14DA4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24D57" w14:textId="77777777" w:rsidR="00E14DA4" w:rsidRDefault="00E14DA4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06DE657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-3,2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32A4205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-2,3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73365F3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-19,3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DB0017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-11,5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9F6E97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-5,3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C62507A" w14:textId="77777777" w:rsidR="00E14DA4" w:rsidRDefault="00E14DA4" w:rsidP="00E14DA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CE6F21">
              <w:t>-8,3</w:t>
            </w:r>
          </w:p>
        </w:tc>
      </w:tr>
      <w:tr w:rsidR="00786C80" w:rsidRPr="008C4768" w14:paraId="54B94968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DA95A6" w14:textId="77777777" w:rsidR="00786C80" w:rsidRDefault="00786C80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ABC7E3" w14:textId="77777777" w:rsidR="00786C80" w:rsidRDefault="00786C80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5202D59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-5,3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78A006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49FE737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-24,2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575E526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-16,1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6E4B72D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-5,0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F54010D" w14:textId="77777777" w:rsidR="00786C80" w:rsidRPr="00CE6F21" w:rsidRDefault="00C36FED" w:rsidP="00E14DA4">
            <w:pPr>
              <w:spacing w:before="0" w:after="0" w:line="200" w:lineRule="atLeast"/>
              <w:contextualSpacing/>
              <w:jc w:val="right"/>
            </w:pPr>
            <w:r>
              <w:t>-10,9</w:t>
            </w:r>
          </w:p>
        </w:tc>
      </w:tr>
      <w:tr w:rsidR="006442AC" w:rsidRPr="008C4768" w14:paraId="52B798AF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41F405" w14:textId="77777777" w:rsidR="006442AC" w:rsidRDefault="006442AC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B4A77" w14:textId="77777777" w:rsidR="006442AC" w:rsidRDefault="006442AC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1A4B197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-7,3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63DB929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-1,9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8F5226D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-22,8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F3682D7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-15,2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466ABD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-2,6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4D79BF95" w14:textId="77777777" w:rsidR="006442AC" w:rsidRDefault="00635FA4" w:rsidP="00E14DA4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="007421E1" w:rsidRPr="008C4768" w14:paraId="29EAA2BD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95E71" w14:textId="77777777" w:rsidR="007421E1" w:rsidRDefault="007421E1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591255" w14:textId="77777777" w:rsidR="007421E1" w:rsidRDefault="007421E1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D211554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-5,2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93C182D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17835F6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-20,6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BB005F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-16,9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00A2CD5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166A593" w14:textId="77777777" w:rsidR="007421E1" w:rsidRDefault="00D716D6" w:rsidP="00E14DA4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="005A0974" w:rsidRPr="008C4768" w14:paraId="37B3D16E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71F831" w14:textId="77777777" w:rsidR="005A0974" w:rsidRDefault="005A0974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B26E0" w14:textId="77777777" w:rsidR="005A0974" w:rsidRDefault="005A0974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21F2642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-5,4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00B8560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-2,8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5086DB7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-22,1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F660E5F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-16,6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424D51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-1,0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F9D1177" w14:textId="77777777" w:rsidR="005A0974" w:rsidRDefault="00AB1B60" w:rsidP="00E14DA4">
            <w:pPr>
              <w:spacing w:before="0" w:after="0" w:line="200" w:lineRule="atLeast"/>
              <w:contextualSpacing/>
              <w:jc w:val="right"/>
            </w:pPr>
            <w:r>
              <w:t>-9,6</w:t>
            </w:r>
          </w:p>
        </w:tc>
      </w:tr>
      <w:tr w:rsidR="00106386" w:rsidRPr="008C4768" w14:paraId="4F688641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4294" w14:textId="77777777" w:rsidR="00106386" w:rsidRDefault="00106386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4E488" w14:textId="77777777" w:rsidR="00106386" w:rsidRDefault="00106386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7201B28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-5,5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5BEC100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1FECCF5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-19,6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7099013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-13,9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4E8DDCE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491FB74" w14:textId="77777777" w:rsidR="00106386" w:rsidRDefault="00D674A0" w:rsidP="00E14DA4">
            <w:pPr>
              <w:spacing w:before="0" w:after="0" w:line="200" w:lineRule="atLeast"/>
              <w:contextualSpacing/>
              <w:jc w:val="right"/>
            </w:pPr>
            <w:r>
              <w:t>-9,1</w:t>
            </w:r>
          </w:p>
        </w:tc>
      </w:tr>
      <w:tr w:rsidR="00223883" w:rsidRPr="008C4768" w14:paraId="7AB55D35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FA5D07" w14:textId="77777777" w:rsidR="00223883" w:rsidRDefault="00223883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FA8CB" w14:textId="07057F03" w:rsidR="00223883" w:rsidRDefault="00223883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48B1FA8" w14:textId="17C23BFF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-4,4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84A3471" w14:textId="3FE1D6A9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CAA6AD" w14:textId="26879C7C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-22,4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668E33C" w14:textId="2D6E7523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-24,1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0E24AF7" w14:textId="18B1980F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462BB3A" w14:textId="2935088B" w:rsidR="00223883" w:rsidRDefault="00C75C4B" w:rsidP="00E14DA4">
            <w:pPr>
              <w:spacing w:before="0" w:after="0" w:line="200" w:lineRule="atLeast"/>
              <w:contextualSpacing/>
              <w:jc w:val="right"/>
            </w:pPr>
            <w:r>
              <w:t>-12,2</w:t>
            </w:r>
          </w:p>
        </w:tc>
      </w:tr>
      <w:tr w:rsidR="005F0DB6" w:rsidRPr="008C4768" w14:paraId="6E0248D3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8EBA28" w14:textId="77777777" w:rsidR="005F0DB6" w:rsidRDefault="005F0DB6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88FC2" w14:textId="5FAA1E3D" w:rsidR="005F0DB6" w:rsidRDefault="005F0DB6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FFEFA6" w14:textId="68A827D4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-7,2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4999BE9" w14:textId="7372BD98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-7,7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3FEDCA4" w14:textId="6A114008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-28,4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3632C63" w14:textId="06167325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-23,8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EAA9D44" w14:textId="3E73CE68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-3,2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2602898" w14:textId="53BE5C06" w:rsidR="005F0DB6" w:rsidRDefault="00E96C65" w:rsidP="00E14DA4">
            <w:pPr>
              <w:spacing w:before="0" w:after="0" w:line="200" w:lineRule="atLeast"/>
              <w:contextualSpacing/>
              <w:jc w:val="right"/>
            </w:pPr>
            <w:r>
              <w:t>-14,1</w:t>
            </w:r>
          </w:p>
        </w:tc>
      </w:tr>
      <w:tr w:rsidR="00FE3B27" w:rsidRPr="008C4768" w14:paraId="26B2F407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54BB6" w14:textId="77777777" w:rsidR="00FE3B27" w:rsidRDefault="00FE3B27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4D33" w14:textId="0870CBA0" w:rsidR="00FE3B27" w:rsidRDefault="00FE3B27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04C6D53" w14:textId="76B93968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-5,7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F0AF427" w14:textId="36FAAB93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2453E55" w14:textId="1D250971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-23,5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5750544" w14:textId="60D647EE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-20,9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557D8FF" w14:textId="4E71CBA9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-3,6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62C9091" w14:textId="73B23037" w:rsidR="00FE3B27" w:rsidRDefault="00F77A89" w:rsidP="00E14DA4">
            <w:pPr>
              <w:spacing w:before="0" w:after="0" w:line="200" w:lineRule="atLeast"/>
              <w:contextualSpacing/>
              <w:jc w:val="right"/>
            </w:pPr>
            <w:r>
              <w:t>-11,3</w:t>
            </w:r>
          </w:p>
        </w:tc>
      </w:tr>
      <w:tr w:rsidR="00B76537" w:rsidRPr="008C4768" w14:paraId="673ECEF5" w14:textId="77777777" w:rsidTr="00E14DA4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10017D" w14:textId="77777777" w:rsidR="00B76537" w:rsidRDefault="00B76537" w:rsidP="00E14DA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614F0" w14:textId="7B021AF6" w:rsidR="00B76537" w:rsidRDefault="00B76537" w:rsidP="00E14DA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62E370C" w14:textId="6C1F08A6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6028493" w14:textId="2500A1A0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-1,9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9A4E49A" w14:textId="06130230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-20,7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5E2C2B0" w14:textId="48E156A0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-17,4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7538C23" w14:textId="35E9DB37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0B340F62" w14:textId="484FCE83" w:rsidR="00B76537" w:rsidRDefault="00624A50" w:rsidP="00E14DA4">
            <w:pPr>
              <w:spacing w:before="0" w:after="0" w:line="200" w:lineRule="atLeast"/>
              <w:contextualSpacing/>
              <w:jc w:val="right"/>
            </w:pPr>
            <w:r>
              <w:t>-9,9</w:t>
            </w:r>
          </w:p>
        </w:tc>
      </w:tr>
      <w:tr w:rsidR="008C77C8" w:rsidRPr="00FA5128" w14:paraId="7BB9D598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77F341C7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A2F6B2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82E7463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933BC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0DEDF3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125F32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07EF2061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23441671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061DA806" w14:textId="77777777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403CCFA9" wp14:editId="13CCE0D2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</w:t>
      </w:r>
      <w:r w:rsidR="00106386">
        <w:rPr>
          <w:shd w:val="clear" w:color="auto" w:fill="FFFFFF"/>
        </w:rPr>
        <w:t>n</w:t>
      </w:r>
      <w:r w:rsidR="00A217E6">
        <w:rPr>
          <w:shd w:val="clear" w:color="auto" w:fill="FFFFFF"/>
        </w:rPr>
        <w:t>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</w:t>
      </w:r>
      <w:r w:rsidR="00A428AE">
        <w:rPr>
          <w:shd w:val="clear" w:color="auto" w:fill="FFFFFF"/>
        </w:rPr>
        <w:t>3–2026</w:t>
      </w:r>
    </w:p>
    <w:p w14:paraId="3AC39FC8" w14:textId="77777777" w:rsidR="00FD7BD2" w:rsidRPr="00FD7BD2" w:rsidRDefault="00FD7BD2" w:rsidP="00FD7BD2"/>
    <w:p w14:paraId="7DD59EEF" w14:textId="3916AB80" w:rsidR="00053B77" w:rsidRDefault="007A7B28" w:rsidP="000B082D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6A55D6E5" wp14:editId="52970E96">
            <wp:simplePos x="0" y="0"/>
            <wp:positionH relativeFrom="margin">
              <wp:align>left</wp:align>
            </wp:positionH>
            <wp:positionV relativeFrom="margin">
              <wp:posOffset>4841240</wp:posOffset>
            </wp:positionV>
            <wp:extent cx="5122545" cy="410210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 lat</w:t>
      </w:r>
      <w:r w:rsidR="000B082D">
        <w:rPr>
          <w:shd w:val="clear" w:color="auto" w:fill="FFFFFF"/>
        </w:rPr>
        <w:t>ach 2002-2025</w:t>
      </w:r>
    </w:p>
    <w:p w14:paraId="073F2A84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134A748B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1D4ECED1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7360D8A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656374DF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78DDE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725A44F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0C152807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2AD5C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6FB316D4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447FA47F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6FD6821D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6C2951E6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A65C27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CE19A5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EA7F94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02D1C4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3DA346AF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3BDB6E75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D987CCF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0837C4C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5E844F5E" w14:textId="77777777" w:rsidR="002A3665" w:rsidRPr="0078772C" w:rsidRDefault="006A1BAD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s</w:t>
            </w:r>
            <w:r w:rsidR="002A3665" w:rsidRPr="0078772C">
              <w:rPr>
                <w:rFonts w:cs="Arial"/>
                <w:color w:val="000000" w:themeColor="text1"/>
                <w:szCs w:val="19"/>
              </w:rPr>
              <w:t>aldo</w:t>
            </w:r>
            <w:r w:rsidR="003160FF">
              <w:rPr>
                <w:rFonts w:cs="Arial"/>
                <w:color w:val="000000" w:themeColor="text1"/>
                <w:szCs w:val="19"/>
              </w:rPr>
              <w:t xml:space="preserve"> ocen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14E5C3E2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05FB4108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6DF8E484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639B8F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8537D51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9B176C3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A7F08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E803C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E643F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902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9E69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9127D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2BB485DA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5D7A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F0013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2D403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C3B5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0DB16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5AAD3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32CE44D6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7FD8B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644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6230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9B913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0DF453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631FF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3588D62A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3941E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C61C97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39097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ED27D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DD2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802143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75E00AB2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CE664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6F8211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D83B1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1FC03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DD4D9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6DB4B2F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59866A2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75533" w14:textId="77777777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5C516E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ACC2E0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BCE403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442BA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0081F5" w14:textId="7777777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7457CEB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A4067C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99771F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BC351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0D95C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F7D96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A18AD4" w14:textId="77777777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00E0CE0E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22B4E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42DAB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38ED43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2EBA6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46FDA6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D8194" w14:textId="77777777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2826E87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4DA6E8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8F87B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1890F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3E062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A40AEF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444C11" w14:textId="77777777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7F638C" w:rsidRPr="00FA5128" w14:paraId="58E13CF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0F139" w14:textId="77777777" w:rsidR="007F638C" w:rsidRDefault="007F638C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3094C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8908A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3DAF22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74A39D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B585F8" w14:textId="77777777" w:rsidR="007F638C" w:rsidRDefault="002D2A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</w:tr>
      <w:tr w:rsidR="00B712BA" w:rsidRPr="00FA5128" w14:paraId="1889BE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EC4FE1" w14:textId="77777777" w:rsidR="00B712BA" w:rsidRDefault="00B712B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C15284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875B62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998BE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57835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115229" w14:textId="77777777" w:rsidR="00B712BA" w:rsidRDefault="007D51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-7,9</w:t>
            </w:r>
          </w:p>
        </w:tc>
      </w:tr>
      <w:tr w:rsidR="00C63004" w:rsidRPr="00FA5128" w14:paraId="2F49011C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7762976D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581D3F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66BC0C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12A4E" w:rsidRPr="00FA5128" w14:paraId="130F760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C52697" w14:textId="458FB42A" w:rsidR="00B12A4E" w:rsidRDefault="006F248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9664DB7" w14:textId="77777777" w:rsidR="00B12A4E" w:rsidRDefault="00B12A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03DAC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AC14E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6B4AA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6DA3D0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25C65" w14:textId="77777777" w:rsidR="00B12A4E" w:rsidRDefault="00774FB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</w:tr>
      <w:tr w:rsidR="00B712BA" w:rsidRPr="00FA5128" w14:paraId="5B87D59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2F63CC" w14:textId="77777777" w:rsidR="00B712BA" w:rsidRDefault="00B712B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47BF9" w14:textId="77777777" w:rsidR="00B712BA" w:rsidRDefault="00B712B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4EAC2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ECC27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BAA612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1D954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7B4EB8" w14:textId="77777777" w:rsidR="00B712BA" w:rsidRDefault="000B15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-7,0</w:t>
            </w:r>
          </w:p>
        </w:tc>
      </w:tr>
      <w:tr w:rsidR="005C69B7" w:rsidRPr="00FA5128" w14:paraId="7BBE690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A0DFBA" w14:textId="61FE5FB3" w:rsidR="005C69B7" w:rsidRDefault="005C69B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3B3B1FF" w14:textId="581AFDFE" w:rsidR="005C69B7" w:rsidRDefault="005C69B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04BCC" w14:textId="3CD66DEC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288183" w14:textId="69C862F6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FD6578" w14:textId="5ECDC2AF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2A6F22" w14:textId="26A47B4D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F62A38" w14:textId="2A88751C" w:rsidR="005C69B7" w:rsidRDefault="00586BF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</w:tr>
      <w:tr w:rsidR="006F248B" w:rsidRPr="00FA5128" w14:paraId="1148E9B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BEA507" w14:textId="77777777" w:rsidR="006F248B" w:rsidRDefault="006F248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0CDCA58" w14:textId="3A6966F9" w:rsidR="006F248B" w:rsidRDefault="006F248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872C6" w14:textId="44D0F131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809D7" w14:textId="5FA867FD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E7D3B" w14:textId="67757029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731A6" w14:textId="1E33DA74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3898C1" w14:textId="50049775" w:rsidR="006F248B" w:rsidRDefault="00816DD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-9,2</w:t>
            </w:r>
          </w:p>
        </w:tc>
      </w:tr>
      <w:tr w:rsidR="00AF2F1E" w:rsidRPr="00FA5128" w14:paraId="187EF9C3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0518E4BC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0BB799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8F1E02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225BED" w:rsidRPr="00FA5128" w14:paraId="03FD5A1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FA23ED" w14:textId="5FF1474C" w:rsidR="00225BED" w:rsidRDefault="006F248B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11024" w14:textId="77777777" w:rsidR="00225BED" w:rsidRDefault="00225BED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51522" w14:textId="77777777" w:rsidR="00225BED" w:rsidRDefault="00467A8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D8B44F" w14:textId="77777777" w:rsidR="00225BED" w:rsidRDefault="00467A8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8A1763" w14:textId="77777777" w:rsidR="00225BED" w:rsidRDefault="00467A8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AFFEE3" w14:textId="77777777" w:rsidR="00225BED" w:rsidRDefault="00467A8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D24713" w14:textId="77777777" w:rsidR="00225BED" w:rsidRDefault="00467A8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-8,9</w:t>
            </w:r>
          </w:p>
        </w:tc>
      </w:tr>
      <w:tr w:rsidR="00DA15FF" w:rsidRPr="00FA5128" w14:paraId="1B6EB4E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757142" w14:textId="77777777" w:rsidR="00DA15FF" w:rsidRDefault="00DA15FF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A91A" w14:textId="77777777" w:rsidR="00DA15FF" w:rsidRDefault="00DA15FF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11FFCB" w14:textId="77777777" w:rsidR="00DA15FF" w:rsidRDefault="004837A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8EF52C" w14:textId="77777777" w:rsidR="00DA15FF" w:rsidRDefault="004837A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607E70" w14:textId="77777777" w:rsidR="00DA15FF" w:rsidRDefault="004837A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F666D" w14:textId="77777777" w:rsidR="00DA15FF" w:rsidRDefault="004837A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95857" w14:textId="77777777" w:rsidR="00DA15FF" w:rsidRDefault="004837A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-4,6</w:t>
            </w:r>
          </w:p>
        </w:tc>
      </w:tr>
      <w:tr w:rsidR="00710E6C" w:rsidRPr="00FA5128" w14:paraId="5C284A7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1FF890" w14:textId="77777777" w:rsidR="00710E6C" w:rsidRDefault="00710E6C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8F6795" w14:textId="77777777" w:rsidR="00710E6C" w:rsidRDefault="00710E6C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58C9C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F492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64BD8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89043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E3184F" w14:textId="77777777" w:rsidR="00710E6C" w:rsidRDefault="00B5227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</w:tr>
      <w:tr w:rsidR="007D2AD0" w:rsidRPr="00FA5128" w14:paraId="66BFD5A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BE9BAB" w14:textId="77777777" w:rsidR="007D2AD0" w:rsidRDefault="007D2AD0" w:rsidP="0011323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6A511" w14:textId="77777777" w:rsidR="007D2AD0" w:rsidRDefault="007D2AD0" w:rsidP="0011323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774FD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FD279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A2727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CC9AC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C8C4" w14:textId="77777777" w:rsidR="007D2AD0" w:rsidRDefault="007E5D99" w:rsidP="0011323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</w:tr>
      <w:tr w:rsidR="00316349" w:rsidRPr="00FA5128" w14:paraId="69CFF6DA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744853" w14:textId="77777777" w:rsidR="00316349" w:rsidRDefault="00316349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77E21" w14:textId="77777777" w:rsidR="00316349" w:rsidRDefault="00316349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A7E99FF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-2,3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5E69597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-11,5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A05A669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5CDDAFE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13,6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5571BBD" w14:textId="77777777" w:rsidR="00316349" w:rsidRDefault="00316349" w:rsidP="003163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CE4D84">
              <w:t>-4,3</w:t>
            </w:r>
          </w:p>
        </w:tc>
      </w:tr>
      <w:tr w:rsidR="00786C80" w:rsidRPr="00FA5128" w14:paraId="7F0F2853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3DF730" w14:textId="77777777" w:rsidR="00786C80" w:rsidRDefault="00786C80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0DF27" w14:textId="77777777" w:rsidR="00786C80" w:rsidRDefault="00786C80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1BDB887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-4,0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65CF952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-16,1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D5964D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-19,6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7F40E2B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13,4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48D06DC0" w14:textId="77777777" w:rsidR="00786C80" w:rsidRPr="00CE4D84" w:rsidRDefault="00186C5A" w:rsidP="00316349">
            <w:pPr>
              <w:spacing w:before="0" w:after="0" w:line="240" w:lineRule="auto"/>
              <w:contextualSpacing/>
              <w:jc w:val="right"/>
            </w:pPr>
            <w:r>
              <w:t>-6,6</w:t>
            </w:r>
          </w:p>
        </w:tc>
      </w:tr>
      <w:tr w:rsidR="006442AC" w:rsidRPr="00FA5128" w14:paraId="7831B969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8B0698" w14:textId="77777777" w:rsidR="006442AC" w:rsidRDefault="006442AC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8B43D" w14:textId="77777777" w:rsidR="006442AC" w:rsidRDefault="006442AC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277326C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-1,9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1D61DCB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-15,2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E41D64E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-24,3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EC734D8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11,5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B431963" w14:textId="77777777" w:rsidR="006442AC" w:rsidRDefault="00613E7B" w:rsidP="00316349">
            <w:pPr>
              <w:spacing w:before="0" w:after="0" w:line="240" w:lineRule="auto"/>
              <w:contextualSpacing/>
              <w:jc w:val="right"/>
            </w:pPr>
            <w:r>
              <w:t>-7,5</w:t>
            </w:r>
          </w:p>
        </w:tc>
      </w:tr>
      <w:tr w:rsidR="00B712BA" w:rsidRPr="00FA5128" w14:paraId="6350B938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A2F82B" w14:textId="77777777" w:rsidR="00B712BA" w:rsidRDefault="00B712BA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74962" w14:textId="77777777" w:rsidR="00B712BA" w:rsidRDefault="00B712BA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967248B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-4,0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4F1D093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-16,9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BDB566B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-21,5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88F177F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48527B2" w14:textId="77777777" w:rsidR="00B712BA" w:rsidRDefault="00CC2C61" w:rsidP="00316349">
            <w:pPr>
              <w:spacing w:before="0" w:after="0" w:line="240" w:lineRule="auto"/>
              <w:contextualSpacing/>
              <w:jc w:val="right"/>
            </w:pPr>
            <w:r>
              <w:t>-7,0</w:t>
            </w:r>
          </w:p>
        </w:tc>
      </w:tr>
      <w:tr w:rsidR="003A61C1" w:rsidRPr="00FA5128" w14:paraId="22615436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DE8637" w14:textId="77777777" w:rsidR="003A61C1" w:rsidRDefault="003A61C1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CFC2E6" w14:textId="77777777" w:rsidR="003A61C1" w:rsidRDefault="003A61C1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E74C000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FF6C705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-16,6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93DF0F2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-23,2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8513D7E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5FB0F2D9" w14:textId="77777777" w:rsidR="003A61C1" w:rsidRDefault="00B66F1C" w:rsidP="00316349">
            <w:pPr>
              <w:spacing w:before="0" w:after="0" w:line="240" w:lineRule="auto"/>
              <w:contextualSpacing/>
              <w:jc w:val="right"/>
            </w:pPr>
            <w:r>
              <w:t>-6,7</w:t>
            </w:r>
          </w:p>
        </w:tc>
      </w:tr>
      <w:tr w:rsidR="00CA59C8" w:rsidRPr="00FA5128" w14:paraId="658525BD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86C3E" w14:textId="77777777" w:rsidR="00CA59C8" w:rsidRDefault="00CA59C8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D4B16" w14:textId="77777777" w:rsidR="00CA59C8" w:rsidRDefault="00CA59C8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486462F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E3F65F2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-13,9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136CBE8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-23,9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3958B2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12,3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90CA791" w14:textId="77777777" w:rsidR="00CA59C8" w:rsidRDefault="00057233" w:rsidP="00316349">
            <w:pPr>
              <w:spacing w:before="0" w:after="0" w:line="240" w:lineRule="auto"/>
              <w:contextualSpacing/>
              <w:jc w:val="right"/>
            </w:pPr>
            <w:r>
              <w:t>-7,0</w:t>
            </w:r>
          </w:p>
        </w:tc>
      </w:tr>
      <w:tr w:rsidR="005C69B7" w:rsidRPr="00FA5128" w14:paraId="3E03279E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D1DE10" w14:textId="77777777" w:rsidR="005C69B7" w:rsidRDefault="005C69B7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40C79C" w14:textId="2F19201D" w:rsidR="005C69B7" w:rsidRDefault="005C69B7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D365D33" w14:textId="5AB81BF9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9A249D7" w14:textId="1D603373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-24,1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1F78E8E" w14:textId="4AB856C1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-23,1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124A212" w14:textId="2E8DC957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56A6720" w14:textId="27EAEFC9" w:rsidR="005C69B7" w:rsidRDefault="00E2595A" w:rsidP="00316349">
            <w:pPr>
              <w:spacing w:before="0" w:after="0" w:line="240" w:lineRule="auto"/>
              <w:contextualSpacing/>
              <w:jc w:val="right"/>
            </w:pPr>
            <w:r>
              <w:t>-9,5</w:t>
            </w:r>
          </w:p>
        </w:tc>
      </w:tr>
      <w:tr w:rsidR="009F5B2B" w:rsidRPr="00FA5128" w14:paraId="0FA5C942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3613" w14:textId="77777777" w:rsidR="009F5B2B" w:rsidRDefault="009F5B2B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A4FFF" w14:textId="74E4E1EF" w:rsidR="009F5B2B" w:rsidRDefault="009F5B2B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73B9BFE" w14:textId="43E682FB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-7,7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4DC1525" w14:textId="10D69564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-23,8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A241D48" w14:textId="5A18C54B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6844221" w14:textId="051C9D66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AE99FD7" w14:textId="50692904" w:rsidR="009F5B2B" w:rsidRDefault="0075051F" w:rsidP="00316349">
            <w:pPr>
              <w:spacing w:before="0" w:after="0" w:line="240" w:lineRule="auto"/>
              <w:contextualSpacing/>
              <w:jc w:val="right"/>
            </w:pPr>
            <w:r>
              <w:t>-11,2</w:t>
            </w:r>
          </w:p>
        </w:tc>
      </w:tr>
      <w:tr w:rsidR="00E87894" w:rsidRPr="00FA5128" w14:paraId="02C7E667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1535FC" w14:textId="77777777" w:rsidR="00E87894" w:rsidRDefault="00E87894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C4E73A" w14:textId="7C9A30DE" w:rsidR="00E87894" w:rsidRDefault="00E87894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FE789D6" w14:textId="2AAE6B69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09FDAFE" w14:textId="36F0814E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-20,9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FA10CAE" w14:textId="67865B2A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-24,8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07030D9" w14:textId="2C3919F4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14,8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B0ED32A" w14:textId="1AF5F89E" w:rsidR="00E87894" w:rsidRDefault="00F77A89" w:rsidP="00316349">
            <w:pPr>
              <w:spacing w:before="0" w:after="0" w:line="240" w:lineRule="auto"/>
              <w:contextualSpacing/>
              <w:jc w:val="right"/>
            </w:pPr>
            <w:r>
              <w:t>-8,5</w:t>
            </w:r>
          </w:p>
        </w:tc>
      </w:tr>
      <w:tr w:rsidR="006F248B" w:rsidRPr="00FA5128" w14:paraId="0C214DFA" w14:textId="77777777" w:rsidTr="009D7430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07329" w14:textId="77777777" w:rsidR="006F248B" w:rsidRDefault="006F248B" w:rsidP="003163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EE01C" w14:textId="7F46985D" w:rsidR="006F248B" w:rsidRDefault="006F248B" w:rsidP="003163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8B86172" w14:textId="088689D8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-1,9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47F3300" w14:textId="63F7EF2F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-17,4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ED43FA6" w14:textId="00D4D58D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-23,9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F9A8311" w14:textId="588DDED7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12,3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5A3131E" w14:textId="5CF01267" w:rsidR="006F248B" w:rsidRDefault="00816DD4" w:rsidP="00316349">
            <w:pPr>
              <w:spacing w:before="0" w:after="0" w:line="240" w:lineRule="auto"/>
              <w:contextualSpacing/>
              <w:jc w:val="right"/>
            </w:pPr>
            <w:r>
              <w:t>-7,7</w:t>
            </w:r>
          </w:p>
        </w:tc>
      </w:tr>
      <w:tr w:rsidR="002A3665" w:rsidRPr="00FA5128" w14:paraId="5567C1AF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005A91D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35952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6A6D36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909DE8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AAACA6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523470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87E4BFE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548834D" wp14:editId="49E1DBF1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6E730" w14:textId="77777777" w:rsidR="007407C2" w:rsidRPr="0093660E" w:rsidRDefault="007407C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Wyprzedzający wskaźnik ufności konsumenckiej jest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średnią 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ocen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: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zmian sytuacji finansowej gospodarstwa domowego, ogólnej sytuacji ekonomicznej kraju, trendów poziomu bezrobocia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1AA00DF5" w14:textId="77777777" w:rsidR="007407C2" w:rsidRPr="0093660E" w:rsidRDefault="007407C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8834D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65C6E730" w14:textId="77777777" w:rsidR="007407C2" w:rsidRPr="0093660E" w:rsidRDefault="007407C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Wyprzedzający wskaźnik ufności konsumenckiej jest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średnią 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ocen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: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zmian sytuacji finansowej gospodarstwa domowego, ogólnej sytuacji ekonomicznej kraju, trendów poziomu bezrobocia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1AA00DF5" w14:textId="77777777" w:rsidR="007407C2" w:rsidRPr="0093660E" w:rsidRDefault="007407C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7035F496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60F509DD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8BF8483" wp14:editId="62615A6C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23–20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445C4E">
        <w:rPr>
          <w:shd w:val="clear" w:color="auto" w:fill="FFFFFF"/>
        </w:rPr>
        <w:t xml:space="preserve"> 2023–2026</w:t>
      </w:r>
    </w:p>
    <w:p w14:paraId="3388485D" w14:textId="77777777" w:rsidR="00C562B2" w:rsidRPr="00FD7BD2" w:rsidRDefault="00C562B2" w:rsidP="00C562B2"/>
    <w:p w14:paraId="0E4CF2E7" w14:textId="422DD1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7E288E32" wp14:editId="74E4065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</w:t>
      </w:r>
      <w:r w:rsidR="000B082D">
        <w:rPr>
          <w:shd w:val="clear" w:color="auto" w:fill="FFFFFF"/>
        </w:rPr>
        <w:t> </w:t>
      </w:r>
      <w:r w:rsidR="00F87A89">
        <w:rPr>
          <w:shd w:val="clear" w:color="auto" w:fill="FFFFFF"/>
        </w:rPr>
        <w:t>lat</w:t>
      </w:r>
      <w:r w:rsidR="000B082D">
        <w:rPr>
          <w:shd w:val="clear" w:color="auto" w:fill="FFFFFF"/>
        </w:rPr>
        <w:t>ach 2002-2025</w:t>
      </w:r>
    </w:p>
    <w:p w14:paraId="390F3699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17AE6BA5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1964472D" w14:textId="77777777" w:rsidR="00CF6348" w:rsidRPr="00CF6348" w:rsidRDefault="00CF6348" w:rsidP="00CF6348">
      <w:pPr>
        <w:rPr>
          <w:lang w:eastAsia="pl-PL"/>
        </w:rPr>
      </w:pPr>
    </w:p>
    <w:p w14:paraId="370B3F99" w14:textId="77777777" w:rsidR="00694AF0" w:rsidRPr="00001C5B" w:rsidRDefault="00694AF0" w:rsidP="00E76D26">
      <w:pPr>
        <w:rPr>
          <w:sz w:val="18"/>
        </w:rPr>
        <w:sectPr w:rsidR="00694AF0" w:rsidRPr="00001C5B" w:rsidSect="00E53F71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 w:code="9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593978A" w14:textId="77777777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4A29637F" w14:textId="77777777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30DADB3A" w14:textId="7A5F574E" w:rsidR="003E6202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6AD4A400" wp14:editId="7AA49732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30680"/>
                <wp:effectExtent l="0" t="0" r="26670" b="26670"/>
                <wp:wrapTight wrapText="bothSides">
                  <wp:wrapPolygon edited="0">
                    <wp:start x="1577" y="0"/>
                    <wp:lineTo x="0" y="1514"/>
                    <wp:lineTo x="0" y="20439"/>
                    <wp:lineTo x="1182" y="21701"/>
                    <wp:lineTo x="1380" y="21701"/>
                    <wp:lineTo x="20299" y="21701"/>
                    <wp:lineTo x="20496" y="21701"/>
                    <wp:lineTo x="21679" y="20439"/>
                    <wp:lineTo x="21679" y="1514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30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30B13" w14:textId="50167DAE" w:rsidR="007407C2" w:rsidRPr="00B201A4" w:rsidRDefault="007407C2" w:rsidP="001C404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 w:rsidRPr="00B201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2</w:t>
                            </w:r>
                            <w:r w:rsidRPr="00B201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>1</w:t>
                            </w:r>
                            <w:r w:rsidRPr="00B201A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</w:rPr>
                              <w:t xml:space="preserve">% </w:t>
                            </w:r>
                          </w:p>
                          <w:p w14:paraId="366C8310" w14:textId="632E6BF0" w:rsidR="007407C2" w:rsidRPr="001C4043" w:rsidRDefault="007407C2" w:rsidP="001C404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47124B">
                              <w:t xml:space="preserve">respondentów </w:t>
                            </w:r>
                            <w:r>
                              <w:t xml:space="preserve">określiło </w:t>
                            </w:r>
                            <w:r w:rsidRPr="0047124B">
                              <w:t>obecn</w:t>
                            </w:r>
                            <w:r>
                              <w:t>ą</w:t>
                            </w:r>
                            <w:r w:rsidRPr="0047124B">
                              <w:t xml:space="preserve"> sytuacj</w:t>
                            </w:r>
                            <w:r>
                              <w:t>ę</w:t>
                            </w:r>
                            <w:r w:rsidRPr="0047124B">
                              <w:t xml:space="preserve"> </w:t>
                            </w:r>
                            <w:r>
                              <w:t>na terytorium Ukrainy jako</w:t>
                            </w:r>
                            <w:r w:rsidRPr="0047124B">
                              <w:t xml:space="preserve"> duże zagrożenie dla </w:t>
                            </w:r>
                            <w:r>
                              <w:t>gospodarki w Polsce</w:t>
                            </w:r>
                            <w:r w:rsidDel="00736C20">
                              <w:t xml:space="preserve"> </w:t>
                            </w:r>
                            <w:r>
                              <w:t xml:space="preserve">(w maju było to 22,3%)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D4A400" id="Prostokąt zaokrąglony 3" o:spid="_x0000_s1031" alt="Wartość wskaźnika oraz jego opis" style="position:absolute;margin-left:0;margin-top:1.7pt;width:164.4pt;height:128.4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17230B13" w14:textId="50167DAE" w:rsidR="007407C2" w:rsidRPr="00B201A4" w:rsidRDefault="007407C2" w:rsidP="001C404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</w:pPr>
                      <w:r w:rsidRPr="00B201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2</w:t>
                      </w:r>
                      <w:r w:rsidRPr="00B201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>1</w:t>
                      </w:r>
                      <w:r w:rsidRPr="00B201A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</w:rPr>
                        <w:t xml:space="preserve">% </w:t>
                      </w:r>
                    </w:p>
                    <w:p w14:paraId="366C8310" w14:textId="632E6BF0" w:rsidR="007407C2" w:rsidRPr="001C4043" w:rsidRDefault="007407C2" w:rsidP="001C404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47124B">
                        <w:t xml:space="preserve">respondentów </w:t>
                      </w:r>
                      <w:r>
                        <w:t xml:space="preserve">określiło </w:t>
                      </w:r>
                      <w:r w:rsidRPr="0047124B">
                        <w:t>obecn</w:t>
                      </w:r>
                      <w:r>
                        <w:t>ą</w:t>
                      </w:r>
                      <w:r w:rsidRPr="0047124B">
                        <w:t xml:space="preserve"> sytuacj</w:t>
                      </w:r>
                      <w:r>
                        <w:t>ę</w:t>
                      </w:r>
                      <w:r w:rsidRPr="0047124B">
                        <w:t xml:space="preserve"> </w:t>
                      </w:r>
                      <w:r>
                        <w:t>na terytorium Ukrainy jako</w:t>
                      </w:r>
                      <w:r w:rsidRPr="0047124B">
                        <w:t xml:space="preserve"> duże zagrożenie dla </w:t>
                      </w:r>
                      <w:r>
                        <w:t>gospodarki w Polsce</w:t>
                      </w:r>
                      <w:r w:rsidDel="00736C20">
                        <w:t xml:space="preserve"> </w:t>
                      </w:r>
                      <w:r>
                        <w:t xml:space="preserve">(w maju było to 22,3%)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0D07F8">
        <w:rPr>
          <w:b/>
          <w:color w:val="auto"/>
          <w:sz w:val="19"/>
          <w:szCs w:val="19"/>
        </w:rPr>
        <w:t xml:space="preserve"> </w:t>
      </w:r>
      <w:r w:rsidR="003B3A00">
        <w:rPr>
          <w:b/>
          <w:color w:val="auto"/>
          <w:sz w:val="19"/>
          <w:szCs w:val="19"/>
        </w:rPr>
        <w:t>czerwcu</w:t>
      </w:r>
      <w:r w:rsidR="008C69DF">
        <w:rPr>
          <w:b/>
          <w:color w:val="auto"/>
          <w:sz w:val="19"/>
          <w:szCs w:val="19"/>
        </w:rPr>
        <w:t xml:space="preserve"> </w:t>
      </w:r>
      <w:r w:rsidR="00D272B2">
        <w:rPr>
          <w:b/>
          <w:color w:val="auto"/>
          <w:sz w:val="19"/>
          <w:szCs w:val="19"/>
        </w:rPr>
        <w:t>2026</w:t>
      </w:r>
      <w:r w:rsidRPr="002A7CCE">
        <w:rPr>
          <w:b/>
          <w:color w:val="auto"/>
          <w:sz w:val="19"/>
          <w:szCs w:val="19"/>
        </w:rPr>
        <w:t xml:space="preserve"> r. </w:t>
      </w:r>
      <w:r w:rsidR="006555E0">
        <w:rPr>
          <w:b/>
          <w:color w:val="auto"/>
          <w:sz w:val="19"/>
          <w:szCs w:val="19"/>
        </w:rPr>
        <w:t>mniejszy</w:t>
      </w:r>
      <w:r w:rsidR="003E6202">
        <w:rPr>
          <w:b/>
          <w:color w:val="auto"/>
          <w:sz w:val="19"/>
          <w:szCs w:val="19"/>
        </w:rPr>
        <w:t xml:space="preserve"> </w:t>
      </w:r>
      <w:r w:rsidR="001C503A">
        <w:rPr>
          <w:b/>
          <w:color w:val="auto"/>
          <w:sz w:val="19"/>
          <w:szCs w:val="19"/>
        </w:rPr>
        <w:t xml:space="preserve">niż przed miesiącem </w:t>
      </w:r>
      <w:r w:rsidR="003E6202">
        <w:rPr>
          <w:b/>
          <w:color w:val="auto"/>
          <w:sz w:val="19"/>
          <w:szCs w:val="19"/>
        </w:rPr>
        <w:t xml:space="preserve">odsetek respondentów ocenia obecną sytuację na terytorium Ukrainy jako duże zagrożenie </w:t>
      </w:r>
      <w:r w:rsidR="00C833B6">
        <w:rPr>
          <w:b/>
          <w:color w:val="auto"/>
          <w:sz w:val="19"/>
          <w:szCs w:val="19"/>
        </w:rPr>
        <w:t xml:space="preserve">dla </w:t>
      </w:r>
      <w:r w:rsidR="008F29B6">
        <w:rPr>
          <w:b/>
          <w:color w:val="auto"/>
          <w:sz w:val="19"/>
          <w:szCs w:val="19"/>
        </w:rPr>
        <w:t>gospodarki w</w:t>
      </w:r>
      <w:r w:rsidR="00BE6705">
        <w:rPr>
          <w:b/>
          <w:color w:val="auto"/>
          <w:sz w:val="19"/>
          <w:szCs w:val="19"/>
        </w:rPr>
        <w:t> </w:t>
      </w:r>
      <w:r w:rsidR="008F29B6">
        <w:rPr>
          <w:b/>
          <w:color w:val="auto"/>
          <w:sz w:val="19"/>
          <w:szCs w:val="19"/>
        </w:rPr>
        <w:t>Polsce</w:t>
      </w:r>
      <w:r w:rsidR="00CF39F6">
        <w:rPr>
          <w:b/>
          <w:color w:val="auto"/>
          <w:sz w:val="19"/>
          <w:szCs w:val="19"/>
        </w:rPr>
        <w:t xml:space="preserve"> oraz </w:t>
      </w:r>
      <w:r w:rsidR="007D1A16" w:rsidRPr="007D1A16">
        <w:rPr>
          <w:b/>
          <w:color w:val="auto"/>
          <w:sz w:val="19"/>
          <w:szCs w:val="19"/>
        </w:rPr>
        <w:t>dla suwerenności i niepodległości Polski</w:t>
      </w:r>
      <w:r w:rsidR="00E44877">
        <w:rPr>
          <w:b/>
          <w:color w:val="auto"/>
          <w:sz w:val="19"/>
          <w:szCs w:val="19"/>
        </w:rPr>
        <w:t>.</w:t>
      </w:r>
    </w:p>
    <w:p w14:paraId="5718FC9C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749FE3E1" w14:textId="77777777" w:rsidR="008A3823" w:rsidRDefault="008A3823" w:rsidP="008A3823">
      <w:pPr>
        <w:pStyle w:val="Nagwek1"/>
        <w:tabs>
          <w:tab w:val="left" w:pos="6330"/>
        </w:tabs>
      </w:pPr>
    </w:p>
    <w:p w14:paraId="34F62E91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3654604" w14:textId="77777777" w:rsidR="008A3823" w:rsidRDefault="008A3823" w:rsidP="008A3823">
      <w:pPr>
        <w:pStyle w:val="Nagwek1"/>
      </w:pPr>
    </w:p>
    <w:p w14:paraId="3F3C0363" w14:textId="77777777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17495B78" wp14:editId="4DD4F7B0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230809</wp:posOffset>
                </wp:positionV>
                <wp:extent cx="1725295" cy="1478280"/>
                <wp:effectExtent l="0" t="0" r="0" b="0"/>
                <wp:wrapTight wrapText="bothSides">
                  <wp:wrapPolygon edited="0">
                    <wp:start x="715" y="0"/>
                    <wp:lineTo x="715" y="21155"/>
                    <wp:lineTo x="20749" y="21155"/>
                    <wp:lineTo x="20749" y="0"/>
                    <wp:lineTo x="715" y="0"/>
                  </wp:wrapPolygon>
                </wp:wrapTight>
                <wp:docPr id="18" name="Pole tekstowe 18" descr="Znaczny lub umiarkowany wpływ obecnej sytuacji na terytorium Ukrainy na odpowiedzi na pytania dotyczące koniunktury konsumenckiej zadeklarowało 52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8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BAF2C" w14:textId="7A00AC73" w:rsidR="007407C2" w:rsidRPr="00380DFD" w:rsidRDefault="007407C2" w:rsidP="008A3823">
                            <w:pPr>
                              <w:pStyle w:val="tekstzboku"/>
                            </w:pPr>
                            <w:r>
                              <w:t>Umiarkowany lub z</w:t>
                            </w:r>
                            <w:r w:rsidRPr="007C5810">
                              <w:t>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52,4</w:t>
                            </w:r>
                            <w:r w:rsidRPr="007C5810">
                              <w:t>% respondentów</w:t>
                            </w:r>
                          </w:p>
                          <w:p w14:paraId="320BF623" w14:textId="77777777" w:rsidR="007407C2" w:rsidRPr="00D616D2" w:rsidRDefault="007407C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95B78" id="Pole tekstowe 18" o:spid="_x0000_s1032" type="#_x0000_t202" alt="Znaczny lub umiarkowany wpływ obecnej sytuacji na terytorium Ukrainy na odpowiedzi na pytania dotyczące koniunktury konsumenckiej zadeklarowało 52,4% respondentów" style="position:absolute;margin-left:8.25pt;margin-top:18.15pt;width:135.85pt;height:11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" filled="f" stroked="f">
                <v:textbox>
                  <w:txbxContent>
                    <w:p w14:paraId="45CBAF2C" w14:textId="7A00AC73" w:rsidR="007407C2" w:rsidRPr="00380DFD" w:rsidRDefault="007407C2" w:rsidP="008A3823">
                      <w:pPr>
                        <w:pStyle w:val="tekstzboku"/>
                      </w:pPr>
                      <w:r>
                        <w:t>Umiarkowany lub z</w:t>
                      </w:r>
                      <w:r w:rsidRPr="007C5810">
                        <w:t>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52,4</w:t>
                      </w:r>
                      <w:r w:rsidRPr="007C5810">
                        <w:t>% respondentów</w:t>
                      </w:r>
                    </w:p>
                    <w:p w14:paraId="320BF623" w14:textId="77777777" w:rsidR="007407C2" w:rsidRPr="00D616D2" w:rsidRDefault="007407C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7C5AB112" w14:textId="6D142203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F95C17">
        <w:t>enckiej</w:t>
      </w:r>
      <w:r w:rsidR="001C503A">
        <w:t>,</w:t>
      </w:r>
      <w:r w:rsidR="00C86BFB">
        <w:t xml:space="preserve"> </w:t>
      </w:r>
      <w:r w:rsidR="00BC2BD6">
        <w:t>41</w:t>
      </w:r>
      <w:r w:rsidR="0098603F">
        <w:t>,</w:t>
      </w:r>
      <w:r w:rsidR="00BC2BD6">
        <w:t>0</w:t>
      </w:r>
      <w:r>
        <w:t>% określiło go jako umiark</w:t>
      </w:r>
      <w:r w:rsidR="001B20F9">
        <w:t>owany, a </w:t>
      </w:r>
      <w:r w:rsidR="009E748B">
        <w:t>1</w:t>
      </w:r>
      <w:r w:rsidR="00BC2BD6">
        <w:t>1</w:t>
      </w:r>
      <w:r w:rsidR="006A7BAB">
        <w:t>,</w:t>
      </w:r>
      <w:r w:rsidR="00BC2BD6">
        <w:t>4</w:t>
      </w:r>
      <w:r w:rsidR="005E392F">
        <w:t>% jako znaczny. Dla 4</w:t>
      </w:r>
      <w:r w:rsidR="000901F4">
        <w:t>7</w:t>
      </w:r>
      <w:r w:rsidR="0098603F">
        <w:t>,</w:t>
      </w:r>
      <w:r w:rsidR="00BC2BD6">
        <w:t>6</w:t>
      </w:r>
      <w:r>
        <w:t>% respondentów obecna sytuacja nie m</w:t>
      </w:r>
      <w:r w:rsidR="004023D9">
        <w:t>i</w:t>
      </w:r>
      <w:r>
        <w:t xml:space="preserve">ała żadnego wpływu na </w:t>
      </w:r>
      <w:r w:rsidR="004B58D6">
        <w:t xml:space="preserve">udzielane </w:t>
      </w:r>
      <w:r>
        <w:t>odpowiedzi.</w:t>
      </w:r>
    </w:p>
    <w:p w14:paraId="3E480403" w14:textId="77777777" w:rsidR="003364D6" w:rsidRDefault="003364D6" w:rsidP="008A3823">
      <w:pPr>
        <w:spacing w:line="288" w:lineRule="auto"/>
      </w:pPr>
    </w:p>
    <w:p w14:paraId="6BCEC652" w14:textId="77777777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769B32D1" w14:textId="06BF29E6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583E927D" wp14:editId="74C69F8E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98605" w14:textId="6EB71DAA" w:rsidR="008A3823" w:rsidRPr="00396FC5" w:rsidRDefault="003B3A00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0DD4B4B8" wp14:editId="79C5E6FC">
                <wp:simplePos x="0" y="0"/>
                <wp:positionH relativeFrom="rightMargin">
                  <wp:posOffset>102815</wp:posOffset>
                </wp:positionH>
                <wp:positionV relativeFrom="paragraph">
                  <wp:posOffset>238125</wp:posOffset>
                </wp:positionV>
                <wp:extent cx="1725295" cy="1208405"/>
                <wp:effectExtent l="0" t="0" r="0" b="0"/>
                <wp:wrapTight wrapText="bothSides">
                  <wp:wrapPolygon edited="0">
                    <wp:start x="715" y="0"/>
                    <wp:lineTo x="715" y="21112"/>
                    <wp:lineTo x="20749" y="21112"/>
                    <wp:lineTo x="20749" y="0"/>
                    <wp:lineTo x="715" y="0"/>
                  </wp:wrapPolygon>
                </wp:wrapTight>
                <wp:docPr id="30" name="Pole tekstowe 30" descr="Spośród osób pracujących 56,4% respondentów nie odczuwa obaw związanych z utratą pracy lub zaprzestania prowadzenia własnej działal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8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80AF9" w14:textId="3A8379FC" w:rsidR="007407C2" w:rsidRPr="00380DFD" w:rsidRDefault="007407C2" w:rsidP="008A3823">
                            <w:pPr>
                              <w:pStyle w:val="tekstzboku"/>
                            </w:pPr>
                            <w:r>
                              <w:t>Spośród osób pracujących, 56,4% respondentów nie odczuwa obaw związanych z utratą pracy lub zaprzestania prowadzenia własnej działalności</w:t>
                            </w:r>
                          </w:p>
                          <w:p w14:paraId="0BA9C3FC" w14:textId="77777777" w:rsidR="007407C2" w:rsidRPr="00D616D2" w:rsidRDefault="007407C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4B4B8" id="Pole tekstowe 30" o:spid="_x0000_s1033" type="#_x0000_t202" alt="Spośród osób pracujących 56,4% respondentów nie odczuwa obaw związanych z utratą pracy lub zaprzestania prowadzenia własnej działalności" style="position:absolute;margin-left:8.1pt;margin-top:18.75pt;width:135.85pt;height:95.1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" filled="f" stroked="f">
                <v:textbox>
                  <w:txbxContent>
                    <w:p w14:paraId="4B580AF9" w14:textId="3A8379FC" w:rsidR="007407C2" w:rsidRPr="00380DFD" w:rsidRDefault="007407C2" w:rsidP="008A3823">
                      <w:pPr>
                        <w:pStyle w:val="tekstzboku"/>
                      </w:pPr>
                      <w:r>
                        <w:t>Spośród osób pracujących, 56,4% respondentów nie odczuwa obaw związanych z utratą pracy lub zaprzestania prowadzenia własnej działalności</w:t>
                      </w:r>
                    </w:p>
                    <w:p w14:paraId="0BA9C3FC" w14:textId="77777777" w:rsidR="007407C2" w:rsidRPr="00D616D2" w:rsidRDefault="007407C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11973EAB" w14:textId="15E8754C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6137F1">
        <w:rPr>
          <w:rStyle w:val="Odwoanieprzypisudolnego"/>
        </w:rPr>
        <w:footnoteReference w:id="2"/>
      </w:r>
      <w:r w:rsidRPr="0047124B">
        <w:t xml:space="preserve"> zdecydowaną obawę utraty pracy lub zaprzestania prowadzenia własnej działalności odczuwa </w:t>
      </w:r>
      <w:r w:rsidR="000901F4">
        <w:t>1</w:t>
      </w:r>
      <w:r w:rsidRPr="0047124B">
        <w:t>,</w:t>
      </w:r>
      <w:r w:rsidR="00BC2BD6">
        <w:t>5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BC2BD6">
        <w:t>7</w:t>
      </w:r>
      <w:r w:rsidR="0037564F">
        <w:t>,</w:t>
      </w:r>
      <w:r w:rsidR="00BC2BD6">
        <w:t>1</w:t>
      </w:r>
      <w:r w:rsidR="00013A02">
        <w:t xml:space="preserve">% oraz </w:t>
      </w:r>
      <w:r w:rsidR="00BC2BD6">
        <w:t>27</w:t>
      </w:r>
      <w:r w:rsidR="00704938">
        <w:t>,</w:t>
      </w:r>
      <w:r w:rsidR="00BC2BD6">
        <w:t>8</w:t>
      </w:r>
      <w:r w:rsidRPr="0047124B">
        <w:t xml:space="preserve">%. Odsetek osób pracujących, które nie mają obaw, wyniósł </w:t>
      </w:r>
      <w:r w:rsidR="004E0F40">
        <w:t>5</w:t>
      </w:r>
      <w:r w:rsidR="00BC2BD6">
        <w:t>6</w:t>
      </w:r>
      <w:r w:rsidR="0098603F">
        <w:t>,</w:t>
      </w:r>
      <w:r w:rsidR="00BC2BD6">
        <w:t>4</w:t>
      </w:r>
      <w:r w:rsidRPr="0047124B">
        <w:t>%. Niewielka liczba respondentów</w:t>
      </w:r>
      <w:r>
        <w:t xml:space="preserve"> pracujących (</w:t>
      </w:r>
      <w:r w:rsidR="00BC2BD6">
        <w:t>7</w:t>
      </w:r>
      <w:r w:rsidR="0098603F">
        <w:t>,</w:t>
      </w:r>
      <w:r w:rsidR="00BC2BD6">
        <w:t>2</w:t>
      </w:r>
      <w:r w:rsidRPr="0047124B">
        <w:t xml:space="preserve">%) nie miała zdania. </w:t>
      </w:r>
    </w:p>
    <w:p w14:paraId="724BD938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</w:p>
    <w:p w14:paraId="62D934E6" w14:textId="77777777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25B8C9CE" wp14:editId="079CD48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41CF49A0" w14:textId="77777777" w:rsidR="008A3823" w:rsidRDefault="008A3823" w:rsidP="008A3823">
      <w:pPr>
        <w:pStyle w:val="Nagwek1"/>
      </w:pPr>
    </w:p>
    <w:p w14:paraId="48485272" w14:textId="2105332C" w:rsidR="008A3823" w:rsidRPr="00FE5C2F" w:rsidRDefault="008A3823" w:rsidP="008A3823">
      <w:pPr>
        <w:rPr>
          <w:lang w:eastAsia="pl-PL"/>
        </w:rPr>
      </w:pPr>
    </w:p>
    <w:p w14:paraId="198FB8A8" w14:textId="750D3504" w:rsidR="008A3823" w:rsidRPr="00396FC5" w:rsidRDefault="003B3A00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6DF3E05" wp14:editId="37860857">
                <wp:simplePos x="0" y="0"/>
                <wp:positionH relativeFrom="rightMargin">
                  <wp:posOffset>54031</wp:posOffset>
                </wp:positionH>
                <wp:positionV relativeFrom="paragraph">
                  <wp:posOffset>233680</wp:posOffset>
                </wp:positionV>
                <wp:extent cx="1725295" cy="1221740"/>
                <wp:effectExtent l="0" t="0" r="0" b="0"/>
                <wp:wrapTight wrapText="bothSides">
                  <wp:wrapPolygon edited="0">
                    <wp:start x="715" y="0"/>
                    <wp:lineTo x="715" y="21218"/>
                    <wp:lineTo x="20749" y="21218"/>
                    <wp:lineTo x="20749" y="0"/>
                    <wp:lineTo x="715" y="0"/>
                  </wp:wrapPolygon>
                </wp:wrapTight>
                <wp:docPr id="31" name="Pole tekstowe 31" descr="Przeciętne lub małe zagrożenie obecną sytuacją na terytorium Ukrainy dla gospodarki w Polsce zadeklarowało 67,5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6D294" w14:textId="2B77817D" w:rsidR="007407C2" w:rsidRPr="00D616D2" w:rsidRDefault="007407C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Przeciętne lub małe zagrożenie obecną sytuacją na terytorium Ukrainy dla gospodarki w Polsce zadeklarowało 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F5A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F3E05" id="Pole tekstowe 31" o:spid="_x0000_s1034" type="#_x0000_t202" alt="Przeciętne lub małe zagrożenie obecną sytuacją na terytorium Ukrainy dla gospodarki w Polsce zadeklarowało 67,5% respondentów" style="position:absolute;margin-left:4.25pt;margin-top:18.4pt;width:135.85pt;height:96.2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" filled="f" stroked="f">
                <v:textbox>
                  <w:txbxContent>
                    <w:p w14:paraId="3CA6D294" w14:textId="2B77817D" w:rsidR="007407C2" w:rsidRPr="00D616D2" w:rsidRDefault="007407C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Przeciętne lub małe zagrożenie obecną sytuacją na terytorium Ukrainy dla gospodarki w Polsce zadeklarowało 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6F5A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3823">
        <w:t xml:space="preserve">Jakim zagrożeniem jest obecna sytuacja </w:t>
      </w:r>
      <w:r w:rsidR="00EF2C29"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39ABC552" w14:textId="07F4EC39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EC62B0">
        <w:t>2</w:t>
      </w:r>
      <w:r w:rsidR="005C1D2D">
        <w:t>2</w:t>
      </w:r>
      <w:r w:rsidR="009E2937">
        <w:t>,</w:t>
      </w:r>
      <w:r w:rsidR="00BC2BD6">
        <w:t>1</w:t>
      </w:r>
      <w:r w:rsidR="0007018F"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8A4308">
        <w:t>Przeciętne</w:t>
      </w:r>
      <w:r w:rsidR="00964A51">
        <w:t xml:space="preserve"> zagrożenie odczuwa 4</w:t>
      </w:r>
      <w:r w:rsidR="00BC2BD6">
        <w:t>0</w:t>
      </w:r>
      <w:r w:rsidRPr="0047124B">
        <w:t>,</w:t>
      </w:r>
      <w:r w:rsidR="00BC2BD6">
        <w:t>4</w:t>
      </w:r>
      <w:r w:rsidRPr="0047124B">
        <w:t xml:space="preserve">% odpowiadających na pytania. Małe zagrożenie deklaruje </w:t>
      </w:r>
      <w:r w:rsidR="008A4308">
        <w:t>2</w:t>
      </w:r>
      <w:r w:rsidR="00BC2BD6">
        <w:t>7</w:t>
      </w:r>
      <w:r w:rsidR="006B7811">
        <w:t>,</w:t>
      </w:r>
      <w:r w:rsidR="00BC2BD6">
        <w:t>1</w:t>
      </w:r>
      <w:r w:rsidRPr="0047124B">
        <w:t xml:space="preserve">%, zaś brak zagrożenia stwierdziło </w:t>
      </w:r>
      <w:r w:rsidR="00BC2BD6">
        <w:t>10</w:t>
      </w:r>
      <w:r w:rsidR="002A4A95">
        <w:t>,</w:t>
      </w:r>
      <w:r w:rsidR="00BC2BD6">
        <w:t>4</w:t>
      </w:r>
      <w:r w:rsidRPr="0047124B">
        <w:t>% respondentów.</w:t>
      </w:r>
    </w:p>
    <w:p w14:paraId="0DBDAEC9" w14:textId="0CA8E7D9" w:rsidR="008A3823" w:rsidRDefault="008A3823" w:rsidP="008A3823">
      <w:pPr>
        <w:tabs>
          <w:tab w:val="left" w:pos="3218"/>
        </w:tabs>
      </w:pPr>
      <w:r>
        <w:tab/>
      </w:r>
    </w:p>
    <w:p w14:paraId="40E7203F" w14:textId="4CA97A0C" w:rsidR="00CF2777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5FC294C5" wp14:editId="23A27526">
            <wp:simplePos x="0" y="0"/>
            <wp:positionH relativeFrom="margin">
              <wp:align>right</wp:align>
            </wp:positionH>
            <wp:positionV relativeFrom="margin">
              <wp:posOffset>5041900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7DCCF8CF" w14:textId="77777777" w:rsidR="008A3823" w:rsidRDefault="008A3823" w:rsidP="008A3823">
      <w:pPr>
        <w:pStyle w:val="Nagwek1"/>
      </w:pPr>
    </w:p>
    <w:p w14:paraId="3B721AEE" w14:textId="1A257B5D" w:rsidR="00CF2777" w:rsidRPr="00CF2777" w:rsidRDefault="00CF2777" w:rsidP="00CF2777">
      <w:pPr>
        <w:rPr>
          <w:lang w:eastAsia="pl-PL"/>
        </w:rPr>
      </w:pPr>
    </w:p>
    <w:p w14:paraId="237FEE82" w14:textId="7801AD6F" w:rsidR="008A3823" w:rsidRPr="00396FC5" w:rsidRDefault="003B3A00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B2E6A36" wp14:editId="4C517CE6">
                <wp:simplePos x="0" y="0"/>
                <wp:positionH relativeFrom="page">
                  <wp:posOffset>5790648</wp:posOffset>
                </wp:positionH>
                <wp:positionV relativeFrom="paragraph">
                  <wp:posOffset>245110</wp:posOffset>
                </wp:positionV>
                <wp:extent cx="1725295" cy="1150620"/>
                <wp:effectExtent l="0" t="0" r="0" b="0"/>
                <wp:wrapTight wrapText="bothSides">
                  <wp:wrapPolygon edited="0">
                    <wp:start x="715" y="0"/>
                    <wp:lineTo x="715" y="21099"/>
                    <wp:lineTo x="20749" y="21099"/>
                    <wp:lineTo x="20749" y="0"/>
                    <wp:lineTo x="715" y="0"/>
                  </wp:wrapPolygon>
                </wp:wrapTight>
                <wp:docPr id="194" name="Pole tekstowe 194" descr="Dla 60,7% respondentów obecna sytuacja na terytorium Ukrainy stanowi przeciętne lub małe zagrożenie dla ich osobistej sytuacji finansowej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8D46B" w14:textId="5996D567" w:rsidR="007407C2" w:rsidRDefault="007407C2" w:rsidP="008A3823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60,7%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małe lub przeciętne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zagrożenie dla ich osobistej sytuacji finansowej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E6A36" id="Pole tekstowe 194" o:spid="_x0000_s1035" type="#_x0000_t202" alt="Dla 60,7% respondentów obecna sytuacja na terytorium Ukrainy stanowi przeciętne lub małe zagrożenie dla ich osobistej sytuacji finansowej  " style="position:absolute;margin-left:455.95pt;margin-top:19.3pt;width:135.85pt;height:90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" filled="f" stroked="f">
                <v:textbox>
                  <w:txbxContent>
                    <w:p w14:paraId="0928D46B" w14:textId="5996D567" w:rsidR="007407C2" w:rsidRDefault="007407C2" w:rsidP="008A3823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60,7%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małe lub przeciętne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zagrożenie dla ich osobistej sytuacji finansowej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3823">
        <w:t xml:space="preserve">Jakim zagrożeniem jest obecna sytuacja </w:t>
      </w:r>
      <w:r w:rsidR="00236BF9">
        <w:t xml:space="preserve">na terytorium Ukrainy </w:t>
      </w:r>
      <w:r w:rsidR="008A3823">
        <w:t>dla osobistej sytuacji finansowej</w:t>
      </w:r>
    </w:p>
    <w:p w14:paraId="7DEDC717" w14:textId="1827AA81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4C07FE">
        <w:t xml:space="preserve">ypadku </w:t>
      </w:r>
      <w:r w:rsidR="00C83B9E">
        <w:t>6</w:t>
      </w:r>
      <w:r w:rsidR="00C5553F">
        <w:t>,</w:t>
      </w:r>
      <w:r w:rsidR="00C83B9E">
        <w:t>2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C5553F">
        <w:t xml:space="preserve">grożenie odczuwa </w:t>
      </w:r>
      <w:r w:rsidR="00BC4345">
        <w:t>2</w:t>
      </w:r>
      <w:r w:rsidR="00C83B9E">
        <w:t>5</w:t>
      </w:r>
      <w:r w:rsidR="00C5553F">
        <w:t>,</w:t>
      </w:r>
      <w:r w:rsidR="00C83B9E">
        <w:t>9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C83B9E">
        <w:t>4</w:t>
      </w:r>
      <w:r w:rsidR="00AC2240">
        <w:t>,</w:t>
      </w:r>
      <w:r w:rsidR="00C83B9E">
        <w:t>8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713409">
        <w:t>3</w:t>
      </w:r>
      <w:r w:rsidR="00C83B9E">
        <w:t>3</w:t>
      </w:r>
      <w:r w:rsidR="00C5553F">
        <w:t>,</w:t>
      </w:r>
      <w:r w:rsidR="00B23507">
        <w:t>1</w:t>
      </w:r>
      <w:r w:rsidR="008A3823" w:rsidRPr="0047124B">
        <w:t>% respondentów.</w:t>
      </w:r>
    </w:p>
    <w:p w14:paraId="25FBC3B4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468F9E17" w14:textId="77777777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2717BE8D" wp14:editId="3C9F2B90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B0C00F" w14:textId="77777777" w:rsidR="008A3823" w:rsidRDefault="008A3823" w:rsidP="008A3823">
      <w:pPr>
        <w:pStyle w:val="Nagwek1"/>
      </w:pPr>
    </w:p>
    <w:p w14:paraId="2DC4C1E9" w14:textId="77777777" w:rsidR="008A3823" w:rsidRDefault="008A3823" w:rsidP="008A3823">
      <w:pPr>
        <w:pStyle w:val="Nagwek1"/>
      </w:pPr>
    </w:p>
    <w:p w14:paraId="704FE5E7" w14:textId="77777777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79F8B27C" wp14:editId="0B96F3B1">
                <wp:simplePos x="0" y="0"/>
                <wp:positionH relativeFrom="rightMargin">
                  <wp:posOffset>101959</wp:posOffset>
                </wp:positionH>
                <wp:positionV relativeFrom="paragraph">
                  <wp:posOffset>236855</wp:posOffset>
                </wp:positionV>
                <wp:extent cx="1725295" cy="1295400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95" name="Pole tekstowe 195" descr="Dla 63,4% respondentów obecna sytuacja na terytorium Ukrainy stanowi małe lub przeciętne zagrożenie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99408" w14:textId="25E89429" w:rsidR="007407C2" w:rsidRPr="00D616D2" w:rsidRDefault="007407C2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63,4%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małe lub przeciętne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8B27C" id="Pole tekstowe 195" o:spid="_x0000_s1036" type="#_x0000_t202" alt="Dla 63,4% respondentów obecna sytuacja na terytorium Ukrainy stanowi małe lub przeciętne zagrożenie dla suwerenności i niepodległości Polski" style="position:absolute;margin-left:8.05pt;margin-top:18.65pt;width:135.85pt;height:102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" filled="f" stroked="f">
                <v:textbox>
                  <w:txbxContent>
                    <w:p w14:paraId="38F99408" w14:textId="25E89429" w:rsidR="007407C2" w:rsidRPr="00D616D2" w:rsidRDefault="007407C2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63,4%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małe lub przeciętne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4433BC17" w14:textId="560B8BB3" w:rsidR="008A3823" w:rsidRPr="0047124B" w:rsidRDefault="008A3823" w:rsidP="008A3823">
      <w:pPr>
        <w:spacing w:line="288" w:lineRule="auto"/>
      </w:pPr>
      <w:r>
        <w:t xml:space="preserve">Dla </w:t>
      </w:r>
      <w:r w:rsidR="00F04DBD">
        <w:t>2</w:t>
      </w:r>
      <w:r w:rsidR="00E71897">
        <w:t>3</w:t>
      </w:r>
      <w:r w:rsidR="00755591">
        <w:t>,</w:t>
      </w:r>
      <w:r w:rsidR="00E71897">
        <w:t>2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CF39F6">
        <w:t>3</w:t>
      </w:r>
      <w:r w:rsidR="00E71897">
        <w:t>7</w:t>
      </w:r>
      <w:r w:rsidR="00F04DBD">
        <w:t>,</w:t>
      </w:r>
      <w:r w:rsidR="00E71897">
        <w:t>7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E71897">
        <w:t>5</w:t>
      </w:r>
      <w:r w:rsidR="00F04DBD">
        <w:t>,</w:t>
      </w:r>
      <w:r w:rsidR="00E71897">
        <w:t>7</w:t>
      </w:r>
      <w:r w:rsidRPr="0047124B">
        <w:t xml:space="preserve">%, natomiast brak zagrożenia stwierdziło </w:t>
      </w:r>
      <w:r w:rsidR="00CF39F6">
        <w:t>1</w:t>
      </w:r>
      <w:r w:rsidR="00E71897">
        <w:t>3</w:t>
      </w:r>
      <w:r w:rsidR="00BC4345">
        <w:t>,</w:t>
      </w:r>
      <w:r w:rsidR="00E71897">
        <w:t>4</w:t>
      </w:r>
      <w:r w:rsidR="00BC4345">
        <w:t>%</w:t>
      </w:r>
      <w:r w:rsidRPr="0047124B">
        <w:t xml:space="preserve"> respondentów.</w:t>
      </w:r>
    </w:p>
    <w:p w14:paraId="0FC38ADC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5BB2DEDB" w14:textId="77777777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52D711F2" wp14:editId="7C83C16E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781C5597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20C807B" w14:textId="77777777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77CFE2CB" w14:textId="7777777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A9EDFC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1BCDC3" w14:textId="4C537B0F" w:rsidR="0043076F" w:rsidRPr="00637CBB" w:rsidRDefault="003B3A00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Kwiecień</w:t>
            </w:r>
            <w:r>
              <w:rPr>
                <w:b/>
                <w:bCs/>
                <w:szCs w:val="19"/>
              </w:rPr>
              <w:t xml:space="preserve"> </w:t>
            </w:r>
            <w:r w:rsidR="00356CCF">
              <w:rPr>
                <w:bCs/>
                <w:szCs w:val="19"/>
              </w:rPr>
              <w:t>202</w:t>
            </w:r>
            <w:r w:rsidR="008C69DF">
              <w:rPr>
                <w:bCs/>
                <w:szCs w:val="19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B19D49" w14:textId="5B54ADD2" w:rsidR="0043076F" w:rsidRPr="0043076F" w:rsidRDefault="003B3A00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Maj</w:t>
            </w:r>
            <w:r w:rsidR="008C69DF">
              <w:rPr>
                <w:b/>
                <w:bCs/>
                <w:szCs w:val="19"/>
              </w:rPr>
              <w:t xml:space="preserve"> </w:t>
            </w:r>
            <w:r w:rsidR="00AB6EBB">
              <w:rPr>
                <w:bCs/>
                <w:szCs w:val="19"/>
              </w:rPr>
              <w:t>202</w:t>
            </w:r>
            <w:r w:rsidR="0041275A">
              <w:rPr>
                <w:bCs/>
                <w:szCs w:val="19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5FEBE57D" w14:textId="743C3F3C" w:rsidR="0043076F" w:rsidRDefault="003B3A00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</w:t>
            </w:r>
            <w:r w:rsidR="008C69DF">
              <w:rPr>
                <w:b/>
                <w:bCs/>
                <w:szCs w:val="19"/>
              </w:rPr>
              <w:t xml:space="preserve"> </w:t>
            </w:r>
            <w:r w:rsidR="00E533B3">
              <w:rPr>
                <w:b/>
                <w:bCs/>
                <w:szCs w:val="19"/>
              </w:rPr>
              <w:t>2026</w:t>
            </w:r>
          </w:p>
        </w:tc>
      </w:tr>
      <w:tr w:rsidR="003B3A00" w:rsidRPr="00D24571" w14:paraId="674086EA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3C85A5" w14:textId="77777777" w:rsidR="003B3A00" w:rsidRPr="00FF59DA" w:rsidRDefault="003B3A00" w:rsidP="003B3A00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E00D8B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4580D" w14:textId="46CAD398" w:rsidR="003B3A00" w:rsidRPr="00FF59DA" w:rsidRDefault="003B3A00" w:rsidP="003B3A0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62BA4C" w14:textId="6E245013" w:rsidR="003B3A00" w:rsidRDefault="003B3A00" w:rsidP="003B3A0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91CBB5" w14:textId="2C8094F6" w:rsidR="003B3A00" w:rsidRDefault="00672AEC" w:rsidP="003B3A0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11,4</w:t>
            </w:r>
          </w:p>
        </w:tc>
      </w:tr>
      <w:tr w:rsidR="003B3A00" w:rsidRPr="00D24571" w14:paraId="1B5AE8C3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84A6A3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976B5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4BE023" w14:textId="0220CB4A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E26525" w14:textId="3F237607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4F32C2" w14:textId="48737422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</w:tr>
      <w:tr w:rsidR="003B3A00" w:rsidRPr="00D24571" w14:paraId="2CA6A83F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A041BB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661F2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E877E6" w14:textId="4E73C176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4C9D7A" w14:textId="49D1B152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4232E0" w14:textId="1BD2F5CE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47,6</w:t>
            </w:r>
          </w:p>
        </w:tc>
      </w:tr>
      <w:tr w:rsidR="003B3A00" w:rsidRPr="00D24571" w14:paraId="597DF1D9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914FCF" w14:textId="77777777" w:rsidR="003B3A00" w:rsidRPr="00FF59DA" w:rsidRDefault="003B3A00" w:rsidP="003B3A00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F6049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0DB12E" w14:textId="0C8C6E62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52F154" w14:textId="0273660B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00DF29" w14:textId="08610581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</w:tr>
      <w:tr w:rsidR="003B3A00" w:rsidRPr="00D24571" w14:paraId="1406D2DD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B3F663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0004AA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BFB94A" w14:textId="201E6F91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3402F5" w14:textId="4AAAD0AA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6237E3" w14:textId="6FBD0A35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</w:tr>
      <w:tr w:rsidR="003B3A00" w:rsidRPr="00D24571" w14:paraId="659B1394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D42221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2E2E85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BB78B0" w14:textId="1613E313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11BFA5" w14:textId="13FB172A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F1F044" w14:textId="792F448F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16,7</w:t>
            </w:r>
          </w:p>
        </w:tc>
      </w:tr>
      <w:tr w:rsidR="003B3A00" w:rsidRPr="00D24571" w14:paraId="639D5F80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4AFB6C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9C0BDE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800EE1" w14:textId="22B44FC5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C78F4D" w14:textId="7A65042A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D15456" w14:textId="5D3CA165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</w:tr>
      <w:tr w:rsidR="003B3A00" w:rsidRPr="00D24571" w14:paraId="340220FF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659FDF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B2F6D9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B48539" w14:textId="105DCA07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67C3DB" w14:textId="791C314D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D1A05E" w14:textId="07426431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</w:tr>
      <w:tr w:rsidR="003B3A00" w:rsidRPr="00D24571" w14:paraId="0BA810D5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0B8B160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798870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74255A" w14:textId="499C511B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C9C06B" w14:textId="0CE055A6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E790BA" w14:textId="75761270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</w:tr>
      <w:tr w:rsidR="003B3A00" w:rsidRPr="00D24571" w14:paraId="7F7492CA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9A6603" w14:textId="77777777" w:rsidR="003B3A00" w:rsidRPr="00FF59DA" w:rsidRDefault="003B3A00" w:rsidP="003B3A00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48687E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D76B9" w14:textId="154276CE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2085F4" w14:textId="31D48AD6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BFA6F4" w14:textId="28D03304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</w:tr>
      <w:tr w:rsidR="003B3A00" w:rsidRPr="00D24571" w14:paraId="5D6C19B7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303968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172584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737E1" w14:textId="41DF10F4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F7A78D" w14:textId="259A38FC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E3ACE1" w14:textId="3F6295CB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40,4</w:t>
            </w:r>
          </w:p>
        </w:tc>
      </w:tr>
      <w:tr w:rsidR="003B3A00" w:rsidRPr="00D24571" w14:paraId="3FD477B4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236390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AF5C3C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724A3B" w14:textId="2888D4F2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968A81" w14:textId="245E00A3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4C653B" w14:textId="3235B63F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27,1</w:t>
            </w:r>
          </w:p>
        </w:tc>
      </w:tr>
      <w:tr w:rsidR="003B3A00" w:rsidRPr="00D24571" w14:paraId="4EF90D20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01041D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7B091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0D70F5" w14:textId="454B33F2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B34F62" w14:textId="7114B6BC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F91720" w14:textId="00C7F119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10,4</w:t>
            </w:r>
          </w:p>
        </w:tc>
      </w:tr>
      <w:tr w:rsidR="003B3A00" w:rsidRPr="00D24571" w14:paraId="050A9DF9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79710C" w14:textId="77777777" w:rsidR="003B3A00" w:rsidRPr="00FF59DA" w:rsidRDefault="003B3A00" w:rsidP="003B3A00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F2ACD5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DD2832" w14:textId="42B332BF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5BBE37" w14:textId="6FAEAB51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9CF25D" w14:textId="4B4704AC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</w:tr>
      <w:tr w:rsidR="003B3A00" w:rsidRPr="00D24571" w14:paraId="3B83A63C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5B182D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BB2B19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13321" w14:textId="1AEF2BC7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C332AF" w14:textId="646F33C1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7C382B" w14:textId="3A4BD366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25,9</w:t>
            </w:r>
          </w:p>
        </w:tc>
      </w:tr>
      <w:tr w:rsidR="003B3A00" w:rsidRPr="00D24571" w14:paraId="1D120E61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8D12C1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155079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BD3469" w14:textId="19215160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905CC3" w14:textId="2E3B96AF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37CA8" w14:textId="03F7715A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</w:tr>
      <w:tr w:rsidR="003B3A00" w:rsidRPr="00D24571" w14:paraId="5AEA06C1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BE4E71" w14:textId="77777777" w:rsidR="003B3A00" w:rsidRPr="00FF59DA" w:rsidRDefault="003B3A00" w:rsidP="003B3A00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42F87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005CA" w14:textId="3F108400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5AF59E" w14:textId="77A4D853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8D8312" w14:textId="71C7CBF2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33,1</w:t>
            </w:r>
          </w:p>
        </w:tc>
      </w:tr>
      <w:tr w:rsidR="003B3A00" w:rsidRPr="00D24571" w14:paraId="4DDD91B7" w14:textId="7777777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120350" w14:textId="77777777" w:rsidR="003B3A00" w:rsidRPr="00FF59DA" w:rsidRDefault="003B3A00" w:rsidP="003B3A00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EECD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77070A" w14:textId="0A0BF0AD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55D8EE" w14:textId="071CCE87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701B8C" w14:textId="3746C3A2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</w:tr>
      <w:tr w:rsidR="003B3A00" w:rsidRPr="00D24571" w14:paraId="28044FA8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82BFABD" w14:textId="77777777" w:rsidR="003B3A00" w:rsidRPr="00D24571" w:rsidRDefault="003B3A00" w:rsidP="003B3A00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EF5A8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3156F" w14:textId="772BD4ED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3A1047" w14:textId="679477AA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8F3C2D" w14:textId="75900281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37,7</w:t>
            </w:r>
          </w:p>
        </w:tc>
      </w:tr>
      <w:tr w:rsidR="003B3A00" w:rsidRPr="00D24571" w14:paraId="3662269D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870BA8B" w14:textId="77777777" w:rsidR="003B3A00" w:rsidRPr="00D24571" w:rsidRDefault="003B3A00" w:rsidP="003B3A00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15085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6AD8FA" w14:textId="45BFA06E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12E6C9" w14:textId="637A7679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C5913" w14:textId="7384D0E3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25,7</w:t>
            </w:r>
          </w:p>
        </w:tc>
      </w:tr>
      <w:tr w:rsidR="003B3A00" w:rsidRPr="00D24571" w14:paraId="73CA63C0" w14:textId="77777777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E70207C" w14:textId="77777777" w:rsidR="003B3A00" w:rsidRPr="00D24571" w:rsidRDefault="003B3A00" w:rsidP="003B3A00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E9B31E0" w14:textId="77777777" w:rsidR="003B3A00" w:rsidRPr="00FF59DA" w:rsidRDefault="003B3A00" w:rsidP="003B3A0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D54FE5" w14:textId="6C1FE9FA" w:rsidR="003B3A00" w:rsidRPr="00FF59DA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C66BEC9" w14:textId="1F601CD9" w:rsidR="003B3A00" w:rsidRDefault="003B3A00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CB20083" w14:textId="453514CD" w:rsidR="003B3A00" w:rsidRDefault="00672AEC" w:rsidP="003B3A0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</w:tr>
    </w:tbl>
    <w:p w14:paraId="3661A580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5B16F6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1B0C546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430F50A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970BD0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66ACF3EA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1416518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7430CCD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24EDD01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4681429C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67E52CF1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44E49E3D" w14:textId="77777777" w:rsidTr="00572465">
        <w:trPr>
          <w:trHeight w:val="1912"/>
        </w:trPr>
        <w:tc>
          <w:tcPr>
            <w:tcW w:w="5103" w:type="dxa"/>
          </w:tcPr>
          <w:p w14:paraId="5DFA0452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B84B7C5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0D8AF5AF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26FFEA61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2CF60BB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28BEC971" w14:textId="2F5787D7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 xml:space="preserve">Wydział </w:t>
            </w:r>
            <w:r w:rsidR="006528A3">
              <w:rPr>
                <w:rFonts w:cs="Arial"/>
                <w:b/>
                <w:sz w:val="20"/>
              </w:rPr>
              <w:t>Prasowy</w:t>
            </w:r>
          </w:p>
          <w:p w14:paraId="3A42AFEB" w14:textId="77777777" w:rsidR="00572465" w:rsidRDefault="00572465" w:rsidP="00572465">
            <w:r>
              <w:t>Tel. komórkowy: +48 695 255 032</w:t>
            </w:r>
          </w:p>
          <w:p w14:paraId="2B63A93B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296014A0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6040FF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1"/>
        <w:gridCol w:w="739"/>
        <w:gridCol w:w="440"/>
        <w:gridCol w:w="2789"/>
        <w:gridCol w:w="161"/>
        <w:gridCol w:w="157"/>
        <w:gridCol w:w="749"/>
      </w:tblGrid>
      <w:tr w:rsidR="00545074" w14:paraId="0EE391B0" w14:textId="77777777" w:rsidTr="00545074">
        <w:trPr>
          <w:gridAfter w:val="1"/>
          <w:wAfter w:w="391" w:type="pct"/>
          <w:trHeight w:val="610"/>
        </w:trPr>
        <w:tc>
          <w:tcPr>
            <w:tcW w:w="2371" w:type="pct"/>
            <w:vMerge w:val="restart"/>
          </w:tcPr>
          <w:p w14:paraId="11977682" w14:textId="77777777" w:rsidR="00545074" w:rsidRPr="00076F85" w:rsidRDefault="00545074" w:rsidP="00545074">
            <w:pPr>
              <w:rPr>
                <w:sz w:val="18"/>
                <w:lang w:val="en-US"/>
              </w:rPr>
            </w:pPr>
          </w:p>
        </w:tc>
        <w:tc>
          <w:tcPr>
            <w:tcW w:w="2156" w:type="pct"/>
            <w:gridSpan w:val="4"/>
            <w:vAlign w:val="center"/>
          </w:tcPr>
          <w:p w14:paraId="7AAA25BA" w14:textId="56D9964B" w:rsidR="00545074" w:rsidRPr="00076F85" w:rsidRDefault="00545074" w:rsidP="00545074">
            <w:pPr>
              <w:ind w:firstLine="677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74679874" wp14:editId="328ED0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  <w:tc>
          <w:tcPr>
            <w:tcW w:w="82" w:type="pct"/>
          </w:tcPr>
          <w:p w14:paraId="6C763BDE" w14:textId="3E3596F3" w:rsidR="00545074" w:rsidRDefault="00545074" w:rsidP="00545074">
            <w:pPr>
              <w:rPr>
                <w:sz w:val="18"/>
              </w:rPr>
            </w:pPr>
          </w:p>
        </w:tc>
      </w:tr>
      <w:tr w:rsidR="00545074" w14:paraId="72A3899D" w14:textId="77777777" w:rsidTr="00545074">
        <w:trPr>
          <w:gridAfter w:val="1"/>
          <w:wAfter w:w="391" w:type="pct"/>
          <w:trHeight w:val="436"/>
        </w:trPr>
        <w:tc>
          <w:tcPr>
            <w:tcW w:w="2371" w:type="pct"/>
            <w:vMerge/>
          </w:tcPr>
          <w:p w14:paraId="4B58BEEA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  <w:vAlign w:val="center"/>
          </w:tcPr>
          <w:p w14:paraId="26A0F6C5" w14:textId="4004764D" w:rsidR="00545074" w:rsidRDefault="00545074" w:rsidP="00545074">
            <w:pPr>
              <w:ind w:firstLine="677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063B4E07" wp14:editId="5B718D2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82" w:type="pct"/>
          </w:tcPr>
          <w:p w14:paraId="08279C4A" w14:textId="1EDF9F10" w:rsidR="00545074" w:rsidRDefault="00545074" w:rsidP="00545074">
            <w:pPr>
              <w:rPr>
                <w:sz w:val="18"/>
              </w:rPr>
            </w:pPr>
          </w:p>
        </w:tc>
      </w:tr>
      <w:tr w:rsidR="00545074" w14:paraId="2BA59388" w14:textId="77777777" w:rsidTr="00545074">
        <w:trPr>
          <w:gridAfter w:val="1"/>
          <w:wAfter w:w="391" w:type="pct"/>
          <w:trHeight w:val="436"/>
        </w:trPr>
        <w:tc>
          <w:tcPr>
            <w:tcW w:w="2371" w:type="pct"/>
            <w:vMerge/>
          </w:tcPr>
          <w:p w14:paraId="06E337DC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14:paraId="55E2B515" w14:textId="5AF7355D" w:rsidR="00545074" w:rsidRDefault="007407C2" w:rsidP="00545074">
            <w:pPr>
              <w:ind w:firstLine="677"/>
              <w:rPr>
                <w:sz w:val="18"/>
              </w:rPr>
            </w:pPr>
            <w:hyperlink r:id="rId33" w:history="1">
              <w:r w:rsidR="0054507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20032" behindDoc="0" locked="0" layoutInCell="1" allowOverlap="1" wp14:anchorId="58C715B6" wp14:editId="0B681232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45074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45074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545074">
              <w:rPr>
                <w:noProof/>
                <w:sz w:val="20"/>
                <w:lang w:eastAsia="pl-PL"/>
              </w:rPr>
              <w:t xml:space="preserve"> </w:t>
            </w:r>
          </w:p>
        </w:tc>
        <w:tc>
          <w:tcPr>
            <w:tcW w:w="82" w:type="pct"/>
          </w:tcPr>
          <w:p w14:paraId="7549CF60" w14:textId="26B6583C" w:rsidR="00545074" w:rsidRDefault="00545074" w:rsidP="00545074">
            <w:pPr>
              <w:rPr>
                <w:sz w:val="20"/>
              </w:rPr>
            </w:pPr>
          </w:p>
        </w:tc>
      </w:tr>
      <w:tr w:rsidR="00545074" w14:paraId="305596AF" w14:textId="77777777" w:rsidTr="00545074">
        <w:trPr>
          <w:gridAfter w:val="1"/>
          <w:wAfter w:w="391" w:type="pct"/>
          <w:trHeight w:val="436"/>
        </w:trPr>
        <w:tc>
          <w:tcPr>
            <w:tcW w:w="2371" w:type="pct"/>
          </w:tcPr>
          <w:p w14:paraId="0A19936A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14:paraId="1238F62B" w14:textId="4B093C51" w:rsidR="00545074" w:rsidRDefault="00545074" w:rsidP="00545074">
            <w:pPr>
              <w:ind w:firstLine="677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5BCEBC" wp14:editId="776F7F0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7" name="Obraz 2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  <w:tc>
          <w:tcPr>
            <w:tcW w:w="82" w:type="pct"/>
          </w:tcPr>
          <w:p w14:paraId="2E488CFD" w14:textId="3C63BB08" w:rsidR="00545074" w:rsidRPr="003D5F42" w:rsidRDefault="00545074" w:rsidP="00545074">
            <w:pPr>
              <w:rPr>
                <w:sz w:val="20"/>
              </w:rPr>
            </w:pPr>
          </w:p>
        </w:tc>
      </w:tr>
      <w:tr w:rsidR="00545074" w14:paraId="3F7C2ECD" w14:textId="77777777" w:rsidTr="00545074">
        <w:trPr>
          <w:gridAfter w:val="1"/>
          <w:wAfter w:w="391" w:type="pct"/>
          <w:trHeight w:val="436"/>
        </w:trPr>
        <w:tc>
          <w:tcPr>
            <w:tcW w:w="2371" w:type="pct"/>
          </w:tcPr>
          <w:p w14:paraId="5E828A12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156" w:type="pct"/>
            <w:gridSpan w:val="4"/>
          </w:tcPr>
          <w:p w14:paraId="50F7ADDA" w14:textId="6D4CF948" w:rsidR="00545074" w:rsidRDefault="00545074" w:rsidP="00545074">
            <w:pPr>
              <w:ind w:firstLine="677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3D0428BB" wp14:editId="2592450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  <w:tc>
          <w:tcPr>
            <w:tcW w:w="82" w:type="pct"/>
          </w:tcPr>
          <w:p w14:paraId="48D571D1" w14:textId="590AF573" w:rsidR="00545074" w:rsidRPr="003D5F42" w:rsidRDefault="00545074" w:rsidP="00545074">
            <w:pPr>
              <w:rPr>
                <w:sz w:val="20"/>
              </w:rPr>
            </w:pPr>
          </w:p>
        </w:tc>
      </w:tr>
      <w:tr w:rsidR="00545074" w14:paraId="58859EA3" w14:textId="77777777" w:rsidTr="00545074">
        <w:trPr>
          <w:gridAfter w:val="2"/>
          <w:wAfter w:w="473" w:type="pct"/>
          <w:trHeight w:val="436"/>
        </w:trPr>
        <w:tc>
          <w:tcPr>
            <w:tcW w:w="2371" w:type="pct"/>
          </w:tcPr>
          <w:p w14:paraId="1A1C3A14" w14:textId="77777777" w:rsidR="00545074" w:rsidRDefault="00545074" w:rsidP="00545074">
            <w:pPr>
              <w:rPr>
                <w:sz w:val="18"/>
              </w:rPr>
            </w:pPr>
          </w:p>
        </w:tc>
        <w:tc>
          <w:tcPr>
            <w:tcW w:w="2072" w:type="pct"/>
            <w:gridSpan w:val="3"/>
          </w:tcPr>
          <w:p w14:paraId="47ECCF4E" w14:textId="4D7BBC9A" w:rsidR="00545074" w:rsidRDefault="007407C2" w:rsidP="00545074">
            <w:pPr>
              <w:ind w:firstLine="654"/>
              <w:rPr>
                <w:noProof/>
                <w:sz w:val="20"/>
                <w:lang w:eastAsia="pl-PL"/>
              </w:rPr>
            </w:pPr>
            <w:hyperlink r:id="rId39" w:history="1">
              <w:r w:rsidR="0054507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4507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1EFF4361" wp14:editId="78A3236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" w:type="pct"/>
          </w:tcPr>
          <w:p w14:paraId="62D9CC75" w14:textId="14772AED" w:rsidR="00545074" w:rsidRPr="003D5F42" w:rsidRDefault="00545074" w:rsidP="00545074">
            <w:pPr>
              <w:rPr>
                <w:sz w:val="20"/>
              </w:rPr>
            </w:pPr>
          </w:p>
        </w:tc>
      </w:tr>
      <w:tr w:rsidR="00B520CF" w14:paraId="7AF07493" w14:textId="77777777" w:rsidTr="00545074">
        <w:trPr>
          <w:gridAfter w:val="2"/>
          <w:wAfter w:w="473" w:type="pct"/>
          <w:trHeight w:val="436"/>
        </w:trPr>
        <w:tc>
          <w:tcPr>
            <w:tcW w:w="2757" w:type="pct"/>
            <w:gridSpan w:val="2"/>
            <w:vAlign w:val="center"/>
          </w:tcPr>
          <w:p w14:paraId="1923AFE7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30" w:type="pct"/>
            <w:vAlign w:val="center"/>
          </w:tcPr>
          <w:p w14:paraId="091FFED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40" w:type="pct"/>
            <w:gridSpan w:val="2"/>
          </w:tcPr>
          <w:p w14:paraId="2B807AB6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43E1A665" w14:textId="77777777" w:rsidTr="00545074">
        <w:trPr>
          <w:gridAfter w:val="2"/>
          <w:wAfter w:w="473" w:type="pct"/>
          <w:trHeight w:val="436"/>
        </w:trPr>
        <w:tc>
          <w:tcPr>
            <w:tcW w:w="2757" w:type="pct"/>
            <w:gridSpan w:val="2"/>
            <w:vAlign w:val="center"/>
          </w:tcPr>
          <w:p w14:paraId="75B53125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30" w:type="pct"/>
            <w:vAlign w:val="center"/>
          </w:tcPr>
          <w:p w14:paraId="432B617C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40" w:type="pct"/>
            <w:gridSpan w:val="2"/>
          </w:tcPr>
          <w:p w14:paraId="7247B46D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5A83E110" w14:textId="77777777" w:rsidTr="00307F39">
        <w:tblPrEx>
          <w:tblCellMar>
            <w:left w:w="108" w:type="dxa"/>
            <w:right w:w="108" w:type="dxa"/>
          </w:tblCellMar>
        </w:tblPrEx>
        <w:trPr>
          <w:trHeight w:val="709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42B940A4" w14:textId="77777777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="002B11C2">
              <w:rPr>
                <w:rFonts w:cs="Times New Roman"/>
              </w:rPr>
              <w:instrText>HYPERLINK "https://stat.gov.pl/obszary-tematyczne/warunki-zycia/dochody-wydatki-i-warunki-zycia-ludnosci/zeszyt-metodologiczny-badanie-kondycji-gospodarstw-domowych-postaw-konsumenckich,33,1.html" \o "Badanie kondycji gospodarstw domowych (postaw konsumenckich) - Zeszyt metodologiczny"</w:instrText>
            </w:r>
            <w:r>
              <w:rPr>
                <w:rFonts w:cs="Times New Roman"/>
              </w:rPr>
              <w:fldChar w:fldCharType="separate"/>
            </w:r>
          </w:p>
          <w:p w14:paraId="57F1A626" w14:textId="62235A2B" w:rsidR="00B520CF" w:rsidRPr="00B520CF" w:rsidRDefault="007407C2" w:rsidP="00B520CF">
            <w:pPr>
              <w:rPr>
                <w:rStyle w:val="Hipercze"/>
                <w:lang w:val="en-US"/>
              </w:rPr>
            </w:pPr>
            <w:hyperlink r:id="rId41" w:tooltip="Link do opracowania pt. &quot;Koniunktura gospodarcza - maj 2026 roku&quot;" w:history="1">
              <w:r w:rsidR="004D33BA">
                <w:rPr>
                  <w:rStyle w:val="Hipercze"/>
                  <w:lang w:val="en-US"/>
                </w:rPr>
                <w:t>Koniunktura gospodarcza - maj 2026 roku</w:t>
              </w:r>
            </w:hyperlink>
          </w:p>
          <w:p w14:paraId="6C7FE016" w14:textId="7D8A280A" w:rsidR="00B520CF" w:rsidRPr="00B520CF" w:rsidRDefault="007407C2" w:rsidP="00B520CF">
            <w:pPr>
              <w:rPr>
                <w:rStyle w:val="Hipercze"/>
                <w:lang w:val="en-US"/>
              </w:rPr>
            </w:pPr>
            <w:hyperlink r:id="rId42" w:tooltip="Link do opracowania pt. &quot;Biuletyn Statystyczny Nr 4/2026&quot;" w:history="1">
              <w:r w:rsidR="004D33BA">
                <w:rPr>
                  <w:rStyle w:val="Hipercze"/>
                  <w:lang w:val="en-US"/>
                </w:rPr>
                <w:t>Biuletyn Statystyczny Nr 4/2026</w:t>
              </w:r>
            </w:hyperlink>
          </w:p>
          <w:p w14:paraId="00C4957F" w14:textId="77777777" w:rsidR="002B11C2" w:rsidRDefault="00B520CF" w:rsidP="00B520CF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43" w:tooltip="Link do opracowania pt. &quot;Zeszyt metodologiczny - Badanie kondycji gospodarstw domowych (postaw konsumenckich)&quot;" w:history="1">
              <w:r w:rsidR="000A5E0D" w:rsidRPr="000A5E0D">
                <w:rPr>
                  <w:rStyle w:val="Hipercze"/>
                </w:rPr>
                <w:t>Zeszyt metodologiczny - Badanie kondycji gospodarstw domowych (postaw konsumenckich)</w:t>
              </w:r>
            </w:hyperlink>
          </w:p>
          <w:p w14:paraId="10A7D306" w14:textId="77777777" w:rsidR="000A5E0D" w:rsidRDefault="000A5E0D" w:rsidP="00B520CF">
            <w:pPr>
              <w:rPr>
                <w:rFonts w:cs="Times New Roman"/>
              </w:rPr>
            </w:pPr>
          </w:p>
          <w:p w14:paraId="11575544" w14:textId="77777777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5E6EC6A3" w14:textId="77777777" w:rsidR="00B520CF" w:rsidRPr="00B520CF" w:rsidRDefault="007407C2" w:rsidP="00B520CF">
            <w:pPr>
              <w:rPr>
                <w:rStyle w:val="Hipercze"/>
              </w:rPr>
            </w:pPr>
            <w:hyperlink r:id="rId44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5AC754DC" w14:textId="77777777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2C0F64D3" w14:textId="77777777" w:rsidR="00B520CF" w:rsidRPr="0045473D" w:rsidRDefault="00B520CF" w:rsidP="000631D3">
            <w:pPr>
              <w:rPr>
                <w:rStyle w:val="Hipercze"/>
              </w:rPr>
            </w:pPr>
          </w:p>
          <w:p w14:paraId="659BB18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20F5FE01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181E392B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05E16BB" w14:textId="499EC684" w:rsidR="00D261A2" w:rsidRPr="0045473D" w:rsidRDefault="00307F39" w:rsidP="00E76D26">
      <w:pPr>
        <w:rPr>
          <w:sz w:val="18"/>
        </w:rPr>
      </w:pPr>
      <w:r w:rsidRPr="006A0F8F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55CEE734" wp14:editId="09F9F99E">
                <wp:simplePos x="0" y="0"/>
                <wp:positionH relativeFrom="column">
                  <wp:posOffset>0</wp:posOffset>
                </wp:positionH>
                <wp:positionV relativeFrom="paragraph">
                  <wp:posOffset>390525</wp:posOffset>
                </wp:positionV>
                <wp:extent cx="6537597" cy="840196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597" cy="840196"/>
                          <a:chOff x="0" y="0"/>
                          <a:chExt cx="6537597" cy="840196"/>
                        </a:xfrm>
                      </wpg:grpSpPr>
                      <wps:wsp>
                        <wps:cNvPr id="7" name="Pole tekstowe 15"/>
                        <wps:cNvSpPr txBox="1"/>
                        <wps:spPr>
                          <a:xfrm>
                            <a:off x="2128157" y="48986"/>
                            <a:ext cx="4409440" cy="79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1058E4" w14:textId="77777777" w:rsidR="007407C2" w:rsidRPr="008B7743" w:rsidRDefault="007407C2" w:rsidP="00307F39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</w:pPr>
                              <w:r w:rsidRPr="00123319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</w:rPr>
  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Obraz 31" descr="Logo Komisji Europejskiej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CEE734" id="Grupa 6" o:spid="_x0000_s1037" style="position:absolute;margin-left:0;margin-top:30.75pt;width:514.75pt;height:66.15pt;z-index:251826176" coordsize="65375,8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">
                <v:shape id="Pole tekstowe 15" o:spid="_x0000_s1038" type="#_x0000_t202" style="position:absolute;left:21281;top:489;width:44094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3E1058E4" w14:textId="77777777" w:rsidR="007407C2" w:rsidRPr="008B7743" w:rsidRDefault="007407C2" w:rsidP="00307F39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123319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</w:rPr>
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</w:r>
                      </w:p>
                    </w:txbxContent>
                  </v:textbox>
                </v:shape>
                <v:shape id="Obraz 31" o:spid="_x0000_s1039" type="#_x0000_t75" alt="Logo Komisji Europejskiej" style="position:absolute;width:2400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">
                  <v:imagedata r:id="rId46" o:title="Logo Komisji Europejskiej"/>
                </v:shape>
              </v:group>
            </w:pict>
          </mc:Fallback>
        </mc:AlternateContent>
      </w:r>
    </w:p>
    <w:sectPr w:rsidR="00D261A2" w:rsidRPr="0045473D" w:rsidSect="00916887">
      <w:headerReference w:type="default" r:id="rId47"/>
      <w:footerReference w:type="default" r:id="rId48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42B7E" w14:textId="77777777" w:rsidR="00C935E1" w:rsidRDefault="00C935E1" w:rsidP="000662E2">
      <w:pPr>
        <w:spacing w:after="0" w:line="240" w:lineRule="auto"/>
      </w:pPr>
      <w:r>
        <w:separator/>
      </w:r>
    </w:p>
  </w:endnote>
  <w:endnote w:type="continuationSeparator" w:id="0">
    <w:p w14:paraId="132EEEC7" w14:textId="77777777" w:rsidR="00C935E1" w:rsidRDefault="00C935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08660F70-5784-49B6-91DC-470FFE6EE7DF}"/>
    <w:embedBold r:id="rId2" w:fontKey="{7FB9C582-02DE-42F3-B378-4107CF192A02}"/>
    <w:embedItalic r:id="rId3" w:fontKey="{1D6379AC-B556-4668-9865-FC4AB48338E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5F35ACA3-C1D6-49A4-AC73-65DB9E10D0C6}"/>
    <w:embedBold r:id="rId5" w:fontKey="{970AAE09-33A7-4A9F-9169-AFFD0ED55BB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6" w:fontKey="{73DEED2C-ECC1-43F4-A47E-BAD197337B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Content>
      <w:p w14:paraId="1B57B401" w14:textId="77777777" w:rsidR="007407C2" w:rsidRDefault="007407C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35E308C" w14:textId="77777777" w:rsidR="007407C2" w:rsidRPr="00A518FC" w:rsidRDefault="007407C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F7952B5" w14:textId="77777777" w:rsidR="007407C2" w:rsidRPr="00A518FC" w:rsidRDefault="007407C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Content>
      <w:p w14:paraId="5670E239" w14:textId="77777777" w:rsidR="007407C2" w:rsidRDefault="007407C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A041CA5" w14:textId="77777777" w:rsidR="007407C2" w:rsidRPr="00A518FC" w:rsidRDefault="007407C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ACBAD59" w14:textId="77777777" w:rsidR="007407C2" w:rsidRPr="00A518FC" w:rsidRDefault="007407C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Content>
      <w:p w14:paraId="1C7F162E" w14:textId="77777777" w:rsidR="007407C2" w:rsidRDefault="007407C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196F2" w14:textId="77777777" w:rsidR="00C935E1" w:rsidRDefault="00C935E1" w:rsidP="000662E2">
      <w:pPr>
        <w:spacing w:after="0" w:line="240" w:lineRule="auto"/>
      </w:pPr>
      <w:r>
        <w:separator/>
      </w:r>
    </w:p>
  </w:footnote>
  <w:footnote w:type="continuationSeparator" w:id="0">
    <w:p w14:paraId="655DA307" w14:textId="77777777" w:rsidR="00C935E1" w:rsidRDefault="00C935E1" w:rsidP="000662E2">
      <w:pPr>
        <w:spacing w:after="0" w:line="240" w:lineRule="auto"/>
      </w:pPr>
      <w:r>
        <w:continuationSeparator/>
      </w:r>
    </w:p>
  </w:footnote>
  <w:footnote w:id="1">
    <w:p w14:paraId="58529211" w14:textId="2E144512" w:rsidR="007407C2" w:rsidRDefault="007407C2" w:rsidP="00B60626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01-11.06.2026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1390 wywiadów.</w:t>
      </w:r>
    </w:p>
  </w:footnote>
  <w:footnote w:id="2">
    <w:p w14:paraId="72BA7C13" w14:textId="0467AA92" w:rsidR="007407C2" w:rsidRDefault="007407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60,1</w:t>
      </w:r>
      <w:r w:rsidRPr="006137F1">
        <w:rPr>
          <w:sz w:val="19"/>
          <w:szCs w:val="19"/>
        </w:rPr>
        <w:t>% respondentów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7D549" w14:textId="77777777" w:rsidR="007407C2" w:rsidRDefault="007407C2">
    <w:pPr>
      <w:pStyle w:val="Nagwek"/>
    </w:pPr>
  </w:p>
  <w:p w14:paraId="0CCDF33E" w14:textId="77777777" w:rsidR="007407C2" w:rsidRDefault="007407C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424EF0" wp14:editId="23DB3C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48D856A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1996E" w14:textId="77777777" w:rsidR="007407C2" w:rsidRDefault="007407C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CAB244E" wp14:editId="3C9C88F9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3F7A9E" wp14:editId="0A4FE82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8652EE" w14:textId="77777777" w:rsidR="007407C2" w:rsidRPr="003C6C8D" w:rsidRDefault="007407C2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3F7A9E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8652EE" w14:textId="77777777" w:rsidR="007407C2" w:rsidRPr="003C6C8D" w:rsidRDefault="007407C2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89D119" wp14:editId="60277702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B677BEB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2167E841" w14:textId="77777777" w:rsidR="007407C2" w:rsidRDefault="007407C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0D7A24" wp14:editId="51139EE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609E4" w14:textId="7864058E" w:rsidR="007407C2" w:rsidRPr="00273FED" w:rsidRDefault="007407C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18.06.2026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D7A24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1AC609E4" w14:textId="7864058E" w:rsidR="007407C2" w:rsidRPr="00273FED" w:rsidRDefault="007407C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18.06.2026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FFDF9" w14:textId="77777777" w:rsidR="007407C2" w:rsidRDefault="007407C2">
    <w:pPr>
      <w:pStyle w:val="Nagwek"/>
    </w:pPr>
  </w:p>
  <w:p w14:paraId="5D7F0103" w14:textId="77777777" w:rsidR="007407C2" w:rsidRDefault="007407C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8C4E0DB" wp14:editId="33F32DF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9B29066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3D94" w14:textId="77777777" w:rsidR="007407C2" w:rsidRDefault="007407C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3363E1C" wp14:editId="22F97D8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4FE02BA6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14A34716" w14:textId="77777777" w:rsidR="007407C2" w:rsidRDefault="007407C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07CE" w14:textId="77777777" w:rsidR="007407C2" w:rsidRDefault="007407C2">
    <w:pPr>
      <w:pStyle w:val="Nagwek"/>
    </w:pPr>
  </w:p>
  <w:p w14:paraId="107F28A1" w14:textId="77777777" w:rsidR="007407C2" w:rsidRDefault="007407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7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0F65"/>
    <w:rsid w:val="00001874"/>
    <w:rsid w:val="00001C5B"/>
    <w:rsid w:val="00002D41"/>
    <w:rsid w:val="0000309D"/>
    <w:rsid w:val="00003437"/>
    <w:rsid w:val="00004121"/>
    <w:rsid w:val="000055DB"/>
    <w:rsid w:val="00006997"/>
    <w:rsid w:val="0000709F"/>
    <w:rsid w:val="000108B8"/>
    <w:rsid w:val="00010FC9"/>
    <w:rsid w:val="00011410"/>
    <w:rsid w:val="00011AFF"/>
    <w:rsid w:val="0001263F"/>
    <w:rsid w:val="00012D1A"/>
    <w:rsid w:val="00013526"/>
    <w:rsid w:val="00013A02"/>
    <w:rsid w:val="00013AD8"/>
    <w:rsid w:val="00013B06"/>
    <w:rsid w:val="00013D29"/>
    <w:rsid w:val="00014DB7"/>
    <w:rsid w:val="000152F5"/>
    <w:rsid w:val="000172F7"/>
    <w:rsid w:val="000174C6"/>
    <w:rsid w:val="000174D5"/>
    <w:rsid w:val="00023257"/>
    <w:rsid w:val="000248A6"/>
    <w:rsid w:val="0002495E"/>
    <w:rsid w:val="00027225"/>
    <w:rsid w:val="00027680"/>
    <w:rsid w:val="00027A1D"/>
    <w:rsid w:val="0003132A"/>
    <w:rsid w:val="0003182C"/>
    <w:rsid w:val="00033386"/>
    <w:rsid w:val="000340D8"/>
    <w:rsid w:val="00034768"/>
    <w:rsid w:val="00035058"/>
    <w:rsid w:val="000353D6"/>
    <w:rsid w:val="00036F2C"/>
    <w:rsid w:val="000372F2"/>
    <w:rsid w:val="00037363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3C2"/>
    <w:rsid w:val="00052D56"/>
    <w:rsid w:val="00052DE1"/>
    <w:rsid w:val="00053B77"/>
    <w:rsid w:val="000557C4"/>
    <w:rsid w:val="000559A2"/>
    <w:rsid w:val="00056C2D"/>
    <w:rsid w:val="00057233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67080"/>
    <w:rsid w:val="0006788C"/>
    <w:rsid w:val="0007018F"/>
    <w:rsid w:val="00070309"/>
    <w:rsid w:val="00070A6C"/>
    <w:rsid w:val="00070C9E"/>
    <w:rsid w:val="00070FCF"/>
    <w:rsid w:val="00072998"/>
    <w:rsid w:val="00072F74"/>
    <w:rsid w:val="00073A17"/>
    <w:rsid w:val="00074A8C"/>
    <w:rsid w:val="00074DD8"/>
    <w:rsid w:val="00075039"/>
    <w:rsid w:val="00075F14"/>
    <w:rsid w:val="00076215"/>
    <w:rsid w:val="00076622"/>
    <w:rsid w:val="000766B8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4BB9"/>
    <w:rsid w:val="00086288"/>
    <w:rsid w:val="0008652E"/>
    <w:rsid w:val="00086A91"/>
    <w:rsid w:val="000872C8"/>
    <w:rsid w:val="00087858"/>
    <w:rsid w:val="000901F4"/>
    <w:rsid w:val="00091967"/>
    <w:rsid w:val="00091EC8"/>
    <w:rsid w:val="00092075"/>
    <w:rsid w:val="00092223"/>
    <w:rsid w:val="00092C9D"/>
    <w:rsid w:val="00093203"/>
    <w:rsid w:val="0009359F"/>
    <w:rsid w:val="00094173"/>
    <w:rsid w:val="00094948"/>
    <w:rsid w:val="0009584F"/>
    <w:rsid w:val="00096100"/>
    <w:rsid w:val="00097840"/>
    <w:rsid w:val="000979C2"/>
    <w:rsid w:val="000A002E"/>
    <w:rsid w:val="000A0299"/>
    <w:rsid w:val="000A1DC7"/>
    <w:rsid w:val="000A1DCE"/>
    <w:rsid w:val="000A1F23"/>
    <w:rsid w:val="000A2240"/>
    <w:rsid w:val="000A25C0"/>
    <w:rsid w:val="000A296E"/>
    <w:rsid w:val="000A2CBF"/>
    <w:rsid w:val="000A3A6C"/>
    <w:rsid w:val="000A3E61"/>
    <w:rsid w:val="000A45F0"/>
    <w:rsid w:val="000A489B"/>
    <w:rsid w:val="000A4A81"/>
    <w:rsid w:val="000A4C70"/>
    <w:rsid w:val="000A5598"/>
    <w:rsid w:val="000A55BF"/>
    <w:rsid w:val="000A55DB"/>
    <w:rsid w:val="000A5E0D"/>
    <w:rsid w:val="000A65A9"/>
    <w:rsid w:val="000A708E"/>
    <w:rsid w:val="000A76BB"/>
    <w:rsid w:val="000B0727"/>
    <w:rsid w:val="000B082D"/>
    <w:rsid w:val="000B0D27"/>
    <w:rsid w:val="000B0D69"/>
    <w:rsid w:val="000B11BD"/>
    <w:rsid w:val="000B1574"/>
    <w:rsid w:val="000B3058"/>
    <w:rsid w:val="000B4B54"/>
    <w:rsid w:val="000B4D9A"/>
    <w:rsid w:val="000B5253"/>
    <w:rsid w:val="000B5F04"/>
    <w:rsid w:val="000B60C7"/>
    <w:rsid w:val="000B747E"/>
    <w:rsid w:val="000B7617"/>
    <w:rsid w:val="000B7D32"/>
    <w:rsid w:val="000C0146"/>
    <w:rsid w:val="000C135D"/>
    <w:rsid w:val="000C1976"/>
    <w:rsid w:val="000C25EA"/>
    <w:rsid w:val="000C2614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07F8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D7D26"/>
    <w:rsid w:val="000E0585"/>
    <w:rsid w:val="000E0918"/>
    <w:rsid w:val="000E09C8"/>
    <w:rsid w:val="000E15D7"/>
    <w:rsid w:val="000E2680"/>
    <w:rsid w:val="000E3CBF"/>
    <w:rsid w:val="000E5F7D"/>
    <w:rsid w:val="000E60B4"/>
    <w:rsid w:val="000E615F"/>
    <w:rsid w:val="000E61CB"/>
    <w:rsid w:val="000E64C2"/>
    <w:rsid w:val="000E76CF"/>
    <w:rsid w:val="000E77F2"/>
    <w:rsid w:val="000E7B62"/>
    <w:rsid w:val="000F0153"/>
    <w:rsid w:val="000F1FA1"/>
    <w:rsid w:val="000F34A6"/>
    <w:rsid w:val="000F5220"/>
    <w:rsid w:val="000F5357"/>
    <w:rsid w:val="000F55BC"/>
    <w:rsid w:val="000F6017"/>
    <w:rsid w:val="000F696D"/>
    <w:rsid w:val="000F76A0"/>
    <w:rsid w:val="000F7BFB"/>
    <w:rsid w:val="00100483"/>
    <w:rsid w:val="001011C3"/>
    <w:rsid w:val="0010230A"/>
    <w:rsid w:val="00102526"/>
    <w:rsid w:val="0010271F"/>
    <w:rsid w:val="00104AC1"/>
    <w:rsid w:val="00104D57"/>
    <w:rsid w:val="00106386"/>
    <w:rsid w:val="00106E3C"/>
    <w:rsid w:val="001070E2"/>
    <w:rsid w:val="0010793D"/>
    <w:rsid w:val="00107A73"/>
    <w:rsid w:val="00110D87"/>
    <w:rsid w:val="00110DB6"/>
    <w:rsid w:val="00112723"/>
    <w:rsid w:val="0011292D"/>
    <w:rsid w:val="0011323F"/>
    <w:rsid w:val="00113381"/>
    <w:rsid w:val="001137DE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1B4B"/>
    <w:rsid w:val="0012204E"/>
    <w:rsid w:val="0012222D"/>
    <w:rsid w:val="0012268B"/>
    <w:rsid w:val="00123B2E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3E"/>
    <w:rsid w:val="0013207A"/>
    <w:rsid w:val="0013245A"/>
    <w:rsid w:val="0013275E"/>
    <w:rsid w:val="00133BFC"/>
    <w:rsid w:val="001345B4"/>
    <w:rsid w:val="00135650"/>
    <w:rsid w:val="001361F6"/>
    <w:rsid w:val="00137357"/>
    <w:rsid w:val="00140BF5"/>
    <w:rsid w:val="00140FBB"/>
    <w:rsid w:val="001423B6"/>
    <w:rsid w:val="00142BFC"/>
    <w:rsid w:val="001430EF"/>
    <w:rsid w:val="00143C92"/>
    <w:rsid w:val="001448A7"/>
    <w:rsid w:val="00144E82"/>
    <w:rsid w:val="0014594F"/>
    <w:rsid w:val="00145FFD"/>
    <w:rsid w:val="00146621"/>
    <w:rsid w:val="001502E8"/>
    <w:rsid w:val="00151450"/>
    <w:rsid w:val="001523FA"/>
    <w:rsid w:val="0015353C"/>
    <w:rsid w:val="0015506A"/>
    <w:rsid w:val="00155579"/>
    <w:rsid w:val="00156881"/>
    <w:rsid w:val="001610A9"/>
    <w:rsid w:val="00161149"/>
    <w:rsid w:val="001613AE"/>
    <w:rsid w:val="00162325"/>
    <w:rsid w:val="00162C4B"/>
    <w:rsid w:val="00163353"/>
    <w:rsid w:val="0016456B"/>
    <w:rsid w:val="001646FD"/>
    <w:rsid w:val="00164F7E"/>
    <w:rsid w:val="00165AC3"/>
    <w:rsid w:val="00166E51"/>
    <w:rsid w:val="00167134"/>
    <w:rsid w:val="00167412"/>
    <w:rsid w:val="001707DA"/>
    <w:rsid w:val="00170B57"/>
    <w:rsid w:val="0017140A"/>
    <w:rsid w:val="00171469"/>
    <w:rsid w:val="0017252A"/>
    <w:rsid w:val="0017259C"/>
    <w:rsid w:val="0017263C"/>
    <w:rsid w:val="00172C1E"/>
    <w:rsid w:val="00173149"/>
    <w:rsid w:val="00173ADC"/>
    <w:rsid w:val="00174171"/>
    <w:rsid w:val="0017466C"/>
    <w:rsid w:val="00174A0E"/>
    <w:rsid w:val="00174EBE"/>
    <w:rsid w:val="001752DE"/>
    <w:rsid w:val="00175722"/>
    <w:rsid w:val="001768B7"/>
    <w:rsid w:val="00177066"/>
    <w:rsid w:val="0018051E"/>
    <w:rsid w:val="00180681"/>
    <w:rsid w:val="00181035"/>
    <w:rsid w:val="00181CBC"/>
    <w:rsid w:val="001825B1"/>
    <w:rsid w:val="00182952"/>
    <w:rsid w:val="00183957"/>
    <w:rsid w:val="00183CE4"/>
    <w:rsid w:val="00184BD7"/>
    <w:rsid w:val="00186C5A"/>
    <w:rsid w:val="00187D25"/>
    <w:rsid w:val="001902EF"/>
    <w:rsid w:val="001904D7"/>
    <w:rsid w:val="00190CA5"/>
    <w:rsid w:val="00190D84"/>
    <w:rsid w:val="00191183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4AE"/>
    <w:rsid w:val="001A1721"/>
    <w:rsid w:val="001A1742"/>
    <w:rsid w:val="001A2804"/>
    <w:rsid w:val="001A2C97"/>
    <w:rsid w:val="001A2F4C"/>
    <w:rsid w:val="001A3151"/>
    <w:rsid w:val="001A4C06"/>
    <w:rsid w:val="001A55BD"/>
    <w:rsid w:val="001A671B"/>
    <w:rsid w:val="001A6743"/>
    <w:rsid w:val="001A6ED5"/>
    <w:rsid w:val="001A743E"/>
    <w:rsid w:val="001A7D81"/>
    <w:rsid w:val="001A7FFC"/>
    <w:rsid w:val="001B08CC"/>
    <w:rsid w:val="001B1511"/>
    <w:rsid w:val="001B1F8B"/>
    <w:rsid w:val="001B2085"/>
    <w:rsid w:val="001B20F9"/>
    <w:rsid w:val="001B2234"/>
    <w:rsid w:val="001B346D"/>
    <w:rsid w:val="001B3608"/>
    <w:rsid w:val="001B4525"/>
    <w:rsid w:val="001B5141"/>
    <w:rsid w:val="001B5642"/>
    <w:rsid w:val="001B5A4C"/>
    <w:rsid w:val="001B60D5"/>
    <w:rsid w:val="001B6E70"/>
    <w:rsid w:val="001B7642"/>
    <w:rsid w:val="001B7B10"/>
    <w:rsid w:val="001C0DDC"/>
    <w:rsid w:val="001C1E98"/>
    <w:rsid w:val="001C268B"/>
    <w:rsid w:val="001C2D33"/>
    <w:rsid w:val="001C31C4"/>
    <w:rsid w:val="001C3269"/>
    <w:rsid w:val="001C32FE"/>
    <w:rsid w:val="001C4043"/>
    <w:rsid w:val="001C42EB"/>
    <w:rsid w:val="001C49ED"/>
    <w:rsid w:val="001C4EFA"/>
    <w:rsid w:val="001C4FD9"/>
    <w:rsid w:val="001C503A"/>
    <w:rsid w:val="001C6EBA"/>
    <w:rsid w:val="001C7290"/>
    <w:rsid w:val="001C7BD5"/>
    <w:rsid w:val="001D05BA"/>
    <w:rsid w:val="001D110E"/>
    <w:rsid w:val="001D1DB4"/>
    <w:rsid w:val="001D2541"/>
    <w:rsid w:val="001D2902"/>
    <w:rsid w:val="001D2AA0"/>
    <w:rsid w:val="001D4E05"/>
    <w:rsid w:val="001D4E28"/>
    <w:rsid w:val="001D5B96"/>
    <w:rsid w:val="001D5FC6"/>
    <w:rsid w:val="001D681E"/>
    <w:rsid w:val="001D7B84"/>
    <w:rsid w:val="001D7E17"/>
    <w:rsid w:val="001E0270"/>
    <w:rsid w:val="001E056A"/>
    <w:rsid w:val="001E1235"/>
    <w:rsid w:val="001E28C7"/>
    <w:rsid w:val="001E2974"/>
    <w:rsid w:val="001E29DE"/>
    <w:rsid w:val="001E3C20"/>
    <w:rsid w:val="001E4896"/>
    <w:rsid w:val="001E5681"/>
    <w:rsid w:val="001E5C7A"/>
    <w:rsid w:val="001F05E6"/>
    <w:rsid w:val="001F1155"/>
    <w:rsid w:val="001F19A3"/>
    <w:rsid w:val="001F24B5"/>
    <w:rsid w:val="001F2694"/>
    <w:rsid w:val="001F2A20"/>
    <w:rsid w:val="001F2EE8"/>
    <w:rsid w:val="001F2F20"/>
    <w:rsid w:val="001F425F"/>
    <w:rsid w:val="001F498C"/>
    <w:rsid w:val="001F5AFD"/>
    <w:rsid w:val="001F5D1D"/>
    <w:rsid w:val="001F6F64"/>
    <w:rsid w:val="002030C2"/>
    <w:rsid w:val="00203AEC"/>
    <w:rsid w:val="00204C3A"/>
    <w:rsid w:val="00204E95"/>
    <w:rsid w:val="00205302"/>
    <w:rsid w:val="00205805"/>
    <w:rsid w:val="00205B38"/>
    <w:rsid w:val="00205C03"/>
    <w:rsid w:val="00206E45"/>
    <w:rsid w:val="0020714C"/>
    <w:rsid w:val="0020759E"/>
    <w:rsid w:val="00207E05"/>
    <w:rsid w:val="00210F89"/>
    <w:rsid w:val="002114A9"/>
    <w:rsid w:val="002115FD"/>
    <w:rsid w:val="0021221D"/>
    <w:rsid w:val="00213881"/>
    <w:rsid w:val="00214086"/>
    <w:rsid w:val="00214CD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80E"/>
    <w:rsid w:val="00223883"/>
    <w:rsid w:val="00223DBE"/>
    <w:rsid w:val="00225279"/>
    <w:rsid w:val="002253F4"/>
    <w:rsid w:val="00225608"/>
    <w:rsid w:val="00225BED"/>
    <w:rsid w:val="002272C5"/>
    <w:rsid w:val="00227C24"/>
    <w:rsid w:val="00227F85"/>
    <w:rsid w:val="002312F8"/>
    <w:rsid w:val="00232CDD"/>
    <w:rsid w:val="002331F6"/>
    <w:rsid w:val="00233319"/>
    <w:rsid w:val="002333D2"/>
    <w:rsid w:val="002334FB"/>
    <w:rsid w:val="00233D0D"/>
    <w:rsid w:val="002342D2"/>
    <w:rsid w:val="00234C18"/>
    <w:rsid w:val="00234C6A"/>
    <w:rsid w:val="0023522D"/>
    <w:rsid w:val="00236A55"/>
    <w:rsid w:val="00236A7C"/>
    <w:rsid w:val="00236BF9"/>
    <w:rsid w:val="00236E52"/>
    <w:rsid w:val="00237D7F"/>
    <w:rsid w:val="00240B8D"/>
    <w:rsid w:val="00241ACA"/>
    <w:rsid w:val="0024203A"/>
    <w:rsid w:val="00242662"/>
    <w:rsid w:val="002428F3"/>
    <w:rsid w:val="00242AAC"/>
    <w:rsid w:val="00243092"/>
    <w:rsid w:val="002439EA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44F9"/>
    <w:rsid w:val="002659BF"/>
    <w:rsid w:val="00266387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124"/>
    <w:rsid w:val="00275363"/>
    <w:rsid w:val="00275444"/>
    <w:rsid w:val="00275F0C"/>
    <w:rsid w:val="00276811"/>
    <w:rsid w:val="00276A4D"/>
    <w:rsid w:val="00276FE7"/>
    <w:rsid w:val="00277159"/>
    <w:rsid w:val="002776BD"/>
    <w:rsid w:val="002800CB"/>
    <w:rsid w:val="002813D3"/>
    <w:rsid w:val="00282699"/>
    <w:rsid w:val="00282BBF"/>
    <w:rsid w:val="002830B9"/>
    <w:rsid w:val="00284122"/>
    <w:rsid w:val="00284618"/>
    <w:rsid w:val="00285555"/>
    <w:rsid w:val="00285ED8"/>
    <w:rsid w:val="002872E1"/>
    <w:rsid w:val="00290966"/>
    <w:rsid w:val="0029160F"/>
    <w:rsid w:val="00291A8C"/>
    <w:rsid w:val="00292630"/>
    <w:rsid w:val="002926DF"/>
    <w:rsid w:val="00292926"/>
    <w:rsid w:val="00292F4E"/>
    <w:rsid w:val="0029516C"/>
    <w:rsid w:val="00295ECA"/>
    <w:rsid w:val="002964C3"/>
    <w:rsid w:val="00296697"/>
    <w:rsid w:val="00296EB2"/>
    <w:rsid w:val="002971E7"/>
    <w:rsid w:val="002A1498"/>
    <w:rsid w:val="002A1C3A"/>
    <w:rsid w:val="002A1E0C"/>
    <w:rsid w:val="002A21D7"/>
    <w:rsid w:val="002A300F"/>
    <w:rsid w:val="002A30A8"/>
    <w:rsid w:val="002A3665"/>
    <w:rsid w:val="002A445B"/>
    <w:rsid w:val="002A4A95"/>
    <w:rsid w:val="002A595F"/>
    <w:rsid w:val="002A64A0"/>
    <w:rsid w:val="002A7886"/>
    <w:rsid w:val="002A7CCE"/>
    <w:rsid w:val="002B00D3"/>
    <w:rsid w:val="002B02E8"/>
    <w:rsid w:val="002B0472"/>
    <w:rsid w:val="002B099B"/>
    <w:rsid w:val="002B0A97"/>
    <w:rsid w:val="002B1144"/>
    <w:rsid w:val="002B11C2"/>
    <w:rsid w:val="002B2112"/>
    <w:rsid w:val="002B21C8"/>
    <w:rsid w:val="002B3471"/>
    <w:rsid w:val="002B3A9C"/>
    <w:rsid w:val="002B4F5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A47"/>
    <w:rsid w:val="002C2C56"/>
    <w:rsid w:val="002C31FC"/>
    <w:rsid w:val="002C34F9"/>
    <w:rsid w:val="002C37EF"/>
    <w:rsid w:val="002C3911"/>
    <w:rsid w:val="002C408E"/>
    <w:rsid w:val="002C458A"/>
    <w:rsid w:val="002C46C7"/>
    <w:rsid w:val="002C58BA"/>
    <w:rsid w:val="002C58FE"/>
    <w:rsid w:val="002C60DD"/>
    <w:rsid w:val="002C61A4"/>
    <w:rsid w:val="002C72C0"/>
    <w:rsid w:val="002D1D18"/>
    <w:rsid w:val="002D2A75"/>
    <w:rsid w:val="002D4281"/>
    <w:rsid w:val="002D5918"/>
    <w:rsid w:val="002D5F1B"/>
    <w:rsid w:val="002D650A"/>
    <w:rsid w:val="002D77BE"/>
    <w:rsid w:val="002E0940"/>
    <w:rsid w:val="002E0B1E"/>
    <w:rsid w:val="002E0EE3"/>
    <w:rsid w:val="002E0FC8"/>
    <w:rsid w:val="002E13FF"/>
    <w:rsid w:val="002E14C1"/>
    <w:rsid w:val="002E1C82"/>
    <w:rsid w:val="002E2AEF"/>
    <w:rsid w:val="002E3621"/>
    <w:rsid w:val="002E6140"/>
    <w:rsid w:val="002E6985"/>
    <w:rsid w:val="002E6D6C"/>
    <w:rsid w:val="002E6D74"/>
    <w:rsid w:val="002E71B6"/>
    <w:rsid w:val="002E74EE"/>
    <w:rsid w:val="002E7CEE"/>
    <w:rsid w:val="002F027A"/>
    <w:rsid w:val="002F05E5"/>
    <w:rsid w:val="002F0A2A"/>
    <w:rsid w:val="002F22D2"/>
    <w:rsid w:val="002F26B3"/>
    <w:rsid w:val="002F36F2"/>
    <w:rsid w:val="002F3DC1"/>
    <w:rsid w:val="002F445A"/>
    <w:rsid w:val="002F5026"/>
    <w:rsid w:val="002F5124"/>
    <w:rsid w:val="002F5F7A"/>
    <w:rsid w:val="002F61C3"/>
    <w:rsid w:val="002F6F45"/>
    <w:rsid w:val="002F77C8"/>
    <w:rsid w:val="003000B8"/>
    <w:rsid w:val="003010FC"/>
    <w:rsid w:val="0030198B"/>
    <w:rsid w:val="00301996"/>
    <w:rsid w:val="00302B21"/>
    <w:rsid w:val="0030476F"/>
    <w:rsid w:val="00304F22"/>
    <w:rsid w:val="003057C7"/>
    <w:rsid w:val="003069FD"/>
    <w:rsid w:val="00306C7C"/>
    <w:rsid w:val="0030756C"/>
    <w:rsid w:val="00307F39"/>
    <w:rsid w:val="00310165"/>
    <w:rsid w:val="0031050F"/>
    <w:rsid w:val="00310A88"/>
    <w:rsid w:val="00311F4F"/>
    <w:rsid w:val="00313AE4"/>
    <w:rsid w:val="00314260"/>
    <w:rsid w:val="00314C9F"/>
    <w:rsid w:val="003158DC"/>
    <w:rsid w:val="003160FF"/>
    <w:rsid w:val="00316349"/>
    <w:rsid w:val="00316830"/>
    <w:rsid w:val="003169CA"/>
    <w:rsid w:val="00316EF5"/>
    <w:rsid w:val="003172D4"/>
    <w:rsid w:val="003173A3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37B00"/>
    <w:rsid w:val="00340D65"/>
    <w:rsid w:val="00341414"/>
    <w:rsid w:val="00341AC1"/>
    <w:rsid w:val="003428E8"/>
    <w:rsid w:val="00342F57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127"/>
    <w:rsid w:val="00352C3B"/>
    <w:rsid w:val="0035397A"/>
    <w:rsid w:val="00353B0D"/>
    <w:rsid w:val="0035420B"/>
    <w:rsid w:val="00356C31"/>
    <w:rsid w:val="00356CCF"/>
    <w:rsid w:val="00356E22"/>
    <w:rsid w:val="00357196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6DE2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564"/>
    <w:rsid w:val="00374750"/>
    <w:rsid w:val="0037564F"/>
    <w:rsid w:val="00376382"/>
    <w:rsid w:val="00377B67"/>
    <w:rsid w:val="00380064"/>
    <w:rsid w:val="00380DFD"/>
    <w:rsid w:val="003820AE"/>
    <w:rsid w:val="0038323A"/>
    <w:rsid w:val="00383267"/>
    <w:rsid w:val="003843DB"/>
    <w:rsid w:val="00384F1C"/>
    <w:rsid w:val="003851F0"/>
    <w:rsid w:val="00385282"/>
    <w:rsid w:val="003853B9"/>
    <w:rsid w:val="00385B73"/>
    <w:rsid w:val="00385BA4"/>
    <w:rsid w:val="0038699E"/>
    <w:rsid w:val="00386ABD"/>
    <w:rsid w:val="00386E30"/>
    <w:rsid w:val="00390849"/>
    <w:rsid w:val="00391152"/>
    <w:rsid w:val="00391C97"/>
    <w:rsid w:val="0039332F"/>
    <w:rsid w:val="003934D1"/>
    <w:rsid w:val="00393761"/>
    <w:rsid w:val="00393A05"/>
    <w:rsid w:val="00393F64"/>
    <w:rsid w:val="00394115"/>
    <w:rsid w:val="00394562"/>
    <w:rsid w:val="00394678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1F55"/>
    <w:rsid w:val="003A2F8C"/>
    <w:rsid w:val="003A3169"/>
    <w:rsid w:val="003A3347"/>
    <w:rsid w:val="003A34B6"/>
    <w:rsid w:val="003A3E53"/>
    <w:rsid w:val="003A4E51"/>
    <w:rsid w:val="003A61C1"/>
    <w:rsid w:val="003A6D1E"/>
    <w:rsid w:val="003B000B"/>
    <w:rsid w:val="003B1454"/>
    <w:rsid w:val="003B169B"/>
    <w:rsid w:val="003B18B6"/>
    <w:rsid w:val="003B2426"/>
    <w:rsid w:val="003B312D"/>
    <w:rsid w:val="003B3271"/>
    <w:rsid w:val="003B3A00"/>
    <w:rsid w:val="003B3B4D"/>
    <w:rsid w:val="003B3F9E"/>
    <w:rsid w:val="003B461E"/>
    <w:rsid w:val="003B464A"/>
    <w:rsid w:val="003B490E"/>
    <w:rsid w:val="003B521D"/>
    <w:rsid w:val="003B5A0B"/>
    <w:rsid w:val="003B5F38"/>
    <w:rsid w:val="003B6CFF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202"/>
    <w:rsid w:val="003E63A1"/>
    <w:rsid w:val="003E6402"/>
    <w:rsid w:val="003E6677"/>
    <w:rsid w:val="003E6C9E"/>
    <w:rsid w:val="003E7B1D"/>
    <w:rsid w:val="003F0477"/>
    <w:rsid w:val="003F09CC"/>
    <w:rsid w:val="003F0C35"/>
    <w:rsid w:val="003F139C"/>
    <w:rsid w:val="003F153D"/>
    <w:rsid w:val="003F1ABB"/>
    <w:rsid w:val="003F1CD1"/>
    <w:rsid w:val="003F21E1"/>
    <w:rsid w:val="003F2F10"/>
    <w:rsid w:val="003F3D02"/>
    <w:rsid w:val="003F3D10"/>
    <w:rsid w:val="003F404F"/>
    <w:rsid w:val="003F450F"/>
    <w:rsid w:val="003F468D"/>
    <w:rsid w:val="003F4C97"/>
    <w:rsid w:val="003F514B"/>
    <w:rsid w:val="003F65D7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5A1D"/>
    <w:rsid w:val="0040640F"/>
    <w:rsid w:val="004065F5"/>
    <w:rsid w:val="00406701"/>
    <w:rsid w:val="00406761"/>
    <w:rsid w:val="0040780B"/>
    <w:rsid w:val="00407D88"/>
    <w:rsid w:val="00407DB1"/>
    <w:rsid w:val="00410269"/>
    <w:rsid w:val="0041253E"/>
    <w:rsid w:val="004125DD"/>
    <w:rsid w:val="0041275A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6BED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37522"/>
    <w:rsid w:val="00437FB4"/>
    <w:rsid w:val="00440488"/>
    <w:rsid w:val="004411BA"/>
    <w:rsid w:val="004414F9"/>
    <w:rsid w:val="0044211B"/>
    <w:rsid w:val="004423BF"/>
    <w:rsid w:val="004427A2"/>
    <w:rsid w:val="0044416A"/>
    <w:rsid w:val="00445047"/>
    <w:rsid w:val="00445C4E"/>
    <w:rsid w:val="00447247"/>
    <w:rsid w:val="00447560"/>
    <w:rsid w:val="00447A7C"/>
    <w:rsid w:val="004503F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87E"/>
    <w:rsid w:val="00461E8D"/>
    <w:rsid w:val="0046233B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67A89"/>
    <w:rsid w:val="00467B1F"/>
    <w:rsid w:val="0047124B"/>
    <w:rsid w:val="004733F6"/>
    <w:rsid w:val="0047357A"/>
    <w:rsid w:val="0047365C"/>
    <w:rsid w:val="00474E69"/>
    <w:rsid w:val="004750B3"/>
    <w:rsid w:val="00475774"/>
    <w:rsid w:val="00475A1B"/>
    <w:rsid w:val="00475BA8"/>
    <w:rsid w:val="0047601B"/>
    <w:rsid w:val="00476DAD"/>
    <w:rsid w:val="00477386"/>
    <w:rsid w:val="004779A1"/>
    <w:rsid w:val="00477A49"/>
    <w:rsid w:val="00477E44"/>
    <w:rsid w:val="0048062F"/>
    <w:rsid w:val="00481399"/>
    <w:rsid w:val="004825BA"/>
    <w:rsid w:val="00482F43"/>
    <w:rsid w:val="004837A9"/>
    <w:rsid w:val="00483BB4"/>
    <w:rsid w:val="00485B6C"/>
    <w:rsid w:val="004860EB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06A6"/>
    <w:rsid w:val="004A104D"/>
    <w:rsid w:val="004A17A7"/>
    <w:rsid w:val="004A2D25"/>
    <w:rsid w:val="004A2D43"/>
    <w:rsid w:val="004A2ED0"/>
    <w:rsid w:val="004A30A9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4842"/>
    <w:rsid w:val="004B587A"/>
    <w:rsid w:val="004B58D6"/>
    <w:rsid w:val="004B5A91"/>
    <w:rsid w:val="004B6ADB"/>
    <w:rsid w:val="004B707D"/>
    <w:rsid w:val="004B7496"/>
    <w:rsid w:val="004B7718"/>
    <w:rsid w:val="004B78D4"/>
    <w:rsid w:val="004B797F"/>
    <w:rsid w:val="004C0185"/>
    <w:rsid w:val="004C07FE"/>
    <w:rsid w:val="004C1895"/>
    <w:rsid w:val="004C207D"/>
    <w:rsid w:val="004C2109"/>
    <w:rsid w:val="004C2F84"/>
    <w:rsid w:val="004C3455"/>
    <w:rsid w:val="004C4F1D"/>
    <w:rsid w:val="004C515F"/>
    <w:rsid w:val="004C5A52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2AA3"/>
    <w:rsid w:val="004D33BA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D21"/>
    <w:rsid w:val="004E0F40"/>
    <w:rsid w:val="004E1103"/>
    <w:rsid w:val="004E1364"/>
    <w:rsid w:val="004E1909"/>
    <w:rsid w:val="004E239F"/>
    <w:rsid w:val="004E312A"/>
    <w:rsid w:val="004E324A"/>
    <w:rsid w:val="004E3901"/>
    <w:rsid w:val="004E3A7E"/>
    <w:rsid w:val="004E3E17"/>
    <w:rsid w:val="004E3FF4"/>
    <w:rsid w:val="004E464A"/>
    <w:rsid w:val="004E4F39"/>
    <w:rsid w:val="004E5143"/>
    <w:rsid w:val="004E5402"/>
    <w:rsid w:val="004E5B6D"/>
    <w:rsid w:val="004E5B72"/>
    <w:rsid w:val="004E5EE7"/>
    <w:rsid w:val="004E61ED"/>
    <w:rsid w:val="004E6889"/>
    <w:rsid w:val="004E7C31"/>
    <w:rsid w:val="004F0C3C"/>
    <w:rsid w:val="004F177F"/>
    <w:rsid w:val="004F1D9E"/>
    <w:rsid w:val="004F24C3"/>
    <w:rsid w:val="004F2566"/>
    <w:rsid w:val="004F2B05"/>
    <w:rsid w:val="004F34FB"/>
    <w:rsid w:val="004F3623"/>
    <w:rsid w:val="004F39FB"/>
    <w:rsid w:val="004F4A3F"/>
    <w:rsid w:val="004F4B02"/>
    <w:rsid w:val="004F4EC6"/>
    <w:rsid w:val="004F56E4"/>
    <w:rsid w:val="004F57F5"/>
    <w:rsid w:val="004F5F26"/>
    <w:rsid w:val="004F5FA2"/>
    <w:rsid w:val="004F63FC"/>
    <w:rsid w:val="004F69D1"/>
    <w:rsid w:val="004F6D67"/>
    <w:rsid w:val="004F74D7"/>
    <w:rsid w:val="004F77E1"/>
    <w:rsid w:val="004F7BB4"/>
    <w:rsid w:val="00500308"/>
    <w:rsid w:val="00500D94"/>
    <w:rsid w:val="00502331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152"/>
    <w:rsid w:val="00507CE2"/>
    <w:rsid w:val="00507DD1"/>
    <w:rsid w:val="00507EB0"/>
    <w:rsid w:val="00507F6A"/>
    <w:rsid w:val="0051042A"/>
    <w:rsid w:val="00510941"/>
    <w:rsid w:val="00510D9A"/>
    <w:rsid w:val="00510E7D"/>
    <w:rsid w:val="005112C3"/>
    <w:rsid w:val="00511E37"/>
    <w:rsid w:val="0051310C"/>
    <w:rsid w:val="00513304"/>
    <w:rsid w:val="0051478C"/>
    <w:rsid w:val="00515446"/>
    <w:rsid w:val="00515EA2"/>
    <w:rsid w:val="0051644E"/>
    <w:rsid w:val="00516D44"/>
    <w:rsid w:val="0051777B"/>
    <w:rsid w:val="0051778E"/>
    <w:rsid w:val="005203F1"/>
    <w:rsid w:val="00521BC3"/>
    <w:rsid w:val="005220C5"/>
    <w:rsid w:val="00522D61"/>
    <w:rsid w:val="005238A9"/>
    <w:rsid w:val="005242CB"/>
    <w:rsid w:val="005249E0"/>
    <w:rsid w:val="00524FA9"/>
    <w:rsid w:val="00525DC6"/>
    <w:rsid w:val="0052620B"/>
    <w:rsid w:val="00526BBA"/>
    <w:rsid w:val="00526FE9"/>
    <w:rsid w:val="00527156"/>
    <w:rsid w:val="00527458"/>
    <w:rsid w:val="00530074"/>
    <w:rsid w:val="00530123"/>
    <w:rsid w:val="00530EDF"/>
    <w:rsid w:val="005318BE"/>
    <w:rsid w:val="00531943"/>
    <w:rsid w:val="00531CA2"/>
    <w:rsid w:val="00531CFB"/>
    <w:rsid w:val="00531FE8"/>
    <w:rsid w:val="0053223C"/>
    <w:rsid w:val="005322DE"/>
    <w:rsid w:val="00533632"/>
    <w:rsid w:val="005336B5"/>
    <w:rsid w:val="00533A3C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5074"/>
    <w:rsid w:val="005462E0"/>
    <w:rsid w:val="0054722A"/>
    <w:rsid w:val="005479B1"/>
    <w:rsid w:val="00550767"/>
    <w:rsid w:val="005520D8"/>
    <w:rsid w:val="00552599"/>
    <w:rsid w:val="00552F8B"/>
    <w:rsid w:val="00553A18"/>
    <w:rsid w:val="00553D47"/>
    <w:rsid w:val="00553FF4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3C70"/>
    <w:rsid w:val="0056450D"/>
    <w:rsid w:val="00564649"/>
    <w:rsid w:val="005647FB"/>
    <w:rsid w:val="00565D03"/>
    <w:rsid w:val="0056604D"/>
    <w:rsid w:val="00567509"/>
    <w:rsid w:val="00567764"/>
    <w:rsid w:val="00567C43"/>
    <w:rsid w:val="00567E20"/>
    <w:rsid w:val="0057036A"/>
    <w:rsid w:val="005713D2"/>
    <w:rsid w:val="00572465"/>
    <w:rsid w:val="005727D7"/>
    <w:rsid w:val="00572934"/>
    <w:rsid w:val="005730CD"/>
    <w:rsid w:val="00573388"/>
    <w:rsid w:val="00574813"/>
    <w:rsid w:val="005755DD"/>
    <w:rsid w:val="005757E6"/>
    <w:rsid w:val="005758E5"/>
    <w:rsid w:val="005762A7"/>
    <w:rsid w:val="005764B5"/>
    <w:rsid w:val="00576AD9"/>
    <w:rsid w:val="005801C9"/>
    <w:rsid w:val="00580A58"/>
    <w:rsid w:val="00581059"/>
    <w:rsid w:val="00581651"/>
    <w:rsid w:val="00581CD2"/>
    <w:rsid w:val="00582044"/>
    <w:rsid w:val="005821FD"/>
    <w:rsid w:val="00582389"/>
    <w:rsid w:val="00582E9B"/>
    <w:rsid w:val="00582EC1"/>
    <w:rsid w:val="0058383C"/>
    <w:rsid w:val="00583D1D"/>
    <w:rsid w:val="0058461A"/>
    <w:rsid w:val="005854CF"/>
    <w:rsid w:val="005856AC"/>
    <w:rsid w:val="00586276"/>
    <w:rsid w:val="00586BFA"/>
    <w:rsid w:val="00586EB0"/>
    <w:rsid w:val="00591109"/>
    <w:rsid w:val="005916D7"/>
    <w:rsid w:val="00591F83"/>
    <w:rsid w:val="005930D9"/>
    <w:rsid w:val="0059428A"/>
    <w:rsid w:val="00594CB4"/>
    <w:rsid w:val="005956B7"/>
    <w:rsid w:val="00595732"/>
    <w:rsid w:val="00595F8D"/>
    <w:rsid w:val="005964E1"/>
    <w:rsid w:val="00597C1D"/>
    <w:rsid w:val="005A0467"/>
    <w:rsid w:val="005A0974"/>
    <w:rsid w:val="005A36AA"/>
    <w:rsid w:val="005A3759"/>
    <w:rsid w:val="005A3A2B"/>
    <w:rsid w:val="005A3A95"/>
    <w:rsid w:val="005A3AB7"/>
    <w:rsid w:val="005A3ED2"/>
    <w:rsid w:val="005A550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4F0B"/>
    <w:rsid w:val="005B5D8A"/>
    <w:rsid w:val="005B6504"/>
    <w:rsid w:val="005B6625"/>
    <w:rsid w:val="005B668B"/>
    <w:rsid w:val="005B7033"/>
    <w:rsid w:val="005B70B8"/>
    <w:rsid w:val="005B789E"/>
    <w:rsid w:val="005B7FD0"/>
    <w:rsid w:val="005C1D2D"/>
    <w:rsid w:val="005C2793"/>
    <w:rsid w:val="005C3583"/>
    <w:rsid w:val="005C433F"/>
    <w:rsid w:val="005C4855"/>
    <w:rsid w:val="005C5C01"/>
    <w:rsid w:val="005C5FBD"/>
    <w:rsid w:val="005C66B9"/>
    <w:rsid w:val="005C66C1"/>
    <w:rsid w:val="005C69B7"/>
    <w:rsid w:val="005C6AC3"/>
    <w:rsid w:val="005C6C12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D711F"/>
    <w:rsid w:val="005D7F7D"/>
    <w:rsid w:val="005E0799"/>
    <w:rsid w:val="005E084A"/>
    <w:rsid w:val="005E0B91"/>
    <w:rsid w:val="005E1BF1"/>
    <w:rsid w:val="005E2ADB"/>
    <w:rsid w:val="005E2E56"/>
    <w:rsid w:val="005E2F49"/>
    <w:rsid w:val="005E350F"/>
    <w:rsid w:val="005E392F"/>
    <w:rsid w:val="005E4C0B"/>
    <w:rsid w:val="005E55CD"/>
    <w:rsid w:val="005E5E20"/>
    <w:rsid w:val="005E75B9"/>
    <w:rsid w:val="005F0546"/>
    <w:rsid w:val="005F05C5"/>
    <w:rsid w:val="005F0D73"/>
    <w:rsid w:val="005F0DB6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3B6F"/>
    <w:rsid w:val="006044FF"/>
    <w:rsid w:val="0060556B"/>
    <w:rsid w:val="00605E2F"/>
    <w:rsid w:val="006061E1"/>
    <w:rsid w:val="006062B7"/>
    <w:rsid w:val="00606E1A"/>
    <w:rsid w:val="00607887"/>
    <w:rsid w:val="00607CC5"/>
    <w:rsid w:val="00607D6A"/>
    <w:rsid w:val="0061179C"/>
    <w:rsid w:val="00612186"/>
    <w:rsid w:val="006137F1"/>
    <w:rsid w:val="00613DDE"/>
    <w:rsid w:val="00613E2A"/>
    <w:rsid w:val="00613E7B"/>
    <w:rsid w:val="006148D6"/>
    <w:rsid w:val="0061508E"/>
    <w:rsid w:val="006152A2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2069"/>
    <w:rsid w:val="00624A50"/>
    <w:rsid w:val="006254A6"/>
    <w:rsid w:val="0062592E"/>
    <w:rsid w:val="006265B8"/>
    <w:rsid w:val="00626AD2"/>
    <w:rsid w:val="00627C3F"/>
    <w:rsid w:val="00633014"/>
    <w:rsid w:val="00633275"/>
    <w:rsid w:val="00633339"/>
    <w:rsid w:val="0063437B"/>
    <w:rsid w:val="006348AB"/>
    <w:rsid w:val="0063508C"/>
    <w:rsid w:val="006354D3"/>
    <w:rsid w:val="006356B1"/>
    <w:rsid w:val="00635A3C"/>
    <w:rsid w:val="00635FA4"/>
    <w:rsid w:val="00636047"/>
    <w:rsid w:val="006377FA"/>
    <w:rsid w:val="00637CBB"/>
    <w:rsid w:val="006404CD"/>
    <w:rsid w:val="00640D05"/>
    <w:rsid w:val="0064135C"/>
    <w:rsid w:val="006415CF"/>
    <w:rsid w:val="00641FD2"/>
    <w:rsid w:val="0064317F"/>
    <w:rsid w:val="0064378F"/>
    <w:rsid w:val="006442AC"/>
    <w:rsid w:val="006456D4"/>
    <w:rsid w:val="00646002"/>
    <w:rsid w:val="00647462"/>
    <w:rsid w:val="00647F45"/>
    <w:rsid w:val="00650863"/>
    <w:rsid w:val="00650895"/>
    <w:rsid w:val="006508EE"/>
    <w:rsid w:val="00650D71"/>
    <w:rsid w:val="006510A8"/>
    <w:rsid w:val="00651653"/>
    <w:rsid w:val="00651FDC"/>
    <w:rsid w:val="006528A3"/>
    <w:rsid w:val="00652BBA"/>
    <w:rsid w:val="0065333D"/>
    <w:rsid w:val="006537BC"/>
    <w:rsid w:val="00653A27"/>
    <w:rsid w:val="00653D20"/>
    <w:rsid w:val="00654B4D"/>
    <w:rsid w:val="00655407"/>
    <w:rsid w:val="006555E0"/>
    <w:rsid w:val="00655D19"/>
    <w:rsid w:val="00655E7E"/>
    <w:rsid w:val="00656AE2"/>
    <w:rsid w:val="00657E03"/>
    <w:rsid w:val="00657F4C"/>
    <w:rsid w:val="00660879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C7A"/>
    <w:rsid w:val="00664D0E"/>
    <w:rsid w:val="006652FB"/>
    <w:rsid w:val="00665EB3"/>
    <w:rsid w:val="00666F48"/>
    <w:rsid w:val="006673CA"/>
    <w:rsid w:val="0067003B"/>
    <w:rsid w:val="006705F6"/>
    <w:rsid w:val="00670AA5"/>
    <w:rsid w:val="0067111B"/>
    <w:rsid w:val="00671475"/>
    <w:rsid w:val="00671F5B"/>
    <w:rsid w:val="00672016"/>
    <w:rsid w:val="00672418"/>
    <w:rsid w:val="00672AEC"/>
    <w:rsid w:val="0067331D"/>
    <w:rsid w:val="00673C26"/>
    <w:rsid w:val="00674356"/>
    <w:rsid w:val="0067444E"/>
    <w:rsid w:val="00674B79"/>
    <w:rsid w:val="00674BA3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03F"/>
    <w:rsid w:val="006812AF"/>
    <w:rsid w:val="006818AE"/>
    <w:rsid w:val="006818B0"/>
    <w:rsid w:val="00681BBB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2772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96E"/>
    <w:rsid w:val="00697B25"/>
    <w:rsid w:val="006A1817"/>
    <w:rsid w:val="006A1AEB"/>
    <w:rsid w:val="006A1BAD"/>
    <w:rsid w:val="006A2415"/>
    <w:rsid w:val="006A2A53"/>
    <w:rsid w:val="006A2BFA"/>
    <w:rsid w:val="006A3431"/>
    <w:rsid w:val="006A3CBF"/>
    <w:rsid w:val="006A441F"/>
    <w:rsid w:val="006A4686"/>
    <w:rsid w:val="006A512E"/>
    <w:rsid w:val="006A622F"/>
    <w:rsid w:val="006A62FB"/>
    <w:rsid w:val="006A67E8"/>
    <w:rsid w:val="006A6FBD"/>
    <w:rsid w:val="006A745A"/>
    <w:rsid w:val="006A7BAB"/>
    <w:rsid w:val="006B0D09"/>
    <w:rsid w:val="006B0E9E"/>
    <w:rsid w:val="006B0F1D"/>
    <w:rsid w:val="006B0FA7"/>
    <w:rsid w:val="006B0FF9"/>
    <w:rsid w:val="006B1688"/>
    <w:rsid w:val="006B36A6"/>
    <w:rsid w:val="006B497A"/>
    <w:rsid w:val="006B4CE8"/>
    <w:rsid w:val="006B509A"/>
    <w:rsid w:val="006B5AE4"/>
    <w:rsid w:val="006B60E1"/>
    <w:rsid w:val="006B6287"/>
    <w:rsid w:val="006B7267"/>
    <w:rsid w:val="006B7811"/>
    <w:rsid w:val="006C0761"/>
    <w:rsid w:val="006C08C0"/>
    <w:rsid w:val="006C105E"/>
    <w:rsid w:val="006C154F"/>
    <w:rsid w:val="006C1934"/>
    <w:rsid w:val="006C1D1D"/>
    <w:rsid w:val="006C2588"/>
    <w:rsid w:val="006C35F4"/>
    <w:rsid w:val="006C491A"/>
    <w:rsid w:val="006C4C37"/>
    <w:rsid w:val="006C4E56"/>
    <w:rsid w:val="006C59D3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D7FB5"/>
    <w:rsid w:val="006E0142"/>
    <w:rsid w:val="006E02EC"/>
    <w:rsid w:val="006E0989"/>
    <w:rsid w:val="006E162C"/>
    <w:rsid w:val="006E449A"/>
    <w:rsid w:val="006E4911"/>
    <w:rsid w:val="006E4DA1"/>
    <w:rsid w:val="006E4FEA"/>
    <w:rsid w:val="006E51D5"/>
    <w:rsid w:val="006E54C4"/>
    <w:rsid w:val="006E5948"/>
    <w:rsid w:val="006E5D67"/>
    <w:rsid w:val="006F0575"/>
    <w:rsid w:val="006F05D5"/>
    <w:rsid w:val="006F248B"/>
    <w:rsid w:val="006F2838"/>
    <w:rsid w:val="006F35B8"/>
    <w:rsid w:val="006F3A31"/>
    <w:rsid w:val="006F53B0"/>
    <w:rsid w:val="006F551E"/>
    <w:rsid w:val="006F5AFD"/>
    <w:rsid w:val="006F6C7D"/>
    <w:rsid w:val="006F6DFF"/>
    <w:rsid w:val="006F7B71"/>
    <w:rsid w:val="007004AD"/>
    <w:rsid w:val="00701061"/>
    <w:rsid w:val="007019C4"/>
    <w:rsid w:val="007020B3"/>
    <w:rsid w:val="0070268F"/>
    <w:rsid w:val="00703027"/>
    <w:rsid w:val="00704938"/>
    <w:rsid w:val="0070590D"/>
    <w:rsid w:val="0070590E"/>
    <w:rsid w:val="00705C73"/>
    <w:rsid w:val="00705DE7"/>
    <w:rsid w:val="007065F9"/>
    <w:rsid w:val="00707207"/>
    <w:rsid w:val="00707637"/>
    <w:rsid w:val="00707A70"/>
    <w:rsid w:val="00707CA9"/>
    <w:rsid w:val="00707D65"/>
    <w:rsid w:val="007102EC"/>
    <w:rsid w:val="0071036C"/>
    <w:rsid w:val="00710607"/>
    <w:rsid w:val="00710E6C"/>
    <w:rsid w:val="00711590"/>
    <w:rsid w:val="00712785"/>
    <w:rsid w:val="0071279A"/>
    <w:rsid w:val="00712A0C"/>
    <w:rsid w:val="00712B2A"/>
    <w:rsid w:val="00712C30"/>
    <w:rsid w:val="00713409"/>
    <w:rsid w:val="00713654"/>
    <w:rsid w:val="00715000"/>
    <w:rsid w:val="0071539F"/>
    <w:rsid w:val="0071553E"/>
    <w:rsid w:val="00715584"/>
    <w:rsid w:val="00715683"/>
    <w:rsid w:val="00715B22"/>
    <w:rsid w:val="00716F08"/>
    <w:rsid w:val="00720037"/>
    <w:rsid w:val="007211B1"/>
    <w:rsid w:val="007220B9"/>
    <w:rsid w:val="00722745"/>
    <w:rsid w:val="00722899"/>
    <w:rsid w:val="007239C4"/>
    <w:rsid w:val="00724A5A"/>
    <w:rsid w:val="00724C09"/>
    <w:rsid w:val="00725C74"/>
    <w:rsid w:val="00725F98"/>
    <w:rsid w:val="00727F4D"/>
    <w:rsid w:val="00727FC2"/>
    <w:rsid w:val="00730701"/>
    <w:rsid w:val="00730873"/>
    <w:rsid w:val="0073125B"/>
    <w:rsid w:val="00731406"/>
    <w:rsid w:val="007316C5"/>
    <w:rsid w:val="00732857"/>
    <w:rsid w:val="0073306B"/>
    <w:rsid w:val="00733534"/>
    <w:rsid w:val="00733E2E"/>
    <w:rsid w:val="00735426"/>
    <w:rsid w:val="0073644F"/>
    <w:rsid w:val="007369C0"/>
    <w:rsid w:val="00736C16"/>
    <w:rsid w:val="00736C20"/>
    <w:rsid w:val="00737355"/>
    <w:rsid w:val="007407C2"/>
    <w:rsid w:val="00740D29"/>
    <w:rsid w:val="0074121C"/>
    <w:rsid w:val="007416C0"/>
    <w:rsid w:val="0074175E"/>
    <w:rsid w:val="007421E1"/>
    <w:rsid w:val="00743028"/>
    <w:rsid w:val="007443DC"/>
    <w:rsid w:val="00744F8A"/>
    <w:rsid w:val="00745D81"/>
    <w:rsid w:val="00746187"/>
    <w:rsid w:val="00747B30"/>
    <w:rsid w:val="00747F05"/>
    <w:rsid w:val="00750368"/>
    <w:rsid w:val="0075051F"/>
    <w:rsid w:val="00751D13"/>
    <w:rsid w:val="007538A5"/>
    <w:rsid w:val="00754815"/>
    <w:rsid w:val="00755591"/>
    <w:rsid w:val="0075597B"/>
    <w:rsid w:val="00756200"/>
    <w:rsid w:val="00756F8F"/>
    <w:rsid w:val="0076044B"/>
    <w:rsid w:val="00760AF5"/>
    <w:rsid w:val="00760FA1"/>
    <w:rsid w:val="00761415"/>
    <w:rsid w:val="00761F20"/>
    <w:rsid w:val="0076254F"/>
    <w:rsid w:val="007630BF"/>
    <w:rsid w:val="00764405"/>
    <w:rsid w:val="00764AC4"/>
    <w:rsid w:val="00764E2D"/>
    <w:rsid w:val="00765397"/>
    <w:rsid w:val="00765B6F"/>
    <w:rsid w:val="00766AB8"/>
    <w:rsid w:val="00766E5C"/>
    <w:rsid w:val="0076764A"/>
    <w:rsid w:val="00767F0B"/>
    <w:rsid w:val="0077028B"/>
    <w:rsid w:val="00770AF0"/>
    <w:rsid w:val="00772FCB"/>
    <w:rsid w:val="00773100"/>
    <w:rsid w:val="007734DC"/>
    <w:rsid w:val="0077377B"/>
    <w:rsid w:val="00774FB5"/>
    <w:rsid w:val="00775052"/>
    <w:rsid w:val="0077608F"/>
    <w:rsid w:val="00776AD6"/>
    <w:rsid w:val="0077737D"/>
    <w:rsid w:val="00777A08"/>
    <w:rsid w:val="00780119"/>
    <w:rsid w:val="007801F5"/>
    <w:rsid w:val="00780EB6"/>
    <w:rsid w:val="0078129F"/>
    <w:rsid w:val="00781AED"/>
    <w:rsid w:val="007820A2"/>
    <w:rsid w:val="00782693"/>
    <w:rsid w:val="00782B82"/>
    <w:rsid w:val="007835DE"/>
    <w:rsid w:val="00783CA4"/>
    <w:rsid w:val="007842FB"/>
    <w:rsid w:val="00784383"/>
    <w:rsid w:val="0078476F"/>
    <w:rsid w:val="00785650"/>
    <w:rsid w:val="00786124"/>
    <w:rsid w:val="00786650"/>
    <w:rsid w:val="00786668"/>
    <w:rsid w:val="00786C80"/>
    <w:rsid w:val="00787657"/>
    <w:rsid w:val="0078772C"/>
    <w:rsid w:val="0078799A"/>
    <w:rsid w:val="007901A2"/>
    <w:rsid w:val="00790955"/>
    <w:rsid w:val="00790E4B"/>
    <w:rsid w:val="0079180D"/>
    <w:rsid w:val="0079253A"/>
    <w:rsid w:val="007932DB"/>
    <w:rsid w:val="00793DB3"/>
    <w:rsid w:val="0079483B"/>
    <w:rsid w:val="0079514B"/>
    <w:rsid w:val="00795399"/>
    <w:rsid w:val="00795825"/>
    <w:rsid w:val="00795979"/>
    <w:rsid w:val="00795C08"/>
    <w:rsid w:val="007968D0"/>
    <w:rsid w:val="00796F89"/>
    <w:rsid w:val="0079706E"/>
    <w:rsid w:val="007971AB"/>
    <w:rsid w:val="0079799F"/>
    <w:rsid w:val="007A0377"/>
    <w:rsid w:val="007A0ADB"/>
    <w:rsid w:val="007A0AE5"/>
    <w:rsid w:val="007A0B8B"/>
    <w:rsid w:val="007A0DC8"/>
    <w:rsid w:val="007A16EB"/>
    <w:rsid w:val="007A2193"/>
    <w:rsid w:val="007A254F"/>
    <w:rsid w:val="007A2DC1"/>
    <w:rsid w:val="007A3096"/>
    <w:rsid w:val="007A32B5"/>
    <w:rsid w:val="007A3EEC"/>
    <w:rsid w:val="007A4973"/>
    <w:rsid w:val="007A5C78"/>
    <w:rsid w:val="007A7B28"/>
    <w:rsid w:val="007B00FC"/>
    <w:rsid w:val="007B0D6A"/>
    <w:rsid w:val="007B1075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29"/>
    <w:rsid w:val="007B785C"/>
    <w:rsid w:val="007C0033"/>
    <w:rsid w:val="007C070C"/>
    <w:rsid w:val="007C0F86"/>
    <w:rsid w:val="007C0F90"/>
    <w:rsid w:val="007C1888"/>
    <w:rsid w:val="007C1C7B"/>
    <w:rsid w:val="007C1E80"/>
    <w:rsid w:val="007C25DB"/>
    <w:rsid w:val="007C3F8C"/>
    <w:rsid w:val="007C4853"/>
    <w:rsid w:val="007C4DE5"/>
    <w:rsid w:val="007C531F"/>
    <w:rsid w:val="007C57D4"/>
    <w:rsid w:val="007C6E1C"/>
    <w:rsid w:val="007C6FE9"/>
    <w:rsid w:val="007C7447"/>
    <w:rsid w:val="007C7CB2"/>
    <w:rsid w:val="007D1439"/>
    <w:rsid w:val="007D186B"/>
    <w:rsid w:val="007D1A16"/>
    <w:rsid w:val="007D1DA7"/>
    <w:rsid w:val="007D1F0E"/>
    <w:rsid w:val="007D2AD0"/>
    <w:rsid w:val="007D2F93"/>
    <w:rsid w:val="007D3319"/>
    <w:rsid w:val="007D335D"/>
    <w:rsid w:val="007D36D5"/>
    <w:rsid w:val="007D42B5"/>
    <w:rsid w:val="007D43C0"/>
    <w:rsid w:val="007D48F6"/>
    <w:rsid w:val="007D49F1"/>
    <w:rsid w:val="007D518D"/>
    <w:rsid w:val="007D569B"/>
    <w:rsid w:val="007D57F9"/>
    <w:rsid w:val="007D5BFA"/>
    <w:rsid w:val="007D62A9"/>
    <w:rsid w:val="007D6E5B"/>
    <w:rsid w:val="007D6F6F"/>
    <w:rsid w:val="007E0BA8"/>
    <w:rsid w:val="007E14F8"/>
    <w:rsid w:val="007E154B"/>
    <w:rsid w:val="007E3314"/>
    <w:rsid w:val="007E4B03"/>
    <w:rsid w:val="007E52C6"/>
    <w:rsid w:val="007E57EF"/>
    <w:rsid w:val="007E58C7"/>
    <w:rsid w:val="007E5D99"/>
    <w:rsid w:val="007E767C"/>
    <w:rsid w:val="007F07E3"/>
    <w:rsid w:val="007F18FE"/>
    <w:rsid w:val="007F1A5B"/>
    <w:rsid w:val="007F2056"/>
    <w:rsid w:val="007F2321"/>
    <w:rsid w:val="007F268E"/>
    <w:rsid w:val="007F2C27"/>
    <w:rsid w:val="007F324B"/>
    <w:rsid w:val="007F3251"/>
    <w:rsid w:val="007F3443"/>
    <w:rsid w:val="007F4339"/>
    <w:rsid w:val="007F4765"/>
    <w:rsid w:val="007F4BE7"/>
    <w:rsid w:val="007F4E3D"/>
    <w:rsid w:val="007F5043"/>
    <w:rsid w:val="007F638C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26"/>
    <w:rsid w:val="00815BCD"/>
    <w:rsid w:val="0081640B"/>
    <w:rsid w:val="00816DD4"/>
    <w:rsid w:val="008171DE"/>
    <w:rsid w:val="0081726E"/>
    <w:rsid w:val="00817850"/>
    <w:rsid w:val="00817BBB"/>
    <w:rsid w:val="00817FFC"/>
    <w:rsid w:val="00820F7E"/>
    <w:rsid w:val="00821151"/>
    <w:rsid w:val="008211F3"/>
    <w:rsid w:val="0082137A"/>
    <w:rsid w:val="00821916"/>
    <w:rsid w:val="00822476"/>
    <w:rsid w:val="0082262A"/>
    <w:rsid w:val="0082320B"/>
    <w:rsid w:val="00823349"/>
    <w:rsid w:val="00823882"/>
    <w:rsid w:val="008243DC"/>
    <w:rsid w:val="0082543E"/>
    <w:rsid w:val="0082587F"/>
    <w:rsid w:val="00825DC2"/>
    <w:rsid w:val="00826E3B"/>
    <w:rsid w:val="0082726C"/>
    <w:rsid w:val="0082761D"/>
    <w:rsid w:val="008305A7"/>
    <w:rsid w:val="0083196E"/>
    <w:rsid w:val="00831EDE"/>
    <w:rsid w:val="00832FD3"/>
    <w:rsid w:val="00833E13"/>
    <w:rsid w:val="00834746"/>
    <w:rsid w:val="00834AD3"/>
    <w:rsid w:val="00834CB6"/>
    <w:rsid w:val="00834CBA"/>
    <w:rsid w:val="008358C0"/>
    <w:rsid w:val="00836863"/>
    <w:rsid w:val="00837974"/>
    <w:rsid w:val="00840919"/>
    <w:rsid w:val="00840EE8"/>
    <w:rsid w:val="00841407"/>
    <w:rsid w:val="008418C3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40A"/>
    <w:rsid w:val="00853425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0914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1D59"/>
    <w:rsid w:val="00872971"/>
    <w:rsid w:val="008729DD"/>
    <w:rsid w:val="008730FC"/>
    <w:rsid w:val="008756A2"/>
    <w:rsid w:val="00876548"/>
    <w:rsid w:val="00877988"/>
    <w:rsid w:val="00877B0D"/>
    <w:rsid w:val="00877EC8"/>
    <w:rsid w:val="008810F3"/>
    <w:rsid w:val="0088124C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CF6"/>
    <w:rsid w:val="00891FF7"/>
    <w:rsid w:val="0089236B"/>
    <w:rsid w:val="008931C4"/>
    <w:rsid w:val="008933D9"/>
    <w:rsid w:val="008934C4"/>
    <w:rsid w:val="008942E6"/>
    <w:rsid w:val="0089459A"/>
    <w:rsid w:val="00896BAB"/>
    <w:rsid w:val="00896DF3"/>
    <w:rsid w:val="00896F40"/>
    <w:rsid w:val="00896F7F"/>
    <w:rsid w:val="00897275"/>
    <w:rsid w:val="00897687"/>
    <w:rsid w:val="00897772"/>
    <w:rsid w:val="008979AA"/>
    <w:rsid w:val="008A0AF8"/>
    <w:rsid w:val="008A0DC1"/>
    <w:rsid w:val="008A1D0D"/>
    <w:rsid w:val="008A26D9"/>
    <w:rsid w:val="008A2F86"/>
    <w:rsid w:val="008A3823"/>
    <w:rsid w:val="008A3E99"/>
    <w:rsid w:val="008A4308"/>
    <w:rsid w:val="008A478F"/>
    <w:rsid w:val="008A48A7"/>
    <w:rsid w:val="008A4FDA"/>
    <w:rsid w:val="008A7EC0"/>
    <w:rsid w:val="008B1622"/>
    <w:rsid w:val="008B2416"/>
    <w:rsid w:val="008B345D"/>
    <w:rsid w:val="008B3B3F"/>
    <w:rsid w:val="008B6644"/>
    <w:rsid w:val="008B72DB"/>
    <w:rsid w:val="008B77C0"/>
    <w:rsid w:val="008C05CA"/>
    <w:rsid w:val="008C0A59"/>
    <w:rsid w:val="008C0C29"/>
    <w:rsid w:val="008C171B"/>
    <w:rsid w:val="008C2B4B"/>
    <w:rsid w:val="008C3D01"/>
    <w:rsid w:val="008C4768"/>
    <w:rsid w:val="008C544B"/>
    <w:rsid w:val="008C69DF"/>
    <w:rsid w:val="008C727A"/>
    <w:rsid w:val="008C74A6"/>
    <w:rsid w:val="008C77C8"/>
    <w:rsid w:val="008D0527"/>
    <w:rsid w:val="008D066B"/>
    <w:rsid w:val="008D0ED7"/>
    <w:rsid w:val="008D0F7D"/>
    <w:rsid w:val="008D1E7F"/>
    <w:rsid w:val="008D20E9"/>
    <w:rsid w:val="008D2201"/>
    <w:rsid w:val="008D2E51"/>
    <w:rsid w:val="008D3239"/>
    <w:rsid w:val="008D4132"/>
    <w:rsid w:val="008D4B7E"/>
    <w:rsid w:val="008D51E6"/>
    <w:rsid w:val="008D523D"/>
    <w:rsid w:val="008D5591"/>
    <w:rsid w:val="008D6094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2F9E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29B6"/>
    <w:rsid w:val="008F3638"/>
    <w:rsid w:val="008F4441"/>
    <w:rsid w:val="008F486F"/>
    <w:rsid w:val="008F5068"/>
    <w:rsid w:val="008F584F"/>
    <w:rsid w:val="008F6809"/>
    <w:rsid w:val="008F6A70"/>
    <w:rsid w:val="008F6F0F"/>
    <w:rsid w:val="008F6F31"/>
    <w:rsid w:val="008F74DF"/>
    <w:rsid w:val="00900ADD"/>
    <w:rsid w:val="0090146D"/>
    <w:rsid w:val="0090176A"/>
    <w:rsid w:val="00901F88"/>
    <w:rsid w:val="00902BDF"/>
    <w:rsid w:val="00902E81"/>
    <w:rsid w:val="00902EE4"/>
    <w:rsid w:val="00903394"/>
    <w:rsid w:val="00905241"/>
    <w:rsid w:val="0090561C"/>
    <w:rsid w:val="00906B4E"/>
    <w:rsid w:val="00907522"/>
    <w:rsid w:val="00907C6F"/>
    <w:rsid w:val="0091075C"/>
    <w:rsid w:val="009107D0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8DE"/>
    <w:rsid w:val="00927DA6"/>
    <w:rsid w:val="00927F63"/>
    <w:rsid w:val="0093049C"/>
    <w:rsid w:val="0093096E"/>
    <w:rsid w:val="00930E95"/>
    <w:rsid w:val="00931755"/>
    <w:rsid w:val="00931FBB"/>
    <w:rsid w:val="00932321"/>
    <w:rsid w:val="0093256D"/>
    <w:rsid w:val="0093279E"/>
    <w:rsid w:val="00932A4D"/>
    <w:rsid w:val="00932F25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26F8"/>
    <w:rsid w:val="0094449D"/>
    <w:rsid w:val="00944605"/>
    <w:rsid w:val="0094470F"/>
    <w:rsid w:val="00947DDE"/>
    <w:rsid w:val="0095077F"/>
    <w:rsid w:val="009508AE"/>
    <w:rsid w:val="009509C5"/>
    <w:rsid w:val="00951020"/>
    <w:rsid w:val="00951169"/>
    <w:rsid w:val="00952CA4"/>
    <w:rsid w:val="009530DB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1511"/>
    <w:rsid w:val="00962C7A"/>
    <w:rsid w:val="00962F24"/>
    <w:rsid w:val="00964450"/>
    <w:rsid w:val="00964A51"/>
    <w:rsid w:val="00965F45"/>
    <w:rsid w:val="00966A43"/>
    <w:rsid w:val="00967DF8"/>
    <w:rsid w:val="0097048F"/>
    <w:rsid w:val="009705EE"/>
    <w:rsid w:val="00970B3D"/>
    <w:rsid w:val="00972B58"/>
    <w:rsid w:val="00973A73"/>
    <w:rsid w:val="00973BFB"/>
    <w:rsid w:val="00974475"/>
    <w:rsid w:val="00974BE0"/>
    <w:rsid w:val="00974CCD"/>
    <w:rsid w:val="009767FD"/>
    <w:rsid w:val="00977927"/>
    <w:rsid w:val="0098135C"/>
    <w:rsid w:val="0098156A"/>
    <w:rsid w:val="00981C3D"/>
    <w:rsid w:val="00982877"/>
    <w:rsid w:val="00983A94"/>
    <w:rsid w:val="009840A8"/>
    <w:rsid w:val="00985AF8"/>
    <w:rsid w:val="0098603F"/>
    <w:rsid w:val="009860A0"/>
    <w:rsid w:val="0098696C"/>
    <w:rsid w:val="009869DD"/>
    <w:rsid w:val="009879CD"/>
    <w:rsid w:val="009909CF"/>
    <w:rsid w:val="00991905"/>
    <w:rsid w:val="00991BAC"/>
    <w:rsid w:val="00993911"/>
    <w:rsid w:val="0099398A"/>
    <w:rsid w:val="009942D1"/>
    <w:rsid w:val="009950A0"/>
    <w:rsid w:val="009950DE"/>
    <w:rsid w:val="00995E24"/>
    <w:rsid w:val="009966BD"/>
    <w:rsid w:val="00996ECD"/>
    <w:rsid w:val="00997311"/>
    <w:rsid w:val="00997879"/>
    <w:rsid w:val="009A01E8"/>
    <w:rsid w:val="009A0465"/>
    <w:rsid w:val="009A08B3"/>
    <w:rsid w:val="009A162F"/>
    <w:rsid w:val="009A283D"/>
    <w:rsid w:val="009A2905"/>
    <w:rsid w:val="009A30CA"/>
    <w:rsid w:val="009A3947"/>
    <w:rsid w:val="009A3E57"/>
    <w:rsid w:val="009A553D"/>
    <w:rsid w:val="009A599B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37FC"/>
    <w:rsid w:val="009B42D9"/>
    <w:rsid w:val="009B438E"/>
    <w:rsid w:val="009B5BEA"/>
    <w:rsid w:val="009B6443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3771"/>
    <w:rsid w:val="009C3C23"/>
    <w:rsid w:val="009C3CA4"/>
    <w:rsid w:val="009C4A3C"/>
    <w:rsid w:val="009C4C99"/>
    <w:rsid w:val="009C54F6"/>
    <w:rsid w:val="009C57C2"/>
    <w:rsid w:val="009C6FDD"/>
    <w:rsid w:val="009C7251"/>
    <w:rsid w:val="009C76D9"/>
    <w:rsid w:val="009D0AC9"/>
    <w:rsid w:val="009D0C63"/>
    <w:rsid w:val="009D10D8"/>
    <w:rsid w:val="009D207F"/>
    <w:rsid w:val="009D25A7"/>
    <w:rsid w:val="009D3490"/>
    <w:rsid w:val="009D3DE0"/>
    <w:rsid w:val="009D4AEB"/>
    <w:rsid w:val="009D5223"/>
    <w:rsid w:val="009D5225"/>
    <w:rsid w:val="009D7430"/>
    <w:rsid w:val="009D7D4F"/>
    <w:rsid w:val="009E07B8"/>
    <w:rsid w:val="009E0E16"/>
    <w:rsid w:val="009E1DAF"/>
    <w:rsid w:val="009E2265"/>
    <w:rsid w:val="009E2937"/>
    <w:rsid w:val="009E2D0F"/>
    <w:rsid w:val="009E2E91"/>
    <w:rsid w:val="009E3100"/>
    <w:rsid w:val="009E313B"/>
    <w:rsid w:val="009E4083"/>
    <w:rsid w:val="009E40C6"/>
    <w:rsid w:val="009E4701"/>
    <w:rsid w:val="009E50FA"/>
    <w:rsid w:val="009E5818"/>
    <w:rsid w:val="009E67AD"/>
    <w:rsid w:val="009E748B"/>
    <w:rsid w:val="009F096D"/>
    <w:rsid w:val="009F0E29"/>
    <w:rsid w:val="009F0EBF"/>
    <w:rsid w:val="009F1339"/>
    <w:rsid w:val="009F1EF8"/>
    <w:rsid w:val="009F234F"/>
    <w:rsid w:val="009F235B"/>
    <w:rsid w:val="009F52BE"/>
    <w:rsid w:val="009F5403"/>
    <w:rsid w:val="009F5774"/>
    <w:rsid w:val="009F57A1"/>
    <w:rsid w:val="009F59E8"/>
    <w:rsid w:val="009F5AAF"/>
    <w:rsid w:val="009F5B2B"/>
    <w:rsid w:val="009F689D"/>
    <w:rsid w:val="009F7114"/>
    <w:rsid w:val="009F71F6"/>
    <w:rsid w:val="009F7696"/>
    <w:rsid w:val="00A008F6"/>
    <w:rsid w:val="00A01421"/>
    <w:rsid w:val="00A018FD"/>
    <w:rsid w:val="00A01C97"/>
    <w:rsid w:val="00A01D79"/>
    <w:rsid w:val="00A02BE3"/>
    <w:rsid w:val="00A032F2"/>
    <w:rsid w:val="00A03BDD"/>
    <w:rsid w:val="00A03FC6"/>
    <w:rsid w:val="00A042E5"/>
    <w:rsid w:val="00A051B0"/>
    <w:rsid w:val="00A0582E"/>
    <w:rsid w:val="00A05DA3"/>
    <w:rsid w:val="00A06A63"/>
    <w:rsid w:val="00A10177"/>
    <w:rsid w:val="00A10239"/>
    <w:rsid w:val="00A11F27"/>
    <w:rsid w:val="00A139F5"/>
    <w:rsid w:val="00A14D5D"/>
    <w:rsid w:val="00A14F5A"/>
    <w:rsid w:val="00A15BD6"/>
    <w:rsid w:val="00A15CC6"/>
    <w:rsid w:val="00A1622B"/>
    <w:rsid w:val="00A16CF0"/>
    <w:rsid w:val="00A201E6"/>
    <w:rsid w:val="00A217E6"/>
    <w:rsid w:val="00A21C33"/>
    <w:rsid w:val="00A21E29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0467"/>
    <w:rsid w:val="00A30982"/>
    <w:rsid w:val="00A32DA7"/>
    <w:rsid w:val="00A3310A"/>
    <w:rsid w:val="00A33286"/>
    <w:rsid w:val="00A33C5D"/>
    <w:rsid w:val="00A33D0D"/>
    <w:rsid w:val="00A35C72"/>
    <w:rsid w:val="00A3634D"/>
    <w:rsid w:val="00A365F4"/>
    <w:rsid w:val="00A371C5"/>
    <w:rsid w:val="00A40335"/>
    <w:rsid w:val="00A419DD"/>
    <w:rsid w:val="00A4256F"/>
    <w:rsid w:val="00A428AE"/>
    <w:rsid w:val="00A42E39"/>
    <w:rsid w:val="00A4333F"/>
    <w:rsid w:val="00A44DB6"/>
    <w:rsid w:val="00A46197"/>
    <w:rsid w:val="00A462B0"/>
    <w:rsid w:val="00A46DAE"/>
    <w:rsid w:val="00A46DF7"/>
    <w:rsid w:val="00A470FB"/>
    <w:rsid w:val="00A47789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575F5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AFE"/>
    <w:rsid w:val="00A65F25"/>
    <w:rsid w:val="00A668EE"/>
    <w:rsid w:val="00A6713B"/>
    <w:rsid w:val="00A67732"/>
    <w:rsid w:val="00A6799F"/>
    <w:rsid w:val="00A67DCB"/>
    <w:rsid w:val="00A70B21"/>
    <w:rsid w:val="00A70B62"/>
    <w:rsid w:val="00A70F3C"/>
    <w:rsid w:val="00A7181F"/>
    <w:rsid w:val="00A729A1"/>
    <w:rsid w:val="00A72AED"/>
    <w:rsid w:val="00A772C4"/>
    <w:rsid w:val="00A7738C"/>
    <w:rsid w:val="00A77879"/>
    <w:rsid w:val="00A77DC5"/>
    <w:rsid w:val="00A77F83"/>
    <w:rsid w:val="00A8056F"/>
    <w:rsid w:val="00A810F9"/>
    <w:rsid w:val="00A81127"/>
    <w:rsid w:val="00A81D14"/>
    <w:rsid w:val="00A821F3"/>
    <w:rsid w:val="00A8354F"/>
    <w:rsid w:val="00A83560"/>
    <w:rsid w:val="00A84C04"/>
    <w:rsid w:val="00A84FC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87CED"/>
    <w:rsid w:val="00A904D3"/>
    <w:rsid w:val="00A907FE"/>
    <w:rsid w:val="00A91A2F"/>
    <w:rsid w:val="00A92771"/>
    <w:rsid w:val="00A934AA"/>
    <w:rsid w:val="00A939F9"/>
    <w:rsid w:val="00A945C7"/>
    <w:rsid w:val="00A953B9"/>
    <w:rsid w:val="00A95473"/>
    <w:rsid w:val="00AA013E"/>
    <w:rsid w:val="00AA1CA9"/>
    <w:rsid w:val="00AA207C"/>
    <w:rsid w:val="00AA2E5B"/>
    <w:rsid w:val="00AA3BAC"/>
    <w:rsid w:val="00AA408B"/>
    <w:rsid w:val="00AA4648"/>
    <w:rsid w:val="00AA4EE2"/>
    <w:rsid w:val="00AA5262"/>
    <w:rsid w:val="00AA55F7"/>
    <w:rsid w:val="00AA57A3"/>
    <w:rsid w:val="00AA5CD8"/>
    <w:rsid w:val="00AA62B1"/>
    <w:rsid w:val="00AA630E"/>
    <w:rsid w:val="00AA673E"/>
    <w:rsid w:val="00AA676A"/>
    <w:rsid w:val="00AA710D"/>
    <w:rsid w:val="00AA724B"/>
    <w:rsid w:val="00AA73F0"/>
    <w:rsid w:val="00AB0725"/>
    <w:rsid w:val="00AB1B60"/>
    <w:rsid w:val="00AB1B71"/>
    <w:rsid w:val="00AB27F0"/>
    <w:rsid w:val="00AB2C3E"/>
    <w:rsid w:val="00AB3236"/>
    <w:rsid w:val="00AB336C"/>
    <w:rsid w:val="00AB3933"/>
    <w:rsid w:val="00AB3AA0"/>
    <w:rsid w:val="00AB3CBC"/>
    <w:rsid w:val="00AB458F"/>
    <w:rsid w:val="00AB58D5"/>
    <w:rsid w:val="00AB6902"/>
    <w:rsid w:val="00AB6B5C"/>
    <w:rsid w:val="00AB6D25"/>
    <w:rsid w:val="00AB6EBB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70B"/>
    <w:rsid w:val="00AC5964"/>
    <w:rsid w:val="00AC5A78"/>
    <w:rsid w:val="00AC5DCF"/>
    <w:rsid w:val="00AC6F33"/>
    <w:rsid w:val="00AC77DC"/>
    <w:rsid w:val="00AC7DD4"/>
    <w:rsid w:val="00AD00DD"/>
    <w:rsid w:val="00AD0C67"/>
    <w:rsid w:val="00AD11FF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095C"/>
    <w:rsid w:val="00AE18AC"/>
    <w:rsid w:val="00AE1A85"/>
    <w:rsid w:val="00AE1DE1"/>
    <w:rsid w:val="00AE2B31"/>
    <w:rsid w:val="00AE2D4B"/>
    <w:rsid w:val="00AE2E36"/>
    <w:rsid w:val="00AE3CB9"/>
    <w:rsid w:val="00AE40F9"/>
    <w:rsid w:val="00AE445C"/>
    <w:rsid w:val="00AE4F99"/>
    <w:rsid w:val="00AE53E6"/>
    <w:rsid w:val="00AE5B35"/>
    <w:rsid w:val="00AE61B8"/>
    <w:rsid w:val="00AE66BC"/>
    <w:rsid w:val="00AE6789"/>
    <w:rsid w:val="00AE6EF2"/>
    <w:rsid w:val="00AE71B3"/>
    <w:rsid w:val="00AE7653"/>
    <w:rsid w:val="00AF0662"/>
    <w:rsid w:val="00AF0C4B"/>
    <w:rsid w:val="00AF0D43"/>
    <w:rsid w:val="00AF115E"/>
    <w:rsid w:val="00AF1B43"/>
    <w:rsid w:val="00AF1E2F"/>
    <w:rsid w:val="00AF2999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3EEA"/>
    <w:rsid w:val="00B04830"/>
    <w:rsid w:val="00B04C52"/>
    <w:rsid w:val="00B05C6D"/>
    <w:rsid w:val="00B05CC5"/>
    <w:rsid w:val="00B06AF2"/>
    <w:rsid w:val="00B06E69"/>
    <w:rsid w:val="00B1006C"/>
    <w:rsid w:val="00B1009F"/>
    <w:rsid w:val="00B1133C"/>
    <w:rsid w:val="00B11B69"/>
    <w:rsid w:val="00B12A4E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6816"/>
    <w:rsid w:val="00B17240"/>
    <w:rsid w:val="00B1737B"/>
    <w:rsid w:val="00B17B0C"/>
    <w:rsid w:val="00B201A4"/>
    <w:rsid w:val="00B208C9"/>
    <w:rsid w:val="00B20B45"/>
    <w:rsid w:val="00B20DD4"/>
    <w:rsid w:val="00B217DB"/>
    <w:rsid w:val="00B23382"/>
    <w:rsid w:val="00B23507"/>
    <w:rsid w:val="00B235F8"/>
    <w:rsid w:val="00B2477D"/>
    <w:rsid w:val="00B248ED"/>
    <w:rsid w:val="00B24F4F"/>
    <w:rsid w:val="00B2526F"/>
    <w:rsid w:val="00B25311"/>
    <w:rsid w:val="00B25546"/>
    <w:rsid w:val="00B25D29"/>
    <w:rsid w:val="00B27342"/>
    <w:rsid w:val="00B27791"/>
    <w:rsid w:val="00B27B18"/>
    <w:rsid w:val="00B27B58"/>
    <w:rsid w:val="00B27D3E"/>
    <w:rsid w:val="00B3022C"/>
    <w:rsid w:val="00B31C83"/>
    <w:rsid w:val="00B31E5A"/>
    <w:rsid w:val="00B330DE"/>
    <w:rsid w:val="00B333D2"/>
    <w:rsid w:val="00B33E20"/>
    <w:rsid w:val="00B34430"/>
    <w:rsid w:val="00B34A93"/>
    <w:rsid w:val="00B34B75"/>
    <w:rsid w:val="00B34DB1"/>
    <w:rsid w:val="00B3501C"/>
    <w:rsid w:val="00B35A63"/>
    <w:rsid w:val="00B35D3A"/>
    <w:rsid w:val="00B36123"/>
    <w:rsid w:val="00B3751B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0661"/>
    <w:rsid w:val="00B51767"/>
    <w:rsid w:val="00B51924"/>
    <w:rsid w:val="00B51B63"/>
    <w:rsid w:val="00B51C7D"/>
    <w:rsid w:val="00B520CF"/>
    <w:rsid w:val="00B521B0"/>
    <w:rsid w:val="00B52279"/>
    <w:rsid w:val="00B54831"/>
    <w:rsid w:val="00B54D4E"/>
    <w:rsid w:val="00B561E2"/>
    <w:rsid w:val="00B576D7"/>
    <w:rsid w:val="00B57758"/>
    <w:rsid w:val="00B57890"/>
    <w:rsid w:val="00B601FA"/>
    <w:rsid w:val="00B6033B"/>
    <w:rsid w:val="00B60626"/>
    <w:rsid w:val="00B60D78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66F1C"/>
    <w:rsid w:val="00B7052B"/>
    <w:rsid w:val="00B70938"/>
    <w:rsid w:val="00B70D74"/>
    <w:rsid w:val="00B71007"/>
    <w:rsid w:val="00B7120E"/>
    <w:rsid w:val="00B712BA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537"/>
    <w:rsid w:val="00B76D1B"/>
    <w:rsid w:val="00B7732E"/>
    <w:rsid w:val="00B775AA"/>
    <w:rsid w:val="00B77A19"/>
    <w:rsid w:val="00B80363"/>
    <w:rsid w:val="00B80831"/>
    <w:rsid w:val="00B81262"/>
    <w:rsid w:val="00B81644"/>
    <w:rsid w:val="00B81EBE"/>
    <w:rsid w:val="00B820A6"/>
    <w:rsid w:val="00B82545"/>
    <w:rsid w:val="00B828A8"/>
    <w:rsid w:val="00B83303"/>
    <w:rsid w:val="00B847BF"/>
    <w:rsid w:val="00B84FA9"/>
    <w:rsid w:val="00B850E2"/>
    <w:rsid w:val="00B85DBF"/>
    <w:rsid w:val="00B8668E"/>
    <w:rsid w:val="00B86BCA"/>
    <w:rsid w:val="00B86D0B"/>
    <w:rsid w:val="00B914E9"/>
    <w:rsid w:val="00B9163F"/>
    <w:rsid w:val="00B916FB"/>
    <w:rsid w:val="00B9193D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ABB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2649"/>
    <w:rsid w:val="00BB3146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C7A"/>
    <w:rsid w:val="00BC1D2E"/>
    <w:rsid w:val="00BC2BD6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345"/>
    <w:rsid w:val="00BC44E4"/>
    <w:rsid w:val="00BC4626"/>
    <w:rsid w:val="00BC60A9"/>
    <w:rsid w:val="00BD0145"/>
    <w:rsid w:val="00BD1E7E"/>
    <w:rsid w:val="00BD2828"/>
    <w:rsid w:val="00BD3FC2"/>
    <w:rsid w:val="00BD4346"/>
    <w:rsid w:val="00BD4E33"/>
    <w:rsid w:val="00BD5CAF"/>
    <w:rsid w:val="00BD6D11"/>
    <w:rsid w:val="00BD7140"/>
    <w:rsid w:val="00BE0E3B"/>
    <w:rsid w:val="00BE3159"/>
    <w:rsid w:val="00BE3196"/>
    <w:rsid w:val="00BE34D8"/>
    <w:rsid w:val="00BE3815"/>
    <w:rsid w:val="00BE382F"/>
    <w:rsid w:val="00BE3A37"/>
    <w:rsid w:val="00BE3B8A"/>
    <w:rsid w:val="00BE4746"/>
    <w:rsid w:val="00BE54BD"/>
    <w:rsid w:val="00BE5509"/>
    <w:rsid w:val="00BE5EC2"/>
    <w:rsid w:val="00BE6705"/>
    <w:rsid w:val="00BF0508"/>
    <w:rsid w:val="00BF2EE9"/>
    <w:rsid w:val="00BF3311"/>
    <w:rsid w:val="00BF36EE"/>
    <w:rsid w:val="00BF419C"/>
    <w:rsid w:val="00BF5213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6A02"/>
    <w:rsid w:val="00C071B5"/>
    <w:rsid w:val="00C074FD"/>
    <w:rsid w:val="00C07BD0"/>
    <w:rsid w:val="00C10115"/>
    <w:rsid w:val="00C10E68"/>
    <w:rsid w:val="00C118C9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32EE"/>
    <w:rsid w:val="00C3443B"/>
    <w:rsid w:val="00C3503E"/>
    <w:rsid w:val="00C35AA8"/>
    <w:rsid w:val="00C36FED"/>
    <w:rsid w:val="00C3702F"/>
    <w:rsid w:val="00C40733"/>
    <w:rsid w:val="00C4184B"/>
    <w:rsid w:val="00C4221F"/>
    <w:rsid w:val="00C42C84"/>
    <w:rsid w:val="00C42F6A"/>
    <w:rsid w:val="00C43B04"/>
    <w:rsid w:val="00C43E39"/>
    <w:rsid w:val="00C4500A"/>
    <w:rsid w:val="00C45AF5"/>
    <w:rsid w:val="00C45CAE"/>
    <w:rsid w:val="00C45F0D"/>
    <w:rsid w:val="00C517C0"/>
    <w:rsid w:val="00C51D06"/>
    <w:rsid w:val="00C528FE"/>
    <w:rsid w:val="00C5296B"/>
    <w:rsid w:val="00C5526E"/>
    <w:rsid w:val="00C5553F"/>
    <w:rsid w:val="00C555C7"/>
    <w:rsid w:val="00C558C4"/>
    <w:rsid w:val="00C562B2"/>
    <w:rsid w:val="00C56364"/>
    <w:rsid w:val="00C563F1"/>
    <w:rsid w:val="00C566A9"/>
    <w:rsid w:val="00C56813"/>
    <w:rsid w:val="00C56984"/>
    <w:rsid w:val="00C569AB"/>
    <w:rsid w:val="00C56E43"/>
    <w:rsid w:val="00C607C2"/>
    <w:rsid w:val="00C60AA2"/>
    <w:rsid w:val="00C60D38"/>
    <w:rsid w:val="00C61608"/>
    <w:rsid w:val="00C61BA6"/>
    <w:rsid w:val="00C621D4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16B"/>
    <w:rsid w:val="00C6633B"/>
    <w:rsid w:val="00C66408"/>
    <w:rsid w:val="00C67462"/>
    <w:rsid w:val="00C67F58"/>
    <w:rsid w:val="00C70183"/>
    <w:rsid w:val="00C70BD0"/>
    <w:rsid w:val="00C71441"/>
    <w:rsid w:val="00C7158E"/>
    <w:rsid w:val="00C71608"/>
    <w:rsid w:val="00C717C9"/>
    <w:rsid w:val="00C719E3"/>
    <w:rsid w:val="00C71F66"/>
    <w:rsid w:val="00C7250B"/>
    <w:rsid w:val="00C72524"/>
    <w:rsid w:val="00C7346B"/>
    <w:rsid w:val="00C735A3"/>
    <w:rsid w:val="00C73879"/>
    <w:rsid w:val="00C73B28"/>
    <w:rsid w:val="00C7420D"/>
    <w:rsid w:val="00C748FE"/>
    <w:rsid w:val="00C74CB4"/>
    <w:rsid w:val="00C75C4B"/>
    <w:rsid w:val="00C77050"/>
    <w:rsid w:val="00C77C0E"/>
    <w:rsid w:val="00C8063E"/>
    <w:rsid w:val="00C80A80"/>
    <w:rsid w:val="00C81487"/>
    <w:rsid w:val="00C82D9F"/>
    <w:rsid w:val="00C833B6"/>
    <w:rsid w:val="00C83B9E"/>
    <w:rsid w:val="00C83C5C"/>
    <w:rsid w:val="00C84C01"/>
    <w:rsid w:val="00C850C5"/>
    <w:rsid w:val="00C86BEF"/>
    <w:rsid w:val="00C86BFB"/>
    <w:rsid w:val="00C86DE3"/>
    <w:rsid w:val="00C873C6"/>
    <w:rsid w:val="00C87B4F"/>
    <w:rsid w:val="00C90369"/>
    <w:rsid w:val="00C90A28"/>
    <w:rsid w:val="00C91687"/>
    <w:rsid w:val="00C91859"/>
    <w:rsid w:val="00C91E8C"/>
    <w:rsid w:val="00C924A8"/>
    <w:rsid w:val="00C9303F"/>
    <w:rsid w:val="00C935E1"/>
    <w:rsid w:val="00C9362C"/>
    <w:rsid w:val="00C93D5E"/>
    <w:rsid w:val="00C93E68"/>
    <w:rsid w:val="00C940E7"/>
    <w:rsid w:val="00C945FE"/>
    <w:rsid w:val="00C9461E"/>
    <w:rsid w:val="00C94FA1"/>
    <w:rsid w:val="00C958FC"/>
    <w:rsid w:val="00C96EB6"/>
    <w:rsid w:val="00C96FAA"/>
    <w:rsid w:val="00C9727D"/>
    <w:rsid w:val="00C974EF"/>
    <w:rsid w:val="00C97964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29BF"/>
    <w:rsid w:val="00CA377C"/>
    <w:rsid w:val="00CA3BBC"/>
    <w:rsid w:val="00CA40BD"/>
    <w:rsid w:val="00CA484D"/>
    <w:rsid w:val="00CA495C"/>
    <w:rsid w:val="00CA4DFE"/>
    <w:rsid w:val="00CA4FB6"/>
    <w:rsid w:val="00CA59C8"/>
    <w:rsid w:val="00CA5C53"/>
    <w:rsid w:val="00CA6E82"/>
    <w:rsid w:val="00CA791C"/>
    <w:rsid w:val="00CB1194"/>
    <w:rsid w:val="00CB1737"/>
    <w:rsid w:val="00CB1BA1"/>
    <w:rsid w:val="00CB30BC"/>
    <w:rsid w:val="00CB3173"/>
    <w:rsid w:val="00CB463C"/>
    <w:rsid w:val="00CB4910"/>
    <w:rsid w:val="00CB4FC1"/>
    <w:rsid w:val="00CB5CFB"/>
    <w:rsid w:val="00CB68E5"/>
    <w:rsid w:val="00CB6918"/>
    <w:rsid w:val="00CC0342"/>
    <w:rsid w:val="00CC0AFE"/>
    <w:rsid w:val="00CC12CE"/>
    <w:rsid w:val="00CC28D0"/>
    <w:rsid w:val="00CC2C61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220E"/>
    <w:rsid w:val="00CE41FA"/>
    <w:rsid w:val="00CE5807"/>
    <w:rsid w:val="00CE5EF2"/>
    <w:rsid w:val="00CE632B"/>
    <w:rsid w:val="00CE6A48"/>
    <w:rsid w:val="00CE6D11"/>
    <w:rsid w:val="00CF00C1"/>
    <w:rsid w:val="00CF065B"/>
    <w:rsid w:val="00CF2777"/>
    <w:rsid w:val="00CF2E4C"/>
    <w:rsid w:val="00CF35FF"/>
    <w:rsid w:val="00CF3889"/>
    <w:rsid w:val="00CF39F6"/>
    <w:rsid w:val="00CF4099"/>
    <w:rsid w:val="00CF4805"/>
    <w:rsid w:val="00CF50AE"/>
    <w:rsid w:val="00CF538E"/>
    <w:rsid w:val="00CF5E0E"/>
    <w:rsid w:val="00CF5F5C"/>
    <w:rsid w:val="00CF6348"/>
    <w:rsid w:val="00CF648E"/>
    <w:rsid w:val="00CF6D81"/>
    <w:rsid w:val="00CF6F7A"/>
    <w:rsid w:val="00CF7C14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0344"/>
    <w:rsid w:val="00D213EF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3A0"/>
    <w:rsid w:val="00D25B29"/>
    <w:rsid w:val="00D26089"/>
    <w:rsid w:val="00D2609E"/>
    <w:rsid w:val="00D261A2"/>
    <w:rsid w:val="00D26690"/>
    <w:rsid w:val="00D26B0E"/>
    <w:rsid w:val="00D272B2"/>
    <w:rsid w:val="00D27658"/>
    <w:rsid w:val="00D30454"/>
    <w:rsid w:val="00D30E0F"/>
    <w:rsid w:val="00D32F8C"/>
    <w:rsid w:val="00D35C76"/>
    <w:rsid w:val="00D36450"/>
    <w:rsid w:val="00D36D38"/>
    <w:rsid w:val="00D36FCF"/>
    <w:rsid w:val="00D374EE"/>
    <w:rsid w:val="00D379BB"/>
    <w:rsid w:val="00D42221"/>
    <w:rsid w:val="00D4275B"/>
    <w:rsid w:val="00D4377C"/>
    <w:rsid w:val="00D43D62"/>
    <w:rsid w:val="00D44781"/>
    <w:rsid w:val="00D44A0E"/>
    <w:rsid w:val="00D457F5"/>
    <w:rsid w:val="00D464BB"/>
    <w:rsid w:val="00D469E6"/>
    <w:rsid w:val="00D47A46"/>
    <w:rsid w:val="00D47E2E"/>
    <w:rsid w:val="00D50055"/>
    <w:rsid w:val="00D510E9"/>
    <w:rsid w:val="00D515F3"/>
    <w:rsid w:val="00D5244F"/>
    <w:rsid w:val="00D5248C"/>
    <w:rsid w:val="00D52DA7"/>
    <w:rsid w:val="00D5305B"/>
    <w:rsid w:val="00D531C6"/>
    <w:rsid w:val="00D535B1"/>
    <w:rsid w:val="00D536DF"/>
    <w:rsid w:val="00D53B77"/>
    <w:rsid w:val="00D54347"/>
    <w:rsid w:val="00D55006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6722E"/>
    <w:rsid w:val="00D674A0"/>
    <w:rsid w:val="00D67E40"/>
    <w:rsid w:val="00D70B25"/>
    <w:rsid w:val="00D70EF7"/>
    <w:rsid w:val="00D716D6"/>
    <w:rsid w:val="00D71E2D"/>
    <w:rsid w:val="00D72F7B"/>
    <w:rsid w:val="00D734C2"/>
    <w:rsid w:val="00D736F9"/>
    <w:rsid w:val="00D73941"/>
    <w:rsid w:val="00D765CC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5EF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4"/>
    <w:rsid w:val="00D91E1B"/>
    <w:rsid w:val="00D92427"/>
    <w:rsid w:val="00D927B5"/>
    <w:rsid w:val="00D92B9D"/>
    <w:rsid w:val="00D943C3"/>
    <w:rsid w:val="00D94BC9"/>
    <w:rsid w:val="00D94BFD"/>
    <w:rsid w:val="00D94ED9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97F0E"/>
    <w:rsid w:val="00DA041B"/>
    <w:rsid w:val="00DA0438"/>
    <w:rsid w:val="00DA15B6"/>
    <w:rsid w:val="00DA15FF"/>
    <w:rsid w:val="00DA3613"/>
    <w:rsid w:val="00DA40CB"/>
    <w:rsid w:val="00DA4274"/>
    <w:rsid w:val="00DA45EE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5FF"/>
    <w:rsid w:val="00DB1B7A"/>
    <w:rsid w:val="00DB2488"/>
    <w:rsid w:val="00DB299B"/>
    <w:rsid w:val="00DB4968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8EC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0FE9"/>
    <w:rsid w:val="00DE11C6"/>
    <w:rsid w:val="00DE1E47"/>
    <w:rsid w:val="00DE3145"/>
    <w:rsid w:val="00DE38A7"/>
    <w:rsid w:val="00DE568F"/>
    <w:rsid w:val="00DF0015"/>
    <w:rsid w:val="00DF0367"/>
    <w:rsid w:val="00DF07F8"/>
    <w:rsid w:val="00DF1A4D"/>
    <w:rsid w:val="00DF1DB2"/>
    <w:rsid w:val="00DF29DF"/>
    <w:rsid w:val="00DF4CD6"/>
    <w:rsid w:val="00DF5320"/>
    <w:rsid w:val="00DF5B54"/>
    <w:rsid w:val="00DF6013"/>
    <w:rsid w:val="00DF6A5C"/>
    <w:rsid w:val="00DF720B"/>
    <w:rsid w:val="00DF7BC7"/>
    <w:rsid w:val="00E01436"/>
    <w:rsid w:val="00E0224E"/>
    <w:rsid w:val="00E02697"/>
    <w:rsid w:val="00E032E0"/>
    <w:rsid w:val="00E03709"/>
    <w:rsid w:val="00E03B38"/>
    <w:rsid w:val="00E040CC"/>
    <w:rsid w:val="00E04110"/>
    <w:rsid w:val="00E045BD"/>
    <w:rsid w:val="00E066B0"/>
    <w:rsid w:val="00E0762C"/>
    <w:rsid w:val="00E07632"/>
    <w:rsid w:val="00E07B0E"/>
    <w:rsid w:val="00E1149B"/>
    <w:rsid w:val="00E119EE"/>
    <w:rsid w:val="00E135B1"/>
    <w:rsid w:val="00E138BA"/>
    <w:rsid w:val="00E14B72"/>
    <w:rsid w:val="00E14DA4"/>
    <w:rsid w:val="00E1511B"/>
    <w:rsid w:val="00E15A20"/>
    <w:rsid w:val="00E15C66"/>
    <w:rsid w:val="00E16122"/>
    <w:rsid w:val="00E16583"/>
    <w:rsid w:val="00E165BE"/>
    <w:rsid w:val="00E165BF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35B"/>
    <w:rsid w:val="00E2595A"/>
    <w:rsid w:val="00E259EA"/>
    <w:rsid w:val="00E25F76"/>
    <w:rsid w:val="00E3045E"/>
    <w:rsid w:val="00E32061"/>
    <w:rsid w:val="00E32982"/>
    <w:rsid w:val="00E335AB"/>
    <w:rsid w:val="00E34799"/>
    <w:rsid w:val="00E348F3"/>
    <w:rsid w:val="00E350E9"/>
    <w:rsid w:val="00E35136"/>
    <w:rsid w:val="00E357F1"/>
    <w:rsid w:val="00E35D8E"/>
    <w:rsid w:val="00E37334"/>
    <w:rsid w:val="00E40155"/>
    <w:rsid w:val="00E40B56"/>
    <w:rsid w:val="00E40FE2"/>
    <w:rsid w:val="00E41497"/>
    <w:rsid w:val="00E417FA"/>
    <w:rsid w:val="00E428E6"/>
    <w:rsid w:val="00E42EB1"/>
    <w:rsid w:val="00E42FF9"/>
    <w:rsid w:val="00E43CB8"/>
    <w:rsid w:val="00E44594"/>
    <w:rsid w:val="00E44877"/>
    <w:rsid w:val="00E45DB9"/>
    <w:rsid w:val="00E463AD"/>
    <w:rsid w:val="00E468E1"/>
    <w:rsid w:val="00E46FFF"/>
    <w:rsid w:val="00E4714C"/>
    <w:rsid w:val="00E47168"/>
    <w:rsid w:val="00E478C8"/>
    <w:rsid w:val="00E50EAB"/>
    <w:rsid w:val="00E50EC8"/>
    <w:rsid w:val="00E5101C"/>
    <w:rsid w:val="00E51139"/>
    <w:rsid w:val="00E51AEB"/>
    <w:rsid w:val="00E52099"/>
    <w:rsid w:val="00E522A7"/>
    <w:rsid w:val="00E52716"/>
    <w:rsid w:val="00E533B3"/>
    <w:rsid w:val="00E53466"/>
    <w:rsid w:val="00E53494"/>
    <w:rsid w:val="00E53690"/>
    <w:rsid w:val="00E53693"/>
    <w:rsid w:val="00E53C71"/>
    <w:rsid w:val="00E53F71"/>
    <w:rsid w:val="00E54452"/>
    <w:rsid w:val="00E54A2C"/>
    <w:rsid w:val="00E55777"/>
    <w:rsid w:val="00E569A1"/>
    <w:rsid w:val="00E56ABF"/>
    <w:rsid w:val="00E57ABD"/>
    <w:rsid w:val="00E6001A"/>
    <w:rsid w:val="00E607C1"/>
    <w:rsid w:val="00E60E66"/>
    <w:rsid w:val="00E61613"/>
    <w:rsid w:val="00E62A48"/>
    <w:rsid w:val="00E62C0F"/>
    <w:rsid w:val="00E630AB"/>
    <w:rsid w:val="00E64BE7"/>
    <w:rsid w:val="00E65277"/>
    <w:rsid w:val="00E66444"/>
    <w:rsid w:val="00E664C5"/>
    <w:rsid w:val="00E66983"/>
    <w:rsid w:val="00E671A2"/>
    <w:rsid w:val="00E67645"/>
    <w:rsid w:val="00E67AEE"/>
    <w:rsid w:val="00E70218"/>
    <w:rsid w:val="00E71897"/>
    <w:rsid w:val="00E71D77"/>
    <w:rsid w:val="00E71DE9"/>
    <w:rsid w:val="00E73CAE"/>
    <w:rsid w:val="00E74B43"/>
    <w:rsid w:val="00E75165"/>
    <w:rsid w:val="00E76061"/>
    <w:rsid w:val="00E76D26"/>
    <w:rsid w:val="00E77169"/>
    <w:rsid w:val="00E77E1D"/>
    <w:rsid w:val="00E806E2"/>
    <w:rsid w:val="00E808CF"/>
    <w:rsid w:val="00E80B43"/>
    <w:rsid w:val="00E813F3"/>
    <w:rsid w:val="00E81412"/>
    <w:rsid w:val="00E81C2A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894"/>
    <w:rsid w:val="00E87ABB"/>
    <w:rsid w:val="00E90B85"/>
    <w:rsid w:val="00E9202D"/>
    <w:rsid w:val="00E93331"/>
    <w:rsid w:val="00E9384D"/>
    <w:rsid w:val="00E93CBC"/>
    <w:rsid w:val="00E9507D"/>
    <w:rsid w:val="00E9568F"/>
    <w:rsid w:val="00E95A72"/>
    <w:rsid w:val="00E95D33"/>
    <w:rsid w:val="00E96A7E"/>
    <w:rsid w:val="00E96C65"/>
    <w:rsid w:val="00E976A8"/>
    <w:rsid w:val="00EA09A6"/>
    <w:rsid w:val="00EA0F57"/>
    <w:rsid w:val="00EA148C"/>
    <w:rsid w:val="00EA154C"/>
    <w:rsid w:val="00EA1788"/>
    <w:rsid w:val="00EA3120"/>
    <w:rsid w:val="00EA437F"/>
    <w:rsid w:val="00EA46EA"/>
    <w:rsid w:val="00EA57A4"/>
    <w:rsid w:val="00EA5961"/>
    <w:rsid w:val="00EA5E22"/>
    <w:rsid w:val="00EA5E29"/>
    <w:rsid w:val="00EA69E1"/>
    <w:rsid w:val="00EA74BD"/>
    <w:rsid w:val="00EA77F8"/>
    <w:rsid w:val="00EB0E61"/>
    <w:rsid w:val="00EB10D5"/>
    <w:rsid w:val="00EB1390"/>
    <w:rsid w:val="00EB1A93"/>
    <w:rsid w:val="00EB2C71"/>
    <w:rsid w:val="00EB4340"/>
    <w:rsid w:val="00EB556D"/>
    <w:rsid w:val="00EB5952"/>
    <w:rsid w:val="00EB5A7D"/>
    <w:rsid w:val="00EB5A9E"/>
    <w:rsid w:val="00EB6548"/>
    <w:rsid w:val="00EB6A6E"/>
    <w:rsid w:val="00EB746E"/>
    <w:rsid w:val="00EC10C6"/>
    <w:rsid w:val="00EC1105"/>
    <w:rsid w:val="00EC24E5"/>
    <w:rsid w:val="00EC2A48"/>
    <w:rsid w:val="00EC2C2A"/>
    <w:rsid w:val="00EC2CA0"/>
    <w:rsid w:val="00EC3784"/>
    <w:rsid w:val="00EC4537"/>
    <w:rsid w:val="00EC4894"/>
    <w:rsid w:val="00EC4951"/>
    <w:rsid w:val="00EC5DD8"/>
    <w:rsid w:val="00EC62B0"/>
    <w:rsid w:val="00EC6435"/>
    <w:rsid w:val="00EC7229"/>
    <w:rsid w:val="00EC7276"/>
    <w:rsid w:val="00EC73CA"/>
    <w:rsid w:val="00EC76B9"/>
    <w:rsid w:val="00ED0E5A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4A6E"/>
    <w:rsid w:val="00EE5223"/>
    <w:rsid w:val="00EE5EC4"/>
    <w:rsid w:val="00EE6729"/>
    <w:rsid w:val="00EE746E"/>
    <w:rsid w:val="00EE7921"/>
    <w:rsid w:val="00EF08DF"/>
    <w:rsid w:val="00EF102F"/>
    <w:rsid w:val="00EF1632"/>
    <w:rsid w:val="00EF2C29"/>
    <w:rsid w:val="00EF3CC3"/>
    <w:rsid w:val="00EF4EA0"/>
    <w:rsid w:val="00EF5566"/>
    <w:rsid w:val="00EF6C6B"/>
    <w:rsid w:val="00EF73B5"/>
    <w:rsid w:val="00EF7EBB"/>
    <w:rsid w:val="00F00161"/>
    <w:rsid w:val="00F001EA"/>
    <w:rsid w:val="00F0043B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DBD"/>
    <w:rsid w:val="00F04E69"/>
    <w:rsid w:val="00F062FA"/>
    <w:rsid w:val="00F06326"/>
    <w:rsid w:val="00F06929"/>
    <w:rsid w:val="00F071AC"/>
    <w:rsid w:val="00F07F6C"/>
    <w:rsid w:val="00F10836"/>
    <w:rsid w:val="00F1084F"/>
    <w:rsid w:val="00F108B4"/>
    <w:rsid w:val="00F109F4"/>
    <w:rsid w:val="00F12026"/>
    <w:rsid w:val="00F122A6"/>
    <w:rsid w:val="00F12E6F"/>
    <w:rsid w:val="00F132FD"/>
    <w:rsid w:val="00F13C31"/>
    <w:rsid w:val="00F14A39"/>
    <w:rsid w:val="00F14CCB"/>
    <w:rsid w:val="00F154DB"/>
    <w:rsid w:val="00F15F6E"/>
    <w:rsid w:val="00F1604D"/>
    <w:rsid w:val="00F16A99"/>
    <w:rsid w:val="00F21D43"/>
    <w:rsid w:val="00F23414"/>
    <w:rsid w:val="00F23AF6"/>
    <w:rsid w:val="00F242CE"/>
    <w:rsid w:val="00F243F5"/>
    <w:rsid w:val="00F25659"/>
    <w:rsid w:val="00F25753"/>
    <w:rsid w:val="00F2679D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167D"/>
    <w:rsid w:val="00F420AB"/>
    <w:rsid w:val="00F4312C"/>
    <w:rsid w:val="00F43133"/>
    <w:rsid w:val="00F438FA"/>
    <w:rsid w:val="00F43964"/>
    <w:rsid w:val="00F44379"/>
    <w:rsid w:val="00F44616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0834"/>
    <w:rsid w:val="00F513FE"/>
    <w:rsid w:val="00F5182A"/>
    <w:rsid w:val="00F51B8D"/>
    <w:rsid w:val="00F51E31"/>
    <w:rsid w:val="00F53682"/>
    <w:rsid w:val="00F538ED"/>
    <w:rsid w:val="00F53B53"/>
    <w:rsid w:val="00F54466"/>
    <w:rsid w:val="00F54C16"/>
    <w:rsid w:val="00F54E06"/>
    <w:rsid w:val="00F57DD4"/>
    <w:rsid w:val="00F6030E"/>
    <w:rsid w:val="00F63DF7"/>
    <w:rsid w:val="00F63EDE"/>
    <w:rsid w:val="00F64FDA"/>
    <w:rsid w:val="00F65B91"/>
    <w:rsid w:val="00F65E75"/>
    <w:rsid w:val="00F66421"/>
    <w:rsid w:val="00F6684A"/>
    <w:rsid w:val="00F6773E"/>
    <w:rsid w:val="00F67C31"/>
    <w:rsid w:val="00F67D8F"/>
    <w:rsid w:val="00F67F37"/>
    <w:rsid w:val="00F70167"/>
    <w:rsid w:val="00F705E4"/>
    <w:rsid w:val="00F70A67"/>
    <w:rsid w:val="00F72055"/>
    <w:rsid w:val="00F726A7"/>
    <w:rsid w:val="00F72715"/>
    <w:rsid w:val="00F727B0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A89"/>
    <w:rsid w:val="00F77B66"/>
    <w:rsid w:val="00F77DCD"/>
    <w:rsid w:val="00F77E60"/>
    <w:rsid w:val="00F77E64"/>
    <w:rsid w:val="00F8008A"/>
    <w:rsid w:val="00F802BE"/>
    <w:rsid w:val="00F80E93"/>
    <w:rsid w:val="00F81964"/>
    <w:rsid w:val="00F81BF3"/>
    <w:rsid w:val="00F822FB"/>
    <w:rsid w:val="00F825FB"/>
    <w:rsid w:val="00F8268E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87CD2"/>
    <w:rsid w:val="00F90053"/>
    <w:rsid w:val="00F9280C"/>
    <w:rsid w:val="00F92F3A"/>
    <w:rsid w:val="00F94CA8"/>
    <w:rsid w:val="00F9541C"/>
    <w:rsid w:val="00F95A4D"/>
    <w:rsid w:val="00F95C17"/>
    <w:rsid w:val="00F95FF9"/>
    <w:rsid w:val="00F96354"/>
    <w:rsid w:val="00F970F7"/>
    <w:rsid w:val="00FA0634"/>
    <w:rsid w:val="00FA1F77"/>
    <w:rsid w:val="00FA20AE"/>
    <w:rsid w:val="00FA422D"/>
    <w:rsid w:val="00FA4875"/>
    <w:rsid w:val="00FA5128"/>
    <w:rsid w:val="00FA51C5"/>
    <w:rsid w:val="00FA5F55"/>
    <w:rsid w:val="00FA5F62"/>
    <w:rsid w:val="00FA60BC"/>
    <w:rsid w:val="00FA6157"/>
    <w:rsid w:val="00FA623A"/>
    <w:rsid w:val="00FA7698"/>
    <w:rsid w:val="00FB00D8"/>
    <w:rsid w:val="00FB013D"/>
    <w:rsid w:val="00FB07C6"/>
    <w:rsid w:val="00FB09A0"/>
    <w:rsid w:val="00FB1838"/>
    <w:rsid w:val="00FB21F6"/>
    <w:rsid w:val="00FB2E14"/>
    <w:rsid w:val="00FB3118"/>
    <w:rsid w:val="00FB3898"/>
    <w:rsid w:val="00FB3BEC"/>
    <w:rsid w:val="00FB42D4"/>
    <w:rsid w:val="00FB43C6"/>
    <w:rsid w:val="00FB451B"/>
    <w:rsid w:val="00FB4659"/>
    <w:rsid w:val="00FB4B95"/>
    <w:rsid w:val="00FB4E7B"/>
    <w:rsid w:val="00FB5906"/>
    <w:rsid w:val="00FB5C58"/>
    <w:rsid w:val="00FB5C7D"/>
    <w:rsid w:val="00FB69C3"/>
    <w:rsid w:val="00FB6D2E"/>
    <w:rsid w:val="00FB73C7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6D06"/>
    <w:rsid w:val="00FC711D"/>
    <w:rsid w:val="00FC7197"/>
    <w:rsid w:val="00FC7947"/>
    <w:rsid w:val="00FD0641"/>
    <w:rsid w:val="00FD0B01"/>
    <w:rsid w:val="00FD0FCF"/>
    <w:rsid w:val="00FD2FCF"/>
    <w:rsid w:val="00FD304F"/>
    <w:rsid w:val="00FD30CF"/>
    <w:rsid w:val="00FD3FD2"/>
    <w:rsid w:val="00FD4353"/>
    <w:rsid w:val="00FD4AFD"/>
    <w:rsid w:val="00FD4DD8"/>
    <w:rsid w:val="00FD4F5A"/>
    <w:rsid w:val="00FD524D"/>
    <w:rsid w:val="00FD5C35"/>
    <w:rsid w:val="00FD5EA7"/>
    <w:rsid w:val="00FD69E9"/>
    <w:rsid w:val="00FD6FBA"/>
    <w:rsid w:val="00FD73F5"/>
    <w:rsid w:val="00FD758D"/>
    <w:rsid w:val="00FD7635"/>
    <w:rsid w:val="00FD7BD2"/>
    <w:rsid w:val="00FE08F1"/>
    <w:rsid w:val="00FE16B3"/>
    <w:rsid w:val="00FE3B27"/>
    <w:rsid w:val="00FE4791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9B7"/>
    <w:rsid w:val="00FF1B51"/>
    <w:rsid w:val="00FF22E6"/>
    <w:rsid w:val="00FF28AA"/>
    <w:rsid w:val="00FF2B8F"/>
    <w:rsid w:val="00FF2BEF"/>
    <w:rsid w:val="00FF3345"/>
    <w:rsid w:val="00FF3513"/>
    <w:rsid w:val="00FF3837"/>
    <w:rsid w:val="00FF4700"/>
    <w:rsid w:val="00FF48BB"/>
    <w:rsid w:val="00FF4BA5"/>
    <w:rsid w:val="00FF4C65"/>
    <w:rsid w:val="00FF50D3"/>
    <w:rsid w:val="00FF5277"/>
    <w:rsid w:val="00FF59DA"/>
    <w:rsid w:val="00FF5B81"/>
    <w:rsid w:val="00FF72A2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C54D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20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20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0879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hyperlink" Target="https://www.linkedin.com/company/glownyurzadstatystyczny/" TargetMode="External"/><Relationship Id="rId21" Type="http://schemas.openxmlformats.org/officeDocument/2006/relationships/chart" Target="charts/chart7.xml"/><Relationship Id="rId34" Type="http://schemas.openxmlformats.org/officeDocument/2006/relationships/image" Target="media/image6.png"/><Relationship Id="rId42" Type="http://schemas.openxmlformats.org/officeDocument/2006/relationships/hyperlink" Target="https://stat.gov.pl/obszary-tematyczne/inne-opracowania/informacje-o-sytuacji-spoleczno-gospodarczej/biuletyn-statystyczny-nr-42026,4,173.html" TargetMode="External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4.png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hyperlink" Target="https://x.com/GUS_STAT" TargetMode="External"/><Relationship Id="rId37" Type="http://schemas.openxmlformats.org/officeDocument/2006/relationships/image" Target="media/image8.png"/><Relationship Id="rId40" Type="http://schemas.openxmlformats.org/officeDocument/2006/relationships/image" Target="media/image9.png"/><Relationship Id="rId45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www.instagram.com/gus_stat/?next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5.png"/><Relationship Id="rId44" Type="http://schemas.openxmlformats.org/officeDocument/2006/relationships/hyperlink" Target="https://dbw.stat.gov.pl/dashboard/2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hyperlink" Target="https://new.stat.gov.pl/" TargetMode="External"/><Relationship Id="rId35" Type="http://schemas.openxmlformats.org/officeDocument/2006/relationships/image" Target="media/image7.png"/><Relationship Id="rId43" Type="http://schemas.openxmlformats.org/officeDocument/2006/relationships/hyperlink" Target="https://stat.gov.pl/obszary-tematyczne/warunki-zycia/dochody-wydatki-i-warunki-zycia-ludnosci/zeszyt-metodologiczny-badanie-kondycji-gospodarstw-domowych-postaw-konsumenckich,33,1.html" TargetMode="External"/><Relationship Id="rId48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hyperlink" Target="https://www.facebook.com/GlownyUrzadStatystyczny" TargetMode="External"/><Relationship Id="rId38" Type="http://schemas.openxmlformats.org/officeDocument/2006/relationships/hyperlink" Target="https://youtube.com/@glownyurzadstatystycznygus?si=IgHa1awoYniiJyQI" TargetMode="External"/><Relationship Id="rId46" Type="http://schemas.openxmlformats.org/officeDocument/2006/relationships/image" Target="media/image11.png"/><Relationship Id="rId20" Type="http://schemas.openxmlformats.org/officeDocument/2006/relationships/chart" Target="charts/chart6.xml"/><Relationship Id="rId41" Type="http://schemas.openxmlformats.org/officeDocument/2006/relationships/hyperlink" Target="https://stat.gov.pl/obszary-tematyczne/koniunktura/koniunktura/koniunktura-gospodarcza-maj-2026-r-,3,16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Arkusz1!$C$2:$C$61</c:f>
              <c:numCache>
                <c:formatCode>General</c:formatCode>
                <c:ptCount val="42"/>
                <c:pt idx="0">
                  <c:v>-38.1</c:v>
                </c:pt>
                <c:pt idx="1">
                  <c:v>-36</c:v>
                </c:pt>
                <c:pt idx="2">
                  <c:v>-35.6</c:v>
                </c:pt>
                <c:pt idx="3">
                  <c:v>-32.200000000000003</c:v>
                </c:pt>
                <c:pt idx="4">
                  <c:v>-29.9</c:v>
                </c:pt>
                <c:pt idx="5">
                  <c:v>-28.2</c:v>
                </c:pt>
                <c:pt idx="6">
                  <c:v>-24.9</c:v>
                </c:pt>
                <c:pt idx="7">
                  <c:v>-22.3</c:v>
                </c:pt>
                <c:pt idx="8">
                  <c:v>-20.3</c:v>
                </c:pt>
                <c:pt idx="9">
                  <c:v>-17.899999999999999</c:v>
                </c:pt>
                <c:pt idx="10">
                  <c:v>-15.1</c:v>
                </c:pt>
                <c:pt idx="11">
                  <c:v>-15.2</c:v>
                </c:pt>
                <c:pt idx="12">
                  <c:v>-12.6</c:v>
                </c:pt>
                <c:pt idx="13">
                  <c:v>-12.6</c:v>
                </c:pt>
                <c:pt idx="14">
                  <c:v>-12.3</c:v>
                </c:pt>
                <c:pt idx="15">
                  <c:v>-11.5</c:v>
                </c:pt>
                <c:pt idx="16">
                  <c:v>-13.8</c:v>
                </c:pt>
                <c:pt idx="17">
                  <c:v>-12</c:v>
                </c:pt>
                <c:pt idx="18">
                  <c:v>-14</c:v>
                </c:pt>
                <c:pt idx="19">
                  <c:v>-15.9</c:v>
                </c:pt>
                <c:pt idx="20">
                  <c:v>-13.9</c:v>
                </c:pt>
                <c:pt idx="21">
                  <c:v>-15.8</c:v>
                </c:pt>
                <c:pt idx="22">
                  <c:v>-17.100000000000001</c:v>
                </c:pt>
                <c:pt idx="23">
                  <c:v>-16.7</c:v>
                </c:pt>
                <c:pt idx="24">
                  <c:v>-15.1</c:v>
                </c:pt>
                <c:pt idx="25">
                  <c:v>-14.8</c:v>
                </c:pt>
                <c:pt idx="26">
                  <c:v>-15.2</c:v>
                </c:pt>
                <c:pt idx="27">
                  <c:v>-16.5</c:v>
                </c:pt>
                <c:pt idx="28">
                  <c:v>-14.5</c:v>
                </c:pt>
                <c:pt idx="29">
                  <c:v>-9.3000000000000007</c:v>
                </c:pt>
                <c:pt idx="30">
                  <c:v>-14</c:v>
                </c:pt>
                <c:pt idx="31">
                  <c:v>-12.1</c:v>
                </c:pt>
                <c:pt idx="32">
                  <c:v>-8.3000000000000007</c:v>
                </c:pt>
                <c:pt idx="33">
                  <c:v>-10.9</c:v>
                </c:pt>
                <c:pt idx="34">
                  <c:v>-9.9</c:v>
                </c:pt>
                <c:pt idx="35">
                  <c:v>-9.9</c:v>
                </c:pt>
                <c:pt idx="36">
                  <c:v>-9.6</c:v>
                </c:pt>
                <c:pt idx="37">
                  <c:v>-9.1</c:v>
                </c:pt>
                <c:pt idx="38">
                  <c:v>-12.2</c:v>
                </c:pt>
                <c:pt idx="39">
                  <c:v>-14.1</c:v>
                </c:pt>
                <c:pt idx="40">
                  <c:v>-11.3</c:v>
                </c:pt>
                <c:pt idx="41">
                  <c:v>-9.9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75186160"/>
        <c:axId val="-875184528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Arkusz1!$D$2:$D$61</c:f>
              <c:numCache>
                <c:formatCode>General</c:formatCode>
                <c:ptCount val="42"/>
                <c:pt idx="0">
                  <c:v>-28.1</c:v>
                </c:pt>
                <c:pt idx="1">
                  <c:v>-28.6</c:v>
                </c:pt>
                <c:pt idx="2">
                  <c:v>-29.9</c:v>
                </c:pt>
                <c:pt idx="3">
                  <c:v>-26.9</c:v>
                </c:pt>
                <c:pt idx="4">
                  <c:v>-24.2</c:v>
                </c:pt>
                <c:pt idx="5">
                  <c:v>-24.3</c:v>
                </c:pt>
                <c:pt idx="6">
                  <c:v>-18.2</c:v>
                </c:pt>
                <c:pt idx="7">
                  <c:v>-18.5</c:v>
                </c:pt>
                <c:pt idx="8">
                  <c:v>-15.9</c:v>
                </c:pt>
                <c:pt idx="9">
                  <c:v>-11.9</c:v>
                </c:pt>
                <c:pt idx="10">
                  <c:v>-11.7</c:v>
                </c:pt>
                <c:pt idx="11">
                  <c:v>-12.7</c:v>
                </c:pt>
                <c:pt idx="12">
                  <c:v>-10.3</c:v>
                </c:pt>
                <c:pt idx="13">
                  <c:v>-9.6999999999999993</c:v>
                </c:pt>
                <c:pt idx="14">
                  <c:v>-8.1999999999999993</c:v>
                </c:pt>
                <c:pt idx="15">
                  <c:v>-6.4</c:v>
                </c:pt>
                <c:pt idx="16">
                  <c:v>-6.8</c:v>
                </c:pt>
                <c:pt idx="17">
                  <c:v>-5.8</c:v>
                </c:pt>
                <c:pt idx="18">
                  <c:v>-4.0999999999999996</c:v>
                </c:pt>
                <c:pt idx="19">
                  <c:v>-8.5</c:v>
                </c:pt>
                <c:pt idx="20">
                  <c:v>-7.6</c:v>
                </c:pt>
                <c:pt idx="21">
                  <c:v>-8.1999999999999993</c:v>
                </c:pt>
                <c:pt idx="22">
                  <c:v>-7.8</c:v>
                </c:pt>
                <c:pt idx="23">
                  <c:v>-9.9</c:v>
                </c:pt>
                <c:pt idx="24">
                  <c:v>-7</c:v>
                </c:pt>
                <c:pt idx="25">
                  <c:v>-7.8</c:v>
                </c:pt>
                <c:pt idx="26">
                  <c:v>-10.4</c:v>
                </c:pt>
                <c:pt idx="27">
                  <c:v>-9.3000000000000007</c:v>
                </c:pt>
                <c:pt idx="28">
                  <c:v>-8.9</c:v>
                </c:pt>
                <c:pt idx="29">
                  <c:v>-5.5</c:v>
                </c:pt>
                <c:pt idx="30">
                  <c:v>-8.1999999999999993</c:v>
                </c:pt>
                <c:pt idx="31">
                  <c:v>-9.5</c:v>
                </c:pt>
                <c:pt idx="32">
                  <c:v>-3.2</c:v>
                </c:pt>
                <c:pt idx="33">
                  <c:v>-5.3</c:v>
                </c:pt>
                <c:pt idx="34">
                  <c:v>-7.3</c:v>
                </c:pt>
                <c:pt idx="35">
                  <c:v>-5.2</c:v>
                </c:pt>
                <c:pt idx="36">
                  <c:v>-5.4</c:v>
                </c:pt>
                <c:pt idx="37">
                  <c:v>-5.5</c:v>
                </c:pt>
                <c:pt idx="38">
                  <c:v>-4.4000000000000004</c:v>
                </c:pt>
                <c:pt idx="39">
                  <c:v>-7.2</c:v>
                </c:pt>
                <c:pt idx="40">
                  <c:v>-5.7</c:v>
                </c:pt>
                <c:pt idx="41">
                  <c:v>-6.3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Arkusz1!$E$2:$E$61</c:f>
              <c:numCache>
                <c:formatCode>General</c:formatCode>
                <c:ptCount val="42"/>
                <c:pt idx="0">
                  <c:v>-27.3</c:v>
                </c:pt>
                <c:pt idx="1">
                  <c:v>-23.2</c:v>
                </c:pt>
                <c:pt idx="2">
                  <c:v>-20.3</c:v>
                </c:pt>
                <c:pt idx="3">
                  <c:v>-17.600000000000001</c:v>
                </c:pt>
                <c:pt idx="4">
                  <c:v>-15.7</c:v>
                </c:pt>
                <c:pt idx="5">
                  <c:v>-14.5</c:v>
                </c:pt>
                <c:pt idx="6">
                  <c:v>-11.4</c:v>
                </c:pt>
                <c:pt idx="7">
                  <c:v>-10.199999999999999</c:v>
                </c:pt>
                <c:pt idx="8">
                  <c:v>-5.7</c:v>
                </c:pt>
                <c:pt idx="9">
                  <c:v>-6.9</c:v>
                </c:pt>
                <c:pt idx="10">
                  <c:v>-5.9</c:v>
                </c:pt>
                <c:pt idx="11">
                  <c:v>-3.9</c:v>
                </c:pt>
                <c:pt idx="12">
                  <c:v>-1</c:v>
                </c:pt>
                <c:pt idx="13">
                  <c:v>-3</c:v>
                </c:pt>
                <c:pt idx="14">
                  <c:v>-3.2</c:v>
                </c:pt>
                <c:pt idx="15">
                  <c:v>-5.0999999999999996</c:v>
                </c:pt>
                <c:pt idx="16">
                  <c:v>-7.8</c:v>
                </c:pt>
                <c:pt idx="17">
                  <c:v>-4.5</c:v>
                </c:pt>
                <c:pt idx="18">
                  <c:v>-10.5</c:v>
                </c:pt>
                <c:pt idx="19">
                  <c:v>-8.3000000000000007</c:v>
                </c:pt>
                <c:pt idx="20">
                  <c:v>-6.8</c:v>
                </c:pt>
                <c:pt idx="21">
                  <c:v>-8.4</c:v>
                </c:pt>
                <c:pt idx="22">
                  <c:v>-8.8000000000000007</c:v>
                </c:pt>
                <c:pt idx="23">
                  <c:v>-8.6999999999999993</c:v>
                </c:pt>
                <c:pt idx="24">
                  <c:v>-7.5</c:v>
                </c:pt>
                <c:pt idx="25">
                  <c:v>-6.8</c:v>
                </c:pt>
                <c:pt idx="26">
                  <c:v>-6.5</c:v>
                </c:pt>
                <c:pt idx="27">
                  <c:v>-8.1</c:v>
                </c:pt>
                <c:pt idx="28">
                  <c:v>-6.7</c:v>
                </c:pt>
                <c:pt idx="29">
                  <c:v>-1.2</c:v>
                </c:pt>
                <c:pt idx="30">
                  <c:v>-3.9</c:v>
                </c:pt>
                <c:pt idx="31">
                  <c:v>-2.1</c:v>
                </c:pt>
                <c:pt idx="32">
                  <c:v>-2.2999999999999998</c:v>
                </c:pt>
                <c:pt idx="33">
                  <c:v>-4</c:v>
                </c:pt>
                <c:pt idx="34">
                  <c:v>-1.9</c:v>
                </c:pt>
                <c:pt idx="35">
                  <c:v>-4</c:v>
                </c:pt>
                <c:pt idx="36">
                  <c:v>-2.8</c:v>
                </c:pt>
                <c:pt idx="37">
                  <c:v>-2.4</c:v>
                </c:pt>
                <c:pt idx="38">
                  <c:v>-4.5</c:v>
                </c:pt>
                <c:pt idx="39">
                  <c:v>-7.7</c:v>
                </c:pt>
                <c:pt idx="40">
                  <c:v>-3</c:v>
                </c:pt>
                <c:pt idx="41">
                  <c:v>-1.9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Arkusz1!$F$2:$F$61</c:f>
              <c:numCache>
                <c:formatCode>General</c:formatCode>
                <c:ptCount val="42"/>
                <c:pt idx="0">
                  <c:v>-57.2</c:v>
                </c:pt>
                <c:pt idx="1">
                  <c:v>-54.2</c:v>
                </c:pt>
                <c:pt idx="2">
                  <c:v>-54.2</c:v>
                </c:pt>
                <c:pt idx="3">
                  <c:v>-52.3</c:v>
                </c:pt>
                <c:pt idx="4">
                  <c:v>-48.5</c:v>
                </c:pt>
                <c:pt idx="5">
                  <c:v>-46</c:v>
                </c:pt>
                <c:pt idx="6">
                  <c:v>-43.7</c:v>
                </c:pt>
                <c:pt idx="7">
                  <c:v>-39.9</c:v>
                </c:pt>
                <c:pt idx="8">
                  <c:v>-37</c:v>
                </c:pt>
                <c:pt idx="9">
                  <c:v>-33.4</c:v>
                </c:pt>
                <c:pt idx="10">
                  <c:v>-29.2</c:v>
                </c:pt>
                <c:pt idx="11">
                  <c:v>-30.5</c:v>
                </c:pt>
                <c:pt idx="12">
                  <c:v>-27</c:v>
                </c:pt>
                <c:pt idx="13">
                  <c:v>-25.7</c:v>
                </c:pt>
                <c:pt idx="14">
                  <c:v>-26.9</c:v>
                </c:pt>
                <c:pt idx="15">
                  <c:v>-21.4</c:v>
                </c:pt>
                <c:pt idx="16">
                  <c:v>-24.8</c:v>
                </c:pt>
                <c:pt idx="17">
                  <c:v>-21.2</c:v>
                </c:pt>
                <c:pt idx="18">
                  <c:v>-25</c:v>
                </c:pt>
                <c:pt idx="19">
                  <c:v>-26.5</c:v>
                </c:pt>
                <c:pt idx="20">
                  <c:v>-23.7</c:v>
                </c:pt>
                <c:pt idx="21">
                  <c:v>-28.7</c:v>
                </c:pt>
                <c:pt idx="22">
                  <c:v>-30.8</c:v>
                </c:pt>
                <c:pt idx="23">
                  <c:v>-29.4</c:v>
                </c:pt>
                <c:pt idx="24">
                  <c:v>-27.7</c:v>
                </c:pt>
                <c:pt idx="25">
                  <c:v>-27.9</c:v>
                </c:pt>
                <c:pt idx="26">
                  <c:v>-29</c:v>
                </c:pt>
                <c:pt idx="27">
                  <c:v>-30.8</c:v>
                </c:pt>
                <c:pt idx="28">
                  <c:v>-29.3</c:v>
                </c:pt>
                <c:pt idx="29">
                  <c:v>-21.4</c:v>
                </c:pt>
                <c:pt idx="30">
                  <c:v>-27.6</c:v>
                </c:pt>
                <c:pt idx="31">
                  <c:v>-25.2</c:v>
                </c:pt>
                <c:pt idx="32">
                  <c:v>-19.3</c:v>
                </c:pt>
                <c:pt idx="33">
                  <c:v>-24.2</c:v>
                </c:pt>
                <c:pt idx="34">
                  <c:v>-22.8</c:v>
                </c:pt>
                <c:pt idx="35">
                  <c:v>-20.6</c:v>
                </c:pt>
                <c:pt idx="36">
                  <c:v>-22.1</c:v>
                </c:pt>
                <c:pt idx="37">
                  <c:v>-19.600000000000001</c:v>
                </c:pt>
                <c:pt idx="38">
                  <c:v>-22.4</c:v>
                </c:pt>
                <c:pt idx="39">
                  <c:v>-28.4</c:v>
                </c:pt>
                <c:pt idx="40">
                  <c:v>-23.5</c:v>
                </c:pt>
                <c:pt idx="41">
                  <c:v>-20.7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D681-4C43-9688-399D2A5F1223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Arkusz1!$G$2:$G$61</c:f>
              <c:numCache>
                <c:formatCode>General</c:formatCode>
                <c:ptCount val="42"/>
                <c:pt idx="0">
                  <c:v>-43.5</c:v>
                </c:pt>
                <c:pt idx="1">
                  <c:v>-38</c:v>
                </c:pt>
                <c:pt idx="2">
                  <c:v>-36.200000000000003</c:v>
                </c:pt>
                <c:pt idx="3">
                  <c:v>-30.8</c:v>
                </c:pt>
                <c:pt idx="4">
                  <c:v>-27.6</c:v>
                </c:pt>
                <c:pt idx="5">
                  <c:v>-26.5</c:v>
                </c:pt>
                <c:pt idx="6">
                  <c:v>-23.6</c:v>
                </c:pt>
                <c:pt idx="7">
                  <c:v>-20.7</c:v>
                </c:pt>
                <c:pt idx="8">
                  <c:v>-18.8</c:v>
                </c:pt>
                <c:pt idx="9">
                  <c:v>-16.3</c:v>
                </c:pt>
                <c:pt idx="10">
                  <c:v>-14.6</c:v>
                </c:pt>
                <c:pt idx="11">
                  <c:v>-9.8000000000000007</c:v>
                </c:pt>
                <c:pt idx="12">
                  <c:v>-8.6999999999999993</c:v>
                </c:pt>
                <c:pt idx="13">
                  <c:v>-11.4</c:v>
                </c:pt>
                <c:pt idx="14">
                  <c:v>-10.5</c:v>
                </c:pt>
                <c:pt idx="15">
                  <c:v>-13.8</c:v>
                </c:pt>
                <c:pt idx="16">
                  <c:v>-14.6</c:v>
                </c:pt>
                <c:pt idx="17">
                  <c:v>-15.6</c:v>
                </c:pt>
                <c:pt idx="18">
                  <c:v>-20</c:v>
                </c:pt>
                <c:pt idx="19">
                  <c:v>-20.3</c:v>
                </c:pt>
                <c:pt idx="20">
                  <c:v>-18</c:v>
                </c:pt>
                <c:pt idx="21">
                  <c:v>-19.899999999999999</c:v>
                </c:pt>
                <c:pt idx="22">
                  <c:v>-23.1</c:v>
                </c:pt>
                <c:pt idx="23">
                  <c:v>-23.1</c:v>
                </c:pt>
                <c:pt idx="24">
                  <c:v>-20.100000000000001</c:v>
                </c:pt>
                <c:pt idx="25">
                  <c:v>-21.5</c:v>
                </c:pt>
                <c:pt idx="26">
                  <c:v>-24</c:v>
                </c:pt>
                <c:pt idx="27">
                  <c:v>-24.2</c:v>
                </c:pt>
                <c:pt idx="28">
                  <c:v>-17.2</c:v>
                </c:pt>
                <c:pt idx="29">
                  <c:v>-14.7</c:v>
                </c:pt>
                <c:pt idx="30">
                  <c:v>-19.8</c:v>
                </c:pt>
                <c:pt idx="31">
                  <c:v>-15.5</c:v>
                </c:pt>
                <c:pt idx="32">
                  <c:v>-11.5</c:v>
                </c:pt>
                <c:pt idx="33">
                  <c:v>-16.100000000000001</c:v>
                </c:pt>
                <c:pt idx="34">
                  <c:v>-15.2</c:v>
                </c:pt>
                <c:pt idx="35">
                  <c:v>-16.899999999999999</c:v>
                </c:pt>
                <c:pt idx="36">
                  <c:v>-16.600000000000001</c:v>
                </c:pt>
                <c:pt idx="37">
                  <c:v>-13.9</c:v>
                </c:pt>
                <c:pt idx="38">
                  <c:v>-24.1</c:v>
                </c:pt>
                <c:pt idx="39">
                  <c:v>-23.8</c:v>
                </c:pt>
                <c:pt idx="40">
                  <c:v>-20.9</c:v>
                </c:pt>
                <c:pt idx="41">
                  <c:v>-17.399999999999999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D681-4C43-9688-399D2A5F1223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Arkusz1!$H$2:$H$61</c:f>
              <c:numCache>
                <c:formatCode>General</c:formatCode>
                <c:ptCount val="42"/>
                <c:pt idx="0">
                  <c:v>-34.4</c:v>
                </c:pt>
                <c:pt idx="1">
                  <c:v>-36.200000000000003</c:v>
                </c:pt>
                <c:pt idx="2">
                  <c:v>-37.200000000000003</c:v>
                </c:pt>
                <c:pt idx="3">
                  <c:v>-33.5</c:v>
                </c:pt>
                <c:pt idx="4">
                  <c:v>-33.299999999999997</c:v>
                </c:pt>
                <c:pt idx="5">
                  <c:v>-29.6</c:v>
                </c:pt>
                <c:pt idx="6">
                  <c:v>-27.7</c:v>
                </c:pt>
                <c:pt idx="7">
                  <c:v>-21.8</c:v>
                </c:pt>
                <c:pt idx="8">
                  <c:v>-24</c:v>
                </c:pt>
                <c:pt idx="9">
                  <c:v>-21.2</c:v>
                </c:pt>
                <c:pt idx="10">
                  <c:v>-14.2</c:v>
                </c:pt>
                <c:pt idx="11">
                  <c:v>-19.3</c:v>
                </c:pt>
                <c:pt idx="12">
                  <c:v>-16.2</c:v>
                </c:pt>
                <c:pt idx="13">
                  <c:v>-13.3</c:v>
                </c:pt>
                <c:pt idx="14">
                  <c:v>-12.9</c:v>
                </c:pt>
                <c:pt idx="15">
                  <c:v>-10.6</c:v>
                </c:pt>
                <c:pt idx="16">
                  <c:v>-14.8</c:v>
                </c:pt>
                <c:pt idx="17">
                  <c:v>-12.9</c:v>
                </c:pt>
                <c:pt idx="18">
                  <c:v>-10.199999999999999</c:v>
                </c:pt>
                <c:pt idx="19">
                  <c:v>-15.7</c:v>
                </c:pt>
                <c:pt idx="20">
                  <c:v>-13.4</c:v>
                </c:pt>
                <c:pt idx="21">
                  <c:v>-13.9</c:v>
                </c:pt>
                <c:pt idx="22">
                  <c:v>-15</c:v>
                </c:pt>
                <c:pt idx="23">
                  <c:v>-12.3</c:v>
                </c:pt>
                <c:pt idx="24">
                  <c:v>-13.2</c:v>
                </c:pt>
                <c:pt idx="25">
                  <c:v>-9.8000000000000007</c:v>
                </c:pt>
                <c:pt idx="26">
                  <c:v>-5.9</c:v>
                </c:pt>
                <c:pt idx="27">
                  <c:v>-10</c:v>
                </c:pt>
                <c:pt idx="28">
                  <c:v>-10.4</c:v>
                </c:pt>
                <c:pt idx="29">
                  <c:v>-3.9</c:v>
                </c:pt>
                <c:pt idx="30">
                  <c:v>-10.7</c:v>
                </c:pt>
                <c:pt idx="31">
                  <c:v>-8.4</c:v>
                </c:pt>
                <c:pt idx="32">
                  <c:v>-5.3</c:v>
                </c:pt>
                <c:pt idx="33">
                  <c:v>-5</c:v>
                </c:pt>
                <c:pt idx="34">
                  <c:v>-2.6</c:v>
                </c:pt>
                <c:pt idx="35">
                  <c:v>-2.9</c:v>
                </c:pt>
                <c:pt idx="36">
                  <c:v>-1</c:v>
                </c:pt>
                <c:pt idx="37">
                  <c:v>-4.2</c:v>
                </c:pt>
                <c:pt idx="38">
                  <c:v>-5.8</c:v>
                </c:pt>
                <c:pt idx="39">
                  <c:v>-3.2</c:v>
                </c:pt>
                <c:pt idx="40">
                  <c:v>-3.6</c:v>
                </c:pt>
                <c:pt idx="41">
                  <c:v>-3.3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D681-4C43-9688-399D2A5F12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75186160"/>
        <c:axId val="-875184528"/>
      </c:lineChart>
      <c:catAx>
        <c:axId val="-875186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184528"/>
        <c:crossesAt val="0"/>
        <c:auto val="1"/>
        <c:lblAlgn val="ctr"/>
        <c:lblOffset val="100"/>
        <c:tickLblSkip val="1"/>
        <c:noMultiLvlLbl val="0"/>
      </c:catAx>
      <c:valAx>
        <c:axId val="-87518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186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-37.5</c:v>
                </c:pt>
                <c:pt idx="1">
                  <c:v>-35.799999999999997</c:v>
                </c:pt>
                <c:pt idx="2">
                  <c:v>-31.8</c:v>
                </c:pt>
                <c:pt idx="3" formatCode="0.0">
                  <c:v>-22.1</c:v>
                </c:pt>
                <c:pt idx="4" formatCode="0.0">
                  <c:v>-14.9</c:v>
                </c:pt>
                <c:pt idx="5" formatCode="0.0">
                  <c:v>-7.1</c:v>
                </c:pt>
                <c:pt idx="6" formatCode="0.0">
                  <c:v>-8</c:v>
                </c:pt>
                <c:pt idx="7" formatCode="0.0">
                  <c:v>-22.3</c:v>
                </c:pt>
                <c:pt idx="8" formatCode="0.0">
                  <c:v>-16.899999999999999</c:v>
                </c:pt>
                <c:pt idx="9" formatCode="0.0">
                  <c:v>-25</c:v>
                </c:pt>
                <c:pt idx="10" formatCode="0.0">
                  <c:v>-29.5</c:v>
                </c:pt>
                <c:pt idx="11" formatCode="0.0">
                  <c:v>-26.7</c:v>
                </c:pt>
                <c:pt idx="12" formatCode="0.0">
                  <c:v>-17</c:v>
                </c:pt>
                <c:pt idx="13" formatCode="0.0">
                  <c:v>-10.9</c:v>
                </c:pt>
                <c:pt idx="14" formatCode="0.0">
                  <c:v>-5.2</c:v>
                </c:pt>
                <c:pt idx="15" formatCode="0.0">
                  <c:v>2.4</c:v>
                </c:pt>
                <c:pt idx="16" formatCode="0.0">
                  <c:v>5.7</c:v>
                </c:pt>
                <c:pt idx="17" formatCode="0.0">
                  <c:v>7.7</c:v>
                </c:pt>
                <c:pt idx="18" formatCode="0.0">
                  <c:v>-16.399999999999999</c:v>
                </c:pt>
                <c:pt idx="19" formatCode="0.0">
                  <c:v>-19.600000000000001</c:v>
                </c:pt>
                <c:pt idx="20" formatCode="0.0">
                  <c:v>-39.799999999999997</c:v>
                </c:pt>
                <c:pt idx="21" formatCode="0.0">
                  <c:v>-26.3</c:v>
                </c:pt>
                <c:pt idx="22" formatCode="0.0">
                  <c:v>-14</c:v>
                </c:pt>
                <c:pt idx="23" formatCode="0.0">
                  <c:v>-12.5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64853616"/>
        <c:axId val="-86485633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-39.6</c:v>
                </c:pt>
                <c:pt idx="1">
                  <c:v>-38.1</c:v>
                </c:pt>
                <c:pt idx="2">
                  <c:v>-33.1</c:v>
                </c:pt>
                <c:pt idx="3" formatCode="0.0">
                  <c:v>-27</c:v>
                </c:pt>
                <c:pt idx="4" formatCode="0.0">
                  <c:v>-18.2</c:v>
                </c:pt>
                <c:pt idx="5" formatCode="0.0">
                  <c:v>-10.9</c:v>
                </c:pt>
                <c:pt idx="6" formatCode="0.0">
                  <c:v>-10.6</c:v>
                </c:pt>
                <c:pt idx="7" formatCode="0.0">
                  <c:v>-18.100000000000001</c:v>
                </c:pt>
                <c:pt idx="8" formatCode="0.0">
                  <c:v>-17.2</c:v>
                </c:pt>
                <c:pt idx="9" formatCode="0.0">
                  <c:v>-22.4</c:v>
                </c:pt>
                <c:pt idx="10" formatCode="0.0">
                  <c:v>-25.4</c:v>
                </c:pt>
                <c:pt idx="11" formatCode="0.0">
                  <c:v>-21.9</c:v>
                </c:pt>
                <c:pt idx="12" formatCode="0.0">
                  <c:v>-15.7</c:v>
                </c:pt>
                <c:pt idx="13" formatCode="0.0">
                  <c:v>-10.7</c:v>
                </c:pt>
                <c:pt idx="14" formatCode="0.0">
                  <c:v>-3.9</c:v>
                </c:pt>
                <c:pt idx="15" formatCode="0.0">
                  <c:v>0.1</c:v>
                </c:pt>
                <c:pt idx="16" formatCode="0.0">
                  <c:v>0.6</c:v>
                </c:pt>
                <c:pt idx="17" formatCode="0.0">
                  <c:v>4.8</c:v>
                </c:pt>
                <c:pt idx="18" formatCode="0.0">
                  <c:v>-6.5</c:v>
                </c:pt>
                <c:pt idx="19" formatCode="0.0">
                  <c:v>-10.3</c:v>
                </c:pt>
                <c:pt idx="20" formatCode="0.0">
                  <c:v>-26.4</c:v>
                </c:pt>
                <c:pt idx="21" formatCode="0.0">
                  <c:v>-20.9</c:v>
                </c:pt>
                <c:pt idx="22" formatCode="0.0">
                  <c:v>-7.8</c:v>
                </c:pt>
                <c:pt idx="23" formatCode="0.0">
                  <c:v>-7.3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-27.8</c:v>
                </c:pt>
                <c:pt idx="1">
                  <c:v>-24.5</c:v>
                </c:pt>
                <c:pt idx="2">
                  <c:v>-22.3</c:v>
                </c:pt>
                <c:pt idx="3" formatCode="0.0">
                  <c:v>-12</c:v>
                </c:pt>
                <c:pt idx="4" formatCode="0.0">
                  <c:v>-6.1</c:v>
                </c:pt>
                <c:pt idx="5" formatCode="0.0">
                  <c:v>-1.9</c:v>
                </c:pt>
                <c:pt idx="6" formatCode="0.0">
                  <c:v>-4.5</c:v>
                </c:pt>
                <c:pt idx="7" formatCode="0.0">
                  <c:v>-11.1</c:v>
                </c:pt>
                <c:pt idx="8" formatCode="0.0">
                  <c:v>-8.1999999999999993</c:v>
                </c:pt>
                <c:pt idx="9" formatCode="0.0">
                  <c:v>-14.6</c:v>
                </c:pt>
                <c:pt idx="10" formatCode="0.0">
                  <c:v>-18.5</c:v>
                </c:pt>
                <c:pt idx="11" formatCode="0.0">
                  <c:v>-13.6</c:v>
                </c:pt>
                <c:pt idx="12" formatCode="0.0">
                  <c:v>-7.3</c:v>
                </c:pt>
                <c:pt idx="13" formatCode="0.0">
                  <c:v>-2.8</c:v>
                </c:pt>
                <c:pt idx="14" formatCode="0.0">
                  <c:v>0.9</c:v>
                </c:pt>
                <c:pt idx="15" formatCode="0.0">
                  <c:v>2.8</c:v>
                </c:pt>
                <c:pt idx="16" formatCode="0.0">
                  <c:v>3.6</c:v>
                </c:pt>
                <c:pt idx="17" formatCode="0.0">
                  <c:v>6.3</c:v>
                </c:pt>
                <c:pt idx="18" formatCode="0.0">
                  <c:v>-8.4</c:v>
                </c:pt>
                <c:pt idx="19" formatCode="0.0">
                  <c:v>-8.1999999999999993</c:v>
                </c:pt>
                <c:pt idx="20" formatCode="0.0">
                  <c:v>-31.3</c:v>
                </c:pt>
                <c:pt idx="21" formatCode="0.0">
                  <c:v>-13.6</c:v>
                </c:pt>
                <c:pt idx="22" formatCode="0.0">
                  <c:v>-6.3</c:v>
                </c:pt>
                <c:pt idx="23" formatCode="0.0">
                  <c:v>-4.5999999999999996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-52.9</c:v>
                </c:pt>
                <c:pt idx="1">
                  <c:v>-51.7</c:v>
                </c:pt>
                <c:pt idx="2">
                  <c:v>-49.5</c:v>
                </c:pt>
                <c:pt idx="3" formatCode="0.0">
                  <c:v>-38.5</c:v>
                </c:pt>
                <c:pt idx="4" formatCode="0.0">
                  <c:v>-26.2</c:v>
                </c:pt>
                <c:pt idx="5" formatCode="0.0">
                  <c:v>-17.7</c:v>
                </c:pt>
                <c:pt idx="6" formatCode="0.0">
                  <c:v>-16.600000000000001</c:v>
                </c:pt>
                <c:pt idx="7" formatCode="0.0">
                  <c:v>-40</c:v>
                </c:pt>
                <c:pt idx="8" formatCode="0.0">
                  <c:v>-31.2</c:v>
                </c:pt>
                <c:pt idx="9" formatCode="0.0">
                  <c:v>-41.5</c:v>
                </c:pt>
                <c:pt idx="10" formatCode="0.0">
                  <c:v>-46.5</c:v>
                </c:pt>
                <c:pt idx="11" formatCode="0.0">
                  <c:v>-45.2</c:v>
                </c:pt>
                <c:pt idx="12" formatCode="0.0">
                  <c:v>-29.9</c:v>
                </c:pt>
                <c:pt idx="13" formatCode="0.0">
                  <c:v>-21.5</c:v>
                </c:pt>
                <c:pt idx="14" formatCode="0.0">
                  <c:v>-11</c:v>
                </c:pt>
                <c:pt idx="15" formatCode="0.0">
                  <c:v>1.8</c:v>
                </c:pt>
                <c:pt idx="16" formatCode="0.0">
                  <c:v>8.6999999999999993</c:v>
                </c:pt>
                <c:pt idx="17" formatCode="0.0">
                  <c:v>9.6999999999999993</c:v>
                </c:pt>
                <c:pt idx="18" formatCode="0.0">
                  <c:v>-24.9</c:v>
                </c:pt>
                <c:pt idx="19" formatCode="0.0">
                  <c:v>-38.4</c:v>
                </c:pt>
                <c:pt idx="20" formatCode="0.0">
                  <c:v>-56.2</c:v>
                </c:pt>
                <c:pt idx="21" formatCode="0.0">
                  <c:v>-43.8</c:v>
                </c:pt>
                <c:pt idx="22" formatCode="0.0">
                  <c:v>-25.9</c:v>
                </c:pt>
                <c:pt idx="23" formatCode="0.0">
                  <c:v>-25.5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-35.1</c:v>
                </c:pt>
                <c:pt idx="1">
                  <c:v>-35.200000000000003</c:v>
                </c:pt>
                <c:pt idx="2">
                  <c:v>-30.8</c:v>
                </c:pt>
                <c:pt idx="3" formatCode="0.0">
                  <c:v>-16.7</c:v>
                </c:pt>
                <c:pt idx="4" formatCode="0.0">
                  <c:v>-13</c:v>
                </c:pt>
                <c:pt idx="5" formatCode="0.0">
                  <c:v>-6.6</c:v>
                </c:pt>
                <c:pt idx="6" formatCode="0.0">
                  <c:v>-9.6999999999999993</c:v>
                </c:pt>
                <c:pt idx="7" formatCode="0.0">
                  <c:v>-26.5</c:v>
                </c:pt>
                <c:pt idx="8" formatCode="0.0">
                  <c:v>-18.899999999999999</c:v>
                </c:pt>
                <c:pt idx="9" formatCode="0.0">
                  <c:v>-30.8</c:v>
                </c:pt>
                <c:pt idx="10" formatCode="0.0">
                  <c:v>-38</c:v>
                </c:pt>
                <c:pt idx="11" formatCode="0.0">
                  <c:v>-31.2</c:v>
                </c:pt>
                <c:pt idx="12" formatCode="0.0">
                  <c:v>-18.399999999999999</c:v>
                </c:pt>
                <c:pt idx="13" formatCode="0.0">
                  <c:v>-11.4</c:v>
                </c:pt>
                <c:pt idx="14" formatCode="0.0">
                  <c:v>-9.4</c:v>
                </c:pt>
                <c:pt idx="15" formatCode="0.0">
                  <c:v>-1.8</c:v>
                </c:pt>
                <c:pt idx="16" formatCode="0.0">
                  <c:v>2.8</c:v>
                </c:pt>
                <c:pt idx="17" formatCode="0.0">
                  <c:v>1.2</c:v>
                </c:pt>
                <c:pt idx="18" formatCode="0.0">
                  <c:v>-29.1</c:v>
                </c:pt>
                <c:pt idx="19" formatCode="0.0">
                  <c:v>-27.5</c:v>
                </c:pt>
                <c:pt idx="20" formatCode="0.0">
                  <c:v>-50.1</c:v>
                </c:pt>
                <c:pt idx="21" formatCode="0.0">
                  <c:v>-25.5</c:v>
                </c:pt>
                <c:pt idx="22" formatCode="0.0">
                  <c:v>-16.600000000000001</c:v>
                </c:pt>
                <c:pt idx="23" formatCode="0.0">
                  <c:v>-18.100000000000001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-32.1</c:v>
                </c:pt>
                <c:pt idx="1">
                  <c:v>-29.4</c:v>
                </c:pt>
                <c:pt idx="2">
                  <c:v>-23.3</c:v>
                </c:pt>
                <c:pt idx="3" formatCode="0.0">
                  <c:v>-16.399999999999999</c:v>
                </c:pt>
                <c:pt idx="4" formatCode="0.0">
                  <c:v>-11.1</c:v>
                </c:pt>
                <c:pt idx="5" formatCode="0.0">
                  <c:v>1.3</c:v>
                </c:pt>
                <c:pt idx="6" formatCode="0.0">
                  <c:v>1.2</c:v>
                </c:pt>
                <c:pt idx="7" formatCode="0.0">
                  <c:v>-16.100000000000001</c:v>
                </c:pt>
                <c:pt idx="8" formatCode="0.0">
                  <c:v>-9.1999999999999993</c:v>
                </c:pt>
                <c:pt idx="9" formatCode="0.0">
                  <c:v>-15.9</c:v>
                </c:pt>
                <c:pt idx="10" formatCode="0.0">
                  <c:v>-19.3</c:v>
                </c:pt>
                <c:pt idx="11" formatCode="0.0">
                  <c:v>-21.6</c:v>
                </c:pt>
                <c:pt idx="12" formatCode="0.0">
                  <c:v>-13.7</c:v>
                </c:pt>
                <c:pt idx="13" formatCode="0.0">
                  <c:v>-8.1999999999999993</c:v>
                </c:pt>
                <c:pt idx="14" formatCode="0.0">
                  <c:v>-2.5</c:v>
                </c:pt>
                <c:pt idx="15" formatCode="0.0">
                  <c:v>9.1999999999999993</c:v>
                </c:pt>
                <c:pt idx="16" formatCode="General">
                  <c:v>12.8</c:v>
                </c:pt>
                <c:pt idx="17" formatCode="General">
                  <c:v>16.399999999999999</c:v>
                </c:pt>
                <c:pt idx="18" formatCode="General">
                  <c:v>-13.4</c:v>
                </c:pt>
                <c:pt idx="19" formatCode="General">
                  <c:v>-13.3</c:v>
                </c:pt>
                <c:pt idx="20" formatCode="General">
                  <c:v>-34.9</c:v>
                </c:pt>
                <c:pt idx="21" formatCode="General">
                  <c:v>-27.7</c:v>
                </c:pt>
                <c:pt idx="22" formatCode="General">
                  <c:v>-13.4</c:v>
                </c:pt>
                <c:pt idx="23" formatCode="General">
                  <c:v>-7.3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64853616"/>
        <c:axId val="-864856336"/>
      </c:lineChart>
      <c:catAx>
        <c:axId val="-8648536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4856336"/>
        <c:crossesAt val="0"/>
        <c:auto val="0"/>
        <c:lblAlgn val="ctr"/>
        <c:lblOffset val="100"/>
        <c:tickLblSkip val="1"/>
        <c:noMultiLvlLbl val="0"/>
      </c:catAx>
      <c:valAx>
        <c:axId val="-86485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6485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</c:lvl>
                <c:lvl>
                  <c:pt idx="11">
                    <c:v>2024</c:v>
                  </c:pt>
                  <c:pt idx="23">
                    <c:v>2025</c:v>
                  </c:pt>
                  <c:pt idx="35">
                    <c:v>2026</c:v>
                  </c:pt>
                </c:lvl>
              </c:multiLvlStrCache>
              <c:extLst/>
            </c:multiLvlStrRef>
          </c:cat>
          <c:val>
            <c:numRef>
              <c:f>Arkusz1!$C$1:$C$61</c:f>
              <c:numCache>
                <c:formatCode>0.0</c:formatCode>
                <c:ptCount val="42"/>
                <c:pt idx="0">
                  <c:v>-27.6</c:v>
                </c:pt>
                <c:pt idx="1">
                  <c:v>-25.3</c:v>
                </c:pt>
                <c:pt idx="2">
                  <c:v>-22.6</c:v>
                </c:pt>
                <c:pt idx="3">
                  <c:v>-19.7</c:v>
                </c:pt>
                <c:pt idx="4">
                  <c:v>-15.3</c:v>
                </c:pt>
                <c:pt idx="5">
                  <c:v>-14.8</c:v>
                </c:pt>
                <c:pt idx="6">
                  <c:v>-10.9</c:v>
                </c:pt>
                <c:pt idx="7">
                  <c:v>-10.5</c:v>
                </c:pt>
                <c:pt idx="8">
                  <c:v>-9.4</c:v>
                </c:pt>
                <c:pt idx="9">
                  <c:v>-8.1</c:v>
                </c:pt>
                <c:pt idx="10">
                  <c:v>-7.4</c:v>
                </c:pt>
                <c:pt idx="11">
                  <c:v>-6.4</c:v>
                </c:pt>
                <c:pt idx="12">
                  <c:v>-3.8</c:v>
                </c:pt>
                <c:pt idx="13">
                  <c:v>-5.3</c:v>
                </c:pt>
                <c:pt idx="14">
                  <c:v>-5.2</c:v>
                </c:pt>
                <c:pt idx="15">
                  <c:v>-6.8</c:v>
                </c:pt>
                <c:pt idx="16">
                  <c:v>-8.1999999999999993</c:v>
                </c:pt>
                <c:pt idx="17">
                  <c:v>-8.3000000000000007</c:v>
                </c:pt>
                <c:pt idx="18">
                  <c:v>-11.6</c:v>
                </c:pt>
                <c:pt idx="19">
                  <c:v>-10.3</c:v>
                </c:pt>
                <c:pt idx="20">
                  <c:v>-9.6999999999999993</c:v>
                </c:pt>
                <c:pt idx="21">
                  <c:v>-11.6</c:v>
                </c:pt>
                <c:pt idx="22">
                  <c:v>-11.6</c:v>
                </c:pt>
                <c:pt idx="23">
                  <c:v>-11.5</c:v>
                </c:pt>
                <c:pt idx="24">
                  <c:v>-9.9</c:v>
                </c:pt>
                <c:pt idx="25">
                  <c:v>-10.8</c:v>
                </c:pt>
                <c:pt idx="26">
                  <c:v>-9.8000000000000007</c:v>
                </c:pt>
                <c:pt idx="27">
                  <c:v>-11.8</c:v>
                </c:pt>
                <c:pt idx="28">
                  <c:v>-8.9</c:v>
                </c:pt>
                <c:pt idx="29">
                  <c:v>-4.5999999999999996</c:v>
                </c:pt>
                <c:pt idx="30">
                  <c:v>-7.7</c:v>
                </c:pt>
                <c:pt idx="31">
                  <c:v>-6.3</c:v>
                </c:pt>
                <c:pt idx="32">
                  <c:v>-4.3</c:v>
                </c:pt>
                <c:pt idx="33">
                  <c:v>-6.6</c:v>
                </c:pt>
                <c:pt idx="34">
                  <c:v>-7.5</c:v>
                </c:pt>
                <c:pt idx="35">
                  <c:v>-7</c:v>
                </c:pt>
                <c:pt idx="36">
                  <c:v>-6.7</c:v>
                </c:pt>
                <c:pt idx="37">
                  <c:v>-7</c:v>
                </c:pt>
                <c:pt idx="38">
                  <c:v>-9.5</c:v>
                </c:pt>
                <c:pt idx="39">
                  <c:v>-11.2</c:v>
                </c:pt>
                <c:pt idx="40">
                  <c:v>-8.5</c:v>
                </c:pt>
                <c:pt idx="41">
                  <c:v>-7.7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08129104"/>
        <c:axId val="-9081285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Arkusz1!$D$1:$D$61</c:f>
              <c:numCache>
                <c:formatCode>0.0</c:formatCode>
                <c:ptCount val="42"/>
                <c:pt idx="0">
                  <c:v>-27.3</c:v>
                </c:pt>
                <c:pt idx="1">
                  <c:v>-23.2</c:v>
                </c:pt>
                <c:pt idx="2">
                  <c:v>-20.3</c:v>
                </c:pt>
                <c:pt idx="3">
                  <c:v>-17.600000000000001</c:v>
                </c:pt>
                <c:pt idx="4">
                  <c:v>-15.7</c:v>
                </c:pt>
                <c:pt idx="5">
                  <c:v>-14.5</c:v>
                </c:pt>
                <c:pt idx="6">
                  <c:v>-11.4</c:v>
                </c:pt>
                <c:pt idx="7">
                  <c:v>-10.199999999999999</c:v>
                </c:pt>
                <c:pt idx="8">
                  <c:v>-5.7</c:v>
                </c:pt>
                <c:pt idx="9">
                  <c:v>-6.9</c:v>
                </c:pt>
                <c:pt idx="10">
                  <c:v>-5.9</c:v>
                </c:pt>
                <c:pt idx="11">
                  <c:v>-3.9</c:v>
                </c:pt>
                <c:pt idx="12">
                  <c:v>-1</c:v>
                </c:pt>
                <c:pt idx="13">
                  <c:v>-3</c:v>
                </c:pt>
                <c:pt idx="14">
                  <c:v>-3.2</c:v>
                </c:pt>
                <c:pt idx="15">
                  <c:v>-5.0999999999999996</c:v>
                </c:pt>
                <c:pt idx="16">
                  <c:v>-7.8</c:v>
                </c:pt>
                <c:pt idx="17">
                  <c:v>-4.5</c:v>
                </c:pt>
                <c:pt idx="18">
                  <c:v>-10.5</c:v>
                </c:pt>
                <c:pt idx="19">
                  <c:v>-8.3000000000000007</c:v>
                </c:pt>
                <c:pt idx="20">
                  <c:v>-6.8</c:v>
                </c:pt>
                <c:pt idx="21">
                  <c:v>-8.4</c:v>
                </c:pt>
                <c:pt idx="22">
                  <c:v>-8.8000000000000007</c:v>
                </c:pt>
                <c:pt idx="23">
                  <c:v>-8.6999999999999993</c:v>
                </c:pt>
                <c:pt idx="24">
                  <c:v>-7.5</c:v>
                </c:pt>
                <c:pt idx="25">
                  <c:v>-6.8</c:v>
                </c:pt>
                <c:pt idx="26">
                  <c:v>-6.5</c:v>
                </c:pt>
                <c:pt idx="27">
                  <c:v>-8.1</c:v>
                </c:pt>
                <c:pt idx="28">
                  <c:v>-6.7</c:v>
                </c:pt>
                <c:pt idx="29">
                  <c:v>-1.2</c:v>
                </c:pt>
                <c:pt idx="30">
                  <c:v>-3.9</c:v>
                </c:pt>
                <c:pt idx="31">
                  <c:v>-2.1</c:v>
                </c:pt>
                <c:pt idx="32">
                  <c:v>-2.2999999999999998</c:v>
                </c:pt>
                <c:pt idx="33">
                  <c:v>-4</c:v>
                </c:pt>
                <c:pt idx="34">
                  <c:v>-1.9</c:v>
                </c:pt>
                <c:pt idx="35">
                  <c:v>-4</c:v>
                </c:pt>
                <c:pt idx="36">
                  <c:v>-2.8</c:v>
                </c:pt>
                <c:pt idx="37">
                  <c:v>-2.4</c:v>
                </c:pt>
                <c:pt idx="38">
                  <c:v>-4.5</c:v>
                </c:pt>
                <c:pt idx="39">
                  <c:v>-7.7</c:v>
                </c:pt>
                <c:pt idx="40">
                  <c:v>-3</c:v>
                </c:pt>
                <c:pt idx="41">
                  <c:v>-1.9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Arkusz1!$E$1:$E$61</c:f>
              <c:numCache>
                <c:formatCode>0.0</c:formatCode>
                <c:ptCount val="42"/>
                <c:pt idx="0">
                  <c:v>-43.5</c:v>
                </c:pt>
                <c:pt idx="1">
                  <c:v>-38</c:v>
                </c:pt>
                <c:pt idx="2">
                  <c:v>-36.200000000000003</c:v>
                </c:pt>
                <c:pt idx="3">
                  <c:v>-30.8</c:v>
                </c:pt>
                <c:pt idx="4">
                  <c:v>-27.6</c:v>
                </c:pt>
                <c:pt idx="5">
                  <c:v>-26.5</c:v>
                </c:pt>
                <c:pt idx="6">
                  <c:v>-23.6</c:v>
                </c:pt>
                <c:pt idx="7">
                  <c:v>-20.7</c:v>
                </c:pt>
                <c:pt idx="8">
                  <c:v>-18.8</c:v>
                </c:pt>
                <c:pt idx="9">
                  <c:v>-16.3</c:v>
                </c:pt>
                <c:pt idx="10">
                  <c:v>-14.6</c:v>
                </c:pt>
                <c:pt idx="11">
                  <c:v>-9.8000000000000007</c:v>
                </c:pt>
                <c:pt idx="12">
                  <c:v>-8.6999999999999993</c:v>
                </c:pt>
                <c:pt idx="13">
                  <c:v>-11.4</c:v>
                </c:pt>
                <c:pt idx="14">
                  <c:v>-10.5</c:v>
                </c:pt>
                <c:pt idx="15">
                  <c:v>-13.8</c:v>
                </c:pt>
                <c:pt idx="16">
                  <c:v>-14.6</c:v>
                </c:pt>
                <c:pt idx="17">
                  <c:v>-15.6</c:v>
                </c:pt>
                <c:pt idx="18">
                  <c:v>-20</c:v>
                </c:pt>
                <c:pt idx="19">
                  <c:v>-20.3</c:v>
                </c:pt>
                <c:pt idx="20">
                  <c:v>-18</c:v>
                </c:pt>
                <c:pt idx="21">
                  <c:v>-19.899999999999999</c:v>
                </c:pt>
                <c:pt idx="22">
                  <c:v>-23.1</c:v>
                </c:pt>
                <c:pt idx="23">
                  <c:v>-23.1</c:v>
                </c:pt>
                <c:pt idx="24">
                  <c:v>-20.100000000000001</c:v>
                </c:pt>
                <c:pt idx="25">
                  <c:v>-21.5</c:v>
                </c:pt>
                <c:pt idx="26">
                  <c:v>-24</c:v>
                </c:pt>
                <c:pt idx="27">
                  <c:v>-24.2</c:v>
                </c:pt>
                <c:pt idx="28">
                  <c:v>-17.2</c:v>
                </c:pt>
                <c:pt idx="29">
                  <c:v>-14.7</c:v>
                </c:pt>
                <c:pt idx="30">
                  <c:v>-19.8</c:v>
                </c:pt>
                <c:pt idx="31">
                  <c:v>-15.5</c:v>
                </c:pt>
                <c:pt idx="32">
                  <c:v>-11.5</c:v>
                </c:pt>
                <c:pt idx="33">
                  <c:v>-16.100000000000001</c:v>
                </c:pt>
                <c:pt idx="34">
                  <c:v>-15.2</c:v>
                </c:pt>
                <c:pt idx="35">
                  <c:v>-16.899999999999999</c:v>
                </c:pt>
                <c:pt idx="36">
                  <c:v>-16.600000000000001</c:v>
                </c:pt>
                <c:pt idx="37">
                  <c:v>-13.9</c:v>
                </c:pt>
                <c:pt idx="38">
                  <c:v>-24.1</c:v>
                </c:pt>
                <c:pt idx="39">
                  <c:v>-23.8</c:v>
                </c:pt>
                <c:pt idx="40">
                  <c:v>-20.9</c:v>
                </c:pt>
                <c:pt idx="41">
                  <c:v>-17.399999999999999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Arkusz1!$F$1:$F$61</c:f>
              <c:numCache>
                <c:formatCode>0.0</c:formatCode>
                <c:ptCount val="42"/>
                <c:pt idx="0">
                  <c:v>-27.2</c:v>
                </c:pt>
                <c:pt idx="1">
                  <c:v>-26.6</c:v>
                </c:pt>
                <c:pt idx="2">
                  <c:v>-22.7</c:v>
                </c:pt>
                <c:pt idx="3">
                  <c:v>-18</c:v>
                </c:pt>
                <c:pt idx="4">
                  <c:v>-13</c:v>
                </c:pt>
                <c:pt idx="5">
                  <c:v>-10.9</c:v>
                </c:pt>
                <c:pt idx="6">
                  <c:v>-5.7</c:v>
                </c:pt>
                <c:pt idx="7">
                  <c:v>-8.4</c:v>
                </c:pt>
                <c:pt idx="8">
                  <c:v>-9</c:v>
                </c:pt>
                <c:pt idx="9">
                  <c:v>-6.6</c:v>
                </c:pt>
                <c:pt idx="10">
                  <c:v>-11.1</c:v>
                </c:pt>
                <c:pt idx="11">
                  <c:v>-10.5</c:v>
                </c:pt>
                <c:pt idx="12">
                  <c:v>-7.7</c:v>
                </c:pt>
                <c:pt idx="13">
                  <c:v>-10</c:v>
                </c:pt>
                <c:pt idx="14">
                  <c:v>-10.4</c:v>
                </c:pt>
                <c:pt idx="15">
                  <c:v>-11.9</c:v>
                </c:pt>
                <c:pt idx="16">
                  <c:v>-15.1</c:v>
                </c:pt>
                <c:pt idx="17">
                  <c:v>-16.3</c:v>
                </c:pt>
                <c:pt idx="18">
                  <c:v>-18.899999999999999</c:v>
                </c:pt>
                <c:pt idx="19">
                  <c:v>-18.8</c:v>
                </c:pt>
                <c:pt idx="20">
                  <c:v>-20.399999999999999</c:v>
                </c:pt>
                <c:pt idx="21">
                  <c:v>-20.399999999999999</c:v>
                </c:pt>
                <c:pt idx="22">
                  <c:v>-23</c:v>
                </c:pt>
                <c:pt idx="23">
                  <c:v>-22.1</c:v>
                </c:pt>
                <c:pt idx="24">
                  <c:v>-19.3</c:v>
                </c:pt>
                <c:pt idx="25">
                  <c:v>-22.7</c:v>
                </c:pt>
                <c:pt idx="26">
                  <c:v>-20.6</c:v>
                </c:pt>
                <c:pt idx="27">
                  <c:v>-24.2</c:v>
                </c:pt>
                <c:pt idx="28">
                  <c:v>-20</c:v>
                </c:pt>
                <c:pt idx="29">
                  <c:v>-16.2</c:v>
                </c:pt>
                <c:pt idx="30">
                  <c:v>-20.2</c:v>
                </c:pt>
                <c:pt idx="31">
                  <c:v>-17.899999999999999</c:v>
                </c:pt>
                <c:pt idx="32">
                  <c:v>-16.899999999999999</c:v>
                </c:pt>
                <c:pt idx="33">
                  <c:v>-19.600000000000001</c:v>
                </c:pt>
                <c:pt idx="34">
                  <c:v>-24.3</c:v>
                </c:pt>
                <c:pt idx="35">
                  <c:v>-21.5</c:v>
                </c:pt>
                <c:pt idx="36">
                  <c:v>-23.2</c:v>
                </c:pt>
                <c:pt idx="37">
                  <c:v>-23.9</c:v>
                </c:pt>
                <c:pt idx="38">
                  <c:v>-23.1</c:v>
                </c:pt>
                <c:pt idx="39">
                  <c:v>-26.6</c:v>
                </c:pt>
                <c:pt idx="40">
                  <c:v>-24.8</c:v>
                </c:pt>
                <c:pt idx="41">
                  <c:v>-23.9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  <c:extLst/>
            </c:multiLvlStrRef>
          </c:cat>
          <c:val>
            <c:numRef>
              <c:f>Arkusz1!$G$1:$G$61</c:f>
              <c:numCache>
                <c:formatCode>0.0</c:formatCode>
                <c:ptCount val="42"/>
                <c:pt idx="0">
                  <c:v>-12.5</c:v>
                </c:pt>
                <c:pt idx="1">
                  <c:v>-13.5</c:v>
                </c:pt>
                <c:pt idx="2">
                  <c:v>-11.2</c:v>
                </c:pt>
                <c:pt idx="3">
                  <c:v>-12.2</c:v>
                </c:pt>
                <c:pt idx="4">
                  <c:v>-4.7</c:v>
                </c:pt>
                <c:pt idx="5">
                  <c:v>-7.3</c:v>
                </c:pt>
                <c:pt idx="6">
                  <c:v>-3</c:v>
                </c:pt>
                <c:pt idx="7">
                  <c:v>-2.5</c:v>
                </c:pt>
                <c:pt idx="8">
                  <c:v>-4.0999999999999996</c:v>
                </c:pt>
                <c:pt idx="9">
                  <c:v>-2.6</c:v>
                </c:pt>
                <c:pt idx="10">
                  <c:v>2</c:v>
                </c:pt>
                <c:pt idx="11">
                  <c:v>-1.5</c:v>
                </c:pt>
                <c:pt idx="12">
                  <c:v>2.2999999999999998</c:v>
                </c:pt>
                <c:pt idx="13">
                  <c:v>3.1</c:v>
                </c:pt>
                <c:pt idx="14">
                  <c:v>3.5</c:v>
                </c:pt>
                <c:pt idx="15">
                  <c:v>3.5</c:v>
                </c:pt>
                <c:pt idx="16">
                  <c:v>4.5</c:v>
                </c:pt>
                <c:pt idx="17">
                  <c:v>3.1</c:v>
                </c:pt>
                <c:pt idx="18">
                  <c:v>2.9</c:v>
                </c:pt>
                <c:pt idx="19">
                  <c:v>6.3</c:v>
                </c:pt>
                <c:pt idx="20">
                  <c:v>6.2</c:v>
                </c:pt>
                <c:pt idx="21">
                  <c:v>2.2000000000000002</c:v>
                </c:pt>
                <c:pt idx="22">
                  <c:v>8.3000000000000007</c:v>
                </c:pt>
                <c:pt idx="23">
                  <c:v>7.8</c:v>
                </c:pt>
                <c:pt idx="24">
                  <c:v>7.4</c:v>
                </c:pt>
                <c:pt idx="25">
                  <c:v>7.7</c:v>
                </c:pt>
                <c:pt idx="26">
                  <c:v>11.7</c:v>
                </c:pt>
                <c:pt idx="27">
                  <c:v>9.1999999999999993</c:v>
                </c:pt>
                <c:pt idx="28">
                  <c:v>8.5</c:v>
                </c:pt>
                <c:pt idx="29">
                  <c:v>13.8</c:v>
                </c:pt>
                <c:pt idx="30">
                  <c:v>13</c:v>
                </c:pt>
                <c:pt idx="31">
                  <c:v>10.5</c:v>
                </c:pt>
                <c:pt idx="32">
                  <c:v>13.6</c:v>
                </c:pt>
                <c:pt idx="33">
                  <c:v>13.4</c:v>
                </c:pt>
                <c:pt idx="34">
                  <c:v>11.5</c:v>
                </c:pt>
                <c:pt idx="35">
                  <c:v>14.3</c:v>
                </c:pt>
                <c:pt idx="36">
                  <c:v>16</c:v>
                </c:pt>
                <c:pt idx="37">
                  <c:v>12.3</c:v>
                </c:pt>
                <c:pt idx="38">
                  <c:v>13.5</c:v>
                </c:pt>
                <c:pt idx="39">
                  <c:v>13.2</c:v>
                </c:pt>
                <c:pt idx="40">
                  <c:v>14.8</c:v>
                </c:pt>
                <c:pt idx="41">
                  <c:v>12.3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08129104"/>
        <c:axId val="-908128560"/>
      </c:lineChart>
      <c:catAx>
        <c:axId val="-9081291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08128560"/>
        <c:crossesAt val="0"/>
        <c:auto val="1"/>
        <c:lblAlgn val="ctr"/>
        <c:lblOffset val="100"/>
        <c:tickLblSkip val="1"/>
        <c:noMultiLvlLbl val="0"/>
      </c:catAx>
      <c:valAx>
        <c:axId val="-90812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08129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-47.825000000000003</c:v>
                </c:pt>
                <c:pt idx="1">
                  <c:v>-44.8</c:v>
                </c:pt>
                <c:pt idx="2">
                  <c:v>-35.700000000000003</c:v>
                </c:pt>
                <c:pt idx="3" formatCode="0.0">
                  <c:v>-27.2</c:v>
                </c:pt>
                <c:pt idx="4" formatCode="0.0">
                  <c:v>-18.5</c:v>
                </c:pt>
                <c:pt idx="5" formatCode="0.0">
                  <c:v>-7.9</c:v>
                </c:pt>
                <c:pt idx="6" formatCode="0.0">
                  <c:v>-11.6</c:v>
                </c:pt>
                <c:pt idx="7" formatCode="0.0">
                  <c:v>-32.5</c:v>
                </c:pt>
                <c:pt idx="8" formatCode="0.0">
                  <c:v>-23.5</c:v>
                </c:pt>
                <c:pt idx="9" formatCode="0.0">
                  <c:v>-29.8</c:v>
                </c:pt>
                <c:pt idx="10" formatCode="0.0">
                  <c:v>-36.700000000000003</c:v>
                </c:pt>
                <c:pt idx="11" formatCode="0.0">
                  <c:v>-33.700000000000003</c:v>
                </c:pt>
                <c:pt idx="12" formatCode="0.0">
                  <c:v>-21.8</c:v>
                </c:pt>
                <c:pt idx="13" formatCode="0.0">
                  <c:v>-15.1</c:v>
                </c:pt>
                <c:pt idx="14" formatCode="0.0">
                  <c:v>-8.6</c:v>
                </c:pt>
                <c:pt idx="15" formatCode="0.0">
                  <c:v>-0.3</c:v>
                </c:pt>
                <c:pt idx="16" formatCode="0.0">
                  <c:v>2.9</c:v>
                </c:pt>
                <c:pt idx="17" formatCode="0.0">
                  <c:v>4</c:v>
                </c:pt>
                <c:pt idx="18" formatCode="0.0">
                  <c:v>-19.5</c:v>
                </c:pt>
                <c:pt idx="19" formatCode="0.0">
                  <c:v>-15</c:v>
                </c:pt>
                <c:pt idx="20" formatCode="0.0">
                  <c:v>-29.5</c:v>
                </c:pt>
                <c:pt idx="21" formatCode="0.0">
                  <c:v>-14.8</c:v>
                </c:pt>
                <c:pt idx="22" formatCode="0.0">
                  <c:v>-8.6999999999999993</c:v>
                </c:pt>
                <c:pt idx="23" formatCode="0.0">
                  <c:v>-7.9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12199392"/>
        <c:axId val="-7346641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-27.8</c:v>
                </c:pt>
                <c:pt idx="1">
                  <c:v>-24.5</c:v>
                </c:pt>
                <c:pt idx="2">
                  <c:v>-22.3</c:v>
                </c:pt>
                <c:pt idx="3" formatCode="0.0">
                  <c:v>-12</c:v>
                </c:pt>
                <c:pt idx="4" formatCode="0.0">
                  <c:v>-6.1</c:v>
                </c:pt>
                <c:pt idx="5" formatCode="0.0">
                  <c:v>-1.9</c:v>
                </c:pt>
                <c:pt idx="6" formatCode="0.0">
                  <c:v>-4.5</c:v>
                </c:pt>
                <c:pt idx="7" formatCode="0.0">
                  <c:v>-11.1</c:v>
                </c:pt>
                <c:pt idx="8" formatCode="0.0">
                  <c:v>-8.1999999999999993</c:v>
                </c:pt>
                <c:pt idx="9" formatCode="0.0">
                  <c:v>-14.6</c:v>
                </c:pt>
                <c:pt idx="10" formatCode="0.0">
                  <c:v>-18.5</c:v>
                </c:pt>
                <c:pt idx="11" formatCode="0.0">
                  <c:v>-13.6</c:v>
                </c:pt>
                <c:pt idx="12" formatCode="0.0">
                  <c:v>-7.3</c:v>
                </c:pt>
                <c:pt idx="13" formatCode="0.0">
                  <c:v>-2.8</c:v>
                </c:pt>
                <c:pt idx="14" formatCode="0.0">
                  <c:v>0.9</c:v>
                </c:pt>
                <c:pt idx="15" formatCode="0.0">
                  <c:v>2.8</c:v>
                </c:pt>
                <c:pt idx="16" formatCode="0.0">
                  <c:v>3.6</c:v>
                </c:pt>
                <c:pt idx="17" formatCode="0.0">
                  <c:v>6.3</c:v>
                </c:pt>
                <c:pt idx="18" formatCode="0.0">
                  <c:v>-8.4</c:v>
                </c:pt>
                <c:pt idx="19" formatCode="0.0">
                  <c:v>-8.1999999999999993</c:v>
                </c:pt>
                <c:pt idx="20" formatCode="0.0">
                  <c:v>-31.3</c:v>
                </c:pt>
                <c:pt idx="21" formatCode="0.0">
                  <c:v>-13.6</c:v>
                </c:pt>
                <c:pt idx="22" formatCode="0.0">
                  <c:v>-6.3</c:v>
                </c:pt>
                <c:pt idx="23" formatCode="0.0">
                  <c:v>-4.5999999999999996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-35.1</c:v>
                </c:pt>
                <c:pt idx="1">
                  <c:v>-35.200000000000003</c:v>
                </c:pt>
                <c:pt idx="2">
                  <c:v>-30.8</c:v>
                </c:pt>
                <c:pt idx="3" formatCode="0.0">
                  <c:v>-16.7</c:v>
                </c:pt>
                <c:pt idx="4" formatCode="0.0">
                  <c:v>-13</c:v>
                </c:pt>
                <c:pt idx="5" formatCode="0.0">
                  <c:v>-6.6</c:v>
                </c:pt>
                <c:pt idx="6" formatCode="0.0">
                  <c:v>-9.6999999999999993</c:v>
                </c:pt>
                <c:pt idx="7" formatCode="0.0">
                  <c:v>-26.5</c:v>
                </c:pt>
                <c:pt idx="8" formatCode="0.0">
                  <c:v>-18.899999999999999</c:v>
                </c:pt>
                <c:pt idx="9" formatCode="0.0">
                  <c:v>-30.8</c:v>
                </c:pt>
                <c:pt idx="10" formatCode="0.0">
                  <c:v>-38</c:v>
                </c:pt>
                <c:pt idx="11" formatCode="0.0">
                  <c:v>-31.2</c:v>
                </c:pt>
                <c:pt idx="12" formatCode="0.0">
                  <c:v>-18.399999999999999</c:v>
                </c:pt>
                <c:pt idx="13" formatCode="0.0">
                  <c:v>-11.4</c:v>
                </c:pt>
                <c:pt idx="14" formatCode="0.0">
                  <c:v>-9.4</c:v>
                </c:pt>
                <c:pt idx="15" formatCode="0.0">
                  <c:v>-1.8</c:v>
                </c:pt>
                <c:pt idx="16" formatCode="0.0">
                  <c:v>2.8</c:v>
                </c:pt>
                <c:pt idx="17" formatCode="0.0">
                  <c:v>1.2</c:v>
                </c:pt>
                <c:pt idx="18" formatCode="0.0">
                  <c:v>-29.1</c:v>
                </c:pt>
                <c:pt idx="19" formatCode="0.0">
                  <c:v>-27.5</c:v>
                </c:pt>
                <c:pt idx="20" formatCode="0.0">
                  <c:v>-50.1</c:v>
                </c:pt>
                <c:pt idx="21" formatCode="0.0">
                  <c:v>-25.5</c:v>
                </c:pt>
                <c:pt idx="22" formatCode="0.0">
                  <c:v>-16.600000000000001</c:v>
                </c:pt>
                <c:pt idx="23" formatCode="0.0">
                  <c:v>-18.100000000000001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-63.8</c:v>
                </c:pt>
                <c:pt idx="1">
                  <c:v>-54.1</c:v>
                </c:pt>
                <c:pt idx="2">
                  <c:v>-30.3</c:v>
                </c:pt>
                <c:pt idx="3" formatCode="0.0">
                  <c:v>-24.8</c:v>
                </c:pt>
                <c:pt idx="4" formatCode="0.0">
                  <c:v>-6.3</c:v>
                </c:pt>
                <c:pt idx="5" formatCode="0.0">
                  <c:v>17.600000000000001</c:v>
                </c:pt>
                <c:pt idx="6" formatCode="0.0">
                  <c:v>5.0999999999999996</c:v>
                </c:pt>
                <c:pt idx="7" formatCode="0.0">
                  <c:v>-54.6</c:v>
                </c:pt>
                <c:pt idx="8" formatCode="0.0">
                  <c:v>-34.4</c:v>
                </c:pt>
                <c:pt idx="9" formatCode="0.0">
                  <c:v>-37</c:v>
                </c:pt>
                <c:pt idx="10" formatCode="0.0">
                  <c:v>-53.3</c:v>
                </c:pt>
                <c:pt idx="11" formatCode="0.0">
                  <c:v>-53.7</c:v>
                </c:pt>
                <c:pt idx="12" formatCode="0.0">
                  <c:v>-31.1</c:v>
                </c:pt>
                <c:pt idx="13" formatCode="0.0">
                  <c:v>-19.7</c:v>
                </c:pt>
                <c:pt idx="14" formatCode="0.0">
                  <c:v>-7.8</c:v>
                </c:pt>
                <c:pt idx="15" formatCode="0.0">
                  <c:v>8.5</c:v>
                </c:pt>
                <c:pt idx="16" formatCode="0.0">
                  <c:v>12.6</c:v>
                </c:pt>
                <c:pt idx="17" formatCode="0.0">
                  <c:v>7.7</c:v>
                </c:pt>
                <c:pt idx="18" formatCode="0.0">
                  <c:v>-39.4</c:v>
                </c:pt>
                <c:pt idx="19" formatCode="0.0">
                  <c:v>-24.6</c:v>
                </c:pt>
                <c:pt idx="20" formatCode="0.0">
                  <c:v>-21.3</c:v>
                </c:pt>
                <c:pt idx="21" formatCode="0.0">
                  <c:v>-14.1</c:v>
                </c:pt>
                <c:pt idx="22" formatCode="0.0">
                  <c:v>-16.3</c:v>
                </c:pt>
                <c:pt idx="23" formatCode="0.0">
                  <c:v>-20.3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-64.599999999999994</c:v>
                </c:pt>
                <c:pt idx="1">
                  <c:v>-65.400000000000006</c:v>
                </c:pt>
                <c:pt idx="2">
                  <c:v>-58.8</c:v>
                </c:pt>
                <c:pt idx="3" formatCode="0.0">
                  <c:v>-54.6</c:v>
                </c:pt>
                <c:pt idx="4" formatCode="0.0">
                  <c:v>-48.3</c:v>
                </c:pt>
                <c:pt idx="5" formatCode="0.0">
                  <c:v>-40.700000000000003</c:v>
                </c:pt>
                <c:pt idx="6" formatCode="0.0">
                  <c:v>-37.200000000000003</c:v>
                </c:pt>
                <c:pt idx="7" formatCode="0.0">
                  <c:v>-37.1</c:v>
                </c:pt>
                <c:pt idx="8" formatCode="0.0">
                  <c:v>-32</c:v>
                </c:pt>
                <c:pt idx="9" formatCode="0.0">
                  <c:v>-36.1</c:v>
                </c:pt>
                <c:pt idx="10" formatCode="0.0">
                  <c:v>-36.9</c:v>
                </c:pt>
                <c:pt idx="11" formatCode="0.0">
                  <c:v>-36.1</c:v>
                </c:pt>
                <c:pt idx="12" formatCode="0.0">
                  <c:v>-30.5</c:v>
                </c:pt>
                <c:pt idx="13" formatCode="0.0">
                  <c:v>-26.3</c:v>
                </c:pt>
                <c:pt idx="14" formatCode="0.0">
                  <c:v>-18</c:v>
                </c:pt>
                <c:pt idx="15" formatCode="0.0">
                  <c:v>-10.6</c:v>
                </c:pt>
                <c:pt idx="16" formatCode="0.0">
                  <c:v>-7.5</c:v>
                </c:pt>
                <c:pt idx="17" formatCode="0.0">
                  <c:v>0.8</c:v>
                </c:pt>
                <c:pt idx="18" formatCode="0.0">
                  <c:v>-0.9</c:v>
                </c:pt>
                <c:pt idx="19" formatCode="0.0">
                  <c:v>0.2</c:v>
                </c:pt>
                <c:pt idx="20" formatCode="0.0">
                  <c:v>-15.4</c:v>
                </c:pt>
                <c:pt idx="21" formatCode="0.0">
                  <c:v>-6.1</c:v>
                </c:pt>
                <c:pt idx="22" formatCode="0.0">
                  <c:v>4.5</c:v>
                </c:pt>
                <c:pt idx="23" formatCode="0.0">
                  <c:v>11.2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12199392"/>
        <c:axId val="-734664176"/>
      </c:lineChart>
      <c:catAx>
        <c:axId val="-9121993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4176"/>
        <c:crossesAt val="0"/>
        <c:auto val="0"/>
        <c:lblAlgn val="ctr"/>
        <c:lblOffset val="100"/>
        <c:tickLblSkip val="1"/>
        <c:noMultiLvlLbl val="0"/>
      </c:catAx>
      <c:valAx>
        <c:axId val="-734664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12199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13.7</c:v>
                </c:pt>
                <c:pt idx="1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39.299999999999997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7F-4156-B8C2-53AE0CE34C0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47</c:v>
                </c:pt>
                <c:pt idx="1">
                  <c:v>47.6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7F-4156-B8C2-53AE0CE34C0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734664720"/>
        <c:axId val="-734667440"/>
      </c:barChart>
      <c:valAx>
        <c:axId val="-734667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4720"/>
        <c:crosses val="autoZero"/>
        <c:crossBetween val="between"/>
      </c:valAx>
      <c:catAx>
        <c:axId val="-734664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7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51-44E0-9944-A51028275748}"/>
                </c:ext>
              </c:extLst>
            </c:dLbl>
            <c:dLbl>
              <c:idx val="1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61C-454E-8083-702DC23B62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1.8</c:v>
                </c:pt>
                <c:pt idx="1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8.1999999999999993</c:v>
                </c:pt>
                <c:pt idx="1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5D-4392-B729-C6FB6747070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30.5</c:v>
                </c:pt>
                <c:pt idx="1">
                  <c:v>27.8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5D-4392-B729-C6FB6747070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54.6</c:v>
                </c:pt>
                <c:pt idx="1">
                  <c:v>56.4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C5D-4392-B729-C6FB6747070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4.9000000000000004</c:v>
                </c:pt>
                <c:pt idx="1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C5D-4392-B729-C6FB67470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734670160"/>
        <c:axId val="-734666352"/>
      </c:barChart>
      <c:valAx>
        <c:axId val="-734666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70160"/>
        <c:crosses val="autoZero"/>
        <c:crossBetween val="between"/>
      </c:valAx>
      <c:catAx>
        <c:axId val="-734670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6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22.3</c:v>
                </c:pt>
                <c:pt idx="1">
                  <c:v>22.1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44.6</c:v>
                </c:pt>
                <c:pt idx="1">
                  <c:v>40.4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2A-4312-8B01-A592C2B18EF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23.6</c:v>
                </c:pt>
                <c:pt idx="1">
                  <c:v>27.1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2A-4312-8B01-A592C2B18EF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9.5</c:v>
                </c:pt>
                <c:pt idx="1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2A-4312-8B01-A592C2B18E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734669072"/>
        <c:axId val="-734665264"/>
      </c:barChart>
      <c:valAx>
        <c:axId val="-73466526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9072"/>
        <c:crosses val="autoZero"/>
        <c:crossBetween val="between"/>
      </c:valAx>
      <c:catAx>
        <c:axId val="-734669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4665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5.3</c:v>
                </c:pt>
                <c:pt idx="1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29.1</c:v>
                </c:pt>
                <c:pt idx="1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D9-4BFF-84F2-E1539A96785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31.5</c:v>
                </c:pt>
                <c:pt idx="1">
                  <c:v>34.799999999999997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D9-4BFF-84F2-E1539A96785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34.1</c:v>
                </c:pt>
                <c:pt idx="1">
                  <c:v>33.1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D9-4BFF-84F2-E1539A967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875073616"/>
        <c:axId val="-875074704"/>
      </c:barChart>
      <c:valAx>
        <c:axId val="-875074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3616"/>
        <c:crosses val="autoZero"/>
        <c:crossBetween val="between"/>
      </c:valAx>
      <c:catAx>
        <c:axId val="-875073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4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24.4</c:v>
                </c:pt>
                <c:pt idx="1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39.1</c:v>
                </c:pt>
                <c:pt idx="1">
                  <c:v>37.700000000000003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01-4034-9706-4B53D5706B9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24.4</c:v>
                </c:pt>
                <c:pt idx="1">
                  <c:v>25.7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01-4034-9706-4B53D5706B9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12.1</c:v>
                </c:pt>
                <c:pt idx="1">
                  <c:v>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501-4034-9706-4B53D5706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875071440"/>
        <c:axId val="-875071984"/>
      </c:barChart>
      <c:valAx>
        <c:axId val="-8750719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1440"/>
        <c:crosses val="autoZero"/>
        <c:crossBetween val="between"/>
      </c:valAx>
      <c:catAx>
        <c:axId val="-875071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50719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A70865-1C57-469F-9203-F24B2B680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1811</Words>
  <Characters>10871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 maj 2026</vt:lpstr>
    </vt:vector>
  </TitlesOfParts>
  <Company/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maj 2026</dc:title>
  <dc:subject/>
  <dc:creator>Główny Urząd Statystyczny</dc:creator>
  <cp:keywords/>
  <dc:description/>
  <cp:lastPrinted>2026-06-16T12:42:00Z</cp:lastPrinted>
  <dcterms:created xsi:type="dcterms:W3CDTF">2026-06-16T12:58:00Z</dcterms:created>
  <dcterms:modified xsi:type="dcterms:W3CDTF">2026-06-16T12:58:00Z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