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047AB" w:rsidRDefault="002F1230" w:rsidP="00E047AB">
      <w:pPr>
        <w:pStyle w:val="Nagwek1"/>
        <w:spacing w:before="120" w:after="600"/>
        <w:rPr>
          <w:rFonts w:ascii="Fira Sans Extra Condensed SemiB" w:hAnsi="Fira Sans Extra Condensed SemiB"/>
          <w:color w:val="auto"/>
          <w:sz w:val="40"/>
          <w:szCs w:val="40"/>
        </w:rPr>
      </w:pPr>
      <w:bookmarkStart w:id="0" w:name="_GoBack"/>
      <w:bookmarkEnd w:id="0"/>
      <w:r w:rsidRPr="00E047AB">
        <w:rPr>
          <w:rFonts w:ascii="Fira Sans Extra Condensed SemiB" w:hAnsi="Fira Sans Extra Condensed SemiB"/>
          <w:color w:val="auto"/>
          <w:sz w:val="40"/>
          <w:szCs w:val="40"/>
        </w:rPr>
        <w:t>Bud</w:t>
      </w:r>
      <w:r w:rsidR="00A31C67" w:rsidRPr="00E047AB">
        <w:rPr>
          <w:rFonts w:ascii="Fira Sans Extra Condensed SemiB" w:hAnsi="Fira Sans Extra Condensed SemiB"/>
          <w:color w:val="auto"/>
          <w:sz w:val="40"/>
          <w:szCs w:val="40"/>
        </w:rPr>
        <w:t>żety gospodarstw domowych</w:t>
      </w:r>
      <w:r w:rsidR="00D14E8B">
        <w:rPr>
          <w:rStyle w:val="Odwoanieprzypisudolnego"/>
          <w:rFonts w:ascii="Fira Sans Extra Condensed SemiB" w:hAnsi="Fira Sans Extra Condensed SemiB"/>
          <w:color w:val="auto"/>
          <w:sz w:val="40"/>
          <w:szCs w:val="40"/>
        </w:rPr>
        <w:footnoteReference w:id="1"/>
      </w:r>
      <w:r w:rsidR="00DA502D" w:rsidRPr="00E047AB">
        <w:rPr>
          <w:rFonts w:ascii="Fira Sans Extra Condensed SemiB" w:hAnsi="Fira Sans Extra Condensed SemiB"/>
          <w:color w:val="auto"/>
          <w:sz w:val="40"/>
          <w:szCs w:val="40"/>
        </w:rPr>
        <w:t xml:space="preserve"> w województwie wielkopolskim w 20</w:t>
      </w:r>
      <w:r w:rsidR="005D79B8" w:rsidRPr="00E047AB">
        <w:rPr>
          <w:rFonts w:ascii="Fira Sans Extra Condensed SemiB" w:hAnsi="Fira Sans Extra Condensed SemiB"/>
          <w:color w:val="auto"/>
          <w:sz w:val="40"/>
          <w:szCs w:val="40"/>
        </w:rPr>
        <w:t>2</w:t>
      </w:r>
      <w:r w:rsidR="00614AAA">
        <w:rPr>
          <w:rFonts w:ascii="Fira Sans Extra Condensed SemiB" w:hAnsi="Fira Sans Extra Condensed SemiB"/>
          <w:color w:val="auto"/>
          <w:sz w:val="40"/>
          <w:szCs w:val="40"/>
        </w:rPr>
        <w:t>4</w:t>
      </w:r>
      <w:r w:rsidR="00DA502D" w:rsidRPr="00E047AB">
        <w:rPr>
          <w:rFonts w:ascii="Fira Sans Extra Condensed SemiB" w:hAnsi="Fira Sans Extra Condensed SemiB"/>
          <w:color w:val="auto"/>
          <w:sz w:val="40"/>
          <w:szCs w:val="40"/>
        </w:rPr>
        <w:t xml:space="preserve"> r.</w:t>
      </w:r>
    </w:p>
    <w:p w:rsidR="00231527" w:rsidRPr="00191D02" w:rsidRDefault="006D235E" w:rsidP="001658B6">
      <w:pPr>
        <w:pStyle w:val="LID"/>
        <w:spacing w:before="360" w:after="720"/>
        <w:jc w:val="left"/>
        <w:rPr>
          <w:b w:val="0"/>
        </w:rPr>
      </w:pPr>
      <w:r w:rsidRPr="008B2FD0"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6F44BDFA" wp14:editId="3B3923EB">
                <wp:simplePos x="0" y="0"/>
                <wp:positionH relativeFrom="margin">
                  <wp:posOffset>92075</wp:posOffset>
                </wp:positionH>
                <wp:positionV relativeFrom="paragraph">
                  <wp:posOffset>13970</wp:posOffset>
                </wp:positionV>
                <wp:extent cx="2098040" cy="1474470"/>
                <wp:effectExtent l="0" t="0" r="0" b="0"/>
                <wp:wrapSquare wrapText="bothSides"/>
                <wp:docPr id="20" name="Pole tekstowe 2" descr="Wskaźnik opisujący wzrost przeciętnych miesięcznych dochodów na 1 osobę w gospodarstwach domowych w porównaniu z 2023 r. (22,9%). Strzałka skierowana grotem w górę oznacza wzrost wartości tego wskaźnika w stosunku do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14744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D83299" w:rsidRDefault="00C70AC6" w:rsidP="009E0EA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22,9</w:t>
                            </w:r>
                            <w:r w:rsidRPr="00D832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70AC6" w:rsidRPr="00D83299" w:rsidRDefault="00C70AC6" w:rsidP="006D235E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D83299">
                              <w:rPr>
                                <w:color w:val="FFFFFF" w:themeColor="background1"/>
                                <w:szCs w:val="20"/>
                              </w:rPr>
                              <w:t>Wzrost przeciętnych miesięcznych dochodów na 1 osobę w gospodarstwach domowych w porównaniu z 202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3</w:t>
                            </w:r>
                            <w:r w:rsidRPr="00D83299">
                              <w:rPr>
                                <w:color w:val="FFFFFF" w:themeColor="background1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44BDFA" id="Pole tekstowe 2" o:spid="_x0000_s1026" alt="Wskaźnik opisujący wzrost przeciętnych miesięcznych dochodów na 1 osobę w gospodarstwach domowych w porównaniu z 2023 r. (22,9%). Strzałka skierowana grotem w górę oznacza wzrost wartości tego wskaźnika w stosunku do poprzedniego roku.&#10;" style="position:absolute;margin-left:7.25pt;margin-top:1.1pt;width:165.2pt;height:116.1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" fillcolor="#001d77" stroked="f">
                <v:stroke joinstyle="miter"/>
                <v:textbox>
                  <w:txbxContent>
                    <w:p w:rsidR="00C70AC6" w:rsidRPr="00D83299" w:rsidRDefault="00C70AC6" w:rsidP="009E0EAB">
                      <w:pPr>
                        <w:spacing w:before="0" w:after="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22,9</w:t>
                      </w:r>
                      <w:r w:rsidRPr="00D832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70AC6" w:rsidRPr="00D83299" w:rsidRDefault="00C70AC6" w:rsidP="006D235E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 w:rsidRPr="00D83299">
                        <w:rPr>
                          <w:color w:val="FFFFFF" w:themeColor="background1"/>
                          <w:szCs w:val="20"/>
                        </w:rPr>
                        <w:t>Wzrost przeciętnych miesięcznych dochodów na 1 osobę w gospodarstwach domowych w porównaniu z 202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3</w:t>
                      </w:r>
                      <w:r w:rsidRPr="00D83299">
                        <w:rPr>
                          <w:color w:val="FFFFFF" w:themeColor="background1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16B3F" w:rsidRPr="008B2FD0">
        <w:t>W porównaniu z 202</w:t>
      </w:r>
      <w:r w:rsidR="008B2FD0">
        <w:t>3</w:t>
      </w:r>
      <w:r w:rsidR="00216B3F" w:rsidRPr="008B2FD0">
        <w:t xml:space="preserve"> r. zwiększyły się zarówno dochody</w:t>
      </w:r>
      <w:r w:rsidR="00C655E6" w:rsidRPr="008B2FD0">
        <w:t>,</w:t>
      </w:r>
      <w:r w:rsidR="00216B3F" w:rsidRPr="008B2FD0">
        <w:t xml:space="preserve"> jak i wydatki gospodarstw domowych, przy czym tempo wzrostu </w:t>
      </w:r>
      <w:r w:rsidR="003D0D1A" w:rsidRPr="008B2FD0">
        <w:t xml:space="preserve">dochodów </w:t>
      </w:r>
      <w:r w:rsidR="00216B3F" w:rsidRPr="008B2FD0">
        <w:t>było wyższe niż</w:t>
      </w:r>
      <w:r w:rsidR="003D0D1A" w:rsidRPr="008B2FD0">
        <w:t xml:space="preserve"> wydatków</w:t>
      </w:r>
      <w:r w:rsidR="00216B3F" w:rsidRPr="008B2FD0">
        <w:t>.</w:t>
      </w:r>
      <w:r w:rsidR="00821B6E" w:rsidRPr="008B2FD0">
        <w:t xml:space="preserve"> </w:t>
      </w:r>
      <w:r w:rsidR="00BE055E">
        <w:t>Ponad połowę</w:t>
      </w:r>
      <w:r w:rsidR="00280526">
        <w:t xml:space="preserve"> całkowitej kwoty wydatków gospodarstw</w:t>
      </w:r>
      <w:r w:rsidR="00BE055E">
        <w:t xml:space="preserve">a domowe przeznaczały </w:t>
      </w:r>
      <w:r w:rsidR="00280526">
        <w:t xml:space="preserve"> na zakup żyw</w:t>
      </w:r>
      <w:r w:rsidR="00BE055E">
        <w:t xml:space="preserve">ności i napojów bezalkoholowych, a także </w:t>
      </w:r>
      <w:r w:rsidR="00280526">
        <w:t xml:space="preserve">na użytkowanie mieszkania </w:t>
      </w:r>
      <w:r w:rsidR="00BE055E">
        <w:t xml:space="preserve">i nośniki energii oraz </w:t>
      </w:r>
      <w:r w:rsidR="00280526">
        <w:t>wyposażenie</w:t>
      </w:r>
      <w:r w:rsidR="00BE055E">
        <w:t xml:space="preserve"> mieszkania</w:t>
      </w:r>
      <w:r w:rsidR="00BC794F">
        <w:t xml:space="preserve"> i </w:t>
      </w:r>
      <w:r w:rsidR="00280526">
        <w:t>prowadzenie gospodarstwa domowego</w:t>
      </w:r>
      <w:r w:rsidR="00280526" w:rsidRPr="003C67C4">
        <w:t>.</w:t>
      </w:r>
      <w:r w:rsidR="00664039" w:rsidRPr="003C67C4">
        <w:t xml:space="preserve"> </w:t>
      </w:r>
      <w:r w:rsidR="00191D02" w:rsidRPr="003C67C4">
        <w:t xml:space="preserve">Ponad </w:t>
      </w:r>
      <w:r w:rsidR="00191D02" w:rsidRPr="00191D02">
        <w:t>40%</w:t>
      </w:r>
      <w:r w:rsidR="00216B3F" w:rsidRPr="00191D02">
        <w:t xml:space="preserve"> gospodarstw postrzegała swoją sytuację materialną jako przeciętną.</w:t>
      </w:r>
    </w:p>
    <w:p w:rsidR="00231527" w:rsidRPr="00231527" w:rsidRDefault="00231527" w:rsidP="00C11E30">
      <w:pPr>
        <w:pStyle w:val="tekst1"/>
        <w:spacing w:line="288" w:lineRule="auto"/>
      </w:pPr>
      <w:r w:rsidRPr="00231527">
        <w:t>W 202</w:t>
      </w:r>
      <w:r w:rsidR="006757AC">
        <w:t>4</w:t>
      </w:r>
      <w:r w:rsidRPr="00231527">
        <w:t xml:space="preserve"> r. w województwie wielkopolskim badaniem budżetów objęto </w:t>
      </w:r>
      <w:r w:rsidR="006757AC">
        <w:t>2125</w:t>
      </w:r>
      <w:r w:rsidR="005B6FB7">
        <w:t xml:space="preserve"> </w:t>
      </w:r>
      <w:r w:rsidRPr="00231527">
        <w:t xml:space="preserve">gospodarstw domowych, co stanowiło </w:t>
      </w:r>
      <w:r w:rsidR="00EE40C0">
        <w:t>7,</w:t>
      </w:r>
      <w:r w:rsidR="006757AC">
        <w:t>5</w:t>
      </w:r>
      <w:r w:rsidRPr="00231527">
        <w:t xml:space="preserve">% ogólnej liczby gospodarstw zbadanych w kraju. </w:t>
      </w:r>
      <w:r w:rsidR="00512836">
        <w:t xml:space="preserve">Przeciętna liczba osób w gospodarstwie domowym wyniosła </w:t>
      </w:r>
      <w:r w:rsidR="005C3EE7">
        <w:t>2,</w:t>
      </w:r>
      <w:r w:rsidR="00EE40C0">
        <w:t>5</w:t>
      </w:r>
      <w:r w:rsidR="006757AC">
        <w:t>5</w:t>
      </w:r>
      <w:r w:rsidR="005C3EE7">
        <w:t xml:space="preserve"> </w:t>
      </w:r>
      <w:r w:rsidR="00512836">
        <w:t>(</w:t>
      </w:r>
      <w:r w:rsidR="005C3EE7">
        <w:t>wobec 2,</w:t>
      </w:r>
      <w:r w:rsidR="0077778C">
        <w:t>5</w:t>
      </w:r>
      <w:r w:rsidR="006757AC">
        <w:t>0</w:t>
      </w:r>
      <w:r w:rsidR="005C3EE7">
        <w:t xml:space="preserve"> </w:t>
      </w:r>
      <w:r w:rsidRPr="00231527">
        <w:t>przed rokiem i 2,</w:t>
      </w:r>
      <w:r w:rsidR="0077778C">
        <w:t>4</w:t>
      </w:r>
      <w:r w:rsidR="006757AC">
        <w:t>1</w:t>
      </w:r>
      <w:r w:rsidRPr="00231527">
        <w:t xml:space="preserve"> w kraju).</w:t>
      </w:r>
    </w:p>
    <w:p w:rsidR="003B650B" w:rsidRPr="00F40161" w:rsidRDefault="0020751B" w:rsidP="00BD7CF3">
      <w:pPr>
        <w:pStyle w:val="tytulwykresu"/>
        <w:spacing w:before="360" w:after="120" w:line="240" w:lineRule="auto"/>
        <w:ind w:left="794" w:hanging="794"/>
        <w:rPr>
          <w:sz w:val="19"/>
          <w:szCs w:val="19"/>
        </w:rPr>
      </w:pPr>
      <w:r w:rsidRPr="0020751B">
        <w:drawing>
          <wp:anchor distT="0" distB="144145" distL="114300" distR="114300" simplePos="0" relativeHeight="251980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496570</wp:posOffset>
            </wp:positionV>
            <wp:extent cx="5040000" cy="2876400"/>
            <wp:effectExtent l="0" t="0" r="8255" b="635"/>
            <wp:wrapTopAndBottom/>
            <wp:docPr id="4" name="Obraz 4" descr="Wykres kolumnowy skumulowany oraz nałożony na niego wykres liniowy. Kolumny przedstawiają dochód rozporządzalny i wydatki na 1 osobę, linia – udział wydatków w dochodzie rozporządzalnym. Lewa oś odnosząca się do dochodów i wydatków przyjmuje wartości od 0 zł do 5000 zł. Prawa oś odnosząca się do udziału wydatków w dochodzie rozporządzalnym przyjmuje wartości od 0% do 100%. Na osi poziomej lata – od 2011 r. do 2024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50B" w:rsidRPr="00F40161">
        <w:rPr>
          <w:sz w:val="19"/>
          <w:szCs w:val="19"/>
        </w:rPr>
        <w:t xml:space="preserve">Wykres 1. </w:t>
      </w:r>
      <w:r w:rsidR="002A6B1D" w:rsidRPr="00F40161">
        <w:rPr>
          <w:sz w:val="19"/>
          <w:szCs w:val="19"/>
        </w:rPr>
        <w:t xml:space="preserve">Przeciętne miesięczne dochody i wydatki na 1 </w:t>
      </w:r>
      <w:r w:rsidR="00BD7CF3" w:rsidRPr="00F40161">
        <w:rPr>
          <w:sz w:val="19"/>
          <w:szCs w:val="19"/>
        </w:rPr>
        <w:t>osobę w gospodarstwach domowych</w:t>
      </w:r>
      <w:r w:rsidR="00D14E8B" w:rsidRPr="00F40161">
        <w:rPr>
          <w:sz w:val="19"/>
          <w:szCs w:val="19"/>
        </w:rPr>
        <w:br/>
      </w:r>
      <w:r w:rsidR="00BD7CF3" w:rsidRPr="00F40161">
        <w:rPr>
          <w:sz w:val="19"/>
          <w:szCs w:val="19"/>
        </w:rPr>
        <w:t xml:space="preserve"> </w:t>
      </w:r>
      <w:r w:rsidR="002A6B1D" w:rsidRPr="00F40161">
        <w:rPr>
          <w:sz w:val="19"/>
          <w:szCs w:val="19"/>
        </w:rPr>
        <w:t>oraz udział wydatków w dochodzie rozporządzalnym</w:t>
      </w:r>
    </w:p>
    <w:p w:rsidR="003B5588" w:rsidRPr="00A14F9E" w:rsidRDefault="00FD4D98" w:rsidP="00494E4C">
      <w:pPr>
        <w:pStyle w:val="tekst1"/>
        <w:spacing w:line="288" w:lineRule="auto"/>
      </w:pPr>
      <w:r>
        <w:t xml:space="preserve">W porównaniu z </w:t>
      </w:r>
      <w:r w:rsidR="001658B6">
        <w:t>202</w:t>
      </w:r>
      <w:r w:rsidR="008F7814">
        <w:t>3</w:t>
      </w:r>
      <w:r w:rsidR="001658B6">
        <w:t xml:space="preserve"> r. </w:t>
      </w:r>
      <w:r>
        <w:t>zwiększył się zarówno dochód rozporządzalny</w:t>
      </w:r>
      <w:r w:rsidR="001658B6">
        <w:t>, jak i wydatki na 1 </w:t>
      </w:r>
      <w:r>
        <w:t xml:space="preserve">osobę, przy czym większy wzrost dotyczył </w:t>
      </w:r>
      <w:r w:rsidR="000E401E">
        <w:t>dochodów</w:t>
      </w:r>
      <w:r>
        <w:t xml:space="preserve">. </w:t>
      </w:r>
      <w:r w:rsidR="00534256" w:rsidRPr="00DC5CF8">
        <w:t>Obniżył się</w:t>
      </w:r>
      <w:r w:rsidR="001D62D1">
        <w:t xml:space="preserve"> udział</w:t>
      </w:r>
      <w:r w:rsidR="009279D1" w:rsidRPr="00DC5CF8">
        <w:t xml:space="preserve"> wydatków w dochodzie rozporządzalnym </w:t>
      </w:r>
      <w:r w:rsidR="00534256" w:rsidRPr="00DC5CF8">
        <w:t xml:space="preserve">– </w:t>
      </w:r>
      <w:r w:rsidR="009279D1" w:rsidRPr="00DC5CF8">
        <w:t xml:space="preserve">w skali roku </w:t>
      </w:r>
      <w:r w:rsidR="00534256" w:rsidRPr="00DC5CF8">
        <w:t>spadek</w:t>
      </w:r>
      <w:r w:rsidR="009279D1" w:rsidRPr="00DC5CF8">
        <w:t xml:space="preserve"> </w:t>
      </w:r>
      <w:r w:rsidR="002431C4" w:rsidRPr="00DC5CF8">
        <w:t>wyniósł</w:t>
      </w:r>
      <w:r w:rsidR="002708E2" w:rsidRPr="00DC5CF8">
        <w:t xml:space="preserve"> </w:t>
      </w:r>
      <w:r w:rsidR="00534256" w:rsidRPr="00DC5CF8">
        <w:t>4,</w:t>
      </w:r>
      <w:r w:rsidR="0097211D">
        <w:t>8</w:t>
      </w:r>
      <w:r w:rsidR="00534256" w:rsidRPr="00DC5CF8">
        <w:t xml:space="preserve"> </w:t>
      </w:r>
      <w:r w:rsidR="009279D1" w:rsidRPr="00DC5CF8">
        <w:t>p.proc.</w:t>
      </w:r>
      <w:r w:rsidR="00534256" w:rsidRPr="00DC5CF8">
        <w:t xml:space="preserve"> (</w:t>
      </w:r>
      <w:r w:rsidR="009279D1" w:rsidRPr="00DC5CF8">
        <w:t>przed</w:t>
      </w:r>
      <w:r w:rsidR="00627309" w:rsidRPr="00DC5CF8">
        <w:t xml:space="preserve"> rokiem </w:t>
      </w:r>
      <w:r w:rsidR="00534256" w:rsidRPr="00DC5CF8">
        <w:t xml:space="preserve">odnotowano </w:t>
      </w:r>
      <w:r w:rsidR="003C67C4">
        <w:t>spadek</w:t>
      </w:r>
      <w:r w:rsidR="00534256" w:rsidRPr="00DC5CF8">
        <w:t xml:space="preserve"> o</w:t>
      </w:r>
      <w:r w:rsidR="00627309" w:rsidRPr="00DC5CF8">
        <w:t xml:space="preserve"> </w:t>
      </w:r>
      <w:r w:rsidR="0097211D">
        <w:t>4,3</w:t>
      </w:r>
      <w:r w:rsidR="00627309" w:rsidRPr="00DC5CF8">
        <w:t xml:space="preserve"> p.proc.).</w:t>
      </w:r>
      <w:r w:rsidR="00627309">
        <w:t xml:space="preserve"> O</w:t>
      </w:r>
      <w:r w:rsidR="007F5A6B">
        <w:t xml:space="preserve">dnotowano </w:t>
      </w:r>
      <w:r w:rsidR="00627309">
        <w:t>wzrost</w:t>
      </w:r>
      <w:r w:rsidR="007F5A6B">
        <w:t xml:space="preserve"> </w:t>
      </w:r>
      <w:r w:rsidR="007F5A6B" w:rsidRPr="00F810D0">
        <w:t>nadwyżki przeciętnego miesięcznego dochodu rozporządzalnego na 1 osobę nad wydatkami (w 202</w:t>
      </w:r>
      <w:r w:rsidR="000E7C48">
        <w:t>4</w:t>
      </w:r>
      <w:r w:rsidR="007F5A6B" w:rsidRPr="00F810D0">
        <w:t xml:space="preserve"> r. wyniosła </w:t>
      </w:r>
      <w:r w:rsidR="000E7C48">
        <w:t>1</w:t>
      </w:r>
      <w:r w:rsidR="000E7C48" w:rsidRPr="000E7C48">
        <w:t>251,06</w:t>
      </w:r>
      <w:r w:rsidR="007F5A6B" w:rsidRPr="00F810D0">
        <w:t xml:space="preserve"> zł, podczas gdy rok </w:t>
      </w:r>
      <w:r w:rsidR="007F5A6B" w:rsidRPr="00F810D0">
        <w:lastRenderedPageBreak/>
        <w:t xml:space="preserve">wcześniej było to </w:t>
      </w:r>
      <w:r w:rsidR="000E7C48" w:rsidRPr="00DC5CF8">
        <w:t>897,05</w:t>
      </w:r>
      <w:r w:rsidR="007F5A6B" w:rsidRPr="00F810D0">
        <w:t xml:space="preserve"> zł).</w:t>
      </w:r>
      <w:r w:rsidR="00A14F9E">
        <w:t xml:space="preserve"> </w:t>
      </w:r>
      <w:r w:rsidR="00F810D0" w:rsidRPr="00BE60EB">
        <w:t xml:space="preserve">Relacja wydatków do dochodu rozporządzalnego kształtowała się na poziomie </w:t>
      </w:r>
      <w:r w:rsidR="00AB619F">
        <w:t>59,2</w:t>
      </w:r>
      <w:r w:rsidR="00F810D0" w:rsidRPr="00BE60EB">
        <w:t xml:space="preserve">%, </w:t>
      </w:r>
      <w:r w:rsidR="00AB619F">
        <w:t>tj. na poziomie zbliżonym do</w:t>
      </w:r>
      <w:r w:rsidR="00F810D0" w:rsidRPr="00BE60EB">
        <w:t xml:space="preserve"> </w:t>
      </w:r>
      <w:r w:rsidR="004E4A47">
        <w:t>notowanej w kraju</w:t>
      </w:r>
      <w:r w:rsidR="00F810D0" w:rsidRPr="00BE60EB">
        <w:t xml:space="preserve"> </w:t>
      </w:r>
      <w:r w:rsidR="00AB619F">
        <w:t>59,3</w:t>
      </w:r>
      <w:r w:rsidR="00F810D0" w:rsidRPr="00BE60EB">
        <w:t xml:space="preserve">% (przed rokiem </w:t>
      </w:r>
      <w:r w:rsidR="00211A3C">
        <w:t>64,0</w:t>
      </w:r>
      <w:r w:rsidR="00F810D0" w:rsidRPr="00BE60EB">
        <w:t>% w</w:t>
      </w:r>
      <w:r w:rsidR="009463AB" w:rsidRPr="00BE60EB">
        <w:t xml:space="preserve">obec </w:t>
      </w:r>
      <w:r w:rsidR="00211A3C">
        <w:t>61,1</w:t>
      </w:r>
      <w:r w:rsidR="009463AB" w:rsidRPr="001D138F">
        <w:t xml:space="preserve">%). </w:t>
      </w:r>
      <w:r w:rsidR="007C11B2" w:rsidRPr="001D138F">
        <w:t>W</w:t>
      </w:r>
      <w:r w:rsidR="00A12BF9" w:rsidRPr="001D138F">
        <w:t xml:space="preserve"> </w:t>
      </w:r>
      <w:r w:rsidR="009463AB" w:rsidRPr="001D138F">
        <w:t>pozostałych woje</w:t>
      </w:r>
      <w:r w:rsidR="00F810D0" w:rsidRPr="001D138F">
        <w:t>wództwach wielkość ta oscylowała mię</w:t>
      </w:r>
      <w:r w:rsidR="007C11B2" w:rsidRPr="001D138F">
        <w:t xml:space="preserve">dzy </w:t>
      </w:r>
      <w:r w:rsidR="00C17EC2">
        <w:t>50,7</w:t>
      </w:r>
      <w:r w:rsidR="00261B11">
        <w:t>% w </w:t>
      </w:r>
      <w:r w:rsidR="00F4266B" w:rsidRPr="001D138F">
        <w:t>podlaskim</w:t>
      </w:r>
      <w:r w:rsidR="00247958" w:rsidRPr="001D138F">
        <w:t xml:space="preserve"> a</w:t>
      </w:r>
      <w:r w:rsidR="007733CC">
        <w:t xml:space="preserve"> </w:t>
      </w:r>
      <w:r w:rsidR="00C17EC2">
        <w:t>74,4</w:t>
      </w:r>
      <w:r w:rsidR="007C11B2" w:rsidRPr="001D138F">
        <w:t>% w</w:t>
      </w:r>
      <w:r w:rsidR="007733CC">
        <w:t xml:space="preserve"> </w:t>
      </w:r>
      <w:r w:rsidR="00C17EC2">
        <w:t>o</w:t>
      </w:r>
      <w:r w:rsidR="00261B11">
        <w:t>polskim</w:t>
      </w:r>
      <w:r w:rsidR="00F810D0" w:rsidRPr="001D138F">
        <w:t>.</w:t>
      </w:r>
    </w:p>
    <w:p w:rsidR="002A6B1D" w:rsidRPr="00324841" w:rsidRDefault="002A6B1D" w:rsidP="00324841">
      <w:pPr>
        <w:pStyle w:val="Nagwek2"/>
        <w:spacing w:before="360" w:after="120" w:line="240" w:lineRule="auto"/>
        <w:rPr>
          <w:rFonts w:ascii="Fira Sans" w:hAnsi="Fira Sans"/>
          <w:b/>
          <w:color w:val="001D77"/>
          <w:sz w:val="19"/>
          <w:szCs w:val="19"/>
        </w:rPr>
      </w:pPr>
      <w:r w:rsidRPr="00324841">
        <w:rPr>
          <w:rFonts w:ascii="Fira Sans" w:hAnsi="Fira Sans"/>
          <w:b/>
          <w:color w:val="001D77"/>
          <w:sz w:val="19"/>
          <w:szCs w:val="19"/>
        </w:rPr>
        <w:t>Dochody gospodarstw domowych</w:t>
      </w:r>
    </w:p>
    <w:p w:rsidR="002A6B1D" w:rsidRDefault="00B43659" w:rsidP="00494E4C">
      <w:pPr>
        <w:pStyle w:val="tekst1"/>
        <w:spacing w:line="288" w:lineRule="auto"/>
      </w:pPr>
      <w:r w:rsidRPr="005B0B00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65AAF051" wp14:editId="69D245D7">
                <wp:simplePos x="0" y="0"/>
                <wp:positionH relativeFrom="column">
                  <wp:posOffset>5221605</wp:posOffset>
                </wp:positionH>
                <wp:positionV relativeFrom="paragraph">
                  <wp:posOffset>543843</wp:posOffset>
                </wp:positionV>
                <wp:extent cx="1764665" cy="984250"/>
                <wp:effectExtent l="0" t="0" r="0" b="6350"/>
                <wp:wrapTight wrapText="bothSides">
                  <wp:wrapPolygon edited="0">
                    <wp:start x="700" y="0"/>
                    <wp:lineTo x="700" y="21321"/>
                    <wp:lineTo x="20753" y="21321"/>
                    <wp:lineTo x="20753" y="0"/>
                    <wp:lineTo x="700" y="0"/>
                  </wp:wrapPolygon>
                </wp:wrapTight>
                <wp:docPr id="16" name="Pole tekstowe 16" descr="Największy udział w dochodzie rozporządzalnym gospodarstwa domowego mają dochody z pracy najemnej oraz ze świadczeń społe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C57BA" w:rsidRDefault="00C70AC6" w:rsidP="00B43659">
                            <w:pPr>
                              <w:pStyle w:val="tekstzboku"/>
                            </w:pPr>
                            <w:r>
                              <w:t>Największy udział w dochodzie rozporządzalnym gospodarstwa domowego mają dochody z pracy najemnej oraz ze świadczeń społecznych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AF051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jwiększy udział w dochodzie rozporządzalnym gospodarstwa domowego mają dochody z pracy najemnej oraz ze świadczeń społecznych" style="position:absolute;margin-left:411.15pt;margin-top:42.8pt;width:138.95pt;height:77.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" filled="f" stroked="f">
                <v:textbox>
                  <w:txbxContent>
                    <w:p w:rsidR="00C70AC6" w:rsidRPr="00FC57BA" w:rsidRDefault="00C70AC6" w:rsidP="00B43659">
                      <w:pPr>
                        <w:pStyle w:val="tekstzboku"/>
                      </w:pPr>
                      <w:r>
                        <w:t>Największy udział w dochodzie rozporządzalnym gospodarstwa domowego mają dochody z pracy najemnej oraz ze świadczeń społecznych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6B1D" w:rsidRPr="005B0B00">
        <w:t>W 20</w:t>
      </w:r>
      <w:r w:rsidR="00CE4699" w:rsidRPr="005B0B00">
        <w:t>2</w:t>
      </w:r>
      <w:r w:rsidR="005B0B00" w:rsidRPr="005B0B00">
        <w:t>4</w:t>
      </w:r>
      <w:r w:rsidR="002A6B1D" w:rsidRPr="005B0B00">
        <w:t xml:space="preserve"> r. przeciętny miesięczny dochód </w:t>
      </w:r>
      <w:r w:rsidR="00F01E8F" w:rsidRPr="005B0B00">
        <w:t>rozporządzalny przypadający na</w:t>
      </w:r>
      <w:r w:rsidR="002A6B1D" w:rsidRPr="005B0B00">
        <w:t xml:space="preserve"> </w:t>
      </w:r>
      <w:r w:rsidR="00C3195D" w:rsidRPr="005B0B00">
        <w:t xml:space="preserve">1 </w:t>
      </w:r>
      <w:r w:rsidR="002A6B1D" w:rsidRPr="005B0B00">
        <w:t xml:space="preserve">osobę w gospodarstwach domowych wyniósł </w:t>
      </w:r>
      <w:r w:rsidR="005B0B00" w:rsidRPr="005B0B00">
        <w:t>3066,87</w:t>
      </w:r>
      <w:r w:rsidR="002A6B1D" w:rsidRPr="005B0B00">
        <w:t xml:space="preserve"> zł</w:t>
      </w:r>
      <w:r w:rsidR="00183F61" w:rsidRPr="005B0B00">
        <w:t>.</w:t>
      </w:r>
      <w:r w:rsidR="002A6B1D" w:rsidRPr="005B0B00">
        <w:t xml:space="preserve"> </w:t>
      </w:r>
      <w:r w:rsidR="0030398B" w:rsidRPr="005B0B00">
        <w:t>W</w:t>
      </w:r>
      <w:r w:rsidR="00CE4699" w:rsidRPr="005B0B00">
        <w:t xml:space="preserve"> porównaniu z </w:t>
      </w:r>
      <w:r w:rsidR="002A6B1D" w:rsidRPr="005B0B00">
        <w:t>20</w:t>
      </w:r>
      <w:r w:rsidR="0030398B" w:rsidRPr="005B0B00">
        <w:t>2</w:t>
      </w:r>
      <w:r w:rsidR="005B0B00">
        <w:t>3</w:t>
      </w:r>
      <w:r w:rsidR="002A6B1D" w:rsidRPr="005B0B00">
        <w:t xml:space="preserve"> r. </w:t>
      </w:r>
      <w:r w:rsidR="00CE4699" w:rsidRPr="005B0B00">
        <w:t xml:space="preserve">odnotowano </w:t>
      </w:r>
      <w:r w:rsidR="0030398B" w:rsidRPr="005B0B00">
        <w:t>wzrost dochodu o</w:t>
      </w:r>
      <w:r w:rsidR="006A6D98">
        <w:t xml:space="preserve"> 22,9</w:t>
      </w:r>
      <w:r w:rsidR="002A6B1D" w:rsidRPr="005B0B00">
        <w:t xml:space="preserve">%, podczas gdy rok wcześniej </w:t>
      </w:r>
      <w:r w:rsidR="00D253AF" w:rsidRPr="005B0B00">
        <w:t>zaobserwowano</w:t>
      </w:r>
      <w:r w:rsidR="00D253AF">
        <w:t xml:space="preserve"> </w:t>
      </w:r>
      <w:r w:rsidR="00014121">
        <w:t>wzrost</w:t>
      </w:r>
      <w:r w:rsidR="003056B8">
        <w:t xml:space="preserve"> o </w:t>
      </w:r>
      <w:r w:rsidR="005B0B00">
        <w:t>15,3</w:t>
      </w:r>
      <w:r w:rsidR="002A6B1D">
        <w:t>%.</w:t>
      </w:r>
    </w:p>
    <w:p w:rsidR="008C609C" w:rsidRDefault="001F7DF1" w:rsidP="00494E4C">
      <w:pPr>
        <w:pStyle w:val="tekst1"/>
        <w:spacing w:line="288" w:lineRule="auto"/>
        <w:rPr>
          <w:rFonts w:cs="FiraSans-Regular"/>
          <w:szCs w:val="19"/>
        </w:rPr>
      </w:pPr>
      <w:r>
        <w:t xml:space="preserve">Do podstawowych </w:t>
      </w:r>
      <w:r w:rsidR="007C69B0">
        <w:t>części</w:t>
      </w:r>
      <w:r>
        <w:t xml:space="preserve"> </w:t>
      </w:r>
      <w:r w:rsidR="008658EE">
        <w:t xml:space="preserve">dochodu rozporządzalnego </w:t>
      </w:r>
      <w:r>
        <w:t xml:space="preserve">zaliczamy dochód </w:t>
      </w:r>
      <w:r w:rsidR="003B650B">
        <w:t>z</w:t>
      </w:r>
      <w:r>
        <w:t xml:space="preserve"> </w:t>
      </w:r>
      <w:r w:rsidR="002E0D9F">
        <w:t>pracy najemnej</w:t>
      </w:r>
      <w:r>
        <w:t xml:space="preserve">, który w ciągu roku </w:t>
      </w:r>
      <w:r w:rsidR="00EA3FBC">
        <w:t>zwiększył</w:t>
      </w:r>
      <w:r>
        <w:t xml:space="preserve"> się o</w:t>
      </w:r>
      <w:r w:rsidR="007C69B0">
        <w:t xml:space="preserve"> </w:t>
      </w:r>
      <w:r w:rsidR="009D54B5">
        <w:t>20,1</w:t>
      </w:r>
      <w:r>
        <w:t>%</w:t>
      </w:r>
      <w:r w:rsidR="002E0D9F">
        <w:t xml:space="preserve"> </w:t>
      </w:r>
      <w:r w:rsidR="00BD5C77">
        <w:t>oraz</w:t>
      </w:r>
      <w:r w:rsidR="002E0D9F">
        <w:t xml:space="preserve"> ze świadczeń społecznych</w:t>
      </w:r>
      <w:r w:rsidR="00C3195D">
        <w:t xml:space="preserve"> (wzrost</w:t>
      </w:r>
      <w:r>
        <w:t xml:space="preserve"> </w:t>
      </w:r>
      <w:r w:rsidR="00C3195D">
        <w:t>o</w:t>
      </w:r>
      <w:r>
        <w:t xml:space="preserve"> </w:t>
      </w:r>
      <w:r w:rsidR="009D54B5">
        <w:t>24</w:t>
      </w:r>
      <w:r w:rsidR="008664CD">
        <w:t>,6</w:t>
      </w:r>
      <w:r>
        <w:t>%</w:t>
      </w:r>
      <w:r w:rsidR="00C3195D">
        <w:t>)</w:t>
      </w:r>
      <w:r w:rsidR="002E0D9F">
        <w:t xml:space="preserve">, stanowiące odpowiednio </w:t>
      </w:r>
      <w:r w:rsidR="006560C1">
        <w:t>55,1</w:t>
      </w:r>
      <w:r w:rsidR="003B650B">
        <w:t xml:space="preserve">% i </w:t>
      </w:r>
      <w:r w:rsidR="006560C1">
        <w:t>28,8</w:t>
      </w:r>
      <w:r w:rsidR="002E0D9F">
        <w:t>%</w:t>
      </w:r>
      <w:r w:rsidR="00E74219">
        <w:t xml:space="preserve"> jego całkowitej kwoty</w:t>
      </w:r>
      <w:r w:rsidR="002E0D9F">
        <w:t xml:space="preserve"> </w:t>
      </w:r>
      <w:r w:rsidR="002E0D9F">
        <w:rPr>
          <w:rFonts w:cs="FiraSans-Regular"/>
          <w:szCs w:val="19"/>
        </w:rPr>
        <w:t>(</w:t>
      </w:r>
      <w:r w:rsidR="00E74219">
        <w:rPr>
          <w:rFonts w:cs="FiraSans-Regular"/>
          <w:szCs w:val="19"/>
        </w:rPr>
        <w:t xml:space="preserve">w </w:t>
      </w:r>
      <w:r w:rsidR="00E74219" w:rsidRPr="004D6AA7">
        <w:rPr>
          <w:rFonts w:cs="FiraSans-Regular"/>
          <w:szCs w:val="19"/>
        </w:rPr>
        <w:t xml:space="preserve">kraju </w:t>
      </w:r>
      <w:r w:rsidR="006560C1">
        <w:rPr>
          <w:rFonts w:cs="FiraSans-Regular"/>
          <w:szCs w:val="19"/>
        </w:rPr>
        <w:t>54</w:t>
      </w:r>
      <w:r w:rsidR="008664CD">
        <w:rPr>
          <w:rFonts w:cs="FiraSans-Regular"/>
          <w:szCs w:val="19"/>
        </w:rPr>
        <w:t>,7</w:t>
      </w:r>
      <w:r w:rsidR="002E0D9F" w:rsidRPr="004D6AA7">
        <w:rPr>
          <w:rFonts w:cs="FiraSans-Regular"/>
          <w:szCs w:val="19"/>
        </w:rPr>
        <w:t xml:space="preserve">% i </w:t>
      </w:r>
      <w:r w:rsidR="006560C1">
        <w:rPr>
          <w:rFonts w:cs="FiraSans-Regular"/>
          <w:szCs w:val="19"/>
        </w:rPr>
        <w:t>30,1</w:t>
      </w:r>
      <w:r w:rsidR="002E0D9F" w:rsidRPr="004D6AA7">
        <w:rPr>
          <w:rFonts w:cs="FiraSans-Regular"/>
          <w:szCs w:val="19"/>
        </w:rPr>
        <w:t>%).</w:t>
      </w:r>
      <w:r w:rsidR="009D7E2B">
        <w:rPr>
          <w:rFonts w:cs="FiraSans-Regular"/>
          <w:szCs w:val="19"/>
        </w:rPr>
        <w:t xml:space="preserve"> </w:t>
      </w:r>
      <w:r w:rsidR="00324601">
        <w:rPr>
          <w:rFonts w:cs="FiraSans-Regular"/>
          <w:szCs w:val="19"/>
        </w:rPr>
        <w:t>Mniejsz</w:t>
      </w:r>
      <w:r w:rsidR="00B37985">
        <w:rPr>
          <w:rFonts w:cs="FiraSans-Regular"/>
          <w:szCs w:val="19"/>
        </w:rPr>
        <w:t>y</w:t>
      </w:r>
      <w:r w:rsidR="00324601">
        <w:rPr>
          <w:rFonts w:cs="FiraSans-Regular"/>
          <w:szCs w:val="19"/>
        </w:rPr>
        <w:t xml:space="preserve"> był udział </w:t>
      </w:r>
      <w:r w:rsidR="00437BFD">
        <w:rPr>
          <w:rFonts w:cs="FiraSans-Regular"/>
          <w:szCs w:val="19"/>
        </w:rPr>
        <w:t>dochodu z</w:t>
      </w:r>
      <w:r w:rsidR="00C1229F">
        <w:rPr>
          <w:rFonts w:cs="FiraSans-Regular"/>
          <w:szCs w:val="19"/>
        </w:rPr>
        <w:t xml:space="preserve"> </w:t>
      </w:r>
      <w:r w:rsidR="008664CD">
        <w:rPr>
          <w:rFonts w:cs="FiraSans-Regular"/>
          <w:szCs w:val="19"/>
        </w:rPr>
        <w:t>pracy na własny rachunek</w:t>
      </w:r>
      <w:r w:rsidR="00BF7A0A">
        <w:rPr>
          <w:rFonts w:cs="FiraSans-Regular"/>
          <w:szCs w:val="19"/>
        </w:rPr>
        <w:t>, któr</w:t>
      </w:r>
      <w:r w:rsidR="00B37985">
        <w:rPr>
          <w:rFonts w:cs="FiraSans-Regular"/>
          <w:szCs w:val="19"/>
        </w:rPr>
        <w:t>y</w:t>
      </w:r>
      <w:r w:rsidR="00BF7A0A">
        <w:rPr>
          <w:rFonts w:cs="FiraSans-Regular"/>
          <w:szCs w:val="19"/>
        </w:rPr>
        <w:t xml:space="preserve"> wyni</w:t>
      </w:r>
      <w:r w:rsidR="00B37985">
        <w:rPr>
          <w:rFonts w:cs="FiraSans-Regular"/>
          <w:szCs w:val="19"/>
        </w:rPr>
        <w:t>ó</w:t>
      </w:r>
      <w:r w:rsidR="00BF7A0A">
        <w:rPr>
          <w:rFonts w:cs="FiraSans-Regular"/>
          <w:szCs w:val="19"/>
        </w:rPr>
        <w:t xml:space="preserve">sł </w:t>
      </w:r>
      <w:r w:rsidR="00B76C93">
        <w:rPr>
          <w:rFonts w:cs="FiraSans-Regular"/>
          <w:szCs w:val="19"/>
        </w:rPr>
        <w:t>11,6</w:t>
      </w:r>
      <w:r w:rsidR="00BF7A0A">
        <w:rPr>
          <w:rFonts w:cs="FiraSans-Regular"/>
          <w:szCs w:val="19"/>
        </w:rPr>
        <w:t xml:space="preserve">% </w:t>
      </w:r>
      <w:r w:rsidR="00C1229F">
        <w:rPr>
          <w:rFonts w:cs="FiraSans-Regular"/>
          <w:szCs w:val="19"/>
        </w:rPr>
        <w:t>(w</w:t>
      </w:r>
      <w:r w:rsidR="008658EE">
        <w:rPr>
          <w:rFonts w:cs="FiraSans-Regular"/>
          <w:szCs w:val="19"/>
        </w:rPr>
        <w:t xml:space="preserve"> </w:t>
      </w:r>
      <w:r w:rsidR="00BF7A0A" w:rsidRPr="008C609C">
        <w:rPr>
          <w:rFonts w:cs="FiraSans-Regular"/>
          <w:szCs w:val="19"/>
        </w:rPr>
        <w:t xml:space="preserve">kraju </w:t>
      </w:r>
      <w:r w:rsidR="00B76C93">
        <w:rPr>
          <w:rFonts w:cs="FiraSans-Regular"/>
          <w:szCs w:val="19"/>
        </w:rPr>
        <w:t>10,3</w:t>
      </w:r>
      <w:r w:rsidR="00B37985">
        <w:rPr>
          <w:rFonts w:cs="FiraSans-Regular"/>
          <w:szCs w:val="19"/>
        </w:rPr>
        <w:t>%</w:t>
      </w:r>
      <w:r w:rsidR="008D5711" w:rsidRPr="008C609C">
        <w:rPr>
          <w:rFonts w:cs="FiraSans-Regular"/>
          <w:szCs w:val="19"/>
        </w:rPr>
        <w:t>)</w:t>
      </w:r>
      <w:r w:rsidR="00B37985">
        <w:rPr>
          <w:rFonts w:cs="FiraSans-Regular"/>
          <w:szCs w:val="19"/>
        </w:rPr>
        <w:t>, a w</w:t>
      </w:r>
      <w:r w:rsidR="008C609C">
        <w:rPr>
          <w:rFonts w:cs="FiraSans-Regular"/>
          <w:szCs w:val="19"/>
        </w:rPr>
        <w:t xml:space="preserve"> skali roku odnotowano </w:t>
      </w:r>
      <w:r w:rsidR="00B37985">
        <w:rPr>
          <w:rFonts w:cs="FiraSans-Regular"/>
          <w:szCs w:val="19"/>
        </w:rPr>
        <w:t xml:space="preserve">jego </w:t>
      </w:r>
      <w:r w:rsidR="00DE3299">
        <w:rPr>
          <w:rFonts w:cs="FiraSans-Regular"/>
          <w:szCs w:val="19"/>
        </w:rPr>
        <w:t>wzrost o 31,5</w:t>
      </w:r>
      <w:r w:rsidR="00B37985">
        <w:rPr>
          <w:rFonts w:cs="FiraSans-Regular"/>
          <w:szCs w:val="19"/>
        </w:rPr>
        <w:t>%.</w:t>
      </w:r>
    </w:p>
    <w:p w:rsidR="00A50DD8" w:rsidRPr="007060B4" w:rsidRDefault="00822CB7" w:rsidP="00B5479D">
      <w:pPr>
        <w:pStyle w:val="tytutablicy"/>
      </w:pPr>
      <w:r w:rsidRPr="007060B4">
        <w:t xml:space="preserve">Tablica 1. </w:t>
      </w:r>
      <w:r w:rsidR="00A50DD8" w:rsidRPr="007060B4">
        <w:t>Przeciętny miesięczny dochód rozporządzalny na 1 osobę w gospodarstwach domowych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00" w:firstRow="0" w:lastRow="0" w:firstColumn="0" w:lastColumn="0" w:noHBand="0" w:noVBand="1"/>
        <w:tblCaption w:val="layout"/>
        <w:tblDescription w:val="Tablica przedstawia dane dotyczące przeciętnego miesięcznego dochodu rozporządzalnego na 1 osobę w gospodarstwach domowych w województwie wielkopolskim w latach 2023 i 2024 oraz dla Polski w 2024 r. Dane do tablicy dostępne w pliku w formacie XLSX."/>
      </w:tblPr>
      <w:tblGrid>
        <w:gridCol w:w="3829"/>
        <w:gridCol w:w="1412"/>
        <w:gridCol w:w="1413"/>
        <w:gridCol w:w="1413"/>
      </w:tblGrid>
      <w:tr w:rsidR="00856A28" w:rsidRPr="00AC0CD8" w:rsidTr="00B23E8E">
        <w:trPr>
          <w:trHeight w:val="57"/>
        </w:trPr>
        <w:tc>
          <w:tcPr>
            <w:tcW w:w="3829" w:type="dxa"/>
            <w:vMerge w:val="restart"/>
            <w:vAlign w:val="center"/>
          </w:tcPr>
          <w:p w:rsidR="00856A28" w:rsidRPr="00AC0CD8" w:rsidRDefault="00856A28" w:rsidP="00AC0CD8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Wyszczególnienie</w:t>
            </w:r>
          </w:p>
        </w:tc>
        <w:tc>
          <w:tcPr>
            <w:tcW w:w="1412" w:type="dxa"/>
            <w:vAlign w:val="center"/>
          </w:tcPr>
          <w:p w:rsidR="00856A28" w:rsidRPr="00AC0CD8" w:rsidRDefault="00856A28" w:rsidP="005E3409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20</w:t>
            </w:r>
            <w:r w:rsidR="00D66D25" w:rsidRPr="00AC0CD8">
              <w:rPr>
                <w:sz w:val="19"/>
                <w:szCs w:val="19"/>
              </w:rPr>
              <w:t>2</w:t>
            </w:r>
            <w:r w:rsidR="005E3409">
              <w:rPr>
                <w:sz w:val="19"/>
                <w:szCs w:val="19"/>
              </w:rPr>
              <w:t>3</w:t>
            </w:r>
          </w:p>
        </w:tc>
        <w:tc>
          <w:tcPr>
            <w:tcW w:w="2826" w:type="dxa"/>
            <w:gridSpan w:val="2"/>
            <w:vAlign w:val="center"/>
          </w:tcPr>
          <w:p w:rsidR="00856A28" w:rsidRPr="00AC0CD8" w:rsidRDefault="00856A28" w:rsidP="005E3409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20</w:t>
            </w:r>
            <w:r w:rsidR="00975801" w:rsidRPr="00AC0CD8">
              <w:rPr>
                <w:sz w:val="19"/>
                <w:szCs w:val="19"/>
              </w:rPr>
              <w:t>2</w:t>
            </w:r>
            <w:r w:rsidR="005E3409">
              <w:rPr>
                <w:sz w:val="19"/>
                <w:szCs w:val="19"/>
              </w:rPr>
              <w:t>4</w:t>
            </w:r>
          </w:p>
        </w:tc>
      </w:tr>
      <w:tr w:rsidR="00856A28" w:rsidRPr="00AC0CD8" w:rsidTr="00B23E8E">
        <w:trPr>
          <w:trHeight w:val="57"/>
        </w:trPr>
        <w:tc>
          <w:tcPr>
            <w:tcW w:w="3829" w:type="dxa"/>
            <w:vMerge/>
          </w:tcPr>
          <w:p w:rsidR="00856A28" w:rsidRPr="00AC0CD8" w:rsidRDefault="00856A28" w:rsidP="00AC0CD8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2825" w:type="dxa"/>
            <w:gridSpan w:val="2"/>
          </w:tcPr>
          <w:p w:rsidR="00856A28" w:rsidRPr="00AC0CD8" w:rsidRDefault="00856A28" w:rsidP="00AC0CD8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województwo wielkopolskie</w:t>
            </w:r>
          </w:p>
        </w:tc>
        <w:tc>
          <w:tcPr>
            <w:tcW w:w="1413" w:type="dxa"/>
          </w:tcPr>
          <w:p w:rsidR="00856A28" w:rsidRPr="00AC0CD8" w:rsidRDefault="00856A28" w:rsidP="00AC0CD8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Polska</w:t>
            </w:r>
          </w:p>
        </w:tc>
      </w:tr>
      <w:tr w:rsidR="00856A28" w:rsidRPr="00AC0CD8" w:rsidTr="00B23E8E">
        <w:trPr>
          <w:trHeight w:val="57"/>
        </w:trPr>
        <w:tc>
          <w:tcPr>
            <w:tcW w:w="3829" w:type="dxa"/>
            <w:vMerge/>
          </w:tcPr>
          <w:p w:rsidR="00856A28" w:rsidRPr="00AC0CD8" w:rsidRDefault="00856A28" w:rsidP="00AC0CD8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4238" w:type="dxa"/>
            <w:gridSpan w:val="3"/>
          </w:tcPr>
          <w:p w:rsidR="00856A28" w:rsidRPr="00AC0CD8" w:rsidRDefault="00856A28" w:rsidP="00AC0CD8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w złotych</w:t>
            </w:r>
          </w:p>
        </w:tc>
      </w:tr>
      <w:tr w:rsidR="008C483A" w:rsidRPr="008C483A" w:rsidTr="00B23E8E">
        <w:trPr>
          <w:trHeight w:val="227"/>
        </w:trPr>
        <w:tc>
          <w:tcPr>
            <w:tcW w:w="3829" w:type="dxa"/>
            <w:vAlign w:val="center"/>
          </w:tcPr>
          <w:p w:rsidR="008417C6" w:rsidRPr="00AC0CD8" w:rsidRDefault="008417C6" w:rsidP="00AC0CD8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Dochód rozporządzalny</w:t>
            </w:r>
          </w:p>
        </w:tc>
        <w:tc>
          <w:tcPr>
            <w:tcW w:w="1412" w:type="dxa"/>
            <w:vAlign w:val="center"/>
          </w:tcPr>
          <w:p w:rsidR="008417C6" w:rsidRPr="00AC0CD8" w:rsidRDefault="005E3409" w:rsidP="00403860">
            <w:pPr>
              <w:pStyle w:val="TableText"/>
            </w:pPr>
            <w:r w:rsidRPr="00470C83">
              <w:t>2495,02</w:t>
            </w:r>
          </w:p>
        </w:tc>
        <w:tc>
          <w:tcPr>
            <w:tcW w:w="1413" w:type="dxa"/>
            <w:vAlign w:val="center"/>
          </w:tcPr>
          <w:p w:rsidR="008417C6" w:rsidRPr="00AC0CD8" w:rsidRDefault="004B3B48" w:rsidP="00403860">
            <w:pPr>
              <w:pStyle w:val="TableText"/>
            </w:pPr>
            <w:r w:rsidRPr="004B3B48">
              <w:t>3066,87</w:t>
            </w:r>
          </w:p>
        </w:tc>
        <w:tc>
          <w:tcPr>
            <w:tcW w:w="1413" w:type="dxa"/>
            <w:vAlign w:val="center"/>
          </w:tcPr>
          <w:p w:rsidR="008417C6" w:rsidRPr="008C483A" w:rsidRDefault="008C483A" w:rsidP="00403860">
            <w:pPr>
              <w:pStyle w:val="TableText"/>
            </w:pPr>
            <w:r w:rsidRPr="008C483A">
              <w:t>3167,17</w:t>
            </w:r>
          </w:p>
        </w:tc>
      </w:tr>
      <w:tr w:rsidR="005C2087" w:rsidRPr="005C2087" w:rsidTr="00B23E8E">
        <w:trPr>
          <w:trHeight w:val="227"/>
        </w:trPr>
        <w:tc>
          <w:tcPr>
            <w:tcW w:w="3829" w:type="dxa"/>
            <w:vAlign w:val="center"/>
          </w:tcPr>
          <w:p w:rsidR="008A0348" w:rsidRPr="00AC0CD8" w:rsidRDefault="00EA1D2A" w:rsidP="00AC0CD8">
            <w:pPr>
              <w:pStyle w:val="BOCZEK30"/>
              <w:spacing w:before="120" w:after="120"/>
              <w:ind w:left="51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w tym dochód do dyspozycji</w:t>
            </w:r>
          </w:p>
        </w:tc>
        <w:tc>
          <w:tcPr>
            <w:tcW w:w="1412" w:type="dxa"/>
            <w:vAlign w:val="center"/>
          </w:tcPr>
          <w:p w:rsidR="008A0348" w:rsidRPr="00AC0CD8" w:rsidRDefault="005E3409" w:rsidP="00403860">
            <w:pPr>
              <w:pStyle w:val="TableText"/>
            </w:pPr>
            <w:r w:rsidRPr="00470C83">
              <w:t>2450,22</w:t>
            </w:r>
          </w:p>
        </w:tc>
        <w:tc>
          <w:tcPr>
            <w:tcW w:w="1413" w:type="dxa"/>
            <w:vAlign w:val="center"/>
          </w:tcPr>
          <w:p w:rsidR="008A0348" w:rsidRPr="00AC0CD8" w:rsidRDefault="006367F4" w:rsidP="00403860">
            <w:pPr>
              <w:pStyle w:val="TableText"/>
            </w:pPr>
            <w:r w:rsidRPr="006367F4">
              <w:t>3007,67</w:t>
            </w:r>
          </w:p>
        </w:tc>
        <w:tc>
          <w:tcPr>
            <w:tcW w:w="1413" w:type="dxa"/>
            <w:vAlign w:val="center"/>
          </w:tcPr>
          <w:p w:rsidR="008A0348" w:rsidRPr="001D48F4" w:rsidRDefault="005C2087" w:rsidP="00403860">
            <w:pPr>
              <w:pStyle w:val="TableText"/>
            </w:pPr>
            <w:r w:rsidRPr="001D48F4">
              <w:t>3103,06</w:t>
            </w:r>
          </w:p>
        </w:tc>
      </w:tr>
      <w:tr w:rsidR="008A0348" w:rsidRPr="00AC0CD8" w:rsidTr="00B23E8E">
        <w:trPr>
          <w:trHeight w:val="227"/>
        </w:trPr>
        <w:tc>
          <w:tcPr>
            <w:tcW w:w="3829" w:type="dxa"/>
            <w:vAlign w:val="center"/>
          </w:tcPr>
          <w:p w:rsidR="008A0348" w:rsidRPr="00AC0CD8" w:rsidRDefault="008A0348" w:rsidP="00D165C5">
            <w:pPr>
              <w:pStyle w:val="BOCZEK30"/>
              <w:spacing w:before="120" w:after="120"/>
              <w:ind w:left="318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w tym:</w:t>
            </w:r>
          </w:p>
        </w:tc>
        <w:tc>
          <w:tcPr>
            <w:tcW w:w="1412" w:type="dxa"/>
            <w:vAlign w:val="center"/>
          </w:tcPr>
          <w:p w:rsidR="008A0348" w:rsidRPr="00AC0CD8" w:rsidRDefault="008A0348" w:rsidP="00403860">
            <w:pPr>
              <w:pStyle w:val="TableText"/>
            </w:pPr>
          </w:p>
        </w:tc>
        <w:tc>
          <w:tcPr>
            <w:tcW w:w="1413" w:type="dxa"/>
            <w:vAlign w:val="center"/>
          </w:tcPr>
          <w:p w:rsidR="008A0348" w:rsidRPr="00AC0CD8" w:rsidRDefault="008A0348" w:rsidP="00403860">
            <w:pPr>
              <w:pStyle w:val="TableText"/>
            </w:pPr>
          </w:p>
        </w:tc>
        <w:tc>
          <w:tcPr>
            <w:tcW w:w="1413" w:type="dxa"/>
            <w:vAlign w:val="center"/>
          </w:tcPr>
          <w:p w:rsidR="008A0348" w:rsidRPr="001D48F4" w:rsidRDefault="008A0348" w:rsidP="00403860">
            <w:pPr>
              <w:pStyle w:val="TableText"/>
            </w:pPr>
          </w:p>
        </w:tc>
      </w:tr>
      <w:tr w:rsidR="00C1474B" w:rsidRPr="00C1474B" w:rsidTr="00B23E8E">
        <w:trPr>
          <w:trHeight w:val="227"/>
        </w:trPr>
        <w:tc>
          <w:tcPr>
            <w:tcW w:w="3829" w:type="dxa"/>
            <w:vAlign w:val="center"/>
          </w:tcPr>
          <w:p w:rsidR="008A0348" w:rsidRPr="00AC0CD8" w:rsidRDefault="008A0348" w:rsidP="00D165C5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AC0CD8">
              <w:rPr>
                <w:sz w:val="19"/>
                <w:szCs w:val="19"/>
              </w:rPr>
              <w:t>z pracy najemnej</w:t>
            </w:r>
          </w:p>
        </w:tc>
        <w:tc>
          <w:tcPr>
            <w:tcW w:w="1412" w:type="dxa"/>
            <w:vAlign w:val="center"/>
          </w:tcPr>
          <w:p w:rsidR="008A0348" w:rsidRPr="00AC0CD8" w:rsidRDefault="005E3409" w:rsidP="00403860">
            <w:pPr>
              <w:pStyle w:val="TableText"/>
            </w:pPr>
            <w:r w:rsidRPr="00470C83">
              <w:t>1407,07</w:t>
            </w:r>
          </w:p>
        </w:tc>
        <w:tc>
          <w:tcPr>
            <w:tcW w:w="1413" w:type="dxa"/>
            <w:vAlign w:val="center"/>
          </w:tcPr>
          <w:p w:rsidR="008A0348" w:rsidRPr="00AC0CD8" w:rsidRDefault="006116AD" w:rsidP="00403860">
            <w:pPr>
              <w:pStyle w:val="TableText"/>
            </w:pPr>
            <w:r w:rsidRPr="006116AD">
              <w:t>1689,74</w:t>
            </w:r>
          </w:p>
        </w:tc>
        <w:tc>
          <w:tcPr>
            <w:tcW w:w="1413" w:type="dxa"/>
            <w:vAlign w:val="center"/>
          </w:tcPr>
          <w:p w:rsidR="008A0348" w:rsidRPr="00C1474B" w:rsidRDefault="00C1474B" w:rsidP="00403860">
            <w:pPr>
              <w:pStyle w:val="TableText"/>
            </w:pPr>
            <w:r>
              <w:t>1733,</w:t>
            </w:r>
            <w:r w:rsidRPr="00C1474B">
              <w:t>05</w:t>
            </w:r>
          </w:p>
        </w:tc>
      </w:tr>
      <w:tr w:rsidR="00584037" w:rsidRPr="005400C1" w:rsidTr="00B23E8E">
        <w:trPr>
          <w:trHeight w:val="227"/>
        </w:trPr>
        <w:tc>
          <w:tcPr>
            <w:tcW w:w="3829" w:type="dxa"/>
            <w:vAlign w:val="center"/>
          </w:tcPr>
          <w:p w:rsidR="00584037" w:rsidRPr="005400C1" w:rsidRDefault="00584037" w:rsidP="00D165C5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5400C1">
              <w:rPr>
                <w:sz w:val="19"/>
                <w:szCs w:val="19"/>
              </w:rPr>
              <w:t xml:space="preserve">z pracy na własny rachunek </w:t>
            </w:r>
          </w:p>
        </w:tc>
        <w:tc>
          <w:tcPr>
            <w:tcW w:w="1412" w:type="dxa"/>
            <w:vAlign w:val="center"/>
          </w:tcPr>
          <w:p w:rsidR="00584037" w:rsidRPr="005400C1" w:rsidRDefault="005E3409" w:rsidP="00403860">
            <w:pPr>
              <w:pStyle w:val="TableText"/>
            </w:pPr>
            <w:r w:rsidRPr="00B155A5">
              <w:t>271,39</w:t>
            </w:r>
          </w:p>
        </w:tc>
        <w:tc>
          <w:tcPr>
            <w:tcW w:w="1413" w:type="dxa"/>
            <w:vAlign w:val="center"/>
          </w:tcPr>
          <w:p w:rsidR="00584037" w:rsidRPr="005400C1" w:rsidRDefault="006116AD" w:rsidP="00403860">
            <w:pPr>
              <w:pStyle w:val="TableText"/>
            </w:pPr>
            <w:r w:rsidRPr="006116AD">
              <w:t>357</w:t>
            </w:r>
            <w:r>
              <w:t>,00</w:t>
            </w:r>
          </w:p>
        </w:tc>
        <w:tc>
          <w:tcPr>
            <w:tcW w:w="1413" w:type="dxa"/>
            <w:vAlign w:val="center"/>
          </w:tcPr>
          <w:p w:rsidR="00584037" w:rsidRPr="00403860" w:rsidRDefault="00403860" w:rsidP="00403860">
            <w:pPr>
              <w:pStyle w:val="TableText"/>
            </w:pPr>
            <w:r w:rsidRPr="00403860">
              <w:t>325,64</w:t>
            </w:r>
          </w:p>
        </w:tc>
      </w:tr>
      <w:tr w:rsidR="008A0348" w:rsidRPr="005400C1" w:rsidTr="00B23E8E">
        <w:trPr>
          <w:trHeight w:val="227"/>
        </w:trPr>
        <w:tc>
          <w:tcPr>
            <w:tcW w:w="3829" w:type="dxa"/>
            <w:vAlign w:val="center"/>
          </w:tcPr>
          <w:p w:rsidR="008A0348" w:rsidRPr="005400C1" w:rsidRDefault="008A0348" w:rsidP="00D165C5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5400C1">
              <w:rPr>
                <w:sz w:val="19"/>
                <w:szCs w:val="19"/>
              </w:rPr>
              <w:t>ze świadczeń społecznych</w:t>
            </w:r>
          </w:p>
        </w:tc>
        <w:tc>
          <w:tcPr>
            <w:tcW w:w="1412" w:type="dxa"/>
            <w:vAlign w:val="center"/>
          </w:tcPr>
          <w:p w:rsidR="008A0348" w:rsidRPr="005400C1" w:rsidRDefault="005E3409" w:rsidP="00403860">
            <w:pPr>
              <w:pStyle w:val="TableText"/>
            </w:pPr>
            <w:r w:rsidRPr="00C75BA2">
              <w:t>707,92</w:t>
            </w:r>
          </w:p>
        </w:tc>
        <w:tc>
          <w:tcPr>
            <w:tcW w:w="1413" w:type="dxa"/>
            <w:vAlign w:val="center"/>
          </w:tcPr>
          <w:p w:rsidR="008A0348" w:rsidRPr="005400C1" w:rsidRDefault="003E5B7F" w:rsidP="00403860">
            <w:pPr>
              <w:pStyle w:val="TableText"/>
            </w:pPr>
            <w:r w:rsidRPr="003E5B7F">
              <w:t>882,33</w:t>
            </w:r>
          </w:p>
        </w:tc>
        <w:tc>
          <w:tcPr>
            <w:tcW w:w="1413" w:type="dxa"/>
            <w:vAlign w:val="center"/>
          </w:tcPr>
          <w:p w:rsidR="008A0348" w:rsidRPr="005E3409" w:rsidRDefault="003E5B7F" w:rsidP="00403860">
            <w:pPr>
              <w:pStyle w:val="TableText"/>
            </w:pPr>
            <w:r w:rsidRPr="003E5B7F">
              <w:t>952,82</w:t>
            </w:r>
          </w:p>
        </w:tc>
      </w:tr>
      <w:tr w:rsidR="008A0348" w:rsidRPr="005400C1" w:rsidTr="00B23E8E">
        <w:trPr>
          <w:trHeight w:val="227"/>
        </w:trPr>
        <w:tc>
          <w:tcPr>
            <w:tcW w:w="3829" w:type="dxa"/>
            <w:vAlign w:val="center"/>
          </w:tcPr>
          <w:p w:rsidR="008A0348" w:rsidRPr="005400C1" w:rsidRDefault="008A0348" w:rsidP="00D165C5">
            <w:pPr>
              <w:pStyle w:val="BOCZEK2"/>
              <w:spacing w:before="120" w:after="120"/>
              <w:ind w:left="318"/>
              <w:rPr>
                <w:sz w:val="19"/>
                <w:szCs w:val="19"/>
              </w:rPr>
            </w:pPr>
            <w:r w:rsidRPr="005400C1">
              <w:rPr>
                <w:sz w:val="19"/>
                <w:szCs w:val="19"/>
              </w:rPr>
              <w:t xml:space="preserve">w tym ze świadczenia wychowawczego </w:t>
            </w:r>
          </w:p>
        </w:tc>
        <w:tc>
          <w:tcPr>
            <w:tcW w:w="1412" w:type="dxa"/>
            <w:vAlign w:val="center"/>
          </w:tcPr>
          <w:p w:rsidR="008A0348" w:rsidRPr="005400C1" w:rsidRDefault="005E3409" w:rsidP="00403860">
            <w:pPr>
              <w:pStyle w:val="TableText"/>
            </w:pPr>
            <w:r w:rsidRPr="00C75BA2">
              <w:t>99,07</w:t>
            </w:r>
          </w:p>
        </w:tc>
        <w:tc>
          <w:tcPr>
            <w:tcW w:w="1413" w:type="dxa"/>
            <w:vAlign w:val="center"/>
          </w:tcPr>
          <w:p w:rsidR="008A0348" w:rsidRPr="005400C1" w:rsidRDefault="00A76BE2" w:rsidP="00403860">
            <w:pPr>
              <w:pStyle w:val="TableText"/>
            </w:pPr>
            <w:r w:rsidRPr="00A76BE2">
              <w:t>157,72</w:t>
            </w:r>
          </w:p>
        </w:tc>
        <w:tc>
          <w:tcPr>
            <w:tcW w:w="1413" w:type="dxa"/>
            <w:vAlign w:val="center"/>
          </w:tcPr>
          <w:p w:rsidR="008A0348" w:rsidRPr="005E3409" w:rsidRDefault="002866B6" w:rsidP="00403860">
            <w:pPr>
              <w:pStyle w:val="TableText"/>
            </w:pPr>
            <w:r w:rsidRPr="002866B6">
              <w:t>145,33</w:t>
            </w:r>
          </w:p>
        </w:tc>
      </w:tr>
    </w:tbl>
    <w:p w:rsidR="00CE747E" w:rsidRPr="00357243" w:rsidRDefault="00946C35" w:rsidP="00D11D7E">
      <w:pPr>
        <w:pStyle w:val="tekst1"/>
        <w:spacing w:before="480" w:line="288" w:lineRule="auto"/>
        <w:rPr>
          <w:spacing w:val="-4"/>
        </w:rPr>
      </w:pPr>
      <w:r w:rsidRPr="006F6C0F">
        <w:rPr>
          <w:spacing w:val="-4"/>
        </w:rPr>
        <w:t>W porównaniu z 20</w:t>
      </w:r>
      <w:r w:rsidR="00584358" w:rsidRPr="006F6C0F">
        <w:rPr>
          <w:spacing w:val="-4"/>
        </w:rPr>
        <w:t>2</w:t>
      </w:r>
      <w:r w:rsidR="006F6C0F" w:rsidRPr="006F6C0F">
        <w:rPr>
          <w:spacing w:val="-4"/>
        </w:rPr>
        <w:t>3</w:t>
      </w:r>
      <w:r w:rsidRPr="006F6C0F">
        <w:rPr>
          <w:spacing w:val="-4"/>
        </w:rPr>
        <w:t xml:space="preserve"> r. udział w dochodzie rozporządzalnym dochodów </w:t>
      </w:r>
      <w:r w:rsidR="00357243" w:rsidRPr="006F6C0F">
        <w:rPr>
          <w:spacing w:val="-4"/>
        </w:rPr>
        <w:t xml:space="preserve">z pracy </w:t>
      </w:r>
      <w:r w:rsidR="005B3915" w:rsidRPr="006F6C0F">
        <w:rPr>
          <w:spacing w:val="-4"/>
        </w:rPr>
        <w:t xml:space="preserve">najemnej </w:t>
      </w:r>
      <w:r w:rsidR="00A72912">
        <w:rPr>
          <w:spacing w:val="-4"/>
        </w:rPr>
        <w:t>zmniejszył</w:t>
      </w:r>
      <w:r w:rsidRPr="006F6C0F">
        <w:rPr>
          <w:spacing w:val="-4"/>
        </w:rPr>
        <w:t xml:space="preserve"> się o </w:t>
      </w:r>
      <w:r w:rsidR="000D7524">
        <w:rPr>
          <w:spacing w:val="-4"/>
        </w:rPr>
        <w:t>1,3</w:t>
      </w:r>
      <w:r w:rsidRPr="006F6C0F">
        <w:rPr>
          <w:spacing w:val="-4"/>
        </w:rPr>
        <w:t xml:space="preserve"> p.proc.</w:t>
      </w:r>
      <w:r w:rsidR="000D7524">
        <w:rPr>
          <w:spacing w:val="-4"/>
        </w:rPr>
        <w:t xml:space="preserve"> </w:t>
      </w:r>
      <w:r w:rsidR="00E92BCE">
        <w:rPr>
          <w:spacing w:val="-4"/>
        </w:rPr>
        <w:t>W</w:t>
      </w:r>
      <w:r w:rsidR="00A72912">
        <w:rPr>
          <w:spacing w:val="-4"/>
        </w:rPr>
        <w:t>iększy</w:t>
      </w:r>
      <w:r w:rsidRPr="006F6C0F">
        <w:rPr>
          <w:spacing w:val="-4"/>
        </w:rPr>
        <w:t xml:space="preserve"> był natomiast </w:t>
      </w:r>
      <w:r w:rsidR="006C7AFD" w:rsidRPr="006F6C0F">
        <w:rPr>
          <w:spacing w:val="-4"/>
        </w:rPr>
        <w:t>wkład</w:t>
      </w:r>
      <w:r w:rsidRPr="006F6C0F">
        <w:rPr>
          <w:spacing w:val="-4"/>
        </w:rPr>
        <w:t xml:space="preserve"> dochodów </w:t>
      </w:r>
      <w:r w:rsidR="00E26015" w:rsidRPr="006F6C0F">
        <w:rPr>
          <w:spacing w:val="-4"/>
        </w:rPr>
        <w:t xml:space="preserve">ze świadczeń społecznych </w:t>
      </w:r>
      <w:r w:rsidR="00357243" w:rsidRPr="006F6C0F">
        <w:rPr>
          <w:spacing w:val="-4"/>
        </w:rPr>
        <w:t>(</w:t>
      </w:r>
      <w:r w:rsidR="00220771">
        <w:rPr>
          <w:spacing w:val="-4"/>
        </w:rPr>
        <w:t>o 0,4 </w:t>
      </w:r>
      <w:r w:rsidR="002C0FB8" w:rsidRPr="006F6C0F">
        <w:rPr>
          <w:spacing w:val="-4"/>
        </w:rPr>
        <w:t>p.proc</w:t>
      </w:r>
      <w:r w:rsidR="002C0FB8">
        <w:rPr>
          <w:spacing w:val="-4"/>
        </w:rPr>
        <w:t>.</w:t>
      </w:r>
      <w:r w:rsidR="00792333">
        <w:rPr>
          <w:spacing w:val="-4"/>
        </w:rPr>
        <w:t xml:space="preserve">) oraz </w:t>
      </w:r>
      <w:r w:rsidR="000D7524" w:rsidRPr="006F6C0F">
        <w:rPr>
          <w:spacing w:val="-4"/>
        </w:rPr>
        <w:t>z pracy</w:t>
      </w:r>
      <w:r w:rsidR="000D7524">
        <w:rPr>
          <w:spacing w:val="-4"/>
        </w:rPr>
        <w:t xml:space="preserve"> </w:t>
      </w:r>
      <w:r w:rsidR="000D7524" w:rsidRPr="006F6C0F">
        <w:rPr>
          <w:spacing w:val="-4"/>
        </w:rPr>
        <w:t xml:space="preserve">na własny rachunek </w:t>
      </w:r>
      <w:r w:rsidR="00792333">
        <w:rPr>
          <w:spacing w:val="-4"/>
        </w:rPr>
        <w:t>(</w:t>
      </w:r>
      <w:r w:rsidR="000D7524" w:rsidRPr="006F6C0F">
        <w:rPr>
          <w:spacing w:val="-4"/>
        </w:rPr>
        <w:t xml:space="preserve">o </w:t>
      </w:r>
      <w:r w:rsidR="00530F6A">
        <w:rPr>
          <w:spacing w:val="-4"/>
        </w:rPr>
        <w:t>0,7</w:t>
      </w:r>
      <w:r w:rsidR="000D7524" w:rsidRPr="006F6C0F">
        <w:rPr>
          <w:spacing w:val="-4"/>
        </w:rPr>
        <w:t xml:space="preserve"> p.proc</w:t>
      </w:r>
      <w:r w:rsidR="00792333">
        <w:rPr>
          <w:spacing w:val="-4"/>
        </w:rPr>
        <w:t>.).</w:t>
      </w:r>
      <w:r w:rsidR="000D7524" w:rsidRPr="00357243">
        <w:rPr>
          <w:spacing w:val="-4"/>
        </w:rPr>
        <w:t xml:space="preserve"> </w:t>
      </w:r>
      <w:r w:rsidR="00611069" w:rsidRPr="00357243">
        <w:rPr>
          <w:spacing w:val="-4"/>
        </w:rPr>
        <w:t>Ś</w:t>
      </w:r>
      <w:r w:rsidR="00483FF3" w:rsidRPr="00357243">
        <w:rPr>
          <w:spacing w:val="-4"/>
        </w:rPr>
        <w:t>wiadczenie</w:t>
      </w:r>
      <w:r w:rsidR="00073AC0">
        <w:rPr>
          <w:spacing w:val="-4"/>
        </w:rPr>
        <w:t xml:space="preserve"> wychowawcze „Rodzina 8</w:t>
      </w:r>
      <w:r w:rsidR="00483FF3" w:rsidRPr="00357243">
        <w:rPr>
          <w:spacing w:val="-4"/>
        </w:rPr>
        <w:t>00+”</w:t>
      </w:r>
      <w:r w:rsidR="00837352" w:rsidRPr="00357243">
        <w:rPr>
          <w:spacing w:val="-4"/>
        </w:rPr>
        <w:t>,</w:t>
      </w:r>
      <w:r w:rsidR="00483FF3" w:rsidRPr="00357243">
        <w:rPr>
          <w:spacing w:val="-4"/>
        </w:rPr>
        <w:t xml:space="preserve"> </w:t>
      </w:r>
      <w:r w:rsidR="00837352" w:rsidRPr="00357243">
        <w:rPr>
          <w:spacing w:val="-4"/>
        </w:rPr>
        <w:t xml:space="preserve">będące częścią świadczeń społecznych, </w:t>
      </w:r>
      <w:r w:rsidR="00483FF3" w:rsidRPr="00357243">
        <w:rPr>
          <w:spacing w:val="-4"/>
        </w:rPr>
        <w:t>w 20</w:t>
      </w:r>
      <w:r w:rsidR="00B877A6" w:rsidRPr="00357243">
        <w:rPr>
          <w:spacing w:val="-4"/>
        </w:rPr>
        <w:t>2</w:t>
      </w:r>
      <w:r w:rsidR="006277B2">
        <w:rPr>
          <w:spacing w:val="-4"/>
        </w:rPr>
        <w:t>4</w:t>
      </w:r>
      <w:r w:rsidR="00483FF3" w:rsidRPr="00357243">
        <w:rPr>
          <w:spacing w:val="-4"/>
        </w:rPr>
        <w:t xml:space="preserve"> r. </w:t>
      </w:r>
      <w:r w:rsidR="00611069" w:rsidRPr="00357243">
        <w:rPr>
          <w:spacing w:val="-4"/>
        </w:rPr>
        <w:t xml:space="preserve">stanowiło </w:t>
      </w:r>
      <w:r w:rsidR="00C106A8">
        <w:rPr>
          <w:spacing w:val="-4"/>
        </w:rPr>
        <w:t>5,1</w:t>
      </w:r>
      <w:r w:rsidR="009D7E2B" w:rsidRPr="00357243">
        <w:rPr>
          <w:spacing w:val="-4"/>
        </w:rPr>
        <w:t xml:space="preserve">% </w:t>
      </w:r>
      <w:r w:rsidR="009D7E2B" w:rsidRPr="005E1C51">
        <w:rPr>
          <w:spacing w:val="-4"/>
        </w:rPr>
        <w:t xml:space="preserve">dochodu rozporządzalnego na </w:t>
      </w:r>
      <w:r w:rsidR="00C1229F" w:rsidRPr="005E1C51">
        <w:rPr>
          <w:spacing w:val="-4"/>
        </w:rPr>
        <w:t>1</w:t>
      </w:r>
      <w:r w:rsidR="00E5301E" w:rsidRPr="005E1C51">
        <w:rPr>
          <w:spacing w:val="-4"/>
        </w:rPr>
        <w:t xml:space="preserve"> </w:t>
      </w:r>
      <w:r w:rsidR="00483FF3" w:rsidRPr="005E1C51">
        <w:rPr>
          <w:spacing w:val="-4"/>
        </w:rPr>
        <w:t>osobę w gospodarstwach domowych</w:t>
      </w:r>
      <w:r w:rsidR="00837352" w:rsidRPr="005E1C51">
        <w:rPr>
          <w:spacing w:val="-4"/>
        </w:rPr>
        <w:t xml:space="preserve"> ogółem</w:t>
      </w:r>
      <w:r w:rsidR="00B877A6" w:rsidRPr="005E1C51">
        <w:rPr>
          <w:spacing w:val="-4"/>
        </w:rPr>
        <w:t xml:space="preserve"> (</w:t>
      </w:r>
      <w:r w:rsidR="00B96C21" w:rsidRPr="005E1C51">
        <w:rPr>
          <w:spacing w:val="-4"/>
        </w:rPr>
        <w:t xml:space="preserve">wobec 4,0% </w:t>
      </w:r>
      <w:r w:rsidR="00B877A6" w:rsidRPr="005E1C51">
        <w:rPr>
          <w:spacing w:val="-4"/>
        </w:rPr>
        <w:t>w 20</w:t>
      </w:r>
      <w:r w:rsidR="000407A5" w:rsidRPr="005E1C51">
        <w:rPr>
          <w:spacing w:val="-4"/>
        </w:rPr>
        <w:t>2</w:t>
      </w:r>
      <w:r w:rsidR="006277B2" w:rsidRPr="005E1C51">
        <w:rPr>
          <w:spacing w:val="-4"/>
        </w:rPr>
        <w:t>3</w:t>
      </w:r>
      <w:r w:rsidR="00B877A6" w:rsidRPr="005E1C51">
        <w:rPr>
          <w:spacing w:val="-4"/>
        </w:rPr>
        <w:t xml:space="preserve"> r.)</w:t>
      </w:r>
      <w:r w:rsidR="00837352" w:rsidRPr="005E1C51">
        <w:rPr>
          <w:spacing w:val="-4"/>
        </w:rPr>
        <w:t xml:space="preserve"> i </w:t>
      </w:r>
      <w:r w:rsidR="005E1C51">
        <w:rPr>
          <w:spacing w:val="-4"/>
        </w:rPr>
        <w:t>11,8</w:t>
      </w:r>
      <w:r w:rsidR="00837352" w:rsidRPr="005E1C51">
        <w:rPr>
          <w:spacing w:val="-4"/>
        </w:rPr>
        <w:t>%</w:t>
      </w:r>
      <w:r w:rsidR="00483FF3" w:rsidRPr="005E1C51">
        <w:rPr>
          <w:spacing w:val="-4"/>
        </w:rPr>
        <w:t xml:space="preserve"> </w:t>
      </w:r>
      <w:r w:rsidR="00611069" w:rsidRPr="005E1C51">
        <w:rPr>
          <w:spacing w:val="-4"/>
        </w:rPr>
        <w:t xml:space="preserve">w gospodarstwach </w:t>
      </w:r>
      <w:r w:rsidR="00483FF3" w:rsidRPr="005E1C51">
        <w:rPr>
          <w:spacing w:val="-4"/>
        </w:rPr>
        <w:t>otrzymujących to świadczenie</w:t>
      </w:r>
      <w:r w:rsidR="00C21020" w:rsidRPr="005E1C51">
        <w:rPr>
          <w:spacing w:val="-4"/>
        </w:rPr>
        <w:t xml:space="preserve"> </w:t>
      </w:r>
      <w:r w:rsidR="00611069" w:rsidRPr="005E1C51">
        <w:rPr>
          <w:spacing w:val="-4"/>
        </w:rPr>
        <w:t>(</w:t>
      </w:r>
      <w:r w:rsidR="00640288" w:rsidRPr="005E1C51">
        <w:rPr>
          <w:spacing w:val="-4"/>
        </w:rPr>
        <w:t>w kraju</w:t>
      </w:r>
      <w:r w:rsidR="008A0D32" w:rsidRPr="005E1C51">
        <w:rPr>
          <w:spacing w:val="-4"/>
        </w:rPr>
        <w:t xml:space="preserve"> 11,6</w:t>
      </w:r>
      <w:r w:rsidR="00336C46" w:rsidRPr="005E1C51">
        <w:rPr>
          <w:spacing w:val="-4"/>
        </w:rPr>
        <w:t>%</w:t>
      </w:r>
      <w:r w:rsidR="00C21020" w:rsidRPr="005E1C51">
        <w:rPr>
          <w:spacing w:val="-4"/>
        </w:rPr>
        <w:t>).</w:t>
      </w:r>
    </w:p>
    <w:p w:rsidR="009D0268" w:rsidRPr="00F40161" w:rsidRDefault="00F40161" w:rsidP="008C12C9">
      <w:pPr>
        <w:pStyle w:val="tekst1"/>
        <w:spacing w:before="360" w:line="240" w:lineRule="auto"/>
        <w:rPr>
          <w:b/>
          <w:spacing w:val="-4"/>
          <w:szCs w:val="19"/>
        </w:rPr>
      </w:pPr>
      <w:r w:rsidRPr="00F40161">
        <w:rPr>
          <w:noProof/>
        </w:rPr>
        <w:lastRenderedPageBreak/>
        <w:drawing>
          <wp:anchor distT="0" distB="144145" distL="114300" distR="114300" simplePos="0" relativeHeight="251976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5040000" cy="2584800"/>
            <wp:effectExtent l="0" t="0" r="8255" b="6350"/>
            <wp:wrapTopAndBottom/>
            <wp:docPr id="12" name="Obraz 12" descr="Wykres kolumnowy przedstawiający przeciętne miesięczne dochody na 1 osobę w gospodarstwach domowych z poszczególnych źródeł w 2024 r. w województwie wielkopolskim w relacji do Polski. Oś pozioma – poszczególne źródła dochodu. Oś pionowa – wartości od 0 do 120. Na kolumny nałożona jest linia na poziomie 100  – oznacza poziom przeciętnych miesięcznych dochodów na 1 osobę w Polsce. 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D52" w:rsidRPr="00F40161">
        <w:rPr>
          <w:b/>
          <w:szCs w:val="19"/>
        </w:rPr>
        <w:t>Wykres 2.</w:t>
      </w:r>
      <w:r w:rsidR="00F07196" w:rsidRPr="00F40161">
        <w:rPr>
          <w:b/>
          <w:szCs w:val="19"/>
        </w:rPr>
        <w:t xml:space="preserve"> Przeciętne miesięczne dochody na 1 osobę w gospodarstwach domowych w 20</w:t>
      </w:r>
      <w:r w:rsidR="00CF19F3" w:rsidRPr="00F40161">
        <w:rPr>
          <w:b/>
          <w:szCs w:val="19"/>
        </w:rPr>
        <w:t>2</w:t>
      </w:r>
      <w:r w:rsidR="00372E77" w:rsidRPr="00F40161">
        <w:rPr>
          <w:b/>
          <w:szCs w:val="19"/>
        </w:rPr>
        <w:t>4</w:t>
      </w:r>
      <w:r w:rsidR="00F07196" w:rsidRPr="00F40161">
        <w:rPr>
          <w:b/>
          <w:szCs w:val="19"/>
        </w:rPr>
        <w:t xml:space="preserve"> r.</w:t>
      </w:r>
      <w:r w:rsidR="00FE0277" w:rsidRPr="00F40161">
        <w:rPr>
          <w:b/>
          <w:szCs w:val="19"/>
        </w:rPr>
        <w:t xml:space="preserve"> </w:t>
      </w:r>
    </w:p>
    <w:p w:rsidR="009D0268" w:rsidRDefault="00183F61" w:rsidP="00494E4C">
      <w:pPr>
        <w:pStyle w:val="tekst1"/>
        <w:spacing w:line="288" w:lineRule="auto"/>
        <w:rPr>
          <w:spacing w:val="-4"/>
        </w:rPr>
      </w:pPr>
      <w:r w:rsidRPr="00067DC7">
        <w:rPr>
          <w:spacing w:val="-4"/>
        </w:rPr>
        <w:t xml:space="preserve">Przeciętny miesięczny dochód rozporządzalny </w:t>
      </w:r>
      <w:r w:rsidR="00947403" w:rsidRPr="00067DC7">
        <w:rPr>
          <w:spacing w:val="-4"/>
        </w:rPr>
        <w:t xml:space="preserve">przypadający </w:t>
      </w:r>
      <w:r w:rsidR="00BC2263" w:rsidRPr="00067DC7">
        <w:rPr>
          <w:spacing w:val="-4"/>
        </w:rPr>
        <w:t>na</w:t>
      </w:r>
      <w:r w:rsidRPr="00067DC7">
        <w:rPr>
          <w:spacing w:val="-4"/>
        </w:rPr>
        <w:t xml:space="preserve"> </w:t>
      </w:r>
      <w:r w:rsidR="00E921B3" w:rsidRPr="00067DC7">
        <w:rPr>
          <w:spacing w:val="-4"/>
        </w:rPr>
        <w:t xml:space="preserve">1 </w:t>
      </w:r>
      <w:r w:rsidRPr="00067DC7">
        <w:rPr>
          <w:spacing w:val="-4"/>
        </w:rPr>
        <w:t xml:space="preserve">osobę w gospodarstwach domowych w wielkopolskim stanowił </w:t>
      </w:r>
      <w:r w:rsidR="00E04A35" w:rsidRPr="00067DC7">
        <w:rPr>
          <w:spacing w:val="-4"/>
        </w:rPr>
        <w:t>9</w:t>
      </w:r>
      <w:r w:rsidR="00067DC7" w:rsidRPr="00067DC7">
        <w:rPr>
          <w:spacing w:val="-4"/>
        </w:rPr>
        <w:t>6,8</w:t>
      </w:r>
      <w:r w:rsidRPr="00067DC7">
        <w:rPr>
          <w:spacing w:val="-4"/>
        </w:rPr>
        <w:t>% średniej krajowej (w 20</w:t>
      </w:r>
      <w:r w:rsidR="00137F34" w:rsidRPr="00067DC7">
        <w:rPr>
          <w:spacing w:val="-4"/>
        </w:rPr>
        <w:t>2</w:t>
      </w:r>
      <w:r w:rsidR="00067DC7">
        <w:rPr>
          <w:spacing w:val="-4"/>
        </w:rPr>
        <w:t>3</w:t>
      </w:r>
      <w:r w:rsidRPr="00067DC7">
        <w:rPr>
          <w:spacing w:val="-4"/>
        </w:rPr>
        <w:t xml:space="preserve"> r. było to </w:t>
      </w:r>
      <w:r w:rsidR="00C85CF1" w:rsidRPr="00067DC7">
        <w:rPr>
          <w:spacing w:val="-4"/>
        </w:rPr>
        <w:t>9</w:t>
      </w:r>
      <w:r w:rsidR="00067DC7" w:rsidRPr="00067DC7">
        <w:rPr>
          <w:spacing w:val="-4"/>
        </w:rPr>
        <w:t>3,2</w:t>
      </w:r>
      <w:r w:rsidRPr="00067DC7">
        <w:rPr>
          <w:spacing w:val="-4"/>
        </w:rPr>
        <w:t>%). Wśród pozostałych województw wielkopolskie</w:t>
      </w:r>
      <w:r w:rsidRPr="0097093F">
        <w:rPr>
          <w:spacing w:val="-4"/>
        </w:rPr>
        <w:t xml:space="preserve"> lokowało się pod tym względem na </w:t>
      </w:r>
      <w:r w:rsidR="00E04A35" w:rsidRPr="0097093F">
        <w:rPr>
          <w:spacing w:val="-4"/>
        </w:rPr>
        <w:t>1</w:t>
      </w:r>
      <w:r w:rsidR="0097093F">
        <w:rPr>
          <w:spacing w:val="-4"/>
        </w:rPr>
        <w:t>0</w:t>
      </w:r>
      <w:r w:rsidRPr="0097093F">
        <w:rPr>
          <w:spacing w:val="-4"/>
        </w:rPr>
        <w:t xml:space="preserve">. </w:t>
      </w:r>
      <w:r w:rsidR="005D2AC5">
        <w:rPr>
          <w:spacing w:val="-4"/>
        </w:rPr>
        <w:t xml:space="preserve">miejscu (podobnie jak przed rokiem). </w:t>
      </w:r>
    </w:p>
    <w:p w:rsidR="007809C2" w:rsidRDefault="00561EE7" w:rsidP="00494E4C">
      <w:pPr>
        <w:pStyle w:val="tekst1"/>
        <w:spacing w:line="288" w:lineRule="auto"/>
      </w:pPr>
      <w:r>
        <w:t xml:space="preserve">Dochód rozporządzalny pomniejszony o pozostałe wydatki (m.in. kwoty przekazane innym gospodarstwom domowym i instytucjom niekomercyjnym, w tym dary; niektóre podatki, składki na ubezpieczenia społeczne płacone samodzielnie przez podatnika, odszkodowania za wyrządzone szkody) jest </w:t>
      </w:r>
      <w:r w:rsidRPr="009407FF">
        <w:t>dochodem do dyspozycji</w:t>
      </w:r>
      <w:r w:rsidR="00482731">
        <w:t>,</w:t>
      </w:r>
      <w:r w:rsidR="002625A2">
        <w:t xml:space="preserve"> wydatk</w:t>
      </w:r>
      <w:r w:rsidR="00482731">
        <w:t>owanym</w:t>
      </w:r>
      <w:r w:rsidR="002625A2">
        <w:t xml:space="preserve"> na towary i usługi konsumpcyjne oraz </w:t>
      </w:r>
      <w:r w:rsidR="00482731">
        <w:t xml:space="preserve">przeznaczanym </w:t>
      </w:r>
      <w:r w:rsidR="00EA391F">
        <w:t xml:space="preserve">na </w:t>
      </w:r>
      <w:r w:rsidR="002625A2">
        <w:t>przyrost oszczędności. W 20</w:t>
      </w:r>
      <w:r w:rsidR="00F17901">
        <w:t>2</w:t>
      </w:r>
      <w:r w:rsidR="00484474">
        <w:t>4</w:t>
      </w:r>
      <w:r w:rsidR="002625A2">
        <w:t xml:space="preserve"> r. </w:t>
      </w:r>
      <w:r w:rsidR="00EA391F">
        <w:t xml:space="preserve">dochód </w:t>
      </w:r>
      <w:r w:rsidR="002625A2">
        <w:t>do dyspo</w:t>
      </w:r>
      <w:r w:rsidR="006C2F64">
        <w:t xml:space="preserve">zycji przypadający na 1 osobę w </w:t>
      </w:r>
      <w:r w:rsidR="002625A2">
        <w:t>gospodarstwach domowych</w:t>
      </w:r>
      <w:r w:rsidR="00397D1E">
        <w:t xml:space="preserve"> </w:t>
      </w:r>
      <w:r w:rsidR="002625A2">
        <w:t>wyniósł</w:t>
      </w:r>
      <w:r w:rsidR="00397D1E">
        <w:t xml:space="preserve"> </w:t>
      </w:r>
      <w:r w:rsidR="006958C3" w:rsidRPr="006958C3">
        <w:t>3007,67</w:t>
      </w:r>
      <w:r w:rsidR="00397D1E">
        <w:t xml:space="preserve"> zł, </w:t>
      </w:r>
      <w:r w:rsidR="00E67575">
        <w:t xml:space="preserve">tj. o </w:t>
      </w:r>
      <w:r w:rsidR="006958C3">
        <w:t>22,8</w:t>
      </w:r>
      <w:r w:rsidR="00E67575">
        <w:t xml:space="preserve">% </w:t>
      </w:r>
      <w:r w:rsidR="008C767C">
        <w:t>więcej</w:t>
      </w:r>
      <w:r w:rsidR="001D2F8E">
        <w:t xml:space="preserve"> niż przed rokiem i </w:t>
      </w:r>
      <w:r w:rsidR="00785995">
        <w:t>był</w:t>
      </w:r>
      <w:r w:rsidR="00E67575">
        <w:t xml:space="preserve"> </w:t>
      </w:r>
      <w:r w:rsidR="00F17901">
        <w:t>niższy</w:t>
      </w:r>
      <w:r w:rsidR="00397D1E">
        <w:t xml:space="preserve"> niż przeciętnie w Polsce</w:t>
      </w:r>
      <w:r w:rsidR="001D2F8E">
        <w:t xml:space="preserve"> (o </w:t>
      </w:r>
      <w:r w:rsidR="004B4EE2">
        <w:t>3,1</w:t>
      </w:r>
      <w:r w:rsidR="001D2F8E">
        <w:t>%)</w:t>
      </w:r>
      <w:r w:rsidR="00397D1E">
        <w:t>, gdzi</w:t>
      </w:r>
      <w:r w:rsidR="00EF414A">
        <w:t xml:space="preserve">e kształtował się na poziomie </w:t>
      </w:r>
      <w:r w:rsidR="006B1757" w:rsidRPr="006B1757">
        <w:t>3103,06</w:t>
      </w:r>
      <w:r w:rsidR="00971722">
        <w:t xml:space="preserve"> zł</w:t>
      </w:r>
      <w:r w:rsidR="00397D1E">
        <w:t>.</w:t>
      </w:r>
    </w:p>
    <w:p w:rsidR="005834F8" w:rsidRPr="00F40161" w:rsidRDefault="00C30420" w:rsidP="00224DE6">
      <w:pPr>
        <w:pStyle w:val="tekst1"/>
        <w:spacing w:line="240" w:lineRule="auto"/>
        <w:ind w:left="907" w:hanging="907"/>
      </w:pPr>
      <w:r w:rsidRPr="00C30420">
        <w:rPr>
          <w:noProof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397703</wp:posOffset>
            </wp:positionV>
            <wp:extent cx="4063365" cy="3888105"/>
            <wp:effectExtent l="0" t="0" r="0" b="0"/>
            <wp:wrapTopAndBottom/>
            <wp:docPr id="18" name="Obraz 18" descr="Wykres słupkowy dwustronny przedstawiający przeciętne miesięczne dochody i wydatki na 1 osobę w gospodarstwach domowych w 2024 r. w poszczególnych województwach w relacji do Polski. Oś pozioma – wartości od 75 do 115. Oś pionowa – poszczególne województwa. Na słupki nałożona jest linia na poziomie 100  – oznacza poziom przeciętnych miesięcznych dochodów na 1 osobę w Polsce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C9E" w:rsidRPr="00F40161">
        <w:rPr>
          <w:b/>
          <w:szCs w:val="19"/>
        </w:rPr>
        <w:t>Wykres 3. Przeciętne miesięczne dochody i wydatki na 1 osobę w gospodarstwach domowych w 2024 r.</w:t>
      </w:r>
      <w:r w:rsidR="00F40161" w:rsidRPr="00F40161">
        <w:rPr>
          <w:b/>
          <w:szCs w:val="19"/>
        </w:rPr>
        <w:t xml:space="preserve"> </w:t>
      </w:r>
    </w:p>
    <w:p w:rsidR="00390C60" w:rsidRPr="00324841" w:rsidRDefault="003E5CB4" w:rsidP="00324841">
      <w:pPr>
        <w:pStyle w:val="Nagwek2"/>
        <w:spacing w:before="360" w:after="120" w:line="240" w:lineRule="auto"/>
        <w:rPr>
          <w:rFonts w:ascii="Fira Sans" w:hAnsi="Fira Sans"/>
          <w:b/>
          <w:color w:val="001D77"/>
          <w:sz w:val="19"/>
          <w:szCs w:val="19"/>
        </w:rPr>
      </w:pPr>
      <w:r w:rsidRPr="00324841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09E430D5" wp14:editId="1232159A">
                <wp:simplePos x="0" y="0"/>
                <wp:positionH relativeFrom="page">
                  <wp:posOffset>5667375</wp:posOffset>
                </wp:positionH>
                <wp:positionV relativeFrom="paragraph">
                  <wp:posOffset>359410</wp:posOffset>
                </wp:positionV>
                <wp:extent cx="1733550" cy="710565"/>
                <wp:effectExtent l="0" t="0" r="0" b="0"/>
                <wp:wrapTight wrapText="bothSides">
                  <wp:wrapPolygon edited="0">
                    <wp:start x="712" y="0"/>
                    <wp:lineTo x="712" y="20847"/>
                    <wp:lineTo x="20651" y="20847"/>
                    <wp:lineTo x="20651" y="0"/>
                    <wp:lineTo x="712" y="0"/>
                  </wp:wrapPolygon>
                </wp:wrapTight>
                <wp:docPr id="15" name="Pole tekstowe 15" descr="Przeciętne wydatki gospodarstw domowych w wielko-polskim stanowiły blisko 97% wielkości kraj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32C5D" w:rsidRDefault="00C70AC6" w:rsidP="00B43659">
                            <w:pPr>
                              <w:pStyle w:val="tekstzboku"/>
                            </w:pPr>
                            <w:r>
                              <w:t>Przeciętne wydatki gospodarstw domowych w wielkopolskim stanowiły blisko 97% wielkości krajowej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430D5" id="Pole tekstowe 15" o:spid="_x0000_s1028" type="#_x0000_t202" alt="Przeciętne wydatki gospodarstw domowych w wielko-polskim stanowiły blisko 97% wielkości krajowej" style="position:absolute;margin-left:446.25pt;margin-top:28.3pt;width:136.5pt;height:55.9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" filled="f" stroked="f">
                <v:textbox inset=",0">
                  <w:txbxContent>
                    <w:p w:rsidR="00C70AC6" w:rsidRPr="00F32C5D" w:rsidRDefault="00C70AC6" w:rsidP="00B43659">
                      <w:pPr>
                        <w:pStyle w:val="tekstzboku"/>
                      </w:pPr>
                      <w:r>
                        <w:t>Przeciętne wydatki gospodarstw domowych w wielkopolskim stanowiły blisko 97% wielkości krajowej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3109" w:rsidRPr="00324841">
        <w:rPr>
          <w:rFonts w:ascii="Fira Sans" w:hAnsi="Fira Sans"/>
          <w:b/>
          <w:color w:val="001D77"/>
          <w:sz w:val="19"/>
          <w:szCs w:val="19"/>
        </w:rPr>
        <w:t>Wydatki gospodarstw domowych</w:t>
      </w:r>
    </w:p>
    <w:p w:rsidR="004D641B" w:rsidRPr="007473A4" w:rsidRDefault="00390C60" w:rsidP="00494E4C">
      <w:pPr>
        <w:pStyle w:val="tekst1"/>
        <w:spacing w:line="288" w:lineRule="auto"/>
      </w:pPr>
      <w:r>
        <w:t>W 20</w:t>
      </w:r>
      <w:r w:rsidR="00A666FD">
        <w:t>2</w:t>
      </w:r>
      <w:r w:rsidR="00E14E4A">
        <w:t>4</w:t>
      </w:r>
      <w:r>
        <w:t xml:space="preserve"> r. p</w:t>
      </w:r>
      <w:r w:rsidR="005A0D70">
        <w:t xml:space="preserve">rzeciętne miesięczne wydatki </w:t>
      </w:r>
      <w:r w:rsidR="005A0D70" w:rsidRPr="0063573F">
        <w:t xml:space="preserve">gospodarstwa domowego na </w:t>
      </w:r>
      <w:r w:rsidR="00785995" w:rsidRPr="0063573F">
        <w:t xml:space="preserve">1 </w:t>
      </w:r>
      <w:r w:rsidR="005A0D70" w:rsidRPr="0063573F">
        <w:t xml:space="preserve">osobę wyniosły </w:t>
      </w:r>
      <w:r w:rsidR="00BB6BA8" w:rsidRPr="00BB6BA8">
        <w:t>1815,</w:t>
      </w:r>
      <w:r w:rsidR="00BB6BA8" w:rsidRPr="007E7359">
        <w:t>81</w:t>
      </w:r>
      <w:r w:rsidR="001A0C84" w:rsidRPr="007E7359">
        <w:t> zł</w:t>
      </w:r>
      <w:r w:rsidR="005A0D70" w:rsidRPr="007E7359">
        <w:t xml:space="preserve"> i </w:t>
      </w:r>
      <w:r w:rsidR="00B8283F" w:rsidRPr="007E7359">
        <w:t xml:space="preserve">w ciągu roku </w:t>
      </w:r>
      <w:r w:rsidR="006E543E" w:rsidRPr="007E7359">
        <w:t>zwiększył</w:t>
      </w:r>
      <w:r w:rsidR="00492A2B" w:rsidRPr="007E7359">
        <w:t>y</w:t>
      </w:r>
      <w:r w:rsidR="00A666FD" w:rsidRPr="007E7359">
        <w:t xml:space="preserve"> si</w:t>
      </w:r>
      <w:r w:rsidR="009A3DC2" w:rsidRPr="007E7359">
        <w:t>ę</w:t>
      </w:r>
      <w:r w:rsidR="00B8283F" w:rsidRPr="007E7359">
        <w:t xml:space="preserve"> o </w:t>
      </w:r>
      <w:r w:rsidR="007934F4" w:rsidRPr="007E7359">
        <w:t>1</w:t>
      </w:r>
      <w:r w:rsidR="00BB6BA8" w:rsidRPr="007E7359">
        <w:t>3,6</w:t>
      </w:r>
      <w:r w:rsidR="00B8283F" w:rsidRPr="007E7359">
        <w:t>%</w:t>
      </w:r>
      <w:r w:rsidR="005A0D70" w:rsidRPr="007E7359">
        <w:t xml:space="preserve"> </w:t>
      </w:r>
      <w:r w:rsidR="00B8283F" w:rsidRPr="007E7359">
        <w:t>(</w:t>
      </w:r>
      <w:r w:rsidR="005A0D70" w:rsidRPr="007E7359">
        <w:t>w kraju</w:t>
      </w:r>
      <w:r w:rsidR="006E543E" w:rsidRPr="007E7359">
        <w:t xml:space="preserve"> o </w:t>
      </w:r>
      <w:r w:rsidR="007E7359" w:rsidRPr="007E7359">
        <w:t>14,8</w:t>
      </w:r>
      <w:r w:rsidR="006E543E" w:rsidRPr="00B15F09">
        <w:t>%</w:t>
      </w:r>
      <w:r w:rsidR="00B8283F" w:rsidRPr="00B15F09">
        <w:t>)</w:t>
      </w:r>
      <w:r w:rsidR="005A0D70" w:rsidRPr="00B15F09">
        <w:t xml:space="preserve">. </w:t>
      </w:r>
      <w:r w:rsidR="00273E8B" w:rsidRPr="00B15F09">
        <w:t>Najwięcej wy</w:t>
      </w:r>
      <w:r w:rsidR="007B10AD" w:rsidRPr="00B15F09">
        <w:t xml:space="preserve">datkowały </w:t>
      </w:r>
      <w:r w:rsidR="00BA1A0A">
        <w:br/>
      </w:r>
      <w:r w:rsidR="007B10AD" w:rsidRPr="00B15F09">
        <w:t>gospodarstwa w</w:t>
      </w:r>
      <w:r w:rsidR="001A0C84" w:rsidRPr="00B15F09">
        <w:t xml:space="preserve"> </w:t>
      </w:r>
      <w:r w:rsidR="00B15F09" w:rsidRPr="00B15F09">
        <w:t>mazowieckim</w:t>
      </w:r>
      <w:r w:rsidR="00273E8B" w:rsidRPr="00B15F09">
        <w:t>, gdzie kwota przeci</w:t>
      </w:r>
      <w:r w:rsidR="00785995" w:rsidRPr="00B15F09">
        <w:t>ętnych wydatków na</w:t>
      </w:r>
      <w:r w:rsidR="00EB7FB4" w:rsidRPr="00B15F09">
        <w:t xml:space="preserve"> 1</w:t>
      </w:r>
      <w:r w:rsidR="00785995" w:rsidRPr="00B15F09">
        <w:t xml:space="preserve"> osobę była o</w:t>
      </w:r>
      <w:r w:rsidR="00BA1A0A">
        <w:t> </w:t>
      </w:r>
      <w:r w:rsidR="00B0634E" w:rsidRPr="00B0634E">
        <w:t>276,59</w:t>
      </w:r>
      <w:r w:rsidR="00BA1A0A">
        <w:t> </w:t>
      </w:r>
      <w:r w:rsidR="00273E8B" w:rsidRPr="00B15F09">
        <w:t>zł</w:t>
      </w:r>
      <w:r w:rsidR="006E543E" w:rsidRPr="00B15F09">
        <w:t xml:space="preserve"> (o </w:t>
      </w:r>
      <w:r w:rsidR="00E1645D">
        <w:t>14,7</w:t>
      </w:r>
      <w:r w:rsidR="00273E8B" w:rsidRPr="00B15F09">
        <w:t>%) wyższa niż średnio w Polsce. Pod tym wzglę</w:t>
      </w:r>
      <w:r w:rsidR="00273E8B" w:rsidRPr="0097093F">
        <w:t xml:space="preserve">dem wielkopolskie, gdzie wydatki stanowiły </w:t>
      </w:r>
      <w:r w:rsidR="00564EDF" w:rsidRPr="0097093F">
        <w:t>9</w:t>
      </w:r>
      <w:r w:rsidR="002B5017">
        <w:t>6</w:t>
      </w:r>
      <w:r w:rsidR="00564EDF" w:rsidRPr="0097093F">
        <w:t>,</w:t>
      </w:r>
      <w:r w:rsidR="002A12B9">
        <w:t>7</w:t>
      </w:r>
      <w:r w:rsidR="00273E8B" w:rsidRPr="0097093F">
        <w:t>% wielkości krajowej</w:t>
      </w:r>
      <w:r w:rsidR="00273E8B" w:rsidRPr="009653CC">
        <w:t xml:space="preserve">, znalazło się na </w:t>
      </w:r>
      <w:r w:rsidR="009653CC" w:rsidRPr="009653CC">
        <w:t>9</w:t>
      </w:r>
      <w:r w:rsidR="00152235" w:rsidRPr="009653CC">
        <w:t xml:space="preserve">. </w:t>
      </w:r>
      <w:r w:rsidR="003858E7">
        <w:t>m</w:t>
      </w:r>
      <w:r w:rsidR="00273E8B" w:rsidRPr="009653CC">
        <w:t>iejscu</w:t>
      </w:r>
      <w:r w:rsidR="009653CC" w:rsidRPr="009653CC">
        <w:t xml:space="preserve"> (przed rokiem 10</w:t>
      </w:r>
      <w:r w:rsidR="002B620E">
        <w:t>.</w:t>
      </w:r>
      <w:r w:rsidR="004E72B1">
        <w:t xml:space="preserve"> lokata</w:t>
      </w:r>
      <w:r w:rsidR="009653CC" w:rsidRPr="009653CC">
        <w:t>)</w:t>
      </w:r>
      <w:r w:rsidR="00705C67" w:rsidRPr="009653CC">
        <w:t>.</w:t>
      </w:r>
    </w:p>
    <w:p w:rsidR="00473249" w:rsidRDefault="00FE7129" w:rsidP="00494E4C">
      <w:pPr>
        <w:spacing w:line="288" w:lineRule="auto"/>
      </w:pPr>
      <w:r w:rsidRPr="00E26FB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9600" behindDoc="1" locked="0" layoutInCell="1" allowOverlap="1" wp14:anchorId="7B2FAD38" wp14:editId="6F15293D">
                <wp:simplePos x="0" y="0"/>
                <wp:positionH relativeFrom="page">
                  <wp:posOffset>5676900</wp:posOffset>
                </wp:positionH>
                <wp:positionV relativeFrom="paragraph">
                  <wp:posOffset>5715</wp:posOffset>
                </wp:positionV>
                <wp:extent cx="1733550" cy="1066800"/>
                <wp:effectExtent l="0" t="0" r="0" b="0"/>
                <wp:wrapTight wrapText="bothSides">
                  <wp:wrapPolygon edited="0">
                    <wp:start x="712" y="0"/>
                    <wp:lineTo x="712" y="21214"/>
                    <wp:lineTo x="20651" y="21214"/>
                    <wp:lineTo x="20651" y="0"/>
                    <wp:lineTo x="712" y="0"/>
                  </wp:wrapPolygon>
                </wp:wrapTight>
                <wp:docPr id="11" name="Pole tekstowe 11" descr="Największy wzrost dotyczył wydatków na: wyposażenie mieszkania i prowadzenie gospodarstwa domowego, transport, edukację oraz zdro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32C5D" w:rsidRDefault="00C70AC6" w:rsidP="00B43659">
                            <w:pPr>
                              <w:pStyle w:val="tekstzboku"/>
                            </w:pPr>
                            <w:r>
                              <w:t>Największy wzrost dotyczył wydatków na: w</w:t>
                            </w:r>
                            <w:r w:rsidRPr="00FB3CD8">
                              <w:t xml:space="preserve">yposażenie mieszkania i prowadzenie </w:t>
                            </w:r>
                            <w:r w:rsidR="00BA1A0A">
                              <w:br/>
                            </w:r>
                            <w:r w:rsidRPr="00FB3CD8">
                              <w:t>gospodarstwa domowego</w:t>
                            </w:r>
                            <w:r>
                              <w:t>, t</w:t>
                            </w:r>
                            <w:r w:rsidRPr="00437B60">
                              <w:t>ransport</w:t>
                            </w:r>
                            <w:r>
                              <w:t>, edukację oraz z</w:t>
                            </w:r>
                            <w:r w:rsidRPr="007C6B63">
                              <w:t>drowie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FAD38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9" type="#_x0000_t202" alt="Największy wzrost dotyczył wydatków na: wyposażenie mieszkania i prowadzenie gospodarstwa domowego, transport, edukację oraz zdrowie" style="position:absolute;margin-left:447pt;margin-top:.45pt;width:136.5pt;height:84pt;z-index:-251386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" filled="f" stroked="f">
                <v:textbox inset=",0">
                  <w:txbxContent>
                    <w:p w:rsidR="00C70AC6" w:rsidRPr="00F32C5D" w:rsidRDefault="00C70AC6" w:rsidP="00B43659">
                      <w:pPr>
                        <w:pStyle w:val="tekstzboku"/>
                      </w:pPr>
                      <w:r>
                        <w:t>Największy wzrost dotyczył wydatków na: w</w:t>
                      </w:r>
                      <w:r w:rsidRPr="00FB3CD8">
                        <w:t xml:space="preserve">yposażenie mieszkania i prowadzenie </w:t>
                      </w:r>
                      <w:r w:rsidR="00BA1A0A">
                        <w:br/>
                      </w:r>
                      <w:r w:rsidRPr="00FB3CD8">
                        <w:t>gospodarstwa domowego</w:t>
                      </w:r>
                      <w:r>
                        <w:t>, t</w:t>
                      </w:r>
                      <w:r w:rsidRPr="00437B60">
                        <w:t>ransport</w:t>
                      </w:r>
                      <w:r>
                        <w:t>, edukację oraz z</w:t>
                      </w:r>
                      <w:r w:rsidRPr="007C6B63">
                        <w:t>drowie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347D6" w:rsidRPr="00E26FB4">
        <w:t xml:space="preserve">W skali roku odnotowano wzrost wydatków </w:t>
      </w:r>
      <w:r w:rsidR="00491818">
        <w:t>we wszystkich</w:t>
      </w:r>
      <w:r w:rsidR="003910AC">
        <w:t xml:space="preserve"> </w:t>
      </w:r>
      <w:r w:rsidR="00C347D6" w:rsidRPr="00E26FB4">
        <w:t>podstawow</w:t>
      </w:r>
      <w:r w:rsidR="003910AC">
        <w:t xml:space="preserve">ych </w:t>
      </w:r>
      <w:r w:rsidR="0058145E">
        <w:t>grup</w:t>
      </w:r>
      <w:r w:rsidR="00392CBD">
        <w:t>ach</w:t>
      </w:r>
      <w:r w:rsidR="0058145E">
        <w:t xml:space="preserve"> towarów i </w:t>
      </w:r>
      <w:r w:rsidR="00C347D6" w:rsidRPr="00E26FB4">
        <w:t xml:space="preserve">usług konsumpcyjnych. </w:t>
      </w:r>
      <w:r w:rsidR="00D11F03" w:rsidRPr="00B70B64">
        <w:t xml:space="preserve">Największy dotyczył </w:t>
      </w:r>
      <w:r w:rsidR="00001B9F" w:rsidRPr="00B70B64">
        <w:t xml:space="preserve">wydatków na </w:t>
      </w:r>
      <w:r w:rsidR="00392CBD">
        <w:t>w</w:t>
      </w:r>
      <w:r w:rsidR="00B70B64" w:rsidRPr="00B70B64">
        <w:t>yposażenie mieszkania i prowadzenie gospodarstwa domowego</w:t>
      </w:r>
      <w:r w:rsidR="00666694" w:rsidRPr="00B70B64">
        <w:t xml:space="preserve"> </w:t>
      </w:r>
      <w:r w:rsidR="00001B9F" w:rsidRPr="00B70B64">
        <w:t xml:space="preserve">(o </w:t>
      </w:r>
      <w:r w:rsidR="00B70B64">
        <w:t>40,7</w:t>
      </w:r>
      <w:r w:rsidR="00001B9F" w:rsidRPr="00B70B64">
        <w:t>%)</w:t>
      </w:r>
      <w:r w:rsidR="0070560D" w:rsidRPr="00B70B64">
        <w:t xml:space="preserve">. </w:t>
      </w:r>
      <w:r w:rsidR="00917911" w:rsidRPr="00AC3194">
        <w:t>Wysoki wzrost dotyczył również</w:t>
      </w:r>
      <w:r w:rsidR="00001B9F" w:rsidRPr="00AC3194">
        <w:t xml:space="preserve"> </w:t>
      </w:r>
      <w:r w:rsidR="000A3696" w:rsidRPr="00AC3194">
        <w:t xml:space="preserve">wydatków na: </w:t>
      </w:r>
      <w:r w:rsidR="00AC3194" w:rsidRPr="00AC3194">
        <w:t>transport</w:t>
      </w:r>
      <w:r w:rsidR="003910AC" w:rsidRPr="00AC3194">
        <w:t xml:space="preserve"> </w:t>
      </w:r>
      <w:r w:rsidR="00662817" w:rsidRPr="00AC3194">
        <w:t>(o</w:t>
      </w:r>
      <w:r w:rsidR="00D94959" w:rsidRPr="00AC3194">
        <w:t xml:space="preserve"> </w:t>
      </w:r>
      <w:r w:rsidR="00AC3194" w:rsidRPr="00AC3194">
        <w:t>35</w:t>
      </w:r>
      <w:r w:rsidR="003910AC" w:rsidRPr="00AC3194">
        <w:t>,0</w:t>
      </w:r>
      <w:r w:rsidR="00662817" w:rsidRPr="00AC3194">
        <w:t xml:space="preserve">%), </w:t>
      </w:r>
      <w:r w:rsidR="00AC3194" w:rsidRPr="00AC3194">
        <w:t>edukację</w:t>
      </w:r>
      <w:r w:rsidR="003910AC" w:rsidRPr="00AC3194">
        <w:t xml:space="preserve"> </w:t>
      </w:r>
      <w:r w:rsidR="00E60070" w:rsidRPr="00AC3194">
        <w:t>(o</w:t>
      </w:r>
      <w:r w:rsidR="00D94959" w:rsidRPr="00AC3194">
        <w:t xml:space="preserve"> </w:t>
      </w:r>
      <w:r w:rsidR="00AC3194" w:rsidRPr="00AC3194">
        <w:t>34,8</w:t>
      </w:r>
      <w:r w:rsidR="00437821" w:rsidRPr="00AC3194">
        <w:t xml:space="preserve">%), </w:t>
      </w:r>
      <w:r w:rsidR="00B216A8" w:rsidRPr="00B216A8">
        <w:t>zdrowie</w:t>
      </w:r>
      <w:r w:rsidR="00666694" w:rsidRPr="00B216A8">
        <w:t xml:space="preserve"> (o </w:t>
      </w:r>
      <w:r w:rsidR="00B216A8">
        <w:t>32,8</w:t>
      </w:r>
      <w:r w:rsidR="00DF4CF1" w:rsidRPr="00B216A8">
        <w:t xml:space="preserve">%), </w:t>
      </w:r>
      <w:r w:rsidR="00DF4CF1" w:rsidRPr="00FA2FC0">
        <w:t xml:space="preserve">a także </w:t>
      </w:r>
      <w:r w:rsidR="00351B2F" w:rsidRPr="00FA2FC0">
        <w:t>rekreację i kulturę</w:t>
      </w:r>
      <w:r w:rsidR="00666694" w:rsidRPr="00FA2FC0">
        <w:t xml:space="preserve"> </w:t>
      </w:r>
      <w:r w:rsidR="00FA2FC0">
        <w:t>(o </w:t>
      </w:r>
      <w:r w:rsidR="00351B2F" w:rsidRPr="00FA2FC0">
        <w:t>21,9</w:t>
      </w:r>
      <w:r w:rsidR="00437821" w:rsidRPr="00E243E3">
        <w:t>%)</w:t>
      </w:r>
      <w:r w:rsidR="00001B9F" w:rsidRPr="00E243E3">
        <w:t xml:space="preserve">. </w:t>
      </w:r>
      <w:r w:rsidR="00473249" w:rsidRPr="00E243E3">
        <w:t>Zwiększyły</w:t>
      </w:r>
      <w:r w:rsidR="00827991" w:rsidRPr="00E243E3">
        <w:t xml:space="preserve"> się również wydatki</w:t>
      </w:r>
      <w:r w:rsidR="00371D81" w:rsidRPr="00E243E3">
        <w:t xml:space="preserve"> na</w:t>
      </w:r>
      <w:r w:rsidR="00095F13" w:rsidRPr="00E243E3">
        <w:t>:</w:t>
      </w:r>
      <w:r w:rsidR="00371D81" w:rsidRPr="00E243E3">
        <w:t xml:space="preserve"> </w:t>
      </w:r>
      <w:r w:rsidR="00E243E3" w:rsidRPr="00E243E3">
        <w:t>użytkowanie mieszkania lub domu i nośniki energii</w:t>
      </w:r>
      <w:r w:rsidR="00F83A02">
        <w:t xml:space="preserve"> oraz o</w:t>
      </w:r>
      <w:r w:rsidR="00F83A02" w:rsidRPr="00F83A02">
        <w:t>dzież i obuwie</w:t>
      </w:r>
      <w:r w:rsidR="00F83A02">
        <w:t xml:space="preserve"> (po 8,7%)</w:t>
      </w:r>
      <w:r w:rsidR="00D81E6E">
        <w:t>, r</w:t>
      </w:r>
      <w:r w:rsidR="00D81E6E" w:rsidRPr="00D81E6E">
        <w:t>estauracje i hotele</w:t>
      </w:r>
      <w:r w:rsidR="00860C2A" w:rsidRPr="00D81E6E">
        <w:t xml:space="preserve"> (o </w:t>
      </w:r>
      <w:r w:rsidR="00D81E6E" w:rsidRPr="00D81E6E">
        <w:t>7,8</w:t>
      </w:r>
      <w:r w:rsidR="00C73365">
        <w:t>%),</w:t>
      </w:r>
      <w:r w:rsidR="002A67A7">
        <w:t xml:space="preserve"> a także p</w:t>
      </w:r>
      <w:r w:rsidR="002A67A7" w:rsidRPr="002A67A7">
        <w:t>ozostałe towary i usługi</w:t>
      </w:r>
      <w:r w:rsidR="003910AC" w:rsidRPr="00D81E6E">
        <w:t xml:space="preserve"> </w:t>
      </w:r>
      <w:r w:rsidR="00860C2A" w:rsidRPr="00B061DC">
        <w:t xml:space="preserve">(o </w:t>
      </w:r>
      <w:r w:rsidR="001A07A3" w:rsidRPr="00B061DC">
        <w:t>7,3%)</w:t>
      </w:r>
      <w:r w:rsidR="00860C2A" w:rsidRPr="00B061DC">
        <w:t xml:space="preserve">. </w:t>
      </w:r>
      <w:r w:rsidR="00DF6CD3" w:rsidRPr="00DF6CD3">
        <w:t>Najmniejszy wzrost</w:t>
      </w:r>
      <w:r w:rsidR="00860C2A" w:rsidRPr="00DF6CD3">
        <w:t xml:space="preserve"> dotyczył </w:t>
      </w:r>
      <w:r w:rsidR="00DF6CD3" w:rsidRPr="00AB0C15">
        <w:t>natomi</w:t>
      </w:r>
      <w:r w:rsidR="009F14A3" w:rsidRPr="00AB0C15">
        <w:t>ast</w:t>
      </w:r>
      <w:r w:rsidR="00AB0C15" w:rsidRPr="00AB0C15">
        <w:t xml:space="preserve"> </w:t>
      </w:r>
      <w:r w:rsidR="00860C2A" w:rsidRPr="00AB0C15">
        <w:t xml:space="preserve">wydatków na </w:t>
      </w:r>
      <w:r w:rsidR="00AB0C15">
        <w:t>n</w:t>
      </w:r>
      <w:r w:rsidR="00300299">
        <w:t>apoje alkoholowe i </w:t>
      </w:r>
      <w:r w:rsidR="00AB0C15" w:rsidRPr="00AB0C15">
        <w:t xml:space="preserve">wyroby tytoniowe </w:t>
      </w:r>
      <w:r w:rsidR="00095F13" w:rsidRPr="00AB0C15">
        <w:t xml:space="preserve">(o </w:t>
      </w:r>
      <w:r w:rsidR="00AB0C15">
        <w:t>6,9</w:t>
      </w:r>
      <w:r w:rsidR="00A13CC6">
        <w:t xml:space="preserve">%), </w:t>
      </w:r>
      <w:r w:rsidR="00685231">
        <w:t>ż</w:t>
      </w:r>
      <w:r w:rsidR="00685231" w:rsidRPr="00685231">
        <w:t>ywność i napoje bezalkoholowe</w:t>
      </w:r>
      <w:r w:rsidR="00095F13" w:rsidRPr="00AB0C15">
        <w:t xml:space="preserve"> (o</w:t>
      </w:r>
      <w:r w:rsidR="00E60070" w:rsidRPr="00AB0C15">
        <w:t xml:space="preserve"> </w:t>
      </w:r>
      <w:r w:rsidR="00685231">
        <w:t>5,3</w:t>
      </w:r>
      <w:r w:rsidR="00095F13" w:rsidRPr="00AB0C15">
        <w:t>%)</w:t>
      </w:r>
      <w:r w:rsidR="00685231">
        <w:t xml:space="preserve"> oraz łączność (o 2,8%).</w:t>
      </w:r>
    </w:p>
    <w:p w:rsidR="0059621B" w:rsidRPr="0058033C" w:rsidRDefault="00F40161" w:rsidP="00551023">
      <w:pPr>
        <w:pStyle w:val="tytulwykresu"/>
        <w:spacing w:before="360" w:after="120" w:line="240" w:lineRule="auto"/>
        <w:ind w:left="851" w:hanging="851"/>
        <w:rPr>
          <w:sz w:val="19"/>
          <w:szCs w:val="19"/>
        </w:rPr>
      </w:pPr>
      <w:r w:rsidRPr="00F40161">
        <w:drawing>
          <wp:anchor distT="0" distB="144145" distL="114300" distR="114300" simplePos="0" relativeHeight="25197875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530225</wp:posOffset>
            </wp:positionV>
            <wp:extent cx="5040000" cy="3445200"/>
            <wp:effectExtent l="0" t="0" r="8255" b="3175"/>
            <wp:wrapTopAndBottom/>
            <wp:docPr id="26" name="Obraz 26" descr="Dwa wykresy kołowe (Wielkopolskie i Polska). Struktura przeciętnych miesięcznych wydatków na 1 osobę w gospodarstwach domowych w 2024 r. Na kołach udziały w %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659" w:rsidRPr="00F40161">
        <w:rPr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2BBC9EF9" wp14:editId="7E2B8919">
                <wp:simplePos x="0" y="0"/>
                <wp:positionH relativeFrom="page">
                  <wp:posOffset>5680710</wp:posOffset>
                </wp:positionH>
                <wp:positionV relativeFrom="paragraph">
                  <wp:posOffset>732790</wp:posOffset>
                </wp:positionV>
                <wp:extent cx="1733550" cy="1461770"/>
                <wp:effectExtent l="0" t="0" r="0" b="5080"/>
                <wp:wrapTight wrapText="bothSides">
                  <wp:wrapPolygon edited="0">
                    <wp:start x="712" y="0"/>
                    <wp:lineTo x="712" y="21394"/>
                    <wp:lineTo x="20651" y="21394"/>
                    <wp:lineTo x="20651" y="0"/>
                    <wp:lineTo x="712" y="0"/>
                  </wp:wrapPolygon>
                </wp:wrapTight>
                <wp:docPr id="7" name="Pole tekstowe 7" descr="Blisko 55% całkowitej kwoty wydatków gospodarstw domowych stanowiły wydatki na zakup żywności i napojów bezalkoholowych oraz na mieszkanie (jego użytkowanie i nośniki energii, a także wyposażenie i prowadzenie gospodarstwa domowego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61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32C5D" w:rsidRDefault="00C70AC6" w:rsidP="00B43659">
                            <w:pPr>
                              <w:pStyle w:val="tekstzboku"/>
                            </w:pPr>
                            <w:r>
                              <w:t xml:space="preserve">Blisko 55% całkowitej kwoty wydatków gospodarstw domowych stanowiły wydatki na zakup żywności i napojów bezalkoholowych oraz na mieszkanie (jego użytkowanie i nośniki energii, a także wyposażenie i prowadzenie </w:t>
                            </w:r>
                            <w:r w:rsidR="00BA1A0A">
                              <w:br/>
                            </w:r>
                            <w:r>
                              <w:t>gospodarstwa domowego)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C9EF9" id="Pole tekstowe 7" o:spid="_x0000_s1030" type="#_x0000_t202" alt="Blisko 55% całkowitej kwoty wydatków gospodarstw domowych stanowiły wydatki na zakup żywności i napojów bezalkoholowych oraz na mieszkanie (jego użytkowanie i nośniki energii, a także wyposażenie i prowadzenie gospodarstwa domowego)" style="position:absolute;left:0;text-align:left;margin-left:447.3pt;margin-top:57.7pt;width:136.5pt;height:115.1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" filled="f" stroked="f">
                <v:textbox inset=",0">
                  <w:txbxContent>
                    <w:p w:rsidR="00C70AC6" w:rsidRPr="00F32C5D" w:rsidRDefault="00C70AC6" w:rsidP="00B43659">
                      <w:pPr>
                        <w:pStyle w:val="tekstzboku"/>
                      </w:pPr>
                      <w:r>
                        <w:t xml:space="preserve">Blisko 55% całkowitej kwoty wydatków gospodarstw domowych stanowiły wydatki na zakup żywności i napojów bezalkoholowych oraz na mieszkanie (jego użytkowanie i nośniki energii, a także wyposażenie i prowadzenie </w:t>
                      </w:r>
                      <w:r w:rsidR="00BA1A0A">
                        <w:br/>
                      </w:r>
                      <w:r>
                        <w:t>gospodarstwa domowego)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44B4" w:rsidRPr="00F40161">
        <w:rPr>
          <w:sz w:val="19"/>
          <w:szCs w:val="19"/>
        </w:rPr>
        <w:t xml:space="preserve">Wykres </w:t>
      </w:r>
      <w:r w:rsidR="00EF063C" w:rsidRPr="00F40161">
        <w:rPr>
          <w:sz w:val="19"/>
          <w:szCs w:val="19"/>
        </w:rPr>
        <w:t>4</w:t>
      </w:r>
      <w:r w:rsidR="000D44B4" w:rsidRPr="00F40161">
        <w:rPr>
          <w:sz w:val="19"/>
          <w:szCs w:val="19"/>
        </w:rPr>
        <w:t>.</w:t>
      </w:r>
      <w:r w:rsidR="0059621B" w:rsidRPr="00F40161">
        <w:rPr>
          <w:sz w:val="19"/>
          <w:szCs w:val="19"/>
        </w:rPr>
        <w:t xml:space="preserve"> </w:t>
      </w:r>
      <w:r w:rsidR="001023F5" w:rsidRPr="00F40161">
        <w:rPr>
          <w:sz w:val="19"/>
          <w:szCs w:val="19"/>
        </w:rPr>
        <w:t xml:space="preserve">Struktura </w:t>
      </w:r>
      <w:r w:rsidR="00D221EA" w:rsidRPr="00F40161">
        <w:rPr>
          <w:sz w:val="19"/>
          <w:szCs w:val="19"/>
        </w:rPr>
        <w:t xml:space="preserve">przeciętnych miesięcznych </w:t>
      </w:r>
      <w:r w:rsidR="001023F5" w:rsidRPr="00F40161">
        <w:rPr>
          <w:sz w:val="19"/>
          <w:szCs w:val="19"/>
        </w:rPr>
        <w:t xml:space="preserve">wydatków </w:t>
      </w:r>
      <w:r w:rsidR="00D221EA" w:rsidRPr="00F40161">
        <w:rPr>
          <w:sz w:val="19"/>
          <w:szCs w:val="19"/>
        </w:rPr>
        <w:t xml:space="preserve">na 1 osobę </w:t>
      </w:r>
      <w:r w:rsidR="001023F5" w:rsidRPr="00F40161">
        <w:rPr>
          <w:sz w:val="19"/>
          <w:szCs w:val="19"/>
        </w:rPr>
        <w:t>w gospodarstwach</w:t>
      </w:r>
      <w:r w:rsidR="00D221EA" w:rsidRPr="00F40161">
        <w:rPr>
          <w:sz w:val="19"/>
          <w:szCs w:val="19"/>
        </w:rPr>
        <w:br/>
      </w:r>
      <w:r w:rsidR="001023F5" w:rsidRPr="00F40161">
        <w:rPr>
          <w:sz w:val="19"/>
          <w:szCs w:val="19"/>
        </w:rPr>
        <w:t>domowych w 20</w:t>
      </w:r>
      <w:r w:rsidR="00F17901" w:rsidRPr="00F40161">
        <w:rPr>
          <w:sz w:val="19"/>
          <w:szCs w:val="19"/>
        </w:rPr>
        <w:t>2</w:t>
      </w:r>
      <w:r w:rsidR="00E14E4A" w:rsidRPr="00F40161">
        <w:rPr>
          <w:sz w:val="19"/>
          <w:szCs w:val="19"/>
        </w:rPr>
        <w:t>4</w:t>
      </w:r>
      <w:r w:rsidR="001023F5" w:rsidRPr="00F40161">
        <w:rPr>
          <w:sz w:val="19"/>
          <w:szCs w:val="19"/>
        </w:rPr>
        <w:t xml:space="preserve"> r.</w:t>
      </w:r>
      <w:r w:rsidRPr="00F40161">
        <w:rPr>
          <w:b w:val="0"/>
          <w:bCs w:val="0"/>
          <w:szCs w:val="19"/>
        </w:rPr>
        <w:t xml:space="preserve"> </w:t>
      </w:r>
    </w:p>
    <w:p w:rsidR="00A212AC" w:rsidRDefault="00A212AC" w:rsidP="00FD77D1">
      <w:pPr>
        <w:pStyle w:val="notka"/>
      </w:pPr>
      <w:r w:rsidRPr="00A212AC">
        <w:t>a Łącznie z wydatkami za usługi internetowe.</w:t>
      </w:r>
    </w:p>
    <w:p w:rsidR="00047FEB" w:rsidRDefault="00BC7DED" w:rsidP="00494E4C">
      <w:pPr>
        <w:pStyle w:val="tekst1"/>
        <w:spacing w:line="288" w:lineRule="auto"/>
      </w:pPr>
      <w:r w:rsidRPr="00BC7DED">
        <w:t>W 202</w:t>
      </w:r>
      <w:r w:rsidR="00E27713">
        <w:t>4</w:t>
      </w:r>
      <w:r w:rsidRPr="00BC7DED">
        <w:t xml:space="preserve"> r., podobnie jak w latach poprzednich, największy udział w wydatkach miały żywność i napoje bezalkoholowe </w:t>
      </w:r>
      <w:r w:rsidR="00B926E2">
        <w:t xml:space="preserve">– </w:t>
      </w:r>
      <w:r w:rsidR="00831ADB">
        <w:t>24,4</w:t>
      </w:r>
      <w:r w:rsidR="00B926E2">
        <w:t xml:space="preserve">%, tj. o </w:t>
      </w:r>
      <w:r w:rsidR="00202331">
        <w:t>1,9</w:t>
      </w:r>
      <w:r w:rsidR="00B926E2">
        <w:t xml:space="preserve"> p.proc. mniej niż przed </w:t>
      </w:r>
      <w:r w:rsidR="007D1663">
        <w:t>rokiem</w:t>
      </w:r>
      <w:r w:rsidR="009179D6">
        <w:t xml:space="preserve"> </w:t>
      </w:r>
      <w:r w:rsidR="009179D6" w:rsidRPr="009179D6">
        <w:t xml:space="preserve">(największy </w:t>
      </w:r>
      <w:r w:rsidR="005472E4">
        <w:t xml:space="preserve">spadek </w:t>
      </w:r>
      <w:r w:rsidR="009179D6" w:rsidRPr="009179D6">
        <w:t>spośród wszystkich grup</w:t>
      </w:r>
      <w:r w:rsidR="005472E4">
        <w:t>)</w:t>
      </w:r>
      <w:r w:rsidRPr="009179D6">
        <w:t>.</w:t>
      </w:r>
      <w:r>
        <w:t xml:space="preserve"> </w:t>
      </w:r>
      <w:r w:rsidR="00394955" w:rsidRPr="007D472F">
        <w:t>Znaczący udział zajmowały również wydatki na użytkowanie mieszkania lub domu i nośniki energii (</w:t>
      </w:r>
      <w:r w:rsidR="000F083A" w:rsidRPr="007D472F">
        <w:t>2</w:t>
      </w:r>
      <w:r w:rsidR="007D472F" w:rsidRPr="007D472F">
        <w:t>2</w:t>
      </w:r>
      <w:r w:rsidR="000F083A" w:rsidRPr="007D472F">
        <w:t>,2</w:t>
      </w:r>
      <w:r w:rsidR="002D73CB" w:rsidRPr="007D472F">
        <w:t>%;</w:t>
      </w:r>
      <w:r w:rsidR="00394955" w:rsidRPr="007D472F">
        <w:t xml:space="preserve"> </w:t>
      </w:r>
      <w:r w:rsidR="007D472F" w:rsidRPr="007D472F">
        <w:t>spadek</w:t>
      </w:r>
      <w:r w:rsidR="00394955" w:rsidRPr="004E3728">
        <w:t xml:space="preserve"> </w:t>
      </w:r>
      <w:r w:rsidR="005D39F8" w:rsidRPr="004E3728">
        <w:t>w</w:t>
      </w:r>
      <w:r w:rsidR="00FD77D1">
        <w:t xml:space="preserve"> </w:t>
      </w:r>
      <w:r w:rsidR="00ED2A86" w:rsidRPr="004E3728">
        <w:t>stosunku do 202</w:t>
      </w:r>
      <w:r w:rsidR="007D472F">
        <w:t>3</w:t>
      </w:r>
      <w:r w:rsidR="00ED2A86" w:rsidRPr="004E3728">
        <w:t xml:space="preserve"> r. </w:t>
      </w:r>
      <w:r w:rsidR="00394955" w:rsidRPr="004E3728">
        <w:t xml:space="preserve">o </w:t>
      </w:r>
      <w:r w:rsidR="000F083A">
        <w:t>1,</w:t>
      </w:r>
      <w:r w:rsidR="007D472F">
        <w:t>0</w:t>
      </w:r>
      <w:r w:rsidR="00394955" w:rsidRPr="004E3728">
        <w:t xml:space="preserve"> p.proc.</w:t>
      </w:r>
      <w:r w:rsidR="009179D6">
        <w:t>).</w:t>
      </w:r>
      <w:r w:rsidR="00394955" w:rsidRPr="004E3728">
        <w:t xml:space="preserve"> </w:t>
      </w:r>
      <w:r w:rsidR="00497409" w:rsidRPr="00C949F9">
        <w:t xml:space="preserve">Wydatki na transport stanowiły </w:t>
      </w:r>
      <w:r w:rsidR="00C949F9">
        <w:t>10,3</w:t>
      </w:r>
      <w:r w:rsidR="00497409" w:rsidRPr="00C949F9">
        <w:t>% ich ogólnej wielkości</w:t>
      </w:r>
      <w:r w:rsidR="00470A2F" w:rsidRPr="00C949F9">
        <w:t>,</w:t>
      </w:r>
      <w:r w:rsidR="00895736" w:rsidRPr="00C949F9">
        <w:t xml:space="preserve"> tj. o</w:t>
      </w:r>
      <w:r w:rsidR="009C71C6" w:rsidRPr="00C949F9">
        <w:t xml:space="preserve"> </w:t>
      </w:r>
      <w:r w:rsidR="00C949F9">
        <w:t>1,6</w:t>
      </w:r>
      <w:r w:rsidR="009C71C6" w:rsidRPr="00C949F9">
        <w:t xml:space="preserve"> </w:t>
      </w:r>
      <w:r w:rsidR="00497409" w:rsidRPr="00C949F9">
        <w:t xml:space="preserve">p.proc. </w:t>
      </w:r>
      <w:r w:rsidR="00C949F9">
        <w:t>więcej</w:t>
      </w:r>
      <w:r w:rsidR="00497409" w:rsidRPr="00C949F9">
        <w:t xml:space="preserve"> niż przed rokiem</w:t>
      </w:r>
      <w:r w:rsidR="00C949F9">
        <w:t xml:space="preserve"> (największy wzrost </w:t>
      </w:r>
      <w:r w:rsidR="00C949F9" w:rsidRPr="00450B88">
        <w:t xml:space="preserve">spośród wszystkich </w:t>
      </w:r>
      <w:r w:rsidR="00C949F9">
        <w:t xml:space="preserve">omawianych </w:t>
      </w:r>
      <w:r w:rsidR="00C949F9" w:rsidRPr="00450B88">
        <w:t>grup</w:t>
      </w:r>
      <w:r w:rsidR="00C949F9" w:rsidRPr="00316FD0">
        <w:t>).</w:t>
      </w:r>
      <w:r w:rsidR="00497409" w:rsidRPr="00316FD0">
        <w:t xml:space="preserve"> </w:t>
      </w:r>
      <w:r w:rsidR="009C3692" w:rsidRPr="00316FD0">
        <w:t xml:space="preserve">Mniejszy był udział </w:t>
      </w:r>
      <w:r w:rsidR="00222C0F" w:rsidRPr="00316FD0">
        <w:t xml:space="preserve">wydatków na </w:t>
      </w:r>
      <w:r w:rsidR="001B2112" w:rsidRPr="00316FD0">
        <w:t>pozostałe towary i usługi</w:t>
      </w:r>
      <w:r w:rsidR="00316FD0" w:rsidRPr="00316FD0">
        <w:t xml:space="preserve"> oraz</w:t>
      </w:r>
      <w:r w:rsidR="001B2112" w:rsidRPr="00316FD0">
        <w:t xml:space="preserve"> rekreację i</w:t>
      </w:r>
      <w:r w:rsidR="008F5A3C">
        <w:t xml:space="preserve"> </w:t>
      </w:r>
      <w:r w:rsidR="001B2112" w:rsidRPr="00316FD0">
        <w:t>kulturę (</w:t>
      </w:r>
      <w:r w:rsidR="00316FD0" w:rsidRPr="00316FD0">
        <w:t xml:space="preserve">po </w:t>
      </w:r>
      <w:r w:rsidR="00316FD0">
        <w:t>6,1</w:t>
      </w:r>
      <w:r w:rsidR="001B2112" w:rsidRPr="00316FD0">
        <w:t>%;</w:t>
      </w:r>
      <w:r w:rsidR="00316FD0">
        <w:t xml:space="preserve"> odpowiednio spadek o 0,3 p.proc. oraz wzrost o 0,4</w:t>
      </w:r>
      <w:r w:rsidR="001B2112" w:rsidRPr="00316FD0">
        <w:t xml:space="preserve"> p.proc.)</w:t>
      </w:r>
      <w:r w:rsidR="00E97582">
        <w:t>, a także</w:t>
      </w:r>
      <w:r w:rsidR="001B2112" w:rsidRPr="00316FD0">
        <w:t xml:space="preserve"> </w:t>
      </w:r>
      <w:r w:rsidR="00316FD0" w:rsidRPr="00E97582">
        <w:t xml:space="preserve">zdrowie </w:t>
      </w:r>
      <w:r w:rsidR="00E97582" w:rsidRPr="00E97582">
        <w:t>(5,7%; wzrost o 0,8</w:t>
      </w:r>
      <w:r w:rsidR="005754DA" w:rsidRPr="00E97582">
        <w:t xml:space="preserve"> p.proc.).</w:t>
      </w:r>
      <w:r w:rsidR="001B2112">
        <w:t xml:space="preserve"> </w:t>
      </w:r>
      <w:r w:rsidR="005754DA" w:rsidRPr="00BE00A9">
        <w:t>W dalszej kolejności wydatki obejmowały:</w:t>
      </w:r>
      <w:r w:rsidR="001B2112" w:rsidRPr="00BE00A9">
        <w:t xml:space="preserve"> </w:t>
      </w:r>
      <w:r w:rsidR="00316FD0" w:rsidRPr="00BE00A9">
        <w:t xml:space="preserve">restauracje i hotele </w:t>
      </w:r>
      <w:r w:rsidR="00BE00A9">
        <w:t>(5,2%; spadek o 0,3</w:t>
      </w:r>
      <w:r w:rsidR="001B2112" w:rsidRPr="00BE00A9">
        <w:t xml:space="preserve"> p.proc.), </w:t>
      </w:r>
      <w:r w:rsidR="0096242D" w:rsidRPr="0096242D">
        <w:t>wyposażenie mieszkania i prowadzenie gospodarstwa domowego</w:t>
      </w:r>
      <w:r w:rsidR="007E66B4">
        <w:t xml:space="preserve"> (4,2</w:t>
      </w:r>
      <w:r w:rsidR="0096242D" w:rsidRPr="0096242D">
        <w:t xml:space="preserve">%; </w:t>
      </w:r>
      <w:r w:rsidR="00C81206">
        <w:t>wzrost</w:t>
      </w:r>
      <w:r w:rsidR="0096242D" w:rsidRPr="0096242D">
        <w:t xml:space="preserve"> o </w:t>
      </w:r>
      <w:r w:rsidR="00C81206">
        <w:t>0,8</w:t>
      </w:r>
      <w:r w:rsidR="0096242D" w:rsidRPr="0096242D">
        <w:t xml:space="preserve"> p.proc</w:t>
      </w:r>
      <w:r w:rsidR="0096242D" w:rsidRPr="00C81206">
        <w:t xml:space="preserve">.), </w:t>
      </w:r>
      <w:r w:rsidR="00C81206">
        <w:t>łączność (3,9</w:t>
      </w:r>
      <w:r w:rsidR="001B2112" w:rsidRPr="00C81206">
        <w:t xml:space="preserve">%; </w:t>
      </w:r>
      <w:r w:rsidR="00C81206">
        <w:t>spadek o 0,4 p.proc.) oraz</w:t>
      </w:r>
      <w:r w:rsidR="007B42DC" w:rsidRPr="00C81206">
        <w:t xml:space="preserve"> odzież i</w:t>
      </w:r>
      <w:r w:rsidR="00334BF3" w:rsidRPr="00C81206">
        <w:t xml:space="preserve"> </w:t>
      </w:r>
      <w:r w:rsidR="007B42DC" w:rsidRPr="00C81206">
        <w:t>obuwie (</w:t>
      </w:r>
      <w:r w:rsidR="00C81206" w:rsidRPr="00C81206">
        <w:t>3,8%; spadek o 0,2 p.proc.).</w:t>
      </w:r>
    </w:p>
    <w:p w:rsidR="008023AB" w:rsidRPr="00324841" w:rsidRDefault="005834F8" w:rsidP="00324841">
      <w:pPr>
        <w:pStyle w:val="Nagwek2"/>
        <w:spacing w:before="360" w:after="120" w:line="240" w:lineRule="auto"/>
        <w:rPr>
          <w:rFonts w:ascii="Fira Sans" w:hAnsi="Fira Sans"/>
          <w:b/>
          <w:noProof/>
          <w:color w:val="001D77"/>
          <w:sz w:val="19"/>
          <w:szCs w:val="19"/>
        </w:rPr>
      </w:pPr>
      <w:r w:rsidRPr="007F6F74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7139EEE1" wp14:editId="568E112B">
                <wp:simplePos x="0" y="0"/>
                <wp:positionH relativeFrom="page">
                  <wp:posOffset>5676426</wp:posOffset>
                </wp:positionH>
                <wp:positionV relativeFrom="paragraph">
                  <wp:posOffset>228335</wp:posOffset>
                </wp:positionV>
                <wp:extent cx="1784350" cy="1574800"/>
                <wp:effectExtent l="0" t="0" r="0" b="6350"/>
                <wp:wrapTight wrapText="bothSides">
                  <wp:wrapPolygon edited="0">
                    <wp:start x="692" y="0"/>
                    <wp:lineTo x="692" y="21426"/>
                    <wp:lineTo x="20754" y="21426"/>
                    <wp:lineTo x="20754" y="0"/>
                    <wp:lineTo x="692" y="0"/>
                  </wp:wrapPolygon>
                </wp:wrapTight>
                <wp:docPr id="9" name="Pole tekstowe 9" descr="Zwiększyło się spożycie niektórych artykułów żywnościowych, m.in.: cukru, wody mineralnej lub źródlanej, serów i twarogów, ziemniaków, a także jaj. Zmniejszyło się m.in. spożycie: soków owocowych i warzywnych, ryb i owoców morza, mleka, kawy, herbaty i kakao oraz masł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57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32C5D" w:rsidRDefault="00C70AC6" w:rsidP="00B43659">
                            <w:pPr>
                              <w:pStyle w:val="tekstzboku"/>
                            </w:pPr>
                            <w:r>
                              <w:t xml:space="preserve">Zwiększyło się </w:t>
                            </w:r>
                            <w:r w:rsidRPr="006A15AD">
                              <w:t xml:space="preserve">spożycie </w:t>
                            </w:r>
                            <w:r>
                              <w:t>niektórych</w:t>
                            </w:r>
                            <w:r w:rsidRPr="0052046F">
                              <w:t xml:space="preserve"> artykułów żywnościowych, m.in.</w:t>
                            </w:r>
                            <w:r>
                              <w:t xml:space="preserve">: cukru, wody mineralnej lub źródlanej, </w:t>
                            </w:r>
                            <w:r w:rsidRPr="006613DF">
                              <w:t>serów i twarogów</w:t>
                            </w:r>
                            <w:r>
                              <w:t xml:space="preserve">, ziemniaków, a także jaj. </w:t>
                            </w:r>
                            <w:r w:rsidR="004E72B1">
                              <w:t>Natomiast z</w:t>
                            </w:r>
                            <w:r w:rsidRPr="00A11DE3">
                              <w:t>mniejszyło się m</w:t>
                            </w:r>
                            <w:r>
                              <w:t>.</w:t>
                            </w:r>
                            <w:r w:rsidR="004E72B1">
                              <w:t>in. spożycie: soków owocowych i </w:t>
                            </w:r>
                            <w:r>
                              <w:t>warzywnych</w:t>
                            </w:r>
                            <w:r w:rsidRPr="00A11DE3">
                              <w:t>, ryb i owocó</w:t>
                            </w:r>
                            <w:r w:rsidR="004E72B1">
                              <w:t>w morza, mleka, kawy, herbaty i </w:t>
                            </w:r>
                            <w:r w:rsidRPr="00A11DE3">
                              <w:t xml:space="preserve">kakao oraz </w:t>
                            </w:r>
                            <w:r>
                              <w:t>masła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9EEE1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31" type="#_x0000_t202" alt="Zwiększyło się spożycie niektórych artykułów żywnościowych, m.in.: cukru, wody mineralnej lub źródlanej, serów i twarogów, ziemniaków, a także jaj. Zmniejszyło się m.in. spożycie: soków owocowych i warzywnych, ryb i owoców morza, mleka, kawy, herbaty i kakao oraz masła" style="position:absolute;margin-left:446.95pt;margin-top:18pt;width:140.5pt;height:124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" filled="f" stroked="f">
                <v:textbox inset=",0">
                  <w:txbxContent>
                    <w:p w:rsidR="00C70AC6" w:rsidRPr="00F32C5D" w:rsidRDefault="00C70AC6" w:rsidP="00B43659">
                      <w:pPr>
                        <w:pStyle w:val="tekstzboku"/>
                      </w:pPr>
                      <w:r>
                        <w:t xml:space="preserve">Zwiększyło się </w:t>
                      </w:r>
                      <w:r w:rsidRPr="006A15AD">
                        <w:t xml:space="preserve">spożycie </w:t>
                      </w:r>
                      <w:r>
                        <w:t>niektórych</w:t>
                      </w:r>
                      <w:r w:rsidRPr="0052046F">
                        <w:t xml:space="preserve"> artykułów żywnościowych, m.in.</w:t>
                      </w:r>
                      <w:r>
                        <w:t xml:space="preserve">: cukru, wody mineralnej lub źródlanej, </w:t>
                      </w:r>
                      <w:r w:rsidRPr="006613DF">
                        <w:t>serów i twarogów</w:t>
                      </w:r>
                      <w:r>
                        <w:t xml:space="preserve">, ziemniaków, a także jaj. </w:t>
                      </w:r>
                      <w:r w:rsidR="004E72B1">
                        <w:t>Natomiast z</w:t>
                      </w:r>
                      <w:r w:rsidRPr="00A11DE3">
                        <w:t>mniejszyło się m</w:t>
                      </w:r>
                      <w:r>
                        <w:t>.</w:t>
                      </w:r>
                      <w:r w:rsidR="004E72B1">
                        <w:t>in. spożycie: soków owocowych i </w:t>
                      </w:r>
                      <w:r>
                        <w:t>warzywnych</w:t>
                      </w:r>
                      <w:r w:rsidRPr="00A11DE3">
                        <w:t>, ryb i owocó</w:t>
                      </w:r>
                      <w:r w:rsidR="004E72B1">
                        <w:t>w morza, mleka, kawy, herbaty i </w:t>
                      </w:r>
                      <w:bookmarkStart w:id="1" w:name="_GoBack"/>
                      <w:bookmarkEnd w:id="1"/>
                      <w:r w:rsidRPr="00A11DE3">
                        <w:t xml:space="preserve">kakao oraz </w:t>
                      </w:r>
                      <w:r>
                        <w:t>masła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23AB" w:rsidRPr="00324841">
        <w:rPr>
          <w:rFonts w:ascii="Fira Sans" w:hAnsi="Fira Sans"/>
          <w:b/>
          <w:noProof/>
          <w:color w:val="001D77"/>
          <w:sz w:val="19"/>
          <w:szCs w:val="19"/>
        </w:rPr>
        <w:t>Spożycie artykułów żywnościowych</w:t>
      </w:r>
    </w:p>
    <w:p w:rsidR="00122C71" w:rsidRDefault="00122C71" w:rsidP="00494E4C">
      <w:pPr>
        <w:pStyle w:val="tekst1"/>
        <w:spacing w:line="288" w:lineRule="auto"/>
      </w:pPr>
      <w:r w:rsidRPr="00122C71">
        <w:t>W porównaniu z 2023 r. zaobserwowano wzrost spożycia na 1</w:t>
      </w:r>
      <w:r w:rsidRPr="00AB4DCE">
        <w:t xml:space="preserve"> osobę m.in.:</w:t>
      </w:r>
      <w:r>
        <w:t xml:space="preserve"> </w:t>
      </w:r>
      <w:r w:rsidR="00575048">
        <w:t xml:space="preserve">cukru (o 14,8%), </w:t>
      </w:r>
      <w:r w:rsidR="00575048" w:rsidRPr="000209F4">
        <w:t xml:space="preserve">wody mineralnej lub źródlanej (o </w:t>
      </w:r>
      <w:r w:rsidR="00575048">
        <w:t>1</w:t>
      </w:r>
      <w:r w:rsidR="00575048" w:rsidRPr="000209F4">
        <w:t>2,</w:t>
      </w:r>
      <w:r w:rsidR="00575048">
        <w:t>7</w:t>
      </w:r>
      <w:r w:rsidR="00575048" w:rsidRPr="000209F4">
        <w:t>%)</w:t>
      </w:r>
      <w:r w:rsidR="001758AC">
        <w:t xml:space="preserve">, </w:t>
      </w:r>
      <w:r w:rsidR="001758AC" w:rsidRPr="006613DF">
        <w:t>serów i twarogów</w:t>
      </w:r>
      <w:r w:rsidR="001758AC">
        <w:t xml:space="preserve"> (o 8,5</w:t>
      </w:r>
      <w:r w:rsidR="001758AC" w:rsidRPr="006613DF">
        <w:t>%)</w:t>
      </w:r>
      <w:r w:rsidR="001758AC">
        <w:t xml:space="preserve">, ziemniaków (o 5,7%), </w:t>
      </w:r>
      <w:r w:rsidR="00AC2253">
        <w:t>a </w:t>
      </w:r>
      <w:r w:rsidR="001758AC">
        <w:t xml:space="preserve">także jaj (o 5,3%). </w:t>
      </w:r>
      <w:r w:rsidR="00AC2253" w:rsidRPr="00AB4DCE">
        <w:t xml:space="preserve">W skali roku zmniejszyła się </w:t>
      </w:r>
      <w:r w:rsidR="00AC2253">
        <w:t xml:space="preserve">natomiast </w:t>
      </w:r>
      <w:r w:rsidR="00AC2253" w:rsidRPr="00AB4DCE">
        <w:t xml:space="preserve">konsumpcja na 1 osobę m.in.: </w:t>
      </w:r>
      <w:r w:rsidR="00E52127">
        <w:t xml:space="preserve">soków owocowych i warzywnych (o </w:t>
      </w:r>
      <w:r w:rsidR="00C32295">
        <w:t>15,7</w:t>
      </w:r>
      <w:r w:rsidR="00C32295" w:rsidRPr="00101CFC">
        <w:t>%</w:t>
      </w:r>
      <w:r w:rsidR="00E52127" w:rsidRPr="00101CFC">
        <w:t>),</w:t>
      </w:r>
      <w:r w:rsidR="00C32295" w:rsidRPr="00101CFC">
        <w:t xml:space="preserve"> </w:t>
      </w:r>
      <w:r w:rsidR="00101CFC" w:rsidRPr="00101CFC">
        <w:t xml:space="preserve">ryb i owoców morza (o </w:t>
      </w:r>
      <w:r w:rsidR="00101CFC">
        <w:t>12</w:t>
      </w:r>
      <w:r w:rsidR="00101CFC" w:rsidRPr="00101CFC">
        <w:t>,</w:t>
      </w:r>
      <w:r w:rsidR="00101CFC">
        <w:t>0</w:t>
      </w:r>
      <w:r w:rsidR="00101CFC" w:rsidRPr="00101CFC">
        <w:t>%),</w:t>
      </w:r>
      <w:r w:rsidR="00101CFC">
        <w:t xml:space="preserve"> </w:t>
      </w:r>
      <w:r w:rsidR="009C484E">
        <w:t>mleka (o 11,5</w:t>
      </w:r>
      <w:r w:rsidR="009C484E" w:rsidRPr="004D2CF3">
        <w:t>%),</w:t>
      </w:r>
      <w:r w:rsidR="004D2CF3" w:rsidRPr="004D2CF3">
        <w:t xml:space="preserve"> kawy, herbaty i kakao (o 8</w:t>
      </w:r>
      <w:r w:rsidR="00A11DE3">
        <w:t>,0</w:t>
      </w:r>
      <w:r w:rsidR="004D2CF3" w:rsidRPr="004D2CF3">
        <w:t>%)</w:t>
      </w:r>
      <w:r w:rsidR="00A11DE3">
        <w:t xml:space="preserve"> oraz masła (o 5,3%).</w:t>
      </w:r>
    </w:p>
    <w:p w:rsidR="00B552BA" w:rsidRPr="005D00A8" w:rsidRDefault="00F12564" w:rsidP="00B5479D">
      <w:pPr>
        <w:pStyle w:val="tytutablicy"/>
      </w:pPr>
      <w:r w:rsidRPr="005D00A8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067D93E2" wp14:editId="1A9EF2BC">
                <wp:simplePos x="0" y="0"/>
                <wp:positionH relativeFrom="page">
                  <wp:posOffset>5696898</wp:posOffset>
                </wp:positionH>
                <wp:positionV relativeFrom="paragraph">
                  <wp:posOffset>2783480</wp:posOffset>
                </wp:positionV>
                <wp:extent cx="1733550" cy="1016000"/>
                <wp:effectExtent l="0" t="0" r="0" b="0"/>
                <wp:wrapTight wrapText="bothSides">
                  <wp:wrapPolygon edited="0">
                    <wp:start x="712" y="0"/>
                    <wp:lineTo x="712" y="21060"/>
                    <wp:lineTo x="20651" y="21060"/>
                    <wp:lineTo x="20651" y="0"/>
                    <wp:lineTo x="712" y="0"/>
                  </wp:wrapPolygon>
                </wp:wrapTight>
                <wp:docPr id="5" name="Pole tekstowe 5" descr="W wielkopolskim większe niż przeciętnie w kraju było spożycie na 1 osobę masła oraz jogurtów, mniejsze natomiast było spożycie m.in.: mleka, jaj oraz ryb i owoców mor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32C5D" w:rsidRDefault="00C70AC6" w:rsidP="00B05316">
                            <w:pPr>
                              <w:pStyle w:val="tekstzboku"/>
                            </w:pPr>
                            <w:r>
                              <w:t>W wielkopolskim większe niż przeciętnie w kraju</w:t>
                            </w:r>
                            <w:r w:rsidR="00280526">
                              <w:t xml:space="preserve"> było spożycie na 1 osobę </w:t>
                            </w:r>
                            <w:r w:rsidRPr="007E64F0">
                              <w:t>masła</w:t>
                            </w:r>
                            <w:r>
                              <w:t xml:space="preserve"> oraz jogurtów, mniejsze natomiast było spożycie m.in.: mleka, jaj oraz ryb i owoców morza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D93E2" id="Pole tekstowe 5" o:spid="_x0000_s1032" type="#_x0000_t202" alt="W wielkopolskim większe niż przeciętnie w kraju było spożycie na 1 osobę masła oraz jogurtów, mniejsze natomiast było spożycie m.in.: mleka, jaj oraz ryb i owoców morza" style="position:absolute;left:0;text-align:left;margin-left:448.55pt;margin-top:219.15pt;width:136.5pt;height:80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" filled="f" stroked="f">
                <v:textbox inset=",0">
                  <w:txbxContent>
                    <w:p w:rsidR="00C70AC6" w:rsidRPr="00F32C5D" w:rsidRDefault="00C70AC6" w:rsidP="00B05316">
                      <w:pPr>
                        <w:pStyle w:val="tekstzboku"/>
                      </w:pPr>
                      <w:r>
                        <w:t>W wielkopolskim większe niż przeciętnie w kraju</w:t>
                      </w:r>
                      <w:r w:rsidR="00280526">
                        <w:t xml:space="preserve"> było spożycie na 1 osobę </w:t>
                      </w:r>
                      <w:r w:rsidRPr="007E64F0">
                        <w:t>masła</w:t>
                      </w:r>
                      <w:r>
                        <w:t xml:space="preserve"> oraz jogurtów, mniejsze natomiast było spożycie m.in.: mleka, jaj oraz ryb i owoców morza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0247" w:rsidRPr="005D00A8">
        <w:t xml:space="preserve">Tablica 2. </w:t>
      </w:r>
      <w:r w:rsidR="006D0DBB" w:rsidRPr="005D00A8">
        <w:t xml:space="preserve">Przeciętne miesięczne spożycie </w:t>
      </w:r>
      <w:r w:rsidRPr="005D00A8">
        <w:t>wybran</w:t>
      </w:r>
      <w:r w:rsidR="006D0DBB" w:rsidRPr="005D00A8">
        <w:t xml:space="preserve">ych artykułów żywnościowych na 1 osobę </w:t>
      </w:r>
      <w:r w:rsidR="001B0247" w:rsidRPr="005D00A8">
        <w:br/>
      </w:r>
      <w:r w:rsidR="006D0DBB" w:rsidRPr="005D00A8">
        <w:t>w gospodarstwach domowych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400" w:firstRow="0" w:lastRow="0" w:firstColumn="0" w:lastColumn="0" w:noHBand="0" w:noVBand="1"/>
        <w:tblCaption w:val="layout"/>
        <w:tblDescription w:val="Tablica przedstawia dane dotyczące przeciętnego miesięcznego spożycia wybranych artykułów żywnościowych na 1 osobę w gospodarstwach domowych w województwie wielkopolskim w latach 2023 i 2024 oraz dla Polski w 2024 r. Dane do tablicy dostępne w pliku w formacie XLSX."/>
      </w:tblPr>
      <w:tblGrid>
        <w:gridCol w:w="3829"/>
        <w:gridCol w:w="1412"/>
        <w:gridCol w:w="1413"/>
        <w:gridCol w:w="1413"/>
      </w:tblGrid>
      <w:tr w:rsidR="006D0DBB" w:rsidRPr="00500FD3" w:rsidTr="00E62A7A">
        <w:trPr>
          <w:trHeight w:val="57"/>
        </w:trPr>
        <w:tc>
          <w:tcPr>
            <w:tcW w:w="3829" w:type="dxa"/>
            <w:vMerge w:val="restart"/>
            <w:vAlign w:val="center"/>
          </w:tcPr>
          <w:p w:rsidR="006D0DBB" w:rsidRPr="008E4A26" w:rsidRDefault="006D0DBB" w:rsidP="008E4A2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Wyszczególnienie</w:t>
            </w:r>
          </w:p>
        </w:tc>
        <w:tc>
          <w:tcPr>
            <w:tcW w:w="1412" w:type="dxa"/>
            <w:vAlign w:val="center"/>
          </w:tcPr>
          <w:p w:rsidR="006D0DBB" w:rsidRPr="008E4A26" w:rsidRDefault="006D0DBB" w:rsidP="004849E2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20</w:t>
            </w:r>
            <w:r w:rsidR="00E141A1" w:rsidRPr="008E4A26">
              <w:rPr>
                <w:sz w:val="19"/>
                <w:szCs w:val="19"/>
              </w:rPr>
              <w:t>2</w:t>
            </w:r>
            <w:r w:rsidR="00D31BCB">
              <w:rPr>
                <w:sz w:val="19"/>
                <w:szCs w:val="19"/>
              </w:rPr>
              <w:t>3</w:t>
            </w:r>
          </w:p>
        </w:tc>
        <w:tc>
          <w:tcPr>
            <w:tcW w:w="2826" w:type="dxa"/>
            <w:gridSpan w:val="2"/>
            <w:vAlign w:val="center"/>
          </w:tcPr>
          <w:p w:rsidR="006D0DBB" w:rsidRPr="008E4A26" w:rsidRDefault="006D0DBB" w:rsidP="004849E2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20</w:t>
            </w:r>
            <w:r w:rsidR="008D2835" w:rsidRPr="008E4A26">
              <w:rPr>
                <w:sz w:val="19"/>
                <w:szCs w:val="19"/>
              </w:rPr>
              <w:t>2</w:t>
            </w:r>
            <w:r w:rsidR="00D31BCB">
              <w:rPr>
                <w:sz w:val="19"/>
                <w:szCs w:val="19"/>
              </w:rPr>
              <w:t>4</w:t>
            </w:r>
          </w:p>
        </w:tc>
      </w:tr>
      <w:tr w:rsidR="006D0DBB" w:rsidRPr="00500FD3" w:rsidTr="00E62A7A">
        <w:trPr>
          <w:trHeight w:val="57"/>
        </w:trPr>
        <w:tc>
          <w:tcPr>
            <w:tcW w:w="3829" w:type="dxa"/>
            <w:vMerge/>
          </w:tcPr>
          <w:p w:rsidR="006D0DBB" w:rsidRPr="008E4A26" w:rsidRDefault="006D0DBB" w:rsidP="008E4A26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2825" w:type="dxa"/>
            <w:gridSpan w:val="2"/>
          </w:tcPr>
          <w:p w:rsidR="006D0DBB" w:rsidRPr="008E4A26" w:rsidRDefault="006D0DBB" w:rsidP="008E4A2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województwo wielkopolskie</w:t>
            </w:r>
          </w:p>
        </w:tc>
        <w:tc>
          <w:tcPr>
            <w:tcW w:w="1413" w:type="dxa"/>
          </w:tcPr>
          <w:p w:rsidR="006D0DBB" w:rsidRPr="008E4A26" w:rsidRDefault="006D0DBB" w:rsidP="008E4A2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Polska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Pieczywo i produkty zbożowe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4,62</w:t>
            </w:r>
          </w:p>
        </w:tc>
        <w:tc>
          <w:tcPr>
            <w:tcW w:w="1413" w:type="dxa"/>
            <w:vAlign w:val="center"/>
          </w:tcPr>
          <w:p w:rsidR="001F0ED9" w:rsidRPr="0011111C" w:rsidRDefault="002132AE" w:rsidP="001F0ED9">
            <w:pPr>
              <w:jc w:val="right"/>
            </w:pPr>
            <w:r w:rsidRPr="002132AE">
              <w:t>4,67</w:t>
            </w:r>
          </w:p>
        </w:tc>
        <w:tc>
          <w:tcPr>
            <w:tcW w:w="1413" w:type="dxa"/>
            <w:vAlign w:val="center"/>
          </w:tcPr>
          <w:p w:rsidR="001F0ED9" w:rsidRPr="0011111C" w:rsidRDefault="002132AE" w:rsidP="001F0ED9">
            <w:pPr>
              <w:jc w:val="right"/>
            </w:pPr>
            <w:r w:rsidRPr="002132AE">
              <w:t>5,01</w:t>
            </w:r>
          </w:p>
        </w:tc>
      </w:tr>
      <w:tr w:rsidR="001F0ED9" w:rsidRPr="00500FD3" w:rsidTr="00034975">
        <w:trPr>
          <w:trHeight w:val="5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 tym pieczywo</w:t>
            </w:r>
            <w:r w:rsidRPr="008E4A26">
              <w:rPr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2,55</w:t>
            </w:r>
          </w:p>
        </w:tc>
        <w:tc>
          <w:tcPr>
            <w:tcW w:w="1413" w:type="dxa"/>
            <w:vAlign w:val="center"/>
          </w:tcPr>
          <w:p w:rsidR="001F0ED9" w:rsidRPr="0011111C" w:rsidRDefault="002132AE" w:rsidP="001F0ED9">
            <w:pPr>
              <w:jc w:val="right"/>
            </w:pPr>
            <w:r w:rsidRPr="002132AE">
              <w:t>2,51</w:t>
            </w:r>
          </w:p>
        </w:tc>
        <w:tc>
          <w:tcPr>
            <w:tcW w:w="1413" w:type="dxa"/>
            <w:vAlign w:val="center"/>
          </w:tcPr>
          <w:p w:rsidR="001F0ED9" w:rsidRPr="0011111C" w:rsidRDefault="002132AE" w:rsidP="001F0ED9">
            <w:pPr>
              <w:jc w:val="right"/>
            </w:pPr>
            <w:r w:rsidRPr="002132AE">
              <w:t>2,57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Mięso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4,47</w:t>
            </w:r>
          </w:p>
        </w:tc>
        <w:tc>
          <w:tcPr>
            <w:tcW w:w="1413" w:type="dxa"/>
            <w:vAlign w:val="center"/>
          </w:tcPr>
          <w:p w:rsidR="001F0ED9" w:rsidRPr="0011111C" w:rsidRDefault="00EA29D5" w:rsidP="001F0ED9">
            <w:pPr>
              <w:jc w:val="right"/>
            </w:pPr>
            <w:r w:rsidRPr="00EA29D5">
              <w:t>4,66</w:t>
            </w:r>
          </w:p>
        </w:tc>
        <w:tc>
          <w:tcPr>
            <w:tcW w:w="1413" w:type="dxa"/>
            <w:vAlign w:val="center"/>
          </w:tcPr>
          <w:p w:rsidR="001F0ED9" w:rsidRPr="0011111C" w:rsidRDefault="0019293E" w:rsidP="001F0ED9">
            <w:pPr>
              <w:jc w:val="right"/>
            </w:pPr>
            <w:r w:rsidRPr="0019293E">
              <w:t>5</w:t>
            </w:r>
            <w:r>
              <w:t>,00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 tym wędliny i inne przetwory mięsne</w:t>
            </w:r>
            <w:r w:rsidRPr="008E4A26">
              <w:rPr>
                <w:sz w:val="19"/>
                <w:szCs w:val="19"/>
                <w:vertAlign w:val="superscript"/>
              </w:rPr>
              <w:t>b</w:t>
            </w:r>
            <w:r w:rsidRPr="008E4A26">
              <w:rPr>
                <w:sz w:val="19"/>
                <w:szCs w:val="19"/>
              </w:rPr>
              <w:t xml:space="preserve"> w kg</w:t>
            </w:r>
          </w:p>
        </w:tc>
        <w:tc>
          <w:tcPr>
            <w:tcW w:w="1412" w:type="dxa"/>
            <w:vAlign w:val="bottom"/>
          </w:tcPr>
          <w:p w:rsidR="001F0ED9" w:rsidRPr="0011111C" w:rsidRDefault="001F0ED9" w:rsidP="001F0ED9">
            <w:pPr>
              <w:jc w:val="right"/>
            </w:pPr>
            <w:r w:rsidRPr="0011111C">
              <w:t>1,71</w:t>
            </w:r>
          </w:p>
        </w:tc>
        <w:tc>
          <w:tcPr>
            <w:tcW w:w="1413" w:type="dxa"/>
            <w:vAlign w:val="bottom"/>
          </w:tcPr>
          <w:p w:rsidR="001F0ED9" w:rsidRPr="0011111C" w:rsidRDefault="008B42CB" w:rsidP="001F0ED9">
            <w:pPr>
              <w:jc w:val="right"/>
            </w:pPr>
            <w:r w:rsidRPr="008B42CB">
              <w:t>1,67</w:t>
            </w:r>
          </w:p>
        </w:tc>
        <w:tc>
          <w:tcPr>
            <w:tcW w:w="1413" w:type="dxa"/>
            <w:vAlign w:val="bottom"/>
          </w:tcPr>
          <w:p w:rsidR="001F0ED9" w:rsidRPr="0011111C" w:rsidRDefault="001F6A4E" w:rsidP="001F0ED9">
            <w:pPr>
              <w:jc w:val="right"/>
            </w:pPr>
            <w:r w:rsidRPr="001F6A4E">
              <w:t>1,85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Ryby i owoce morza</w:t>
            </w:r>
            <w:r w:rsidRPr="008E4A26">
              <w:rPr>
                <w:sz w:val="19"/>
                <w:szCs w:val="19"/>
                <w:vertAlign w:val="superscript"/>
              </w:rPr>
              <w:t>c</w:t>
            </w:r>
            <w:r w:rsidRPr="008E4A26">
              <w:rPr>
                <w:sz w:val="19"/>
                <w:szCs w:val="19"/>
              </w:rPr>
              <w:t xml:space="preserve">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0,25</w:t>
            </w:r>
          </w:p>
        </w:tc>
        <w:tc>
          <w:tcPr>
            <w:tcW w:w="1413" w:type="dxa"/>
            <w:vAlign w:val="center"/>
          </w:tcPr>
          <w:p w:rsidR="001F0ED9" w:rsidRPr="0011111C" w:rsidRDefault="00D03861" w:rsidP="001F0ED9">
            <w:pPr>
              <w:jc w:val="right"/>
            </w:pPr>
            <w:r w:rsidRPr="00D03861">
              <w:t>0,22</w:t>
            </w:r>
          </w:p>
        </w:tc>
        <w:tc>
          <w:tcPr>
            <w:tcW w:w="1413" w:type="dxa"/>
            <w:vAlign w:val="center"/>
          </w:tcPr>
          <w:p w:rsidR="001F0ED9" w:rsidRPr="0011111C" w:rsidRDefault="00D03861" w:rsidP="001F0ED9">
            <w:pPr>
              <w:jc w:val="right"/>
            </w:pPr>
            <w:r w:rsidRPr="00D03861">
              <w:t>0,25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Mleko</w:t>
            </w:r>
            <w:r w:rsidRPr="008E4A26">
              <w:rPr>
                <w:sz w:val="19"/>
                <w:szCs w:val="19"/>
                <w:vertAlign w:val="superscript"/>
              </w:rPr>
              <w:t>d</w:t>
            </w:r>
            <w:r w:rsidRPr="008E4A26">
              <w:rPr>
                <w:sz w:val="19"/>
                <w:szCs w:val="19"/>
              </w:rPr>
              <w:t xml:space="preserve"> w l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2,52</w:t>
            </w:r>
          </w:p>
        </w:tc>
        <w:tc>
          <w:tcPr>
            <w:tcW w:w="1413" w:type="dxa"/>
            <w:vAlign w:val="center"/>
          </w:tcPr>
          <w:p w:rsidR="001F0ED9" w:rsidRPr="0011111C" w:rsidRDefault="00BF05D0" w:rsidP="001F0ED9">
            <w:pPr>
              <w:jc w:val="right"/>
            </w:pPr>
            <w:r w:rsidRPr="00BF05D0">
              <w:t>2,23</w:t>
            </w:r>
          </w:p>
        </w:tc>
        <w:tc>
          <w:tcPr>
            <w:tcW w:w="1413" w:type="dxa"/>
            <w:vAlign w:val="center"/>
          </w:tcPr>
          <w:p w:rsidR="001F0ED9" w:rsidRPr="0011111C" w:rsidRDefault="00BF05D0" w:rsidP="001F0ED9">
            <w:pPr>
              <w:jc w:val="right"/>
            </w:pPr>
            <w:r w:rsidRPr="00BF05D0">
              <w:t>2,69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 xml:space="preserve">Jogurty w kg 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0,66</w:t>
            </w:r>
          </w:p>
        </w:tc>
        <w:tc>
          <w:tcPr>
            <w:tcW w:w="1413" w:type="dxa"/>
            <w:vAlign w:val="center"/>
          </w:tcPr>
          <w:p w:rsidR="001F0ED9" w:rsidRPr="0011111C" w:rsidRDefault="005C4B13" w:rsidP="001F0ED9">
            <w:pPr>
              <w:jc w:val="right"/>
            </w:pPr>
            <w:r w:rsidRPr="005C4B13">
              <w:t>0,68</w:t>
            </w:r>
          </w:p>
        </w:tc>
        <w:tc>
          <w:tcPr>
            <w:tcW w:w="1413" w:type="dxa"/>
            <w:vAlign w:val="center"/>
          </w:tcPr>
          <w:p w:rsidR="001F0ED9" w:rsidRPr="0011111C" w:rsidRDefault="005C4B13" w:rsidP="001F0ED9">
            <w:pPr>
              <w:jc w:val="right"/>
            </w:pPr>
            <w:r w:rsidRPr="005C4B13">
              <w:t>0,65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Sery i twarogi</w:t>
            </w:r>
            <w:r w:rsidRPr="008E4A26">
              <w:rPr>
                <w:sz w:val="19"/>
                <w:szCs w:val="19"/>
                <w:vertAlign w:val="superscript"/>
              </w:rPr>
              <w:t>e</w:t>
            </w:r>
            <w:r w:rsidRPr="008E4A26">
              <w:rPr>
                <w:sz w:val="19"/>
                <w:szCs w:val="19"/>
              </w:rPr>
              <w:t xml:space="preserve">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0,94</w:t>
            </w:r>
          </w:p>
        </w:tc>
        <w:tc>
          <w:tcPr>
            <w:tcW w:w="1413" w:type="dxa"/>
            <w:vAlign w:val="center"/>
          </w:tcPr>
          <w:p w:rsidR="001F0ED9" w:rsidRPr="0011111C" w:rsidRDefault="00FD48F8" w:rsidP="001F0ED9">
            <w:pPr>
              <w:jc w:val="right"/>
            </w:pPr>
            <w:r w:rsidRPr="00FD48F8">
              <w:t>1,02</w:t>
            </w:r>
          </w:p>
        </w:tc>
        <w:tc>
          <w:tcPr>
            <w:tcW w:w="1413" w:type="dxa"/>
            <w:vAlign w:val="center"/>
          </w:tcPr>
          <w:p w:rsidR="001F0ED9" w:rsidRPr="0011111C" w:rsidRDefault="00FD48F8" w:rsidP="001F0ED9">
            <w:pPr>
              <w:jc w:val="right"/>
            </w:pPr>
            <w:r w:rsidRPr="00FD48F8">
              <w:t>1,06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Jaja w szt.</w:t>
            </w:r>
            <w:r w:rsidRPr="008E4A26">
              <w:rPr>
                <w:noProof/>
                <w:sz w:val="19"/>
                <w:szCs w:val="19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9,12</w:t>
            </w:r>
          </w:p>
        </w:tc>
        <w:tc>
          <w:tcPr>
            <w:tcW w:w="1413" w:type="dxa"/>
            <w:vAlign w:val="center"/>
          </w:tcPr>
          <w:p w:rsidR="001F0ED9" w:rsidRPr="0011111C" w:rsidRDefault="00E119CD" w:rsidP="001F0ED9">
            <w:pPr>
              <w:jc w:val="right"/>
            </w:pPr>
            <w:r w:rsidRPr="00E119CD">
              <w:t>9,6</w:t>
            </w:r>
            <w:r>
              <w:t>0</w:t>
            </w:r>
          </w:p>
        </w:tc>
        <w:tc>
          <w:tcPr>
            <w:tcW w:w="1413" w:type="dxa"/>
            <w:vAlign w:val="center"/>
          </w:tcPr>
          <w:p w:rsidR="001F0ED9" w:rsidRPr="0011111C" w:rsidRDefault="00814D68" w:rsidP="001F0ED9">
            <w:pPr>
              <w:jc w:val="right"/>
            </w:pPr>
            <w:r w:rsidRPr="00814D68">
              <w:t>11,39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Oleje i tłuszcze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1,00</w:t>
            </w:r>
          </w:p>
        </w:tc>
        <w:tc>
          <w:tcPr>
            <w:tcW w:w="1413" w:type="dxa"/>
            <w:vAlign w:val="center"/>
          </w:tcPr>
          <w:p w:rsidR="001F0ED9" w:rsidRPr="0011111C" w:rsidRDefault="003C2A27" w:rsidP="001F0ED9">
            <w:pPr>
              <w:jc w:val="right"/>
            </w:pPr>
            <w:r w:rsidRPr="003C2A27">
              <w:t>0,98</w:t>
            </w:r>
          </w:p>
        </w:tc>
        <w:tc>
          <w:tcPr>
            <w:tcW w:w="1413" w:type="dxa"/>
            <w:vAlign w:val="center"/>
          </w:tcPr>
          <w:p w:rsidR="001F0ED9" w:rsidRPr="0011111C" w:rsidRDefault="003C2A27" w:rsidP="001F0ED9">
            <w:pPr>
              <w:jc w:val="right"/>
            </w:pPr>
            <w:r w:rsidRPr="003C2A27">
              <w:t>1,02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 tym masło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0,38</w:t>
            </w:r>
          </w:p>
        </w:tc>
        <w:tc>
          <w:tcPr>
            <w:tcW w:w="1413" w:type="dxa"/>
            <w:vAlign w:val="center"/>
          </w:tcPr>
          <w:p w:rsidR="001F0ED9" w:rsidRPr="0011111C" w:rsidRDefault="00E90F6F" w:rsidP="001F0ED9">
            <w:pPr>
              <w:jc w:val="right"/>
            </w:pPr>
            <w:r w:rsidRPr="00E90F6F">
              <w:t>0,36</w:t>
            </w:r>
          </w:p>
        </w:tc>
        <w:tc>
          <w:tcPr>
            <w:tcW w:w="1413" w:type="dxa"/>
            <w:vAlign w:val="center"/>
          </w:tcPr>
          <w:p w:rsidR="001F0ED9" w:rsidRPr="0011111C" w:rsidRDefault="00E90F6F" w:rsidP="001F0ED9">
            <w:pPr>
              <w:jc w:val="right"/>
            </w:pPr>
            <w:r w:rsidRPr="00E90F6F">
              <w:t>0,33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Owoce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3,67</w:t>
            </w:r>
          </w:p>
        </w:tc>
        <w:tc>
          <w:tcPr>
            <w:tcW w:w="1413" w:type="dxa"/>
            <w:vAlign w:val="center"/>
          </w:tcPr>
          <w:p w:rsidR="001F0ED9" w:rsidRPr="0011111C" w:rsidRDefault="00E90F6F" w:rsidP="001F0ED9">
            <w:pPr>
              <w:jc w:val="right"/>
            </w:pPr>
            <w:r w:rsidRPr="00E90F6F">
              <w:t>3,64</w:t>
            </w:r>
          </w:p>
        </w:tc>
        <w:tc>
          <w:tcPr>
            <w:tcW w:w="1413" w:type="dxa"/>
            <w:vAlign w:val="center"/>
          </w:tcPr>
          <w:p w:rsidR="001F0ED9" w:rsidRPr="0011111C" w:rsidRDefault="00E90F6F" w:rsidP="001F0ED9">
            <w:pPr>
              <w:jc w:val="right"/>
            </w:pPr>
            <w:r w:rsidRPr="00E90F6F">
              <w:t>3,93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Warzywa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6,08</w:t>
            </w:r>
          </w:p>
        </w:tc>
        <w:tc>
          <w:tcPr>
            <w:tcW w:w="1413" w:type="dxa"/>
            <w:vAlign w:val="center"/>
          </w:tcPr>
          <w:p w:rsidR="001F0ED9" w:rsidRPr="0011111C" w:rsidRDefault="002F244F" w:rsidP="001F0ED9">
            <w:pPr>
              <w:jc w:val="right"/>
            </w:pPr>
            <w:r w:rsidRPr="002F244F">
              <w:t>6,24</w:t>
            </w:r>
          </w:p>
        </w:tc>
        <w:tc>
          <w:tcPr>
            <w:tcW w:w="1413" w:type="dxa"/>
            <w:vAlign w:val="center"/>
          </w:tcPr>
          <w:p w:rsidR="001F0ED9" w:rsidRPr="0011111C" w:rsidRDefault="002F6699" w:rsidP="001F0ED9">
            <w:pPr>
              <w:jc w:val="right"/>
            </w:pPr>
            <w:r w:rsidRPr="002F6699">
              <w:t>7,12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2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 tym ziemniaki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2,11</w:t>
            </w:r>
          </w:p>
        </w:tc>
        <w:tc>
          <w:tcPr>
            <w:tcW w:w="1413" w:type="dxa"/>
            <w:vAlign w:val="center"/>
          </w:tcPr>
          <w:p w:rsidR="001F0ED9" w:rsidRPr="0011111C" w:rsidRDefault="006B15B9" w:rsidP="001F0ED9">
            <w:pPr>
              <w:jc w:val="right"/>
            </w:pPr>
            <w:r w:rsidRPr="006B15B9">
              <w:t>2,23</w:t>
            </w:r>
          </w:p>
        </w:tc>
        <w:tc>
          <w:tcPr>
            <w:tcW w:w="1413" w:type="dxa"/>
            <w:vAlign w:val="center"/>
          </w:tcPr>
          <w:p w:rsidR="001F0ED9" w:rsidRPr="0011111C" w:rsidRDefault="006B15B9" w:rsidP="001F0ED9">
            <w:pPr>
              <w:jc w:val="right"/>
            </w:pPr>
            <w:r w:rsidRPr="006B15B9">
              <w:t>2,44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Cukier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0,61</w:t>
            </w:r>
          </w:p>
        </w:tc>
        <w:tc>
          <w:tcPr>
            <w:tcW w:w="1413" w:type="dxa"/>
            <w:vAlign w:val="center"/>
          </w:tcPr>
          <w:p w:rsidR="001F0ED9" w:rsidRPr="0011111C" w:rsidRDefault="007E6198" w:rsidP="001F0ED9">
            <w:pPr>
              <w:jc w:val="right"/>
            </w:pPr>
            <w:r w:rsidRPr="007E6198">
              <w:t>0,7</w:t>
            </w:r>
            <w:r>
              <w:t>0</w:t>
            </w:r>
          </w:p>
        </w:tc>
        <w:tc>
          <w:tcPr>
            <w:tcW w:w="1413" w:type="dxa"/>
            <w:vAlign w:val="center"/>
          </w:tcPr>
          <w:p w:rsidR="001F0ED9" w:rsidRPr="0011111C" w:rsidRDefault="007421DF" w:rsidP="001F0ED9">
            <w:pPr>
              <w:jc w:val="right"/>
            </w:pPr>
            <w:r w:rsidRPr="007421DF">
              <w:t>0,76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Kawa, herbata i kakao w kg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0,25</w:t>
            </w:r>
          </w:p>
        </w:tc>
        <w:tc>
          <w:tcPr>
            <w:tcW w:w="1413" w:type="dxa"/>
            <w:vAlign w:val="center"/>
          </w:tcPr>
          <w:p w:rsidR="001F0ED9" w:rsidRPr="0011111C" w:rsidRDefault="00E93790" w:rsidP="001F0ED9">
            <w:pPr>
              <w:jc w:val="right"/>
            </w:pPr>
            <w:r w:rsidRPr="00E93790">
              <w:t>0,23</w:t>
            </w:r>
          </w:p>
        </w:tc>
        <w:tc>
          <w:tcPr>
            <w:tcW w:w="1413" w:type="dxa"/>
            <w:vAlign w:val="center"/>
          </w:tcPr>
          <w:p w:rsidR="001F0ED9" w:rsidRPr="0011111C" w:rsidRDefault="00E93790" w:rsidP="001F0ED9">
            <w:pPr>
              <w:jc w:val="right"/>
            </w:pPr>
            <w:r w:rsidRPr="00E93790">
              <w:t>0,26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Wody mineralne i źródlane w l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4,97</w:t>
            </w:r>
          </w:p>
        </w:tc>
        <w:tc>
          <w:tcPr>
            <w:tcW w:w="1413" w:type="dxa"/>
            <w:vAlign w:val="center"/>
          </w:tcPr>
          <w:p w:rsidR="001F0ED9" w:rsidRPr="0011111C" w:rsidRDefault="005F1A8B" w:rsidP="001F0ED9">
            <w:pPr>
              <w:jc w:val="right"/>
            </w:pPr>
            <w:r w:rsidRPr="005F1A8B">
              <w:t>5,6</w:t>
            </w:r>
            <w:r>
              <w:t>0</w:t>
            </w:r>
          </w:p>
        </w:tc>
        <w:tc>
          <w:tcPr>
            <w:tcW w:w="1413" w:type="dxa"/>
            <w:vAlign w:val="center"/>
          </w:tcPr>
          <w:p w:rsidR="001F0ED9" w:rsidRPr="0011111C" w:rsidRDefault="001E4731" w:rsidP="001F0ED9">
            <w:pPr>
              <w:jc w:val="right"/>
            </w:pPr>
            <w:r w:rsidRPr="001E4731">
              <w:t>6,33</w:t>
            </w:r>
          </w:p>
        </w:tc>
      </w:tr>
      <w:tr w:rsidR="001F0ED9" w:rsidRPr="00500FD3" w:rsidTr="00034975">
        <w:trPr>
          <w:trHeight w:val="227"/>
        </w:trPr>
        <w:tc>
          <w:tcPr>
            <w:tcW w:w="3829" w:type="dxa"/>
            <w:vAlign w:val="center"/>
          </w:tcPr>
          <w:p w:rsidR="001F0ED9" w:rsidRPr="008E4A26" w:rsidRDefault="001F0ED9" w:rsidP="001F0ED9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8E4A26">
              <w:rPr>
                <w:sz w:val="19"/>
                <w:szCs w:val="19"/>
              </w:rPr>
              <w:t>Soki owocowe i warzywne w l</w:t>
            </w:r>
          </w:p>
        </w:tc>
        <w:tc>
          <w:tcPr>
            <w:tcW w:w="1412" w:type="dxa"/>
            <w:vAlign w:val="center"/>
          </w:tcPr>
          <w:p w:rsidR="001F0ED9" w:rsidRPr="0011111C" w:rsidRDefault="001F0ED9" w:rsidP="001F0ED9">
            <w:pPr>
              <w:jc w:val="right"/>
            </w:pPr>
            <w:r w:rsidRPr="0011111C">
              <w:t>1,08</w:t>
            </w:r>
          </w:p>
        </w:tc>
        <w:tc>
          <w:tcPr>
            <w:tcW w:w="1413" w:type="dxa"/>
            <w:vAlign w:val="center"/>
          </w:tcPr>
          <w:p w:rsidR="001F0ED9" w:rsidRPr="0011111C" w:rsidRDefault="005306D4" w:rsidP="001F0ED9">
            <w:pPr>
              <w:jc w:val="right"/>
            </w:pPr>
            <w:r w:rsidRPr="005306D4">
              <w:t>0,91</w:t>
            </w:r>
          </w:p>
        </w:tc>
        <w:tc>
          <w:tcPr>
            <w:tcW w:w="1413" w:type="dxa"/>
            <w:vAlign w:val="center"/>
          </w:tcPr>
          <w:p w:rsidR="001F0ED9" w:rsidRDefault="00F903EE" w:rsidP="001F0ED9">
            <w:pPr>
              <w:jc w:val="right"/>
            </w:pPr>
            <w:r>
              <w:t>0,94</w:t>
            </w:r>
          </w:p>
        </w:tc>
      </w:tr>
    </w:tbl>
    <w:p w:rsidR="004D574C" w:rsidRDefault="0099316D" w:rsidP="00FD77D1">
      <w:pPr>
        <w:pStyle w:val="notka"/>
      </w:pPr>
      <w:r w:rsidRPr="00E62A7A">
        <w:t>a Bez pieczywa chrupkie</w:t>
      </w:r>
      <w:r w:rsidR="00C214B2" w:rsidRPr="00E62A7A">
        <w:t>go, tostowego i cukierniczego. b</w:t>
      </w:r>
      <w:r w:rsidRPr="00E62A7A">
        <w:t xml:space="preserve"> Łącznie z wyrobami garmażeryjnymi, bez przetworów podrobowych. c Bez marynat, przetworów ze zwierząt morskich i słodkowo</w:t>
      </w:r>
      <w:r w:rsidR="00E62A7A">
        <w:t>dnych, wyrobów garmażeryjnych i </w:t>
      </w:r>
      <w:r w:rsidRPr="00E62A7A">
        <w:t xml:space="preserve">panierowanych, bez konserw rybnych. d Bez zagęszczonego i w proszku. </w:t>
      </w:r>
      <w:r w:rsidR="008F41B5" w:rsidRPr="00E62A7A">
        <w:t xml:space="preserve">e </w:t>
      </w:r>
      <w:r w:rsidRPr="00E62A7A">
        <w:t>Bez słodkich serków.</w:t>
      </w:r>
    </w:p>
    <w:p w:rsidR="005834F8" w:rsidRDefault="005834F8" w:rsidP="005834F8">
      <w:pPr>
        <w:pStyle w:val="tekst1"/>
        <w:spacing w:line="288" w:lineRule="auto"/>
      </w:pPr>
      <w:r w:rsidRPr="00B41497">
        <w:t>W skali kraju wielkopolskie było województwem o najniższym poziomie miesięcznego spożycia na 1 osobę</w:t>
      </w:r>
      <w:r>
        <w:t xml:space="preserve"> m.in.</w:t>
      </w:r>
      <w:r w:rsidRPr="00B41497">
        <w:t xml:space="preserve">: </w:t>
      </w:r>
      <w:r>
        <w:rPr>
          <w:szCs w:val="19"/>
        </w:rPr>
        <w:t>wędlin i innych przetworów mięsnych (1,67 kg wobec 2,13 kg w podlaskim), mleka (2,23</w:t>
      </w:r>
      <w:r w:rsidR="003A16B0">
        <w:rPr>
          <w:szCs w:val="19"/>
        </w:rPr>
        <w:t xml:space="preserve"> l wobec 3,74 l w podkarpackim) oraz</w:t>
      </w:r>
      <w:r>
        <w:rPr>
          <w:szCs w:val="19"/>
        </w:rPr>
        <w:t xml:space="preserve"> warzyw (6,24 kg wobec 8,31 kg w zachodniopomorskim). Wielkopolskie charakteryzowało się również niską konsumpcją na </w:t>
      </w:r>
      <w:r>
        <w:rPr>
          <w:szCs w:val="19"/>
        </w:rPr>
        <w:lastRenderedPageBreak/>
        <w:t>1</w:t>
      </w:r>
      <w:r w:rsidR="003A16B0">
        <w:rPr>
          <w:szCs w:val="19"/>
        </w:rPr>
        <w:t> </w:t>
      </w:r>
      <w:r>
        <w:rPr>
          <w:szCs w:val="19"/>
        </w:rPr>
        <w:t xml:space="preserve">osobę m.in.: </w:t>
      </w:r>
      <w:r>
        <w:t>pieczywa</w:t>
      </w:r>
      <w:r w:rsidRPr="000E33E1">
        <w:t xml:space="preserve"> i produkt</w:t>
      </w:r>
      <w:r>
        <w:t xml:space="preserve">ów </w:t>
      </w:r>
      <w:r w:rsidRPr="007368A2">
        <w:t>zbożowych (4,67 kg, mniejsze</w:t>
      </w:r>
      <w:r>
        <w:t xml:space="preserve"> </w:t>
      </w:r>
      <w:r w:rsidRPr="00183A6F">
        <w:t xml:space="preserve">spożycie notowano </w:t>
      </w:r>
      <w:r>
        <w:t xml:space="preserve">jedynie </w:t>
      </w:r>
      <w:r w:rsidRPr="00183A6F">
        <w:t>w</w:t>
      </w:r>
      <w:r>
        <w:t xml:space="preserve"> </w:t>
      </w:r>
      <w:r w:rsidRPr="00183A6F">
        <w:t>dolnośląskim – 4,63 kg, natomiast największe zaobserwowano w podkarpackim – 6,13</w:t>
      </w:r>
      <w:r w:rsidR="003A16B0">
        <w:t xml:space="preserve"> </w:t>
      </w:r>
      <w:r w:rsidRPr="00183A6F">
        <w:t xml:space="preserve">kg), mięsa (4,66 kg, mniejsze spożycie odnotowano </w:t>
      </w:r>
      <w:r>
        <w:t xml:space="preserve">tylko </w:t>
      </w:r>
      <w:r w:rsidRPr="00183A6F">
        <w:t>w małopolskim – 4,55 kg, natomiast największym charakteryzowało się w podlaskie – 5,89 kg), jaj (9,60 szt., mniejsze spożycie zanotowano w warmińsko-mazurskim – 9,38 szt., natomiast największe zaobserwowano w</w:t>
      </w:r>
      <w:r w:rsidR="004779D8">
        <w:t xml:space="preserve"> </w:t>
      </w:r>
      <w:r w:rsidRPr="00183A6F">
        <w:t>lubelsk</w:t>
      </w:r>
      <w:r>
        <w:t>im – 13</w:t>
      </w:r>
      <w:r w:rsidRPr="00183A6F">
        <w:t>,88 szt.), a także ziemniaków (2,23 kg, mniejszym spożyciem charakteryzowało się tylko dolnośląskie – 2,04 kg, natomiast największe notowano w świętokrzyskim</w:t>
      </w:r>
      <w:r>
        <w:t xml:space="preserve"> – 3,10 kg</w:t>
      </w:r>
      <w:r w:rsidRPr="007368A2">
        <w:t>)</w:t>
      </w:r>
      <w:r>
        <w:t>.</w:t>
      </w:r>
      <w:r w:rsidR="003A16B0">
        <w:t xml:space="preserve"> </w:t>
      </w:r>
      <w:r w:rsidR="003A16B0" w:rsidRPr="004779D8">
        <w:rPr>
          <w:szCs w:val="19"/>
        </w:rPr>
        <w:t>oraz kawy, herbaty i kakao (0,23 kg, podobnie jak w lubelskim,</w:t>
      </w:r>
      <w:r w:rsidR="004779D8">
        <w:rPr>
          <w:szCs w:val="19"/>
        </w:rPr>
        <w:t xml:space="preserve"> mniejsze spożycie </w:t>
      </w:r>
      <w:r w:rsidR="00415CD3">
        <w:rPr>
          <w:szCs w:val="19"/>
        </w:rPr>
        <w:t>zaobserwowano</w:t>
      </w:r>
      <w:r w:rsidR="004779D8">
        <w:rPr>
          <w:szCs w:val="19"/>
        </w:rPr>
        <w:t xml:space="preserve"> w podlaskim – 0,22 kg, a największe</w:t>
      </w:r>
      <w:r w:rsidR="003A16B0" w:rsidRPr="004779D8">
        <w:rPr>
          <w:szCs w:val="19"/>
        </w:rPr>
        <w:t xml:space="preserve"> w dolnośląskim i lubuskim</w:t>
      </w:r>
      <w:r w:rsidR="004779D8">
        <w:rPr>
          <w:szCs w:val="19"/>
        </w:rPr>
        <w:t xml:space="preserve"> – </w:t>
      </w:r>
      <w:r w:rsidR="00632AB8">
        <w:rPr>
          <w:szCs w:val="19"/>
        </w:rPr>
        <w:t xml:space="preserve">po </w:t>
      </w:r>
      <w:r w:rsidR="004779D8" w:rsidRPr="004779D8">
        <w:rPr>
          <w:szCs w:val="19"/>
        </w:rPr>
        <w:t>0,29 kg</w:t>
      </w:r>
      <w:r w:rsidR="003A16B0" w:rsidRPr="004779D8">
        <w:rPr>
          <w:szCs w:val="19"/>
        </w:rPr>
        <w:t>)</w:t>
      </w:r>
      <w:r w:rsidR="004779D8">
        <w:rPr>
          <w:szCs w:val="19"/>
        </w:rPr>
        <w:t>.</w:t>
      </w:r>
    </w:p>
    <w:p w:rsidR="007B4CCA" w:rsidRPr="00422B42" w:rsidRDefault="00D77281" w:rsidP="00422B42">
      <w:pPr>
        <w:pStyle w:val="Nagwek2"/>
        <w:spacing w:before="360" w:after="120" w:line="240" w:lineRule="auto"/>
        <w:rPr>
          <w:rFonts w:ascii="Fira Sans" w:hAnsi="Fira Sans"/>
          <w:b/>
          <w:color w:val="001D77"/>
          <w:sz w:val="19"/>
          <w:szCs w:val="19"/>
        </w:rPr>
      </w:pPr>
      <w:r w:rsidRPr="00422B42">
        <w:rPr>
          <w:rFonts w:ascii="Fira Sans" w:hAnsi="Fira Sans"/>
          <w:b/>
          <w:color w:val="001D77"/>
          <w:sz w:val="19"/>
          <w:szCs w:val="19"/>
        </w:rPr>
        <w:t>Wyposażenie w przedmioty trwałego użytkowania</w:t>
      </w:r>
    </w:p>
    <w:p w:rsidR="00971886" w:rsidRDefault="001C091E" w:rsidP="00494E4C">
      <w:pPr>
        <w:pStyle w:val="tekst1"/>
        <w:spacing w:line="288" w:lineRule="auto"/>
        <w:rPr>
          <w:spacing w:val="-2"/>
        </w:rPr>
      </w:pPr>
      <w:r w:rsidRPr="00EB1EFC">
        <w:rPr>
          <w:spacing w:val="-2"/>
        </w:rPr>
        <w:t>Z każdym rokiem zmienia się stan wyposażenia gospodarstw domowych w przedmioty trwałego użytkowania.</w:t>
      </w:r>
      <w:r w:rsidR="002709EB" w:rsidRPr="00EB1EFC">
        <w:rPr>
          <w:spacing w:val="-2"/>
        </w:rPr>
        <w:t xml:space="preserve"> </w:t>
      </w:r>
      <w:r w:rsidRPr="00EB1EFC">
        <w:rPr>
          <w:spacing w:val="-2"/>
        </w:rPr>
        <w:t>W 20</w:t>
      </w:r>
      <w:r w:rsidR="00226E75" w:rsidRPr="00EB1EFC">
        <w:rPr>
          <w:spacing w:val="-2"/>
        </w:rPr>
        <w:t>2</w:t>
      </w:r>
      <w:r w:rsidR="00EB1EFC">
        <w:rPr>
          <w:spacing w:val="-2"/>
        </w:rPr>
        <w:t>4</w:t>
      </w:r>
      <w:r w:rsidRPr="00EB1EFC">
        <w:rPr>
          <w:spacing w:val="-2"/>
        </w:rPr>
        <w:t xml:space="preserve"> r. zdecydowana większość gospodarstw była wyposażona w </w:t>
      </w:r>
      <w:r w:rsidR="00E6429D" w:rsidRPr="00EB1EFC">
        <w:rPr>
          <w:spacing w:val="-2"/>
        </w:rPr>
        <w:t xml:space="preserve">telefony komórkowe, </w:t>
      </w:r>
      <w:r w:rsidR="00395F22" w:rsidRPr="00EB1EFC">
        <w:rPr>
          <w:spacing w:val="-2"/>
        </w:rPr>
        <w:t xml:space="preserve">odbiorniki telewizyjne i </w:t>
      </w:r>
      <w:r w:rsidR="00E6429D" w:rsidRPr="00EB1EFC">
        <w:rPr>
          <w:spacing w:val="-2"/>
        </w:rPr>
        <w:t>pralki automatyczne</w:t>
      </w:r>
      <w:r w:rsidR="008B0B10" w:rsidRPr="00EB1EFC">
        <w:rPr>
          <w:spacing w:val="-2"/>
        </w:rPr>
        <w:t xml:space="preserve">. </w:t>
      </w:r>
      <w:r w:rsidR="003E370D">
        <w:rPr>
          <w:spacing w:val="-2"/>
        </w:rPr>
        <w:t>Nieco p</w:t>
      </w:r>
      <w:r w:rsidR="008B0B10" w:rsidRPr="0034487F">
        <w:rPr>
          <w:spacing w:val="-2"/>
        </w:rPr>
        <w:t xml:space="preserve">onad </w:t>
      </w:r>
      <w:r w:rsidR="003E370D">
        <w:rPr>
          <w:spacing w:val="-2"/>
        </w:rPr>
        <w:t>90</w:t>
      </w:r>
      <w:r w:rsidR="00FE7A4F" w:rsidRPr="0034487F">
        <w:rPr>
          <w:spacing w:val="-2"/>
        </w:rPr>
        <w:t>%</w:t>
      </w:r>
      <w:r w:rsidRPr="0034487F">
        <w:rPr>
          <w:spacing w:val="-2"/>
        </w:rPr>
        <w:t xml:space="preserve"> gospodarstw</w:t>
      </w:r>
      <w:r w:rsidR="008B0B10" w:rsidRPr="0034487F">
        <w:rPr>
          <w:spacing w:val="-2"/>
        </w:rPr>
        <w:t xml:space="preserve"> </w:t>
      </w:r>
      <w:r w:rsidR="008C7FD3" w:rsidRPr="0034487F">
        <w:rPr>
          <w:spacing w:val="-2"/>
        </w:rPr>
        <w:t>miało dostęp</w:t>
      </w:r>
      <w:r w:rsidRPr="0034487F">
        <w:rPr>
          <w:spacing w:val="-2"/>
        </w:rPr>
        <w:t xml:space="preserve"> </w:t>
      </w:r>
      <w:r w:rsidR="00F35037" w:rsidRPr="0034487F">
        <w:rPr>
          <w:spacing w:val="-2"/>
        </w:rPr>
        <w:t>do Internetu</w:t>
      </w:r>
      <w:r w:rsidR="00A11218" w:rsidRPr="0034487F">
        <w:rPr>
          <w:spacing w:val="-2"/>
        </w:rPr>
        <w:t xml:space="preserve"> oraz </w:t>
      </w:r>
      <w:r w:rsidR="008C7FD3" w:rsidRPr="0034487F">
        <w:rPr>
          <w:spacing w:val="-2"/>
        </w:rPr>
        <w:t xml:space="preserve">posiadało </w:t>
      </w:r>
      <w:r w:rsidR="00A11218" w:rsidRPr="0034487F">
        <w:rPr>
          <w:spacing w:val="-2"/>
        </w:rPr>
        <w:t>smartfon</w:t>
      </w:r>
      <w:r w:rsidR="00585B6D" w:rsidRPr="0034487F">
        <w:rPr>
          <w:spacing w:val="-2"/>
        </w:rPr>
        <w:t>y</w:t>
      </w:r>
      <w:r w:rsidR="00F35037" w:rsidRPr="0034487F">
        <w:rPr>
          <w:spacing w:val="-2"/>
        </w:rPr>
        <w:t>,</w:t>
      </w:r>
      <w:r w:rsidR="00F35037" w:rsidRPr="00EB1EFC">
        <w:rPr>
          <w:spacing w:val="-2"/>
        </w:rPr>
        <w:t xml:space="preserve"> </w:t>
      </w:r>
      <w:r w:rsidR="00BA3EE9" w:rsidRPr="0093121B">
        <w:rPr>
          <w:spacing w:val="-2"/>
        </w:rPr>
        <w:t xml:space="preserve">a </w:t>
      </w:r>
      <w:r w:rsidR="00736B2B">
        <w:rPr>
          <w:spacing w:val="-2"/>
        </w:rPr>
        <w:t>około 80%</w:t>
      </w:r>
      <w:r w:rsidR="00FE7A4F" w:rsidRPr="0093121B">
        <w:rPr>
          <w:spacing w:val="-2"/>
        </w:rPr>
        <w:t xml:space="preserve"> </w:t>
      </w:r>
      <w:r w:rsidR="008C7FD3" w:rsidRPr="0093121B">
        <w:rPr>
          <w:spacing w:val="-2"/>
        </w:rPr>
        <w:t>dysponowało komputerem osobistym, laptopem, tabletem</w:t>
      </w:r>
      <w:r w:rsidR="00BA3EE9" w:rsidRPr="0093121B">
        <w:rPr>
          <w:spacing w:val="-2"/>
        </w:rPr>
        <w:t xml:space="preserve"> </w:t>
      </w:r>
      <w:r w:rsidR="008C7FD3" w:rsidRPr="0093121B">
        <w:rPr>
          <w:spacing w:val="-2"/>
        </w:rPr>
        <w:t>oraz</w:t>
      </w:r>
      <w:r w:rsidR="00BA3EE9" w:rsidRPr="0093121B">
        <w:rPr>
          <w:spacing w:val="-2"/>
        </w:rPr>
        <w:t xml:space="preserve"> samochod</w:t>
      </w:r>
      <w:r w:rsidR="00612965">
        <w:rPr>
          <w:spacing w:val="-2"/>
        </w:rPr>
        <w:t>em osobowym</w:t>
      </w:r>
      <w:r w:rsidR="00BA3EE9" w:rsidRPr="0093121B">
        <w:rPr>
          <w:spacing w:val="-2"/>
        </w:rPr>
        <w:t>.</w:t>
      </w:r>
    </w:p>
    <w:p w:rsidR="00834CF1" w:rsidRPr="008665AF" w:rsidRDefault="00834CF1" w:rsidP="00B5479D">
      <w:pPr>
        <w:pStyle w:val="tytutablicy"/>
      </w:pPr>
      <w:r w:rsidRPr="008665AF">
        <w:t xml:space="preserve">Tablica </w:t>
      </w:r>
      <w:r w:rsidR="00A067BE" w:rsidRPr="008665AF">
        <w:t>3</w:t>
      </w:r>
      <w:r w:rsidR="007B6233" w:rsidRPr="008665AF">
        <w:t xml:space="preserve">. </w:t>
      </w:r>
      <w:r w:rsidRPr="008665AF">
        <w:t>Gospodarstwa domowe wyposażone w niektóre przedmioty trwałego użytkowania</w:t>
      </w:r>
      <w:r w:rsidRPr="00D11D7E">
        <w:rPr>
          <w:b w:val="0"/>
          <w:vertAlign w:val="superscript"/>
        </w:rPr>
        <w:t>a</w:t>
      </w:r>
    </w:p>
    <w:tbl>
      <w:tblPr>
        <w:tblW w:w="5000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top w:w="6" w:type="dxa"/>
          <w:left w:w="57" w:type="dxa"/>
          <w:bottom w:w="6" w:type="dxa"/>
          <w:right w:w="57" w:type="dxa"/>
        </w:tblCellMar>
        <w:tblLook w:val="0400" w:firstRow="0" w:lastRow="0" w:firstColumn="0" w:lastColumn="0" w:noHBand="0" w:noVBand="1"/>
        <w:tblCaption w:val="layout"/>
        <w:tblDescription w:val="Tablica przedstawia dane dotyczące gospodarstw domowych wyposażonych w niektóre przedmioty trwałego użytkowania w województwie wielkopolskim w latach 2023 i 2024 oraz dla Polski w 2024 r. Dane do tablicy dostępne w pliku w formacie XLSX."/>
      </w:tblPr>
      <w:tblGrid>
        <w:gridCol w:w="4137"/>
        <w:gridCol w:w="1310"/>
        <w:gridCol w:w="1310"/>
        <w:gridCol w:w="1310"/>
      </w:tblGrid>
      <w:tr w:rsidR="004F5D74" w:rsidRPr="00500FD3" w:rsidTr="008665AF">
        <w:trPr>
          <w:trHeight w:val="57"/>
        </w:trPr>
        <w:tc>
          <w:tcPr>
            <w:tcW w:w="2564" w:type="pct"/>
            <w:vMerge w:val="restart"/>
            <w:vAlign w:val="center"/>
          </w:tcPr>
          <w:p w:rsidR="004F5D74" w:rsidRPr="0012269A" w:rsidRDefault="004F5D74" w:rsidP="0012269A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12269A">
              <w:rPr>
                <w:sz w:val="19"/>
                <w:szCs w:val="19"/>
              </w:rPr>
              <w:t>Wyszczególnienie</w:t>
            </w:r>
          </w:p>
        </w:tc>
        <w:tc>
          <w:tcPr>
            <w:tcW w:w="812" w:type="pct"/>
            <w:vAlign w:val="center"/>
          </w:tcPr>
          <w:p w:rsidR="004F5D74" w:rsidRPr="0012269A" w:rsidRDefault="004F5D74" w:rsidP="00F17FFB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12269A">
              <w:rPr>
                <w:sz w:val="19"/>
                <w:szCs w:val="19"/>
              </w:rPr>
              <w:t>20</w:t>
            </w:r>
            <w:r w:rsidR="00BD03FF" w:rsidRPr="0012269A">
              <w:rPr>
                <w:sz w:val="19"/>
                <w:szCs w:val="19"/>
              </w:rPr>
              <w:t>2</w:t>
            </w:r>
            <w:r w:rsidR="00F906EA">
              <w:rPr>
                <w:sz w:val="19"/>
                <w:szCs w:val="19"/>
              </w:rPr>
              <w:t>3</w:t>
            </w:r>
          </w:p>
        </w:tc>
        <w:tc>
          <w:tcPr>
            <w:tcW w:w="1624" w:type="pct"/>
            <w:gridSpan w:val="2"/>
            <w:vAlign w:val="center"/>
          </w:tcPr>
          <w:p w:rsidR="004F5D74" w:rsidRPr="0012269A" w:rsidRDefault="004F5D74" w:rsidP="003858D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12269A">
              <w:rPr>
                <w:sz w:val="19"/>
                <w:szCs w:val="19"/>
              </w:rPr>
              <w:t>20</w:t>
            </w:r>
            <w:r w:rsidR="00C93D8E" w:rsidRPr="0012269A">
              <w:rPr>
                <w:sz w:val="19"/>
                <w:szCs w:val="19"/>
              </w:rPr>
              <w:t>2</w:t>
            </w:r>
            <w:r w:rsidR="00F906EA">
              <w:rPr>
                <w:sz w:val="19"/>
                <w:szCs w:val="19"/>
              </w:rPr>
              <w:t>4</w:t>
            </w:r>
          </w:p>
        </w:tc>
      </w:tr>
      <w:tr w:rsidR="004F5D74" w:rsidRPr="00500FD3" w:rsidTr="008665AF">
        <w:trPr>
          <w:trHeight w:val="57"/>
        </w:trPr>
        <w:tc>
          <w:tcPr>
            <w:tcW w:w="2564" w:type="pct"/>
            <w:vMerge/>
          </w:tcPr>
          <w:p w:rsidR="004F5D74" w:rsidRPr="0012269A" w:rsidRDefault="004F5D74" w:rsidP="0012269A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1624" w:type="pct"/>
            <w:gridSpan w:val="2"/>
          </w:tcPr>
          <w:p w:rsidR="004F5D74" w:rsidRPr="0012269A" w:rsidRDefault="00724066" w:rsidP="0012269A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12269A">
              <w:rPr>
                <w:sz w:val="19"/>
                <w:szCs w:val="19"/>
              </w:rPr>
              <w:t>w</w:t>
            </w:r>
            <w:r w:rsidR="004F5D74" w:rsidRPr="0012269A">
              <w:rPr>
                <w:sz w:val="19"/>
                <w:szCs w:val="19"/>
              </w:rPr>
              <w:t>ojewództwo wielkopolskie</w:t>
            </w:r>
          </w:p>
        </w:tc>
        <w:tc>
          <w:tcPr>
            <w:tcW w:w="812" w:type="pct"/>
          </w:tcPr>
          <w:p w:rsidR="004F5D74" w:rsidRPr="0012269A" w:rsidRDefault="004F5D74" w:rsidP="0012269A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12269A">
              <w:rPr>
                <w:sz w:val="19"/>
                <w:szCs w:val="19"/>
              </w:rPr>
              <w:t>Polska</w:t>
            </w:r>
          </w:p>
        </w:tc>
      </w:tr>
      <w:tr w:rsidR="004F5D74" w:rsidRPr="00500FD3" w:rsidTr="008665AF">
        <w:trPr>
          <w:trHeight w:val="57"/>
        </w:trPr>
        <w:tc>
          <w:tcPr>
            <w:tcW w:w="2564" w:type="pct"/>
            <w:vMerge/>
          </w:tcPr>
          <w:p w:rsidR="004F5D74" w:rsidRPr="0012269A" w:rsidRDefault="004F5D74" w:rsidP="0012269A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2436" w:type="pct"/>
            <w:gridSpan w:val="3"/>
          </w:tcPr>
          <w:p w:rsidR="004F5D74" w:rsidRPr="0012269A" w:rsidRDefault="004F5D74" w:rsidP="0012269A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12269A">
              <w:rPr>
                <w:sz w:val="19"/>
                <w:szCs w:val="19"/>
              </w:rPr>
              <w:t xml:space="preserve">w % </w:t>
            </w:r>
            <w:r w:rsidR="00B1268E" w:rsidRPr="0012269A">
              <w:rPr>
                <w:sz w:val="19"/>
                <w:szCs w:val="19"/>
              </w:rPr>
              <w:t>ogółu gospodarstw</w:t>
            </w:r>
          </w:p>
        </w:tc>
      </w:tr>
      <w:tr w:rsidR="00F906EA" w:rsidRPr="00500FD3" w:rsidTr="008E7E18">
        <w:trPr>
          <w:trHeight w:val="5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Pralka automatyczna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2925AF">
              <w:t>96,5</w:t>
            </w:r>
          </w:p>
        </w:tc>
        <w:tc>
          <w:tcPr>
            <w:tcW w:w="812" w:type="pct"/>
            <w:vAlign w:val="center"/>
          </w:tcPr>
          <w:p w:rsidR="00F906EA" w:rsidRPr="008665AF" w:rsidRDefault="00966987" w:rsidP="00F906EA">
            <w:pPr>
              <w:pStyle w:val="TableText"/>
            </w:pPr>
            <w:r>
              <w:t>97,9</w:t>
            </w:r>
          </w:p>
        </w:tc>
        <w:tc>
          <w:tcPr>
            <w:tcW w:w="812" w:type="pct"/>
            <w:vAlign w:val="center"/>
          </w:tcPr>
          <w:p w:rsidR="00F906EA" w:rsidRPr="008665AF" w:rsidRDefault="00833AA1" w:rsidP="00F906EA">
            <w:pPr>
              <w:pStyle w:val="TableText"/>
            </w:pPr>
            <w:r>
              <w:t>96,1</w:t>
            </w:r>
          </w:p>
        </w:tc>
      </w:tr>
      <w:tr w:rsidR="00F906EA" w:rsidRPr="00500FD3" w:rsidTr="008E7E18">
        <w:trPr>
          <w:trHeight w:val="5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rFonts w:ascii="Times New Roman" w:hAnsi="Times New Roman"/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Zmywarka do naczyń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4D4D87">
              <w:t>64,9</w:t>
            </w:r>
          </w:p>
        </w:tc>
        <w:tc>
          <w:tcPr>
            <w:tcW w:w="812" w:type="pct"/>
            <w:vAlign w:val="center"/>
          </w:tcPr>
          <w:p w:rsidR="00F906EA" w:rsidRPr="008665AF" w:rsidRDefault="00810EAB" w:rsidP="00F906EA">
            <w:pPr>
              <w:pStyle w:val="TableText"/>
            </w:pPr>
            <w:r>
              <w:t>65,5</w:t>
            </w:r>
          </w:p>
        </w:tc>
        <w:tc>
          <w:tcPr>
            <w:tcW w:w="812" w:type="pct"/>
            <w:vAlign w:val="center"/>
          </w:tcPr>
          <w:p w:rsidR="00F906EA" w:rsidRPr="008665AF" w:rsidRDefault="00F05C45" w:rsidP="00F906EA">
            <w:pPr>
              <w:pStyle w:val="TableText"/>
            </w:pPr>
            <w:r>
              <w:t>60,2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Kuchenka mikrofalowa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5E4E01">
              <w:t>78,9</w:t>
            </w:r>
          </w:p>
        </w:tc>
        <w:tc>
          <w:tcPr>
            <w:tcW w:w="812" w:type="pct"/>
            <w:vAlign w:val="center"/>
          </w:tcPr>
          <w:p w:rsidR="00F906EA" w:rsidRPr="008665AF" w:rsidRDefault="00F05C45" w:rsidP="00F906EA">
            <w:pPr>
              <w:pStyle w:val="TableText"/>
            </w:pPr>
            <w:r>
              <w:t>78,7</w:t>
            </w:r>
          </w:p>
        </w:tc>
        <w:tc>
          <w:tcPr>
            <w:tcW w:w="812" w:type="pct"/>
            <w:vAlign w:val="center"/>
          </w:tcPr>
          <w:p w:rsidR="00F906EA" w:rsidRPr="008665AF" w:rsidRDefault="00725B18" w:rsidP="00F906EA">
            <w:pPr>
              <w:pStyle w:val="TableText"/>
            </w:pPr>
            <w:r>
              <w:t>71,5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Samochód osobowy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C410AE">
              <w:t>77,3</w:t>
            </w:r>
          </w:p>
        </w:tc>
        <w:tc>
          <w:tcPr>
            <w:tcW w:w="812" w:type="pct"/>
            <w:vAlign w:val="center"/>
          </w:tcPr>
          <w:p w:rsidR="00F906EA" w:rsidRPr="008665AF" w:rsidRDefault="00760D30" w:rsidP="00F906EA">
            <w:pPr>
              <w:pStyle w:val="TableText"/>
            </w:pPr>
            <w:r>
              <w:t>79,5</w:t>
            </w:r>
          </w:p>
        </w:tc>
        <w:tc>
          <w:tcPr>
            <w:tcW w:w="812" w:type="pct"/>
            <w:vAlign w:val="center"/>
          </w:tcPr>
          <w:p w:rsidR="00F906EA" w:rsidRPr="008665AF" w:rsidRDefault="00C640A0" w:rsidP="00F906EA">
            <w:pPr>
              <w:pStyle w:val="TableText"/>
            </w:pPr>
            <w:r>
              <w:t>75,1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rFonts w:ascii="Times New Roman" w:hAnsi="Times New Roman"/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Rower (bez dziecięcego)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C410AE">
              <w:t>73,8</w:t>
            </w:r>
          </w:p>
        </w:tc>
        <w:tc>
          <w:tcPr>
            <w:tcW w:w="812" w:type="pct"/>
            <w:vAlign w:val="center"/>
          </w:tcPr>
          <w:p w:rsidR="00F906EA" w:rsidRPr="008665AF" w:rsidRDefault="00E5040B" w:rsidP="00F906EA">
            <w:pPr>
              <w:pStyle w:val="TableText"/>
            </w:pPr>
            <w:r>
              <w:t>74,0</w:t>
            </w:r>
          </w:p>
        </w:tc>
        <w:tc>
          <w:tcPr>
            <w:tcW w:w="812" w:type="pct"/>
            <w:vAlign w:val="center"/>
          </w:tcPr>
          <w:p w:rsidR="00F906EA" w:rsidRPr="008665AF" w:rsidRDefault="00E702DB" w:rsidP="00F906EA">
            <w:pPr>
              <w:pStyle w:val="TableText"/>
            </w:pPr>
            <w:r>
              <w:t>64,2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Telefon komórkowy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C410AE">
              <w:t>99,0</w:t>
            </w:r>
          </w:p>
        </w:tc>
        <w:tc>
          <w:tcPr>
            <w:tcW w:w="812" w:type="pct"/>
            <w:vAlign w:val="center"/>
          </w:tcPr>
          <w:p w:rsidR="00F906EA" w:rsidRPr="008665AF" w:rsidRDefault="00B0301D" w:rsidP="00F906EA">
            <w:pPr>
              <w:pStyle w:val="TableText"/>
            </w:pPr>
            <w:r>
              <w:t>98,8</w:t>
            </w:r>
          </w:p>
        </w:tc>
        <w:tc>
          <w:tcPr>
            <w:tcW w:w="812" w:type="pct"/>
            <w:vAlign w:val="center"/>
          </w:tcPr>
          <w:p w:rsidR="00F906EA" w:rsidRPr="008665AF" w:rsidRDefault="003D15BF" w:rsidP="00F906EA">
            <w:pPr>
              <w:pStyle w:val="TableText"/>
            </w:pPr>
            <w:r>
              <w:t>98,9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2"/>
              <w:spacing w:before="120" w:after="120"/>
              <w:ind w:left="227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w tym smartfon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C410AE">
              <w:t>89,1</w:t>
            </w:r>
          </w:p>
        </w:tc>
        <w:tc>
          <w:tcPr>
            <w:tcW w:w="812" w:type="pct"/>
            <w:vAlign w:val="center"/>
          </w:tcPr>
          <w:p w:rsidR="00F906EA" w:rsidRPr="008665AF" w:rsidRDefault="00B97275" w:rsidP="00F906EA">
            <w:pPr>
              <w:pStyle w:val="TableText"/>
            </w:pPr>
            <w:r>
              <w:t>90,8</w:t>
            </w:r>
          </w:p>
        </w:tc>
        <w:tc>
          <w:tcPr>
            <w:tcW w:w="812" w:type="pct"/>
            <w:vAlign w:val="center"/>
          </w:tcPr>
          <w:p w:rsidR="00F906EA" w:rsidRPr="008665AF" w:rsidRDefault="00E67321" w:rsidP="00F906EA">
            <w:pPr>
              <w:pStyle w:val="TableText"/>
            </w:pPr>
            <w:r>
              <w:t>89,9</w:t>
            </w:r>
          </w:p>
        </w:tc>
      </w:tr>
      <w:tr w:rsidR="00F906EA" w:rsidRPr="00500FD3" w:rsidTr="00432F20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Sprzęt do odbioru, nagrywania i odtwarzania dźwięku</w:t>
            </w:r>
            <w:r w:rsidRPr="007832D4">
              <w:rPr>
                <w:sz w:val="19"/>
                <w:szCs w:val="19"/>
                <w:vertAlign w:val="superscript"/>
              </w:rPr>
              <w:t>b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>
              <w:br/>
            </w:r>
            <w:r w:rsidRPr="00C410AE">
              <w:t>59,6</w:t>
            </w:r>
          </w:p>
        </w:tc>
        <w:tc>
          <w:tcPr>
            <w:tcW w:w="812" w:type="pct"/>
            <w:vAlign w:val="center"/>
          </w:tcPr>
          <w:p w:rsidR="00F906EA" w:rsidRPr="008665AF" w:rsidRDefault="00607027" w:rsidP="00F906EA">
            <w:pPr>
              <w:pStyle w:val="TableText"/>
            </w:pPr>
            <w:r>
              <w:br/>
              <w:t>63,7</w:t>
            </w:r>
          </w:p>
        </w:tc>
        <w:tc>
          <w:tcPr>
            <w:tcW w:w="812" w:type="pct"/>
            <w:vAlign w:val="center"/>
          </w:tcPr>
          <w:p w:rsidR="00F906EA" w:rsidRPr="008665AF" w:rsidRDefault="00607027" w:rsidP="00F906EA">
            <w:pPr>
              <w:pStyle w:val="TableText"/>
            </w:pPr>
            <w:r>
              <w:br/>
            </w:r>
            <w:r w:rsidR="00B6321F">
              <w:t>64,9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Odbiornik telewizyjny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2D0C9E">
              <w:t>95,6</w:t>
            </w:r>
          </w:p>
        </w:tc>
        <w:tc>
          <w:tcPr>
            <w:tcW w:w="812" w:type="pct"/>
            <w:vAlign w:val="center"/>
          </w:tcPr>
          <w:p w:rsidR="00F906EA" w:rsidRPr="008665AF" w:rsidRDefault="00656FF7" w:rsidP="00F906EA">
            <w:pPr>
              <w:pStyle w:val="TableText"/>
            </w:pPr>
            <w:r>
              <w:t>95,3</w:t>
            </w:r>
          </w:p>
        </w:tc>
        <w:tc>
          <w:tcPr>
            <w:tcW w:w="812" w:type="pct"/>
            <w:vAlign w:val="center"/>
          </w:tcPr>
          <w:p w:rsidR="00F906EA" w:rsidRPr="008665AF" w:rsidRDefault="00DD1364" w:rsidP="00F906EA">
            <w:pPr>
              <w:pStyle w:val="TableText"/>
            </w:pPr>
            <w:r>
              <w:t>95,4</w:t>
            </w:r>
          </w:p>
        </w:tc>
      </w:tr>
      <w:tr w:rsidR="00F906EA" w:rsidRPr="00500FD3" w:rsidTr="006D6389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Te</w:t>
            </w:r>
            <w:r w:rsidR="00B748BE">
              <w:rPr>
                <w:sz w:val="19"/>
                <w:szCs w:val="19"/>
              </w:rPr>
              <w:t>lewizja kablowa lub satelitarna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432271">
              <w:t>67,2</w:t>
            </w:r>
          </w:p>
        </w:tc>
        <w:tc>
          <w:tcPr>
            <w:tcW w:w="812" w:type="pct"/>
            <w:vAlign w:val="center"/>
          </w:tcPr>
          <w:p w:rsidR="00F906EA" w:rsidRPr="008665AF" w:rsidRDefault="008B6E7A" w:rsidP="00F906EA">
            <w:pPr>
              <w:pStyle w:val="TableText"/>
            </w:pPr>
            <w:r>
              <w:t>63,5</w:t>
            </w:r>
          </w:p>
        </w:tc>
        <w:tc>
          <w:tcPr>
            <w:tcW w:w="812" w:type="pct"/>
            <w:vAlign w:val="center"/>
          </w:tcPr>
          <w:p w:rsidR="00F906EA" w:rsidRPr="008665AF" w:rsidRDefault="00F31A6A" w:rsidP="00F906EA">
            <w:pPr>
              <w:pStyle w:val="TableText"/>
            </w:pPr>
            <w:r>
              <w:t>63,8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Komputer osobisty, laptop, tablet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 w:rsidRPr="00432271">
              <w:t>84,8</w:t>
            </w:r>
          </w:p>
        </w:tc>
        <w:tc>
          <w:tcPr>
            <w:tcW w:w="812" w:type="pct"/>
            <w:vAlign w:val="center"/>
          </w:tcPr>
          <w:p w:rsidR="00F906EA" w:rsidRPr="008665AF" w:rsidRDefault="00F15AEE" w:rsidP="00F906EA">
            <w:pPr>
              <w:pStyle w:val="TableText"/>
            </w:pPr>
            <w:r>
              <w:t>81,7</w:t>
            </w:r>
          </w:p>
        </w:tc>
        <w:tc>
          <w:tcPr>
            <w:tcW w:w="812" w:type="pct"/>
            <w:vAlign w:val="center"/>
          </w:tcPr>
          <w:p w:rsidR="00F906EA" w:rsidRPr="008665AF" w:rsidRDefault="00F15AEE" w:rsidP="00F906EA">
            <w:pPr>
              <w:pStyle w:val="TableText"/>
            </w:pPr>
            <w:r>
              <w:t>78,9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 xml:space="preserve">Dostęp do Internetu (na komputerze, </w:t>
            </w:r>
            <w:r w:rsidRPr="007832D4">
              <w:rPr>
                <w:sz w:val="19"/>
                <w:szCs w:val="19"/>
              </w:rPr>
              <w:br/>
              <w:t xml:space="preserve">telefonie itp.) 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>
              <w:br/>
            </w:r>
            <w:r w:rsidRPr="00C742BF">
              <w:t>90,0</w:t>
            </w:r>
          </w:p>
        </w:tc>
        <w:tc>
          <w:tcPr>
            <w:tcW w:w="812" w:type="pct"/>
            <w:vAlign w:val="center"/>
          </w:tcPr>
          <w:p w:rsidR="00F906EA" w:rsidRPr="008665AF" w:rsidRDefault="001C726C" w:rsidP="00F906EA">
            <w:pPr>
              <w:pStyle w:val="TableText"/>
            </w:pPr>
            <w:r>
              <w:br/>
            </w:r>
            <w:r w:rsidR="00995A50">
              <w:t>90,2</w:t>
            </w:r>
          </w:p>
        </w:tc>
        <w:tc>
          <w:tcPr>
            <w:tcW w:w="812" w:type="pct"/>
            <w:vAlign w:val="center"/>
          </w:tcPr>
          <w:p w:rsidR="00F906EA" w:rsidRPr="008665AF" w:rsidRDefault="001C726C" w:rsidP="00F906EA">
            <w:pPr>
              <w:pStyle w:val="TableText"/>
            </w:pPr>
            <w:r>
              <w:br/>
            </w:r>
            <w:r w:rsidR="00995A50">
              <w:t>89,5</w:t>
            </w:r>
          </w:p>
        </w:tc>
      </w:tr>
      <w:tr w:rsidR="00F906EA" w:rsidRPr="00500FD3" w:rsidTr="008E7E18">
        <w:trPr>
          <w:trHeight w:val="227"/>
        </w:trPr>
        <w:tc>
          <w:tcPr>
            <w:tcW w:w="2564" w:type="pct"/>
            <w:vAlign w:val="center"/>
          </w:tcPr>
          <w:p w:rsidR="00F906EA" w:rsidRPr="007832D4" w:rsidRDefault="00F906EA" w:rsidP="00F906EA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7832D4">
              <w:rPr>
                <w:sz w:val="19"/>
                <w:szCs w:val="19"/>
              </w:rPr>
              <w:t>Drukarka, urządzenie wielofunkcyjne</w:t>
            </w:r>
            <w:r w:rsidRPr="007832D4">
              <w:rPr>
                <w:sz w:val="19"/>
                <w:szCs w:val="19"/>
              </w:rPr>
              <w:br/>
              <w:t>(drukarka, skaner, ksero)</w:t>
            </w:r>
          </w:p>
        </w:tc>
        <w:tc>
          <w:tcPr>
            <w:tcW w:w="812" w:type="pct"/>
            <w:vAlign w:val="center"/>
          </w:tcPr>
          <w:p w:rsidR="00F906EA" w:rsidRPr="008665AF" w:rsidRDefault="00F906EA" w:rsidP="00F906EA">
            <w:pPr>
              <w:pStyle w:val="TableText"/>
            </w:pPr>
            <w:r>
              <w:br/>
            </w:r>
            <w:r w:rsidRPr="005E1E56">
              <w:t>46,5</w:t>
            </w:r>
          </w:p>
        </w:tc>
        <w:tc>
          <w:tcPr>
            <w:tcW w:w="812" w:type="pct"/>
            <w:vAlign w:val="center"/>
          </w:tcPr>
          <w:p w:rsidR="00F906EA" w:rsidRPr="008665AF" w:rsidRDefault="00995A50" w:rsidP="00F906EA">
            <w:pPr>
              <w:pStyle w:val="TableText"/>
            </w:pPr>
            <w:r>
              <w:br/>
            </w:r>
            <w:r w:rsidR="00FF21AD">
              <w:t>45,8</w:t>
            </w:r>
          </w:p>
        </w:tc>
        <w:tc>
          <w:tcPr>
            <w:tcW w:w="812" w:type="pct"/>
            <w:vAlign w:val="center"/>
          </w:tcPr>
          <w:p w:rsidR="00F906EA" w:rsidRPr="008665AF" w:rsidRDefault="00995A50" w:rsidP="00F906EA">
            <w:pPr>
              <w:pStyle w:val="TableText"/>
            </w:pPr>
            <w:r>
              <w:br/>
            </w:r>
            <w:r w:rsidR="000E1460">
              <w:t>43,8</w:t>
            </w:r>
          </w:p>
        </w:tc>
      </w:tr>
    </w:tbl>
    <w:p w:rsidR="00A178A8" w:rsidRDefault="00E36A56" w:rsidP="00FE34E8">
      <w:pPr>
        <w:pStyle w:val="notka"/>
      </w:pPr>
      <w:r w:rsidRPr="00E36A56">
        <w:t xml:space="preserve">a </w:t>
      </w:r>
      <w:r w:rsidR="00E31380">
        <w:rPr>
          <w:rFonts w:cs="MyriadPro-Regular"/>
        </w:rPr>
        <w:t>O</w:t>
      </w:r>
      <w:r w:rsidRPr="00D221EA">
        <w:t>pracowano na podstawie stanu w końcu</w:t>
      </w:r>
      <w:r w:rsidRPr="00E36A56">
        <w:t xml:space="preserve"> poszczególnych kwartałów. </w:t>
      </w:r>
      <w:r w:rsidR="00100C0A">
        <w:t>b</w:t>
      </w:r>
      <w:r w:rsidRPr="00E36A56">
        <w:t xml:space="preserve"> Obejmuje: radio, ra</w:t>
      </w:r>
      <w:r>
        <w:t>diomagnetofon, radio z odtwarza</w:t>
      </w:r>
      <w:r w:rsidRPr="00E36A56">
        <w:t>czem płyt kompaktowych lub radiomagnetofon z odtwarzaczem płyt kompaktowych, wieżę.</w:t>
      </w:r>
      <w:r w:rsidR="00FE34E8">
        <w:t xml:space="preserve"> </w:t>
      </w:r>
    </w:p>
    <w:p w:rsidR="00A178A8" w:rsidRDefault="00A178A8" w:rsidP="00A178A8">
      <w:pPr>
        <w:rPr>
          <w:rFonts w:eastAsia="Times New Roman" w:cs="Times New Roman"/>
          <w:sz w:val="16"/>
          <w:szCs w:val="16"/>
          <w:lang w:eastAsia="pl-PL"/>
        </w:rPr>
      </w:pPr>
      <w:r>
        <w:br w:type="page"/>
      </w:r>
    </w:p>
    <w:p w:rsidR="000E1401" w:rsidRDefault="00DB3682" w:rsidP="00494E4C">
      <w:pPr>
        <w:pStyle w:val="tekst1"/>
        <w:spacing w:line="288" w:lineRule="auto"/>
      </w:pPr>
      <w:r w:rsidRPr="001D5A6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78400" behindDoc="1" locked="0" layoutInCell="1" allowOverlap="1" wp14:anchorId="5395615F" wp14:editId="24C56E7A">
                <wp:simplePos x="0" y="0"/>
                <wp:positionH relativeFrom="page">
                  <wp:posOffset>5681980</wp:posOffset>
                </wp:positionH>
                <wp:positionV relativeFrom="paragraph">
                  <wp:posOffset>0</wp:posOffset>
                </wp:positionV>
                <wp:extent cx="1733550" cy="1127760"/>
                <wp:effectExtent l="0" t="0" r="0" b="0"/>
                <wp:wrapTight wrapText="bothSides">
                  <wp:wrapPolygon edited="0">
                    <wp:start x="712" y="0"/>
                    <wp:lineTo x="712" y="21162"/>
                    <wp:lineTo x="20651" y="21162"/>
                    <wp:lineTo x="20651" y="0"/>
                    <wp:lineTo x="712" y="0"/>
                  </wp:wrapPolygon>
                </wp:wrapTight>
                <wp:docPr id="2" name="Pole tekstowe 2" descr="W skali roku wzrósł odsetek gospodarstw domowych wyposażonych w sprzęt do odbioru, nagrywania i odtwarzania dźwięku oraz samochód osobowy, smartfon oraz pralkę automatycz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Pr="00F32C5D" w:rsidRDefault="00C70AC6" w:rsidP="006E4805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F43231">
                              <w:t xml:space="preserve"> </w:t>
                            </w:r>
                            <w:r>
                              <w:t>skali roku wzrósł</w:t>
                            </w:r>
                            <w:r w:rsidRPr="00F43231">
                              <w:t xml:space="preserve"> </w:t>
                            </w:r>
                            <w:r>
                              <w:t xml:space="preserve">odsetek gospodarstw domowych wyposażonych </w:t>
                            </w:r>
                            <w:r w:rsidR="00CF2DC7">
                              <w:t xml:space="preserve">w </w:t>
                            </w:r>
                            <w:r w:rsidR="00CF2DC7" w:rsidRPr="00CF2DC7">
                              <w:t xml:space="preserve">sprzęt do odbioru, nagrywania i odtwarzania dźwięku oraz </w:t>
                            </w:r>
                            <w:r w:rsidR="00727049">
                              <w:t>s</w:t>
                            </w:r>
                            <w:r w:rsidR="00727049" w:rsidRPr="00DD7A48">
                              <w:t>amochód osobowy</w:t>
                            </w:r>
                            <w:r w:rsidR="00727049">
                              <w:t>, smartfon oraz pralkę automatyczną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615F" id="_x0000_s1033" type="#_x0000_t202" alt="W skali roku wzrósł odsetek gospodarstw domowych wyposażonych w sprzęt do odbioru, nagrywania i odtwarzania dźwięku oraz samochód osobowy, smartfon oraz pralkę automatyczną" style="position:absolute;margin-left:447.4pt;margin-top:0;width:136.5pt;height:88.8pt;z-index:-251438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" filled="f" stroked="f">
                <v:textbox inset=",0">
                  <w:txbxContent>
                    <w:p w:rsidR="00C70AC6" w:rsidRPr="00F32C5D" w:rsidRDefault="00C70AC6" w:rsidP="006E4805">
                      <w:pPr>
                        <w:pStyle w:val="tekstzboku"/>
                      </w:pPr>
                      <w:r>
                        <w:t>W</w:t>
                      </w:r>
                      <w:r w:rsidRPr="00F43231">
                        <w:t xml:space="preserve"> </w:t>
                      </w:r>
                      <w:r>
                        <w:t>skali roku wzrósł</w:t>
                      </w:r>
                      <w:r w:rsidRPr="00F43231">
                        <w:t xml:space="preserve"> </w:t>
                      </w:r>
                      <w:r>
                        <w:t xml:space="preserve">odsetek gospodarstw domowych wyposażonych </w:t>
                      </w:r>
                      <w:r w:rsidR="00CF2DC7">
                        <w:t xml:space="preserve">w </w:t>
                      </w:r>
                      <w:r w:rsidR="00CF2DC7" w:rsidRPr="00CF2DC7">
                        <w:t xml:space="preserve">sprzęt do odbioru, nagrywania i odtwarzania dźwięku oraz </w:t>
                      </w:r>
                      <w:r w:rsidR="00727049">
                        <w:t>s</w:t>
                      </w:r>
                      <w:r w:rsidR="00727049" w:rsidRPr="00DD7A48">
                        <w:t>amochód osobowy</w:t>
                      </w:r>
                      <w:r w:rsidR="00727049">
                        <w:t>, smartfon oraz pralkę automatyczną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549C" w:rsidRPr="001D5A60">
        <w:t xml:space="preserve">W skali roku </w:t>
      </w:r>
      <w:r w:rsidR="00466AFB" w:rsidRPr="001D5A60">
        <w:t>wzrósł</w:t>
      </w:r>
      <w:r w:rsidR="00466AFB">
        <w:t xml:space="preserve"> odsetek gospodarstw domowych</w:t>
      </w:r>
      <w:r w:rsidR="00B3549C">
        <w:t xml:space="preserve"> </w:t>
      </w:r>
      <w:r w:rsidR="000E1401">
        <w:t>posiadających s</w:t>
      </w:r>
      <w:r w:rsidR="000E1401" w:rsidRPr="005511FE">
        <w:t>przęt do odbioru, nagrywania i odtwarzania dźwięku</w:t>
      </w:r>
      <w:r w:rsidR="00767343">
        <w:t xml:space="preserve"> – o 4</w:t>
      </w:r>
      <w:r w:rsidR="000E1401">
        <w:t>,</w:t>
      </w:r>
      <w:r w:rsidR="00767343">
        <w:t>1</w:t>
      </w:r>
      <w:r w:rsidR="000E1401">
        <w:t xml:space="preserve"> p.proc.</w:t>
      </w:r>
      <w:r w:rsidR="00DD7A48">
        <w:t>, s</w:t>
      </w:r>
      <w:r w:rsidR="00DD7A48" w:rsidRPr="00DD7A48">
        <w:t>amochód osobowy</w:t>
      </w:r>
      <w:r w:rsidR="00DD7A48">
        <w:t xml:space="preserve"> – o 2,2 p.proc., smartfon – o 1,7 p.proc.</w:t>
      </w:r>
      <w:r w:rsidR="000E1401">
        <w:t xml:space="preserve"> </w:t>
      </w:r>
      <w:r w:rsidR="00DD7A48">
        <w:t>oraz pralkę automatyczną – o 1,4</w:t>
      </w:r>
      <w:r w:rsidR="000E1401">
        <w:t xml:space="preserve"> p.proc. </w:t>
      </w:r>
      <w:r w:rsidR="000E1401" w:rsidRPr="00726A71">
        <w:rPr>
          <w:spacing w:val="-2"/>
        </w:rPr>
        <w:t>W porównaniu z 20</w:t>
      </w:r>
      <w:r w:rsidR="000E1401">
        <w:rPr>
          <w:spacing w:val="-2"/>
        </w:rPr>
        <w:t>2</w:t>
      </w:r>
      <w:r w:rsidR="002F17EC">
        <w:rPr>
          <w:spacing w:val="-2"/>
        </w:rPr>
        <w:t>3</w:t>
      </w:r>
      <w:r w:rsidR="000E1401">
        <w:rPr>
          <w:spacing w:val="-2"/>
        </w:rPr>
        <w:t xml:space="preserve"> r.</w:t>
      </w:r>
      <w:r w:rsidR="000E1401" w:rsidRPr="00726A71">
        <w:rPr>
          <w:spacing w:val="-2"/>
        </w:rPr>
        <w:t xml:space="preserve"> </w:t>
      </w:r>
      <w:r w:rsidR="000E1401">
        <w:rPr>
          <w:spacing w:val="-2"/>
        </w:rPr>
        <w:t xml:space="preserve">najbardziej </w:t>
      </w:r>
      <w:r w:rsidR="000E1401" w:rsidRPr="00726A71">
        <w:rPr>
          <w:spacing w:val="-2"/>
        </w:rPr>
        <w:t xml:space="preserve">zmniejszył się udział gospodarstw </w:t>
      </w:r>
      <w:r w:rsidR="000E1401">
        <w:rPr>
          <w:spacing w:val="-2"/>
        </w:rPr>
        <w:t>posiadających</w:t>
      </w:r>
      <w:r w:rsidR="000E1401" w:rsidRPr="006E4805">
        <w:rPr>
          <w:spacing w:val="-2"/>
        </w:rPr>
        <w:t xml:space="preserve"> </w:t>
      </w:r>
      <w:r w:rsidR="000E1401">
        <w:rPr>
          <w:spacing w:val="-2"/>
        </w:rPr>
        <w:t xml:space="preserve">m.in.: </w:t>
      </w:r>
      <w:r w:rsidR="00DD7A48">
        <w:rPr>
          <w:szCs w:val="19"/>
        </w:rPr>
        <w:t>t</w:t>
      </w:r>
      <w:r w:rsidR="00DD7A48" w:rsidRPr="007832D4">
        <w:rPr>
          <w:szCs w:val="19"/>
        </w:rPr>
        <w:t>e</w:t>
      </w:r>
      <w:r w:rsidR="00DD7A48">
        <w:rPr>
          <w:szCs w:val="19"/>
        </w:rPr>
        <w:t>lewizję kablową lub satelitarną –</w:t>
      </w:r>
      <w:r w:rsidR="0062253B">
        <w:rPr>
          <w:spacing w:val="-2"/>
        </w:rPr>
        <w:t> </w:t>
      </w:r>
      <w:r w:rsidR="00B90F6C">
        <w:rPr>
          <w:spacing w:val="-2"/>
        </w:rPr>
        <w:t>o </w:t>
      </w:r>
      <w:r w:rsidR="00DD7A48">
        <w:rPr>
          <w:spacing w:val="-2"/>
        </w:rPr>
        <w:t xml:space="preserve">3,7 p.proc. oraz </w:t>
      </w:r>
      <w:r w:rsidR="00605F8A">
        <w:rPr>
          <w:spacing w:val="-2"/>
        </w:rPr>
        <w:t>k</w:t>
      </w:r>
      <w:r w:rsidR="00605F8A" w:rsidRPr="00605F8A">
        <w:rPr>
          <w:spacing w:val="-2"/>
        </w:rPr>
        <w:t>omputer osobisty, laptop, tablet</w:t>
      </w:r>
      <w:r w:rsidR="0062253B">
        <w:rPr>
          <w:spacing w:val="-2"/>
        </w:rPr>
        <w:t xml:space="preserve"> – o 3,1</w:t>
      </w:r>
      <w:r w:rsidR="00DD7A48">
        <w:rPr>
          <w:spacing w:val="-2"/>
        </w:rPr>
        <w:t xml:space="preserve"> p.proc.</w:t>
      </w:r>
    </w:p>
    <w:p w:rsidR="008665AF" w:rsidRPr="0063573F" w:rsidRDefault="00C36F44" w:rsidP="00494E4C">
      <w:pPr>
        <w:pStyle w:val="tekst1"/>
        <w:spacing w:line="288" w:lineRule="auto"/>
      </w:pPr>
      <w:r w:rsidRPr="00C36F44">
        <w:t xml:space="preserve">W stosunku do średniej krajowej, w wielkopolskim odnotowano większy odsetek gospodarstw domowych posiadających m.in.: </w:t>
      </w:r>
      <w:r w:rsidR="003D2970" w:rsidRPr="005015D6">
        <w:t xml:space="preserve">rower, bez dziecięcego (o </w:t>
      </w:r>
      <w:r w:rsidR="001E43FB">
        <w:t>9,8</w:t>
      </w:r>
      <w:r w:rsidR="003D2970" w:rsidRPr="005015D6">
        <w:t xml:space="preserve"> p.proc.),</w:t>
      </w:r>
      <w:r w:rsidR="003D2970">
        <w:t xml:space="preserve"> </w:t>
      </w:r>
      <w:r w:rsidR="0076124E">
        <w:t>kuchenkę mikrofalową (o 7,2 </w:t>
      </w:r>
      <w:r w:rsidR="0076124E" w:rsidRPr="0063573F">
        <w:t>p.proc.)</w:t>
      </w:r>
      <w:r w:rsidR="0076124E">
        <w:t xml:space="preserve">, </w:t>
      </w:r>
      <w:r w:rsidR="00177EE6">
        <w:t>z</w:t>
      </w:r>
      <w:r w:rsidR="00177EE6" w:rsidRPr="00177EE6">
        <w:t>mywark</w:t>
      </w:r>
      <w:r w:rsidR="00177EE6">
        <w:t>ę</w:t>
      </w:r>
      <w:r w:rsidR="00177EE6" w:rsidRPr="00177EE6">
        <w:t xml:space="preserve"> do naczyń</w:t>
      </w:r>
      <w:r w:rsidR="009015C1">
        <w:t xml:space="preserve"> (o </w:t>
      </w:r>
      <w:r w:rsidR="0097679A">
        <w:t>5,3</w:t>
      </w:r>
      <w:r w:rsidR="009015C1">
        <w:t xml:space="preserve"> p.proc.), </w:t>
      </w:r>
      <w:r w:rsidR="0097679A">
        <w:t>samochód osobowy (o 4,4 p.proc.)</w:t>
      </w:r>
      <w:r w:rsidR="00FB2BEB">
        <w:t xml:space="preserve"> </w:t>
      </w:r>
      <w:r w:rsidR="00476182">
        <w:t xml:space="preserve">oraz </w:t>
      </w:r>
      <w:r w:rsidR="00177EE6">
        <w:t>k</w:t>
      </w:r>
      <w:r w:rsidR="00177EE6" w:rsidRPr="00177EE6">
        <w:t>omputer osobisty, laptop, tablet</w:t>
      </w:r>
      <w:r w:rsidR="00D250D0" w:rsidRPr="0063573F">
        <w:t xml:space="preserve"> (o </w:t>
      </w:r>
      <w:r w:rsidR="000A18EB">
        <w:t>2,8</w:t>
      </w:r>
      <w:r w:rsidR="00476182">
        <w:t xml:space="preserve"> p.proc.)</w:t>
      </w:r>
      <w:r w:rsidR="00DC4104">
        <w:t>.</w:t>
      </w:r>
    </w:p>
    <w:p w:rsidR="009407FF" w:rsidRPr="007B680F" w:rsidRDefault="00042CA1" w:rsidP="007B680F">
      <w:pPr>
        <w:pStyle w:val="Nagwek2"/>
        <w:spacing w:before="360" w:after="120" w:line="240" w:lineRule="auto"/>
        <w:rPr>
          <w:rFonts w:ascii="Fira Sans" w:hAnsi="Fira Sans"/>
          <w:b/>
          <w:color w:val="001D77"/>
          <w:sz w:val="19"/>
          <w:szCs w:val="19"/>
        </w:rPr>
      </w:pPr>
      <w:r w:rsidRPr="007B680F">
        <w:rPr>
          <w:rFonts w:ascii="Fira Sans" w:hAnsi="Fira Sans"/>
          <w:b/>
          <w:color w:val="001D77"/>
          <w:sz w:val="19"/>
          <w:szCs w:val="19"/>
        </w:rPr>
        <w:t>Subiektywna ocena sytuacji materialnej gospodarstw domowych</w:t>
      </w:r>
    </w:p>
    <w:p w:rsidR="000852FA" w:rsidRDefault="002B1A10" w:rsidP="00494E4C">
      <w:pPr>
        <w:pStyle w:val="tekst1"/>
        <w:spacing w:line="288" w:lineRule="auto"/>
        <w:rPr>
          <w:spacing w:val="-2"/>
        </w:rPr>
      </w:pPr>
      <w:r w:rsidRPr="00387F8F">
        <w:rPr>
          <w:spacing w:val="-2"/>
        </w:rPr>
        <w:t>W 202</w:t>
      </w:r>
      <w:r w:rsidR="00387F8F">
        <w:rPr>
          <w:spacing w:val="-2"/>
        </w:rPr>
        <w:t>4</w:t>
      </w:r>
      <w:r w:rsidRPr="00387F8F">
        <w:rPr>
          <w:spacing w:val="-2"/>
        </w:rPr>
        <w:t xml:space="preserve"> r. </w:t>
      </w:r>
      <w:r w:rsidR="005F1118">
        <w:rPr>
          <w:spacing w:val="-2"/>
        </w:rPr>
        <w:t xml:space="preserve">43,5% </w:t>
      </w:r>
      <w:r w:rsidR="00C05C05" w:rsidRPr="00387F8F">
        <w:rPr>
          <w:spacing w:val="-2"/>
        </w:rPr>
        <w:t>gospodarstw domowych oceniała swoją sytua</w:t>
      </w:r>
      <w:r w:rsidR="005F1118">
        <w:rPr>
          <w:spacing w:val="-2"/>
        </w:rPr>
        <w:t>cję materialną jako przeciętną (</w:t>
      </w:r>
      <w:r w:rsidR="00942865" w:rsidRPr="00387F8F">
        <w:rPr>
          <w:spacing w:val="-2"/>
        </w:rPr>
        <w:t>spadek</w:t>
      </w:r>
      <w:r w:rsidR="00C05C05" w:rsidRPr="00387F8F">
        <w:rPr>
          <w:spacing w:val="-2"/>
        </w:rPr>
        <w:t xml:space="preserve"> w porównaniu z 202</w:t>
      </w:r>
      <w:r w:rsidR="0069229F">
        <w:rPr>
          <w:spacing w:val="-2"/>
        </w:rPr>
        <w:t>3</w:t>
      </w:r>
      <w:r w:rsidR="00C05C05" w:rsidRPr="00387F8F">
        <w:rPr>
          <w:spacing w:val="-2"/>
        </w:rPr>
        <w:t xml:space="preserve"> r. o </w:t>
      </w:r>
      <w:r w:rsidR="009F7192">
        <w:rPr>
          <w:spacing w:val="-2"/>
        </w:rPr>
        <w:t>3,8</w:t>
      </w:r>
      <w:r w:rsidR="00C05C05" w:rsidRPr="00387F8F">
        <w:rPr>
          <w:spacing w:val="-2"/>
        </w:rPr>
        <w:t xml:space="preserve"> p.proc.). W kraju udział takich gospodarstw był niższy i wyniósł </w:t>
      </w:r>
      <w:r w:rsidR="00864D58">
        <w:rPr>
          <w:spacing w:val="-2"/>
        </w:rPr>
        <w:t>38,0</w:t>
      </w:r>
      <w:r w:rsidR="00C05C05" w:rsidRPr="00387F8F">
        <w:rPr>
          <w:spacing w:val="-2"/>
        </w:rPr>
        <w:t>% (</w:t>
      </w:r>
      <w:r w:rsidR="00942865" w:rsidRPr="00387F8F">
        <w:rPr>
          <w:spacing w:val="-2"/>
        </w:rPr>
        <w:t>spadek</w:t>
      </w:r>
      <w:r w:rsidR="00C05C05" w:rsidRPr="00387F8F">
        <w:rPr>
          <w:spacing w:val="-2"/>
        </w:rPr>
        <w:t xml:space="preserve"> o </w:t>
      </w:r>
      <w:r w:rsidR="00864D58">
        <w:rPr>
          <w:spacing w:val="-2"/>
        </w:rPr>
        <w:t>3,1</w:t>
      </w:r>
      <w:r w:rsidR="00C05C05" w:rsidRPr="00387F8F">
        <w:rPr>
          <w:spacing w:val="-2"/>
        </w:rPr>
        <w:t xml:space="preserve"> p.proc.). </w:t>
      </w:r>
      <w:r w:rsidR="00C455F4" w:rsidRPr="00387F8F">
        <w:rPr>
          <w:spacing w:val="-2"/>
        </w:rPr>
        <w:t xml:space="preserve">W ciągu roku odsetek </w:t>
      </w:r>
      <w:r w:rsidR="00CD2BA8" w:rsidRPr="00387F8F">
        <w:rPr>
          <w:spacing w:val="-2"/>
        </w:rPr>
        <w:t>określających</w:t>
      </w:r>
      <w:r w:rsidR="00C455F4" w:rsidRPr="00387F8F">
        <w:rPr>
          <w:spacing w:val="-2"/>
        </w:rPr>
        <w:t xml:space="preserve"> sytuację swego gospodarstwa pozytywnie (jako dobrą lub raczej dobrą) </w:t>
      </w:r>
      <w:r w:rsidR="00942865" w:rsidRPr="00387F8F">
        <w:rPr>
          <w:spacing w:val="-2"/>
        </w:rPr>
        <w:t>zwiększył</w:t>
      </w:r>
      <w:r w:rsidR="00C455F4" w:rsidRPr="00387F8F">
        <w:rPr>
          <w:spacing w:val="-2"/>
        </w:rPr>
        <w:t xml:space="preserve"> się o </w:t>
      </w:r>
      <w:r w:rsidR="00647319">
        <w:rPr>
          <w:spacing w:val="-2"/>
        </w:rPr>
        <w:t>5,5</w:t>
      </w:r>
      <w:r w:rsidR="00C455F4" w:rsidRPr="00387F8F">
        <w:rPr>
          <w:spacing w:val="-2"/>
        </w:rPr>
        <w:t xml:space="preserve"> p.proc. i wyniósł </w:t>
      </w:r>
      <w:r w:rsidR="004106E2">
        <w:rPr>
          <w:spacing w:val="-2"/>
        </w:rPr>
        <w:t>52,5% (w </w:t>
      </w:r>
      <w:r w:rsidR="00C455F4" w:rsidRPr="00387F8F">
        <w:rPr>
          <w:spacing w:val="-2"/>
        </w:rPr>
        <w:t xml:space="preserve">kraju </w:t>
      </w:r>
      <w:r w:rsidR="00942865" w:rsidRPr="00387F8F">
        <w:rPr>
          <w:spacing w:val="-2"/>
        </w:rPr>
        <w:t>wzrost</w:t>
      </w:r>
      <w:r w:rsidR="002464A1" w:rsidRPr="00387F8F">
        <w:rPr>
          <w:spacing w:val="-2"/>
        </w:rPr>
        <w:t xml:space="preserve"> </w:t>
      </w:r>
      <w:r w:rsidR="00C455F4" w:rsidRPr="00387F8F">
        <w:rPr>
          <w:spacing w:val="-2"/>
        </w:rPr>
        <w:t xml:space="preserve">o </w:t>
      </w:r>
      <w:r w:rsidR="00B754E7">
        <w:rPr>
          <w:spacing w:val="-2"/>
        </w:rPr>
        <w:t>3,7</w:t>
      </w:r>
      <w:r w:rsidR="00C455F4" w:rsidRPr="00387F8F">
        <w:rPr>
          <w:spacing w:val="-2"/>
        </w:rPr>
        <w:t xml:space="preserve"> p.proc. do </w:t>
      </w:r>
      <w:r w:rsidR="00B754E7">
        <w:rPr>
          <w:spacing w:val="-2"/>
        </w:rPr>
        <w:t>57,7</w:t>
      </w:r>
      <w:r w:rsidR="00C455F4" w:rsidRPr="00387F8F">
        <w:rPr>
          <w:spacing w:val="-2"/>
        </w:rPr>
        <w:t>%).</w:t>
      </w:r>
      <w:r w:rsidR="00BC6917" w:rsidRPr="00ED47DF">
        <w:rPr>
          <w:spacing w:val="-2"/>
        </w:rPr>
        <w:t xml:space="preserve"> S</w:t>
      </w:r>
      <w:r w:rsidR="001F1E29" w:rsidRPr="00ED47DF">
        <w:rPr>
          <w:spacing w:val="-2"/>
        </w:rPr>
        <w:t xml:space="preserve">woją sytuację materialną </w:t>
      </w:r>
      <w:r w:rsidR="00766823" w:rsidRPr="00ED47DF">
        <w:rPr>
          <w:spacing w:val="-2"/>
        </w:rPr>
        <w:t xml:space="preserve">jako </w:t>
      </w:r>
      <w:r w:rsidR="00AC7DBE" w:rsidRPr="00ED47DF">
        <w:rPr>
          <w:spacing w:val="-2"/>
        </w:rPr>
        <w:t xml:space="preserve">dobrą </w:t>
      </w:r>
      <w:r w:rsidR="00AC7DBE" w:rsidRPr="008E4629">
        <w:rPr>
          <w:spacing w:val="-2"/>
        </w:rPr>
        <w:t xml:space="preserve">oceniło </w:t>
      </w:r>
      <w:r w:rsidR="004D0082">
        <w:rPr>
          <w:spacing w:val="-2"/>
        </w:rPr>
        <w:t>25,3</w:t>
      </w:r>
      <w:r w:rsidR="00AC7DBE" w:rsidRPr="008E4629">
        <w:rPr>
          <w:spacing w:val="-2"/>
        </w:rPr>
        <w:t>%</w:t>
      </w:r>
      <w:r w:rsidR="00542F33" w:rsidRPr="008E4629">
        <w:t xml:space="preserve"> </w:t>
      </w:r>
      <w:r w:rsidR="00542F33" w:rsidRPr="008E4629">
        <w:rPr>
          <w:spacing w:val="-2"/>
        </w:rPr>
        <w:t>gospodarstw</w:t>
      </w:r>
      <w:r w:rsidR="00542F33" w:rsidRPr="00ED47DF">
        <w:rPr>
          <w:spacing w:val="-2"/>
        </w:rPr>
        <w:t xml:space="preserve"> domowych, tj. </w:t>
      </w:r>
      <w:r w:rsidR="00542F33" w:rsidRPr="00ED47DF">
        <w:t>o</w:t>
      </w:r>
      <w:r w:rsidR="00A16037" w:rsidRPr="00ED47DF">
        <w:t xml:space="preserve"> </w:t>
      </w:r>
      <w:r w:rsidR="002A6885">
        <w:t>4,4</w:t>
      </w:r>
      <w:r w:rsidR="00A16037" w:rsidRPr="00ED47DF">
        <w:rPr>
          <w:spacing w:val="-2"/>
        </w:rPr>
        <w:t xml:space="preserve"> </w:t>
      </w:r>
      <w:r w:rsidR="00202184" w:rsidRPr="00ED47DF">
        <w:rPr>
          <w:spacing w:val="-2"/>
        </w:rPr>
        <w:t xml:space="preserve">p.proc. </w:t>
      </w:r>
      <w:r w:rsidR="008E4629">
        <w:rPr>
          <w:spacing w:val="-2"/>
        </w:rPr>
        <w:t>więcej</w:t>
      </w:r>
      <w:r w:rsidR="00202184" w:rsidRPr="00ED47DF">
        <w:rPr>
          <w:spacing w:val="-2"/>
        </w:rPr>
        <w:t xml:space="preserve"> niż przed rokiem</w:t>
      </w:r>
      <w:r w:rsidR="00A16037" w:rsidRPr="00ED47DF">
        <w:rPr>
          <w:spacing w:val="-2"/>
        </w:rPr>
        <w:t xml:space="preserve"> (w kraju </w:t>
      </w:r>
      <w:r w:rsidR="007C3AD5">
        <w:rPr>
          <w:spacing w:val="-2"/>
        </w:rPr>
        <w:t>28,9</w:t>
      </w:r>
      <w:r w:rsidR="00A16037" w:rsidRPr="00ED47DF">
        <w:rPr>
          <w:spacing w:val="-2"/>
        </w:rPr>
        <w:t xml:space="preserve">%, </w:t>
      </w:r>
      <w:r w:rsidR="008E4629">
        <w:rPr>
          <w:spacing w:val="-2"/>
        </w:rPr>
        <w:t>wzrost</w:t>
      </w:r>
      <w:r w:rsidR="007C3AD5">
        <w:rPr>
          <w:spacing w:val="-2"/>
        </w:rPr>
        <w:t xml:space="preserve"> o 3,2 </w:t>
      </w:r>
      <w:r w:rsidR="00A16037" w:rsidRPr="00ED47DF">
        <w:rPr>
          <w:spacing w:val="-2"/>
        </w:rPr>
        <w:t>p.proc.)</w:t>
      </w:r>
      <w:r w:rsidR="00202184" w:rsidRPr="00ED47DF">
        <w:rPr>
          <w:spacing w:val="-2"/>
        </w:rPr>
        <w:t>,</w:t>
      </w:r>
      <w:r w:rsidR="00AC7DBE" w:rsidRPr="00ED47DF">
        <w:rPr>
          <w:spacing w:val="-2"/>
        </w:rPr>
        <w:t xml:space="preserve"> </w:t>
      </w:r>
      <w:r w:rsidR="008E4629">
        <w:rPr>
          <w:spacing w:val="-2"/>
        </w:rPr>
        <w:t>a</w:t>
      </w:r>
      <w:r w:rsidR="00202184" w:rsidRPr="00ED47DF">
        <w:rPr>
          <w:spacing w:val="-2"/>
        </w:rPr>
        <w:t xml:space="preserve"> </w:t>
      </w:r>
      <w:r w:rsidR="00206624" w:rsidRPr="00ED47DF">
        <w:rPr>
          <w:spacing w:val="-2"/>
        </w:rPr>
        <w:t xml:space="preserve">raczej </w:t>
      </w:r>
      <w:r w:rsidR="004D4CCF" w:rsidRPr="00ED47DF">
        <w:rPr>
          <w:spacing w:val="-2"/>
        </w:rPr>
        <w:t xml:space="preserve">dobrą – </w:t>
      </w:r>
      <w:r w:rsidR="0004372B">
        <w:rPr>
          <w:spacing w:val="-2"/>
        </w:rPr>
        <w:t>27,2</w:t>
      </w:r>
      <w:r w:rsidR="00202184" w:rsidRPr="00ED47DF">
        <w:rPr>
          <w:spacing w:val="-2"/>
        </w:rPr>
        <w:t xml:space="preserve">%, </w:t>
      </w:r>
      <w:r w:rsidR="00FA1E31" w:rsidRPr="00ED47DF">
        <w:rPr>
          <w:spacing w:val="-2"/>
        </w:rPr>
        <w:t xml:space="preserve">przy </w:t>
      </w:r>
      <w:r w:rsidR="0004372B">
        <w:rPr>
          <w:spacing w:val="-2"/>
        </w:rPr>
        <w:t>wzroście</w:t>
      </w:r>
      <w:r w:rsidR="00FA1E31" w:rsidRPr="00ED47DF">
        <w:rPr>
          <w:spacing w:val="-2"/>
        </w:rPr>
        <w:t xml:space="preserve"> o </w:t>
      </w:r>
      <w:r w:rsidR="0004372B">
        <w:rPr>
          <w:spacing w:val="-2"/>
        </w:rPr>
        <w:t>1,1</w:t>
      </w:r>
      <w:r w:rsidR="00FA1E31" w:rsidRPr="00ED47DF">
        <w:rPr>
          <w:spacing w:val="-2"/>
        </w:rPr>
        <w:t xml:space="preserve"> p.proc. </w:t>
      </w:r>
      <w:r w:rsidR="00A16037" w:rsidRPr="00ED47DF">
        <w:rPr>
          <w:spacing w:val="-2"/>
        </w:rPr>
        <w:t xml:space="preserve">(w kraju </w:t>
      </w:r>
      <w:r w:rsidR="00177A1A">
        <w:rPr>
          <w:spacing w:val="-2"/>
        </w:rPr>
        <w:t>2</w:t>
      </w:r>
      <w:r w:rsidR="008E4629">
        <w:rPr>
          <w:spacing w:val="-2"/>
        </w:rPr>
        <w:t>8</w:t>
      </w:r>
      <w:r w:rsidR="00177A1A">
        <w:rPr>
          <w:spacing w:val="-2"/>
        </w:rPr>
        <w:t>,</w:t>
      </w:r>
      <w:r w:rsidR="0004372B">
        <w:rPr>
          <w:spacing w:val="-2"/>
        </w:rPr>
        <w:t>8</w:t>
      </w:r>
      <w:r w:rsidR="00A16037" w:rsidRPr="00ED47DF">
        <w:rPr>
          <w:spacing w:val="-2"/>
        </w:rPr>
        <w:t xml:space="preserve">%, </w:t>
      </w:r>
      <w:r w:rsidR="008E4629">
        <w:rPr>
          <w:spacing w:val="-2"/>
        </w:rPr>
        <w:t>wzrost o </w:t>
      </w:r>
      <w:r w:rsidR="0004372B">
        <w:rPr>
          <w:spacing w:val="-2"/>
        </w:rPr>
        <w:t>0,5 </w:t>
      </w:r>
      <w:r w:rsidR="00A16037" w:rsidRPr="00ED47DF">
        <w:rPr>
          <w:spacing w:val="-2"/>
        </w:rPr>
        <w:t>p.proc.).</w:t>
      </w:r>
      <w:r w:rsidR="002C073F" w:rsidRPr="00ED47DF">
        <w:rPr>
          <w:spacing w:val="-2"/>
        </w:rPr>
        <w:t xml:space="preserve"> </w:t>
      </w:r>
      <w:r w:rsidR="008E4629">
        <w:rPr>
          <w:spacing w:val="-2"/>
        </w:rPr>
        <w:t>Mniejszy</w:t>
      </w:r>
      <w:r w:rsidR="006E7434" w:rsidRPr="00ED47DF">
        <w:rPr>
          <w:spacing w:val="-2"/>
        </w:rPr>
        <w:t xml:space="preserve"> był udział gospodarstw </w:t>
      </w:r>
      <w:r w:rsidR="00CD2BA8" w:rsidRPr="00ED47DF">
        <w:rPr>
          <w:spacing w:val="-2"/>
        </w:rPr>
        <w:t xml:space="preserve">postrzegających </w:t>
      </w:r>
      <w:r w:rsidR="006E7434" w:rsidRPr="00ED47DF">
        <w:rPr>
          <w:spacing w:val="-2"/>
        </w:rPr>
        <w:t xml:space="preserve">swoją sytuację materialną </w:t>
      </w:r>
      <w:r w:rsidR="00C63369" w:rsidRPr="00ED47DF">
        <w:rPr>
          <w:spacing w:val="-2"/>
        </w:rPr>
        <w:t>raczej złą albo złą (o</w:t>
      </w:r>
      <w:r w:rsidR="00845319" w:rsidRPr="00ED47DF">
        <w:rPr>
          <w:spacing w:val="-2"/>
        </w:rPr>
        <w:t xml:space="preserve"> </w:t>
      </w:r>
      <w:r w:rsidR="00C951F3">
        <w:rPr>
          <w:spacing w:val="-2"/>
        </w:rPr>
        <w:t>1,6</w:t>
      </w:r>
      <w:r w:rsidR="00845319" w:rsidRPr="00ED47DF">
        <w:rPr>
          <w:spacing w:val="-2"/>
        </w:rPr>
        <w:t xml:space="preserve"> </w:t>
      </w:r>
      <w:r w:rsidR="004D4CCF" w:rsidRPr="00ED47DF">
        <w:rPr>
          <w:spacing w:val="-2"/>
        </w:rPr>
        <w:t xml:space="preserve">p.proc. do </w:t>
      </w:r>
      <w:r w:rsidR="00C951F3">
        <w:rPr>
          <w:spacing w:val="-2"/>
        </w:rPr>
        <w:t>4,0</w:t>
      </w:r>
      <w:r w:rsidR="004D4CCF" w:rsidRPr="00ED47DF">
        <w:rPr>
          <w:spacing w:val="-2"/>
        </w:rPr>
        <w:t>%; w kraju o</w:t>
      </w:r>
      <w:r w:rsidR="004D10CA" w:rsidRPr="00ED47DF">
        <w:rPr>
          <w:spacing w:val="-2"/>
        </w:rPr>
        <w:t xml:space="preserve"> </w:t>
      </w:r>
      <w:r w:rsidR="00C951F3">
        <w:rPr>
          <w:spacing w:val="-2"/>
        </w:rPr>
        <w:t>0,6</w:t>
      </w:r>
      <w:r w:rsidR="004D10CA" w:rsidRPr="00ED47DF">
        <w:rPr>
          <w:spacing w:val="-2"/>
        </w:rPr>
        <w:t xml:space="preserve"> </w:t>
      </w:r>
      <w:r w:rsidR="006E7434" w:rsidRPr="00ED47DF">
        <w:rPr>
          <w:spacing w:val="-2"/>
        </w:rPr>
        <w:t xml:space="preserve">p.proc. do </w:t>
      </w:r>
      <w:r w:rsidR="008E4629">
        <w:rPr>
          <w:spacing w:val="-2"/>
        </w:rPr>
        <w:t>4</w:t>
      </w:r>
      <w:r w:rsidR="007A0013" w:rsidRPr="00ED47DF">
        <w:rPr>
          <w:spacing w:val="-2"/>
        </w:rPr>
        <w:t>,</w:t>
      </w:r>
      <w:r w:rsidR="00C951F3">
        <w:rPr>
          <w:spacing w:val="-2"/>
        </w:rPr>
        <w:t>3</w:t>
      </w:r>
      <w:r w:rsidR="006E7434" w:rsidRPr="00ED47DF">
        <w:rPr>
          <w:spacing w:val="-2"/>
        </w:rPr>
        <w:t>%)</w:t>
      </w:r>
      <w:r w:rsidR="006D7086" w:rsidRPr="00ED47DF">
        <w:rPr>
          <w:spacing w:val="-2"/>
        </w:rPr>
        <w:t>.</w:t>
      </w:r>
    </w:p>
    <w:p w:rsidR="0086224F" w:rsidRPr="0058033C" w:rsidRDefault="00F40161" w:rsidP="00C50DE2">
      <w:pPr>
        <w:pStyle w:val="tekst1"/>
        <w:spacing w:before="360" w:line="240" w:lineRule="auto"/>
        <w:rPr>
          <w:b/>
          <w:szCs w:val="19"/>
        </w:rPr>
      </w:pPr>
      <w:r w:rsidRPr="00F40161">
        <w:rPr>
          <w:noProof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margin">
              <wp:posOffset>-20955</wp:posOffset>
            </wp:positionH>
            <wp:positionV relativeFrom="paragraph">
              <wp:posOffset>442595</wp:posOffset>
            </wp:positionV>
            <wp:extent cx="5040000" cy="2413477"/>
            <wp:effectExtent l="0" t="0" r="8255" b="6350"/>
            <wp:wrapTopAndBottom/>
            <wp:docPr id="28" name="Obraz 28" descr="Wykres słupkowy przedstawiający odsetek gospodarstw domowych według poziomu subiektywnej oceny sytuacji materialnej. Na osi poziomej umieszczone są poziomy subiektywnej oceny sytuacji materialnej gospodarstw domowych w latach 2024 i 2023, na osi poziomej – wartości od 0% do 50%. 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36B" w:rsidRPr="00F4016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0F3B4479" wp14:editId="6FBE9951">
                <wp:simplePos x="0" y="0"/>
                <wp:positionH relativeFrom="page">
                  <wp:posOffset>5671820</wp:posOffset>
                </wp:positionH>
                <wp:positionV relativeFrom="paragraph">
                  <wp:posOffset>594360</wp:posOffset>
                </wp:positionV>
                <wp:extent cx="1733550" cy="1501775"/>
                <wp:effectExtent l="0" t="0" r="0" b="3175"/>
                <wp:wrapTight wrapText="bothSides">
                  <wp:wrapPolygon edited="0">
                    <wp:start x="712" y="0"/>
                    <wp:lineTo x="712" y="21372"/>
                    <wp:lineTo x="20651" y="21372"/>
                    <wp:lineTo x="20651" y="0"/>
                    <wp:lineTo x="712" y="0"/>
                  </wp:wrapPolygon>
                </wp:wrapTight>
                <wp:docPr id="13" name="Pole tekstowe 13" descr="W porównaniu z 2023 r. zwiększył się odsetek gospodarstw domowych oceniających swoją sytuację materialną jako dobrą, a także raczej dobą, zmniejszył natomiast udział gospodarstw oceniających ją jako przeciętną lub raczej złą i zł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0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Default="00C70AC6" w:rsidP="00B43659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Pr="00F7706D">
                              <w:t>porównaniu z 20</w:t>
                            </w:r>
                            <w:r w:rsidR="002B4BC8">
                              <w:t>23</w:t>
                            </w:r>
                            <w:r w:rsidRPr="00F7706D">
                              <w:t xml:space="preserve"> r.</w:t>
                            </w:r>
                            <w:r>
                              <w:t xml:space="preserve"> zwiększył się odsetek gospodarstw domowych oceniających swoją sytuację materialną jako dobrą, </w:t>
                            </w:r>
                            <w:r w:rsidR="002B4BC8">
                              <w:t xml:space="preserve">a także raczej dobą, </w:t>
                            </w:r>
                            <w:r w:rsidR="00756B32">
                              <w:t>zmniejszył</w:t>
                            </w:r>
                            <w:r>
                              <w:t xml:space="preserve"> </w:t>
                            </w:r>
                            <w:r w:rsidR="002B4BC8">
                              <w:t xml:space="preserve">natomiast </w:t>
                            </w:r>
                            <w:r>
                              <w:t>udział g</w:t>
                            </w:r>
                            <w:r w:rsidR="002B4BC8">
                              <w:t>ospodarstw oceniających ją jako</w:t>
                            </w:r>
                            <w:r>
                              <w:t xml:space="preserve"> </w:t>
                            </w:r>
                            <w:r w:rsidR="002B4BC8">
                              <w:t xml:space="preserve">przeciętną lub raczej złą i </w:t>
                            </w:r>
                            <w:r>
                              <w:t>złą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B4479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4" type="#_x0000_t202" alt="W porównaniu z 2023 r. zwiększył się odsetek gospodarstw domowych oceniających swoją sytuację materialną jako dobrą, a także raczej dobą, zmniejszył natomiast udział gospodarstw oceniających ją jako przeciętną lub raczej złą i złą" style="position:absolute;margin-left:446.6pt;margin-top:46.8pt;width:136.5pt;height:118.2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" filled="f" stroked="f">
                <v:textbox inset=",0">
                  <w:txbxContent>
                    <w:p w:rsidR="00C70AC6" w:rsidRDefault="00C70AC6" w:rsidP="00B43659">
                      <w:pPr>
                        <w:pStyle w:val="tekstzboku"/>
                      </w:pPr>
                      <w:r>
                        <w:t xml:space="preserve">W </w:t>
                      </w:r>
                      <w:r w:rsidRPr="00F7706D">
                        <w:t>porównaniu z 20</w:t>
                      </w:r>
                      <w:r w:rsidR="002B4BC8">
                        <w:t>23</w:t>
                      </w:r>
                      <w:r w:rsidRPr="00F7706D">
                        <w:t xml:space="preserve"> r.</w:t>
                      </w:r>
                      <w:r>
                        <w:t xml:space="preserve"> zwiększył się odsetek gospodarstw domowych oceniających swoją sytuację </w:t>
                      </w:r>
                      <w:proofErr w:type="gramStart"/>
                      <w:r>
                        <w:t>materialną jako</w:t>
                      </w:r>
                      <w:proofErr w:type="gramEnd"/>
                      <w:r>
                        <w:t xml:space="preserve"> dobrą, </w:t>
                      </w:r>
                      <w:r w:rsidR="002B4BC8">
                        <w:t xml:space="preserve">a także raczej dobą, </w:t>
                      </w:r>
                      <w:r w:rsidR="00756B32">
                        <w:t>zmniejszył</w:t>
                      </w:r>
                      <w:r>
                        <w:t xml:space="preserve"> </w:t>
                      </w:r>
                      <w:r w:rsidR="002B4BC8">
                        <w:t xml:space="preserve">natomiast </w:t>
                      </w:r>
                      <w:r>
                        <w:t>udział g</w:t>
                      </w:r>
                      <w:r w:rsidR="002B4BC8">
                        <w:t>ospodarstw oceniających ją jako</w:t>
                      </w:r>
                      <w:r>
                        <w:t xml:space="preserve"> </w:t>
                      </w:r>
                      <w:r w:rsidR="002B4BC8">
                        <w:t xml:space="preserve">przeciętną lub raczej złą i </w:t>
                      </w:r>
                      <w:r>
                        <w:t>złą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214B2" w:rsidRPr="00F40161">
        <w:rPr>
          <w:b/>
          <w:szCs w:val="19"/>
        </w:rPr>
        <w:t xml:space="preserve">Wykres </w:t>
      </w:r>
      <w:r w:rsidR="00EF063C" w:rsidRPr="00F40161">
        <w:rPr>
          <w:b/>
          <w:szCs w:val="19"/>
        </w:rPr>
        <w:t>5</w:t>
      </w:r>
      <w:r w:rsidR="00C214B2" w:rsidRPr="00F40161">
        <w:rPr>
          <w:b/>
          <w:szCs w:val="19"/>
        </w:rPr>
        <w:t>.</w:t>
      </w:r>
      <w:r w:rsidR="00E51746" w:rsidRPr="00F40161">
        <w:rPr>
          <w:b/>
          <w:szCs w:val="19"/>
        </w:rPr>
        <w:t xml:space="preserve"> </w:t>
      </w:r>
      <w:r w:rsidR="00AF4D37" w:rsidRPr="00F40161">
        <w:rPr>
          <w:b/>
          <w:szCs w:val="19"/>
        </w:rPr>
        <w:t xml:space="preserve">Subiektywna ocena sytuacji materialnej gospodarstw domowych </w:t>
      </w:r>
    </w:p>
    <w:p w:rsidR="00502D6C" w:rsidRPr="0086224F" w:rsidRDefault="00127872" w:rsidP="00533BCD">
      <w:pPr>
        <w:pStyle w:val="tekst1"/>
        <w:spacing w:before="3480" w:line="288" w:lineRule="auto"/>
        <w:rPr>
          <w:b/>
          <w:spacing w:val="-2"/>
          <w:sz w:val="18"/>
          <w:szCs w:val="18"/>
        </w:rPr>
        <w:sectPr w:rsidR="00502D6C" w:rsidRPr="0086224F" w:rsidSect="008937ED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127872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  <w:tblCaption w:val="accessible"/>
      </w:tblPr>
      <w:tblGrid>
        <w:gridCol w:w="4926"/>
        <w:gridCol w:w="4927"/>
      </w:tblGrid>
      <w:tr w:rsidR="00C13AB6" w:rsidTr="008E3298">
        <w:trPr>
          <w:trHeight w:val="1626"/>
          <w:tblHeader/>
        </w:trPr>
        <w:tc>
          <w:tcPr>
            <w:tcW w:w="4926" w:type="dxa"/>
          </w:tcPr>
          <w:p w:rsidR="00C13AB6" w:rsidRDefault="00C13AB6" w:rsidP="00C13AB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C13AB6" w:rsidRPr="001E6B93" w:rsidRDefault="00C13AB6" w:rsidP="00C13AB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C13AB6" w:rsidRPr="001E6B93" w:rsidRDefault="00C13AB6" w:rsidP="00C13AB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C13AB6" w:rsidRPr="00FF04F0" w:rsidRDefault="00C13AB6" w:rsidP="00C13AB6">
            <w:pPr>
              <w:spacing w:before="0" w:after="0" w:line="276" w:lineRule="auto"/>
              <w:rPr>
                <w:sz w:val="20"/>
                <w:szCs w:val="20"/>
              </w:rPr>
            </w:pPr>
            <w:r w:rsidRPr="00FF04F0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:rsidR="00C13AB6" w:rsidRPr="00263D4D" w:rsidRDefault="00C13AB6" w:rsidP="00A25C02">
            <w:pPr>
              <w:spacing w:before="0" w:line="276" w:lineRule="auto"/>
              <w:rPr>
                <w:rFonts w:cs="Arial"/>
                <w:sz w:val="20"/>
                <w:szCs w:val="20"/>
              </w:rPr>
            </w:pPr>
            <w:r w:rsidRPr="00263D4D">
              <w:rPr>
                <w:rFonts w:cs="Arial"/>
                <w:sz w:val="20"/>
                <w:szCs w:val="20"/>
              </w:rPr>
              <w:t>Rozpowszechnianie:</w:t>
            </w:r>
          </w:p>
          <w:p w:rsidR="00C13AB6" w:rsidRPr="004A1D19" w:rsidRDefault="00C13AB6" w:rsidP="00A25C02">
            <w:pPr>
              <w:spacing w:before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C13AB6" w:rsidRPr="009F3D2A" w:rsidRDefault="00C13AB6" w:rsidP="00C13AB6">
            <w:pPr>
              <w:spacing w:before="0" w:after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</w:t>
            </w:r>
            <w:r>
              <w:rPr>
                <w:sz w:val="20"/>
                <w:szCs w:val="20"/>
              </w:rPr>
              <w:t xml:space="preserve">: </w:t>
            </w:r>
            <w:r w:rsidRPr="00700821">
              <w:rPr>
                <w:sz w:val="20"/>
                <w:szCs w:val="20"/>
              </w:rPr>
              <w:t>61 2798 317,</w:t>
            </w:r>
            <w:r>
              <w:rPr>
                <w:sz w:val="20"/>
                <w:szCs w:val="20"/>
              </w:rPr>
              <w:t xml:space="preserve"> </w:t>
            </w:r>
            <w:r w:rsidRPr="009F3D2A">
              <w:rPr>
                <w:sz w:val="20"/>
                <w:szCs w:val="20"/>
              </w:rPr>
              <w:t>61 2798 320, 61 2798 323</w:t>
            </w:r>
          </w:p>
        </w:tc>
      </w:tr>
      <w:tr w:rsidR="00372244" w:rsidTr="007D60FD">
        <w:trPr>
          <w:trHeight w:val="418"/>
        </w:trPr>
        <w:tc>
          <w:tcPr>
            <w:tcW w:w="4926" w:type="dxa"/>
            <w:vMerge w:val="restart"/>
          </w:tcPr>
          <w:p w:rsidR="00372244" w:rsidRPr="000E7456" w:rsidRDefault="00372244" w:rsidP="00372244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72244" w:rsidRPr="006D37D7" w:rsidRDefault="00372244" w:rsidP="0037224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72244" w:rsidRPr="006D37D7" w:rsidRDefault="00372244" w:rsidP="0037224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72244" w:rsidRPr="006D37D7" w:rsidRDefault="00372244" w:rsidP="00372244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72244" w:rsidRPr="001E6B93" w:rsidRDefault="00372244" w:rsidP="00372244">
            <w:pPr>
              <w:spacing w:before="0" w:after="0" w:line="276" w:lineRule="auto"/>
              <w:rPr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1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72244" w:rsidRPr="00B51B42" w:rsidRDefault="00D2475D" w:rsidP="00372244">
            <w:pPr>
              <w:ind w:firstLine="680"/>
              <w:rPr>
                <w:sz w:val="20"/>
                <w:szCs w:val="20"/>
              </w:rPr>
            </w:pPr>
            <w:hyperlink r:id="rId22" w:tooltip="Strona Urzędu Statystycznego w Poznaniu" w:history="1">
              <w:r w:rsidR="00372244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372244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63B5EC59" wp14:editId="5538F6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2244" w:rsidTr="007D60FD">
        <w:trPr>
          <w:trHeight w:val="418"/>
        </w:trPr>
        <w:tc>
          <w:tcPr>
            <w:tcW w:w="4926" w:type="dxa"/>
            <w:vMerge/>
          </w:tcPr>
          <w:p w:rsidR="00372244" w:rsidRPr="00C91687" w:rsidRDefault="00372244" w:rsidP="003722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72244" w:rsidRPr="00B51B42" w:rsidRDefault="00C979FA" w:rsidP="00372244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69536" behindDoc="0" locked="0" layoutInCell="1" allowOverlap="1" wp14:anchorId="629755ED" wp14:editId="62C850C5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17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– Urząd Statystyczny w Poznaniu" w:history="1">
              <w:r w:rsidR="00372244" w:rsidRPr="00B51B42">
                <w:rPr>
                  <w:rStyle w:val="Hipercze"/>
                  <w:color w:val="001D77"/>
                  <w:sz w:val="20"/>
                  <w:szCs w:val="20"/>
                </w:rPr>
                <w:t>@P</w:t>
              </w:r>
              <w:r w:rsidR="00372244" w:rsidRPr="00E00491">
                <w:rPr>
                  <w:rStyle w:val="Hipercze"/>
                  <w:color w:val="001D77"/>
                  <w:sz w:val="20"/>
                  <w:szCs w:val="20"/>
                </w:rPr>
                <w:t>oznan_ST</w:t>
              </w:r>
              <w:r w:rsidR="00372244" w:rsidRPr="00B51B42">
                <w:rPr>
                  <w:rStyle w:val="Hipercze"/>
                  <w:color w:val="001D77"/>
                  <w:sz w:val="20"/>
                  <w:szCs w:val="20"/>
                </w:rPr>
                <w:t>AT</w:t>
              </w:r>
            </w:hyperlink>
          </w:p>
        </w:tc>
      </w:tr>
      <w:tr w:rsidR="00372244" w:rsidTr="007D60FD">
        <w:trPr>
          <w:trHeight w:val="476"/>
        </w:trPr>
        <w:tc>
          <w:tcPr>
            <w:tcW w:w="4926" w:type="dxa"/>
            <w:vMerge/>
          </w:tcPr>
          <w:p w:rsidR="00372244" w:rsidRPr="00C91687" w:rsidRDefault="00372244" w:rsidP="003722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72244" w:rsidRPr="00B51B42" w:rsidRDefault="00D2475D" w:rsidP="00372244">
            <w:pPr>
              <w:ind w:firstLine="680"/>
              <w:rPr>
                <w:sz w:val="20"/>
                <w:szCs w:val="20"/>
              </w:rPr>
            </w:pPr>
            <w:hyperlink r:id="rId26" w:tooltip="Facebook – Urząd Statystyczny w Poznaniu" w:history="1">
              <w:r w:rsidR="00372244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</w:t>
              </w:r>
              <w:r w:rsidR="00372244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a</w:t>
              </w:r>
              <w:r w:rsidR="00372244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n</w:t>
              </w:r>
              <w:r w:rsidR="00372244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iu</w:t>
              </w:r>
            </w:hyperlink>
            <w:r w:rsidR="00372244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19AD408" wp14:editId="5BC53C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2244" w:rsidTr="007D60FD">
        <w:trPr>
          <w:trHeight w:val="476"/>
        </w:trPr>
        <w:tc>
          <w:tcPr>
            <w:tcW w:w="4926" w:type="dxa"/>
          </w:tcPr>
          <w:p w:rsidR="00372244" w:rsidRPr="00C91687" w:rsidRDefault="00372244" w:rsidP="00372244">
            <w:pPr>
              <w:rPr>
                <w:b/>
              </w:rPr>
            </w:pPr>
          </w:p>
        </w:tc>
        <w:tc>
          <w:tcPr>
            <w:tcW w:w="4927" w:type="dxa"/>
          </w:tcPr>
          <w:p w:rsidR="00372244" w:rsidRPr="00B51B42" w:rsidRDefault="00372244" w:rsidP="00372244">
            <w:pPr>
              <w:ind w:firstLine="680"/>
              <w:rPr>
                <w:sz w:val="20"/>
                <w:szCs w:val="20"/>
              </w:rPr>
            </w:pPr>
            <w:r w:rsidRPr="00E00491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38BA7517" wp14:editId="642ACD6B">
                  <wp:simplePos x="0" y="0"/>
                  <wp:positionH relativeFrom="column">
                    <wp:posOffset>66807</wp:posOffset>
                  </wp:positionH>
                  <wp:positionV relativeFrom="paragraph">
                    <wp:posOffset>24952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 – Urząd Statystyczny w Poznaniu" w:history="1">
              <w:hyperlink r:id="rId30" w:tooltip="Youtube – Urząd Statystyczny w Poznaniu" w:history="1">
                <w:r w:rsidRPr="00E00491">
                  <w:rPr>
                    <w:rStyle w:val="Hipercze"/>
                    <w:color w:val="001D77"/>
                  </w:rPr>
                  <w:t>Urząd Statystyczny w Poznaniu</w:t>
                </w:r>
              </w:hyperlink>
            </w:hyperlink>
          </w:p>
        </w:tc>
      </w:tr>
    </w:tbl>
    <w:p w:rsidR="00D261A2" w:rsidRPr="00001C5B" w:rsidRDefault="00A64A98" w:rsidP="0072674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C6334B7" wp14:editId="74EA15A3">
                <wp:simplePos x="0" y="0"/>
                <wp:positionH relativeFrom="margin">
                  <wp:posOffset>45217</wp:posOffset>
                </wp:positionH>
                <wp:positionV relativeFrom="paragraph">
                  <wp:posOffset>158847</wp:posOffset>
                </wp:positionV>
                <wp:extent cx="6559550" cy="5848350"/>
                <wp:effectExtent l="0" t="0" r="12700" b="1905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48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AC6" w:rsidRDefault="00C70AC6" w:rsidP="00A64A98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70AC6" w:rsidRPr="00F4266B" w:rsidRDefault="00C70AC6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F4266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E1767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"https://stat.gov.pl/obszary-tematyczne/warunki-zycia/dochody-wydatki-i-warunki-zycia-ludnosci/budzety-gospodarstw-domowych-w-2024-r-,9,23.html" \o "Link do opracowania: Budżety gospodarstw domowych w 2024 r."</w:instrText>
                            </w:r>
                            <w:r w:rsidRPr="00F4266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E1767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Budżety g</w:t>
                            </w:r>
                            <w:r w:rsidR="00E1767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ospodarstw domowych w 2024</w:t>
                            </w:r>
                            <w:r w:rsidRPr="00E1767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r.</w:t>
                            </w:r>
                          </w:p>
                          <w:p w:rsidR="00C70AC6" w:rsidRPr="003240AB" w:rsidRDefault="00C70AC6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F4266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B03D6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13AB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"https://stat.gov.pl/obszary-tematyczne/warunki-zycia/ubostwo-pomoc-spoleczna/zasieg-zagrozenia-ubostwem-ekonomicznym-w-polsce-w-2024-r-,14,12.html" \o "Link do opracowania: Zasięg ubóstwa ekonomicznego w Polsce w 2024 roku "</w:instrText>
                            </w:r>
                            <w:r w:rsidRPr="00B03D6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Zasi</w:t>
                            </w:r>
                            <w:r w:rsidRPr="00686D5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ęg ubóstwa ekonomicznego w</w:t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Polsce w 202</w:t>
                            </w:r>
                            <w:r w:rsidR="00C13AB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4</w:t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r.</w:t>
                            </w:r>
                          </w:p>
                          <w:p w:rsidR="00C70AC6" w:rsidRPr="00227195" w:rsidRDefault="00C70AC6" w:rsidP="00A64A98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03D6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70AC6" w:rsidRPr="003240AB" w:rsidRDefault="00C70AC6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3E5CB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danych w Banku Danych lokalnych – Ludność – gospodarstwa domowe"</w:instrText>
                            </w:r>
                            <w:r w:rsidRPr="003E5CB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Danych lokalnych – Ludność – gospodarstwa domowe</w:t>
                            </w:r>
                          </w:p>
                          <w:p w:rsidR="00C70AC6" w:rsidRPr="003240AB" w:rsidRDefault="00C70AC6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3E5CB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"http://swaid.stat.gov.pl/WarunkiZyciaLudnosci_dashboards/Raporty_predefiniowane/RAP_DBD_WZL_3.aspx" \o "Link do danych w Dziedzinowych Bazach Wiedzy – Warunki Życia Ludności –Badanie BGD – warunki materialne ludności według województw"</w:instrText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Dziedzinowe Bazy Wiedzy – Warunki Życia Ludności –Badanie BGD – warunki materialne ludności według województw</w:t>
                            </w:r>
                          </w:p>
                          <w:p w:rsidR="00C70AC6" w:rsidRPr="003240AB" w:rsidRDefault="00C70AC6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"http://swaid.stat.gov.pl/WarunkiZyciaLudnosci_dashboards/Raporty_predefiniowane/RAP_DBD_WZL_12.aspx" \o "Link do danych w Dziedzinowych Bazach Wiedzy – Warunki Życia Ludności – Ubóstwo według województw"</w:instrText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Dziedzinowe Bazy Wiedzy – Warunki Życia Ludności – Ubóstwo według województw</w:t>
                            </w:r>
                          </w:p>
                          <w:p w:rsidR="00C70AC6" w:rsidRPr="00A74183" w:rsidRDefault="00C70AC6" w:rsidP="007D3F56">
                            <w:pPr>
                              <w:pStyle w:val="linki"/>
                              <w:spacing w:before="360"/>
                              <w:rPr>
                                <w:b/>
                                <w:color w:val="auto"/>
                              </w:rPr>
                            </w:pPr>
                            <w:r w:rsidRPr="003240A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7D3F56">
                              <w:rPr>
                                <w:b/>
                                <w:color w:val="auto"/>
                              </w:rPr>
                              <w:t>Ważniejsze pojęcia dostępne w słowniku</w:t>
                            </w:r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1" w:tooltip="Link do słownika pojęć: Budżet gospodarstwa domowego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Budżet gospodarstwa domowego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2" w:tooltip="Link do słownika pojęć: Dochód do dyspozycji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Dochód do dyspozycji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3" w:tooltip="Link do słownika pojęć: Dochód rozporządzalny gospodarstwa domowego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Dochód rozporządzalny gospodarstwa domowego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4" w:tooltip="Link do słownika pojęć: Gospodarstwo domowe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Gospodarstwo domowe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5" w:tooltip="Link do słownika pojęć: Spożycie artykułów żywnościowych w gospodarstwie domowym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Spożycie artykułów żywnościowych w gospodarstwie domowym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6" w:tooltip="Link do słownika pojęć: Subiektywna ocena sytuacji materialnej gospodarstw domowych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Subiektywna ocena sytuacji materialnej gospodarstw domowych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7" w:tooltip="Link do słownika pojęć: Wydatki gospodarstwa domowego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Wydatki gospodarstwa domowego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8" w:tooltip="Link do słownika pojęć: Wydatki na towary i usługi konsumpcyjne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Wydatki na towary i usługi konsumpcyjne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9" w:tooltip="Link do słownika pojęć: Wyposażenie gospodarstw domowych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Wyposażenie gospodarstw domowych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</w:pPr>
                            <w:hyperlink r:id="rId40" w:tooltip="Link do słownika pojęć: Wskaźnik zasięgu ubóstwa relatywnego (stopa ubóstwa relatywnego)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 zasięgu ubóstwa relatywnego (stopa ubóstwa relatywnego)</w:t>
                              </w:r>
                            </w:hyperlink>
                          </w:p>
                          <w:p w:rsidR="00C70AC6" w:rsidRPr="003240AB" w:rsidRDefault="00D2475D" w:rsidP="00686D55">
                            <w:pPr>
                              <w:pStyle w:val="linki"/>
                            </w:pPr>
                            <w:hyperlink r:id="rId41" w:tooltip="Link do słownika pojęć: Link do słownika pojęć: Wskaźnik zasięgu ubóstwa skrajnego (stopa ubóstwa skrajnego)" w:history="1"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</w:t>
                              </w:r>
                              <w:r w:rsidR="00C70AC6" w:rsidRPr="003B3A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skaźnik zasięgu ubóst</w:t>
                              </w:r>
                              <w:r w:rsidR="00C70AC6" w:rsidRPr="003240A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wa skrajnego (stopa ubóstwa skrajnego)</w:t>
                              </w:r>
                            </w:hyperlink>
                          </w:p>
                          <w:p w:rsidR="00C70AC6" w:rsidRPr="003E5CB4" w:rsidRDefault="00D2475D" w:rsidP="00686D55">
                            <w:pPr>
                              <w:pStyle w:val="linki"/>
                            </w:pPr>
                            <w:hyperlink r:id="rId42" w:tooltip="Link do słownika pojęć: Wskaźnik zasięgu ubóstwa ustawowego (stopa ubóstwa ustawowego)" w:history="1">
                              <w:r w:rsidR="00C70AC6" w:rsidRPr="003B3A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 zasięgu ubóstwa ustawowego (stopa ubóstwa ustawowego)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334B7" id="_x0000_s1035" type="#_x0000_t202" alt="&quot;&quot;" style="position:absolute;margin-left:3.55pt;margin-top:12.5pt;width:516.5pt;height:460.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" fillcolor="#f2f2f2 [3052]" strokecolor="white [3212]">
                <v:textbox>
                  <w:txbxContent>
                    <w:p w:rsidR="00C70AC6" w:rsidRDefault="00C70AC6" w:rsidP="00A64A98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C70AC6" w:rsidRPr="00F4266B" w:rsidRDefault="00C70AC6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F4266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E17673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"https://stat.gov.pl/obszary-tematyczne/warunki-zycia/dochody-wydatki-i-warunki-zycia-ludnosci/budzety-gospodarstw-domowych-w-2024-r-,9,23.html" \o "Link do opracowania: Budżety gospodarstw domowych w 2024 r."</w:instrText>
                      </w:r>
                      <w:r w:rsidRPr="00F4266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E17673">
                        <w:rPr>
                          <w:rStyle w:val="Hipercze"/>
                          <w:rFonts w:cstheme="minorBidi"/>
                          <w:color w:val="001D77"/>
                        </w:rPr>
                        <w:t>Budżety g</w:t>
                      </w:r>
                      <w:r w:rsidR="00E17673">
                        <w:rPr>
                          <w:rStyle w:val="Hipercze"/>
                          <w:rFonts w:cstheme="minorBidi"/>
                          <w:color w:val="001D77"/>
                        </w:rPr>
                        <w:t>ospod</w:t>
                      </w:r>
                      <w:r w:rsidR="00E17673">
                        <w:rPr>
                          <w:rStyle w:val="Hipercze"/>
                          <w:rFonts w:cstheme="minorBidi"/>
                          <w:color w:val="001D77"/>
                        </w:rPr>
                        <w:t>a</w:t>
                      </w:r>
                      <w:r w:rsidR="00E17673">
                        <w:rPr>
                          <w:rStyle w:val="Hipercze"/>
                          <w:rFonts w:cstheme="minorBidi"/>
                          <w:color w:val="001D77"/>
                        </w:rPr>
                        <w:t>rstw domowych w 2024</w:t>
                      </w:r>
                      <w:r w:rsidRPr="00E17673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r.</w:t>
                      </w:r>
                    </w:p>
                    <w:p w:rsidR="00C70AC6" w:rsidRPr="003240AB" w:rsidRDefault="00C70AC6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F4266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B03D6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13AB6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"https://stat.gov.pl/obszary-tematyczne/warunki-zycia/ubostwo-pomoc-spoleczna/zasieg-zagrozenia-ubostwem-ekonomicznym-w-polsce-w-2024-r-,14,12.html" \o "Link do opracowania: Zasięg ubóstwa ekonomicznego w Polsce w 2024 roku "</w:instrText>
                      </w:r>
                      <w:r w:rsidRPr="00B03D6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t>Zasi</w:t>
                      </w:r>
                      <w:r w:rsidRPr="00686D55">
                        <w:rPr>
                          <w:rStyle w:val="Hipercze"/>
                          <w:rFonts w:cstheme="minorBidi"/>
                          <w:color w:val="001D77"/>
                        </w:rPr>
                        <w:t>ęg ubóstwa ekonomicznego w</w:t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Polsce w 202</w:t>
                      </w:r>
                      <w:r w:rsidR="00C13AB6">
                        <w:rPr>
                          <w:rStyle w:val="Hipercze"/>
                          <w:rFonts w:cstheme="minorBidi"/>
                          <w:color w:val="001D77"/>
                        </w:rPr>
                        <w:t>4</w:t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r.</w:t>
                      </w:r>
                    </w:p>
                    <w:p w:rsidR="00C70AC6" w:rsidRPr="00227195" w:rsidRDefault="00C70AC6" w:rsidP="00A64A98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03D6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70AC6" w:rsidRPr="003240AB" w:rsidRDefault="00C70AC6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3E5CB4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danych w Banku Danych lokalnych – Ludność – gospodarstwa domowe"</w:instrText>
                      </w:r>
                      <w:r w:rsidRPr="003E5CB4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t>Bank Danych lokalnych – Ludność – gospodarstwa domowe</w:t>
                      </w:r>
                    </w:p>
                    <w:p w:rsidR="00C70AC6" w:rsidRPr="003240AB" w:rsidRDefault="00C70AC6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3E5CB4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"http://swaid.stat.gov.pl/WarunkiZyciaLudnosci_dashboards/Raporty_predefiniowane/RAP_DBD_WZL_3.aspx" \o "Link do danych w Dziedzinowych Bazach Wiedzy – Warunki Życia Ludności –Badanie BGD – warunki materialne ludności według województw"</w:instrText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t>Dziedzinowe Bazy Wiedzy – Warunki Życia Ludności –Badanie BGD – warunki materialne ludności według województw</w:t>
                      </w:r>
                    </w:p>
                    <w:p w:rsidR="00C70AC6" w:rsidRPr="003240AB" w:rsidRDefault="00C70AC6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"http://swaid.stat.gov.pl/WarunkiZyciaLudnosci_dashboards/Raporty_predefiniowane/RAP_DBD_WZL_12.aspx" \o "Link do danych w Dziedzinowych Bazach Wiedzy – Warunki Życia Ludności – Ubóstwo według województw"</w:instrText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t>Dziedzinowe Bazy Wiedzy – Warunki Życia Ludności – Ubóstwo według województw</w:t>
                      </w:r>
                    </w:p>
                    <w:p w:rsidR="00C70AC6" w:rsidRPr="00A74183" w:rsidRDefault="00C70AC6" w:rsidP="007D3F56">
                      <w:pPr>
                        <w:pStyle w:val="linki"/>
                        <w:spacing w:before="360"/>
                        <w:rPr>
                          <w:b/>
                          <w:color w:val="auto"/>
                        </w:rPr>
                      </w:pPr>
                      <w:r w:rsidRPr="003240A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7D3F56">
                        <w:rPr>
                          <w:b/>
                          <w:color w:val="auto"/>
                        </w:rPr>
                        <w:t>Ważniejsze pojęcia dostępne w słowniku</w:t>
                      </w:r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3" w:tooltip="Link do słownika pojęć: Budżet gospodarstwa domowego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Budżet gospodarstwa domowego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4" w:tooltip="Link do słownika pojęć: Dochód do dyspozycji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Dochód do dyspozycji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5" w:tooltip="Link do słownika pojęć: Dochód rozporządzalny gospodarstwa domowego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Dochód rozporządzalny gospodarstwa domowego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6" w:tooltip="Link do słownika pojęć: Gospodarstwo domowe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Gospodarstwo domowe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7" w:tooltip="Link do słownika pojęć: Spożycie artykułów żywnościowych w gospodarstwie domowym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Spożycie artykułów żywnościowych w gospodarstwie domowym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8" w:tooltip="Link do słownika pojęć: Subiektywna ocena sytuacji materialnej gospodarstw domowych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Subiektywna ocena sytuacji materialnej gospodarstw domowych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9" w:tooltip="Link do słownika pojęć: Wydatki gospodarstwa domowego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Wydatki gospodarstwa domowego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0" w:tooltip="Link do słownika pojęć: Wydatki na towary i usługi konsumpcyjne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Wydatki na towary i usługi konsumpcyjne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1" w:tooltip="Link do słownika pojęć: Wyposażenie gospodarstw domowych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Wyposażenie gospodarstw domowych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</w:pPr>
                      <w:hyperlink r:id="rId52" w:tooltip="Link do słownika pojęć: Wskaźnik zasięgu ubóstwa relatywnego (stopa ubóstwa relatywnego)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 zasięgu ubóstwa relatywnego (stopa ubóstwa relatywnego)</w:t>
                        </w:r>
                      </w:hyperlink>
                    </w:p>
                    <w:p w:rsidR="00C70AC6" w:rsidRPr="003240AB" w:rsidRDefault="004E72B1" w:rsidP="00686D55">
                      <w:pPr>
                        <w:pStyle w:val="linki"/>
                      </w:pPr>
                      <w:hyperlink r:id="rId53" w:tooltip="Link do słownika pojęć: Link do słownika pojęć: Wskaźnik zasięgu ubóstwa skrajnego (stopa ubóstwa skrajnego)" w:history="1"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W</w:t>
                        </w:r>
                        <w:r w:rsidR="00C70AC6" w:rsidRPr="003B3A22">
                          <w:rPr>
                            <w:rStyle w:val="Hipercze"/>
                            <w:rFonts w:cstheme="minorBidi"/>
                            <w:color w:val="001D77"/>
                          </w:rPr>
                          <w:t>skaźnik zasięgu ubóst</w:t>
                        </w:r>
                        <w:r w:rsidR="00C70AC6" w:rsidRPr="003240AB">
                          <w:rPr>
                            <w:rStyle w:val="Hipercze"/>
                            <w:rFonts w:cstheme="minorBidi"/>
                            <w:color w:val="001D77"/>
                          </w:rPr>
                          <w:t>wa skrajnego (stopa ubóstwa skrajnego)</w:t>
                        </w:r>
                      </w:hyperlink>
                    </w:p>
                    <w:p w:rsidR="00C70AC6" w:rsidRPr="003E5CB4" w:rsidRDefault="004E72B1" w:rsidP="00686D55">
                      <w:pPr>
                        <w:pStyle w:val="linki"/>
                      </w:pPr>
                      <w:hyperlink r:id="rId54" w:tooltip="Link do słownika pojęć: Wskaźnik zasięgu ubóstwa ustawowego (stopa ubóstwa ustawowego)" w:history="1">
                        <w:r w:rsidR="00C70AC6" w:rsidRPr="003B3A22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 zasięgu ubóstwa ustawowego (stopa ubóstwa ustawowego)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F6F74" w:rsidRPr="00001C5B" w:rsidRDefault="007F6F74">
      <w:pPr>
        <w:rPr>
          <w:sz w:val="18"/>
        </w:rPr>
      </w:pPr>
    </w:p>
    <w:sectPr w:rsidR="007F6F74" w:rsidRPr="00001C5B" w:rsidSect="003B18B6">
      <w:headerReference w:type="default" r:id="rId55"/>
      <w:footerReference w:type="default" r:id="rId5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AC6" w:rsidRDefault="00C70AC6" w:rsidP="000662E2">
      <w:pPr>
        <w:spacing w:after="0" w:line="240" w:lineRule="auto"/>
      </w:pPr>
      <w:r>
        <w:separator/>
      </w:r>
    </w:p>
  </w:endnote>
  <w:endnote w:type="continuationSeparator" w:id="0">
    <w:p w:rsidR="00C70AC6" w:rsidRDefault="00C70A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0CE713-4D3D-4924-B843-C47EFFB827AD}"/>
    <w:embedBold r:id="rId2" w:fontKey="{EF9282B5-EE59-4D5E-875C-78CC19DCB64D}"/>
    <w:embedItalic r:id="rId3" w:fontKey="{9CA871BB-3269-4140-A636-219EC114968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6D4FD45-1E1F-400C-8CC0-B39CA575DA68}"/>
    <w:embedBold r:id="rId5" w:fontKey="{D13A0490-0D49-4430-872B-5D0CF3AC4705}"/>
    <w:embedItalic r:id="rId6" w:fontKey="{C012BE99-FE12-4BD5-9CD2-A9E923EC51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BC228FB-450B-42ED-B9FE-E54CACB526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36E107E-D1E4-4130-A6A0-F5E08C6C2455}"/>
    <w:embedBold r:id="rId9" w:fontKey="{16A74B55-8A16-4C5E-8E91-10320268B75A}"/>
    <w:embedItalic r:id="rId10" w:fontKey="{E36593DF-9A5D-4906-AC3D-5D2F3AEB23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1499F3C-E17C-4E60-B6AB-DA2C9EEFC2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3B4D839-9702-46CC-AA1A-9D9CF654E327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C81CBA07-17CE-42D9-8A70-7BABC54888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6BF404AA-5B78-44D7-88A5-294135C8BCB2}"/>
    <w:embedBold r:id="rId15" w:fontKey="{6EC48EE9-2136-4B64-A76A-D028E3B9F69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74E23092-5446-4CD0-B796-CCB98C641B7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MyriadPro-Regular">
    <w:panose1 w:val="020B0503030403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8758978"/>
      <w:docPartObj>
        <w:docPartGallery w:val="Page Numbers (Bottom of Page)"/>
        <w:docPartUnique/>
      </w:docPartObj>
    </w:sdtPr>
    <w:sdtEndPr/>
    <w:sdtContent>
      <w:p w:rsidR="00C70AC6" w:rsidRDefault="00C70A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75D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338199"/>
      <w:docPartObj>
        <w:docPartGallery w:val="Page Numbers (Bottom of Page)"/>
        <w:docPartUnique/>
      </w:docPartObj>
    </w:sdtPr>
    <w:sdtEndPr/>
    <w:sdtContent>
      <w:p w:rsidR="00C70AC6" w:rsidRDefault="00C70A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75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70AC6" w:rsidRDefault="00C70A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75D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AC6" w:rsidRDefault="00C70AC6" w:rsidP="000662E2">
      <w:pPr>
        <w:spacing w:after="0" w:line="240" w:lineRule="auto"/>
      </w:pPr>
      <w:r>
        <w:separator/>
      </w:r>
    </w:p>
  </w:footnote>
  <w:footnote w:type="continuationSeparator" w:id="0">
    <w:p w:rsidR="00C70AC6" w:rsidRDefault="00C70AC6" w:rsidP="000662E2">
      <w:pPr>
        <w:spacing w:after="0" w:line="240" w:lineRule="auto"/>
      </w:pPr>
      <w:r>
        <w:continuationSeparator/>
      </w:r>
    </w:p>
  </w:footnote>
  <w:footnote w:id="1">
    <w:p w:rsidR="00C70AC6" w:rsidRDefault="00C70A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4E8B">
        <w:rPr>
          <w:sz w:val="19"/>
          <w:szCs w:val="19"/>
        </w:rPr>
        <w:t>Dane od 2021 r. pochodzące z badania budżetów gospodarstw domowych zostały uogólnione w oparciu o</w:t>
      </w:r>
      <w:r>
        <w:rPr>
          <w:sz w:val="19"/>
          <w:szCs w:val="19"/>
        </w:rPr>
        <w:t xml:space="preserve"> </w:t>
      </w:r>
      <w:r w:rsidRPr="00D14E8B">
        <w:rPr>
          <w:sz w:val="19"/>
          <w:szCs w:val="19"/>
        </w:rPr>
        <w:t xml:space="preserve">wyniki Narodowego Spisu Powszechnego Ludności i Mieszkań 2021, uwzględniając dodatkowo strukturę ludności według wieku i płci, w związku z czym nie są one wprost porównywalne z analogicznymi danymi za lata wcześniejsze.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AC6" w:rsidRDefault="00C70A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A5C3F63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AC6" w:rsidRDefault="00C70AC6" w:rsidP="008D7685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35301D3" wp14:editId="2279ABC2">
              <wp:simplePos x="0" y="0"/>
              <wp:positionH relativeFrom="column">
                <wp:posOffset>5089040</wp:posOffset>
              </wp:positionH>
              <wp:positionV relativeFrom="paragraph">
                <wp:posOffset>160706</wp:posOffset>
              </wp:positionV>
              <wp:extent cx="2060575" cy="357505"/>
              <wp:effectExtent l="0" t="0" r="0" b="4445"/>
              <wp:wrapNone/>
              <wp:docPr id="14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70AC6" w:rsidRPr="003C6C8D" w:rsidRDefault="00C70AC6" w:rsidP="00F229FE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01D3" id="Schemat blokowy: opóźnienie 6" o:spid="_x0000_s1036" alt="Napis &quot;Informacja sygnalna&quot; – nazwa serii wydawniczej" style="position:absolute;margin-left:400.7pt;margin-top:12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1sfAYAAFU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70AC6" w:rsidRPr="003C6C8D" w:rsidRDefault="00C70AC6" w:rsidP="00F229FE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838D205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157DBE">
      <w:rPr>
        <w:noProof/>
        <w:lang w:eastAsia="pl-PL"/>
      </w:rPr>
      <w:drawing>
        <wp:inline distT="0" distB="0" distL="0" distR="0" wp14:anchorId="5B22AF5B" wp14:editId="5CAE2C98">
          <wp:extent cx="1717652" cy="570865"/>
          <wp:effectExtent l="0" t="0" r="0" b="635"/>
          <wp:docPr id="30" name="Obraz 30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7652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C70AC6" w:rsidRDefault="00C70A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5250815</wp:posOffset>
              </wp:positionH>
              <wp:positionV relativeFrom="paragraph">
                <wp:posOffset>250209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0.10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0AC6" w:rsidRPr="006D235E" w:rsidRDefault="00C70A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Pr="006D23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.10.202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6D23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: 20.10.2025 r." style="position:absolute;margin-left:413.45pt;margin-top:19.7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EpNwIAADo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" filled="f" stroked="f">
              <v:textbox>
                <w:txbxContent>
                  <w:p w:rsidR="00C70AC6" w:rsidRPr="006D235E" w:rsidRDefault="00C70A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Pr="006D23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.10.202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6D23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Pr="006D23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Pr="006D23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AC6" w:rsidRDefault="00C70A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47.25pt;height:51pt;visibility:visible;mso-wrap-style:square" o:bullet="t">
        <v:imagedata r:id="rId3" o:title="logo_TW_#999999"/>
      </v:shape>
    </w:pict>
  </w:numPicBullet>
  <w:numPicBullet w:numPicBulletId="3">
    <w:pict>
      <v:shape id="_x0000_i1029" type="#_x0000_t75" style="width:13.5pt;height:13.5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56020C0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281C7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80F51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CAEB6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5CF13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4022C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B6C8C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658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DE88F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E2120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613"/>
    <w:rsid w:val="00000A88"/>
    <w:rsid w:val="00001B9F"/>
    <w:rsid w:val="00001C5B"/>
    <w:rsid w:val="0000242E"/>
    <w:rsid w:val="00002EAA"/>
    <w:rsid w:val="00003437"/>
    <w:rsid w:val="000046EE"/>
    <w:rsid w:val="000049C6"/>
    <w:rsid w:val="0000536F"/>
    <w:rsid w:val="0000574A"/>
    <w:rsid w:val="00005FDE"/>
    <w:rsid w:val="00006FA3"/>
    <w:rsid w:val="0000709F"/>
    <w:rsid w:val="00007D6E"/>
    <w:rsid w:val="00007EDA"/>
    <w:rsid w:val="00007FB8"/>
    <w:rsid w:val="000102EE"/>
    <w:rsid w:val="000108B8"/>
    <w:rsid w:val="00010A07"/>
    <w:rsid w:val="000116BD"/>
    <w:rsid w:val="00011AA0"/>
    <w:rsid w:val="00011FC4"/>
    <w:rsid w:val="0001336B"/>
    <w:rsid w:val="00014121"/>
    <w:rsid w:val="00014678"/>
    <w:rsid w:val="000152F5"/>
    <w:rsid w:val="000157AE"/>
    <w:rsid w:val="00016610"/>
    <w:rsid w:val="00016DBE"/>
    <w:rsid w:val="00016EF3"/>
    <w:rsid w:val="00017890"/>
    <w:rsid w:val="0002096F"/>
    <w:rsid w:val="000209F4"/>
    <w:rsid w:val="00022AA1"/>
    <w:rsid w:val="00024EB1"/>
    <w:rsid w:val="00026AEA"/>
    <w:rsid w:val="00026DB8"/>
    <w:rsid w:val="00027123"/>
    <w:rsid w:val="00027E5F"/>
    <w:rsid w:val="00030DBD"/>
    <w:rsid w:val="000310E7"/>
    <w:rsid w:val="0003139C"/>
    <w:rsid w:val="00031C55"/>
    <w:rsid w:val="00032733"/>
    <w:rsid w:val="00032C5B"/>
    <w:rsid w:val="00032E09"/>
    <w:rsid w:val="00033DC2"/>
    <w:rsid w:val="00034975"/>
    <w:rsid w:val="00035733"/>
    <w:rsid w:val="00036514"/>
    <w:rsid w:val="000373AE"/>
    <w:rsid w:val="00037750"/>
    <w:rsid w:val="00040349"/>
    <w:rsid w:val="000407A5"/>
    <w:rsid w:val="00040C06"/>
    <w:rsid w:val="00041320"/>
    <w:rsid w:val="0004193B"/>
    <w:rsid w:val="0004195E"/>
    <w:rsid w:val="00041B16"/>
    <w:rsid w:val="00042CA1"/>
    <w:rsid w:val="00042DA8"/>
    <w:rsid w:val="0004372B"/>
    <w:rsid w:val="0004582E"/>
    <w:rsid w:val="00045AA4"/>
    <w:rsid w:val="000460B4"/>
    <w:rsid w:val="000470AA"/>
    <w:rsid w:val="000472D1"/>
    <w:rsid w:val="00047FEB"/>
    <w:rsid w:val="00051730"/>
    <w:rsid w:val="000529D8"/>
    <w:rsid w:val="00053548"/>
    <w:rsid w:val="00053909"/>
    <w:rsid w:val="00054791"/>
    <w:rsid w:val="0005558E"/>
    <w:rsid w:val="00055B19"/>
    <w:rsid w:val="00056E61"/>
    <w:rsid w:val="00057CA1"/>
    <w:rsid w:val="00060E48"/>
    <w:rsid w:val="00060EA7"/>
    <w:rsid w:val="0006287A"/>
    <w:rsid w:val="00064739"/>
    <w:rsid w:val="00065069"/>
    <w:rsid w:val="00065927"/>
    <w:rsid w:val="00066126"/>
    <w:rsid w:val="000662E2"/>
    <w:rsid w:val="00066883"/>
    <w:rsid w:val="0006731E"/>
    <w:rsid w:val="00067DC7"/>
    <w:rsid w:val="00070134"/>
    <w:rsid w:val="0007044A"/>
    <w:rsid w:val="00071CCF"/>
    <w:rsid w:val="00072090"/>
    <w:rsid w:val="000724E5"/>
    <w:rsid w:val="000735DA"/>
    <w:rsid w:val="000737EB"/>
    <w:rsid w:val="00073AC0"/>
    <w:rsid w:val="00074DD8"/>
    <w:rsid w:val="00080520"/>
    <w:rsid w:val="000806F7"/>
    <w:rsid w:val="000811A6"/>
    <w:rsid w:val="000814FA"/>
    <w:rsid w:val="000849F6"/>
    <w:rsid w:val="000852FA"/>
    <w:rsid w:val="00087481"/>
    <w:rsid w:val="000904CD"/>
    <w:rsid w:val="00090747"/>
    <w:rsid w:val="00092601"/>
    <w:rsid w:val="00092A56"/>
    <w:rsid w:val="000933AF"/>
    <w:rsid w:val="00094EDE"/>
    <w:rsid w:val="00095B3B"/>
    <w:rsid w:val="00095F13"/>
    <w:rsid w:val="00097C55"/>
    <w:rsid w:val="000A10F4"/>
    <w:rsid w:val="000A1284"/>
    <w:rsid w:val="000A18EB"/>
    <w:rsid w:val="000A22D6"/>
    <w:rsid w:val="000A259D"/>
    <w:rsid w:val="000A30FD"/>
    <w:rsid w:val="000A3696"/>
    <w:rsid w:val="000A5B3F"/>
    <w:rsid w:val="000A7CD6"/>
    <w:rsid w:val="000B0727"/>
    <w:rsid w:val="000B0745"/>
    <w:rsid w:val="000B0B40"/>
    <w:rsid w:val="000B1D26"/>
    <w:rsid w:val="000B2E76"/>
    <w:rsid w:val="000B4A4A"/>
    <w:rsid w:val="000B4EE6"/>
    <w:rsid w:val="000B629A"/>
    <w:rsid w:val="000B790C"/>
    <w:rsid w:val="000C0055"/>
    <w:rsid w:val="000C0188"/>
    <w:rsid w:val="000C0396"/>
    <w:rsid w:val="000C10A0"/>
    <w:rsid w:val="000C135D"/>
    <w:rsid w:val="000C1E26"/>
    <w:rsid w:val="000C243B"/>
    <w:rsid w:val="000C3305"/>
    <w:rsid w:val="000C39BE"/>
    <w:rsid w:val="000C39FB"/>
    <w:rsid w:val="000C3FA1"/>
    <w:rsid w:val="000C412E"/>
    <w:rsid w:val="000C4822"/>
    <w:rsid w:val="000C5360"/>
    <w:rsid w:val="000C69FB"/>
    <w:rsid w:val="000C6F0E"/>
    <w:rsid w:val="000D1662"/>
    <w:rsid w:val="000D1D43"/>
    <w:rsid w:val="000D225C"/>
    <w:rsid w:val="000D2A5C"/>
    <w:rsid w:val="000D2CCF"/>
    <w:rsid w:val="000D3166"/>
    <w:rsid w:val="000D327B"/>
    <w:rsid w:val="000D357F"/>
    <w:rsid w:val="000D44B4"/>
    <w:rsid w:val="000D568B"/>
    <w:rsid w:val="000D6160"/>
    <w:rsid w:val="000D6B50"/>
    <w:rsid w:val="000D7095"/>
    <w:rsid w:val="000D7524"/>
    <w:rsid w:val="000E0918"/>
    <w:rsid w:val="000E10CA"/>
    <w:rsid w:val="000E1401"/>
    <w:rsid w:val="000E144B"/>
    <w:rsid w:val="000E1460"/>
    <w:rsid w:val="000E2293"/>
    <w:rsid w:val="000E24EA"/>
    <w:rsid w:val="000E2B31"/>
    <w:rsid w:val="000E2E1C"/>
    <w:rsid w:val="000E33E1"/>
    <w:rsid w:val="000E401E"/>
    <w:rsid w:val="000E4305"/>
    <w:rsid w:val="000E474D"/>
    <w:rsid w:val="000E52FC"/>
    <w:rsid w:val="000E5672"/>
    <w:rsid w:val="000E57E0"/>
    <w:rsid w:val="000E767A"/>
    <w:rsid w:val="000E7C48"/>
    <w:rsid w:val="000F083A"/>
    <w:rsid w:val="000F1C3A"/>
    <w:rsid w:val="000F1CD9"/>
    <w:rsid w:val="000F2414"/>
    <w:rsid w:val="000F2EC2"/>
    <w:rsid w:val="000F3487"/>
    <w:rsid w:val="000F4103"/>
    <w:rsid w:val="000F437E"/>
    <w:rsid w:val="000F4AA2"/>
    <w:rsid w:val="000F50A3"/>
    <w:rsid w:val="000F5792"/>
    <w:rsid w:val="000F609C"/>
    <w:rsid w:val="000F657E"/>
    <w:rsid w:val="000F6742"/>
    <w:rsid w:val="000F7165"/>
    <w:rsid w:val="00100C0A"/>
    <w:rsid w:val="00100C69"/>
    <w:rsid w:val="001011C3"/>
    <w:rsid w:val="00101CFC"/>
    <w:rsid w:val="00101E15"/>
    <w:rsid w:val="00102357"/>
    <w:rsid w:val="001023F5"/>
    <w:rsid w:val="00103282"/>
    <w:rsid w:val="00106222"/>
    <w:rsid w:val="001100E1"/>
    <w:rsid w:val="001103BF"/>
    <w:rsid w:val="00110D87"/>
    <w:rsid w:val="00110EAD"/>
    <w:rsid w:val="001113CC"/>
    <w:rsid w:val="00111679"/>
    <w:rsid w:val="001122B7"/>
    <w:rsid w:val="00113065"/>
    <w:rsid w:val="001134FC"/>
    <w:rsid w:val="00113D15"/>
    <w:rsid w:val="0011402A"/>
    <w:rsid w:val="00114DB9"/>
    <w:rsid w:val="00115B8A"/>
    <w:rsid w:val="00116087"/>
    <w:rsid w:val="00117999"/>
    <w:rsid w:val="0012269A"/>
    <w:rsid w:val="00122921"/>
    <w:rsid w:val="00122C71"/>
    <w:rsid w:val="00123414"/>
    <w:rsid w:val="001234F7"/>
    <w:rsid w:val="001236E0"/>
    <w:rsid w:val="00123924"/>
    <w:rsid w:val="00123CD1"/>
    <w:rsid w:val="00124145"/>
    <w:rsid w:val="00124969"/>
    <w:rsid w:val="00124C27"/>
    <w:rsid w:val="00124D5E"/>
    <w:rsid w:val="001277C5"/>
    <w:rsid w:val="00127872"/>
    <w:rsid w:val="00130019"/>
    <w:rsid w:val="00130181"/>
    <w:rsid w:val="00130296"/>
    <w:rsid w:val="00130DA9"/>
    <w:rsid w:val="00130E59"/>
    <w:rsid w:val="00132CA9"/>
    <w:rsid w:val="0013384F"/>
    <w:rsid w:val="00133F41"/>
    <w:rsid w:val="00134183"/>
    <w:rsid w:val="00134269"/>
    <w:rsid w:val="00135C84"/>
    <w:rsid w:val="00135D40"/>
    <w:rsid w:val="00137F34"/>
    <w:rsid w:val="00140349"/>
    <w:rsid w:val="001405F9"/>
    <w:rsid w:val="001410B2"/>
    <w:rsid w:val="0014131C"/>
    <w:rsid w:val="00141961"/>
    <w:rsid w:val="0014231F"/>
    <w:rsid w:val="001423B6"/>
    <w:rsid w:val="001425D2"/>
    <w:rsid w:val="00142749"/>
    <w:rsid w:val="00142B8A"/>
    <w:rsid w:val="00142CE1"/>
    <w:rsid w:val="00143C8A"/>
    <w:rsid w:val="001448A7"/>
    <w:rsid w:val="0014513A"/>
    <w:rsid w:val="001464EA"/>
    <w:rsid w:val="00146621"/>
    <w:rsid w:val="00146923"/>
    <w:rsid w:val="00146991"/>
    <w:rsid w:val="00146A71"/>
    <w:rsid w:val="001470E6"/>
    <w:rsid w:val="00147656"/>
    <w:rsid w:val="0015070D"/>
    <w:rsid w:val="00151523"/>
    <w:rsid w:val="00151DDC"/>
    <w:rsid w:val="00152235"/>
    <w:rsid w:val="00152C84"/>
    <w:rsid w:val="00153E34"/>
    <w:rsid w:val="00154FA5"/>
    <w:rsid w:val="0015685F"/>
    <w:rsid w:val="00156E46"/>
    <w:rsid w:val="00157961"/>
    <w:rsid w:val="00157DFB"/>
    <w:rsid w:val="00157EC3"/>
    <w:rsid w:val="0016040F"/>
    <w:rsid w:val="00160522"/>
    <w:rsid w:val="0016052E"/>
    <w:rsid w:val="00161715"/>
    <w:rsid w:val="00161A71"/>
    <w:rsid w:val="00162325"/>
    <w:rsid w:val="00162E1D"/>
    <w:rsid w:val="001631B1"/>
    <w:rsid w:val="0016386E"/>
    <w:rsid w:val="001640D1"/>
    <w:rsid w:val="00164356"/>
    <w:rsid w:val="0016458F"/>
    <w:rsid w:val="00164892"/>
    <w:rsid w:val="001658B6"/>
    <w:rsid w:val="00170538"/>
    <w:rsid w:val="001725F6"/>
    <w:rsid w:val="00172CC4"/>
    <w:rsid w:val="001758AC"/>
    <w:rsid w:val="00175E49"/>
    <w:rsid w:val="0017639E"/>
    <w:rsid w:val="001779F6"/>
    <w:rsid w:val="00177A1A"/>
    <w:rsid w:val="00177EE6"/>
    <w:rsid w:val="00181099"/>
    <w:rsid w:val="001834DF"/>
    <w:rsid w:val="00183A3C"/>
    <w:rsid w:val="00183A6F"/>
    <w:rsid w:val="00183CA4"/>
    <w:rsid w:val="00183F61"/>
    <w:rsid w:val="00184549"/>
    <w:rsid w:val="00184EC5"/>
    <w:rsid w:val="00185570"/>
    <w:rsid w:val="00190855"/>
    <w:rsid w:val="00191624"/>
    <w:rsid w:val="001919BB"/>
    <w:rsid w:val="00191D02"/>
    <w:rsid w:val="0019293E"/>
    <w:rsid w:val="00192C08"/>
    <w:rsid w:val="00192C55"/>
    <w:rsid w:val="00193230"/>
    <w:rsid w:val="00194586"/>
    <w:rsid w:val="00194651"/>
    <w:rsid w:val="001951DA"/>
    <w:rsid w:val="001978E8"/>
    <w:rsid w:val="00197D9F"/>
    <w:rsid w:val="001A0068"/>
    <w:rsid w:val="001A06AC"/>
    <w:rsid w:val="001A07A3"/>
    <w:rsid w:val="001A0C84"/>
    <w:rsid w:val="001A19C8"/>
    <w:rsid w:val="001A1F47"/>
    <w:rsid w:val="001A2A4F"/>
    <w:rsid w:val="001A4824"/>
    <w:rsid w:val="001A5240"/>
    <w:rsid w:val="001A6080"/>
    <w:rsid w:val="001B0247"/>
    <w:rsid w:val="001B06DA"/>
    <w:rsid w:val="001B0CBD"/>
    <w:rsid w:val="001B0CCE"/>
    <w:rsid w:val="001B0E78"/>
    <w:rsid w:val="001B16E3"/>
    <w:rsid w:val="001B1F82"/>
    <w:rsid w:val="001B2112"/>
    <w:rsid w:val="001B305E"/>
    <w:rsid w:val="001B3107"/>
    <w:rsid w:val="001B3E83"/>
    <w:rsid w:val="001B4346"/>
    <w:rsid w:val="001B5BD6"/>
    <w:rsid w:val="001C091E"/>
    <w:rsid w:val="001C175C"/>
    <w:rsid w:val="001C3165"/>
    <w:rsid w:val="001C31B5"/>
    <w:rsid w:val="001C325F"/>
    <w:rsid w:val="001C3269"/>
    <w:rsid w:val="001C42D3"/>
    <w:rsid w:val="001C5245"/>
    <w:rsid w:val="001C6714"/>
    <w:rsid w:val="001C726C"/>
    <w:rsid w:val="001C7311"/>
    <w:rsid w:val="001C7BE2"/>
    <w:rsid w:val="001D0B5A"/>
    <w:rsid w:val="001D0E2B"/>
    <w:rsid w:val="001D0EE0"/>
    <w:rsid w:val="001D138F"/>
    <w:rsid w:val="001D1DB4"/>
    <w:rsid w:val="001D2F8E"/>
    <w:rsid w:val="001D3CA9"/>
    <w:rsid w:val="001D4585"/>
    <w:rsid w:val="001D48F4"/>
    <w:rsid w:val="001D4D79"/>
    <w:rsid w:val="001D5A60"/>
    <w:rsid w:val="001D62D1"/>
    <w:rsid w:val="001D66CF"/>
    <w:rsid w:val="001E07CF"/>
    <w:rsid w:val="001E0A0D"/>
    <w:rsid w:val="001E0F03"/>
    <w:rsid w:val="001E1CA1"/>
    <w:rsid w:val="001E43FB"/>
    <w:rsid w:val="001E4731"/>
    <w:rsid w:val="001E53B5"/>
    <w:rsid w:val="001E7EE7"/>
    <w:rsid w:val="001F0457"/>
    <w:rsid w:val="001F0ED9"/>
    <w:rsid w:val="001F1DC1"/>
    <w:rsid w:val="001F1E29"/>
    <w:rsid w:val="001F20E9"/>
    <w:rsid w:val="001F2479"/>
    <w:rsid w:val="001F3395"/>
    <w:rsid w:val="001F44D0"/>
    <w:rsid w:val="001F4EA6"/>
    <w:rsid w:val="001F50A1"/>
    <w:rsid w:val="001F5275"/>
    <w:rsid w:val="001F60EC"/>
    <w:rsid w:val="001F6A4E"/>
    <w:rsid w:val="001F7B1D"/>
    <w:rsid w:val="001F7DF1"/>
    <w:rsid w:val="00201F8C"/>
    <w:rsid w:val="00202184"/>
    <w:rsid w:val="00202331"/>
    <w:rsid w:val="00202701"/>
    <w:rsid w:val="002027F5"/>
    <w:rsid w:val="00203D94"/>
    <w:rsid w:val="0020543C"/>
    <w:rsid w:val="002055C4"/>
    <w:rsid w:val="00205BCC"/>
    <w:rsid w:val="00205BDB"/>
    <w:rsid w:val="0020603A"/>
    <w:rsid w:val="00206506"/>
    <w:rsid w:val="00206624"/>
    <w:rsid w:val="00206FFF"/>
    <w:rsid w:val="002072FB"/>
    <w:rsid w:val="0020751B"/>
    <w:rsid w:val="0021115E"/>
    <w:rsid w:val="00211A3C"/>
    <w:rsid w:val="00212D61"/>
    <w:rsid w:val="00212E45"/>
    <w:rsid w:val="0021307D"/>
    <w:rsid w:val="002132AE"/>
    <w:rsid w:val="00213454"/>
    <w:rsid w:val="002137F4"/>
    <w:rsid w:val="00214141"/>
    <w:rsid w:val="002150B9"/>
    <w:rsid w:val="002153F8"/>
    <w:rsid w:val="00216B3F"/>
    <w:rsid w:val="002171F0"/>
    <w:rsid w:val="0021792F"/>
    <w:rsid w:val="0022055A"/>
    <w:rsid w:val="00220771"/>
    <w:rsid w:val="0022242C"/>
    <w:rsid w:val="0022245C"/>
    <w:rsid w:val="002225B8"/>
    <w:rsid w:val="00222C0F"/>
    <w:rsid w:val="00224DE6"/>
    <w:rsid w:val="002256C1"/>
    <w:rsid w:val="00225E10"/>
    <w:rsid w:val="002268BA"/>
    <w:rsid w:val="00226E75"/>
    <w:rsid w:val="00227195"/>
    <w:rsid w:val="00230C25"/>
    <w:rsid w:val="00231001"/>
    <w:rsid w:val="002310A0"/>
    <w:rsid w:val="00231527"/>
    <w:rsid w:val="002316AA"/>
    <w:rsid w:val="002324C5"/>
    <w:rsid w:val="00232AD1"/>
    <w:rsid w:val="00233A30"/>
    <w:rsid w:val="0023419E"/>
    <w:rsid w:val="002345E2"/>
    <w:rsid w:val="002360FB"/>
    <w:rsid w:val="002361FA"/>
    <w:rsid w:val="002369D7"/>
    <w:rsid w:val="00236D1A"/>
    <w:rsid w:val="00236DFE"/>
    <w:rsid w:val="0023728B"/>
    <w:rsid w:val="00237574"/>
    <w:rsid w:val="002409C3"/>
    <w:rsid w:val="00241381"/>
    <w:rsid w:val="002413EB"/>
    <w:rsid w:val="00241721"/>
    <w:rsid w:val="00241CD0"/>
    <w:rsid w:val="00241FA0"/>
    <w:rsid w:val="002431C4"/>
    <w:rsid w:val="002457BF"/>
    <w:rsid w:val="0024624D"/>
    <w:rsid w:val="00246396"/>
    <w:rsid w:val="002464A1"/>
    <w:rsid w:val="00246B0B"/>
    <w:rsid w:val="0024758E"/>
    <w:rsid w:val="00247958"/>
    <w:rsid w:val="00247962"/>
    <w:rsid w:val="00247A4A"/>
    <w:rsid w:val="00251BCE"/>
    <w:rsid w:val="002530EF"/>
    <w:rsid w:val="00253EAA"/>
    <w:rsid w:val="00253F3C"/>
    <w:rsid w:val="0025436A"/>
    <w:rsid w:val="002546C3"/>
    <w:rsid w:val="00256E2E"/>
    <w:rsid w:val="0025709F"/>
    <w:rsid w:val="002574F9"/>
    <w:rsid w:val="0025751C"/>
    <w:rsid w:val="00260562"/>
    <w:rsid w:val="002613A6"/>
    <w:rsid w:val="00261B11"/>
    <w:rsid w:val="002625A2"/>
    <w:rsid w:val="00262B61"/>
    <w:rsid w:val="00263552"/>
    <w:rsid w:val="00264A9E"/>
    <w:rsid w:val="002654FA"/>
    <w:rsid w:val="00265B62"/>
    <w:rsid w:val="00265CA3"/>
    <w:rsid w:val="002660AE"/>
    <w:rsid w:val="00266A67"/>
    <w:rsid w:val="00266F6E"/>
    <w:rsid w:val="002678D9"/>
    <w:rsid w:val="002701BB"/>
    <w:rsid w:val="0027088E"/>
    <w:rsid w:val="002708E2"/>
    <w:rsid w:val="002709EB"/>
    <w:rsid w:val="00270B02"/>
    <w:rsid w:val="0027275E"/>
    <w:rsid w:val="00272AE6"/>
    <w:rsid w:val="002731B3"/>
    <w:rsid w:val="0027366B"/>
    <w:rsid w:val="00273E8B"/>
    <w:rsid w:val="00274A21"/>
    <w:rsid w:val="00275798"/>
    <w:rsid w:val="00275E77"/>
    <w:rsid w:val="002767EE"/>
    <w:rsid w:val="00276811"/>
    <w:rsid w:val="002774CB"/>
    <w:rsid w:val="002777CD"/>
    <w:rsid w:val="00280526"/>
    <w:rsid w:val="002821B3"/>
    <w:rsid w:val="002822C2"/>
    <w:rsid w:val="00282699"/>
    <w:rsid w:val="002831BD"/>
    <w:rsid w:val="002832CF"/>
    <w:rsid w:val="00283715"/>
    <w:rsid w:val="002837FA"/>
    <w:rsid w:val="00283F6E"/>
    <w:rsid w:val="00284AE5"/>
    <w:rsid w:val="00284F23"/>
    <w:rsid w:val="0028583D"/>
    <w:rsid w:val="002866B6"/>
    <w:rsid w:val="00290E19"/>
    <w:rsid w:val="0029184D"/>
    <w:rsid w:val="00291A10"/>
    <w:rsid w:val="002925AF"/>
    <w:rsid w:val="002926DF"/>
    <w:rsid w:val="00293E31"/>
    <w:rsid w:val="00294AFD"/>
    <w:rsid w:val="002950EF"/>
    <w:rsid w:val="002956D8"/>
    <w:rsid w:val="00296697"/>
    <w:rsid w:val="00296F3B"/>
    <w:rsid w:val="002A0A23"/>
    <w:rsid w:val="002A12B9"/>
    <w:rsid w:val="002A1ADC"/>
    <w:rsid w:val="002A4E3A"/>
    <w:rsid w:val="002A5C5B"/>
    <w:rsid w:val="002A5F47"/>
    <w:rsid w:val="002A67A7"/>
    <w:rsid w:val="002A6859"/>
    <w:rsid w:val="002A6885"/>
    <w:rsid w:val="002A6B1D"/>
    <w:rsid w:val="002B0472"/>
    <w:rsid w:val="002B17CF"/>
    <w:rsid w:val="002B1A10"/>
    <w:rsid w:val="002B1FB9"/>
    <w:rsid w:val="002B37FD"/>
    <w:rsid w:val="002B398A"/>
    <w:rsid w:val="002B4411"/>
    <w:rsid w:val="002B4BC8"/>
    <w:rsid w:val="002B4F4D"/>
    <w:rsid w:val="002B5017"/>
    <w:rsid w:val="002B5BEA"/>
    <w:rsid w:val="002B620E"/>
    <w:rsid w:val="002B6A35"/>
    <w:rsid w:val="002B6AAF"/>
    <w:rsid w:val="002B6B12"/>
    <w:rsid w:val="002B7D24"/>
    <w:rsid w:val="002C01EA"/>
    <w:rsid w:val="002C073F"/>
    <w:rsid w:val="002C0EF3"/>
    <w:rsid w:val="002C0FB8"/>
    <w:rsid w:val="002C1D52"/>
    <w:rsid w:val="002C1ED8"/>
    <w:rsid w:val="002C2127"/>
    <w:rsid w:val="002C2B4B"/>
    <w:rsid w:val="002C3468"/>
    <w:rsid w:val="002C3A7A"/>
    <w:rsid w:val="002C4EF5"/>
    <w:rsid w:val="002C566C"/>
    <w:rsid w:val="002D0088"/>
    <w:rsid w:val="002D009C"/>
    <w:rsid w:val="002D0B31"/>
    <w:rsid w:val="002D0C9E"/>
    <w:rsid w:val="002D69BE"/>
    <w:rsid w:val="002D722C"/>
    <w:rsid w:val="002D7282"/>
    <w:rsid w:val="002D73CB"/>
    <w:rsid w:val="002E0A2B"/>
    <w:rsid w:val="002E0D9F"/>
    <w:rsid w:val="002E1E4C"/>
    <w:rsid w:val="002E292A"/>
    <w:rsid w:val="002E29F9"/>
    <w:rsid w:val="002E2C26"/>
    <w:rsid w:val="002E3134"/>
    <w:rsid w:val="002E3EC6"/>
    <w:rsid w:val="002E435B"/>
    <w:rsid w:val="002E5896"/>
    <w:rsid w:val="002E6140"/>
    <w:rsid w:val="002E6413"/>
    <w:rsid w:val="002E6985"/>
    <w:rsid w:val="002E71B6"/>
    <w:rsid w:val="002F050B"/>
    <w:rsid w:val="002F1230"/>
    <w:rsid w:val="002F17EC"/>
    <w:rsid w:val="002F1C70"/>
    <w:rsid w:val="002F1F32"/>
    <w:rsid w:val="002F2396"/>
    <w:rsid w:val="002F244F"/>
    <w:rsid w:val="002F41E4"/>
    <w:rsid w:val="002F439E"/>
    <w:rsid w:val="002F4AE4"/>
    <w:rsid w:val="002F4B03"/>
    <w:rsid w:val="002F6699"/>
    <w:rsid w:val="002F77C8"/>
    <w:rsid w:val="002F7A28"/>
    <w:rsid w:val="002F7E14"/>
    <w:rsid w:val="00300256"/>
    <w:rsid w:val="00300299"/>
    <w:rsid w:val="00300507"/>
    <w:rsid w:val="00301DBA"/>
    <w:rsid w:val="0030398B"/>
    <w:rsid w:val="00304F22"/>
    <w:rsid w:val="003056B8"/>
    <w:rsid w:val="0030584B"/>
    <w:rsid w:val="00305B8C"/>
    <w:rsid w:val="00306C7C"/>
    <w:rsid w:val="00307E1E"/>
    <w:rsid w:val="00311520"/>
    <w:rsid w:val="003123DA"/>
    <w:rsid w:val="00312C57"/>
    <w:rsid w:val="00312EC7"/>
    <w:rsid w:val="0031503F"/>
    <w:rsid w:val="00316FD0"/>
    <w:rsid w:val="00317109"/>
    <w:rsid w:val="00317565"/>
    <w:rsid w:val="00320B08"/>
    <w:rsid w:val="003215F8"/>
    <w:rsid w:val="00322EDD"/>
    <w:rsid w:val="00323BE1"/>
    <w:rsid w:val="003240AB"/>
    <w:rsid w:val="00324601"/>
    <w:rsid w:val="00324841"/>
    <w:rsid w:val="003256D0"/>
    <w:rsid w:val="00326286"/>
    <w:rsid w:val="00326885"/>
    <w:rsid w:val="0032783F"/>
    <w:rsid w:val="00331259"/>
    <w:rsid w:val="003312A0"/>
    <w:rsid w:val="00331956"/>
    <w:rsid w:val="00332320"/>
    <w:rsid w:val="0033298D"/>
    <w:rsid w:val="00333A07"/>
    <w:rsid w:val="00334BF3"/>
    <w:rsid w:val="00335675"/>
    <w:rsid w:val="00335920"/>
    <w:rsid w:val="00335DC6"/>
    <w:rsid w:val="00336C46"/>
    <w:rsid w:val="00336F90"/>
    <w:rsid w:val="003406B7"/>
    <w:rsid w:val="00340B54"/>
    <w:rsid w:val="00341750"/>
    <w:rsid w:val="00343189"/>
    <w:rsid w:val="00344847"/>
    <w:rsid w:val="0034487F"/>
    <w:rsid w:val="003464D4"/>
    <w:rsid w:val="003467BB"/>
    <w:rsid w:val="00346BD3"/>
    <w:rsid w:val="003475EE"/>
    <w:rsid w:val="003479E6"/>
    <w:rsid w:val="00347D72"/>
    <w:rsid w:val="00351B2F"/>
    <w:rsid w:val="003523C3"/>
    <w:rsid w:val="003539A2"/>
    <w:rsid w:val="00353E48"/>
    <w:rsid w:val="0035402E"/>
    <w:rsid w:val="00354E00"/>
    <w:rsid w:val="003555DE"/>
    <w:rsid w:val="00357243"/>
    <w:rsid w:val="00357611"/>
    <w:rsid w:val="00357A13"/>
    <w:rsid w:val="00357BCD"/>
    <w:rsid w:val="003604FA"/>
    <w:rsid w:val="00360C15"/>
    <w:rsid w:val="00363B25"/>
    <w:rsid w:val="00365564"/>
    <w:rsid w:val="003669EC"/>
    <w:rsid w:val="00366BBF"/>
    <w:rsid w:val="00367237"/>
    <w:rsid w:val="00370743"/>
    <w:rsid w:val="0037077F"/>
    <w:rsid w:val="0037079C"/>
    <w:rsid w:val="003709CB"/>
    <w:rsid w:val="00371909"/>
    <w:rsid w:val="00371D81"/>
    <w:rsid w:val="00371DCD"/>
    <w:rsid w:val="00372244"/>
    <w:rsid w:val="00372411"/>
    <w:rsid w:val="00372AA7"/>
    <w:rsid w:val="00372E77"/>
    <w:rsid w:val="0037310E"/>
    <w:rsid w:val="00373554"/>
    <w:rsid w:val="00373709"/>
    <w:rsid w:val="00373882"/>
    <w:rsid w:val="003747EB"/>
    <w:rsid w:val="00375A95"/>
    <w:rsid w:val="003763CE"/>
    <w:rsid w:val="003777F5"/>
    <w:rsid w:val="0038073F"/>
    <w:rsid w:val="00381021"/>
    <w:rsid w:val="003822ED"/>
    <w:rsid w:val="003836CC"/>
    <w:rsid w:val="00383B02"/>
    <w:rsid w:val="00383E19"/>
    <w:rsid w:val="003843DB"/>
    <w:rsid w:val="003849C7"/>
    <w:rsid w:val="003858D6"/>
    <w:rsid w:val="003858E7"/>
    <w:rsid w:val="0038798E"/>
    <w:rsid w:val="00387E51"/>
    <w:rsid w:val="00387F8F"/>
    <w:rsid w:val="00390978"/>
    <w:rsid w:val="00390C60"/>
    <w:rsid w:val="003910AC"/>
    <w:rsid w:val="003928E0"/>
    <w:rsid w:val="00392CBD"/>
    <w:rsid w:val="00393761"/>
    <w:rsid w:val="003939CD"/>
    <w:rsid w:val="00394479"/>
    <w:rsid w:val="00394955"/>
    <w:rsid w:val="00395F22"/>
    <w:rsid w:val="00396B67"/>
    <w:rsid w:val="00397130"/>
    <w:rsid w:val="0039773B"/>
    <w:rsid w:val="00397D18"/>
    <w:rsid w:val="00397D1E"/>
    <w:rsid w:val="00397E29"/>
    <w:rsid w:val="003A1552"/>
    <w:rsid w:val="003A16B0"/>
    <w:rsid w:val="003A1B36"/>
    <w:rsid w:val="003A23DE"/>
    <w:rsid w:val="003A42B2"/>
    <w:rsid w:val="003A4745"/>
    <w:rsid w:val="003A4969"/>
    <w:rsid w:val="003B0653"/>
    <w:rsid w:val="003B0DFC"/>
    <w:rsid w:val="003B1454"/>
    <w:rsid w:val="003B18B6"/>
    <w:rsid w:val="003B203E"/>
    <w:rsid w:val="003B3A22"/>
    <w:rsid w:val="003B4512"/>
    <w:rsid w:val="003B5588"/>
    <w:rsid w:val="003B64B3"/>
    <w:rsid w:val="003B650B"/>
    <w:rsid w:val="003B7368"/>
    <w:rsid w:val="003C0394"/>
    <w:rsid w:val="003C1140"/>
    <w:rsid w:val="003C1168"/>
    <w:rsid w:val="003C1E7C"/>
    <w:rsid w:val="003C2A27"/>
    <w:rsid w:val="003C3537"/>
    <w:rsid w:val="003C3B73"/>
    <w:rsid w:val="003C3F15"/>
    <w:rsid w:val="003C59E0"/>
    <w:rsid w:val="003C5B0D"/>
    <w:rsid w:val="003C67C4"/>
    <w:rsid w:val="003C6C8D"/>
    <w:rsid w:val="003C6E5B"/>
    <w:rsid w:val="003C751A"/>
    <w:rsid w:val="003D0143"/>
    <w:rsid w:val="003D0B77"/>
    <w:rsid w:val="003D0D1A"/>
    <w:rsid w:val="003D11C8"/>
    <w:rsid w:val="003D154A"/>
    <w:rsid w:val="003D15BF"/>
    <w:rsid w:val="003D2077"/>
    <w:rsid w:val="003D2970"/>
    <w:rsid w:val="003D4F95"/>
    <w:rsid w:val="003D5D64"/>
    <w:rsid w:val="003D5F42"/>
    <w:rsid w:val="003D60A9"/>
    <w:rsid w:val="003D60F4"/>
    <w:rsid w:val="003D61AB"/>
    <w:rsid w:val="003D6483"/>
    <w:rsid w:val="003E289A"/>
    <w:rsid w:val="003E297B"/>
    <w:rsid w:val="003E370D"/>
    <w:rsid w:val="003E381E"/>
    <w:rsid w:val="003E3D73"/>
    <w:rsid w:val="003E5137"/>
    <w:rsid w:val="003E5B7F"/>
    <w:rsid w:val="003E5CAB"/>
    <w:rsid w:val="003E5CB4"/>
    <w:rsid w:val="003E5F1D"/>
    <w:rsid w:val="003E6FC8"/>
    <w:rsid w:val="003F148E"/>
    <w:rsid w:val="003F1D10"/>
    <w:rsid w:val="003F1F7E"/>
    <w:rsid w:val="003F2128"/>
    <w:rsid w:val="003F2341"/>
    <w:rsid w:val="003F2C92"/>
    <w:rsid w:val="003F3903"/>
    <w:rsid w:val="003F4C97"/>
    <w:rsid w:val="003F502C"/>
    <w:rsid w:val="003F5339"/>
    <w:rsid w:val="003F5A44"/>
    <w:rsid w:val="003F5D99"/>
    <w:rsid w:val="003F5F81"/>
    <w:rsid w:val="003F6F42"/>
    <w:rsid w:val="003F7FE6"/>
    <w:rsid w:val="00400193"/>
    <w:rsid w:val="00400B8F"/>
    <w:rsid w:val="00400F92"/>
    <w:rsid w:val="004012C6"/>
    <w:rsid w:val="00401497"/>
    <w:rsid w:val="00401964"/>
    <w:rsid w:val="00402838"/>
    <w:rsid w:val="00403860"/>
    <w:rsid w:val="00404343"/>
    <w:rsid w:val="004043AB"/>
    <w:rsid w:val="0040654C"/>
    <w:rsid w:val="00406C9B"/>
    <w:rsid w:val="00406E70"/>
    <w:rsid w:val="004106E2"/>
    <w:rsid w:val="004111D4"/>
    <w:rsid w:val="00412311"/>
    <w:rsid w:val="0041428E"/>
    <w:rsid w:val="004153E0"/>
    <w:rsid w:val="00415CD3"/>
    <w:rsid w:val="00417214"/>
    <w:rsid w:val="00420702"/>
    <w:rsid w:val="004212E7"/>
    <w:rsid w:val="0042202D"/>
    <w:rsid w:val="0042234E"/>
    <w:rsid w:val="00422B42"/>
    <w:rsid w:val="00423164"/>
    <w:rsid w:val="00423991"/>
    <w:rsid w:val="0042446D"/>
    <w:rsid w:val="00424E34"/>
    <w:rsid w:val="004265C9"/>
    <w:rsid w:val="00427BF8"/>
    <w:rsid w:val="0043099A"/>
    <w:rsid w:val="004315CE"/>
    <w:rsid w:val="004317D2"/>
    <w:rsid w:val="00431C02"/>
    <w:rsid w:val="00432271"/>
    <w:rsid w:val="00432F20"/>
    <w:rsid w:val="00432F52"/>
    <w:rsid w:val="00433E5F"/>
    <w:rsid w:val="00433F6B"/>
    <w:rsid w:val="0043432E"/>
    <w:rsid w:val="00434F23"/>
    <w:rsid w:val="0043531F"/>
    <w:rsid w:val="00436C6B"/>
    <w:rsid w:val="00437395"/>
    <w:rsid w:val="00437821"/>
    <w:rsid w:val="00437B60"/>
    <w:rsid w:val="00437BFD"/>
    <w:rsid w:val="00442ACE"/>
    <w:rsid w:val="0044373E"/>
    <w:rsid w:val="0044403A"/>
    <w:rsid w:val="00445047"/>
    <w:rsid w:val="00445194"/>
    <w:rsid w:val="0044552D"/>
    <w:rsid w:val="0044591F"/>
    <w:rsid w:val="00446BF7"/>
    <w:rsid w:val="00446DEC"/>
    <w:rsid w:val="00447227"/>
    <w:rsid w:val="00447BBD"/>
    <w:rsid w:val="00450B88"/>
    <w:rsid w:val="0045290A"/>
    <w:rsid w:val="00452C3E"/>
    <w:rsid w:val="00452FDA"/>
    <w:rsid w:val="00453FA9"/>
    <w:rsid w:val="00456252"/>
    <w:rsid w:val="0045760C"/>
    <w:rsid w:val="004578B9"/>
    <w:rsid w:val="00457F16"/>
    <w:rsid w:val="004606E8"/>
    <w:rsid w:val="00460E0F"/>
    <w:rsid w:val="00460EE0"/>
    <w:rsid w:val="004620CD"/>
    <w:rsid w:val="00462218"/>
    <w:rsid w:val="00462C79"/>
    <w:rsid w:val="00463E39"/>
    <w:rsid w:val="00464B60"/>
    <w:rsid w:val="004657FC"/>
    <w:rsid w:val="00466588"/>
    <w:rsid w:val="00466AFB"/>
    <w:rsid w:val="004675B1"/>
    <w:rsid w:val="00467A61"/>
    <w:rsid w:val="00467CB7"/>
    <w:rsid w:val="00467D86"/>
    <w:rsid w:val="00470078"/>
    <w:rsid w:val="00470A2F"/>
    <w:rsid w:val="00470C83"/>
    <w:rsid w:val="0047101E"/>
    <w:rsid w:val="0047192E"/>
    <w:rsid w:val="00471ACC"/>
    <w:rsid w:val="00471E2B"/>
    <w:rsid w:val="00471EBB"/>
    <w:rsid w:val="004725CD"/>
    <w:rsid w:val="00473249"/>
    <w:rsid w:val="004733F6"/>
    <w:rsid w:val="00473C40"/>
    <w:rsid w:val="00474E69"/>
    <w:rsid w:val="00475F24"/>
    <w:rsid w:val="00476182"/>
    <w:rsid w:val="00476E41"/>
    <w:rsid w:val="004779D8"/>
    <w:rsid w:val="004804F9"/>
    <w:rsid w:val="00481127"/>
    <w:rsid w:val="00481402"/>
    <w:rsid w:val="0048182C"/>
    <w:rsid w:val="00482731"/>
    <w:rsid w:val="0048282A"/>
    <w:rsid w:val="00483FC9"/>
    <w:rsid w:val="00483FF3"/>
    <w:rsid w:val="0048409F"/>
    <w:rsid w:val="004840A6"/>
    <w:rsid w:val="00484451"/>
    <w:rsid w:val="00484474"/>
    <w:rsid w:val="0048477F"/>
    <w:rsid w:val="004849E2"/>
    <w:rsid w:val="00485102"/>
    <w:rsid w:val="0048554E"/>
    <w:rsid w:val="004909AF"/>
    <w:rsid w:val="00490E72"/>
    <w:rsid w:val="0049106E"/>
    <w:rsid w:val="004913DA"/>
    <w:rsid w:val="00491818"/>
    <w:rsid w:val="00492A2B"/>
    <w:rsid w:val="004930F6"/>
    <w:rsid w:val="0049457C"/>
    <w:rsid w:val="00494E4C"/>
    <w:rsid w:val="0049621B"/>
    <w:rsid w:val="00496654"/>
    <w:rsid w:val="00497409"/>
    <w:rsid w:val="004A06AF"/>
    <w:rsid w:val="004A1508"/>
    <w:rsid w:val="004A373E"/>
    <w:rsid w:val="004A55F0"/>
    <w:rsid w:val="004A637B"/>
    <w:rsid w:val="004A6970"/>
    <w:rsid w:val="004A6ED4"/>
    <w:rsid w:val="004B01AD"/>
    <w:rsid w:val="004B0AC4"/>
    <w:rsid w:val="004B1C3C"/>
    <w:rsid w:val="004B2CC6"/>
    <w:rsid w:val="004B3109"/>
    <w:rsid w:val="004B3149"/>
    <w:rsid w:val="004B3852"/>
    <w:rsid w:val="004B3B48"/>
    <w:rsid w:val="004B4845"/>
    <w:rsid w:val="004B4EE2"/>
    <w:rsid w:val="004B5250"/>
    <w:rsid w:val="004B5A0D"/>
    <w:rsid w:val="004B682F"/>
    <w:rsid w:val="004B6954"/>
    <w:rsid w:val="004B6B06"/>
    <w:rsid w:val="004B6F5C"/>
    <w:rsid w:val="004B6F9A"/>
    <w:rsid w:val="004B72B9"/>
    <w:rsid w:val="004C01C4"/>
    <w:rsid w:val="004C1016"/>
    <w:rsid w:val="004C12CF"/>
    <w:rsid w:val="004C139A"/>
    <w:rsid w:val="004C1895"/>
    <w:rsid w:val="004C20A7"/>
    <w:rsid w:val="004C2725"/>
    <w:rsid w:val="004C429E"/>
    <w:rsid w:val="004C5A48"/>
    <w:rsid w:val="004C5CD9"/>
    <w:rsid w:val="004C5E0C"/>
    <w:rsid w:val="004C5EF8"/>
    <w:rsid w:val="004C5F94"/>
    <w:rsid w:val="004C6D40"/>
    <w:rsid w:val="004C6DA0"/>
    <w:rsid w:val="004C75BA"/>
    <w:rsid w:val="004C77B3"/>
    <w:rsid w:val="004D0082"/>
    <w:rsid w:val="004D10CA"/>
    <w:rsid w:val="004D2CF3"/>
    <w:rsid w:val="004D4954"/>
    <w:rsid w:val="004D4CCF"/>
    <w:rsid w:val="004D4D87"/>
    <w:rsid w:val="004D56FC"/>
    <w:rsid w:val="004D574C"/>
    <w:rsid w:val="004D5E3F"/>
    <w:rsid w:val="004D641B"/>
    <w:rsid w:val="004D69CD"/>
    <w:rsid w:val="004D6AA7"/>
    <w:rsid w:val="004D78F5"/>
    <w:rsid w:val="004E0E4F"/>
    <w:rsid w:val="004E1A1A"/>
    <w:rsid w:val="004E27F5"/>
    <w:rsid w:val="004E2ED6"/>
    <w:rsid w:val="004E30CF"/>
    <w:rsid w:val="004E318F"/>
    <w:rsid w:val="004E3728"/>
    <w:rsid w:val="004E3CE0"/>
    <w:rsid w:val="004E4A47"/>
    <w:rsid w:val="004E6288"/>
    <w:rsid w:val="004E64D5"/>
    <w:rsid w:val="004E7296"/>
    <w:rsid w:val="004E72B1"/>
    <w:rsid w:val="004F0A8E"/>
    <w:rsid w:val="004F0C3C"/>
    <w:rsid w:val="004F0DC3"/>
    <w:rsid w:val="004F128F"/>
    <w:rsid w:val="004F2F35"/>
    <w:rsid w:val="004F58D2"/>
    <w:rsid w:val="004F5D74"/>
    <w:rsid w:val="004F6283"/>
    <w:rsid w:val="004F63FC"/>
    <w:rsid w:val="004F66F9"/>
    <w:rsid w:val="004F7507"/>
    <w:rsid w:val="004F76EF"/>
    <w:rsid w:val="0050034C"/>
    <w:rsid w:val="005015D6"/>
    <w:rsid w:val="00501DA0"/>
    <w:rsid w:val="00501FC7"/>
    <w:rsid w:val="005025A8"/>
    <w:rsid w:val="00502C50"/>
    <w:rsid w:val="00502D6C"/>
    <w:rsid w:val="00503BC4"/>
    <w:rsid w:val="00504BE9"/>
    <w:rsid w:val="00504CC7"/>
    <w:rsid w:val="00505A92"/>
    <w:rsid w:val="00507439"/>
    <w:rsid w:val="0051022C"/>
    <w:rsid w:val="0051189E"/>
    <w:rsid w:val="00511CB1"/>
    <w:rsid w:val="005121D0"/>
    <w:rsid w:val="005127D7"/>
    <w:rsid w:val="00512836"/>
    <w:rsid w:val="00512E9F"/>
    <w:rsid w:val="005134E5"/>
    <w:rsid w:val="00513E4A"/>
    <w:rsid w:val="0051429A"/>
    <w:rsid w:val="0051464E"/>
    <w:rsid w:val="00516723"/>
    <w:rsid w:val="00516C25"/>
    <w:rsid w:val="005176C1"/>
    <w:rsid w:val="005203F1"/>
    <w:rsid w:val="0052046F"/>
    <w:rsid w:val="005204E8"/>
    <w:rsid w:val="0052086C"/>
    <w:rsid w:val="005210B9"/>
    <w:rsid w:val="00521BC3"/>
    <w:rsid w:val="00522124"/>
    <w:rsid w:val="00523235"/>
    <w:rsid w:val="005235CF"/>
    <w:rsid w:val="00524EBB"/>
    <w:rsid w:val="00524F48"/>
    <w:rsid w:val="00525FCE"/>
    <w:rsid w:val="00526253"/>
    <w:rsid w:val="005275EA"/>
    <w:rsid w:val="005306D4"/>
    <w:rsid w:val="00530F6A"/>
    <w:rsid w:val="00531E7C"/>
    <w:rsid w:val="00533632"/>
    <w:rsid w:val="00533781"/>
    <w:rsid w:val="00533BCD"/>
    <w:rsid w:val="00533EA6"/>
    <w:rsid w:val="00534256"/>
    <w:rsid w:val="005359F1"/>
    <w:rsid w:val="0053618A"/>
    <w:rsid w:val="005362F7"/>
    <w:rsid w:val="00537338"/>
    <w:rsid w:val="00537AA7"/>
    <w:rsid w:val="005400C1"/>
    <w:rsid w:val="005401CA"/>
    <w:rsid w:val="00540A7A"/>
    <w:rsid w:val="0054112B"/>
    <w:rsid w:val="00541E6E"/>
    <w:rsid w:val="00542244"/>
    <w:rsid w:val="0054251F"/>
    <w:rsid w:val="00542F33"/>
    <w:rsid w:val="00543B45"/>
    <w:rsid w:val="0054421A"/>
    <w:rsid w:val="00544CF9"/>
    <w:rsid w:val="00545439"/>
    <w:rsid w:val="00546C14"/>
    <w:rsid w:val="00546D76"/>
    <w:rsid w:val="005472E4"/>
    <w:rsid w:val="005478F2"/>
    <w:rsid w:val="0054797B"/>
    <w:rsid w:val="00551023"/>
    <w:rsid w:val="005511FE"/>
    <w:rsid w:val="0055151E"/>
    <w:rsid w:val="005516F1"/>
    <w:rsid w:val="00551A9A"/>
    <w:rsid w:val="005520D8"/>
    <w:rsid w:val="00553325"/>
    <w:rsid w:val="00553687"/>
    <w:rsid w:val="005538A0"/>
    <w:rsid w:val="00553ED0"/>
    <w:rsid w:val="0055527F"/>
    <w:rsid w:val="00555C9E"/>
    <w:rsid w:val="005562A2"/>
    <w:rsid w:val="00556CF1"/>
    <w:rsid w:val="005601E9"/>
    <w:rsid w:val="00560C7D"/>
    <w:rsid w:val="00561B38"/>
    <w:rsid w:val="00561B6C"/>
    <w:rsid w:val="00561EE7"/>
    <w:rsid w:val="00562915"/>
    <w:rsid w:val="00563E22"/>
    <w:rsid w:val="00564EAC"/>
    <w:rsid w:val="00564EDF"/>
    <w:rsid w:val="00564EF0"/>
    <w:rsid w:val="00566643"/>
    <w:rsid w:val="005668FB"/>
    <w:rsid w:val="00567137"/>
    <w:rsid w:val="00567143"/>
    <w:rsid w:val="00570863"/>
    <w:rsid w:val="005725B4"/>
    <w:rsid w:val="00572CFE"/>
    <w:rsid w:val="00572F70"/>
    <w:rsid w:val="0057407B"/>
    <w:rsid w:val="005741F8"/>
    <w:rsid w:val="00574E31"/>
    <w:rsid w:val="00575048"/>
    <w:rsid w:val="005754DA"/>
    <w:rsid w:val="00576249"/>
    <w:rsid w:val="005762A7"/>
    <w:rsid w:val="005763F9"/>
    <w:rsid w:val="00577F7F"/>
    <w:rsid w:val="0058033C"/>
    <w:rsid w:val="00580B8C"/>
    <w:rsid w:val="0058145E"/>
    <w:rsid w:val="005834F8"/>
    <w:rsid w:val="00584037"/>
    <w:rsid w:val="00584358"/>
    <w:rsid w:val="00584964"/>
    <w:rsid w:val="005851A2"/>
    <w:rsid w:val="00585B6D"/>
    <w:rsid w:val="005861B4"/>
    <w:rsid w:val="005867ED"/>
    <w:rsid w:val="005868AE"/>
    <w:rsid w:val="00587C35"/>
    <w:rsid w:val="005916D7"/>
    <w:rsid w:val="0059189F"/>
    <w:rsid w:val="0059279E"/>
    <w:rsid w:val="00592A22"/>
    <w:rsid w:val="00592DD4"/>
    <w:rsid w:val="00595E82"/>
    <w:rsid w:val="0059605C"/>
    <w:rsid w:val="0059621B"/>
    <w:rsid w:val="005A0D70"/>
    <w:rsid w:val="005A13B9"/>
    <w:rsid w:val="005A2CF8"/>
    <w:rsid w:val="005A4335"/>
    <w:rsid w:val="005A4BA5"/>
    <w:rsid w:val="005A4CE3"/>
    <w:rsid w:val="005A53D8"/>
    <w:rsid w:val="005A575F"/>
    <w:rsid w:val="005A698C"/>
    <w:rsid w:val="005A6F95"/>
    <w:rsid w:val="005A712B"/>
    <w:rsid w:val="005A72DF"/>
    <w:rsid w:val="005B0612"/>
    <w:rsid w:val="005B0B00"/>
    <w:rsid w:val="005B10C2"/>
    <w:rsid w:val="005B1ABB"/>
    <w:rsid w:val="005B3915"/>
    <w:rsid w:val="005B3973"/>
    <w:rsid w:val="005B59C2"/>
    <w:rsid w:val="005B59E5"/>
    <w:rsid w:val="005B6FB7"/>
    <w:rsid w:val="005C0059"/>
    <w:rsid w:val="005C174A"/>
    <w:rsid w:val="005C2087"/>
    <w:rsid w:val="005C31CA"/>
    <w:rsid w:val="005C3EE7"/>
    <w:rsid w:val="005C471C"/>
    <w:rsid w:val="005C4B13"/>
    <w:rsid w:val="005C50BC"/>
    <w:rsid w:val="005C647C"/>
    <w:rsid w:val="005C7776"/>
    <w:rsid w:val="005D00A8"/>
    <w:rsid w:val="005D01CA"/>
    <w:rsid w:val="005D05B6"/>
    <w:rsid w:val="005D078D"/>
    <w:rsid w:val="005D1CB1"/>
    <w:rsid w:val="005D26DC"/>
    <w:rsid w:val="005D2A0F"/>
    <w:rsid w:val="005D2AC5"/>
    <w:rsid w:val="005D2DCF"/>
    <w:rsid w:val="005D326E"/>
    <w:rsid w:val="005D39F8"/>
    <w:rsid w:val="005D4EAB"/>
    <w:rsid w:val="005D5310"/>
    <w:rsid w:val="005D71BA"/>
    <w:rsid w:val="005D79B8"/>
    <w:rsid w:val="005E0799"/>
    <w:rsid w:val="005E1661"/>
    <w:rsid w:val="005E19D5"/>
    <w:rsid w:val="005E1C51"/>
    <w:rsid w:val="005E1E56"/>
    <w:rsid w:val="005E2756"/>
    <w:rsid w:val="005E3409"/>
    <w:rsid w:val="005E48BD"/>
    <w:rsid w:val="005E4E01"/>
    <w:rsid w:val="005E507D"/>
    <w:rsid w:val="005E5DC9"/>
    <w:rsid w:val="005F1118"/>
    <w:rsid w:val="005F13FC"/>
    <w:rsid w:val="005F1A8B"/>
    <w:rsid w:val="005F1BE2"/>
    <w:rsid w:val="005F27E8"/>
    <w:rsid w:val="005F3570"/>
    <w:rsid w:val="005F3A80"/>
    <w:rsid w:val="005F5A80"/>
    <w:rsid w:val="005F661F"/>
    <w:rsid w:val="005F6AE6"/>
    <w:rsid w:val="005F71BB"/>
    <w:rsid w:val="00601B91"/>
    <w:rsid w:val="006022E6"/>
    <w:rsid w:val="00602685"/>
    <w:rsid w:val="00603219"/>
    <w:rsid w:val="00603D99"/>
    <w:rsid w:val="00603E5B"/>
    <w:rsid w:val="006044FF"/>
    <w:rsid w:val="00604F03"/>
    <w:rsid w:val="00605F8A"/>
    <w:rsid w:val="00606BB8"/>
    <w:rsid w:val="00607027"/>
    <w:rsid w:val="00607780"/>
    <w:rsid w:val="0060798A"/>
    <w:rsid w:val="00607CC5"/>
    <w:rsid w:val="006104AA"/>
    <w:rsid w:val="00610A63"/>
    <w:rsid w:val="00611069"/>
    <w:rsid w:val="00611089"/>
    <w:rsid w:val="006116AD"/>
    <w:rsid w:val="006126A9"/>
    <w:rsid w:val="00612965"/>
    <w:rsid w:val="00612A97"/>
    <w:rsid w:val="00613BC5"/>
    <w:rsid w:val="00614AAA"/>
    <w:rsid w:val="006152D6"/>
    <w:rsid w:val="006159DF"/>
    <w:rsid w:val="00615C8D"/>
    <w:rsid w:val="0061746F"/>
    <w:rsid w:val="00617FD1"/>
    <w:rsid w:val="0062020A"/>
    <w:rsid w:val="006207A3"/>
    <w:rsid w:val="00621115"/>
    <w:rsid w:val="00621CA1"/>
    <w:rsid w:val="0062253B"/>
    <w:rsid w:val="00622C72"/>
    <w:rsid w:val="00622EDA"/>
    <w:rsid w:val="00623DF3"/>
    <w:rsid w:val="00624AEC"/>
    <w:rsid w:val="0062527B"/>
    <w:rsid w:val="006266E2"/>
    <w:rsid w:val="00626CBE"/>
    <w:rsid w:val="00627309"/>
    <w:rsid w:val="006277B2"/>
    <w:rsid w:val="00630F26"/>
    <w:rsid w:val="00631CBA"/>
    <w:rsid w:val="006327E3"/>
    <w:rsid w:val="00632AB8"/>
    <w:rsid w:val="00632D0D"/>
    <w:rsid w:val="00633014"/>
    <w:rsid w:val="0063352D"/>
    <w:rsid w:val="00634140"/>
    <w:rsid w:val="0063437B"/>
    <w:rsid w:val="0063573F"/>
    <w:rsid w:val="00635E4A"/>
    <w:rsid w:val="006367F4"/>
    <w:rsid w:val="00636B4C"/>
    <w:rsid w:val="00640288"/>
    <w:rsid w:val="00640AD1"/>
    <w:rsid w:val="00640F25"/>
    <w:rsid w:val="00642280"/>
    <w:rsid w:val="00642605"/>
    <w:rsid w:val="00644C93"/>
    <w:rsid w:val="00645EAE"/>
    <w:rsid w:val="00646567"/>
    <w:rsid w:val="00646D7C"/>
    <w:rsid w:val="00647319"/>
    <w:rsid w:val="00647362"/>
    <w:rsid w:val="0065069A"/>
    <w:rsid w:val="00650873"/>
    <w:rsid w:val="0065157E"/>
    <w:rsid w:val="006516D1"/>
    <w:rsid w:val="00651C6B"/>
    <w:rsid w:val="00651D03"/>
    <w:rsid w:val="00652F3D"/>
    <w:rsid w:val="0065387D"/>
    <w:rsid w:val="006543AD"/>
    <w:rsid w:val="00654470"/>
    <w:rsid w:val="00654FF9"/>
    <w:rsid w:val="00655395"/>
    <w:rsid w:val="006560C1"/>
    <w:rsid w:val="00656F1E"/>
    <w:rsid w:val="00656FF7"/>
    <w:rsid w:val="0065757D"/>
    <w:rsid w:val="00657A91"/>
    <w:rsid w:val="00657A9D"/>
    <w:rsid w:val="00660356"/>
    <w:rsid w:val="006613DF"/>
    <w:rsid w:val="00662738"/>
    <w:rsid w:val="00662817"/>
    <w:rsid w:val="00663518"/>
    <w:rsid w:val="00663BAC"/>
    <w:rsid w:val="00664039"/>
    <w:rsid w:val="006642D8"/>
    <w:rsid w:val="00664D66"/>
    <w:rsid w:val="006650A0"/>
    <w:rsid w:val="006655DF"/>
    <w:rsid w:val="00666694"/>
    <w:rsid w:val="00666B26"/>
    <w:rsid w:val="00667199"/>
    <w:rsid w:val="006673CA"/>
    <w:rsid w:val="00667425"/>
    <w:rsid w:val="006675BC"/>
    <w:rsid w:val="006704C1"/>
    <w:rsid w:val="006718CD"/>
    <w:rsid w:val="0067340D"/>
    <w:rsid w:val="00673728"/>
    <w:rsid w:val="00673C26"/>
    <w:rsid w:val="006746F0"/>
    <w:rsid w:val="006757AC"/>
    <w:rsid w:val="006759CF"/>
    <w:rsid w:val="00676C3D"/>
    <w:rsid w:val="00677754"/>
    <w:rsid w:val="00677A8C"/>
    <w:rsid w:val="00680AC2"/>
    <w:rsid w:val="006812AF"/>
    <w:rsid w:val="00681DD4"/>
    <w:rsid w:val="0068327D"/>
    <w:rsid w:val="00684094"/>
    <w:rsid w:val="006851AC"/>
    <w:rsid w:val="00685231"/>
    <w:rsid w:val="00686D55"/>
    <w:rsid w:val="006871F1"/>
    <w:rsid w:val="0069004D"/>
    <w:rsid w:val="0069011F"/>
    <w:rsid w:val="00690AA2"/>
    <w:rsid w:val="00690F12"/>
    <w:rsid w:val="006915CE"/>
    <w:rsid w:val="00691A60"/>
    <w:rsid w:val="00691AC4"/>
    <w:rsid w:val="0069229F"/>
    <w:rsid w:val="00694AF0"/>
    <w:rsid w:val="006958C3"/>
    <w:rsid w:val="006973FB"/>
    <w:rsid w:val="006A0ECC"/>
    <w:rsid w:val="006A1394"/>
    <w:rsid w:val="006A15AD"/>
    <w:rsid w:val="006A1F80"/>
    <w:rsid w:val="006A23F0"/>
    <w:rsid w:val="006A36BD"/>
    <w:rsid w:val="006A3F7A"/>
    <w:rsid w:val="006A4686"/>
    <w:rsid w:val="006A6327"/>
    <w:rsid w:val="006A6369"/>
    <w:rsid w:val="006A6D98"/>
    <w:rsid w:val="006A7CB3"/>
    <w:rsid w:val="006B054D"/>
    <w:rsid w:val="006B06EA"/>
    <w:rsid w:val="006B0E9E"/>
    <w:rsid w:val="006B15B9"/>
    <w:rsid w:val="006B1757"/>
    <w:rsid w:val="006B3E03"/>
    <w:rsid w:val="006B54EA"/>
    <w:rsid w:val="006B598E"/>
    <w:rsid w:val="006B5AE4"/>
    <w:rsid w:val="006B5AF8"/>
    <w:rsid w:val="006B7B0D"/>
    <w:rsid w:val="006C091A"/>
    <w:rsid w:val="006C0E0B"/>
    <w:rsid w:val="006C1AC7"/>
    <w:rsid w:val="006C2781"/>
    <w:rsid w:val="006C2F64"/>
    <w:rsid w:val="006C3D38"/>
    <w:rsid w:val="006C4681"/>
    <w:rsid w:val="006C4790"/>
    <w:rsid w:val="006C633E"/>
    <w:rsid w:val="006C67AF"/>
    <w:rsid w:val="006C7AFD"/>
    <w:rsid w:val="006D095B"/>
    <w:rsid w:val="006D0DBB"/>
    <w:rsid w:val="006D1507"/>
    <w:rsid w:val="006D235E"/>
    <w:rsid w:val="006D2ADD"/>
    <w:rsid w:val="006D39A4"/>
    <w:rsid w:val="006D3A34"/>
    <w:rsid w:val="006D4054"/>
    <w:rsid w:val="006D4E77"/>
    <w:rsid w:val="006D5068"/>
    <w:rsid w:val="006D574F"/>
    <w:rsid w:val="006D5794"/>
    <w:rsid w:val="006D6389"/>
    <w:rsid w:val="006D6713"/>
    <w:rsid w:val="006D7086"/>
    <w:rsid w:val="006D7E6E"/>
    <w:rsid w:val="006E0015"/>
    <w:rsid w:val="006E02EC"/>
    <w:rsid w:val="006E06A2"/>
    <w:rsid w:val="006E19E2"/>
    <w:rsid w:val="006E1A43"/>
    <w:rsid w:val="006E297C"/>
    <w:rsid w:val="006E3056"/>
    <w:rsid w:val="006E3A25"/>
    <w:rsid w:val="006E440C"/>
    <w:rsid w:val="006E4805"/>
    <w:rsid w:val="006E543E"/>
    <w:rsid w:val="006E70FB"/>
    <w:rsid w:val="006E7186"/>
    <w:rsid w:val="006E72DE"/>
    <w:rsid w:val="006E7434"/>
    <w:rsid w:val="006F1278"/>
    <w:rsid w:val="006F1C10"/>
    <w:rsid w:val="006F1F2A"/>
    <w:rsid w:val="006F23D3"/>
    <w:rsid w:val="006F3101"/>
    <w:rsid w:val="006F556F"/>
    <w:rsid w:val="006F5919"/>
    <w:rsid w:val="006F6C0F"/>
    <w:rsid w:val="006F6C62"/>
    <w:rsid w:val="006F713B"/>
    <w:rsid w:val="00703D78"/>
    <w:rsid w:val="007042DA"/>
    <w:rsid w:val="00704863"/>
    <w:rsid w:val="0070560D"/>
    <w:rsid w:val="00705C67"/>
    <w:rsid w:val="007060B4"/>
    <w:rsid w:val="00706454"/>
    <w:rsid w:val="00706E15"/>
    <w:rsid w:val="00707025"/>
    <w:rsid w:val="00707FB5"/>
    <w:rsid w:val="00710646"/>
    <w:rsid w:val="0071122B"/>
    <w:rsid w:val="007125A6"/>
    <w:rsid w:val="0071303B"/>
    <w:rsid w:val="007130BC"/>
    <w:rsid w:val="0071340A"/>
    <w:rsid w:val="0071342A"/>
    <w:rsid w:val="00713D7C"/>
    <w:rsid w:val="0071542A"/>
    <w:rsid w:val="00715E51"/>
    <w:rsid w:val="0071749C"/>
    <w:rsid w:val="00717EAF"/>
    <w:rsid w:val="007211B1"/>
    <w:rsid w:val="00721D46"/>
    <w:rsid w:val="00722B76"/>
    <w:rsid w:val="00724066"/>
    <w:rsid w:val="00725B18"/>
    <w:rsid w:val="00726746"/>
    <w:rsid w:val="00726A71"/>
    <w:rsid w:val="00727049"/>
    <w:rsid w:val="007271D8"/>
    <w:rsid w:val="00730E98"/>
    <w:rsid w:val="00731184"/>
    <w:rsid w:val="007350F4"/>
    <w:rsid w:val="007368A2"/>
    <w:rsid w:val="00736B2B"/>
    <w:rsid w:val="0073773A"/>
    <w:rsid w:val="00737AD3"/>
    <w:rsid w:val="00740BCA"/>
    <w:rsid w:val="00741414"/>
    <w:rsid w:val="00741428"/>
    <w:rsid w:val="007421DF"/>
    <w:rsid w:val="007428F5"/>
    <w:rsid w:val="00742EEC"/>
    <w:rsid w:val="00744842"/>
    <w:rsid w:val="00744F10"/>
    <w:rsid w:val="00745680"/>
    <w:rsid w:val="007457F5"/>
    <w:rsid w:val="00746187"/>
    <w:rsid w:val="00746A4F"/>
    <w:rsid w:val="00746B67"/>
    <w:rsid w:val="00746DB6"/>
    <w:rsid w:val="007473A4"/>
    <w:rsid w:val="00747561"/>
    <w:rsid w:val="00751BD9"/>
    <w:rsid w:val="00752583"/>
    <w:rsid w:val="007529C3"/>
    <w:rsid w:val="007537C6"/>
    <w:rsid w:val="00753AE9"/>
    <w:rsid w:val="00753E76"/>
    <w:rsid w:val="00754FBA"/>
    <w:rsid w:val="00756B32"/>
    <w:rsid w:val="00757A43"/>
    <w:rsid w:val="00757A54"/>
    <w:rsid w:val="00757D96"/>
    <w:rsid w:val="00757DE8"/>
    <w:rsid w:val="00760D30"/>
    <w:rsid w:val="0076124E"/>
    <w:rsid w:val="00762539"/>
    <w:rsid w:val="0076254F"/>
    <w:rsid w:val="00763503"/>
    <w:rsid w:val="00764A62"/>
    <w:rsid w:val="00765517"/>
    <w:rsid w:val="00766823"/>
    <w:rsid w:val="00766D58"/>
    <w:rsid w:val="00767343"/>
    <w:rsid w:val="007675A1"/>
    <w:rsid w:val="007704CA"/>
    <w:rsid w:val="0077094D"/>
    <w:rsid w:val="007710AC"/>
    <w:rsid w:val="00771192"/>
    <w:rsid w:val="007715D8"/>
    <w:rsid w:val="00771F73"/>
    <w:rsid w:val="0077238D"/>
    <w:rsid w:val="00772516"/>
    <w:rsid w:val="00772846"/>
    <w:rsid w:val="00773285"/>
    <w:rsid w:val="007733CC"/>
    <w:rsid w:val="007737B8"/>
    <w:rsid w:val="00775D3D"/>
    <w:rsid w:val="007765DB"/>
    <w:rsid w:val="0077778C"/>
    <w:rsid w:val="007801F5"/>
    <w:rsid w:val="007809C2"/>
    <w:rsid w:val="0078142A"/>
    <w:rsid w:val="00781B0A"/>
    <w:rsid w:val="00781B9C"/>
    <w:rsid w:val="00782508"/>
    <w:rsid w:val="0078264A"/>
    <w:rsid w:val="00782C7A"/>
    <w:rsid w:val="007832D4"/>
    <w:rsid w:val="00783CA4"/>
    <w:rsid w:val="007842F5"/>
    <w:rsid w:val="007842FB"/>
    <w:rsid w:val="00784C54"/>
    <w:rsid w:val="007853CF"/>
    <w:rsid w:val="00785995"/>
    <w:rsid w:val="00786124"/>
    <w:rsid w:val="007862CA"/>
    <w:rsid w:val="00787984"/>
    <w:rsid w:val="0079040A"/>
    <w:rsid w:val="00791599"/>
    <w:rsid w:val="0079228D"/>
    <w:rsid w:val="00792333"/>
    <w:rsid w:val="007928E5"/>
    <w:rsid w:val="00792DAD"/>
    <w:rsid w:val="007934F4"/>
    <w:rsid w:val="00794BB5"/>
    <w:rsid w:val="00794C17"/>
    <w:rsid w:val="0079514B"/>
    <w:rsid w:val="00796439"/>
    <w:rsid w:val="00796571"/>
    <w:rsid w:val="00797135"/>
    <w:rsid w:val="00797CCA"/>
    <w:rsid w:val="007A0013"/>
    <w:rsid w:val="007A0E56"/>
    <w:rsid w:val="007A0FE4"/>
    <w:rsid w:val="007A1E9E"/>
    <w:rsid w:val="007A27AB"/>
    <w:rsid w:val="007A2991"/>
    <w:rsid w:val="007A2D9D"/>
    <w:rsid w:val="007A2DC1"/>
    <w:rsid w:val="007A367D"/>
    <w:rsid w:val="007A3E24"/>
    <w:rsid w:val="007A581D"/>
    <w:rsid w:val="007A58C1"/>
    <w:rsid w:val="007A5D4F"/>
    <w:rsid w:val="007A72C9"/>
    <w:rsid w:val="007A7C6C"/>
    <w:rsid w:val="007B10AD"/>
    <w:rsid w:val="007B1DAD"/>
    <w:rsid w:val="007B3BE3"/>
    <w:rsid w:val="007B42DC"/>
    <w:rsid w:val="007B43B1"/>
    <w:rsid w:val="007B4CCA"/>
    <w:rsid w:val="007B592E"/>
    <w:rsid w:val="007B6233"/>
    <w:rsid w:val="007B62C8"/>
    <w:rsid w:val="007B680F"/>
    <w:rsid w:val="007B6B30"/>
    <w:rsid w:val="007B6BE9"/>
    <w:rsid w:val="007B7A6E"/>
    <w:rsid w:val="007C05E3"/>
    <w:rsid w:val="007C1104"/>
    <w:rsid w:val="007C11B2"/>
    <w:rsid w:val="007C1C84"/>
    <w:rsid w:val="007C36D7"/>
    <w:rsid w:val="007C37AB"/>
    <w:rsid w:val="007C3AD5"/>
    <w:rsid w:val="007C484C"/>
    <w:rsid w:val="007C686C"/>
    <w:rsid w:val="007C69B0"/>
    <w:rsid w:val="007C6B63"/>
    <w:rsid w:val="007D0687"/>
    <w:rsid w:val="007D1663"/>
    <w:rsid w:val="007D1833"/>
    <w:rsid w:val="007D30E1"/>
    <w:rsid w:val="007D3319"/>
    <w:rsid w:val="007D335D"/>
    <w:rsid w:val="007D3B46"/>
    <w:rsid w:val="007D3F56"/>
    <w:rsid w:val="007D472F"/>
    <w:rsid w:val="007D542E"/>
    <w:rsid w:val="007D60FD"/>
    <w:rsid w:val="007D629B"/>
    <w:rsid w:val="007D682E"/>
    <w:rsid w:val="007D719E"/>
    <w:rsid w:val="007D7379"/>
    <w:rsid w:val="007D75EA"/>
    <w:rsid w:val="007D78FF"/>
    <w:rsid w:val="007D7A81"/>
    <w:rsid w:val="007E0715"/>
    <w:rsid w:val="007E0D41"/>
    <w:rsid w:val="007E1CC5"/>
    <w:rsid w:val="007E288A"/>
    <w:rsid w:val="007E3314"/>
    <w:rsid w:val="007E4B03"/>
    <w:rsid w:val="007E5391"/>
    <w:rsid w:val="007E57D8"/>
    <w:rsid w:val="007E6198"/>
    <w:rsid w:val="007E64F0"/>
    <w:rsid w:val="007E66B4"/>
    <w:rsid w:val="007E69F0"/>
    <w:rsid w:val="007E6BB9"/>
    <w:rsid w:val="007E6EE6"/>
    <w:rsid w:val="007E6EFA"/>
    <w:rsid w:val="007E7359"/>
    <w:rsid w:val="007E7911"/>
    <w:rsid w:val="007E7F6A"/>
    <w:rsid w:val="007F0717"/>
    <w:rsid w:val="007F0941"/>
    <w:rsid w:val="007F09A1"/>
    <w:rsid w:val="007F0FFC"/>
    <w:rsid w:val="007F22C5"/>
    <w:rsid w:val="007F2CE5"/>
    <w:rsid w:val="007F324B"/>
    <w:rsid w:val="007F32B7"/>
    <w:rsid w:val="007F4316"/>
    <w:rsid w:val="007F5325"/>
    <w:rsid w:val="007F5A6B"/>
    <w:rsid w:val="007F5ED0"/>
    <w:rsid w:val="007F61FB"/>
    <w:rsid w:val="007F6F74"/>
    <w:rsid w:val="0080014B"/>
    <w:rsid w:val="0080015F"/>
    <w:rsid w:val="008023AB"/>
    <w:rsid w:val="00803769"/>
    <w:rsid w:val="008039E8"/>
    <w:rsid w:val="00803D83"/>
    <w:rsid w:val="0080491B"/>
    <w:rsid w:val="00804DE1"/>
    <w:rsid w:val="0080553C"/>
    <w:rsid w:val="00805B46"/>
    <w:rsid w:val="008064AE"/>
    <w:rsid w:val="00810EAB"/>
    <w:rsid w:val="008117BD"/>
    <w:rsid w:val="00811F53"/>
    <w:rsid w:val="00812EE8"/>
    <w:rsid w:val="00813550"/>
    <w:rsid w:val="00813B87"/>
    <w:rsid w:val="008144B6"/>
    <w:rsid w:val="00814540"/>
    <w:rsid w:val="008145FD"/>
    <w:rsid w:val="00814D68"/>
    <w:rsid w:val="008163A7"/>
    <w:rsid w:val="00816F45"/>
    <w:rsid w:val="00817553"/>
    <w:rsid w:val="00820E77"/>
    <w:rsid w:val="00821B6E"/>
    <w:rsid w:val="00822CB7"/>
    <w:rsid w:val="00823467"/>
    <w:rsid w:val="0082349F"/>
    <w:rsid w:val="00823549"/>
    <w:rsid w:val="00823FBB"/>
    <w:rsid w:val="0082492B"/>
    <w:rsid w:val="00825C63"/>
    <w:rsid w:val="00825DC2"/>
    <w:rsid w:val="0082670C"/>
    <w:rsid w:val="00826B07"/>
    <w:rsid w:val="00827689"/>
    <w:rsid w:val="00827991"/>
    <w:rsid w:val="00830267"/>
    <w:rsid w:val="008314E6"/>
    <w:rsid w:val="008317B6"/>
    <w:rsid w:val="00831ADB"/>
    <w:rsid w:val="00833AA1"/>
    <w:rsid w:val="00833E63"/>
    <w:rsid w:val="00833F52"/>
    <w:rsid w:val="00834AD3"/>
    <w:rsid w:val="00834BD0"/>
    <w:rsid w:val="00834CF1"/>
    <w:rsid w:val="00837352"/>
    <w:rsid w:val="00837BFB"/>
    <w:rsid w:val="00840682"/>
    <w:rsid w:val="00841720"/>
    <w:rsid w:val="008417C6"/>
    <w:rsid w:val="00842742"/>
    <w:rsid w:val="00842A54"/>
    <w:rsid w:val="00842E79"/>
    <w:rsid w:val="00843490"/>
    <w:rsid w:val="00843795"/>
    <w:rsid w:val="00843B28"/>
    <w:rsid w:val="00844622"/>
    <w:rsid w:val="008450B5"/>
    <w:rsid w:val="00845319"/>
    <w:rsid w:val="008453ED"/>
    <w:rsid w:val="008457B5"/>
    <w:rsid w:val="00846F98"/>
    <w:rsid w:val="00847F0F"/>
    <w:rsid w:val="00850782"/>
    <w:rsid w:val="00850888"/>
    <w:rsid w:val="00852448"/>
    <w:rsid w:val="008537A1"/>
    <w:rsid w:val="0085437E"/>
    <w:rsid w:val="00854CA2"/>
    <w:rsid w:val="00856736"/>
    <w:rsid w:val="00856A28"/>
    <w:rsid w:val="00857A3F"/>
    <w:rsid w:val="00860C2A"/>
    <w:rsid w:val="008612A5"/>
    <w:rsid w:val="0086224F"/>
    <w:rsid w:val="008625D3"/>
    <w:rsid w:val="00863057"/>
    <w:rsid w:val="00863373"/>
    <w:rsid w:val="00864090"/>
    <w:rsid w:val="00864D58"/>
    <w:rsid w:val="008658EE"/>
    <w:rsid w:val="008664CD"/>
    <w:rsid w:val="008665AF"/>
    <w:rsid w:val="0086750E"/>
    <w:rsid w:val="0087082A"/>
    <w:rsid w:val="008717A8"/>
    <w:rsid w:val="00871E18"/>
    <w:rsid w:val="00871EB7"/>
    <w:rsid w:val="00873830"/>
    <w:rsid w:val="008758DB"/>
    <w:rsid w:val="00876CE1"/>
    <w:rsid w:val="00877E08"/>
    <w:rsid w:val="00881A02"/>
    <w:rsid w:val="0088258A"/>
    <w:rsid w:val="00883E19"/>
    <w:rsid w:val="008857FE"/>
    <w:rsid w:val="008859E8"/>
    <w:rsid w:val="00886332"/>
    <w:rsid w:val="00886A91"/>
    <w:rsid w:val="00887E36"/>
    <w:rsid w:val="008924D9"/>
    <w:rsid w:val="00893709"/>
    <w:rsid w:val="008937ED"/>
    <w:rsid w:val="00893D4D"/>
    <w:rsid w:val="00893FAD"/>
    <w:rsid w:val="00895183"/>
    <w:rsid w:val="00895296"/>
    <w:rsid w:val="00895736"/>
    <w:rsid w:val="00895CA6"/>
    <w:rsid w:val="00897241"/>
    <w:rsid w:val="0089748A"/>
    <w:rsid w:val="008A0348"/>
    <w:rsid w:val="008A0C06"/>
    <w:rsid w:val="008A0D32"/>
    <w:rsid w:val="008A1E1D"/>
    <w:rsid w:val="008A26D9"/>
    <w:rsid w:val="008A3C48"/>
    <w:rsid w:val="008A4A7A"/>
    <w:rsid w:val="008A5923"/>
    <w:rsid w:val="008A6A13"/>
    <w:rsid w:val="008A76BC"/>
    <w:rsid w:val="008B0034"/>
    <w:rsid w:val="008B0B10"/>
    <w:rsid w:val="008B1F08"/>
    <w:rsid w:val="008B24DE"/>
    <w:rsid w:val="008B2563"/>
    <w:rsid w:val="008B2FD0"/>
    <w:rsid w:val="008B42CB"/>
    <w:rsid w:val="008B45DC"/>
    <w:rsid w:val="008B6CCF"/>
    <w:rsid w:val="008B6E7A"/>
    <w:rsid w:val="008B7B8D"/>
    <w:rsid w:val="008C07E8"/>
    <w:rsid w:val="008C0C29"/>
    <w:rsid w:val="008C12C9"/>
    <w:rsid w:val="008C21AF"/>
    <w:rsid w:val="008C3EFE"/>
    <w:rsid w:val="008C40A4"/>
    <w:rsid w:val="008C40E1"/>
    <w:rsid w:val="008C475F"/>
    <w:rsid w:val="008C483A"/>
    <w:rsid w:val="008C4B51"/>
    <w:rsid w:val="008C6036"/>
    <w:rsid w:val="008C609C"/>
    <w:rsid w:val="008C6562"/>
    <w:rsid w:val="008C68BA"/>
    <w:rsid w:val="008C767C"/>
    <w:rsid w:val="008C7FD3"/>
    <w:rsid w:val="008D0701"/>
    <w:rsid w:val="008D10AC"/>
    <w:rsid w:val="008D147C"/>
    <w:rsid w:val="008D2835"/>
    <w:rsid w:val="008D2EBF"/>
    <w:rsid w:val="008D347E"/>
    <w:rsid w:val="008D4282"/>
    <w:rsid w:val="008D5711"/>
    <w:rsid w:val="008D5B1F"/>
    <w:rsid w:val="008D64CC"/>
    <w:rsid w:val="008D7685"/>
    <w:rsid w:val="008E007F"/>
    <w:rsid w:val="008E06B6"/>
    <w:rsid w:val="008E3298"/>
    <w:rsid w:val="008E3543"/>
    <w:rsid w:val="008E3CBA"/>
    <w:rsid w:val="008E3F9B"/>
    <w:rsid w:val="008E421D"/>
    <w:rsid w:val="008E4629"/>
    <w:rsid w:val="008E4A26"/>
    <w:rsid w:val="008E4F0D"/>
    <w:rsid w:val="008E63DA"/>
    <w:rsid w:val="008E68B0"/>
    <w:rsid w:val="008E7504"/>
    <w:rsid w:val="008E7C70"/>
    <w:rsid w:val="008E7E18"/>
    <w:rsid w:val="008F0753"/>
    <w:rsid w:val="008F07B1"/>
    <w:rsid w:val="008F085F"/>
    <w:rsid w:val="008F3638"/>
    <w:rsid w:val="008F375A"/>
    <w:rsid w:val="008F41B5"/>
    <w:rsid w:val="008F4441"/>
    <w:rsid w:val="008F4680"/>
    <w:rsid w:val="008F486C"/>
    <w:rsid w:val="008F5A3C"/>
    <w:rsid w:val="008F5B9D"/>
    <w:rsid w:val="008F5DB5"/>
    <w:rsid w:val="008F6271"/>
    <w:rsid w:val="008F6876"/>
    <w:rsid w:val="008F68C3"/>
    <w:rsid w:val="008F6F31"/>
    <w:rsid w:val="008F74DF"/>
    <w:rsid w:val="008F7814"/>
    <w:rsid w:val="008F7ACC"/>
    <w:rsid w:val="00900ED0"/>
    <w:rsid w:val="009015C1"/>
    <w:rsid w:val="0090332A"/>
    <w:rsid w:val="00903F02"/>
    <w:rsid w:val="0090442B"/>
    <w:rsid w:val="009050A6"/>
    <w:rsid w:val="00905E1E"/>
    <w:rsid w:val="00907446"/>
    <w:rsid w:val="00907531"/>
    <w:rsid w:val="00907E4E"/>
    <w:rsid w:val="00910A87"/>
    <w:rsid w:val="00910B53"/>
    <w:rsid w:val="00911661"/>
    <w:rsid w:val="00911827"/>
    <w:rsid w:val="009127BA"/>
    <w:rsid w:val="0091310C"/>
    <w:rsid w:val="00913A37"/>
    <w:rsid w:val="00915645"/>
    <w:rsid w:val="009162C3"/>
    <w:rsid w:val="00916A76"/>
    <w:rsid w:val="00917911"/>
    <w:rsid w:val="009179D6"/>
    <w:rsid w:val="009227A6"/>
    <w:rsid w:val="009230B8"/>
    <w:rsid w:val="0092358A"/>
    <w:rsid w:val="00924129"/>
    <w:rsid w:val="00924413"/>
    <w:rsid w:val="00924CBA"/>
    <w:rsid w:val="0092553C"/>
    <w:rsid w:val="0092587E"/>
    <w:rsid w:val="00926B14"/>
    <w:rsid w:val="0092713A"/>
    <w:rsid w:val="009279D1"/>
    <w:rsid w:val="0093042B"/>
    <w:rsid w:val="00930A3D"/>
    <w:rsid w:val="0093121B"/>
    <w:rsid w:val="00931294"/>
    <w:rsid w:val="00933EC1"/>
    <w:rsid w:val="00936B9B"/>
    <w:rsid w:val="009377E2"/>
    <w:rsid w:val="00937DA4"/>
    <w:rsid w:val="00937E0B"/>
    <w:rsid w:val="0094000C"/>
    <w:rsid w:val="009403B1"/>
    <w:rsid w:val="009407FF"/>
    <w:rsid w:val="00941E1B"/>
    <w:rsid w:val="00942865"/>
    <w:rsid w:val="00944A12"/>
    <w:rsid w:val="0094535E"/>
    <w:rsid w:val="009453F3"/>
    <w:rsid w:val="009463AB"/>
    <w:rsid w:val="009463F7"/>
    <w:rsid w:val="0094680E"/>
    <w:rsid w:val="00946C35"/>
    <w:rsid w:val="00946E6F"/>
    <w:rsid w:val="0094722C"/>
    <w:rsid w:val="00947403"/>
    <w:rsid w:val="0095009C"/>
    <w:rsid w:val="009503F7"/>
    <w:rsid w:val="00952A7B"/>
    <w:rsid w:val="009530DB"/>
    <w:rsid w:val="009532B8"/>
    <w:rsid w:val="00953676"/>
    <w:rsid w:val="00953AD7"/>
    <w:rsid w:val="00955A7F"/>
    <w:rsid w:val="009564AF"/>
    <w:rsid w:val="009607F5"/>
    <w:rsid w:val="0096207F"/>
    <w:rsid w:val="00962176"/>
    <w:rsid w:val="0096242D"/>
    <w:rsid w:val="00965326"/>
    <w:rsid w:val="009653CC"/>
    <w:rsid w:val="00965EF0"/>
    <w:rsid w:val="00965F03"/>
    <w:rsid w:val="00966987"/>
    <w:rsid w:val="00970326"/>
    <w:rsid w:val="009705EE"/>
    <w:rsid w:val="0097093F"/>
    <w:rsid w:val="00971722"/>
    <w:rsid w:val="00971886"/>
    <w:rsid w:val="0097211D"/>
    <w:rsid w:val="009723D7"/>
    <w:rsid w:val="00972ACF"/>
    <w:rsid w:val="00974E42"/>
    <w:rsid w:val="00975801"/>
    <w:rsid w:val="00975A26"/>
    <w:rsid w:val="00975AA9"/>
    <w:rsid w:val="0097679A"/>
    <w:rsid w:val="0097703E"/>
    <w:rsid w:val="00977927"/>
    <w:rsid w:val="00977B56"/>
    <w:rsid w:val="0098135C"/>
    <w:rsid w:val="0098156A"/>
    <w:rsid w:val="00983F3F"/>
    <w:rsid w:val="00984BFB"/>
    <w:rsid w:val="00986743"/>
    <w:rsid w:val="00987417"/>
    <w:rsid w:val="009876FB"/>
    <w:rsid w:val="00990DF0"/>
    <w:rsid w:val="009913EB"/>
    <w:rsid w:val="00991BAC"/>
    <w:rsid w:val="0099259B"/>
    <w:rsid w:val="00992A11"/>
    <w:rsid w:val="0099316D"/>
    <w:rsid w:val="009942AC"/>
    <w:rsid w:val="00994528"/>
    <w:rsid w:val="00994539"/>
    <w:rsid w:val="00994D2B"/>
    <w:rsid w:val="00994E3A"/>
    <w:rsid w:val="00995470"/>
    <w:rsid w:val="00995A50"/>
    <w:rsid w:val="00995D82"/>
    <w:rsid w:val="0099638A"/>
    <w:rsid w:val="009975BD"/>
    <w:rsid w:val="009A1BDD"/>
    <w:rsid w:val="009A2032"/>
    <w:rsid w:val="009A2A34"/>
    <w:rsid w:val="009A2F8F"/>
    <w:rsid w:val="009A32A1"/>
    <w:rsid w:val="009A36BE"/>
    <w:rsid w:val="009A3DC2"/>
    <w:rsid w:val="009A45E4"/>
    <w:rsid w:val="009A4DFD"/>
    <w:rsid w:val="009A6EA0"/>
    <w:rsid w:val="009A7907"/>
    <w:rsid w:val="009B1DD7"/>
    <w:rsid w:val="009B2E09"/>
    <w:rsid w:val="009B2E3A"/>
    <w:rsid w:val="009B3A7B"/>
    <w:rsid w:val="009B5592"/>
    <w:rsid w:val="009B59DC"/>
    <w:rsid w:val="009C1335"/>
    <w:rsid w:val="009C1AB2"/>
    <w:rsid w:val="009C3692"/>
    <w:rsid w:val="009C484E"/>
    <w:rsid w:val="009C5A02"/>
    <w:rsid w:val="009C5CE6"/>
    <w:rsid w:val="009C6B25"/>
    <w:rsid w:val="009C6E96"/>
    <w:rsid w:val="009C6F9B"/>
    <w:rsid w:val="009C71C6"/>
    <w:rsid w:val="009C7251"/>
    <w:rsid w:val="009C7268"/>
    <w:rsid w:val="009C7F8E"/>
    <w:rsid w:val="009D0268"/>
    <w:rsid w:val="009D026B"/>
    <w:rsid w:val="009D084B"/>
    <w:rsid w:val="009D15AA"/>
    <w:rsid w:val="009D28E4"/>
    <w:rsid w:val="009D4773"/>
    <w:rsid w:val="009D54B5"/>
    <w:rsid w:val="009D5B31"/>
    <w:rsid w:val="009D5F74"/>
    <w:rsid w:val="009D6DC0"/>
    <w:rsid w:val="009D6F98"/>
    <w:rsid w:val="009D7031"/>
    <w:rsid w:val="009D7E2B"/>
    <w:rsid w:val="009E0DE0"/>
    <w:rsid w:val="009E0EAB"/>
    <w:rsid w:val="009E2E91"/>
    <w:rsid w:val="009E32E7"/>
    <w:rsid w:val="009E3DDE"/>
    <w:rsid w:val="009E5B19"/>
    <w:rsid w:val="009E5E03"/>
    <w:rsid w:val="009E639C"/>
    <w:rsid w:val="009E67F5"/>
    <w:rsid w:val="009E69BC"/>
    <w:rsid w:val="009E79E4"/>
    <w:rsid w:val="009F0A01"/>
    <w:rsid w:val="009F14A3"/>
    <w:rsid w:val="009F1AC3"/>
    <w:rsid w:val="009F1B60"/>
    <w:rsid w:val="009F26D4"/>
    <w:rsid w:val="009F38A8"/>
    <w:rsid w:val="009F3FB1"/>
    <w:rsid w:val="009F550D"/>
    <w:rsid w:val="009F6637"/>
    <w:rsid w:val="009F6F7A"/>
    <w:rsid w:val="009F7192"/>
    <w:rsid w:val="009F77B7"/>
    <w:rsid w:val="009F7E79"/>
    <w:rsid w:val="00A005FC"/>
    <w:rsid w:val="00A00BAB"/>
    <w:rsid w:val="00A010FC"/>
    <w:rsid w:val="00A04515"/>
    <w:rsid w:val="00A050E1"/>
    <w:rsid w:val="00A067BE"/>
    <w:rsid w:val="00A07161"/>
    <w:rsid w:val="00A0722F"/>
    <w:rsid w:val="00A0775A"/>
    <w:rsid w:val="00A077C4"/>
    <w:rsid w:val="00A07D61"/>
    <w:rsid w:val="00A10A62"/>
    <w:rsid w:val="00A10B78"/>
    <w:rsid w:val="00A11218"/>
    <w:rsid w:val="00A11CE2"/>
    <w:rsid w:val="00A11DE3"/>
    <w:rsid w:val="00A12BF9"/>
    <w:rsid w:val="00A12EAE"/>
    <w:rsid w:val="00A13040"/>
    <w:rsid w:val="00A139F5"/>
    <w:rsid w:val="00A13CC6"/>
    <w:rsid w:val="00A1439B"/>
    <w:rsid w:val="00A149C0"/>
    <w:rsid w:val="00A14C2B"/>
    <w:rsid w:val="00A14F9E"/>
    <w:rsid w:val="00A16037"/>
    <w:rsid w:val="00A177F2"/>
    <w:rsid w:val="00A178A8"/>
    <w:rsid w:val="00A20460"/>
    <w:rsid w:val="00A20AEB"/>
    <w:rsid w:val="00A212AC"/>
    <w:rsid w:val="00A22207"/>
    <w:rsid w:val="00A23765"/>
    <w:rsid w:val="00A23AC1"/>
    <w:rsid w:val="00A24DA0"/>
    <w:rsid w:val="00A25C02"/>
    <w:rsid w:val="00A26416"/>
    <w:rsid w:val="00A26566"/>
    <w:rsid w:val="00A26DF5"/>
    <w:rsid w:val="00A27A20"/>
    <w:rsid w:val="00A27FBC"/>
    <w:rsid w:val="00A31C67"/>
    <w:rsid w:val="00A3287D"/>
    <w:rsid w:val="00A34502"/>
    <w:rsid w:val="00A356E0"/>
    <w:rsid w:val="00A35B51"/>
    <w:rsid w:val="00A365F4"/>
    <w:rsid w:val="00A403D1"/>
    <w:rsid w:val="00A43875"/>
    <w:rsid w:val="00A447F4"/>
    <w:rsid w:val="00A45099"/>
    <w:rsid w:val="00A45515"/>
    <w:rsid w:val="00A4576F"/>
    <w:rsid w:val="00A45CD5"/>
    <w:rsid w:val="00A45F18"/>
    <w:rsid w:val="00A46324"/>
    <w:rsid w:val="00A47D80"/>
    <w:rsid w:val="00A50DD8"/>
    <w:rsid w:val="00A51D1A"/>
    <w:rsid w:val="00A53132"/>
    <w:rsid w:val="00A55D36"/>
    <w:rsid w:val="00A563F2"/>
    <w:rsid w:val="00A564F5"/>
    <w:rsid w:val="00A566E8"/>
    <w:rsid w:val="00A57037"/>
    <w:rsid w:val="00A574E0"/>
    <w:rsid w:val="00A57EE0"/>
    <w:rsid w:val="00A605C2"/>
    <w:rsid w:val="00A6083C"/>
    <w:rsid w:val="00A60E67"/>
    <w:rsid w:val="00A64A98"/>
    <w:rsid w:val="00A651BF"/>
    <w:rsid w:val="00A65A97"/>
    <w:rsid w:val="00A666FD"/>
    <w:rsid w:val="00A66D48"/>
    <w:rsid w:val="00A70F0E"/>
    <w:rsid w:val="00A716D4"/>
    <w:rsid w:val="00A72912"/>
    <w:rsid w:val="00A73439"/>
    <w:rsid w:val="00A7385D"/>
    <w:rsid w:val="00A73A58"/>
    <w:rsid w:val="00A74183"/>
    <w:rsid w:val="00A7489E"/>
    <w:rsid w:val="00A748AE"/>
    <w:rsid w:val="00A76AB8"/>
    <w:rsid w:val="00A76BE2"/>
    <w:rsid w:val="00A76C6F"/>
    <w:rsid w:val="00A77487"/>
    <w:rsid w:val="00A810F9"/>
    <w:rsid w:val="00A8174A"/>
    <w:rsid w:val="00A81A46"/>
    <w:rsid w:val="00A81AFE"/>
    <w:rsid w:val="00A81C12"/>
    <w:rsid w:val="00A82774"/>
    <w:rsid w:val="00A8319A"/>
    <w:rsid w:val="00A85AF3"/>
    <w:rsid w:val="00A8699B"/>
    <w:rsid w:val="00A86ECC"/>
    <w:rsid w:val="00A86FCC"/>
    <w:rsid w:val="00A87DE3"/>
    <w:rsid w:val="00A90719"/>
    <w:rsid w:val="00A92E25"/>
    <w:rsid w:val="00A93428"/>
    <w:rsid w:val="00A94117"/>
    <w:rsid w:val="00A94191"/>
    <w:rsid w:val="00A94B1F"/>
    <w:rsid w:val="00A95012"/>
    <w:rsid w:val="00A955B6"/>
    <w:rsid w:val="00A95CB8"/>
    <w:rsid w:val="00A95E61"/>
    <w:rsid w:val="00A96519"/>
    <w:rsid w:val="00A9656D"/>
    <w:rsid w:val="00A9724F"/>
    <w:rsid w:val="00A97274"/>
    <w:rsid w:val="00A97742"/>
    <w:rsid w:val="00A97BE0"/>
    <w:rsid w:val="00AA0FFA"/>
    <w:rsid w:val="00AA1545"/>
    <w:rsid w:val="00AA1D2E"/>
    <w:rsid w:val="00AA1EFA"/>
    <w:rsid w:val="00AA2150"/>
    <w:rsid w:val="00AA2B84"/>
    <w:rsid w:val="00AA40A3"/>
    <w:rsid w:val="00AA4EBF"/>
    <w:rsid w:val="00AA5365"/>
    <w:rsid w:val="00AA568E"/>
    <w:rsid w:val="00AA5945"/>
    <w:rsid w:val="00AA710D"/>
    <w:rsid w:val="00AB0C15"/>
    <w:rsid w:val="00AB125E"/>
    <w:rsid w:val="00AB1885"/>
    <w:rsid w:val="00AB4DCE"/>
    <w:rsid w:val="00AB5277"/>
    <w:rsid w:val="00AB54F5"/>
    <w:rsid w:val="00AB5A70"/>
    <w:rsid w:val="00AB619F"/>
    <w:rsid w:val="00AB6D25"/>
    <w:rsid w:val="00AB703F"/>
    <w:rsid w:val="00AB7FD2"/>
    <w:rsid w:val="00AC022D"/>
    <w:rsid w:val="00AC073E"/>
    <w:rsid w:val="00AC0CD8"/>
    <w:rsid w:val="00AC0E3B"/>
    <w:rsid w:val="00AC10FE"/>
    <w:rsid w:val="00AC2253"/>
    <w:rsid w:val="00AC25F3"/>
    <w:rsid w:val="00AC2C0A"/>
    <w:rsid w:val="00AC3194"/>
    <w:rsid w:val="00AC3A11"/>
    <w:rsid w:val="00AC3AF5"/>
    <w:rsid w:val="00AC4013"/>
    <w:rsid w:val="00AC7C40"/>
    <w:rsid w:val="00AC7DBE"/>
    <w:rsid w:val="00AD27B7"/>
    <w:rsid w:val="00AD396E"/>
    <w:rsid w:val="00AD4FB4"/>
    <w:rsid w:val="00AD5CE7"/>
    <w:rsid w:val="00AD76F7"/>
    <w:rsid w:val="00AE07F4"/>
    <w:rsid w:val="00AE1629"/>
    <w:rsid w:val="00AE2D4B"/>
    <w:rsid w:val="00AE2F7C"/>
    <w:rsid w:val="00AE4DDB"/>
    <w:rsid w:val="00AE4F99"/>
    <w:rsid w:val="00AE7738"/>
    <w:rsid w:val="00AF061F"/>
    <w:rsid w:val="00AF0ED2"/>
    <w:rsid w:val="00AF0FC6"/>
    <w:rsid w:val="00AF107E"/>
    <w:rsid w:val="00AF13E7"/>
    <w:rsid w:val="00AF216B"/>
    <w:rsid w:val="00AF267E"/>
    <w:rsid w:val="00AF3256"/>
    <w:rsid w:val="00AF3B65"/>
    <w:rsid w:val="00AF3DF1"/>
    <w:rsid w:val="00AF47A3"/>
    <w:rsid w:val="00AF4BD0"/>
    <w:rsid w:val="00AF4D37"/>
    <w:rsid w:val="00AF5D11"/>
    <w:rsid w:val="00AF5FBB"/>
    <w:rsid w:val="00AF6A38"/>
    <w:rsid w:val="00AF6F8E"/>
    <w:rsid w:val="00AF75C9"/>
    <w:rsid w:val="00AF7629"/>
    <w:rsid w:val="00B010C7"/>
    <w:rsid w:val="00B01612"/>
    <w:rsid w:val="00B0301D"/>
    <w:rsid w:val="00B03D6A"/>
    <w:rsid w:val="00B04D2D"/>
    <w:rsid w:val="00B0504E"/>
    <w:rsid w:val="00B05143"/>
    <w:rsid w:val="00B052C2"/>
    <w:rsid w:val="00B05316"/>
    <w:rsid w:val="00B0548A"/>
    <w:rsid w:val="00B061DC"/>
    <w:rsid w:val="00B0634E"/>
    <w:rsid w:val="00B06D10"/>
    <w:rsid w:val="00B07947"/>
    <w:rsid w:val="00B07B2F"/>
    <w:rsid w:val="00B10127"/>
    <w:rsid w:val="00B10A5F"/>
    <w:rsid w:val="00B1268E"/>
    <w:rsid w:val="00B12AC5"/>
    <w:rsid w:val="00B132A8"/>
    <w:rsid w:val="00B137DE"/>
    <w:rsid w:val="00B1410E"/>
    <w:rsid w:val="00B14695"/>
    <w:rsid w:val="00B14952"/>
    <w:rsid w:val="00B155A5"/>
    <w:rsid w:val="00B15F09"/>
    <w:rsid w:val="00B17D6C"/>
    <w:rsid w:val="00B205E4"/>
    <w:rsid w:val="00B20AB0"/>
    <w:rsid w:val="00B216A8"/>
    <w:rsid w:val="00B21C94"/>
    <w:rsid w:val="00B22948"/>
    <w:rsid w:val="00B22AF9"/>
    <w:rsid w:val="00B22B57"/>
    <w:rsid w:val="00B23CC2"/>
    <w:rsid w:val="00B23E8E"/>
    <w:rsid w:val="00B2412F"/>
    <w:rsid w:val="00B24BF1"/>
    <w:rsid w:val="00B24DBF"/>
    <w:rsid w:val="00B24E10"/>
    <w:rsid w:val="00B25162"/>
    <w:rsid w:val="00B25CB0"/>
    <w:rsid w:val="00B26925"/>
    <w:rsid w:val="00B26AB0"/>
    <w:rsid w:val="00B27CFC"/>
    <w:rsid w:val="00B30AEF"/>
    <w:rsid w:val="00B3137D"/>
    <w:rsid w:val="00B31E5A"/>
    <w:rsid w:val="00B32000"/>
    <w:rsid w:val="00B326C8"/>
    <w:rsid w:val="00B3322E"/>
    <w:rsid w:val="00B3337C"/>
    <w:rsid w:val="00B34228"/>
    <w:rsid w:val="00B34735"/>
    <w:rsid w:val="00B3549C"/>
    <w:rsid w:val="00B36539"/>
    <w:rsid w:val="00B3653E"/>
    <w:rsid w:val="00B36AA6"/>
    <w:rsid w:val="00B37985"/>
    <w:rsid w:val="00B40260"/>
    <w:rsid w:val="00B41497"/>
    <w:rsid w:val="00B41F54"/>
    <w:rsid w:val="00B423C8"/>
    <w:rsid w:val="00B4262B"/>
    <w:rsid w:val="00B43338"/>
    <w:rsid w:val="00B435C4"/>
    <w:rsid w:val="00B43659"/>
    <w:rsid w:val="00B4380E"/>
    <w:rsid w:val="00B44ADB"/>
    <w:rsid w:val="00B451C3"/>
    <w:rsid w:val="00B455B5"/>
    <w:rsid w:val="00B46FA5"/>
    <w:rsid w:val="00B47909"/>
    <w:rsid w:val="00B503A9"/>
    <w:rsid w:val="00B50E85"/>
    <w:rsid w:val="00B510D2"/>
    <w:rsid w:val="00B511EA"/>
    <w:rsid w:val="00B515A2"/>
    <w:rsid w:val="00B54421"/>
    <w:rsid w:val="00B5479D"/>
    <w:rsid w:val="00B552BA"/>
    <w:rsid w:val="00B55E6E"/>
    <w:rsid w:val="00B567A9"/>
    <w:rsid w:val="00B578B6"/>
    <w:rsid w:val="00B6077C"/>
    <w:rsid w:val="00B615B7"/>
    <w:rsid w:val="00B6321F"/>
    <w:rsid w:val="00B63944"/>
    <w:rsid w:val="00B63E24"/>
    <w:rsid w:val="00B653AB"/>
    <w:rsid w:val="00B65F17"/>
    <w:rsid w:val="00B65F9E"/>
    <w:rsid w:val="00B66B19"/>
    <w:rsid w:val="00B66E88"/>
    <w:rsid w:val="00B70692"/>
    <w:rsid w:val="00B70B64"/>
    <w:rsid w:val="00B7139D"/>
    <w:rsid w:val="00B715EA"/>
    <w:rsid w:val="00B71815"/>
    <w:rsid w:val="00B71E80"/>
    <w:rsid w:val="00B72B81"/>
    <w:rsid w:val="00B736F8"/>
    <w:rsid w:val="00B7407C"/>
    <w:rsid w:val="00B747CC"/>
    <w:rsid w:val="00B748BE"/>
    <w:rsid w:val="00B750F9"/>
    <w:rsid w:val="00B754E7"/>
    <w:rsid w:val="00B76C93"/>
    <w:rsid w:val="00B76EAC"/>
    <w:rsid w:val="00B7734A"/>
    <w:rsid w:val="00B77352"/>
    <w:rsid w:val="00B77B47"/>
    <w:rsid w:val="00B80ED2"/>
    <w:rsid w:val="00B80F37"/>
    <w:rsid w:val="00B818F9"/>
    <w:rsid w:val="00B8283F"/>
    <w:rsid w:val="00B8323D"/>
    <w:rsid w:val="00B8352A"/>
    <w:rsid w:val="00B84DF6"/>
    <w:rsid w:val="00B84EFC"/>
    <w:rsid w:val="00B85AB0"/>
    <w:rsid w:val="00B85C10"/>
    <w:rsid w:val="00B866A4"/>
    <w:rsid w:val="00B876EB"/>
    <w:rsid w:val="00B877A6"/>
    <w:rsid w:val="00B87A82"/>
    <w:rsid w:val="00B87B6D"/>
    <w:rsid w:val="00B9019A"/>
    <w:rsid w:val="00B9082E"/>
    <w:rsid w:val="00B90F6C"/>
    <w:rsid w:val="00B914E9"/>
    <w:rsid w:val="00B916DF"/>
    <w:rsid w:val="00B926E2"/>
    <w:rsid w:val="00B930A2"/>
    <w:rsid w:val="00B945AE"/>
    <w:rsid w:val="00B956EE"/>
    <w:rsid w:val="00B95F28"/>
    <w:rsid w:val="00B965B9"/>
    <w:rsid w:val="00B96C21"/>
    <w:rsid w:val="00B96E5C"/>
    <w:rsid w:val="00B97275"/>
    <w:rsid w:val="00B973E0"/>
    <w:rsid w:val="00BA08D9"/>
    <w:rsid w:val="00BA0DC2"/>
    <w:rsid w:val="00BA1372"/>
    <w:rsid w:val="00BA1A0A"/>
    <w:rsid w:val="00BA1E38"/>
    <w:rsid w:val="00BA2BA1"/>
    <w:rsid w:val="00BA375A"/>
    <w:rsid w:val="00BA3EE9"/>
    <w:rsid w:val="00BA4A85"/>
    <w:rsid w:val="00BA4E06"/>
    <w:rsid w:val="00BA5A2C"/>
    <w:rsid w:val="00BA657A"/>
    <w:rsid w:val="00BA77E5"/>
    <w:rsid w:val="00BB14BB"/>
    <w:rsid w:val="00BB2670"/>
    <w:rsid w:val="00BB284B"/>
    <w:rsid w:val="00BB2E2D"/>
    <w:rsid w:val="00BB4123"/>
    <w:rsid w:val="00BB47C0"/>
    <w:rsid w:val="00BB4F09"/>
    <w:rsid w:val="00BB6BA8"/>
    <w:rsid w:val="00BC04F5"/>
    <w:rsid w:val="00BC2263"/>
    <w:rsid w:val="00BC277A"/>
    <w:rsid w:val="00BC28A0"/>
    <w:rsid w:val="00BC5B09"/>
    <w:rsid w:val="00BC618E"/>
    <w:rsid w:val="00BC621F"/>
    <w:rsid w:val="00BC6917"/>
    <w:rsid w:val="00BC707C"/>
    <w:rsid w:val="00BC7642"/>
    <w:rsid w:val="00BC794F"/>
    <w:rsid w:val="00BC7DED"/>
    <w:rsid w:val="00BD03FF"/>
    <w:rsid w:val="00BD16B5"/>
    <w:rsid w:val="00BD24D0"/>
    <w:rsid w:val="00BD25D8"/>
    <w:rsid w:val="00BD2716"/>
    <w:rsid w:val="00BD3B63"/>
    <w:rsid w:val="00BD45AA"/>
    <w:rsid w:val="00BD4A15"/>
    <w:rsid w:val="00BD4E33"/>
    <w:rsid w:val="00BD54BA"/>
    <w:rsid w:val="00BD5C77"/>
    <w:rsid w:val="00BD5D8D"/>
    <w:rsid w:val="00BD5E43"/>
    <w:rsid w:val="00BD7CF3"/>
    <w:rsid w:val="00BE00A9"/>
    <w:rsid w:val="00BE055E"/>
    <w:rsid w:val="00BE2BE4"/>
    <w:rsid w:val="00BE4007"/>
    <w:rsid w:val="00BE5303"/>
    <w:rsid w:val="00BE56D2"/>
    <w:rsid w:val="00BE5D02"/>
    <w:rsid w:val="00BE60EB"/>
    <w:rsid w:val="00BE6C27"/>
    <w:rsid w:val="00BE7028"/>
    <w:rsid w:val="00BE7CA6"/>
    <w:rsid w:val="00BF05D0"/>
    <w:rsid w:val="00BF37B1"/>
    <w:rsid w:val="00BF3D9D"/>
    <w:rsid w:val="00BF3EC8"/>
    <w:rsid w:val="00BF4150"/>
    <w:rsid w:val="00BF4C30"/>
    <w:rsid w:val="00BF7A0A"/>
    <w:rsid w:val="00C0055F"/>
    <w:rsid w:val="00C02C0D"/>
    <w:rsid w:val="00C02E28"/>
    <w:rsid w:val="00C030DE"/>
    <w:rsid w:val="00C04669"/>
    <w:rsid w:val="00C046D7"/>
    <w:rsid w:val="00C04731"/>
    <w:rsid w:val="00C05C05"/>
    <w:rsid w:val="00C06C39"/>
    <w:rsid w:val="00C06DCA"/>
    <w:rsid w:val="00C076D5"/>
    <w:rsid w:val="00C07BE9"/>
    <w:rsid w:val="00C106A8"/>
    <w:rsid w:val="00C10BB5"/>
    <w:rsid w:val="00C10F89"/>
    <w:rsid w:val="00C11E30"/>
    <w:rsid w:val="00C11E4A"/>
    <w:rsid w:val="00C1229F"/>
    <w:rsid w:val="00C124CB"/>
    <w:rsid w:val="00C13765"/>
    <w:rsid w:val="00C13AB6"/>
    <w:rsid w:val="00C1474B"/>
    <w:rsid w:val="00C14BE8"/>
    <w:rsid w:val="00C175C3"/>
    <w:rsid w:val="00C17EC2"/>
    <w:rsid w:val="00C20945"/>
    <w:rsid w:val="00C21020"/>
    <w:rsid w:val="00C214B2"/>
    <w:rsid w:val="00C21817"/>
    <w:rsid w:val="00C21C3B"/>
    <w:rsid w:val="00C22105"/>
    <w:rsid w:val="00C221FB"/>
    <w:rsid w:val="00C23606"/>
    <w:rsid w:val="00C2429E"/>
    <w:rsid w:val="00C244B6"/>
    <w:rsid w:val="00C248D5"/>
    <w:rsid w:val="00C24C90"/>
    <w:rsid w:val="00C252D4"/>
    <w:rsid w:val="00C2555B"/>
    <w:rsid w:val="00C2670E"/>
    <w:rsid w:val="00C27786"/>
    <w:rsid w:val="00C27B29"/>
    <w:rsid w:val="00C30420"/>
    <w:rsid w:val="00C31084"/>
    <w:rsid w:val="00C313D4"/>
    <w:rsid w:val="00C3195D"/>
    <w:rsid w:val="00C32295"/>
    <w:rsid w:val="00C34477"/>
    <w:rsid w:val="00C347D6"/>
    <w:rsid w:val="00C35626"/>
    <w:rsid w:val="00C35B0B"/>
    <w:rsid w:val="00C36F44"/>
    <w:rsid w:val="00C3702F"/>
    <w:rsid w:val="00C40781"/>
    <w:rsid w:val="00C40C93"/>
    <w:rsid w:val="00C40FDF"/>
    <w:rsid w:val="00C40FE3"/>
    <w:rsid w:val="00C410AE"/>
    <w:rsid w:val="00C423A2"/>
    <w:rsid w:val="00C42454"/>
    <w:rsid w:val="00C436A0"/>
    <w:rsid w:val="00C441E2"/>
    <w:rsid w:val="00C44E09"/>
    <w:rsid w:val="00C4509C"/>
    <w:rsid w:val="00C4556F"/>
    <w:rsid w:val="00C455F4"/>
    <w:rsid w:val="00C46C6B"/>
    <w:rsid w:val="00C4709C"/>
    <w:rsid w:val="00C5014D"/>
    <w:rsid w:val="00C50496"/>
    <w:rsid w:val="00C509D6"/>
    <w:rsid w:val="00C50DE2"/>
    <w:rsid w:val="00C5154C"/>
    <w:rsid w:val="00C51D71"/>
    <w:rsid w:val="00C524FE"/>
    <w:rsid w:val="00C53311"/>
    <w:rsid w:val="00C533EB"/>
    <w:rsid w:val="00C53D39"/>
    <w:rsid w:val="00C53F9A"/>
    <w:rsid w:val="00C5401E"/>
    <w:rsid w:val="00C54A1A"/>
    <w:rsid w:val="00C54DAF"/>
    <w:rsid w:val="00C55D65"/>
    <w:rsid w:val="00C566E2"/>
    <w:rsid w:val="00C579C0"/>
    <w:rsid w:val="00C57F7D"/>
    <w:rsid w:val="00C57F98"/>
    <w:rsid w:val="00C601B8"/>
    <w:rsid w:val="00C60F1E"/>
    <w:rsid w:val="00C60F6C"/>
    <w:rsid w:val="00C61E4E"/>
    <w:rsid w:val="00C6269E"/>
    <w:rsid w:val="00C628CA"/>
    <w:rsid w:val="00C63369"/>
    <w:rsid w:val="00C63B16"/>
    <w:rsid w:val="00C640A0"/>
    <w:rsid w:val="00C64A37"/>
    <w:rsid w:val="00C64E8B"/>
    <w:rsid w:val="00C65318"/>
    <w:rsid w:val="00C655E6"/>
    <w:rsid w:val="00C67762"/>
    <w:rsid w:val="00C705E0"/>
    <w:rsid w:val="00C70AC6"/>
    <w:rsid w:val="00C7132F"/>
    <w:rsid w:val="00C7158E"/>
    <w:rsid w:val="00C71738"/>
    <w:rsid w:val="00C71EB6"/>
    <w:rsid w:val="00C7250B"/>
    <w:rsid w:val="00C73365"/>
    <w:rsid w:val="00C7346B"/>
    <w:rsid w:val="00C742BF"/>
    <w:rsid w:val="00C74D1F"/>
    <w:rsid w:val="00C75BA2"/>
    <w:rsid w:val="00C761B9"/>
    <w:rsid w:val="00C76C86"/>
    <w:rsid w:val="00C77939"/>
    <w:rsid w:val="00C77C0E"/>
    <w:rsid w:val="00C81206"/>
    <w:rsid w:val="00C81D81"/>
    <w:rsid w:val="00C822AA"/>
    <w:rsid w:val="00C82C23"/>
    <w:rsid w:val="00C83B38"/>
    <w:rsid w:val="00C846A0"/>
    <w:rsid w:val="00C85420"/>
    <w:rsid w:val="00C85CF1"/>
    <w:rsid w:val="00C86196"/>
    <w:rsid w:val="00C8624F"/>
    <w:rsid w:val="00C86734"/>
    <w:rsid w:val="00C86B75"/>
    <w:rsid w:val="00C90300"/>
    <w:rsid w:val="00C91318"/>
    <w:rsid w:val="00C91687"/>
    <w:rsid w:val="00C924A8"/>
    <w:rsid w:val="00C93461"/>
    <w:rsid w:val="00C93798"/>
    <w:rsid w:val="00C93D8E"/>
    <w:rsid w:val="00C945FE"/>
    <w:rsid w:val="00C949F9"/>
    <w:rsid w:val="00C951F3"/>
    <w:rsid w:val="00C962D1"/>
    <w:rsid w:val="00C9676B"/>
    <w:rsid w:val="00C96BDA"/>
    <w:rsid w:val="00C96FAA"/>
    <w:rsid w:val="00C979FA"/>
    <w:rsid w:val="00C97A04"/>
    <w:rsid w:val="00CA0611"/>
    <w:rsid w:val="00CA107B"/>
    <w:rsid w:val="00CA2193"/>
    <w:rsid w:val="00CA2FC6"/>
    <w:rsid w:val="00CA3644"/>
    <w:rsid w:val="00CA3A77"/>
    <w:rsid w:val="00CA3C02"/>
    <w:rsid w:val="00CA4219"/>
    <w:rsid w:val="00CA43D5"/>
    <w:rsid w:val="00CA484D"/>
    <w:rsid w:val="00CA486E"/>
    <w:rsid w:val="00CA4FB6"/>
    <w:rsid w:val="00CA5E56"/>
    <w:rsid w:val="00CA6E80"/>
    <w:rsid w:val="00CB1DD4"/>
    <w:rsid w:val="00CB2713"/>
    <w:rsid w:val="00CB385C"/>
    <w:rsid w:val="00CB3E4E"/>
    <w:rsid w:val="00CB4EBE"/>
    <w:rsid w:val="00CC018C"/>
    <w:rsid w:val="00CC2FD9"/>
    <w:rsid w:val="00CC30E9"/>
    <w:rsid w:val="00CC4347"/>
    <w:rsid w:val="00CC55CA"/>
    <w:rsid w:val="00CC58B0"/>
    <w:rsid w:val="00CC739E"/>
    <w:rsid w:val="00CC7A3E"/>
    <w:rsid w:val="00CD067E"/>
    <w:rsid w:val="00CD1A79"/>
    <w:rsid w:val="00CD1BAC"/>
    <w:rsid w:val="00CD2312"/>
    <w:rsid w:val="00CD2BA8"/>
    <w:rsid w:val="00CD3602"/>
    <w:rsid w:val="00CD40A5"/>
    <w:rsid w:val="00CD4920"/>
    <w:rsid w:val="00CD58B7"/>
    <w:rsid w:val="00CD6266"/>
    <w:rsid w:val="00CD62BA"/>
    <w:rsid w:val="00CD6458"/>
    <w:rsid w:val="00CE1278"/>
    <w:rsid w:val="00CE1D15"/>
    <w:rsid w:val="00CE2093"/>
    <w:rsid w:val="00CE2C45"/>
    <w:rsid w:val="00CE4699"/>
    <w:rsid w:val="00CE69AD"/>
    <w:rsid w:val="00CE747E"/>
    <w:rsid w:val="00CE7C2C"/>
    <w:rsid w:val="00CE7D50"/>
    <w:rsid w:val="00CF0E48"/>
    <w:rsid w:val="00CF1431"/>
    <w:rsid w:val="00CF19F3"/>
    <w:rsid w:val="00CF239F"/>
    <w:rsid w:val="00CF28B6"/>
    <w:rsid w:val="00CF2DC7"/>
    <w:rsid w:val="00CF3184"/>
    <w:rsid w:val="00CF4099"/>
    <w:rsid w:val="00CF5511"/>
    <w:rsid w:val="00CF655A"/>
    <w:rsid w:val="00CF7DEA"/>
    <w:rsid w:val="00D00796"/>
    <w:rsid w:val="00D009EF"/>
    <w:rsid w:val="00D01E93"/>
    <w:rsid w:val="00D0384F"/>
    <w:rsid w:val="00D03861"/>
    <w:rsid w:val="00D03C20"/>
    <w:rsid w:val="00D0404C"/>
    <w:rsid w:val="00D06916"/>
    <w:rsid w:val="00D06DCA"/>
    <w:rsid w:val="00D11D7E"/>
    <w:rsid w:val="00D11F03"/>
    <w:rsid w:val="00D1302A"/>
    <w:rsid w:val="00D1359D"/>
    <w:rsid w:val="00D13A2E"/>
    <w:rsid w:val="00D13BC8"/>
    <w:rsid w:val="00D14E8B"/>
    <w:rsid w:val="00D15FD2"/>
    <w:rsid w:val="00D165C5"/>
    <w:rsid w:val="00D16CDC"/>
    <w:rsid w:val="00D17DA6"/>
    <w:rsid w:val="00D17FD4"/>
    <w:rsid w:val="00D20882"/>
    <w:rsid w:val="00D21142"/>
    <w:rsid w:val="00D221EA"/>
    <w:rsid w:val="00D223A4"/>
    <w:rsid w:val="00D2475D"/>
    <w:rsid w:val="00D250D0"/>
    <w:rsid w:val="00D253AF"/>
    <w:rsid w:val="00D2549D"/>
    <w:rsid w:val="00D25847"/>
    <w:rsid w:val="00D261A2"/>
    <w:rsid w:val="00D26DA9"/>
    <w:rsid w:val="00D2721C"/>
    <w:rsid w:val="00D31311"/>
    <w:rsid w:val="00D31BCB"/>
    <w:rsid w:val="00D33050"/>
    <w:rsid w:val="00D3484E"/>
    <w:rsid w:val="00D357B7"/>
    <w:rsid w:val="00D37F5B"/>
    <w:rsid w:val="00D412FA"/>
    <w:rsid w:val="00D41D10"/>
    <w:rsid w:val="00D4274D"/>
    <w:rsid w:val="00D44B60"/>
    <w:rsid w:val="00D47AE1"/>
    <w:rsid w:val="00D509AD"/>
    <w:rsid w:val="00D5119C"/>
    <w:rsid w:val="00D516F5"/>
    <w:rsid w:val="00D5235D"/>
    <w:rsid w:val="00D52AB8"/>
    <w:rsid w:val="00D538FC"/>
    <w:rsid w:val="00D539D3"/>
    <w:rsid w:val="00D5586D"/>
    <w:rsid w:val="00D559E7"/>
    <w:rsid w:val="00D569CE"/>
    <w:rsid w:val="00D57A3A"/>
    <w:rsid w:val="00D616D2"/>
    <w:rsid w:val="00D62502"/>
    <w:rsid w:val="00D63A70"/>
    <w:rsid w:val="00D63B5F"/>
    <w:rsid w:val="00D64840"/>
    <w:rsid w:val="00D65FC1"/>
    <w:rsid w:val="00D66845"/>
    <w:rsid w:val="00D66D25"/>
    <w:rsid w:val="00D66E5A"/>
    <w:rsid w:val="00D672B7"/>
    <w:rsid w:val="00D70EF7"/>
    <w:rsid w:val="00D71397"/>
    <w:rsid w:val="00D75383"/>
    <w:rsid w:val="00D75C67"/>
    <w:rsid w:val="00D760DD"/>
    <w:rsid w:val="00D77281"/>
    <w:rsid w:val="00D776C6"/>
    <w:rsid w:val="00D77BC9"/>
    <w:rsid w:val="00D77CC9"/>
    <w:rsid w:val="00D81E6E"/>
    <w:rsid w:val="00D81EBE"/>
    <w:rsid w:val="00D82E97"/>
    <w:rsid w:val="00D830F9"/>
    <w:rsid w:val="00D83299"/>
    <w:rsid w:val="00D8397C"/>
    <w:rsid w:val="00D83B80"/>
    <w:rsid w:val="00D84C67"/>
    <w:rsid w:val="00D84D77"/>
    <w:rsid w:val="00D862D7"/>
    <w:rsid w:val="00D868CC"/>
    <w:rsid w:val="00D9066B"/>
    <w:rsid w:val="00D92225"/>
    <w:rsid w:val="00D9284C"/>
    <w:rsid w:val="00D92FB9"/>
    <w:rsid w:val="00D94959"/>
    <w:rsid w:val="00D94EED"/>
    <w:rsid w:val="00D9507A"/>
    <w:rsid w:val="00D96026"/>
    <w:rsid w:val="00D96F39"/>
    <w:rsid w:val="00D96F61"/>
    <w:rsid w:val="00D96F78"/>
    <w:rsid w:val="00D97783"/>
    <w:rsid w:val="00D978ED"/>
    <w:rsid w:val="00D97F9A"/>
    <w:rsid w:val="00DA0970"/>
    <w:rsid w:val="00DA0CB4"/>
    <w:rsid w:val="00DA158E"/>
    <w:rsid w:val="00DA1AB9"/>
    <w:rsid w:val="00DA23F2"/>
    <w:rsid w:val="00DA25B9"/>
    <w:rsid w:val="00DA4915"/>
    <w:rsid w:val="00DA4BA5"/>
    <w:rsid w:val="00DA502D"/>
    <w:rsid w:val="00DA5102"/>
    <w:rsid w:val="00DA5D52"/>
    <w:rsid w:val="00DA688B"/>
    <w:rsid w:val="00DA6AE0"/>
    <w:rsid w:val="00DA7C1C"/>
    <w:rsid w:val="00DB0274"/>
    <w:rsid w:val="00DB0D1A"/>
    <w:rsid w:val="00DB147A"/>
    <w:rsid w:val="00DB1B7A"/>
    <w:rsid w:val="00DB2C2A"/>
    <w:rsid w:val="00DB3682"/>
    <w:rsid w:val="00DB38CF"/>
    <w:rsid w:val="00DB4E9D"/>
    <w:rsid w:val="00DB61E2"/>
    <w:rsid w:val="00DB69A0"/>
    <w:rsid w:val="00DB7861"/>
    <w:rsid w:val="00DC042E"/>
    <w:rsid w:val="00DC1066"/>
    <w:rsid w:val="00DC1210"/>
    <w:rsid w:val="00DC1365"/>
    <w:rsid w:val="00DC2BE5"/>
    <w:rsid w:val="00DC3BE9"/>
    <w:rsid w:val="00DC3C57"/>
    <w:rsid w:val="00DC4104"/>
    <w:rsid w:val="00DC4244"/>
    <w:rsid w:val="00DC46F5"/>
    <w:rsid w:val="00DC5B34"/>
    <w:rsid w:val="00DC5CF8"/>
    <w:rsid w:val="00DC6708"/>
    <w:rsid w:val="00DC6B00"/>
    <w:rsid w:val="00DC773C"/>
    <w:rsid w:val="00DD0470"/>
    <w:rsid w:val="00DD0E48"/>
    <w:rsid w:val="00DD1034"/>
    <w:rsid w:val="00DD1364"/>
    <w:rsid w:val="00DD316D"/>
    <w:rsid w:val="00DD420F"/>
    <w:rsid w:val="00DD4828"/>
    <w:rsid w:val="00DD4A63"/>
    <w:rsid w:val="00DD5386"/>
    <w:rsid w:val="00DD5A09"/>
    <w:rsid w:val="00DD6AE1"/>
    <w:rsid w:val="00DD6E04"/>
    <w:rsid w:val="00DD7A48"/>
    <w:rsid w:val="00DE0281"/>
    <w:rsid w:val="00DE0CFF"/>
    <w:rsid w:val="00DE0E71"/>
    <w:rsid w:val="00DE1327"/>
    <w:rsid w:val="00DE1739"/>
    <w:rsid w:val="00DE3299"/>
    <w:rsid w:val="00DE402A"/>
    <w:rsid w:val="00DE59AE"/>
    <w:rsid w:val="00DE665F"/>
    <w:rsid w:val="00DE6BE1"/>
    <w:rsid w:val="00DF051C"/>
    <w:rsid w:val="00DF07A0"/>
    <w:rsid w:val="00DF0DE8"/>
    <w:rsid w:val="00DF2076"/>
    <w:rsid w:val="00DF385F"/>
    <w:rsid w:val="00DF3926"/>
    <w:rsid w:val="00DF4CF1"/>
    <w:rsid w:val="00DF5257"/>
    <w:rsid w:val="00DF5367"/>
    <w:rsid w:val="00DF6CD1"/>
    <w:rsid w:val="00DF6CD3"/>
    <w:rsid w:val="00DF7BD6"/>
    <w:rsid w:val="00DF7D9E"/>
    <w:rsid w:val="00E00FAB"/>
    <w:rsid w:val="00E01436"/>
    <w:rsid w:val="00E019FA"/>
    <w:rsid w:val="00E028E9"/>
    <w:rsid w:val="00E03FE2"/>
    <w:rsid w:val="00E045BD"/>
    <w:rsid w:val="00E047AB"/>
    <w:rsid w:val="00E04A35"/>
    <w:rsid w:val="00E04B63"/>
    <w:rsid w:val="00E05193"/>
    <w:rsid w:val="00E05BB9"/>
    <w:rsid w:val="00E06512"/>
    <w:rsid w:val="00E06B09"/>
    <w:rsid w:val="00E071A3"/>
    <w:rsid w:val="00E07268"/>
    <w:rsid w:val="00E10015"/>
    <w:rsid w:val="00E1061E"/>
    <w:rsid w:val="00E1098E"/>
    <w:rsid w:val="00E111AF"/>
    <w:rsid w:val="00E117FC"/>
    <w:rsid w:val="00E1180C"/>
    <w:rsid w:val="00E119CD"/>
    <w:rsid w:val="00E12AFE"/>
    <w:rsid w:val="00E13526"/>
    <w:rsid w:val="00E13529"/>
    <w:rsid w:val="00E13D38"/>
    <w:rsid w:val="00E13E51"/>
    <w:rsid w:val="00E141A1"/>
    <w:rsid w:val="00E143AE"/>
    <w:rsid w:val="00E14E4A"/>
    <w:rsid w:val="00E15695"/>
    <w:rsid w:val="00E15E46"/>
    <w:rsid w:val="00E1645D"/>
    <w:rsid w:val="00E16538"/>
    <w:rsid w:val="00E17673"/>
    <w:rsid w:val="00E17B77"/>
    <w:rsid w:val="00E17D5D"/>
    <w:rsid w:val="00E2023D"/>
    <w:rsid w:val="00E2307D"/>
    <w:rsid w:val="00E23337"/>
    <w:rsid w:val="00E23B0A"/>
    <w:rsid w:val="00E23F46"/>
    <w:rsid w:val="00E243E3"/>
    <w:rsid w:val="00E249FA"/>
    <w:rsid w:val="00E24C55"/>
    <w:rsid w:val="00E2515E"/>
    <w:rsid w:val="00E259EA"/>
    <w:rsid w:val="00E26015"/>
    <w:rsid w:val="00E261EC"/>
    <w:rsid w:val="00E265F0"/>
    <w:rsid w:val="00E26F54"/>
    <w:rsid w:val="00E26FB4"/>
    <w:rsid w:val="00E27073"/>
    <w:rsid w:val="00E27713"/>
    <w:rsid w:val="00E278DC"/>
    <w:rsid w:val="00E27CE8"/>
    <w:rsid w:val="00E27EAD"/>
    <w:rsid w:val="00E309BA"/>
    <w:rsid w:val="00E31380"/>
    <w:rsid w:val="00E315D7"/>
    <w:rsid w:val="00E32061"/>
    <w:rsid w:val="00E32273"/>
    <w:rsid w:val="00E328EA"/>
    <w:rsid w:val="00E32F70"/>
    <w:rsid w:val="00E33007"/>
    <w:rsid w:val="00E33DD9"/>
    <w:rsid w:val="00E3436A"/>
    <w:rsid w:val="00E353AC"/>
    <w:rsid w:val="00E35F39"/>
    <w:rsid w:val="00E362FD"/>
    <w:rsid w:val="00E368C5"/>
    <w:rsid w:val="00E369C3"/>
    <w:rsid w:val="00E36A56"/>
    <w:rsid w:val="00E371B5"/>
    <w:rsid w:val="00E37B8A"/>
    <w:rsid w:val="00E40C6B"/>
    <w:rsid w:val="00E41546"/>
    <w:rsid w:val="00E428ED"/>
    <w:rsid w:val="00E42FF9"/>
    <w:rsid w:val="00E4376A"/>
    <w:rsid w:val="00E44144"/>
    <w:rsid w:val="00E45673"/>
    <w:rsid w:val="00E45977"/>
    <w:rsid w:val="00E46DB7"/>
    <w:rsid w:val="00E4714C"/>
    <w:rsid w:val="00E47552"/>
    <w:rsid w:val="00E5040B"/>
    <w:rsid w:val="00E50A77"/>
    <w:rsid w:val="00E50B2A"/>
    <w:rsid w:val="00E5127F"/>
    <w:rsid w:val="00E51746"/>
    <w:rsid w:val="00E51A8E"/>
    <w:rsid w:val="00E51AEB"/>
    <w:rsid w:val="00E51D75"/>
    <w:rsid w:val="00E51E67"/>
    <w:rsid w:val="00E52127"/>
    <w:rsid w:val="00E522A7"/>
    <w:rsid w:val="00E5301E"/>
    <w:rsid w:val="00E54452"/>
    <w:rsid w:val="00E5632C"/>
    <w:rsid w:val="00E57166"/>
    <w:rsid w:val="00E5724E"/>
    <w:rsid w:val="00E57DC5"/>
    <w:rsid w:val="00E60070"/>
    <w:rsid w:val="00E61329"/>
    <w:rsid w:val="00E620A8"/>
    <w:rsid w:val="00E621DB"/>
    <w:rsid w:val="00E62A7A"/>
    <w:rsid w:val="00E63DB8"/>
    <w:rsid w:val="00E63E67"/>
    <w:rsid w:val="00E6429D"/>
    <w:rsid w:val="00E660FD"/>
    <w:rsid w:val="00E664C5"/>
    <w:rsid w:val="00E671A2"/>
    <w:rsid w:val="00E67321"/>
    <w:rsid w:val="00E67575"/>
    <w:rsid w:val="00E702DB"/>
    <w:rsid w:val="00E71C59"/>
    <w:rsid w:val="00E720A4"/>
    <w:rsid w:val="00E7275C"/>
    <w:rsid w:val="00E72FFA"/>
    <w:rsid w:val="00E737E1"/>
    <w:rsid w:val="00E73C3A"/>
    <w:rsid w:val="00E7414E"/>
    <w:rsid w:val="00E74219"/>
    <w:rsid w:val="00E76454"/>
    <w:rsid w:val="00E769E3"/>
    <w:rsid w:val="00E76C95"/>
    <w:rsid w:val="00E76D26"/>
    <w:rsid w:val="00E772EA"/>
    <w:rsid w:val="00E77507"/>
    <w:rsid w:val="00E80EB3"/>
    <w:rsid w:val="00E82959"/>
    <w:rsid w:val="00E83860"/>
    <w:rsid w:val="00E85D34"/>
    <w:rsid w:val="00E87D20"/>
    <w:rsid w:val="00E90947"/>
    <w:rsid w:val="00E90CB7"/>
    <w:rsid w:val="00E90D04"/>
    <w:rsid w:val="00E90F6F"/>
    <w:rsid w:val="00E921B3"/>
    <w:rsid w:val="00E92BCE"/>
    <w:rsid w:val="00E93790"/>
    <w:rsid w:val="00E93D6C"/>
    <w:rsid w:val="00E9476B"/>
    <w:rsid w:val="00E94B83"/>
    <w:rsid w:val="00E94F88"/>
    <w:rsid w:val="00E94FCE"/>
    <w:rsid w:val="00E95BE3"/>
    <w:rsid w:val="00E97582"/>
    <w:rsid w:val="00EA1B7D"/>
    <w:rsid w:val="00EA1D2A"/>
    <w:rsid w:val="00EA2371"/>
    <w:rsid w:val="00EA29D5"/>
    <w:rsid w:val="00EA3751"/>
    <w:rsid w:val="00EA391F"/>
    <w:rsid w:val="00EA3DBD"/>
    <w:rsid w:val="00EA3FBC"/>
    <w:rsid w:val="00EA539C"/>
    <w:rsid w:val="00EA577E"/>
    <w:rsid w:val="00EA6265"/>
    <w:rsid w:val="00EA6CC1"/>
    <w:rsid w:val="00EB1390"/>
    <w:rsid w:val="00EB1EFC"/>
    <w:rsid w:val="00EB2299"/>
    <w:rsid w:val="00EB2AA1"/>
    <w:rsid w:val="00EB2C71"/>
    <w:rsid w:val="00EB4340"/>
    <w:rsid w:val="00EB4CDA"/>
    <w:rsid w:val="00EB4DEA"/>
    <w:rsid w:val="00EB556D"/>
    <w:rsid w:val="00EB5A7D"/>
    <w:rsid w:val="00EB6618"/>
    <w:rsid w:val="00EB6C43"/>
    <w:rsid w:val="00EB6DE6"/>
    <w:rsid w:val="00EB7FB4"/>
    <w:rsid w:val="00EC00C3"/>
    <w:rsid w:val="00EC0349"/>
    <w:rsid w:val="00EC08F2"/>
    <w:rsid w:val="00EC164F"/>
    <w:rsid w:val="00EC2615"/>
    <w:rsid w:val="00EC3B1F"/>
    <w:rsid w:val="00EC48AF"/>
    <w:rsid w:val="00EC4FAF"/>
    <w:rsid w:val="00EC5801"/>
    <w:rsid w:val="00EC692F"/>
    <w:rsid w:val="00EC6E93"/>
    <w:rsid w:val="00ED113F"/>
    <w:rsid w:val="00ED15B6"/>
    <w:rsid w:val="00ED163B"/>
    <w:rsid w:val="00ED175F"/>
    <w:rsid w:val="00ED1875"/>
    <w:rsid w:val="00ED26AA"/>
    <w:rsid w:val="00ED2A86"/>
    <w:rsid w:val="00ED47DF"/>
    <w:rsid w:val="00ED514A"/>
    <w:rsid w:val="00ED55C0"/>
    <w:rsid w:val="00ED5DFE"/>
    <w:rsid w:val="00ED682B"/>
    <w:rsid w:val="00ED70A1"/>
    <w:rsid w:val="00ED7AAA"/>
    <w:rsid w:val="00ED7BCF"/>
    <w:rsid w:val="00EE0810"/>
    <w:rsid w:val="00EE40C0"/>
    <w:rsid w:val="00EE41D5"/>
    <w:rsid w:val="00EE7617"/>
    <w:rsid w:val="00EF063C"/>
    <w:rsid w:val="00EF0991"/>
    <w:rsid w:val="00EF0F9F"/>
    <w:rsid w:val="00EF2214"/>
    <w:rsid w:val="00EF414A"/>
    <w:rsid w:val="00EF5C34"/>
    <w:rsid w:val="00EF5E62"/>
    <w:rsid w:val="00EF69EB"/>
    <w:rsid w:val="00EF6D96"/>
    <w:rsid w:val="00F007CD"/>
    <w:rsid w:val="00F00D22"/>
    <w:rsid w:val="00F01E8F"/>
    <w:rsid w:val="00F0282F"/>
    <w:rsid w:val="00F036EA"/>
    <w:rsid w:val="00F037A4"/>
    <w:rsid w:val="00F05C45"/>
    <w:rsid w:val="00F05C49"/>
    <w:rsid w:val="00F060DB"/>
    <w:rsid w:val="00F06A90"/>
    <w:rsid w:val="00F06AE6"/>
    <w:rsid w:val="00F07196"/>
    <w:rsid w:val="00F07555"/>
    <w:rsid w:val="00F07C2B"/>
    <w:rsid w:val="00F10315"/>
    <w:rsid w:val="00F110C3"/>
    <w:rsid w:val="00F12564"/>
    <w:rsid w:val="00F12BAE"/>
    <w:rsid w:val="00F15614"/>
    <w:rsid w:val="00F15AEE"/>
    <w:rsid w:val="00F1649A"/>
    <w:rsid w:val="00F16DAC"/>
    <w:rsid w:val="00F16ED4"/>
    <w:rsid w:val="00F17901"/>
    <w:rsid w:val="00F17FFB"/>
    <w:rsid w:val="00F20D51"/>
    <w:rsid w:val="00F20E0A"/>
    <w:rsid w:val="00F210A6"/>
    <w:rsid w:val="00F229FE"/>
    <w:rsid w:val="00F2392C"/>
    <w:rsid w:val="00F25218"/>
    <w:rsid w:val="00F27C8F"/>
    <w:rsid w:val="00F30920"/>
    <w:rsid w:val="00F30BB9"/>
    <w:rsid w:val="00F31893"/>
    <w:rsid w:val="00F31A6A"/>
    <w:rsid w:val="00F32655"/>
    <w:rsid w:val="00F32749"/>
    <w:rsid w:val="00F3283F"/>
    <w:rsid w:val="00F32C5D"/>
    <w:rsid w:val="00F32D74"/>
    <w:rsid w:val="00F33736"/>
    <w:rsid w:val="00F33B08"/>
    <w:rsid w:val="00F34490"/>
    <w:rsid w:val="00F35037"/>
    <w:rsid w:val="00F37172"/>
    <w:rsid w:val="00F40161"/>
    <w:rsid w:val="00F40209"/>
    <w:rsid w:val="00F41618"/>
    <w:rsid w:val="00F41A81"/>
    <w:rsid w:val="00F42575"/>
    <w:rsid w:val="00F4266B"/>
    <w:rsid w:val="00F428D0"/>
    <w:rsid w:val="00F42B67"/>
    <w:rsid w:val="00F43231"/>
    <w:rsid w:val="00F43602"/>
    <w:rsid w:val="00F43B0E"/>
    <w:rsid w:val="00F4477E"/>
    <w:rsid w:val="00F447F3"/>
    <w:rsid w:val="00F4591C"/>
    <w:rsid w:val="00F46515"/>
    <w:rsid w:val="00F478BA"/>
    <w:rsid w:val="00F47E11"/>
    <w:rsid w:val="00F47E9C"/>
    <w:rsid w:val="00F50570"/>
    <w:rsid w:val="00F51AB5"/>
    <w:rsid w:val="00F5399E"/>
    <w:rsid w:val="00F53C81"/>
    <w:rsid w:val="00F5456E"/>
    <w:rsid w:val="00F54619"/>
    <w:rsid w:val="00F5478D"/>
    <w:rsid w:val="00F5599B"/>
    <w:rsid w:val="00F56900"/>
    <w:rsid w:val="00F57443"/>
    <w:rsid w:val="00F60319"/>
    <w:rsid w:val="00F60D7C"/>
    <w:rsid w:val="00F61D7B"/>
    <w:rsid w:val="00F63B62"/>
    <w:rsid w:val="00F6419E"/>
    <w:rsid w:val="00F65AE0"/>
    <w:rsid w:val="00F6645A"/>
    <w:rsid w:val="00F66C84"/>
    <w:rsid w:val="00F673CC"/>
    <w:rsid w:val="00F67D8F"/>
    <w:rsid w:val="00F706A7"/>
    <w:rsid w:val="00F740F0"/>
    <w:rsid w:val="00F74D88"/>
    <w:rsid w:val="00F75FB9"/>
    <w:rsid w:val="00F76501"/>
    <w:rsid w:val="00F76BCD"/>
    <w:rsid w:val="00F7706D"/>
    <w:rsid w:val="00F77633"/>
    <w:rsid w:val="00F77766"/>
    <w:rsid w:val="00F802BE"/>
    <w:rsid w:val="00F810D0"/>
    <w:rsid w:val="00F82F8F"/>
    <w:rsid w:val="00F83A02"/>
    <w:rsid w:val="00F83E5C"/>
    <w:rsid w:val="00F83E77"/>
    <w:rsid w:val="00F83FE2"/>
    <w:rsid w:val="00F84CDE"/>
    <w:rsid w:val="00F857DE"/>
    <w:rsid w:val="00F86024"/>
    <w:rsid w:val="00F8611A"/>
    <w:rsid w:val="00F903EE"/>
    <w:rsid w:val="00F906EA"/>
    <w:rsid w:val="00F91A39"/>
    <w:rsid w:val="00F91D8A"/>
    <w:rsid w:val="00F92F21"/>
    <w:rsid w:val="00F93F22"/>
    <w:rsid w:val="00F949E7"/>
    <w:rsid w:val="00F9608A"/>
    <w:rsid w:val="00F969F8"/>
    <w:rsid w:val="00F96FAE"/>
    <w:rsid w:val="00F971DE"/>
    <w:rsid w:val="00FA0EF7"/>
    <w:rsid w:val="00FA1E31"/>
    <w:rsid w:val="00FA1FC7"/>
    <w:rsid w:val="00FA2550"/>
    <w:rsid w:val="00FA2FC0"/>
    <w:rsid w:val="00FA30D2"/>
    <w:rsid w:val="00FA3509"/>
    <w:rsid w:val="00FA3CAA"/>
    <w:rsid w:val="00FA3FFB"/>
    <w:rsid w:val="00FA5128"/>
    <w:rsid w:val="00FA5293"/>
    <w:rsid w:val="00FA5AA5"/>
    <w:rsid w:val="00FA6412"/>
    <w:rsid w:val="00FA6AC9"/>
    <w:rsid w:val="00FA6B7F"/>
    <w:rsid w:val="00FA6BCD"/>
    <w:rsid w:val="00FA6F9E"/>
    <w:rsid w:val="00FA77C1"/>
    <w:rsid w:val="00FB0006"/>
    <w:rsid w:val="00FB29F5"/>
    <w:rsid w:val="00FB2BEB"/>
    <w:rsid w:val="00FB315E"/>
    <w:rsid w:val="00FB37E4"/>
    <w:rsid w:val="00FB3CD8"/>
    <w:rsid w:val="00FB42D4"/>
    <w:rsid w:val="00FB4652"/>
    <w:rsid w:val="00FB4E87"/>
    <w:rsid w:val="00FB4FAC"/>
    <w:rsid w:val="00FB58D4"/>
    <w:rsid w:val="00FB5906"/>
    <w:rsid w:val="00FB5B96"/>
    <w:rsid w:val="00FB650D"/>
    <w:rsid w:val="00FB6E24"/>
    <w:rsid w:val="00FB762F"/>
    <w:rsid w:val="00FC21CC"/>
    <w:rsid w:val="00FC28CE"/>
    <w:rsid w:val="00FC2AED"/>
    <w:rsid w:val="00FC39AC"/>
    <w:rsid w:val="00FC4AF6"/>
    <w:rsid w:val="00FC4F80"/>
    <w:rsid w:val="00FC519F"/>
    <w:rsid w:val="00FC56D6"/>
    <w:rsid w:val="00FC57BA"/>
    <w:rsid w:val="00FC6B17"/>
    <w:rsid w:val="00FC76EF"/>
    <w:rsid w:val="00FD0129"/>
    <w:rsid w:val="00FD0E1E"/>
    <w:rsid w:val="00FD19AC"/>
    <w:rsid w:val="00FD1A8F"/>
    <w:rsid w:val="00FD2696"/>
    <w:rsid w:val="00FD2DBF"/>
    <w:rsid w:val="00FD48F8"/>
    <w:rsid w:val="00FD4D98"/>
    <w:rsid w:val="00FD57E3"/>
    <w:rsid w:val="00FD5827"/>
    <w:rsid w:val="00FD5EA7"/>
    <w:rsid w:val="00FD6953"/>
    <w:rsid w:val="00FD77D1"/>
    <w:rsid w:val="00FE0277"/>
    <w:rsid w:val="00FE0510"/>
    <w:rsid w:val="00FE08A5"/>
    <w:rsid w:val="00FE0D3C"/>
    <w:rsid w:val="00FE1CBD"/>
    <w:rsid w:val="00FE217A"/>
    <w:rsid w:val="00FE32D4"/>
    <w:rsid w:val="00FE34E8"/>
    <w:rsid w:val="00FE5268"/>
    <w:rsid w:val="00FE58A7"/>
    <w:rsid w:val="00FE6BD2"/>
    <w:rsid w:val="00FE7129"/>
    <w:rsid w:val="00FE763D"/>
    <w:rsid w:val="00FE7A4F"/>
    <w:rsid w:val="00FF0076"/>
    <w:rsid w:val="00FF1B45"/>
    <w:rsid w:val="00FF21AD"/>
    <w:rsid w:val="00FF2365"/>
    <w:rsid w:val="00FF2BAD"/>
    <w:rsid w:val="00FF36F5"/>
    <w:rsid w:val="00FF3C68"/>
    <w:rsid w:val="00FF41B2"/>
    <w:rsid w:val="00FF41DA"/>
    <w:rsid w:val="00FF47EC"/>
    <w:rsid w:val="00FF5215"/>
    <w:rsid w:val="00FF5576"/>
    <w:rsid w:val="00FF699F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2A7167-6338-4B07-9DB2-6DC2D923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9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9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B43659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F949E7"/>
    <w:pPr>
      <w:spacing w:before="240" w:after="60"/>
    </w:pPr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40386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9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6D0DBB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B703F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qFormat/>
    <w:rsid w:val="00DD0470"/>
    <w:pPr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7809C2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8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823549"/>
    <w:pPr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0E2E1C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B5479D"/>
    <w:pPr>
      <w:spacing w:before="360" w:line="240" w:lineRule="auto"/>
      <w:ind w:left="851" w:hanging="851"/>
    </w:pPr>
    <w:rPr>
      <w:b/>
      <w:noProof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D7A81"/>
    <w:pPr>
      <w:framePr w:hSpace="141" w:wrap="around" w:vAnchor="text" w:hAnchor="margin" w:xAlign="center" w:y="-47"/>
      <w:numPr>
        <w:ilvl w:val="1"/>
      </w:numPr>
      <w:spacing w:before="0" w:after="0" w:line="240" w:lineRule="auto"/>
    </w:pPr>
    <w:rPr>
      <w:rFonts w:ascii="Fira Sans SemiBold" w:eastAsiaTheme="majorEastAsia" w:hAnsi="Fira Sans SemiBold"/>
      <w:noProof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D7A81"/>
    <w:rPr>
      <w:rFonts w:ascii="Fira Sans SemiBold" w:eastAsiaTheme="majorEastAsia" w:hAnsi="Fira Sans SemiBold"/>
      <w:noProof/>
      <w:sz w:val="19"/>
      <w:lang w:eastAsia="pl-PL"/>
    </w:rPr>
  </w:style>
  <w:style w:type="paragraph" w:customStyle="1" w:styleId="notka">
    <w:name w:val="notka"/>
    <w:basedOn w:val="Normalny"/>
    <w:autoRedefine/>
    <w:qFormat/>
    <w:rsid w:val="00FD77D1"/>
    <w:pPr>
      <w:spacing w:after="360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686D55"/>
    <w:rPr>
      <w:color w:val="001D77"/>
      <w:szCs w:val="19"/>
    </w:rPr>
  </w:style>
  <w:style w:type="paragraph" w:customStyle="1" w:styleId="tabletextgwiazd">
    <w:name w:val="table text_gwiazd"/>
    <w:basedOn w:val="TableText"/>
    <w:qFormat/>
    <w:rsid w:val="006F556F"/>
    <w:pPr>
      <w:ind w:right="0"/>
    </w:pPr>
  </w:style>
  <w:style w:type="paragraph" w:styleId="Adresnakopercie">
    <w:name w:val="envelope address"/>
    <w:basedOn w:val="Normalny"/>
    <w:uiPriority w:val="99"/>
    <w:semiHidden/>
    <w:unhideWhenUsed/>
    <w:rsid w:val="0002096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2096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02096F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2096F"/>
  </w:style>
  <w:style w:type="paragraph" w:styleId="Cytat">
    <w:name w:val="Quote"/>
    <w:basedOn w:val="Normalny"/>
    <w:next w:val="Normalny"/>
    <w:link w:val="CytatZnak"/>
    <w:uiPriority w:val="29"/>
    <w:qFormat/>
    <w:rsid w:val="000209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96F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96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96F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2096F"/>
  </w:style>
  <w:style w:type="character" w:customStyle="1" w:styleId="DataZnak">
    <w:name w:val="Data Znak"/>
    <w:basedOn w:val="Domylnaczcionkaakapitu"/>
    <w:link w:val="Data"/>
    <w:uiPriority w:val="99"/>
    <w:semiHidden/>
    <w:rsid w:val="0002096F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2096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2096F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096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096F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2096F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02096F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2096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2096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2096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2096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2096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2096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2096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2096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2096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2096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2096F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2096F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2096F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2096F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2096F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2096F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2096F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2096F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2096F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2096F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2096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2096F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96F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96F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2096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2096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2096F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2096F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209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2096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2096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2096F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02096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2096F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2096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2096F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2096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2096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2096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2096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2096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2096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2096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2096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2096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2096F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02096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0209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2096F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096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096F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2096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2096F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2096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2096F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2096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2096F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2096F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2096F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2096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2096F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096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096F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2096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02096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2096F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2096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2096F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2096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2096F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2096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2096F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6D235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D235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6D235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6D235E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6D235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6D235E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wPoznaniu/" TargetMode="External"/><Relationship Id="rId39" Type="http://schemas.openxmlformats.org/officeDocument/2006/relationships/hyperlink" Target="http://stat.gov.pl/metainformacje/slownik-pojec/pojecia-stosowane-w-statystyce-publicznej/3583,pojecie.html" TargetMode="External"/><Relationship Id="rId21" Type="http://schemas.openxmlformats.org/officeDocument/2006/relationships/hyperlink" Target="mailto:a.olbrot@stat.gov.pl" TargetMode="External"/><Relationship Id="rId34" Type="http://schemas.openxmlformats.org/officeDocument/2006/relationships/hyperlink" Target="http://stat.gov.pl/metainformacje/slownik-pojec/pojecia-stosowane-w-statystyce-publicznej/103,pojecie.html" TargetMode="External"/><Relationship Id="rId42" Type="http://schemas.openxmlformats.org/officeDocument/2006/relationships/hyperlink" Target="http://stat.gov.pl/metainformacje/slownik-pojec/pojecia-stosowane-w-statystyce-publicznej/3217,pojecie.html" TargetMode="External"/><Relationship Id="rId47" Type="http://schemas.openxmlformats.org/officeDocument/2006/relationships/hyperlink" Target="http://stat.gov.pl/metainformacje/slownik-pojec/pojecia-stosowane-w-statystyce-publicznej/468,pojecie.html" TargetMode="External"/><Relationship Id="rId50" Type="http://schemas.openxmlformats.org/officeDocument/2006/relationships/hyperlink" Target="http://stat.gov.pl/metainformacje/slownik-pojec/pojecia-stosowane-w-statystyce-publicznej/873,pojecie.html" TargetMode="External"/><Relationship Id="rId55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9" Type="http://schemas.openxmlformats.org/officeDocument/2006/relationships/hyperlink" Target="https://www.facebook.com/UrzadStatystycznywPoznaniu/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62,pojecie.html" TargetMode="External"/><Relationship Id="rId37" Type="http://schemas.openxmlformats.org/officeDocument/2006/relationships/hyperlink" Target="http://stat.gov.pl/metainformacje/slownik-pojec/pojecia-stosowane-w-statystyce-publicznej/601,pojecie.html" TargetMode="External"/><Relationship Id="rId40" Type="http://schemas.openxmlformats.org/officeDocument/2006/relationships/hyperlink" Target="http://stat.gov.pl/metainformacje/slownik-pojec/pojecia-stosowane-w-statystyce-publicznej/3215,pojecie.html" TargetMode="External"/><Relationship Id="rId45" Type="http://schemas.openxmlformats.org/officeDocument/2006/relationships/hyperlink" Target="http://stat.gov.pl/metainformacje/slownik-pojec/pojecia-stosowane-w-statystyce-publicznej/63,pojecie.html" TargetMode="External"/><Relationship Id="rId53" Type="http://schemas.openxmlformats.org/officeDocument/2006/relationships/hyperlink" Target="http://stat.gov.pl/metainformacje/slownik-pojec/pojecia-stosowane-w-statystyce-publicznej/3214,pojecie.html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emf"/><Relationship Id="rId22" Type="http://schemas.openxmlformats.org/officeDocument/2006/relationships/hyperlink" Target="http://poznan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youtube.com/@UrzadStatystycznywPoznaniu" TargetMode="External"/><Relationship Id="rId35" Type="http://schemas.openxmlformats.org/officeDocument/2006/relationships/hyperlink" Target="http://stat.gov.pl/metainformacje/slownik-pojec/pojecia-stosowane-w-statystyce-publicznej/468,pojecie.html" TargetMode="External"/><Relationship Id="rId43" Type="http://schemas.openxmlformats.org/officeDocument/2006/relationships/hyperlink" Target="http://stat.gov.pl/metainformacje/slownik-pojec/pojecia-stosowane-w-statystyce-publicznej/28,pojecie.html" TargetMode="External"/><Relationship Id="rId48" Type="http://schemas.openxmlformats.org/officeDocument/2006/relationships/hyperlink" Target="http://stat.gov.pl/metainformacje/slownik-pojec/pojecia-stosowane-w-statystyce-publicznej/3590,pojecie.html" TargetMode="External"/><Relationship Id="rId56" Type="http://schemas.openxmlformats.org/officeDocument/2006/relationships/footer" Target="footer3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358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5" Type="http://schemas.openxmlformats.org/officeDocument/2006/relationships/hyperlink" Target="https://twitter.com/Poznan_STAT" TargetMode="External"/><Relationship Id="rId33" Type="http://schemas.openxmlformats.org/officeDocument/2006/relationships/hyperlink" Target="http://stat.gov.pl/metainformacje/slownik-pojec/pojecia-stosowane-w-statystyce-publicznej/63,pojecie.html" TargetMode="External"/><Relationship Id="rId38" Type="http://schemas.openxmlformats.org/officeDocument/2006/relationships/hyperlink" Target="http://stat.gov.pl/metainformacje/slownik-pojec/pojecia-stosowane-w-statystyce-publicznej/873,pojecie.html" TargetMode="External"/><Relationship Id="rId46" Type="http://schemas.openxmlformats.org/officeDocument/2006/relationships/hyperlink" Target="http://stat.gov.pl/metainformacje/slownik-pojec/pojecia-stosowane-w-statystyce-publicznej/103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3214,pojecie.html" TargetMode="External"/><Relationship Id="rId54" Type="http://schemas.openxmlformats.org/officeDocument/2006/relationships/hyperlink" Target="http://stat.gov.pl/metainformacje/slownik-pojec/pojecia-stosowane-w-statystyce-publicznej/32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8.emf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hyperlink" Target="http://stat.gov.pl/metainformacje/slownik-pojec/pojecia-stosowane-w-statystyce-publicznej/3590,pojecie.html" TargetMode="External"/><Relationship Id="rId49" Type="http://schemas.openxmlformats.org/officeDocument/2006/relationships/hyperlink" Target="http://stat.gov.pl/metainformacje/slownik-pojec/pojecia-stosowane-w-statystyce-publicznej/601,pojecie.html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28,pojecie.html" TargetMode="External"/><Relationship Id="rId44" Type="http://schemas.openxmlformats.org/officeDocument/2006/relationships/hyperlink" Target="http://stat.gov.pl/metainformacje/slownik-pojec/pojecia-stosowane-w-statystyce-publicznej/62,pojecie.html" TargetMode="External"/><Relationship Id="rId52" Type="http://schemas.openxmlformats.org/officeDocument/2006/relationships/hyperlink" Target="http://stat.gov.pl/metainformacje/slownik-pojec/pojecia-stosowane-w-statystyce-publicznej/321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A41ACE-BD2D-4861-82E5-B72B8372BA7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8F9D3DA8-8A2D-4618-BA60-8FFB592D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57601</TotalTime>
  <Pages>8</Pages>
  <Words>1912</Words>
  <Characters>11206</Characters>
  <Application>Microsoft Office Word</Application>
  <DocSecurity>0</DocSecurity>
  <Lines>348</Lines>
  <Paragraphs>217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Budżety gospodarstw domowych w województwie wielkopolskim w 2024 r.</vt:lpstr>
    </vt:vector>
  </TitlesOfParts>
  <Company/>
  <LinksUpToDate>false</LinksUpToDate>
  <CharactersWithSpaces>12944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Budżety gospodarstw domowych w województwie wielkopolskim w 2024 r.</dc:title>
  <dc:subject/>
  <cp:keywords/>
  <dc:description/>
  <cp:lastPrinted>2025-10-20T05:20:00Z</cp:lastPrinted>
  <dcterms:created xsi:type="dcterms:W3CDTF">2019-09-11T09:03:00Z</dcterms:created>
  <dcterms:modified xsi:type="dcterms:W3CDTF">2025-10-20T05:21:00Z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