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4A5" w:rsidRPr="00114DCC" w:rsidRDefault="00114DCC" w:rsidP="00114DCC">
      <w:pPr>
        <w:pStyle w:val="Tytu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 w:rsidRPr="00114DCC">
        <w:rPr>
          <w:rFonts w:asciiTheme="minorHAnsi" w:hAnsiTheme="minorHAnsi" w:cstheme="minorHAnsi"/>
          <w:b/>
          <w:sz w:val="28"/>
          <w:szCs w:val="28"/>
        </w:rPr>
        <w:t>Polska Klasyfikacja</w:t>
      </w:r>
      <w:r w:rsidRPr="00114DC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14DCC">
        <w:rPr>
          <w:rFonts w:asciiTheme="minorHAnsi" w:hAnsiTheme="minorHAnsi" w:cstheme="minorHAnsi"/>
          <w:b/>
          <w:sz w:val="28"/>
          <w:szCs w:val="28"/>
        </w:rPr>
        <w:t>Działalno</w:t>
      </w:r>
      <w:r w:rsidRPr="00114DCC">
        <w:rPr>
          <w:rFonts w:asciiTheme="minorHAnsi" w:hAnsiTheme="minorHAnsi" w:cstheme="minorHAnsi"/>
          <w:b/>
          <w:sz w:val="28"/>
          <w:szCs w:val="28"/>
        </w:rPr>
        <w:t>ś</w:t>
      </w:r>
      <w:r w:rsidRPr="00114DCC">
        <w:rPr>
          <w:rFonts w:asciiTheme="minorHAnsi" w:hAnsiTheme="minorHAnsi" w:cstheme="minorHAnsi"/>
          <w:b/>
          <w:sz w:val="28"/>
          <w:szCs w:val="28"/>
        </w:rPr>
        <w:t>ci</w:t>
      </w:r>
      <w:r w:rsidRPr="00114DC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14DCC">
        <w:rPr>
          <w:rFonts w:asciiTheme="minorHAnsi" w:hAnsiTheme="minorHAnsi" w:cstheme="minorHAnsi"/>
          <w:b/>
          <w:sz w:val="28"/>
          <w:szCs w:val="28"/>
        </w:rPr>
        <w:t>PKD 2025</w:t>
      </w:r>
    </w:p>
    <w:bookmarkEnd w:id="0"/>
    <w:p w:rsidR="00114DCC" w:rsidRDefault="00114DCC" w:rsidP="00114DCC">
      <w:r w:rsidRPr="00114DCC">
        <w:t>Precyzyjno</w:t>
      </w:r>
      <w:r>
        <w:t>ść</w:t>
      </w:r>
      <w:r w:rsidRPr="00114DCC">
        <w:t xml:space="preserve"> ma znaczenie</w:t>
      </w:r>
    </w:p>
    <w:p w:rsidR="00114DCC" w:rsidRDefault="00114DCC" w:rsidP="00114DCC">
      <w:r>
        <w:t>System kategoryzacji działalno</w:t>
      </w:r>
      <w:r>
        <w:t>ś</w:t>
      </w:r>
      <w:r>
        <w:t>ci gospodarczej w Polsce</w:t>
      </w:r>
      <w:r>
        <w:t xml:space="preserve"> </w:t>
      </w:r>
      <w:r>
        <w:t>zgodny z międzynarodowymi standardami</w:t>
      </w:r>
    </w:p>
    <w:p w:rsidR="00114DCC" w:rsidRPr="00114DCC" w:rsidRDefault="00114DCC" w:rsidP="00114DCC">
      <w:pPr>
        <w:rPr>
          <w:b/>
        </w:rPr>
      </w:pPr>
      <w:r w:rsidRPr="00114DCC">
        <w:rPr>
          <w:b/>
        </w:rPr>
        <w:t xml:space="preserve">Przedsiębiorco wybierz </w:t>
      </w:r>
      <w:r w:rsidRPr="00114DCC">
        <w:rPr>
          <w:rFonts w:ascii="Calibri" w:hAnsi="Calibri" w:cs="Calibri"/>
          <w:b/>
        </w:rPr>
        <w:t>ś</w:t>
      </w:r>
      <w:r w:rsidRPr="00114DCC">
        <w:rPr>
          <w:b/>
        </w:rPr>
        <w:t>wiadomie…</w:t>
      </w:r>
    </w:p>
    <w:p w:rsidR="00114DCC" w:rsidRDefault="00114DCC" w:rsidP="00114DCC">
      <w:pPr>
        <w:pStyle w:val="Akapitzlist"/>
        <w:numPr>
          <w:ilvl w:val="0"/>
          <w:numId w:val="1"/>
        </w:numPr>
      </w:pPr>
      <w:r>
        <w:t>Każdy przedsiębiorca przy rejestracji firmy w CEIDG lub KRS</w:t>
      </w:r>
      <w:r>
        <w:t xml:space="preserve"> </w:t>
      </w:r>
      <w:r>
        <w:t>musi wskaza</w:t>
      </w:r>
      <w:r w:rsidRPr="00114DCC">
        <w:rPr>
          <w:rFonts w:ascii="Calibri" w:hAnsi="Calibri" w:cs="Calibri"/>
        </w:rPr>
        <w:t>ć</w:t>
      </w:r>
      <w:r>
        <w:t xml:space="preserve"> co najmniej jeden kod PKD okre</w:t>
      </w:r>
      <w:r w:rsidRPr="00114DCC">
        <w:rPr>
          <w:rFonts w:ascii="Calibri" w:hAnsi="Calibri" w:cs="Calibri"/>
        </w:rPr>
        <w:t>ś</w:t>
      </w:r>
      <w:r>
        <w:t>lając</w:t>
      </w:r>
      <w:r>
        <w:t xml:space="preserve"> </w:t>
      </w:r>
      <w:r>
        <w:t>działalno</w:t>
      </w:r>
      <w:r>
        <w:t>ść</w:t>
      </w:r>
      <w:r>
        <w:t xml:space="preserve"> podstawową</w:t>
      </w:r>
    </w:p>
    <w:p w:rsidR="00114DCC" w:rsidRDefault="00114DCC" w:rsidP="00114DCC">
      <w:pPr>
        <w:pStyle w:val="Akapitzlist"/>
        <w:numPr>
          <w:ilvl w:val="0"/>
          <w:numId w:val="1"/>
        </w:numPr>
      </w:pPr>
      <w:r>
        <w:t>Kod PKD okre</w:t>
      </w:r>
      <w:r>
        <w:t>ś</w:t>
      </w:r>
      <w:r>
        <w:t>la profil działalno</w:t>
      </w:r>
      <w:r w:rsidRPr="00114DCC">
        <w:rPr>
          <w:rFonts w:ascii="Calibri" w:hAnsi="Calibri" w:cs="Calibri"/>
        </w:rPr>
        <w:t>ś</w:t>
      </w:r>
      <w:r>
        <w:t>ci firmy i jest kluczowy dla</w:t>
      </w:r>
      <w:r>
        <w:t xml:space="preserve"> </w:t>
      </w:r>
      <w:r>
        <w:t>administracji, statystyk oraz planowania strategicznego</w:t>
      </w:r>
      <w:r>
        <w:t xml:space="preserve"> </w:t>
      </w:r>
      <w:r>
        <w:t>przedsiębiorstwa</w:t>
      </w:r>
      <w:r>
        <w:t>.</w:t>
      </w:r>
    </w:p>
    <w:p w:rsidR="00114DCC" w:rsidRPr="00114DCC" w:rsidRDefault="00114DCC" w:rsidP="00114DCC">
      <w:pPr>
        <w:rPr>
          <w:b/>
        </w:rPr>
      </w:pPr>
      <w:r w:rsidRPr="00114DCC">
        <w:rPr>
          <w:b/>
        </w:rPr>
        <w:t>W każdym momencie prowadzonej działalno</w:t>
      </w:r>
      <w:r w:rsidRPr="00114DCC">
        <w:rPr>
          <w:rFonts w:ascii="Calibri" w:hAnsi="Calibri" w:cs="Calibri"/>
          <w:b/>
        </w:rPr>
        <w:t>ś</w:t>
      </w:r>
      <w:r w:rsidRPr="00114DCC">
        <w:rPr>
          <w:b/>
        </w:rPr>
        <w:t>ci możesz zmieni</w:t>
      </w:r>
      <w:r w:rsidRPr="00114DCC">
        <w:rPr>
          <w:rFonts w:ascii="Calibri" w:hAnsi="Calibri" w:cs="Calibri"/>
          <w:b/>
        </w:rPr>
        <w:t>ć</w:t>
      </w:r>
      <w:r w:rsidRPr="00114DCC">
        <w:rPr>
          <w:b/>
        </w:rPr>
        <w:t xml:space="preserve"> jej profil.</w:t>
      </w:r>
    </w:p>
    <w:p w:rsidR="00114DCC" w:rsidRDefault="00114DCC" w:rsidP="00114DCC">
      <w:r>
        <w:t>Przedsiębiorco czy wiesz, że ...? To kod PKD wpływa m.in. na:</w:t>
      </w:r>
    </w:p>
    <w:p w:rsidR="00114DCC" w:rsidRDefault="00114DCC" w:rsidP="00114DCC">
      <w:pPr>
        <w:pStyle w:val="Akapitzlist"/>
        <w:numPr>
          <w:ilvl w:val="0"/>
          <w:numId w:val="2"/>
        </w:numPr>
      </w:pPr>
      <w:r>
        <w:t>spos</w:t>
      </w:r>
      <w:r w:rsidRPr="00114DCC">
        <w:rPr>
          <w:rFonts w:ascii="Calibri" w:hAnsi="Calibri" w:cs="Calibri"/>
        </w:rPr>
        <w:t>ó</w:t>
      </w:r>
      <w:r>
        <w:t>b prezentacji profilu Twojej działalno</w:t>
      </w:r>
      <w:r w:rsidRPr="00114DCC">
        <w:rPr>
          <w:rFonts w:ascii="Calibri" w:hAnsi="Calibri" w:cs="Calibri"/>
        </w:rPr>
        <w:t>ś</w:t>
      </w:r>
      <w:r>
        <w:t>ci w kontaktach</w:t>
      </w:r>
      <w:r>
        <w:t xml:space="preserve"> </w:t>
      </w:r>
      <w:r>
        <w:t>z kontrahentami, urzędami i instytucjami finansowymi</w:t>
      </w:r>
    </w:p>
    <w:p w:rsidR="00114DCC" w:rsidRDefault="00114DCC" w:rsidP="00114DCC">
      <w:pPr>
        <w:pStyle w:val="Akapitzlist"/>
        <w:numPr>
          <w:ilvl w:val="0"/>
          <w:numId w:val="2"/>
        </w:numPr>
      </w:pPr>
      <w:r>
        <w:t>możliwość</w:t>
      </w:r>
      <w:r>
        <w:t xml:space="preserve"> korzystania z okre</w:t>
      </w:r>
      <w:r>
        <w:rPr>
          <w:rFonts w:ascii="Calibri" w:hAnsi="Calibri" w:cs="Calibri"/>
        </w:rPr>
        <w:t>ś</w:t>
      </w:r>
      <w:r>
        <w:t>lonych form opodatkowania</w:t>
      </w:r>
    </w:p>
    <w:p w:rsidR="00114DCC" w:rsidRDefault="00114DCC" w:rsidP="00114DCC">
      <w:pPr>
        <w:pStyle w:val="Akapitzlist"/>
        <w:numPr>
          <w:ilvl w:val="0"/>
          <w:numId w:val="2"/>
        </w:numPr>
      </w:pPr>
      <w:r>
        <w:t>możliwo</w:t>
      </w:r>
      <w:r>
        <w:t>ść</w:t>
      </w:r>
      <w:r>
        <w:t xml:space="preserve"> uzyskania koncesji, zezwole</w:t>
      </w:r>
      <w:r>
        <w:rPr>
          <w:rFonts w:ascii="Calibri" w:hAnsi="Calibri" w:cs="Calibri"/>
        </w:rPr>
        <w:t>ń</w:t>
      </w:r>
      <w:r>
        <w:t>, dotacji, wpis</w:t>
      </w:r>
      <w:r>
        <w:rPr>
          <w:rFonts w:ascii="Calibri" w:hAnsi="Calibri" w:cs="Calibri"/>
        </w:rPr>
        <w:t>ó</w:t>
      </w:r>
      <w:r>
        <w:t>w</w:t>
      </w:r>
      <w:r>
        <w:t xml:space="preserve"> </w:t>
      </w:r>
      <w:r>
        <w:t>do rejestr</w:t>
      </w:r>
      <w:r>
        <w:rPr>
          <w:rFonts w:ascii="Calibri" w:hAnsi="Calibri" w:cs="Calibri"/>
        </w:rPr>
        <w:t>ó</w:t>
      </w:r>
      <w:r>
        <w:t>w</w:t>
      </w:r>
    </w:p>
    <w:p w:rsidR="00114DCC" w:rsidRPr="00114DCC" w:rsidRDefault="00114DCC" w:rsidP="00114DCC">
      <w:pPr>
        <w:pStyle w:val="Akapitzlist"/>
        <w:numPr>
          <w:ilvl w:val="0"/>
          <w:numId w:val="2"/>
        </w:numPr>
        <w:rPr>
          <w:b/>
        </w:rPr>
      </w:pPr>
      <w:r w:rsidRPr="00114DCC">
        <w:rPr>
          <w:b/>
        </w:rPr>
        <w:t>czy i jakim obowiązkiem sprawozdawczym GUS zostaniesz objęty</w:t>
      </w:r>
    </w:p>
    <w:p w:rsidR="00114DCC" w:rsidRPr="00114DCC" w:rsidRDefault="00114DCC" w:rsidP="00114DCC">
      <w:pPr>
        <w:rPr>
          <w:b/>
        </w:rPr>
      </w:pPr>
      <w:r w:rsidRPr="00114DCC">
        <w:rPr>
          <w:b/>
        </w:rPr>
        <w:t>PKD 2025 mały zapis, duże konsekwencje</w:t>
      </w:r>
    </w:p>
    <w:p w:rsidR="00114DCC" w:rsidRDefault="00114DCC" w:rsidP="00114DCC">
      <w:r w:rsidRPr="00114DCC">
        <w:t>Chcesz wiedzie</w:t>
      </w:r>
      <w:r>
        <w:rPr>
          <w:rFonts w:ascii="Calibri" w:hAnsi="Calibri" w:cs="Calibri"/>
        </w:rPr>
        <w:t>ć</w:t>
      </w:r>
      <w:r w:rsidRPr="00114DCC">
        <w:t xml:space="preserve"> więcej? Zajrzyj tu:</w:t>
      </w:r>
    </w:p>
    <w:p w:rsidR="00114DCC" w:rsidRDefault="00114DCC" w:rsidP="00114DCC">
      <w:pPr>
        <w:pStyle w:val="Akapitzlist"/>
        <w:numPr>
          <w:ilvl w:val="0"/>
          <w:numId w:val="3"/>
        </w:numPr>
      </w:pPr>
      <w:r>
        <w:t>Bank Danych Lokalnych</w:t>
      </w:r>
      <w:r>
        <w:t xml:space="preserve"> </w:t>
      </w:r>
      <w:hyperlink r:id="rId7" w:history="1">
        <w:r w:rsidRPr="00114DCC">
          <w:rPr>
            <w:rStyle w:val="Hipercze"/>
          </w:rPr>
          <w:t>bdl.stat.gov.pl</w:t>
        </w:r>
      </w:hyperlink>
    </w:p>
    <w:p w:rsidR="00114DCC" w:rsidRPr="00114DCC" w:rsidRDefault="00114DCC" w:rsidP="00114DCC">
      <w:pPr>
        <w:pStyle w:val="Akapitzlist"/>
        <w:numPr>
          <w:ilvl w:val="0"/>
          <w:numId w:val="3"/>
        </w:numPr>
        <w:rPr>
          <w:b/>
          <w:bCs/>
        </w:rPr>
      </w:pPr>
      <w:r w:rsidRPr="00114DCC">
        <w:rPr>
          <w:bCs/>
        </w:rPr>
        <w:t>Dziedzinowe Bazy Wiedzy</w:t>
      </w:r>
      <w:r>
        <w:rPr>
          <w:b/>
          <w:bCs/>
        </w:rPr>
        <w:t xml:space="preserve"> </w:t>
      </w:r>
      <w:hyperlink r:id="rId8" w:history="1">
        <w:r w:rsidRPr="00114DCC">
          <w:rPr>
            <w:rStyle w:val="Hipercze"/>
          </w:rPr>
          <w:t>dbw.stat.gov.pl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 xml:space="preserve">TranStat </w:t>
      </w:r>
      <w:hyperlink r:id="rId9" w:history="1">
        <w:r w:rsidRPr="00114DCC">
          <w:rPr>
            <w:rStyle w:val="Hipercze"/>
            <w:bCs/>
          </w:rPr>
          <w:t>transtat.stat.gov.pl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 xml:space="preserve">Turystyka+ </w:t>
      </w:r>
      <w:hyperlink r:id="rId10" w:history="1">
        <w:r w:rsidRPr="00114DCC">
          <w:rPr>
            <w:rStyle w:val="Hipercze"/>
            <w:bCs/>
          </w:rPr>
          <w:t>turystyka.stat.gov.pl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 xml:space="preserve">Osoby Niepełnosprawne Prawnie </w:t>
      </w:r>
      <w:hyperlink r:id="rId11" w:history="1">
        <w:r w:rsidRPr="00114DCC">
          <w:rPr>
            <w:rStyle w:val="Hipercze"/>
            <w:bCs/>
          </w:rPr>
          <w:t>dashboard-niepelnosprawni.stat.gov.pl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 xml:space="preserve">System Monitorowania Usług Publicznych </w:t>
      </w:r>
      <w:hyperlink r:id="rId12" w:history="1">
        <w:r w:rsidRPr="003533B4">
          <w:rPr>
            <w:rStyle w:val="Hipercze"/>
            <w:bCs/>
          </w:rPr>
          <w:t>smup.gov.pl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 xml:space="preserve">Statystyczne Vademecum Samorządowca </w:t>
      </w:r>
      <w:hyperlink r:id="rId13" w:history="1">
        <w:r w:rsidRPr="003533B4">
          <w:rPr>
            <w:rStyle w:val="Hipercze"/>
            <w:bCs/>
          </w:rPr>
          <w:t>svs.stat.gov.pl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>Portal Geostatystyczny</w:t>
      </w:r>
      <w:r>
        <w:rPr>
          <w:bCs/>
        </w:rPr>
        <w:t xml:space="preserve"> </w:t>
      </w:r>
      <w:hyperlink r:id="rId14" w:history="1">
        <w:r w:rsidRPr="003533B4">
          <w:rPr>
            <w:rStyle w:val="Hipercze"/>
            <w:bCs/>
          </w:rPr>
          <w:t>portal.geo.stat.gov.pl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>Zdrowie Uchod</w:t>
      </w:r>
      <w:r w:rsidRPr="00114DCC">
        <w:rPr>
          <w:rFonts w:ascii="Calibri" w:hAnsi="Calibri" w:cs="Calibri"/>
          <w:bCs/>
        </w:rPr>
        <w:t>ź</w:t>
      </w:r>
      <w:r w:rsidRPr="00114DCC">
        <w:rPr>
          <w:bCs/>
        </w:rPr>
        <w:t>c</w:t>
      </w:r>
      <w:r w:rsidRPr="00114DCC">
        <w:rPr>
          <w:rFonts w:ascii="Calibri" w:hAnsi="Calibri" w:cs="Calibri"/>
          <w:bCs/>
        </w:rPr>
        <w:t>ó</w:t>
      </w:r>
      <w:r w:rsidRPr="00114DCC">
        <w:rPr>
          <w:bCs/>
        </w:rPr>
        <w:t>w w Polsce</w:t>
      </w:r>
      <w:r>
        <w:rPr>
          <w:bCs/>
        </w:rPr>
        <w:t xml:space="preserve"> </w:t>
      </w:r>
      <w:hyperlink r:id="rId15" w:history="1">
        <w:r w:rsidRPr="003533B4">
          <w:rPr>
            <w:rStyle w:val="Hipercze"/>
            <w:bCs/>
          </w:rPr>
          <w:t>healthofrefugees.stat.gov.pl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>Atlas Polonii i Polaków za granicą</w:t>
      </w:r>
      <w:r>
        <w:rPr>
          <w:bCs/>
        </w:rPr>
        <w:t xml:space="preserve"> </w:t>
      </w:r>
      <w:hyperlink r:id="rId16" w:history="1">
        <w:r w:rsidRPr="003533B4">
          <w:rPr>
            <w:rStyle w:val="Hipercze"/>
            <w:bCs/>
          </w:rPr>
          <w:t>dashboard-polonia.stat.gov.pl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>System Monitorowania Rozwoju</w:t>
      </w:r>
      <w:r w:rsidRPr="00114DCC">
        <w:rPr>
          <w:bCs/>
        </w:rPr>
        <w:t xml:space="preserve"> </w:t>
      </w:r>
      <w:hyperlink r:id="rId17" w:anchor="/" w:history="1">
        <w:r w:rsidRPr="003533B4">
          <w:rPr>
            <w:rStyle w:val="Hipercze"/>
            <w:bCs/>
          </w:rPr>
          <w:t>strateg.stat.gov.pl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 xml:space="preserve">Krajowa Platforma Raportująca </w:t>
      </w:r>
      <w:r>
        <w:rPr>
          <w:bCs/>
        </w:rPr>
        <w:t>–</w:t>
      </w:r>
      <w:r w:rsidRPr="00114DCC">
        <w:rPr>
          <w:bCs/>
        </w:rPr>
        <w:t xml:space="preserve"> SDG</w:t>
      </w:r>
      <w:r>
        <w:rPr>
          <w:bCs/>
        </w:rPr>
        <w:t xml:space="preserve"> </w:t>
      </w:r>
      <w:hyperlink r:id="rId18" w:history="1">
        <w:r w:rsidRPr="003533B4">
          <w:rPr>
            <w:rStyle w:val="Hipercze"/>
            <w:bCs/>
          </w:rPr>
          <w:t>sdg.stat.gov.pl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>Bank Danych Makroekonomicznych</w:t>
      </w:r>
      <w:r>
        <w:rPr>
          <w:bCs/>
        </w:rPr>
        <w:t xml:space="preserve"> </w:t>
      </w:r>
      <w:hyperlink r:id="rId19" w:history="1">
        <w:r w:rsidRPr="003533B4">
          <w:rPr>
            <w:rStyle w:val="Hipercze"/>
            <w:bCs/>
          </w:rPr>
          <w:t>bdm.stat.gov.pl</w:t>
        </w:r>
      </w:hyperlink>
    </w:p>
    <w:p w:rsid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>Portal Badania Ankietowe</w:t>
      </w:r>
      <w:r>
        <w:rPr>
          <w:bCs/>
        </w:rPr>
        <w:t xml:space="preserve"> </w:t>
      </w:r>
      <w:hyperlink r:id="rId20" w:history="1">
        <w:r w:rsidRPr="003533B4">
          <w:rPr>
            <w:rStyle w:val="Hipercze"/>
            <w:bCs/>
          </w:rPr>
          <w:t>badania-ankietowe.stat.gov.pl</w:t>
        </w:r>
      </w:hyperlink>
    </w:p>
    <w:p w:rsidR="00114DCC" w:rsidRPr="00114DCC" w:rsidRDefault="00114DCC" w:rsidP="00114DCC">
      <w:pPr>
        <w:pStyle w:val="Akapitzlist"/>
        <w:numPr>
          <w:ilvl w:val="0"/>
          <w:numId w:val="3"/>
        </w:numPr>
        <w:rPr>
          <w:bCs/>
        </w:rPr>
      </w:pPr>
      <w:r w:rsidRPr="00114DCC">
        <w:rPr>
          <w:bCs/>
        </w:rPr>
        <w:t>Ukrai</w:t>
      </w:r>
      <w:r w:rsidRPr="00114DCC">
        <w:rPr>
          <w:rFonts w:ascii="Calibri" w:hAnsi="Calibri" w:cs="Calibri"/>
          <w:bCs/>
        </w:rPr>
        <w:t>ń</w:t>
      </w:r>
      <w:r w:rsidRPr="00114DCC">
        <w:rPr>
          <w:bCs/>
        </w:rPr>
        <w:t>cy w Polsce</w:t>
      </w:r>
      <w:r w:rsidRPr="00114DCC">
        <w:rPr>
          <w:bCs/>
        </w:rPr>
        <w:t xml:space="preserve"> </w:t>
      </w:r>
      <w:hyperlink r:id="rId21" w:history="1">
        <w:r w:rsidRPr="003533B4">
          <w:rPr>
            <w:rStyle w:val="Hipercze"/>
            <w:bCs/>
          </w:rPr>
          <w:t>ukraincywpolsce.stat.gov.pl</w:t>
        </w:r>
      </w:hyperlink>
    </w:p>
    <w:sectPr w:rsidR="00114DCC" w:rsidRPr="00114DC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D53" w:rsidRDefault="006C6D53" w:rsidP="00114DCC">
      <w:pPr>
        <w:spacing w:after="0" w:line="240" w:lineRule="auto"/>
      </w:pPr>
      <w:r>
        <w:separator/>
      </w:r>
    </w:p>
  </w:endnote>
  <w:endnote w:type="continuationSeparator" w:id="0">
    <w:p w:rsidR="006C6D53" w:rsidRDefault="006C6D53" w:rsidP="0011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877" w:rsidRDefault="00F838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877" w:rsidRDefault="00F8387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877" w:rsidRDefault="00F838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D53" w:rsidRDefault="006C6D53" w:rsidP="00114DCC">
      <w:pPr>
        <w:spacing w:after="0" w:line="240" w:lineRule="auto"/>
      </w:pPr>
      <w:r>
        <w:separator/>
      </w:r>
    </w:p>
  </w:footnote>
  <w:footnote w:type="continuationSeparator" w:id="0">
    <w:p w:rsidR="006C6D53" w:rsidRDefault="006C6D53" w:rsidP="0011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877" w:rsidRDefault="00F838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877" w:rsidRDefault="00F8387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877" w:rsidRDefault="00F838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5669E"/>
    <w:multiLevelType w:val="hybridMultilevel"/>
    <w:tmpl w:val="1588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95904"/>
    <w:multiLevelType w:val="hybridMultilevel"/>
    <w:tmpl w:val="70EA2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676D5"/>
    <w:multiLevelType w:val="hybridMultilevel"/>
    <w:tmpl w:val="36A4A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C"/>
    <w:rsid w:val="00114DCC"/>
    <w:rsid w:val="003533B4"/>
    <w:rsid w:val="006A5B62"/>
    <w:rsid w:val="006C6D53"/>
    <w:rsid w:val="009A192D"/>
    <w:rsid w:val="00E844A5"/>
    <w:rsid w:val="00F377CA"/>
    <w:rsid w:val="00F8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4DC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D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D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DCC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14D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114DC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83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877"/>
  </w:style>
  <w:style w:type="paragraph" w:styleId="Stopka">
    <w:name w:val="footer"/>
    <w:basedOn w:val="Normalny"/>
    <w:link w:val="StopkaZnak"/>
    <w:uiPriority w:val="99"/>
    <w:unhideWhenUsed/>
    <w:rsid w:val="00F83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w.stat.gov.pl/" TargetMode="External"/><Relationship Id="rId13" Type="http://schemas.openxmlformats.org/officeDocument/2006/relationships/hyperlink" Target="https://svs.stat.gov.pl/11/89/531" TargetMode="External"/><Relationship Id="rId18" Type="http://schemas.openxmlformats.org/officeDocument/2006/relationships/hyperlink" Target="https://sdg.gov.pl/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ukraincywpolsce.stat.gov.pl/" TargetMode="External"/><Relationship Id="rId7" Type="http://schemas.openxmlformats.org/officeDocument/2006/relationships/hyperlink" Target="https://bdl.stat.gov.pl/bdl/start" TargetMode="External"/><Relationship Id="rId12" Type="http://schemas.openxmlformats.org/officeDocument/2006/relationships/hyperlink" Target="https://smup.gov.pl/" TargetMode="External"/><Relationship Id="rId17" Type="http://schemas.openxmlformats.org/officeDocument/2006/relationships/hyperlink" Target="https://strateg.stat.gov.pl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dashboard-polonia.stat.gov.pl/Polonia" TargetMode="External"/><Relationship Id="rId20" Type="http://schemas.openxmlformats.org/officeDocument/2006/relationships/hyperlink" Target="https://badania-ankietowe.stat.gov.pl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shboard-niepelnosprawni.stat.gov.pl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healthofrefugees.stat.gov.pl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turystyka.stat.gov.pl/" TargetMode="External"/><Relationship Id="rId19" Type="http://schemas.openxmlformats.org/officeDocument/2006/relationships/hyperlink" Target="https://bdm.stat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tat.stat.gov.pl/" TargetMode="External"/><Relationship Id="rId14" Type="http://schemas.openxmlformats.org/officeDocument/2006/relationships/hyperlink" Target="https://portal.geo.stat.gov.pl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Polska Klasyfikacja Działalności PKD 2025</dc:title>
  <dc:subject/>
  <dc:creator/>
  <cp:keywords/>
  <dc:description/>
  <cp:lastModifiedBy/>
  <cp:revision>1</cp:revision>
  <dcterms:created xsi:type="dcterms:W3CDTF">2026-05-29T05:52:00Z</dcterms:created>
  <dcterms:modified xsi:type="dcterms:W3CDTF">2026-05-29T05:52:00Z</dcterms:modified>
</cp:coreProperties>
</file>