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68016" w14:textId="1F572A61" w:rsidR="0098135C" w:rsidRPr="000E6739" w:rsidRDefault="00C46277" w:rsidP="006E53C6">
      <w:pPr>
        <w:pStyle w:val="tytuinformacji"/>
        <w:spacing w:after="600"/>
        <w:rPr>
          <w:shd w:val="clear" w:color="auto" w:fill="FFFFFF"/>
        </w:rPr>
      </w:pPr>
      <w:r w:rsidRPr="000E6739">
        <w:rPr>
          <w:shd w:val="clear" w:color="auto" w:fill="FFFFFF"/>
        </w:rPr>
        <w:t>Podmioty gospodarki narodowej w rejestrze REGON</w:t>
      </w:r>
      <w:r w:rsidRPr="000E6739">
        <w:rPr>
          <w:strike/>
          <w:shd w:val="clear" w:color="auto" w:fill="FFFFFF"/>
        </w:rPr>
        <w:t xml:space="preserve"> </w:t>
      </w:r>
      <w:r w:rsidRPr="000E6739">
        <w:rPr>
          <w:shd w:val="clear" w:color="auto" w:fill="FFFFFF"/>
        </w:rPr>
        <w:t>w w</w:t>
      </w:r>
      <w:r w:rsidR="004177AB" w:rsidRPr="000E6739">
        <w:rPr>
          <w:shd w:val="clear" w:color="auto" w:fill="FFFFFF"/>
        </w:rPr>
        <w:t>ojewództwie warmińsko-mazurskim</w:t>
      </w:r>
      <w:r w:rsidRPr="000E6739">
        <w:rPr>
          <w:shd w:val="clear" w:color="auto" w:fill="FFFFFF"/>
        </w:rPr>
        <w:t xml:space="preserve"> </w:t>
      </w:r>
      <w:r w:rsidRPr="000E6739">
        <w:rPr>
          <w:shd w:val="clear" w:color="auto" w:fill="FFFFFF"/>
        </w:rPr>
        <w:br/>
      </w:r>
      <w:r w:rsidR="00EE1E14">
        <w:rPr>
          <w:sz w:val="36"/>
          <w:szCs w:val="36"/>
          <w:shd w:val="clear" w:color="auto" w:fill="FFFFFF"/>
        </w:rPr>
        <w:t>w 1 kwartale</w:t>
      </w:r>
      <w:r w:rsidRPr="000E6739">
        <w:rPr>
          <w:sz w:val="36"/>
          <w:szCs w:val="36"/>
          <w:shd w:val="clear" w:color="auto" w:fill="FFFFFF"/>
        </w:rPr>
        <w:t xml:space="preserve"> 20</w:t>
      </w:r>
      <w:r w:rsidR="002A5FC4" w:rsidRPr="000E6739">
        <w:rPr>
          <w:sz w:val="36"/>
          <w:szCs w:val="36"/>
          <w:shd w:val="clear" w:color="auto" w:fill="FFFFFF"/>
        </w:rPr>
        <w:t>2</w:t>
      </w:r>
      <w:r w:rsidR="00EE1E14">
        <w:rPr>
          <w:sz w:val="36"/>
          <w:szCs w:val="36"/>
          <w:shd w:val="clear" w:color="auto" w:fill="FFFFFF"/>
        </w:rPr>
        <w:t>6</w:t>
      </w:r>
      <w:r w:rsidR="00AC5860">
        <w:rPr>
          <w:sz w:val="36"/>
          <w:szCs w:val="36"/>
          <w:shd w:val="clear" w:color="auto" w:fill="FFFFFF"/>
        </w:rPr>
        <w:t xml:space="preserve"> r.</w:t>
      </w:r>
    </w:p>
    <w:p w14:paraId="0805A8E2" w14:textId="4850BACD" w:rsidR="005916D7" w:rsidRPr="000E6739" w:rsidRDefault="00D00188" w:rsidP="00211C2E">
      <w:pPr>
        <w:pStyle w:val="LID"/>
        <w:spacing w:before="360"/>
      </w:pPr>
      <w:r w:rsidRPr="005F4E4B">
        <mc:AlternateContent>
          <mc:Choice Requires="wps">
            <w:drawing>
              <wp:anchor distT="45720" distB="45720" distL="114300" distR="114300" simplePos="0" relativeHeight="251629056" behindDoc="0" locked="0" layoutInCell="1" allowOverlap="1" wp14:anchorId="25D00A73" wp14:editId="76F1DB69">
                <wp:simplePos x="0" y="0"/>
                <wp:positionH relativeFrom="margin">
                  <wp:posOffset>0</wp:posOffset>
                </wp:positionH>
                <wp:positionV relativeFrom="paragraph">
                  <wp:posOffset>7257</wp:posOffset>
                </wp:positionV>
                <wp:extent cx="2202815" cy="1057910"/>
                <wp:effectExtent l="0" t="0" r="6985" b="8890"/>
                <wp:wrapSquare wrapText="bothSides"/>
                <wp:docPr id="217" name="Pole tekstowe 2" descr="Ikona strzałki. &#10;Strzałka skierowana grotem w górę, co oznacza wzrost liczby podmiotów gospodarki narodowej w 1 kwartale 2026 r. o 1,2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0579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8468E" w14:textId="542D78F4" w:rsidR="009D44EC" w:rsidRPr="0051227D" w:rsidRDefault="009D44EC" w:rsidP="00CB2BB5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B689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</w:rPr>
                              <w:t>1,</w:t>
                            </w:r>
                            <w:r w:rsidR="0090236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</w:rPr>
                              <w:t>2</w:t>
                            </w:r>
                            <w:r w:rsidRPr="00AB37E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</w:rPr>
                              <w:t>%</w:t>
                            </w:r>
                          </w:p>
                          <w:p w14:paraId="3B275847" w14:textId="77777777" w:rsidR="009D44EC" w:rsidRPr="00074DD8" w:rsidRDefault="009D44EC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podmiotów gospodarki narodowej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0A73" id="Pole tekstowe 2" o:spid="_x0000_s1026" alt="Ikona strzałki. &#10;Strzałka skierowana grotem w górę, co oznacza wzrost liczby podmiotów gospodarki narodowej w 1 kwartale 2026 r. o 1,2%." style="position:absolute;margin-left:0;margin-top:.55pt;width:173.45pt;height:83.3pt;z-index:25162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" fillcolor="#001d77" stroked="f">
                <v:stroke joinstyle="miter"/>
                <v:textbox>
                  <w:txbxContent>
                    <w:p w14:paraId="0328468E" w14:textId="542D78F4" w:rsidR="009D44EC" w:rsidRPr="0051227D" w:rsidRDefault="009D44EC" w:rsidP="00CB2BB5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7B689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</w:rPr>
                        <w:t>1,</w:t>
                      </w:r>
                      <w:r w:rsidR="0090236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</w:rPr>
                        <w:t>2</w:t>
                      </w:r>
                      <w:r w:rsidRPr="00AB37E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</w:rPr>
                        <w:t>%</w:t>
                      </w:r>
                    </w:p>
                    <w:p w14:paraId="3B275847" w14:textId="77777777" w:rsidR="009D44EC" w:rsidRPr="00074DD8" w:rsidRDefault="009D44EC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liczby podmiotów gospodarki narodowej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85C8B">
        <w:rPr>
          <w:rFonts w:cs="Segoe UI"/>
          <w:color w:val="000000"/>
        </w:rPr>
        <w:t>Na koniec 1 kwartału 2026 r.</w:t>
      </w:r>
      <w:r w:rsidR="005812A4">
        <w:rPr>
          <w:rFonts w:cs="Segoe UI"/>
          <w:color w:val="000000"/>
        </w:rPr>
        <w:t xml:space="preserve"> </w:t>
      </w:r>
      <w:bookmarkStart w:id="0" w:name="_GoBack"/>
      <w:bookmarkEnd w:id="0"/>
      <w:r w:rsidR="00D85C8B">
        <w:rPr>
          <w:rFonts w:cs="Segoe UI"/>
          <w:color w:val="000000"/>
        </w:rPr>
        <w:t xml:space="preserve">w </w:t>
      </w:r>
      <w:r w:rsidR="005F4E4B" w:rsidRPr="005F4E4B">
        <w:rPr>
          <w:rFonts w:cs="Segoe UI"/>
          <w:color w:val="000000"/>
        </w:rPr>
        <w:t>województwie warmińsko-mazurskim w</w:t>
      </w:r>
      <w:r w:rsidR="00D85C8B">
        <w:rPr>
          <w:rFonts w:cs="Segoe UI"/>
          <w:color w:val="000000"/>
        </w:rPr>
        <w:t xml:space="preserve"> </w:t>
      </w:r>
      <w:r w:rsidR="005F4E4B" w:rsidRPr="005F4E4B">
        <w:rPr>
          <w:rFonts w:cs="Segoe UI"/>
          <w:color w:val="000000"/>
        </w:rPr>
        <w:t xml:space="preserve">rejestrze REGON wpisanych było </w:t>
      </w:r>
      <w:r w:rsidR="00D85C8B">
        <w:rPr>
          <w:rFonts w:cs="Segoe UI"/>
          <w:color w:val="000000"/>
        </w:rPr>
        <w:t xml:space="preserve">o 1,2% </w:t>
      </w:r>
      <w:r w:rsidR="005F4E4B" w:rsidRPr="005F4E4B">
        <w:rPr>
          <w:rFonts w:cs="Segoe UI"/>
          <w:color w:val="000000"/>
        </w:rPr>
        <w:t xml:space="preserve">więcej podmiotów gospodarczych niż </w:t>
      </w:r>
      <w:r>
        <w:rPr>
          <w:rFonts w:cs="Segoe UI"/>
          <w:color w:val="000000"/>
        </w:rPr>
        <w:t>na koniec marca 2025 r.</w:t>
      </w:r>
      <w:r w:rsidR="005F4E4B" w:rsidRPr="005F4E4B">
        <w:rPr>
          <w:rFonts w:cs="Segoe UI"/>
          <w:color w:val="000000"/>
        </w:rPr>
        <w:t xml:space="preserve"> </w:t>
      </w:r>
      <w:r w:rsidR="00D85C8B">
        <w:rPr>
          <w:rFonts w:cs="Segoe UI"/>
          <w:color w:val="000000"/>
        </w:rPr>
        <w:t>W</w:t>
      </w:r>
      <w:r w:rsidR="009C5E95">
        <w:rPr>
          <w:rFonts w:cs="Segoe UI"/>
          <w:color w:val="000000"/>
        </w:rPr>
        <w:t> </w:t>
      </w:r>
      <w:r w:rsidR="00D85C8B">
        <w:rPr>
          <w:rFonts w:cs="Segoe UI"/>
          <w:color w:val="000000"/>
        </w:rPr>
        <w:t xml:space="preserve">ciągu trzech miesięcy </w:t>
      </w:r>
      <w:r w:rsidR="005F4E4B" w:rsidRPr="005D0771">
        <w:rPr>
          <w:rFonts w:cs="Segoe UI"/>
        </w:rPr>
        <w:t>zarejestrowano więcej jednostek, niż wykreślono. Wzrosła liczba podmiotów z</w:t>
      </w:r>
      <w:r w:rsidR="00D85C8B">
        <w:rPr>
          <w:rFonts w:cs="Segoe UI"/>
        </w:rPr>
        <w:t xml:space="preserve"> </w:t>
      </w:r>
      <w:r w:rsidR="005F4E4B" w:rsidRPr="005D0771">
        <w:rPr>
          <w:rFonts w:cs="Segoe UI"/>
        </w:rPr>
        <w:t>zawieszoną działalnością</w:t>
      </w:r>
      <w:r w:rsidR="005F4E4B">
        <w:rPr>
          <w:rFonts w:ascii="Segoe UI" w:hAnsi="Segoe UI" w:cs="Segoe UI"/>
          <w:color w:val="000000"/>
          <w:sz w:val="20"/>
          <w:szCs w:val="20"/>
        </w:rPr>
        <w:t>.</w:t>
      </w:r>
    </w:p>
    <w:p w14:paraId="344668DF" w14:textId="7190FFE1" w:rsidR="00643DF0" w:rsidRPr="000E6739" w:rsidRDefault="00643DF0" w:rsidP="00715A78">
      <w:pPr>
        <w:pStyle w:val="Nagwek1"/>
        <w:spacing w:before="0"/>
        <w:rPr>
          <w:color w:val="auto"/>
          <w:shd w:val="clear" w:color="auto" w:fill="FFFFFF"/>
        </w:rPr>
      </w:pPr>
    </w:p>
    <w:p w14:paraId="0C320B5B" w14:textId="3B6D3FA1" w:rsidR="00C22105" w:rsidRPr="000E6739" w:rsidRDefault="00AC2936" w:rsidP="004F1918">
      <w:pPr>
        <w:pStyle w:val="Nagwek1"/>
        <w:keepNext w:val="0"/>
        <w:rPr>
          <w:rFonts w:ascii="Fira Sans" w:hAnsi="Fira Sans"/>
          <w:b/>
        </w:rPr>
      </w:pPr>
      <w:r w:rsidRPr="000E6739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27008" behindDoc="0" locked="0" layoutInCell="1" allowOverlap="1" wp14:anchorId="271B5A67" wp14:editId="39DED490">
                <wp:simplePos x="0" y="0"/>
                <wp:positionH relativeFrom="column">
                  <wp:posOffset>5219700</wp:posOffset>
                </wp:positionH>
                <wp:positionV relativeFrom="paragraph">
                  <wp:posOffset>201930</wp:posOffset>
                </wp:positionV>
                <wp:extent cx="1724400" cy="876300"/>
                <wp:effectExtent l="0" t="0" r="0" b="0"/>
                <wp:wrapNone/>
                <wp:docPr id="11" name="Pole tekstowe 2" descr="Większość podmiotów zarejestrowanych w REGON to osoby fizyczne prowadzące działalność gospodar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A49EF" w14:textId="5B7A9FB1" w:rsidR="009D44EC" w:rsidRPr="00074DD8" w:rsidRDefault="009D44EC" w:rsidP="006E53C6">
                            <w:pPr>
                              <w:pStyle w:val="tekstzboku"/>
                              <w:spacing w:before="0"/>
                            </w:pPr>
                            <w:r>
                              <w:t>Większość</w:t>
                            </w:r>
                            <w:r w:rsidRPr="00681F1D">
                              <w:t xml:space="preserve"> </w:t>
                            </w:r>
                            <w:r w:rsidR="00855F00">
                              <w:t xml:space="preserve">podmiotów zarejestrowanych w REGON </w:t>
                            </w:r>
                            <w:r>
                              <w:t>to osoby fizyczne prowadzące działalność gospodarczą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B5A6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iększość podmiotów zarejestrowanych w REGON to osoby fizyczne prowadzące działalność gospodarczą" style="position:absolute;margin-left:411pt;margin-top:15.9pt;width:135.8pt;height:69pt;z-index:251627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" filled="f" stroked="f">
                <v:textbox>
                  <w:txbxContent>
                    <w:p w14:paraId="15AA49EF" w14:textId="5B7A9FB1" w:rsidR="009D44EC" w:rsidRPr="00074DD8" w:rsidRDefault="009D44EC" w:rsidP="006E53C6">
                      <w:pPr>
                        <w:pStyle w:val="tekstzboku"/>
                        <w:spacing w:before="0"/>
                      </w:pPr>
                      <w:r>
                        <w:t>Większość</w:t>
                      </w:r>
                      <w:r w:rsidRPr="00681F1D">
                        <w:t xml:space="preserve"> </w:t>
                      </w:r>
                      <w:r w:rsidR="00855F00">
                        <w:t xml:space="preserve">podmiotów zarejestrowanych w REGON </w:t>
                      </w:r>
                      <w:r>
                        <w:t>to osoby fizyczne prowadzące działalność gospodarczą</w:t>
                      </w:r>
                    </w:p>
                  </w:txbxContent>
                </v:textbox>
              </v:shape>
            </w:pict>
          </mc:Fallback>
        </mc:AlternateContent>
      </w:r>
      <w:r w:rsidR="00EE5ECF">
        <w:rPr>
          <w:rFonts w:ascii="Fira Sans" w:hAnsi="Fira Sans"/>
          <w:b/>
        </w:rPr>
        <w:t>P</w:t>
      </w:r>
      <w:r w:rsidR="0007172E" w:rsidRPr="000E6739">
        <w:rPr>
          <w:rFonts w:ascii="Fira Sans" w:hAnsi="Fira Sans"/>
          <w:b/>
        </w:rPr>
        <w:t>odmiot</w:t>
      </w:r>
      <w:r w:rsidR="009904D9">
        <w:rPr>
          <w:rFonts w:ascii="Fira Sans" w:hAnsi="Fira Sans"/>
          <w:b/>
        </w:rPr>
        <w:t>y</w:t>
      </w:r>
      <w:r w:rsidR="0007172E" w:rsidRPr="000E6739">
        <w:rPr>
          <w:rFonts w:ascii="Fira Sans" w:hAnsi="Fira Sans"/>
          <w:b/>
        </w:rPr>
        <w:t xml:space="preserve"> </w:t>
      </w:r>
      <w:r w:rsidR="0007172E">
        <w:rPr>
          <w:rFonts w:ascii="Fira Sans" w:hAnsi="Fira Sans"/>
          <w:b/>
        </w:rPr>
        <w:t>według sektora własności oraz</w:t>
      </w:r>
      <w:r w:rsidR="0007172E" w:rsidRPr="000E6739">
        <w:rPr>
          <w:rFonts w:ascii="Fira Sans" w:hAnsi="Fira Sans"/>
          <w:b/>
        </w:rPr>
        <w:t xml:space="preserve"> </w:t>
      </w:r>
      <w:r w:rsidR="0007172E">
        <w:rPr>
          <w:rFonts w:ascii="Fira Sans" w:hAnsi="Fira Sans"/>
          <w:b/>
        </w:rPr>
        <w:t>rodzaju działalności</w:t>
      </w:r>
      <w:r w:rsidR="0007172E">
        <w:rPr>
          <w:rFonts w:ascii="Fira Sans" w:hAnsi="Fira Sans"/>
          <w:b/>
          <w:shd w:val="clear" w:color="auto" w:fill="FFFFFF"/>
        </w:rPr>
        <w:t xml:space="preserve"> </w:t>
      </w:r>
    </w:p>
    <w:p w14:paraId="76EA5B73" w14:textId="6684BA93" w:rsidR="00323DD3" w:rsidRDefault="0007172E" w:rsidP="0047418F">
      <w:pPr>
        <w:pStyle w:val="LID"/>
        <w:spacing w:line="288" w:lineRule="auto"/>
        <w:rPr>
          <w:b w:val="0"/>
        </w:rPr>
      </w:pPr>
      <w:r w:rsidRPr="0007172E">
        <w:rPr>
          <w:b w:val="0"/>
        </w:rPr>
        <w:t xml:space="preserve">W województwie warmińsko-mazurskim na koniec </w:t>
      </w:r>
      <w:r w:rsidR="002468D8">
        <w:rPr>
          <w:b w:val="0"/>
        </w:rPr>
        <w:t>marca</w:t>
      </w:r>
      <w:r w:rsidRPr="0007172E">
        <w:rPr>
          <w:b w:val="0"/>
        </w:rPr>
        <w:t xml:space="preserve"> 202</w:t>
      </w:r>
      <w:r w:rsidR="0047790A">
        <w:rPr>
          <w:b w:val="0"/>
        </w:rPr>
        <w:t>6</w:t>
      </w:r>
      <w:r w:rsidRPr="0007172E">
        <w:rPr>
          <w:b w:val="0"/>
        </w:rPr>
        <w:t xml:space="preserve"> r. w rejestrze REGON wpisanych było </w:t>
      </w:r>
      <w:r w:rsidR="007B689A">
        <w:rPr>
          <w:b w:val="0"/>
        </w:rPr>
        <w:t>152,</w:t>
      </w:r>
      <w:r w:rsidR="0047790A">
        <w:rPr>
          <w:b w:val="0"/>
        </w:rPr>
        <w:t>4</w:t>
      </w:r>
      <w:r w:rsidRPr="0007172E">
        <w:rPr>
          <w:b w:val="0"/>
        </w:rPr>
        <w:t xml:space="preserve"> tys. podmiotów gospodarki narodowej. Było to o </w:t>
      </w:r>
      <w:r w:rsidR="00902365">
        <w:rPr>
          <w:b w:val="0"/>
        </w:rPr>
        <w:t>1,2</w:t>
      </w:r>
      <w:r w:rsidRPr="0007172E">
        <w:rPr>
          <w:b w:val="0"/>
        </w:rPr>
        <w:t xml:space="preserve">% </w:t>
      </w:r>
      <w:r w:rsidR="00855F00" w:rsidRPr="0007172E">
        <w:rPr>
          <w:b w:val="0"/>
        </w:rPr>
        <w:t xml:space="preserve">więcej </w:t>
      </w:r>
      <w:r w:rsidRPr="0007172E">
        <w:rPr>
          <w:b w:val="0"/>
        </w:rPr>
        <w:t xml:space="preserve">niż rok wcześniej (w kraju wzrost o </w:t>
      </w:r>
      <w:r w:rsidR="00CC340C">
        <w:rPr>
          <w:b w:val="0"/>
        </w:rPr>
        <w:t>2,</w:t>
      </w:r>
      <w:r w:rsidR="00902365">
        <w:rPr>
          <w:b w:val="0"/>
        </w:rPr>
        <w:t>5</w:t>
      </w:r>
      <w:r w:rsidRPr="0007172E">
        <w:rPr>
          <w:b w:val="0"/>
        </w:rPr>
        <w:t>%)</w:t>
      </w:r>
      <w:r w:rsidR="00902365">
        <w:rPr>
          <w:b w:val="0"/>
        </w:rPr>
        <w:t xml:space="preserve"> i o 0,1% w porównaniu z miesiącem poprzednim (w kraju wzrost o </w:t>
      </w:r>
      <w:r w:rsidR="00FC4502">
        <w:rPr>
          <w:b w:val="0"/>
        </w:rPr>
        <w:t>0,2%</w:t>
      </w:r>
      <w:r w:rsidR="00855F00">
        <w:rPr>
          <w:b w:val="0"/>
        </w:rPr>
        <w:t>)</w:t>
      </w:r>
      <w:r w:rsidRPr="0007172E">
        <w:rPr>
          <w:b w:val="0"/>
        </w:rPr>
        <w:t>.</w:t>
      </w:r>
    </w:p>
    <w:p w14:paraId="19631345" w14:textId="285D9AA7" w:rsidR="00BE0FC0" w:rsidRPr="00BE0FC0" w:rsidRDefault="00AD31F4" w:rsidP="0047418F">
      <w:pPr>
        <w:pStyle w:val="LID"/>
        <w:spacing w:line="288" w:lineRule="auto"/>
        <w:rPr>
          <w:b w:val="0"/>
          <w:spacing w:val="-4"/>
        </w:rPr>
      </w:pPr>
      <w:r w:rsidRPr="005D0771">
        <w:rPr>
          <w:b w:val="0"/>
          <w:strike/>
          <w:spacing w:val="-2"/>
        </w:rPr>
        <mc:AlternateContent>
          <mc:Choice Requires="wps">
            <w:drawing>
              <wp:anchor distT="45720" distB="45720" distL="114300" distR="114300" simplePos="0" relativeHeight="251738624" behindDoc="0" locked="0" layoutInCell="1" allowOverlap="1" wp14:anchorId="7B86EEB9" wp14:editId="67DB6AE8">
                <wp:simplePos x="0" y="0"/>
                <wp:positionH relativeFrom="page">
                  <wp:posOffset>5693410</wp:posOffset>
                </wp:positionH>
                <wp:positionV relativeFrom="paragraph">
                  <wp:posOffset>207010</wp:posOffset>
                </wp:positionV>
                <wp:extent cx="1724025" cy="739140"/>
                <wp:effectExtent l="0" t="0" r="0" b="3810"/>
                <wp:wrapNone/>
                <wp:docPr id="4" name="Pole tekstowe 4" descr="Wskaźnik przedsiębiorczości był wyższy niż w analogicznym okresie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4DD47" w14:textId="66924C2C" w:rsidR="009D44EC" w:rsidRPr="00C13B0A" w:rsidRDefault="00D23675" w:rsidP="007A5BA0">
                            <w:pPr>
                              <w:pStyle w:val="tekstzboku"/>
                              <w:spacing w:before="0"/>
                            </w:pPr>
                            <w:r>
                              <w:t>W</w:t>
                            </w:r>
                            <w:r w:rsidR="009D44EC">
                              <w:t xml:space="preserve">skaźnik przedsiębiorczości był wyższy niż </w:t>
                            </w:r>
                            <w:r>
                              <w:t>w analogicznym okresie 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6EEB9" id="Pole tekstowe 4" o:spid="_x0000_s1028" type="#_x0000_t202" alt="Wskaźnik przedsiębiorczości był wyższy niż w analogicznym okresie roku poprzedniego" style="position:absolute;margin-left:448.3pt;margin-top:16.3pt;width:135.75pt;height:58.2pt;z-index:251738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" filled="f" stroked="f">
                <v:textbox>
                  <w:txbxContent>
                    <w:p w14:paraId="4A44DD47" w14:textId="66924C2C" w:rsidR="009D44EC" w:rsidRPr="00C13B0A" w:rsidRDefault="00D23675" w:rsidP="007A5BA0">
                      <w:pPr>
                        <w:pStyle w:val="tekstzboku"/>
                        <w:spacing w:before="0"/>
                      </w:pPr>
                      <w:r>
                        <w:t>W</w:t>
                      </w:r>
                      <w:r w:rsidR="009D44EC">
                        <w:t xml:space="preserve">skaźnik przedsiębiorczości był wyższy niż </w:t>
                      </w:r>
                      <w:r>
                        <w:t>w analogicznym okresie roku poprzedniego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0FC0" w:rsidRPr="005D0771">
        <w:rPr>
          <w:b w:val="0"/>
        </w:rPr>
        <w:t xml:space="preserve">O poziomie przedsiębiorczości na danym obszarze świadczy wskaźnik przedsiębiorczości, który może być wyrażony liczbą podmiotów gospodarczych na 1000 ludności. </w:t>
      </w:r>
      <w:r w:rsidR="002529D0">
        <w:rPr>
          <w:b w:val="0"/>
        </w:rPr>
        <w:t>Na koniec marca</w:t>
      </w:r>
      <w:r w:rsidR="00457D63">
        <w:rPr>
          <w:b w:val="0"/>
        </w:rPr>
        <w:t xml:space="preserve"> </w:t>
      </w:r>
      <w:r w:rsidR="00BE0FC0" w:rsidRPr="005D0771">
        <w:rPr>
          <w:b w:val="0"/>
        </w:rPr>
        <w:t>202</w:t>
      </w:r>
      <w:r w:rsidR="00457D63">
        <w:rPr>
          <w:b w:val="0"/>
        </w:rPr>
        <w:t>6</w:t>
      </w:r>
      <w:r w:rsidR="00BE0FC0" w:rsidRPr="005D0771">
        <w:rPr>
          <w:b w:val="0"/>
        </w:rPr>
        <w:t xml:space="preserve"> r. na 1000 mieszkańców województwa warmińsko-mazurskiego przypadało 11</w:t>
      </w:r>
      <w:r w:rsidR="00457D63">
        <w:rPr>
          <w:b w:val="0"/>
        </w:rPr>
        <w:t>4</w:t>
      </w:r>
      <w:r w:rsidR="00BE0FC0" w:rsidRPr="005D0771">
        <w:rPr>
          <w:b w:val="0"/>
        </w:rPr>
        <w:t xml:space="preserve"> podmiotów gospodarki narodowej (w </w:t>
      </w:r>
      <w:r w:rsidR="00457D63">
        <w:rPr>
          <w:b w:val="0"/>
        </w:rPr>
        <w:t xml:space="preserve">marcu </w:t>
      </w:r>
      <w:r w:rsidR="00BE0FC0" w:rsidRPr="005D0771">
        <w:rPr>
          <w:b w:val="0"/>
        </w:rPr>
        <w:t>202</w:t>
      </w:r>
      <w:r w:rsidR="00457D63">
        <w:rPr>
          <w:b w:val="0"/>
        </w:rPr>
        <w:t>5</w:t>
      </w:r>
      <w:r w:rsidR="00BE0FC0" w:rsidRPr="005D0771">
        <w:rPr>
          <w:b w:val="0"/>
        </w:rPr>
        <w:t xml:space="preserve"> r. – </w:t>
      </w:r>
      <w:r w:rsidR="00BE4FBB">
        <w:rPr>
          <w:b w:val="0"/>
        </w:rPr>
        <w:t>11</w:t>
      </w:r>
      <w:r w:rsidR="00457D63">
        <w:rPr>
          <w:b w:val="0"/>
        </w:rPr>
        <w:t>2</w:t>
      </w:r>
      <w:r w:rsidR="00BE0FC0" w:rsidRPr="005D0771">
        <w:rPr>
          <w:b w:val="0"/>
        </w:rPr>
        <w:t>). W kraju wskaźnik ten był wyższy i</w:t>
      </w:r>
      <w:r w:rsidR="002529D0">
        <w:rPr>
          <w:b w:val="0"/>
        </w:rPr>
        <w:t> </w:t>
      </w:r>
      <w:r w:rsidR="00BE0FC0" w:rsidRPr="005D0771">
        <w:rPr>
          <w:b w:val="0"/>
        </w:rPr>
        <w:t xml:space="preserve">wyniósł </w:t>
      </w:r>
      <w:r w:rsidR="00457D63">
        <w:rPr>
          <w:b w:val="0"/>
        </w:rPr>
        <w:t>146</w:t>
      </w:r>
      <w:r w:rsidR="00BE0FC0" w:rsidRPr="005D0771">
        <w:rPr>
          <w:b w:val="0"/>
        </w:rPr>
        <w:t xml:space="preserve"> (w</w:t>
      </w:r>
      <w:r w:rsidR="00457D63">
        <w:rPr>
          <w:b w:val="0"/>
        </w:rPr>
        <w:t xml:space="preserve"> marcu </w:t>
      </w:r>
      <w:r w:rsidR="00BE0FC0" w:rsidRPr="005D0771">
        <w:rPr>
          <w:b w:val="0"/>
        </w:rPr>
        <w:t>202</w:t>
      </w:r>
      <w:r w:rsidR="00457D63">
        <w:rPr>
          <w:b w:val="0"/>
        </w:rPr>
        <w:t xml:space="preserve">5 </w:t>
      </w:r>
      <w:r w:rsidR="00BE0FC0" w:rsidRPr="005D0771">
        <w:rPr>
          <w:b w:val="0"/>
        </w:rPr>
        <w:t xml:space="preserve">r. – </w:t>
      </w:r>
      <w:r w:rsidR="00457D63">
        <w:rPr>
          <w:b w:val="0"/>
        </w:rPr>
        <w:t>142</w:t>
      </w:r>
      <w:r w:rsidR="00BE0FC0" w:rsidRPr="005D0771">
        <w:rPr>
          <w:b w:val="0"/>
        </w:rPr>
        <w:t>).</w:t>
      </w:r>
    </w:p>
    <w:p w14:paraId="17C3503A" w14:textId="63D617F4" w:rsidR="00B96784" w:rsidRDefault="0007172E" w:rsidP="0047418F">
      <w:pPr>
        <w:pStyle w:val="NormalnyArial"/>
        <w:spacing w:before="120" w:after="120" w:line="288" w:lineRule="auto"/>
        <w:jc w:val="left"/>
        <w:rPr>
          <w:rFonts w:ascii="Fira Sans" w:hAnsi="Fira Sans" w:cs="Times New Roman"/>
          <w:spacing w:val="-2"/>
          <w:sz w:val="19"/>
          <w:szCs w:val="19"/>
        </w:rPr>
      </w:pPr>
      <w:r w:rsidRPr="00F25685">
        <w:rPr>
          <w:rFonts w:ascii="Fira Sans" w:hAnsi="Fira Sans" w:cs="Times New Roman"/>
          <w:spacing w:val="-2"/>
          <w:sz w:val="19"/>
          <w:szCs w:val="19"/>
        </w:rPr>
        <w:t xml:space="preserve">Biorąc pod uwagę formę prawną, </w:t>
      </w:r>
      <w:r w:rsidR="00457D63">
        <w:rPr>
          <w:rFonts w:ascii="Fira Sans" w:hAnsi="Fira Sans" w:cs="Times New Roman"/>
          <w:spacing w:val="-2"/>
          <w:sz w:val="19"/>
          <w:szCs w:val="19"/>
        </w:rPr>
        <w:t>70,9</w:t>
      </w:r>
      <w:r w:rsidRPr="00F25685">
        <w:rPr>
          <w:rFonts w:ascii="Fira Sans" w:hAnsi="Fira Sans" w:cs="Times New Roman"/>
          <w:spacing w:val="-2"/>
          <w:sz w:val="19"/>
          <w:szCs w:val="19"/>
        </w:rPr>
        <w:t xml:space="preserve">% wszystkich podmiotów stanowiły osoby fizyczne prowadzące działalność gospodarczą. Ich liczba w porównaniu z </w:t>
      </w:r>
      <w:r w:rsidR="00457D63">
        <w:rPr>
          <w:rFonts w:ascii="Fira Sans" w:hAnsi="Fira Sans" w:cs="Times New Roman"/>
          <w:spacing w:val="-2"/>
          <w:sz w:val="19"/>
          <w:szCs w:val="19"/>
        </w:rPr>
        <w:t xml:space="preserve">marcem </w:t>
      </w:r>
      <w:r w:rsidRPr="00F25685">
        <w:rPr>
          <w:rFonts w:ascii="Fira Sans" w:hAnsi="Fira Sans" w:cs="Times New Roman"/>
          <w:spacing w:val="-2"/>
          <w:sz w:val="19"/>
          <w:szCs w:val="19"/>
        </w:rPr>
        <w:t>rok</w:t>
      </w:r>
      <w:r w:rsidR="00457D63">
        <w:rPr>
          <w:rFonts w:ascii="Fira Sans" w:hAnsi="Fira Sans" w:cs="Times New Roman"/>
          <w:spacing w:val="-2"/>
          <w:sz w:val="19"/>
          <w:szCs w:val="19"/>
        </w:rPr>
        <w:t xml:space="preserve">u </w:t>
      </w:r>
      <w:r w:rsidRPr="00F25685">
        <w:rPr>
          <w:rFonts w:ascii="Fira Sans" w:hAnsi="Fira Sans" w:cs="Times New Roman"/>
          <w:spacing w:val="-2"/>
          <w:sz w:val="19"/>
          <w:szCs w:val="19"/>
        </w:rPr>
        <w:t>poprzedni</w:t>
      </w:r>
      <w:r w:rsidR="00457D63">
        <w:rPr>
          <w:rFonts w:ascii="Fira Sans" w:hAnsi="Fira Sans" w:cs="Times New Roman"/>
          <w:spacing w:val="-2"/>
          <w:sz w:val="19"/>
          <w:szCs w:val="19"/>
        </w:rPr>
        <w:t>ego</w:t>
      </w:r>
      <w:r w:rsidRPr="00F25685">
        <w:rPr>
          <w:rFonts w:ascii="Fira Sans" w:hAnsi="Fira Sans" w:cs="Times New Roman"/>
          <w:spacing w:val="-2"/>
          <w:sz w:val="19"/>
          <w:szCs w:val="19"/>
        </w:rPr>
        <w:t xml:space="preserve"> zwiększyła się o </w:t>
      </w:r>
      <w:r w:rsidR="00457D63">
        <w:rPr>
          <w:rFonts w:ascii="Fira Sans" w:hAnsi="Fira Sans" w:cs="Times New Roman"/>
          <w:spacing w:val="-2"/>
          <w:sz w:val="19"/>
          <w:szCs w:val="19"/>
        </w:rPr>
        <w:t>0,6</w:t>
      </w:r>
      <w:r w:rsidRPr="00F25685">
        <w:rPr>
          <w:rFonts w:ascii="Fira Sans" w:hAnsi="Fira Sans" w:cs="Times New Roman"/>
          <w:spacing w:val="-2"/>
          <w:sz w:val="19"/>
          <w:szCs w:val="19"/>
        </w:rPr>
        <w:t xml:space="preserve">%. Liczba zarejestrowanych osób prawnych i jednostek organizacyjnych niemających osobowości prawnej wzrosła łącznie o </w:t>
      </w:r>
      <w:r w:rsidR="002E53E7" w:rsidRPr="00F25685">
        <w:rPr>
          <w:rFonts w:ascii="Fira Sans" w:hAnsi="Fira Sans" w:cs="Times New Roman"/>
          <w:spacing w:val="-2"/>
          <w:sz w:val="19"/>
          <w:szCs w:val="19"/>
        </w:rPr>
        <w:t>2,</w:t>
      </w:r>
      <w:r w:rsidR="000D4768">
        <w:rPr>
          <w:rFonts w:ascii="Fira Sans" w:hAnsi="Fira Sans" w:cs="Times New Roman"/>
          <w:spacing w:val="-2"/>
          <w:sz w:val="19"/>
          <w:szCs w:val="19"/>
        </w:rPr>
        <w:t>5</w:t>
      </w:r>
      <w:r w:rsidRPr="00F25685">
        <w:rPr>
          <w:rFonts w:ascii="Fira Sans" w:hAnsi="Fira Sans" w:cs="Times New Roman"/>
          <w:spacing w:val="-2"/>
          <w:sz w:val="19"/>
          <w:szCs w:val="19"/>
        </w:rPr>
        <w:t xml:space="preserve">%. </w:t>
      </w:r>
    </w:p>
    <w:p w14:paraId="0D7B4D00" w14:textId="17FF8774" w:rsidR="00A42FC5" w:rsidRPr="00605AB1" w:rsidRDefault="007C1884" w:rsidP="00FC4741">
      <w:pPr>
        <w:pStyle w:val="Default"/>
        <w:spacing w:before="360" w:after="120"/>
        <w:ind w:left="851" w:hanging="851"/>
        <w:rPr>
          <w:sz w:val="19"/>
          <w:szCs w:val="19"/>
        </w:rPr>
      </w:pPr>
      <w:r>
        <w:rPr>
          <w:b/>
          <w:sz w:val="19"/>
          <w:szCs w:val="19"/>
        </w:rPr>
        <w:t xml:space="preserve">Tablica </w:t>
      </w:r>
      <w:r w:rsidR="00FC4741">
        <w:rPr>
          <w:b/>
          <w:sz w:val="19"/>
          <w:szCs w:val="19"/>
        </w:rPr>
        <w:t xml:space="preserve">1. </w:t>
      </w:r>
      <w:r w:rsidR="00A42FC5">
        <w:rPr>
          <w:b/>
          <w:sz w:val="19"/>
          <w:szCs w:val="19"/>
        </w:rPr>
        <w:t>Podmioty gospodarki narodowej wpisane do rejestru REGON</w:t>
      </w:r>
      <w:r w:rsidR="00605AB1">
        <w:rPr>
          <w:b/>
          <w:sz w:val="19"/>
          <w:szCs w:val="19"/>
        </w:rPr>
        <w:br/>
      </w:r>
      <w:r w:rsidR="00605AB1">
        <w:rPr>
          <w:sz w:val="19"/>
          <w:szCs w:val="19"/>
        </w:rPr>
        <w:t>Stan w dniu 31 marca</w:t>
      </w:r>
    </w:p>
    <w:tbl>
      <w:tblPr>
        <w:tblpPr w:leftFromText="141" w:rightFromText="141" w:vertAnchor="text" w:tblpY="1"/>
        <w:tblOverlap w:val="never"/>
        <w:tblW w:w="8051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377"/>
        <w:gridCol w:w="1558"/>
        <w:gridCol w:w="1558"/>
        <w:gridCol w:w="1558"/>
      </w:tblGrid>
      <w:tr w:rsidR="00A42FC5" w:rsidRPr="00FC4741" w14:paraId="728AD266" w14:textId="77777777" w:rsidTr="003F0505">
        <w:trPr>
          <w:trHeight w:val="17"/>
        </w:trPr>
        <w:tc>
          <w:tcPr>
            <w:tcW w:w="3377" w:type="dxa"/>
            <w:noWrap/>
            <w:vAlign w:val="center"/>
          </w:tcPr>
          <w:p w14:paraId="164F0DC9" w14:textId="77777777" w:rsidR="00A42FC5" w:rsidRPr="00FC4741" w:rsidRDefault="00902365" w:rsidP="00A42FC5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558" w:type="dxa"/>
            <w:vAlign w:val="center"/>
          </w:tcPr>
          <w:p w14:paraId="71D09FE0" w14:textId="3537A15F" w:rsidR="00A42FC5" w:rsidRPr="00FC4741" w:rsidRDefault="00A42FC5" w:rsidP="00A42FC5">
            <w:pPr>
              <w:pStyle w:val="Tablicagwkarodek"/>
              <w:rPr>
                <w:rFonts w:eastAsia="Fira Sans Light" w:cs="Times New Roman"/>
                <w:color w:val="0D0D0D" w:themeColor="text1" w:themeTint="F2"/>
                <w:spacing w:val="-6"/>
              </w:rPr>
            </w:pPr>
            <w:r w:rsidRPr="00FC4741">
              <w:rPr>
                <w:color w:val="0D0D0D" w:themeColor="text1" w:themeTint="F2"/>
              </w:rPr>
              <w:t>202</w:t>
            </w:r>
            <w:r w:rsidR="00902365" w:rsidRPr="00FC4741">
              <w:rPr>
                <w:color w:val="0D0D0D" w:themeColor="text1" w:themeTint="F2"/>
              </w:rPr>
              <w:t>5</w:t>
            </w:r>
          </w:p>
        </w:tc>
        <w:tc>
          <w:tcPr>
            <w:tcW w:w="1558" w:type="dxa"/>
            <w:vAlign w:val="center"/>
          </w:tcPr>
          <w:p w14:paraId="6B9235A1" w14:textId="6EFFA08F" w:rsidR="00A42FC5" w:rsidRPr="00FC4741" w:rsidRDefault="00A42FC5" w:rsidP="00A42FC5">
            <w:pPr>
              <w:pStyle w:val="Tablicagwkarodek"/>
              <w:rPr>
                <w:rFonts w:eastAsia="Fira Sans Light" w:cs="Times New Roman"/>
                <w:color w:val="0D0D0D" w:themeColor="text1" w:themeTint="F2"/>
                <w:spacing w:val="-6"/>
              </w:rPr>
            </w:pPr>
            <w:r w:rsidRPr="00FC4741">
              <w:rPr>
                <w:rFonts w:eastAsia="Fira Sans Light" w:cs="Times New Roman"/>
                <w:color w:val="0D0D0D" w:themeColor="text1" w:themeTint="F2"/>
              </w:rPr>
              <w:t>202</w:t>
            </w:r>
            <w:r w:rsidR="00902365" w:rsidRPr="00FC4741">
              <w:rPr>
                <w:rFonts w:eastAsia="Fira Sans Light" w:cs="Times New Roman"/>
                <w:color w:val="0D0D0D" w:themeColor="text1" w:themeTint="F2"/>
              </w:rPr>
              <w:t>6</w:t>
            </w:r>
          </w:p>
        </w:tc>
        <w:tc>
          <w:tcPr>
            <w:tcW w:w="1558" w:type="dxa"/>
            <w:vAlign w:val="center"/>
          </w:tcPr>
          <w:p w14:paraId="632058FF" w14:textId="2309BDDC" w:rsidR="00A42FC5" w:rsidRPr="00FC4741" w:rsidRDefault="00A42FC5" w:rsidP="00A42FC5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FC4741">
              <w:rPr>
                <w:rFonts w:eastAsia="Fira Sans Light" w:cs="Times New Roman"/>
                <w:color w:val="0D0D0D" w:themeColor="text1" w:themeTint="F2"/>
              </w:rPr>
              <w:t>202</w:t>
            </w:r>
            <w:r w:rsidR="00902365" w:rsidRPr="00FC4741">
              <w:rPr>
                <w:rFonts w:eastAsia="Fira Sans Light" w:cs="Times New Roman"/>
                <w:color w:val="0D0D0D" w:themeColor="text1" w:themeTint="F2"/>
              </w:rPr>
              <w:t>5</w:t>
            </w:r>
            <w:r w:rsidRPr="00FC4741">
              <w:rPr>
                <w:rFonts w:eastAsia="Fira Sans Light" w:cs="Times New Roman"/>
                <w:color w:val="0D0D0D" w:themeColor="text1" w:themeTint="F2"/>
              </w:rPr>
              <w:t>=100</w:t>
            </w:r>
          </w:p>
        </w:tc>
      </w:tr>
      <w:tr w:rsidR="00A42FC5" w:rsidRPr="00FC4741" w14:paraId="55C3764C" w14:textId="77777777" w:rsidTr="003F0505">
        <w:trPr>
          <w:trHeight w:hRule="exact" w:val="454"/>
        </w:trPr>
        <w:tc>
          <w:tcPr>
            <w:tcW w:w="3377" w:type="dxa"/>
            <w:noWrap/>
            <w:vAlign w:val="bottom"/>
          </w:tcPr>
          <w:p w14:paraId="52B67E93" w14:textId="77777777" w:rsidR="00A42FC5" w:rsidRPr="00FC4741" w:rsidRDefault="00A42FC5" w:rsidP="009843FC">
            <w:pPr>
              <w:pStyle w:val="Tablicaboczek"/>
              <w:rPr>
                <w:b/>
                <w:color w:val="0D0D0D" w:themeColor="text1" w:themeTint="F2"/>
              </w:rPr>
            </w:pPr>
            <w:r w:rsidRPr="00FC4741">
              <w:rPr>
                <w:b/>
                <w:color w:val="0D0D0D" w:themeColor="text1" w:themeTint="F2"/>
              </w:rPr>
              <w:t>Ogółem</w:t>
            </w:r>
          </w:p>
        </w:tc>
        <w:tc>
          <w:tcPr>
            <w:tcW w:w="1558" w:type="dxa"/>
            <w:vAlign w:val="bottom"/>
          </w:tcPr>
          <w:p w14:paraId="3E22C06B" w14:textId="6E9BC64C" w:rsidR="00A42FC5" w:rsidRPr="00FC4741" w:rsidRDefault="00902365" w:rsidP="009843FC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C4741">
              <w:rPr>
                <w:b/>
                <w:color w:val="0D0D0D" w:themeColor="text1" w:themeTint="F2"/>
              </w:rPr>
              <w:t>150 619</w:t>
            </w:r>
          </w:p>
        </w:tc>
        <w:tc>
          <w:tcPr>
            <w:tcW w:w="1558" w:type="dxa"/>
            <w:vAlign w:val="bottom"/>
          </w:tcPr>
          <w:p w14:paraId="563C9BBE" w14:textId="68ED248F" w:rsidR="00A42FC5" w:rsidRPr="00FC4741" w:rsidRDefault="00902365" w:rsidP="009843FC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C4741">
              <w:rPr>
                <w:b/>
                <w:color w:val="0D0D0D" w:themeColor="text1" w:themeTint="F2"/>
              </w:rPr>
              <w:t>152 378</w:t>
            </w:r>
          </w:p>
        </w:tc>
        <w:tc>
          <w:tcPr>
            <w:tcW w:w="1558" w:type="dxa"/>
            <w:vAlign w:val="bottom"/>
          </w:tcPr>
          <w:p w14:paraId="6E2F9DD0" w14:textId="7CC37D10" w:rsidR="00A42FC5" w:rsidRPr="00FC4741" w:rsidRDefault="00902365" w:rsidP="009843FC">
            <w:pPr>
              <w:pStyle w:val="Tablicadanerodek"/>
              <w:ind w:right="113"/>
              <w:rPr>
                <w:b/>
                <w:color w:val="0D0D0D" w:themeColor="text1" w:themeTint="F2"/>
              </w:rPr>
            </w:pPr>
            <w:r w:rsidRPr="00FC4741">
              <w:rPr>
                <w:b/>
                <w:color w:val="0D0D0D" w:themeColor="text1" w:themeTint="F2"/>
              </w:rPr>
              <w:t>101,2</w:t>
            </w:r>
          </w:p>
        </w:tc>
      </w:tr>
      <w:tr w:rsidR="00A42FC5" w:rsidRPr="00FC4741" w14:paraId="4FCE8F54" w14:textId="77777777" w:rsidTr="003F0505">
        <w:trPr>
          <w:trHeight w:hRule="exact" w:val="454"/>
        </w:trPr>
        <w:tc>
          <w:tcPr>
            <w:tcW w:w="3377" w:type="dxa"/>
            <w:noWrap/>
            <w:vAlign w:val="bottom"/>
          </w:tcPr>
          <w:p w14:paraId="469E21F8" w14:textId="733AD61C" w:rsidR="00A42FC5" w:rsidRPr="00FC4741" w:rsidRDefault="00A42FC5" w:rsidP="00605AB1">
            <w:pPr>
              <w:pStyle w:val="Tablicaboczek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Sektor publiczny</w:t>
            </w:r>
          </w:p>
        </w:tc>
        <w:tc>
          <w:tcPr>
            <w:tcW w:w="1558" w:type="dxa"/>
            <w:vAlign w:val="bottom"/>
          </w:tcPr>
          <w:p w14:paraId="3B89F133" w14:textId="69133C61" w:rsidR="00A42FC5" w:rsidRPr="00FC4741" w:rsidRDefault="00902365" w:rsidP="009843FC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4 825</w:t>
            </w:r>
          </w:p>
        </w:tc>
        <w:tc>
          <w:tcPr>
            <w:tcW w:w="1558" w:type="dxa"/>
            <w:vAlign w:val="bottom"/>
          </w:tcPr>
          <w:p w14:paraId="35F6FDA8" w14:textId="6CA07E2E" w:rsidR="00A42FC5" w:rsidRPr="00FC4741" w:rsidRDefault="00902365" w:rsidP="009843FC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4 779</w:t>
            </w:r>
          </w:p>
        </w:tc>
        <w:tc>
          <w:tcPr>
            <w:tcW w:w="1558" w:type="dxa"/>
            <w:vAlign w:val="bottom"/>
          </w:tcPr>
          <w:p w14:paraId="5F6DDE7C" w14:textId="37B5BD9C" w:rsidR="00A42FC5" w:rsidRPr="00FC4741" w:rsidRDefault="00902365" w:rsidP="009843FC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99,0</w:t>
            </w:r>
          </w:p>
        </w:tc>
      </w:tr>
      <w:tr w:rsidR="00A42FC5" w:rsidRPr="00FC4741" w14:paraId="05EC6673" w14:textId="77777777" w:rsidTr="003F0505">
        <w:trPr>
          <w:trHeight w:hRule="exact" w:val="454"/>
        </w:trPr>
        <w:tc>
          <w:tcPr>
            <w:tcW w:w="3377" w:type="dxa"/>
            <w:noWrap/>
            <w:vAlign w:val="bottom"/>
          </w:tcPr>
          <w:p w14:paraId="425D73EA" w14:textId="2DB7E2C5" w:rsidR="00A42FC5" w:rsidRPr="00FC4741" w:rsidRDefault="00A42FC5" w:rsidP="00605AB1">
            <w:pPr>
              <w:pStyle w:val="Tablicaboczek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Sektor prywatny</w:t>
            </w:r>
          </w:p>
        </w:tc>
        <w:tc>
          <w:tcPr>
            <w:tcW w:w="1558" w:type="dxa"/>
            <w:vAlign w:val="bottom"/>
          </w:tcPr>
          <w:p w14:paraId="1634AF27" w14:textId="22004F4C" w:rsidR="00A42FC5" w:rsidRPr="00FC4741" w:rsidRDefault="00902365" w:rsidP="009843FC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145 080</w:t>
            </w:r>
          </w:p>
        </w:tc>
        <w:tc>
          <w:tcPr>
            <w:tcW w:w="1558" w:type="dxa"/>
            <w:vAlign w:val="bottom"/>
          </w:tcPr>
          <w:p w14:paraId="7E302828" w14:textId="64159628" w:rsidR="00A42FC5" w:rsidRPr="00FC4741" w:rsidRDefault="00902365" w:rsidP="009843FC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146 747</w:t>
            </w:r>
          </w:p>
        </w:tc>
        <w:tc>
          <w:tcPr>
            <w:tcW w:w="1558" w:type="dxa"/>
            <w:vAlign w:val="bottom"/>
          </w:tcPr>
          <w:p w14:paraId="18818131" w14:textId="474FAD1C" w:rsidR="00A42FC5" w:rsidRPr="00FC4741" w:rsidRDefault="00902365" w:rsidP="009843FC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101,1</w:t>
            </w:r>
          </w:p>
        </w:tc>
      </w:tr>
      <w:tr w:rsidR="00A42FC5" w:rsidRPr="00FC4741" w14:paraId="7CC0608A" w14:textId="77777777" w:rsidTr="003F0505">
        <w:trPr>
          <w:trHeight w:hRule="exact" w:val="794"/>
        </w:trPr>
        <w:tc>
          <w:tcPr>
            <w:tcW w:w="3377" w:type="dxa"/>
            <w:noWrap/>
            <w:vAlign w:val="bottom"/>
          </w:tcPr>
          <w:p w14:paraId="5922F828" w14:textId="1396E1A0" w:rsidR="00A42FC5" w:rsidRPr="00FC4741" w:rsidRDefault="00A42FC5" w:rsidP="00605AB1">
            <w:pPr>
              <w:pStyle w:val="Tablicaboczek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 xml:space="preserve">Osoby fizyczne prowadzące działalność gospodarczą </w:t>
            </w:r>
          </w:p>
        </w:tc>
        <w:tc>
          <w:tcPr>
            <w:tcW w:w="1558" w:type="dxa"/>
            <w:vAlign w:val="bottom"/>
          </w:tcPr>
          <w:p w14:paraId="2D970115" w14:textId="00EEEC55" w:rsidR="00A42FC5" w:rsidRPr="00FC4741" w:rsidRDefault="00902365" w:rsidP="009843FC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107 416</w:t>
            </w:r>
          </w:p>
        </w:tc>
        <w:tc>
          <w:tcPr>
            <w:tcW w:w="1558" w:type="dxa"/>
            <w:vAlign w:val="bottom"/>
          </w:tcPr>
          <w:p w14:paraId="15114159" w14:textId="2B2E68A8" w:rsidR="00A42FC5" w:rsidRPr="00FC4741" w:rsidRDefault="00902365" w:rsidP="009843FC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108 084</w:t>
            </w:r>
          </w:p>
        </w:tc>
        <w:tc>
          <w:tcPr>
            <w:tcW w:w="1558" w:type="dxa"/>
            <w:vAlign w:val="bottom"/>
          </w:tcPr>
          <w:p w14:paraId="5204A815" w14:textId="7C76A4C3" w:rsidR="00A42FC5" w:rsidRPr="00FC4741" w:rsidRDefault="00902365" w:rsidP="009843FC">
            <w:pPr>
              <w:pStyle w:val="Tablicadanerodek"/>
              <w:ind w:right="113"/>
              <w:rPr>
                <w:color w:val="0D0D0D" w:themeColor="text1" w:themeTint="F2"/>
              </w:rPr>
            </w:pPr>
            <w:r w:rsidRPr="00FC4741">
              <w:rPr>
                <w:color w:val="0D0D0D" w:themeColor="text1" w:themeTint="F2"/>
              </w:rPr>
              <w:t>100,6</w:t>
            </w:r>
          </w:p>
        </w:tc>
      </w:tr>
    </w:tbl>
    <w:p w14:paraId="22CCB9FA" w14:textId="358EA3F3" w:rsidR="0007172E" w:rsidRDefault="00457D63" w:rsidP="00605AB1">
      <w:pPr>
        <w:pStyle w:val="NormalnyArial"/>
        <w:spacing w:before="360" w:after="120" w:line="288" w:lineRule="auto"/>
        <w:jc w:val="left"/>
        <w:rPr>
          <w:rFonts w:ascii="Fira Sans" w:hAnsi="Fira Sans" w:cs="Times New Roman"/>
          <w:sz w:val="19"/>
          <w:szCs w:val="19"/>
        </w:rPr>
      </w:pPr>
      <w:r w:rsidRPr="002529D0">
        <w:rPr>
          <w:rFonts w:ascii="Fira Sans" w:hAnsi="Fira Sans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31104" behindDoc="1" locked="0" layoutInCell="1" allowOverlap="1" wp14:anchorId="760B2097" wp14:editId="706255CE">
                <wp:simplePos x="0" y="0"/>
                <wp:positionH relativeFrom="column">
                  <wp:posOffset>5257800</wp:posOffset>
                </wp:positionH>
                <wp:positionV relativeFrom="paragraph">
                  <wp:posOffset>1834515</wp:posOffset>
                </wp:positionV>
                <wp:extent cx="1724025" cy="1036320"/>
                <wp:effectExtent l="0" t="0" r="0" b="0"/>
                <wp:wrapTight wrapText="bothSides">
                  <wp:wrapPolygon edited="0">
                    <wp:start x="716" y="0"/>
                    <wp:lineTo x="716" y="21044"/>
                    <wp:lineTo x="20765" y="21044"/>
                    <wp:lineTo x="20765" y="0"/>
                    <wp:lineTo x="716" y="0"/>
                  </wp:wrapPolygon>
                </wp:wrapTight>
                <wp:docPr id="16" name="Pole tekstowe 16" descr="Ponad 96% zarejestrowanych podmiotów należało do sektora prywatnego. Prawie ¾ z nich to osoby fizyczne prowadzące działalność gospodar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36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2A939" w14:textId="2B6D0DE7" w:rsidR="009D44EC" w:rsidRPr="00D616D2" w:rsidRDefault="009D44EC" w:rsidP="00550C5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Ponad </w:t>
                            </w:r>
                            <w:r w:rsidRPr="002B0106">
                              <w:t xml:space="preserve">96% </w:t>
                            </w:r>
                            <w:r>
                              <w:t>zarejestrowanych</w:t>
                            </w:r>
                            <w:r w:rsidRPr="002B0106">
                              <w:t xml:space="preserve"> podmiotów należało</w:t>
                            </w:r>
                            <w:r>
                              <w:t xml:space="preserve"> do sektora prywatnego. P</w:t>
                            </w:r>
                            <w:r w:rsidRPr="002B0106">
                              <w:t>rawie ¾ z nich to osoby fizyczne pr</w:t>
                            </w:r>
                            <w:r>
                              <w:t>owadzące działalność gospodarczą</w:t>
                            </w:r>
                            <w:r w:rsidR="008B78C1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B2097" id="Pole tekstowe 16" o:spid="_x0000_s1029" type="#_x0000_t202" alt="Ponad 96% zarejestrowanych podmiotów należało do sektora prywatnego. Prawie ¾ z nich to osoby fizyczne prowadzące działalność gospodarczą" style="position:absolute;margin-left:414pt;margin-top:144.45pt;width:135.75pt;height:81.6pt;z-index:-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" filled="f" stroked="f">
                <v:textbox>
                  <w:txbxContent>
                    <w:p w14:paraId="1A82A939" w14:textId="2B6D0DE7" w:rsidR="009D44EC" w:rsidRPr="00D616D2" w:rsidRDefault="009D44EC" w:rsidP="00550C5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Ponad </w:t>
                      </w:r>
                      <w:r w:rsidRPr="002B0106">
                        <w:t xml:space="preserve">96% </w:t>
                      </w:r>
                      <w:r>
                        <w:t>zarejestrowanych</w:t>
                      </w:r>
                      <w:r w:rsidRPr="002B0106">
                        <w:t xml:space="preserve"> podmiotów należało</w:t>
                      </w:r>
                      <w:r>
                        <w:t xml:space="preserve"> do sektora prywatnego. P</w:t>
                      </w:r>
                      <w:r w:rsidRPr="002B0106">
                        <w:t>rawie ¾ z nich to osoby fizyczne pr</w:t>
                      </w:r>
                      <w:r>
                        <w:t>owadzące działalność gospodarczą</w:t>
                      </w:r>
                      <w:r w:rsidR="008B78C1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529D0" w:rsidRPr="002529D0">
        <w:rPr>
          <w:rFonts w:ascii="Fira Sans" w:hAnsi="Fira Sans"/>
          <w:noProof/>
          <w:sz w:val="19"/>
          <w:szCs w:val="19"/>
        </w:rPr>
        <w:t>Na koniec marca</w:t>
      </w:r>
      <w:r w:rsidR="00DB785D" w:rsidRPr="002529D0">
        <w:rPr>
          <w:rFonts w:ascii="Fira Sans" w:hAnsi="Fira Sans" w:cs="Times New Roman"/>
          <w:sz w:val="19"/>
          <w:szCs w:val="19"/>
        </w:rPr>
        <w:t xml:space="preserve"> </w:t>
      </w:r>
      <w:r w:rsidR="0007172E" w:rsidRPr="002529D0">
        <w:rPr>
          <w:rFonts w:ascii="Fira Sans" w:hAnsi="Fira Sans" w:cs="Times New Roman"/>
          <w:sz w:val="19"/>
          <w:szCs w:val="19"/>
        </w:rPr>
        <w:t>202</w:t>
      </w:r>
      <w:r w:rsidR="00DB785D" w:rsidRPr="002529D0">
        <w:rPr>
          <w:rFonts w:ascii="Fira Sans" w:hAnsi="Fira Sans" w:cs="Times New Roman"/>
          <w:sz w:val="19"/>
          <w:szCs w:val="19"/>
        </w:rPr>
        <w:t>6</w:t>
      </w:r>
      <w:r w:rsidR="0007172E" w:rsidRPr="002529D0">
        <w:rPr>
          <w:rFonts w:ascii="Fira Sans" w:hAnsi="Fira Sans" w:cs="Times New Roman"/>
          <w:sz w:val="19"/>
          <w:szCs w:val="19"/>
        </w:rPr>
        <w:t xml:space="preserve"> r. do sektora prywatnego należało 96,3% zarejestrowanych</w:t>
      </w:r>
      <w:r w:rsidR="0007172E" w:rsidRPr="00F25685">
        <w:rPr>
          <w:rFonts w:ascii="Fira Sans" w:hAnsi="Fira Sans" w:cs="Times New Roman"/>
          <w:sz w:val="19"/>
          <w:szCs w:val="19"/>
        </w:rPr>
        <w:t xml:space="preserve"> podmiotów gospodarczych. W stosunku do </w:t>
      </w:r>
      <w:r w:rsidR="002529D0">
        <w:rPr>
          <w:rFonts w:ascii="Fira Sans" w:hAnsi="Fira Sans" w:cs="Times New Roman"/>
          <w:sz w:val="19"/>
          <w:szCs w:val="19"/>
        </w:rPr>
        <w:t xml:space="preserve">marca </w:t>
      </w:r>
      <w:r w:rsidR="0007172E" w:rsidRPr="00F25685">
        <w:rPr>
          <w:rFonts w:ascii="Fira Sans" w:hAnsi="Fira Sans" w:cs="Times New Roman"/>
          <w:sz w:val="19"/>
          <w:szCs w:val="19"/>
        </w:rPr>
        <w:t xml:space="preserve">roku poprzedniego ich liczba wzrosła o </w:t>
      </w:r>
      <w:r w:rsidR="002E53E7" w:rsidRPr="00F25685">
        <w:rPr>
          <w:rFonts w:ascii="Fira Sans" w:hAnsi="Fira Sans" w:cs="Times New Roman"/>
          <w:sz w:val="19"/>
          <w:szCs w:val="19"/>
        </w:rPr>
        <w:t>1,</w:t>
      </w:r>
      <w:r w:rsidR="00DB785D">
        <w:rPr>
          <w:rFonts w:ascii="Fira Sans" w:hAnsi="Fira Sans" w:cs="Times New Roman"/>
          <w:sz w:val="19"/>
          <w:szCs w:val="19"/>
        </w:rPr>
        <w:t>1</w:t>
      </w:r>
      <w:r w:rsidR="0007172E" w:rsidRPr="00F25685">
        <w:rPr>
          <w:rFonts w:ascii="Fira Sans" w:hAnsi="Fira Sans" w:cs="Times New Roman"/>
          <w:sz w:val="19"/>
          <w:szCs w:val="19"/>
        </w:rPr>
        <w:t xml:space="preserve">%. Blisko </w:t>
      </w:r>
      <w:r w:rsidR="0007172E" w:rsidRPr="00F25685">
        <w:rPr>
          <w:rFonts w:ascii="Fira Sans" w:hAnsi="Fira Sans"/>
          <w:sz w:val="19"/>
          <w:szCs w:val="19"/>
        </w:rPr>
        <w:t xml:space="preserve">¾ </w:t>
      </w:r>
      <w:r w:rsidR="0007172E" w:rsidRPr="00F25685">
        <w:rPr>
          <w:rFonts w:ascii="Fira Sans" w:hAnsi="Fira Sans" w:cs="Times New Roman"/>
          <w:sz w:val="19"/>
          <w:szCs w:val="19"/>
        </w:rPr>
        <w:t>podmiotów tego sektora to osoby fizyczne prowadzące działalność gospodarczą. Najwięcej podmiotów prowadziło działalność związaną z budownictwem oraz handlem; naprawą pojazdów samochodowych</w:t>
      </w:r>
      <w:r w:rsidR="0007172E" w:rsidRPr="00747E3A">
        <w:rPr>
          <w:rFonts w:ascii="Fira Sans" w:hAnsi="Fira Sans" w:cs="Times New Roman"/>
          <w:sz w:val="19"/>
          <w:szCs w:val="19"/>
        </w:rPr>
        <w:t>.</w:t>
      </w:r>
    </w:p>
    <w:p w14:paraId="417206D0" w14:textId="2E443EFB" w:rsidR="0007172E" w:rsidRDefault="0007172E" w:rsidP="0047418F">
      <w:pPr>
        <w:pStyle w:val="NormalnyArial"/>
        <w:spacing w:before="120" w:after="120" w:line="288" w:lineRule="auto"/>
        <w:jc w:val="left"/>
        <w:rPr>
          <w:rFonts w:ascii="Fira Sans" w:hAnsi="Fira Sans"/>
          <w:sz w:val="19"/>
          <w:szCs w:val="19"/>
        </w:rPr>
      </w:pPr>
      <w:r w:rsidRPr="00F25685">
        <w:rPr>
          <w:rFonts w:ascii="Fira Sans" w:hAnsi="Fira Sans" w:cs="Segoe UI"/>
          <w:sz w:val="19"/>
          <w:szCs w:val="19"/>
        </w:rPr>
        <w:lastRenderedPageBreak/>
        <w:t xml:space="preserve">Do sektora publicznego należało </w:t>
      </w:r>
      <w:r w:rsidRPr="00F25685">
        <w:rPr>
          <w:rFonts w:ascii="Fira Sans" w:hAnsi="Fira Sans"/>
          <w:sz w:val="19"/>
          <w:szCs w:val="19"/>
        </w:rPr>
        <w:t>4,8 tys. jednostek (3,</w:t>
      </w:r>
      <w:r w:rsidR="002E53E7" w:rsidRPr="00F25685">
        <w:rPr>
          <w:rFonts w:ascii="Fira Sans" w:hAnsi="Fira Sans"/>
          <w:sz w:val="19"/>
          <w:szCs w:val="19"/>
        </w:rPr>
        <w:t>1</w:t>
      </w:r>
      <w:r w:rsidRPr="00F25685">
        <w:rPr>
          <w:rFonts w:ascii="Fira Sans" w:hAnsi="Fira Sans"/>
          <w:sz w:val="19"/>
          <w:szCs w:val="19"/>
        </w:rPr>
        <w:t xml:space="preserve">% zarejestrowanych podmiotów). Ich liczba spadła o </w:t>
      </w:r>
      <w:r w:rsidR="00DB785D">
        <w:rPr>
          <w:rFonts w:ascii="Fira Sans" w:hAnsi="Fira Sans"/>
          <w:sz w:val="19"/>
          <w:szCs w:val="19"/>
        </w:rPr>
        <w:t>1,0</w:t>
      </w:r>
      <w:r w:rsidRPr="00F25685">
        <w:rPr>
          <w:rFonts w:ascii="Fira Sans" w:hAnsi="Fira Sans"/>
          <w:sz w:val="19"/>
          <w:szCs w:val="19"/>
        </w:rPr>
        <w:t xml:space="preserve">% w stosunku do </w:t>
      </w:r>
      <w:r w:rsidR="00DB785D">
        <w:rPr>
          <w:rFonts w:ascii="Fira Sans" w:hAnsi="Fira Sans"/>
          <w:sz w:val="19"/>
          <w:szCs w:val="19"/>
        </w:rPr>
        <w:t xml:space="preserve">marca </w:t>
      </w:r>
      <w:r w:rsidRPr="00F25685">
        <w:rPr>
          <w:rFonts w:ascii="Fira Sans" w:hAnsi="Fira Sans"/>
          <w:sz w:val="19"/>
          <w:szCs w:val="19"/>
        </w:rPr>
        <w:t>202</w:t>
      </w:r>
      <w:r w:rsidR="00DB785D">
        <w:rPr>
          <w:rFonts w:ascii="Fira Sans" w:hAnsi="Fira Sans"/>
          <w:sz w:val="19"/>
          <w:szCs w:val="19"/>
        </w:rPr>
        <w:t>5</w:t>
      </w:r>
      <w:r w:rsidRPr="00F25685">
        <w:rPr>
          <w:rFonts w:ascii="Fira Sans" w:hAnsi="Fira Sans"/>
          <w:sz w:val="19"/>
          <w:szCs w:val="19"/>
        </w:rPr>
        <w:t xml:space="preserve"> r. </w:t>
      </w:r>
      <w:r w:rsidRPr="00F25685">
        <w:rPr>
          <w:rFonts w:ascii="Fira Sans" w:hAnsi="Fira Sans" w:cs="Times New Roman"/>
          <w:sz w:val="19"/>
          <w:szCs w:val="19"/>
        </w:rPr>
        <w:t xml:space="preserve">Najwięcej podmiotów w tym sektorze zarejestrowanych było w sekcjach </w:t>
      </w:r>
      <w:r w:rsidRPr="00F25685">
        <w:rPr>
          <w:rFonts w:ascii="Fira Sans" w:hAnsi="Fira Sans"/>
          <w:sz w:val="19"/>
          <w:szCs w:val="19"/>
        </w:rPr>
        <w:t>obsługa rynku nieruchomości i edukacja</w:t>
      </w:r>
      <w:r>
        <w:rPr>
          <w:rFonts w:ascii="Fira Sans" w:hAnsi="Fira Sans"/>
          <w:sz w:val="19"/>
          <w:szCs w:val="19"/>
        </w:rPr>
        <w:t>.</w:t>
      </w:r>
    </w:p>
    <w:p w14:paraId="0B30F3BC" w14:textId="10589D0E" w:rsidR="003F0505" w:rsidRDefault="003F0505" w:rsidP="0047418F">
      <w:pPr>
        <w:pStyle w:val="NormalnyArial"/>
        <w:spacing w:before="120" w:after="120" w:line="288" w:lineRule="auto"/>
        <w:jc w:val="left"/>
        <w:rPr>
          <w:rFonts w:ascii="Fira Sans" w:hAnsi="Fira Sans"/>
          <w:sz w:val="19"/>
          <w:szCs w:val="19"/>
        </w:rPr>
      </w:pPr>
      <w:r w:rsidRPr="00C3127B">
        <w:rPr>
          <w:rFonts w:ascii="Fira Sans" w:hAnsi="Fira Sans" w:cs="Times New Roman"/>
          <w:sz w:val="19"/>
          <w:szCs w:val="19"/>
        </w:rPr>
        <w:t>W rejestrze REGON znajdowały się również podmioty bez podanej informacji o formie własności</w:t>
      </w:r>
      <w:r>
        <w:rPr>
          <w:rFonts w:ascii="Fira Sans" w:hAnsi="Fira Sans" w:cs="Times New Roman"/>
          <w:sz w:val="19"/>
          <w:szCs w:val="19"/>
        </w:rPr>
        <w:t xml:space="preserve"> (0,6%).</w:t>
      </w:r>
    </w:p>
    <w:p w14:paraId="0E185AC5" w14:textId="2DE1E3E8" w:rsidR="003F0505" w:rsidRDefault="003F0505" w:rsidP="0047418F">
      <w:pPr>
        <w:pStyle w:val="NormalnyArial"/>
        <w:spacing w:before="120" w:after="120" w:line="288" w:lineRule="auto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 xml:space="preserve">Wśród </w:t>
      </w:r>
      <w:r w:rsidR="002922EA">
        <w:rPr>
          <w:rFonts w:ascii="Fira Sans" w:hAnsi="Fira Sans" w:cs="Times New Roman"/>
          <w:sz w:val="19"/>
          <w:szCs w:val="19"/>
        </w:rPr>
        <w:t xml:space="preserve">wszystkich </w:t>
      </w:r>
      <w:r>
        <w:rPr>
          <w:rFonts w:ascii="Fira Sans" w:hAnsi="Fira Sans" w:cs="Times New Roman"/>
          <w:sz w:val="19"/>
          <w:szCs w:val="19"/>
        </w:rPr>
        <w:t>podmiotów gospodarczych najwięcej było tych zajmujących się działalnością handlową; naprawą pojazdów samochodowych oraz budownictwem.</w:t>
      </w:r>
    </w:p>
    <w:p w14:paraId="432E3CBC" w14:textId="69329D69" w:rsidR="00D82A41" w:rsidRPr="00FC4741" w:rsidRDefault="007C1884" w:rsidP="00FC4741">
      <w:pPr>
        <w:pStyle w:val="tytuwykresu"/>
        <w:spacing w:before="240"/>
        <w:ind w:left="794" w:hanging="794"/>
        <w:rPr>
          <w:b w:val="0"/>
          <w:sz w:val="19"/>
          <w:szCs w:val="19"/>
        </w:rPr>
      </w:pPr>
      <w:r w:rsidRPr="00FC4741">
        <w:rPr>
          <w:sz w:val="19"/>
          <w:szCs w:val="19"/>
          <w:shd w:val="clear" w:color="auto" w:fill="FFFFFF"/>
        </w:rPr>
        <w:t>Wykres</w:t>
      </w:r>
      <w:r w:rsidR="00FC4741">
        <w:rPr>
          <w:sz w:val="19"/>
          <w:szCs w:val="19"/>
          <w:shd w:val="clear" w:color="auto" w:fill="FFFFFF"/>
        </w:rPr>
        <w:t xml:space="preserve"> 1. </w:t>
      </w:r>
      <w:r w:rsidR="00D82A41" w:rsidRPr="00FC4741">
        <w:rPr>
          <w:sz w:val="19"/>
          <w:szCs w:val="19"/>
          <w:shd w:val="clear" w:color="auto" w:fill="FFFFFF"/>
        </w:rPr>
        <w:t xml:space="preserve">Struktura podmiotów gospodarki narodowej według wybranych </w:t>
      </w:r>
      <w:r w:rsidR="00D82A41" w:rsidRPr="00FC4741">
        <w:rPr>
          <w:rFonts w:cs="Segoe UI"/>
          <w:sz w:val="19"/>
          <w:szCs w:val="19"/>
        </w:rPr>
        <w:t xml:space="preserve">rodzajów działalności </w:t>
      </w:r>
      <w:r w:rsidR="00D82A41" w:rsidRPr="00FC4741">
        <w:rPr>
          <w:sz w:val="19"/>
          <w:szCs w:val="19"/>
          <w:shd w:val="clear" w:color="auto" w:fill="FFFFFF"/>
        </w:rPr>
        <w:t xml:space="preserve">w </w:t>
      </w:r>
      <w:r w:rsidR="00605AB1" w:rsidRPr="00FC4741">
        <w:rPr>
          <w:sz w:val="19"/>
          <w:szCs w:val="19"/>
          <w:shd w:val="clear" w:color="auto" w:fill="FFFFFF"/>
        </w:rPr>
        <w:t xml:space="preserve">1 kwartale </w:t>
      </w:r>
      <w:r w:rsidR="00D82A41" w:rsidRPr="00FC4741">
        <w:rPr>
          <w:sz w:val="19"/>
          <w:szCs w:val="19"/>
          <w:shd w:val="clear" w:color="auto" w:fill="FFFFFF"/>
        </w:rPr>
        <w:t>202</w:t>
      </w:r>
      <w:r w:rsidR="00605AB1" w:rsidRPr="00FC4741">
        <w:rPr>
          <w:sz w:val="19"/>
          <w:szCs w:val="19"/>
          <w:shd w:val="clear" w:color="auto" w:fill="FFFFFF"/>
        </w:rPr>
        <w:t>6</w:t>
      </w:r>
      <w:r w:rsidR="00D82A41" w:rsidRPr="00FC4741">
        <w:rPr>
          <w:sz w:val="19"/>
          <w:szCs w:val="19"/>
          <w:shd w:val="clear" w:color="auto" w:fill="FFFFFF"/>
        </w:rPr>
        <w:t xml:space="preserve"> r. </w:t>
      </w:r>
      <w:r w:rsidR="00D82A41" w:rsidRPr="00FC4741">
        <w:rPr>
          <w:sz w:val="19"/>
          <w:szCs w:val="19"/>
          <w:shd w:val="clear" w:color="auto" w:fill="FFFFFF"/>
        </w:rPr>
        <w:br/>
      </w:r>
      <w:r w:rsidR="00D82A41" w:rsidRPr="00FC4741">
        <w:rPr>
          <w:b w:val="0"/>
          <w:sz w:val="19"/>
          <w:szCs w:val="19"/>
          <w:shd w:val="clear" w:color="auto" w:fill="FFFFFF"/>
        </w:rPr>
        <w:t xml:space="preserve">Stan w dniu 31 </w:t>
      </w:r>
      <w:r w:rsidR="00605AB1" w:rsidRPr="00FC4741">
        <w:rPr>
          <w:b w:val="0"/>
          <w:sz w:val="19"/>
          <w:szCs w:val="19"/>
          <w:shd w:val="clear" w:color="auto" w:fill="FFFFFF"/>
        </w:rPr>
        <w:t>marca</w:t>
      </w:r>
    </w:p>
    <w:p w14:paraId="7E69C59D" w14:textId="0F7DF291" w:rsidR="00D82A41" w:rsidRDefault="00933252" w:rsidP="00342CDD">
      <w:pPr>
        <w:pStyle w:val="NormalnyArial"/>
        <w:spacing w:before="360" w:after="120" w:line="288" w:lineRule="auto"/>
        <w:jc w:val="left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noProof/>
          <w:sz w:val="19"/>
          <w:szCs w:val="19"/>
        </w:rPr>
        <w:drawing>
          <wp:anchor distT="0" distB="0" distL="114300" distR="114300" simplePos="0" relativeHeight="251751936" behindDoc="0" locked="0" layoutInCell="1" allowOverlap="1" wp14:anchorId="2101FF49" wp14:editId="0E51038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1732280"/>
            <wp:effectExtent l="0" t="0" r="1905" b="1270"/>
            <wp:wrapTopAndBottom/>
            <wp:docPr id="2" name="Obraz 2" descr="Wykres słupkowy prezentujący strukturę podmiotów gospodarki narodowej wpisanych do rejestru REGON według wybranych rodzajów działalności &#10;w województwie warmińsko-mazurskim w 1 kwartale 2026 r. (stan w dniu 31 marca 2026 r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y_Regon_2026_01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9D0">
        <w:rPr>
          <w:rFonts w:ascii="Fira Sans" w:hAnsi="Fira Sans" w:cs="Times New Roman"/>
          <w:sz w:val="19"/>
          <w:szCs w:val="19"/>
        </w:rPr>
        <w:t>Na koniec marca</w:t>
      </w:r>
      <w:r w:rsidR="00DB785D">
        <w:rPr>
          <w:rFonts w:ascii="Fira Sans" w:hAnsi="Fira Sans" w:cs="Times New Roman"/>
          <w:sz w:val="19"/>
          <w:szCs w:val="19"/>
        </w:rPr>
        <w:t xml:space="preserve"> </w:t>
      </w:r>
      <w:r w:rsidR="00D82A41">
        <w:rPr>
          <w:rFonts w:ascii="Fira Sans" w:hAnsi="Fira Sans" w:cs="Times New Roman"/>
          <w:sz w:val="19"/>
          <w:szCs w:val="19"/>
        </w:rPr>
        <w:t>202</w:t>
      </w:r>
      <w:r w:rsidR="00DB785D">
        <w:rPr>
          <w:rFonts w:ascii="Fira Sans" w:hAnsi="Fira Sans" w:cs="Times New Roman"/>
          <w:sz w:val="19"/>
          <w:szCs w:val="19"/>
        </w:rPr>
        <w:t>6</w:t>
      </w:r>
      <w:r w:rsidR="00D82A41">
        <w:rPr>
          <w:rFonts w:ascii="Fira Sans" w:hAnsi="Fira Sans" w:cs="Times New Roman"/>
          <w:sz w:val="19"/>
          <w:szCs w:val="19"/>
        </w:rPr>
        <w:t xml:space="preserve"> r. n</w:t>
      </w:r>
      <w:r w:rsidR="00D82A41" w:rsidRPr="00C20C86">
        <w:rPr>
          <w:rFonts w:ascii="Fira Sans" w:hAnsi="Fira Sans" w:cs="Times New Roman"/>
          <w:sz w:val="19"/>
          <w:szCs w:val="19"/>
        </w:rPr>
        <w:t xml:space="preserve">a terenie województwa zarejestrowanych było </w:t>
      </w:r>
      <w:r w:rsidR="00DB785D">
        <w:rPr>
          <w:rFonts w:ascii="Fira Sans" w:hAnsi="Fira Sans" w:cs="Times New Roman"/>
          <w:sz w:val="19"/>
          <w:szCs w:val="19"/>
        </w:rPr>
        <w:t>ponad</w:t>
      </w:r>
      <w:r w:rsidR="00694E27">
        <w:rPr>
          <w:rFonts w:ascii="Fira Sans" w:hAnsi="Fira Sans" w:cs="Times New Roman"/>
          <w:sz w:val="19"/>
          <w:szCs w:val="19"/>
        </w:rPr>
        <w:t xml:space="preserve"> 19</w:t>
      </w:r>
      <w:r w:rsidR="00D82A41" w:rsidRPr="00C20C86">
        <w:rPr>
          <w:rFonts w:ascii="Fira Sans" w:hAnsi="Fira Sans" w:cs="Times New Roman"/>
          <w:sz w:val="19"/>
          <w:szCs w:val="19"/>
        </w:rPr>
        <w:t xml:space="preserve"> tys. spółek. W</w:t>
      </w:r>
      <w:r w:rsidR="00DB785D">
        <w:rPr>
          <w:rFonts w:ascii="Fira Sans" w:hAnsi="Fira Sans" w:cs="Times New Roman"/>
          <w:sz w:val="19"/>
          <w:szCs w:val="19"/>
        </w:rPr>
        <w:t> </w:t>
      </w:r>
      <w:r w:rsidR="00D82A41" w:rsidRPr="00C20C86">
        <w:rPr>
          <w:rFonts w:ascii="Fira Sans" w:hAnsi="Fira Sans" w:cs="Times New Roman"/>
          <w:sz w:val="19"/>
          <w:szCs w:val="19"/>
        </w:rPr>
        <w:t xml:space="preserve">porównaniu z </w:t>
      </w:r>
      <w:r w:rsidR="00DB785D">
        <w:rPr>
          <w:rFonts w:ascii="Fira Sans" w:hAnsi="Fira Sans" w:cs="Times New Roman"/>
          <w:sz w:val="19"/>
          <w:szCs w:val="19"/>
        </w:rPr>
        <w:t xml:space="preserve">marcem </w:t>
      </w:r>
      <w:r w:rsidR="00D82A41" w:rsidRPr="00C20C86">
        <w:rPr>
          <w:rFonts w:ascii="Fira Sans" w:hAnsi="Fira Sans" w:cs="Times New Roman"/>
          <w:sz w:val="19"/>
          <w:szCs w:val="19"/>
        </w:rPr>
        <w:t>rok</w:t>
      </w:r>
      <w:r w:rsidR="00DB785D">
        <w:rPr>
          <w:rFonts w:ascii="Fira Sans" w:hAnsi="Fira Sans" w:cs="Times New Roman"/>
          <w:sz w:val="19"/>
          <w:szCs w:val="19"/>
        </w:rPr>
        <w:t>u</w:t>
      </w:r>
      <w:r w:rsidR="00D82A41" w:rsidRPr="00C20C86">
        <w:rPr>
          <w:rFonts w:ascii="Fira Sans" w:hAnsi="Fira Sans" w:cs="Times New Roman"/>
          <w:sz w:val="19"/>
          <w:szCs w:val="19"/>
        </w:rPr>
        <w:t xml:space="preserve"> poprzedni</w:t>
      </w:r>
      <w:r w:rsidR="00DB785D">
        <w:rPr>
          <w:rFonts w:ascii="Fira Sans" w:hAnsi="Fira Sans" w:cs="Times New Roman"/>
          <w:sz w:val="19"/>
          <w:szCs w:val="19"/>
        </w:rPr>
        <w:t>ego</w:t>
      </w:r>
      <w:r w:rsidR="00D82A41" w:rsidRPr="00C20C86">
        <w:rPr>
          <w:rFonts w:ascii="Fira Sans" w:hAnsi="Fira Sans" w:cs="Times New Roman"/>
          <w:sz w:val="19"/>
          <w:szCs w:val="19"/>
        </w:rPr>
        <w:t xml:space="preserve"> ich liczba wzrosła </w:t>
      </w:r>
      <w:r w:rsidR="00D82A41" w:rsidRPr="000B4510">
        <w:rPr>
          <w:rFonts w:ascii="Fira Sans" w:hAnsi="Fira Sans" w:cs="Times New Roman"/>
          <w:sz w:val="19"/>
          <w:szCs w:val="19"/>
        </w:rPr>
        <w:t xml:space="preserve">o </w:t>
      </w:r>
      <w:r w:rsidR="000B4510" w:rsidRPr="000B4510">
        <w:rPr>
          <w:rFonts w:ascii="Fira Sans" w:hAnsi="Fira Sans" w:cs="Times New Roman"/>
          <w:sz w:val="19"/>
          <w:szCs w:val="19"/>
        </w:rPr>
        <w:t>3,8</w:t>
      </w:r>
      <w:r w:rsidR="00D82A41" w:rsidRPr="000B4510">
        <w:rPr>
          <w:rFonts w:ascii="Fira Sans" w:hAnsi="Fira Sans" w:cs="Times New Roman"/>
          <w:sz w:val="19"/>
          <w:szCs w:val="19"/>
        </w:rPr>
        <w:t xml:space="preserve">%, </w:t>
      </w:r>
      <w:r w:rsidR="00D82A41" w:rsidRPr="008E4414">
        <w:rPr>
          <w:rFonts w:ascii="Fira Sans" w:hAnsi="Fira Sans"/>
          <w:sz w:val="19"/>
          <w:szCs w:val="19"/>
        </w:rPr>
        <w:t xml:space="preserve">przy czym spółek handlowych było o </w:t>
      </w:r>
      <w:r w:rsidR="00973AB1">
        <w:rPr>
          <w:rFonts w:ascii="Fira Sans" w:hAnsi="Fira Sans"/>
          <w:sz w:val="19"/>
          <w:szCs w:val="19"/>
        </w:rPr>
        <w:t>6,3</w:t>
      </w:r>
      <w:r w:rsidR="00D82A41" w:rsidRPr="008E4414">
        <w:rPr>
          <w:rFonts w:ascii="Fira Sans" w:hAnsi="Fira Sans"/>
          <w:sz w:val="19"/>
          <w:szCs w:val="19"/>
        </w:rPr>
        <w:t>% więcej, a cywilnych o 0,</w:t>
      </w:r>
      <w:r w:rsidR="00BD763C">
        <w:rPr>
          <w:rFonts w:ascii="Fira Sans" w:hAnsi="Fira Sans"/>
          <w:sz w:val="19"/>
          <w:szCs w:val="19"/>
        </w:rPr>
        <w:t>7</w:t>
      </w:r>
      <w:r w:rsidR="00D82A41" w:rsidRPr="008E4414">
        <w:rPr>
          <w:rFonts w:ascii="Fira Sans" w:hAnsi="Fira Sans"/>
          <w:sz w:val="19"/>
          <w:szCs w:val="19"/>
        </w:rPr>
        <w:t xml:space="preserve">% mniej niż w </w:t>
      </w:r>
      <w:r w:rsidR="00BD763C">
        <w:rPr>
          <w:rFonts w:ascii="Fira Sans" w:hAnsi="Fira Sans"/>
          <w:sz w:val="19"/>
          <w:szCs w:val="19"/>
        </w:rPr>
        <w:t xml:space="preserve">marcu </w:t>
      </w:r>
      <w:r w:rsidR="00D82A41" w:rsidRPr="008E4414">
        <w:rPr>
          <w:rFonts w:ascii="Fira Sans" w:hAnsi="Fira Sans"/>
          <w:sz w:val="19"/>
          <w:szCs w:val="19"/>
        </w:rPr>
        <w:t>202</w:t>
      </w:r>
      <w:r w:rsidR="00BD763C">
        <w:rPr>
          <w:rFonts w:ascii="Fira Sans" w:hAnsi="Fira Sans"/>
          <w:sz w:val="19"/>
          <w:szCs w:val="19"/>
        </w:rPr>
        <w:t>5</w:t>
      </w:r>
      <w:r w:rsidR="00D82A41" w:rsidRPr="008E4414">
        <w:rPr>
          <w:rFonts w:ascii="Fira Sans" w:hAnsi="Fira Sans"/>
          <w:sz w:val="19"/>
          <w:szCs w:val="19"/>
        </w:rPr>
        <w:t xml:space="preserve"> r</w:t>
      </w:r>
      <w:r w:rsidR="00D82A41" w:rsidRPr="00DB02ED">
        <w:rPr>
          <w:rFonts w:ascii="Fira Sans" w:hAnsi="Fira Sans"/>
          <w:sz w:val="19"/>
          <w:szCs w:val="19"/>
        </w:rPr>
        <w:t>.</w:t>
      </w:r>
      <w:r w:rsidR="00D82A41" w:rsidRPr="00DB02ED">
        <w:rPr>
          <w:rFonts w:ascii="Fira Sans" w:hAnsi="Fira Sans" w:cs="Times New Roman"/>
          <w:sz w:val="19"/>
          <w:szCs w:val="19"/>
        </w:rPr>
        <w:t xml:space="preserve"> Wśród spółek handlowych przeważały spółki z</w:t>
      </w:r>
      <w:r w:rsidR="00601F9C">
        <w:rPr>
          <w:rFonts w:ascii="Fira Sans" w:hAnsi="Fira Sans" w:cs="Times New Roman"/>
          <w:sz w:val="19"/>
          <w:szCs w:val="19"/>
        </w:rPr>
        <w:t> </w:t>
      </w:r>
      <w:r w:rsidR="00D82A41" w:rsidRPr="00DB02ED">
        <w:rPr>
          <w:rFonts w:ascii="Fira Sans" w:hAnsi="Fira Sans" w:cs="Times New Roman"/>
          <w:sz w:val="19"/>
          <w:szCs w:val="19"/>
        </w:rPr>
        <w:t xml:space="preserve">o.o., których przybyło </w:t>
      </w:r>
      <w:r w:rsidR="009B3F7A">
        <w:rPr>
          <w:rFonts w:ascii="Fira Sans" w:hAnsi="Fira Sans" w:cs="Times New Roman"/>
          <w:sz w:val="19"/>
          <w:szCs w:val="19"/>
        </w:rPr>
        <w:t>7,4</w:t>
      </w:r>
      <w:r w:rsidR="00D82A41" w:rsidRPr="00DB02ED">
        <w:rPr>
          <w:rFonts w:ascii="Fira Sans" w:hAnsi="Fira Sans" w:cs="Times New Roman"/>
          <w:sz w:val="19"/>
          <w:szCs w:val="19"/>
        </w:rPr>
        <w:t xml:space="preserve">%. Spółek z udziałem kapitału zagranicznego było </w:t>
      </w:r>
      <w:r w:rsidR="00694E27">
        <w:rPr>
          <w:rFonts w:ascii="Fira Sans" w:hAnsi="Fira Sans" w:cs="Times New Roman"/>
          <w:sz w:val="19"/>
          <w:szCs w:val="19"/>
        </w:rPr>
        <w:t>więcej</w:t>
      </w:r>
      <w:r w:rsidR="00D82A41" w:rsidRPr="00DB02ED">
        <w:rPr>
          <w:rFonts w:ascii="Fira Sans" w:hAnsi="Fira Sans" w:cs="Times New Roman"/>
          <w:sz w:val="19"/>
          <w:szCs w:val="19"/>
        </w:rPr>
        <w:t xml:space="preserve"> niż w </w:t>
      </w:r>
      <w:r w:rsidR="009B3F7A">
        <w:rPr>
          <w:rFonts w:ascii="Fira Sans" w:hAnsi="Fira Sans" w:cs="Times New Roman"/>
          <w:sz w:val="19"/>
          <w:szCs w:val="19"/>
        </w:rPr>
        <w:t>marcu 2025 r.</w:t>
      </w:r>
      <w:r w:rsidR="00D82A41">
        <w:rPr>
          <w:rFonts w:ascii="Fira Sans" w:hAnsi="Fira Sans" w:cs="Times New Roman"/>
          <w:sz w:val="19"/>
          <w:szCs w:val="19"/>
        </w:rPr>
        <w:t xml:space="preserve"> (o </w:t>
      </w:r>
      <w:r w:rsidR="009B3F7A">
        <w:rPr>
          <w:rFonts w:ascii="Fira Sans" w:hAnsi="Fira Sans" w:cs="Times New Roman"/>
          <w:sz w:val="19"/>
          <w:szCs w:val="19"/>
        </w:rPr>
        <w:t>4,0</w:t>
      </w:r>
      <w:r w:rsidR="00D82A41">
        <w:rPr>
          <w:rFonts w:ascii="Fira Sans" w:hAnsi="Fira Sans" w:cs="Times New Roman"/>
          <w:sz w:val="19"/>
          <w:szCs w:val="19"/>
        </w:rPr>
        <w:t>%)</w:t>
      </w:r>
      <w:r w:rsidR="00D82A41" w:rsidRPr="00C20C86">
        <w:rPr>
          <w:rFonts w:ascii="Fira Sans" w:hAnsi="Fira Sans" w:cs="Times New Roman"/>
          <w:sz w:val="19"/>
          <w:szCs w:val="19"/>
        </w:rPr>
        <w:t>.</w:t>
      </w:r>
    </w:p>
    <w:p w14:paraId="7B0AC82C" w14:textId="0A9A0BE3" w:rsidR="00117DDE" w:rsidRPr="000E6739" w:rsidRDefault="0073375F" w:rsidP="00AA69E9">
      <w:pPr>
        <w:pStyle w:val="Nagwek1"/>
        <w:rPr>
          <w:rFonts w:ascii="Fira Sans" w:hAnsi="Fira Sans"/>
          <w:b/>
          <w:color w:val="auto"/>
          <w:szCs w:val="19"/>
        </w:rPr>
      </w:pPr>
      <w:r w:rsidRPr="000E6739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32128" behindDoc="0" locked="0" layoutInCell="1" allowOverlap="1" wp14:anchorId="0FAA42E0" wp14:editId="0CA4FCD0">
                <wp:simplePos x="0" y="0"/>
                <wp:positionH relativeFrom="column">
                  <wp:posOffset>5220970</wp:posOffset>
                </wp:positionH>
                <wp:positionV relativeFrom="paragraph">
                  <wp:posOffset>204958</wp:posOffset>
                </wp:positionV>
                <wp:extent cx="1724400" cy="1009015"/>
                <wp:effectExtent l="0" t="0" r="0" b="635"/>
                <wp:wrapNone/>
                <wp:docPr id="6" name="Pole tekstowe 6" descr="Wśród podmiotów zarejestrowanych w rejestrze REGON dominowały podmioty o liczbie pracujących do 9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74F80" w14:textId="1FF68601" w:rsidR="009D44EC" w:rsidRPr="00D616D2" w:rsidRDefault="009D44EC" w:rsidP="006E53C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podmiotów zarejestrowanych w rejestrze REGON </w:t>
                            </w:r>
                            <w:r w:rsidRPr="00213F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dominowały podmioty o liczbie pracujących do 9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A42E0" id="Pole tekstowe 6" o:spid="_x0000_s1030" type="#_x0000_t202" alt="Wśród podmiotów zarejestrowanych w rejestrze REGON dominowały podmioty o liczbie pracujących do 9 osób" style="position:absolute;margin-left:411.1pt;margin-top:16.15pt;width:135.8pt;height:79.45pt;z-index:251632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" filled="f" stroked="f">
                <v:textbox>
                  <w:txbxContent>
                    <w:p w14:paraId="34474F80" w14:textId="1FF68601" w:rsidR="009D44EC" w:rsidRPr="00D616D2" w:rsidRDefault="009D44EC" w:rsidP="006E53C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podmiotów zarejestrowanych w rejestrze REGON </w:t>
                      </w:r>
                      <w:r w:rsidRPr="00213F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dominowały podmioty o liczbie pracujących do 9 osób</w:t>
                      </w:r>
                    </w:p>
                  </w:txbxContent>
                </v:textbox>
              </v:shape>
            </w:pict>
          </mc:Fallback>
        </mc:AlternateContent>
      </w:r>
      <w:r w:rsidR="00643DF0" w:rsidRPr="000E6739">
        <w:rPr>
          <w:rFonts w:ascii="Fira Sans" w:hAnsi="Fira Sans"/>
          <w:b/>
        </w:rPr>
        <w:t xml:space="preserve">Struktura </w:t>
      </w:r>
      <w:r w:rsidR="00643DF0" w:rsidRPr="00FD1604">
        <w:rPr>
          <w:rFonts w:ascii="Fira Sans" w:hAnsi="Fira Sans"/>
          <w:b/>
        </w:rPr>
        <w:t>podmiotów</w:t>
      </w:r>
      <w:r w:rsidR="00643DF0" w:rsidRPr="000E6739">
        <w:rPr>
          <w:rFonts w:ascii="Fira Sans" w:hAnsi="Fira Sans"/>
          <w:b/>
        </w:rPr>
        <w:t xml:space="preserve"> według klas wielkości</w:t>
      </w:r>
    </w:p>
    <w:p w14:paraId="21E16EC5" w14:textId="76D9A226" w:rsidR="00643DF0" w:rsidRPr="00AA69E9" w:rsidRDefault="00D82A41" w:rsidP="00AA69E9">
      <w:pPr>
        <w:pStyle w:val="NormalnyArial"/>
        <w:spacing w:before="120" w:after="120" w:line="288" w:lineRule="auto"/>
        <w:jc w:val="left"/>
        <w:rPr>
          <w:rFonts w:ascii="Fira Sans" w:hAnsi="Fira Sans" w:cs="Times New Roman"/>
          <w:sz w:val="19"/>
          <w:szCs w:val="19"/>
        </w:rPr>
      </w:pPr>
      <w:r w:rsidRPr="00001D82">
        <w:rPr>
          <w:rFonts w:ascii="Fira Sans" w:hAnsi="Fira Sans" w:cs="Times New Roman"/>
          <w:sz w:val="19"/>
          <w:szCs w:val="19"/>
        </w:rPr>
        <w:t>Struktura podmiotów według klas wielkości wskazuje, że przeważającą część</w:t>
      </w:r>
      <w:r w:rsidRPr="00001D82">
        <w:rPr>
          <w:rFonts w:ascii="Fira Sans" w:hAnsi="Fira Sans" w:cs="Times New Roman"/>
          <w:bCs/>
          <w:sz w:val="19"/>
          <w:szCs w:val="19"/>
        </w:rPr>
        <w:t>, podobnie jak</w:t>
      </w:r>
      <w:r w:rsidRPr="000E6739">
        <w:rPr>
          <w:rFonts w:ascii="Fira Sans" w:hAnsi="Fira Sans" w:cs="Times New Roman"/>
          <w:bCs/>
          <w:sz w:val="19"/>
          <w:szCs w:val="19"/>
        </w:rPr>
        <w:t xml:space="preserve"> </w:t>
      </w:r>
      <w:r>
        <w:rPr>
          <w:rFonts w:ascii="Fira Sans" w:hAnsi="Fira Sans" w:cs="Times New Roman"/>
          <w:bCs/>
          <w:sz w:val="19"/>
          <w:szCs w:val="19"/>
        </w:rPr>
        <w:t>rok wcześniej</w:t>
      </w:r>
      <w:r w:rsidRPr="000E6739">
        <w:rPr>
          <w:rFonts w:ascii="Fira Sans" w:hAnsi="Fira Sans" w:cs="Times New Roman"/>
          <w:bCs/>
          <w:sz w:val="19"/>
          <w:szCs w:val="19"/>
        </w:rPr>
        <w:t xml:space="preserve">, </w:t>
      </w:r>
      <w:r w:rsidRPr="000E6739">
        <w:rPr>
          <w:rFonts w:ascii="Fira Sans" w:hAnsi="Fira Sans" w:cs="Times New Roman"/>
          <w:sz w:val="19"/>
          <w:szCs w:val="19"/>
        </w:rPr>
        <w:t>stanowiły podmioty o liczbie pracujących do 9 osób (96,</w:t>
      </w:r>
      <w:r w:rsidR="00690EE8">
        <w:rPr>
          <w:rFonts w:ascii="Fira Sans" w:hAnsi="Fira Sans" w:cs="Times New Roman"/>
          <w:sz w:val="19"/>
          <w:szCs w:val="19"/>
        </w:rPr>
        <w:t>8</w:t>
      </w:r>
      <w:r w:rsidRPr="000E6739">
        <w:rPr>
          <w:rFonts w:ascii="Fira Sans" w:hAnsi="Fira Sans" w:cs="Times New Roman"/>
          <w:sz w:val="19"/>
          <w:szCs w:val="19"/>
        </w:rPr>
        <w:t>%). Udział podmiotów o</w:t>
      </w:r>
      <w:r>
        <w:rPr>
          <w:rFonts w:ascii="Fira Sans" w:hAnsi="Fira Sans" w:cs="Times New Roman"/>
          <w:sz w:val="19"/>
          <w:szCs w:val="19"/>
        </w:rPr>
        <w:t xml:space="preserve"> </w:t>
      </w:r>
      <w:r w:rsidRPr="000E6739">
        <w:rPr>
          <w:rFonts w:ascii="Fira Sans" w:hAnsi="Fira Sans" w:cs="Times New Roman"/>
          <w:sz w:val="19"/>
          <w:szCs w:val="19"/>
        </w:rPr>
        <w:t xml:space="preserve">liczbie pracujących 10–49 osób wyniósł </w:t>
      </w:r>
      <w:r>
        <w:rPr>
          <w:rFonts w:ascii="Fira Sans" w:hAnsi="Fira Sans" w:cs="Times New Roman"/>
          <w:sz w:val="19"/>
          <w:szCs w:val="19"/>
        </w:rPr>
        <w:t>2,</w:t>
      </w:r>
      <w:r w:rsidR="00690EE8">
        <w:rPr>
          <w:rFonts w:ascii="Fira Sans" w:hAnsi="Fira Sans" w:cs="Times New Roman"/>
          <w:sz w:val="19"/>
          <w:szCs w:val="19"/>
        </w:rPr>
        <w:t>5</w:t>
      </w:r>
      <w:r w:rsidRPr="000E6739">
        <w:rPr>
          <w:rFonts w:ascii="Fira Sans" w:hAnsi="Fira Sans" w:cs="Times New Roman"/>
          <w:sz w:val="19"/>
          <w:szCs w:val="19"/>
        </w:rPr>
        <w:t>%, a jednostek o liczbie pracujących powyżej 50 osób – 0,</w:t>
      </w:r>
      <w:r>
        <w:rPr>
          <w:rFonts w:ascii="Fira Sans" w:hAnsi="Fira Sans" w:cs="Times New Roman"/>
          <w:sz w:val="19"/>
          <w:szCs w:val="19"/>
        </w:rPr>
        <w:t>7</w:t>
      </w:r>
      <w:r w:rsidRPr="000E6739">
        <w:rPr>
          <w:rFonts w:ascii="Fira Sans" w:hAnsi="Fira Sans" w:cs="Times New Roman"/>
          <w:sz w:val="19"/>
          <w:szCs w:val="19"/>
        </w:rPr>
        <w:t xml:space="preserve">%. </w:t>
      </w:r>
      <w:r w:rsidRPr="00E87EB4">
        <w:rPr>
          <w:rFonts w:ascii="Fira Sans" w:hAnsi="Fira Sans"/>
          <w:sz w:val="19"/>
          <w:szCs w:val="19"/>
        </w:rPr>
        <w:t xml:space="preserve">W porównaniu z </w:t>
      </w:r>
      <w:r w:rsidR="00001D82">
        <w:rPr>
          <w:rFonts w:ascii="Fira Sans" w:hAnsi="Fira Sans"/>
          <w:sz w:val="19"/>
          <w:szCs w:val="19"/>
        </w:rPr>
        <w:t xml:space="preserve">marcem </w:t>
      </w:r>
      <w:r w:rsidRPr="00E87EB4">
        <w:rPr>
          <w:rFonts w:ascii="Fira Sans" w:hAnsi="Fira Sans"/>
          <w:sz w:val="19"/>
          <w:szCs w:val="19"/>
        </w:rPr>
        <w:t>202</w:t>
      </w:r>
      <w:r w:rsidR="00001D82">
        <w:rPr>
          <w:rFonts w:ascii="Fira Sans" w:hAnsi="Fira Sans"/>
          <w:sz w:val="19"/>
          <w:szCs w:val="19"/>
        </w:rPr>
        <w:t>5</w:t>
      </w:r>
      <w:r w:rsidRPr="00E87EB4">
        <w:rPr>
          <w:rFonts w:ascii="Fira Sans" w:hAnsi="Fira Sans"/>
          <w:sz w:val="19"/>
          <w:szCs w:val="19"/>
        </w:rPr>
        <w:t xml:space="preserve"> r. zwiększyła się liczba podmiotów zatrudniających do 9</w:t>
      </w:r>
      <w:r w:rsidR="00601F9C">
        <w:rPr>
          <w:rFonts w:ascii="Fira Sans" w:hAnsi="Fira Sans"/>
          <w:sz w:val="19"/>
          <w:szCs w:val="19"/>
        </w:rPr>
        <w:t> </w:t>
      </w:r>
      <w:r w:rsidRPr="00E87EB4">
        <w:rPr>
          <w:rFonts w:ascii="Fira Sans" w:hAnsi="Fira Sans"/>
          <w:sz w:val="19"/>
          <w:szCs w:val="19"/>
        </w:rPr>
        <w:t>osób</w:t>
      </w:r>
      <w:r w:rsidR="002004A8" w:rsidRPr="00AA69E9">
        <w:rPr>
          <w:rFonts w:ascii="Fira Sans" w:hAnsi="Fira Sans" w:cs="Times New Roman"/>
          <w:sz w:val="19"/>
          <w:szCs w:val="19"/>
        </w:rPr>
        <w:t>.</w:t>
      </w:r>
    </w:p>
    <w:p w14:paraId="6C8691C7" w14:textId="06EC0C2F" w:rsidR="00B03BC7" w:rsidRPr="00FD1604" w:rsidRDefault="0073375F" w:rsidP="001D3CB6">
      <w:pPr>
        <w:pStyle w:val="NormalnyArial"/>
        <w:spacing w:before="240" w:after="120" w:line="240" w:lineRule="exact"/>
        <w:jc w:val="left"/>
        <w:rPr>
          <w:rFonts w:ascii="Fira Sans" w:hAnsi="Fira Sans"/>
          <w:b/>
          <w:color w:val="001D77"/>
        </w:rPr>
      </w:pPr>
      <w:r w:rsidRPr="00FD1604">
        <w:rPr>
          <w:rFonts w:ascii="Fira Sans" w:hAnsi="Fira Sans"/>
          <w:b/>
          <w:noProof/>
          <w:color w:val="001D77"/>
          <w:spacing w:val="-2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33152" behindDoc="0" locked="0" layoutInCell="1" allowOverlap="1" wp14:anchorId="68D2E51C" wp14:editId="1B8F5557">
                <wp:simplePos x="0" y="0"/>
                <wp:positionH relativeFrom="column">
                  <wp:posOffset>5212080</wp:posOffset>
                </wp:positionH>
                <wp:positionV relativeFrom="paragraph">
                  <wp:posOffset>226060</wp:posOffset>
                </wp:positionV>
                <wp:extent cx="1724400" cy="784860"/>
                <wp:effectExtent l="0" t="0" r="0" b="0"/>
                <wp:wrapNone/>
                <wp:docPr id="14" name="Pole tekstowe 14" descr="W 1 kwartale 2026 r. do rejestru REGON wpisano więcej podmiotów niż z niego wykreślon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84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8C489" w14:textId="422A86BE" w:rsidR="009D44EC" w:rsidRPr="00D616D2" w:rsidRDefault="009D44EC" w:rsidP="00B4122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C33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1B03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1 </w:t>
                            </w:r>
                            <w:r w:rsidR="009607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kwartale</w:t>
                            </w:r>
                            <w:r w:rsidR="001B03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3C33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B03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3C33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do rejestru REGON wpisano więcej podmiotów niż z niego w</w:t>
                            </w:r>
                            <w:r w:rsidR="000427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="00FA5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kreślono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2E51C" id="Pole tekstowe 14" o:spid="_x0000_s1031" type="#_x0000_t202" alt="W 1 kwartale 2026 r. do rejestru REGON wpisano więcej podmiotów niż z niego wykreślono" style="position:absolute;margin-left:410.4pt;margin-top:17.8pt;width:135.8pt;height:61.8pt;z-index:251633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" filled="f" stroked="f">
                <v:textbox>
                  <w:txbxContent>
                    <w:p w14:paraId="5738C489" w14:textId="422A86BE" w:rsidR="009D44EC" w:rsidRPr="00D616D2" w:rsidRDefault="009D44EC" w:rsidP="00B4122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C33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1B03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1 </w:t>
                      </w:r>
                      <w:r w:rsidR="009607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kwartale</w:t>
                      </w:r>
                      <w:r w:rsidR="001B03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3C33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B03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3C33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do rejestru REGON wpisano więcej podmiotów niż z niego w</w:t>
                      </w:r>
                      <w:r w:rsidR="000427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="00FA5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kreślono</w:t>
                      </w:r>
                    </w:p>
                  </w:txbxContent>
                </v:textbox>
              </v:shape>
            </w:pict>
          </mc:Fallback>
        </mc:AlternateContent>
      </w:r>
      <w:r w:rsidR="00860873" w:rsidRPr="00FD1604">
        <w:rPr>
          <w:rFonts w:ascii="Fira Sans" w:hAnsi="Fira Sans"/>
          <w:b/>
          <w:color w:val="001D77"/>
          <w:sz w:val="19"/>
          <w:szCs w:val="19"/>
        </w:rPr>
        <w:t>Podmioty nowe</w:t>
      </w:r>
      <w:r w:rsidR="00120CC0" w:rsidRPr="00FD1604">
        <w:rPr>
          <w:rFonts w:ascii="Fira Sans" w:hAnsi="Fira Sans"/>
          <w:b/>
          <w:color w:val="001D77"/>
          <w:sz w:val="19"/>
          <w:szCs w:val="19"/>
        </w:rPr>
        <w:t>,</w:t>
      </w:r>
      <w:r w:rsidR="00860873" w:rsidRPr="00FD1604">
        <w:rPr>
          <w:rFonts w:ascii="Fira Sans" w:hAnsi="Fira Sans"/>
          <w:b/>
          <w:color w:val="001D77"/>
          <w:sz w:val="19"/>
          <w:szCs w:val="19"/>
        </w:rPr>
        <w:t xml:space="preserve"> wyrejestrowane </w:t>
      </w:r>
      <w:r w:rsidR="00251998" w:rsidRPr="00FD1604">
        <w:rPr>
          <w:rFonts w:ascii="Fira Sans" w:hAnsi="Fira Sans"/>
          <w:b/>
          <w:color w:val="001D77"/>
          <w:sz w:val="19"/>
          <w:szCs w:val="19"/>
        </w:rPr>
        <w:t xml:space="preserve">i </w:t>
      </w:r>
      <w:r w:rsidR="00860873" w:rsidRPr="00FD1604">
        <w:rPr>
          <w:rFonts w:ascii="Fira Sans" w:hAnsi="Fira Sans"/>
          <w:b/>
          <w:color w:val="001D77"/>
          <w:sz w:val="19"/>
          <w:szCs w:val="19"/>
        </w:rPr>
        <w:t>z</w:t>
      </w:r>
      <w:r w:rsidR="00251998" w:rsidRPr="00FD1604">
        <w:rPr>
          <w:rFonts w:ascii="Fira Sans" w:hAnsi="Fira Sans"/>
          <w:b/>
          <w:color w:val="001D77"/>
          <w:sz w:val="19"/>
          <w:szCs w:val="19"/>
        </w:rPr>
        <w:t xml:space="preserve"> zawieszoną działalnością w rejestrze</w:t>
      </w:r>
      <w:r w:rsidR="00860873" w:rsidRPr="00FD1604">
        <w:rPr>
          <w:rFonts w:ascii="Fira Sans" w:hAnsi="Fira Sans"/>
          <w:b/>
          <w:color w:val="001D77"/>
          <w:sz w:val="19"/>
          <w:szCs w:val="19"/>
        </w:rPr>
        <w:t xml:space="preserve"> REGON</w:t>
      </w:r>
      <w:r w:rsidR="00FD1604" w:rsidRPr="00FD1604">
        <w:rPr>
          <w:rFonts w:ascii="Fira Sans" w:hAnsi="Fira Sans"/>
          <w:b/>
          <w:color w:val="001D77"/>
        </w:rPr>
        <w:t xml:space="preserve"> </w:t>
      </w:r>
    </w:p>
    <w:p w14:paraId="2E60DB8F" w14:textId="7E789B7D" w:rsidR="00453362" w:rsidRDefault="00453362" w:rsidP="00AA69E9">
      <w:pPr>
        <w:pStyle w:val="NormalnyArial"/>
        <w:spacing w:before="120" w:after="120" w:line="288" w:lineRule="auto"/>
        <w:jc w:val="left"/>
        <w:rPr>
          <w:rFonts w:ascii="Fira Sans" w:hAnsi="Fira Sans" w:cs="Times New Roman"/>
          <w:sz w:val="19"/>
          <w:szCs w:val="19"/>
        </w:rPr>
      </w:pPr>
      <w:r w:rsidRPr="00001D82">
        <w:rPr>
          <w:rFonts w:ascii="Fira Sans" w:hAnsi="Fira Sans" w:cs="Segoe UI"/>
          <w:sz w:val="19"/>
          <w:szCs w:val="19"/>
        </w:rPr>
        <w:t xml:space="preserve">W </w:t>
      </w:r>
      <w:r w:rsidR="00001D82" w:rsidRPr="00001D82">
        <w:rPr>
          <w:rFonts w:ascii="Fira Sans" w:hAnsi="Fira Sans" w:cs="Segoe UI"/>
          <w:sz w:val="19"/>
          <w:szCs w:val="19"/>
        </w:rPr>
        <w:t xml:space="preserve">1 kwartale </w:t>
      </w:r>
      <w:r w:rsidRPr="00001D82">
        <w:rPr>
          <w:rFonts w:ascii="Fira Sans" w:hAnsi="Fira Sans" w:cs="Segoe UI"/>
          <w:sz w:val="19"/>
          <w:szCs w:val="19"/>
        </w:rPr>
        <w:t>202</w:t>
      </w:r>
      <w:r w:rsidR="00001D82" w:rsidRPr="00001D82">
        <w:rPr>
          <w:rFonts w:ascii="Fira Sans" w:hAnsi="Fira Sans" w:cs="Segoe UI"/>
          <w:sz w:val="19"/>
          <w:szCs w:val="19"/>
        </w:rPr>
        <w:t>6</w:t>
      </w:r>
      <w:r w:rsidRPr="00001D82">
        <w:rPr>
          <w:rFonts w:ascii="Fira Sans" w:hAnsi="Fira Sans" w:cs="Segoe UI"/>
          <w:sz w:val="19"/>
          <w:szCs w:val="19"/>
        </w:rPr>
        <w:t xml:space="preserve"> r. do rejestru REGON wpisano </w:t>
      </w:r>
      <w:r w:rsidR="00D00188">
        <w:rPr>
          <w:rFonts w:ascii="Fira Sans" w:hAnsi="Fira Sans" w:cs="Segoe UI"/>
          <w:sz w:val="19"/>
          <w:szCs w:val="19"/>
        </w:rPr>
        <w:t>ponad</w:t>
      </w:r>
      <w:r w:rsidRPr="00001D82">
        <w:rPr>
          <w:rFonts w:ascii="Fira Sans" w:hAnsi="Fira Sans" w:cs="Segoe UI"/>
          <w:sz w:val="19"/>
          <w:szCs w:val="19"/>
        </w:rPr>
        <w:t xml:space="preserve"> tys</w:t>
      </w:r>
      <w:r w:rsidR="00D00188">
        <w:rPr>
          <w:rFonts w:ascii="Fira Sans" w:hAnsi="Fira Sans" w:cs="Segoe UI"/>
          <w:sz w:val="19"/>
          <w:szCs w:val="19"/>
        </w:rPr>
        <w:t>iąc</w:t>
      </w:r>
      <w:r w:rsidRPr="00001D82">
        <w:rPr>
          <w:rFonts w:ascii="Fira Sans" w:hAnsi="Fira Sans" w:cs="Segoe UI"/>
          <w:sz w:val="19"/>
          <w:szCs w:val="19"/>
        </w:rPr>
        <w:t xml:space="preserve"> nowych podmiotów gospodarczych i</w:t>
      </w:r>
      <w:r w:rsidR="00D00188">
        <w:rPr>
          <w:rFonts w:ascii="Fira Sans" w:hAnsi="Fira Sans" w:cs="Segoe UI"/>
          <w:sz w:val="19"/>
          <w:szCs w:val="19"/>
        </w:rPr>
        <w:t xml:space="preserve"> </w:t>
      </w:r>
      <w:r w:rsidRPr="00001D82">
        <w:rPr>
          <w:rFonts w:ascii="Fira Sans" w:hAnsi="Fira Sans" w:cs="Segoe UI"/>
          <w:sz w:val="19"/>
          <w:szCs w:val="19"/>
        </w:rPr>
        <w:t>było to o</w:t>
      </w:r>
      <w:r w:rsidR="00D00188">
        <w:rPr>
          <w:rFonts w:ascii="Fira Sans" w:hAnsi="Fira Sans" w:cs="Segoe UI"/>
          <w:sz w:val="19"/>
          <w:szCs w:val="19"/>
        </w:rPr>
        <w:t xml:space="preserve"> </w:t>
      </w:r>
      <w:r w:rsidR="00001D82" w:rsidRPr="00001D82">
        <w:rPr>
          <w:rFonts w:ascii="Fira Sans" w:hAnsi="Fira Sans" w:cs="Segoe UI"/>
          <w:sz w:val="19"/>
          <w:szCs w:val="19"/>
        </w:rPr>
        <w:t>1,6</w:t>
      </w:r>
      <w:r w:rsidRPr="00001D82">
        <w:rPr>
          <w:rFonts w:ascii="Fira Sans" w:hAnsi="Fira Sans" w:cs="Segoe UI"/>
          <w:sz w:val="19"/>
          <w:szCs w:val="19"/>
        </w:rPr>
        <w:t xml:space="preserve">% </w:t>
      </w:r>
      <w:r w:rsidR="00001D82" w:rsidRPr="00001D82">
        <w:rPr>
          <w:rFonts w:ascii="Fira Sans" w:hAnsi="Fira Sans" w:cs="Segoe UI"/>
          <w:sz w:val="19"/>
          <w:szCs w:val="19"/>
        </w:rPr>
        <w:t>więcej</w:t>
      </w:r>
      <w:r w:rsidRPr="00001D82">
        <w:rPr>
          <w:rFonts w:ascii="Fira Sans" w:hAnsi="Fira Sans" w:cs="Segoe UI"/>
          <w:sz w:val="19"/>
          <w:szCs w:val="19"/>
        </w:rPr>
        <w:t xml:space="preserve"> niż w</w:t>
      </w:r>
      <w:r w:rsidR="001F7426" w:rsidRPr="00001D82">
        <w:rPr>
          <w:rFonts w:ascii="Fira Sans" w:hAnsi="Fira Sans" w:cs="Segoe UI"/>
          <w:sz w:val="19"/>
          <w:szCs w:val="19"/>
        </w:rPr>
        <w:t xml:space="preserve"> </w:t>
      </w:r>
      <w:r w:rsidR="00001D82" w:rsidRPr="00001D82">
        <w:rPr>
          <w:rFonts w:ascii="Fira Sans" w:hAnsi="Fira Sans" w:cs="Segoe UI"/>
          <w:sz w:val="19"/>
          <w:szCs w:val="19"/>
        </w:rPr>
        <w:t xml:space="preserve">1 kwartale </w:t>
      </w:r>
      <w:r w:rsidR="003F0505">
        <w:rPr>
          <w:rFonts w:ascii="Fira Sans" w:hAnsi="Fira Sans" w:cs="Segoe UI"/>
          <w:sz w:val="19"/>
          <w:szCs w:val="19"/>
        </w:rPr>
        <w:t>2025 r.</w:t>
      </w:r>
      <w:r w:rsidRPr="00001D82">
        <w:rPr>
          <w:rFonts w:ascii="Fira Sans" w:hAnsi="Fira Sans"/>
          <w:sz w:val="19"/>
          <w:szCs w:val="19"/>
        </w:rPr>
        <w:t xml:space="preserve"> Większość </w:t>
      </w:r>
      <w:r w:rsidRPr="00001D82">
        <w:rPr>
          <w:rFonts w:ascii="Fira Sans" w:hAnsi="Fira Sans" w:cs="Segoe UI"/>
          <w:sz w:val="19"/>
          <w:szCs w:val="19"/>
        </w:rPr>
        <w:t xml:space="preserve">nowo zarejestrowanych podmiotów stanowiły osoby fizyczne – </w:t>
      </w:r>
      <w:r w:rsidR="00001D82" w:rsidRPr="00001D82">
        <w:rPr>
          <w:rFonts w:ascii="Fira Sans" w:hAnsi="Fira Sans" w:cs="Segoe UI"/>
          <w:sz w:val="19"/>
          <w:szCs w:val="19"/>
        </w:rPr>
        <w:t>85,7</w:t>
      </w:r>
      <w:r w:rsidRPr="00001D82">
        <w:rPr>
          <w:rFonts w:ascii="Fira Sans" w:hAnsi="Fira Sans" w:cs="Segoe UI"/>
          <w:sz w:val="19"/>
          <w:szCs w:val="19"/>
        </w:rPr>
        <w:t>%</w:t>
      </w:r>
      <w:r w:rsidRPr="00001D82">
        <w:rPr>
          <w:rFonts w:ascii="Fira Sans" w:hAnsi="Fira Sans"/>
          <w:sz w:val="19"/>
          <w:szCs w:val="19"/>
        </w:rPr>
        <w:t xml:space="preserve">. </w:t>
      </w:r>
    </w:p>
    <w:p w14:paraId="10FBE647" w14:textId="56FAAAB9" w:rsidR="00453362" w:rsidRDefault="00D00188" w:rsidP="00AA69E9">
      <w:pPr>
        <w:pStyle w:val="NormalnyArial"/>
        <w:spacing w:before="120" w:after="120" w:line="288" w:lineRule="auto"/>
        <w:jc w:val="left"/>
        <w:rPr>
          <w:rFonts w:ascii="Fira Sans" w:hAnsi="Fira Sans" w:cs="Times New Roman"/>
          <w:sz w:val="19"/>
          <w:szCs w:val="19"/>
        </w:rPr>
      </w:pPr>
      <w:r w:rsidRPr="001B03C6">
        <w:rPr>
          <w:rFonts w:ascii="Fira Sans" w:hAnsi="Fira Sans" w:cs="Times New Roman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54D2A092" wp14:editId="73846D68">
                <wp:simplePos x="0" y="0"/>
                <wp:positionH relativeFrom="column">
                  <wp:posOffset>5251450</wp:posOffset>
                </wp:positionH>
                <wp:positionV relativeFrom="paragraph">
                  <wp:posOffset>711472</wp:posOffset>
                </wp:positionV>
                <wp:extent cx="1724025" cy="659765"/>
                <wp:effectExtent l="0" t="0" r="0" b="0"/>
                <wp:wrapNone/>
                <wp:docPr id="25" name="Pole tekstowe 25" descr="Zwiększyła się liczba podmiotów z zawieszoną działalnością gospodar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3CA8E" w14:textId="77777777" w:rsidR="009D44EC" w:rsidRPr="00D616D2" w:rsidRDefault="009D44EC" w:rsidP="006E53C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Zwiększyła się liczba podmiotów z zawieszoną działalnością gospodarczą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2A092" id="Pole tekstowe 25" o:spid="_x0000_s1032" type="#_x0000_t202" alt="Zwiększyła się liczba podmiotów z zawieszoną działalnością gospodarczą" style="position:absolute;margin-left:413.5pt;margin-top:56pt;width:135.75pt;height:51.9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" filled="f" stroked="f">
                <v:textbox>
                  <w:txbxContent>
                    <w:p w14:paraId="0BB3CA8E" w14:textId="77777777" w:rsidR="009D44EC" w:rsidRPr="00D616D2" w:rsidRDefault="009D44EC" w:rsidP="006E53C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Zwiększyła się liczba podmiotów z zawieszoną działalnością gospodarczą</w:t>
                      </w:r>
                    </w:p>
                  </w:txbxContent>
                </v:textbox>
              </v:shape>
            </w:pict>
          </mc:Fallback>
        </mc:AlternateContent>
      </w:r>
      <w:r w:rsidR="002529D0">
        <w:rPr>
          <w:rFonts w:ascii="Fira Sans" w:hAnsi="Fira Sans" w:cs="Times New Roman"/>
          <w:noProof/>
          <w:sz w:val="19"/>
          <w:szCs w:val="19"/>
        </w:rPr>
        <w:t>W analizowanym okresie</w:t>
      </w:r>
      <w:r w:rsidR="00453362" w:rsidRPr="001B03C6">
        <w:rPr>
          <w:rFonts w:ascii="Fira Sans" w:hAnsi="Fira Sans" w:cs="Times New Roman"/>
          <w:sz w:val="19"/>
          <w:szCs w:val="19"/>
        </w:rPr>
        <w:t xml:space="preserve"> wykreślono z rejestru REGON </w:t>
      </w:r>
      <w:r w:rsidR="00001D82" w:rsidRPr="001B03C6">
        <w:rPr>
          <w:rFonts w:ascii="Fira Sans" w:hAnsi="Fira Sans" w:cs="Times New Roman"/>
          <w:sz w:val="19"/>
          <w:szCs w:val="19"/>
        </w:rPr>
        <w:t>0,8</w:t>
      </w:r>
      <w:r w:rsidR="00453362" w:rsidRPr="001B03C6">
        <w:rPr>
          <w:rFonts w:ascii="Fira Sans" w:hAnsi="Fira Sans" w:cs="Times New Roman"/>
          <w:sz w:val="19"/>
          <w:szCs w:val="19"/>
        </w:rPr>
        <w:t xml:space="preserve"> tys. podmiotów i było to o </w:t>
      </w:r>
      <w:r w:rsidR="00001D82" w:rsidRPr="001B03C6">
        <w:rPr>
          <w:rFonts w:ascii="Fira Sans" w:hAnsi="Fira Sans" w:cs="Times New Roman"/>
          <w:sz w:val="19"/>
          <w:szCs w:val="19"/>
        </w:rPr>
        <w:t>18,3</w:t>
      </w:r>
      <w:r w:rsidR="00453362" w:rsidRPr="001B03C6">
        <w:rPr>
          <w:rFonts w:ascii="Fira Sans" w:hAnsi="Fira Sans" w:cs="Times New Roman"/>
          <w:sz w:val="19"/>
          <w:szCs w:val="19"/>
        </w:rPr>
        <w:t xml:space="preserve">% </w:t>
      </w:r>
      <w:r w:rsidR="00A30A90" w:rsidRPr="001B03C6">
        <w:rPr>
          <w:rFonts w:ascii="Fira Sans" w:hAnsi="Fira Sans" w:cs="Times New Roman"/>
          <w:sz w:val="19"/>
          <w:szCs w:val="19"/>
        </w:rPr>
        <w:t>więcej</w:t>
      </w:r>
      <w:r w:rsidR="00453362" w:rsidRPr="001B03C6">
        <w:rPr>
          <w:rFonts w:ascii="Fira Sans" w:hAnsi="Fira Sans" w:cs="Times New Roman"/>
          <w:sz w:val="19"/>
          <w:szCs w:val="19"/>
        </w:rPr>
        <w:t xml:space="preserve"> niż w</w:t>
      </w:r>
      <w:r w:rsidR="00001D82" w:rsidRPr="001B03C6">
        <w:rPr>
          <w:rFonts w:ascii="Fira Sans" w:hAnsi="Fira Sans" w:cs="Times New Roman"/>
          <w:sz w:val="19"/>
          <w:szCs w:val="19"/>
        </w:rPr>
        <w:t xml:space="preserve"> analogicznym okresie 2025 </w:t>
      </w:r>
      <w:r w:rsidR="00453362" w:rsidRPr="001B03C6">
        <w:rPr>
          <w:rFonts w:ascii="Fira Sans" w:hAnsi="Fira Sans" w:cs="Times New Roman"/>
          <w:sz w:val="19"/>
          <w:szCs w:val="19"/>
        </w:rPr>
        <w:t>r</w:t>
      </w:r>
      <w:r w:rsidR="00001D82" w:rsidRPr="001B03C6">
        <w:rPr>
          <w:rFonts w:ascii="Fira Sans" w:hAnsi="Fira Sans" w:cs="Times New Roman"/>
          <w:sz w:val="19"/>
          <w:szCs w:val="19"/>
        </w:rPr>
        <w:t>.</w:t>
      </w:r>
      <w:r w:rsidR="00453362" w:rsidRPr="001B03C6">
        <w:rPr>
          <w:rFonts w:ascii="Fira Sans" w:hAnsi="Fira Sans" w:cs="Times New Roman"/>
          <w:sz w:val="19"/>
          <w:szCs w:val="19"/>
        </w:rPr>
        <w:t xml:space="preserve"> </w:t>
      </w:r>
      <w:r w:rsidR="001B03C6" w:rsidRPr="001B03C6">
        <w:rPr>
          <w:rFonts w:ascii="Fira Sans" w:hAnsi="Fira Sans" w:cs="Times New Roman"/>
          <w:sz w:val="19"/>
          <w:szCs w:val="19"/>
        </w:rPr>
        <w:t>Najwięcej wyrejestrowano osób fizycznych prowadzących działalność gospodarczą, które stanowiły 77,3% podmiotów wykreślonych z</w:t>
      </w:r>
      <w:r w:rsidR="002529D0">
        <w:rPr>
          <w:rFonts w:ascii="Fira Sans" w:hAnsi="Fira Sans" w:cs="Times New Roman"/>
          <w:sz w:val="19"/>
          <w:szCs w:val="19"/>
        </w:rPr>
        <w:t> </w:t>
      </w:r>
      <w:r w:rsidR="001B03C6" w:rsidRPr="001B03C6">
        <w:rPr>
          <w:rFonts w:ascii="Fira Sans" w:hAnsi="Fira Sans" w:cs="Times New Roman"/>
          <w:sz w:val="19"/>
          <w:szCs w:val="19"/>
        </w:rPr>
        <w:t xml:space="preserve">rejestru w tym czasie. </w:t>
      </w:r>
    </w:p>
    <w:p w14:paraId="64CE5EAE" w14:textId="08581348" w:rsidR="00FC2477" w:rsidRPr="00D00188" w:rsidRDefault="00C95735" w:rsidP="00AA69E9">
      <w:pPr>
        <w:pStyle w:val="NormalnyArial"/>
        <w:spacing w:before="120" w:after="120" w:line="288" w:lineRule="auto"/>
        <w:jc w:val="left"/>
        <w:rPr>
          <w:rFonts w:ascii="Fira Sans" w:hAnsi="Fira Sans" w:cs="Times New Roman"/>
          <w:sz w:val="19"/>
          <w:szCs w:val="19"/>
        </w:rPr>
      </w:pPr>
      <w:r w:rsidRPr="00D00188">
        <w:rPr>
          <w:rFonts w:ascii="Fira Sans" w:hAnsi="Fira Sans" w:cs="Times New Roman"/>
          <w:sz w:val="19"/>
          <w:szCs w:val="19"/>
        </w:rPr>
        <w:t>Ponad 25</w:t>
      </w:r>
      <w:r w:rsidR="003F3CB9" w:rsidRPr="00D00188">
        <w:rPr>
          <w:rFonts w:ascii="Fira Sans" w:hAnsi="Fira Sans" w:cs="Times New Roman"/>
          <w:sz w:val="19"/>
          <w:szCs w:val="19"/>
        </w:rPr>
        <w:t xml:space="preserve"> tys.</w:t>
      </w:r>
      <w:r w:rsidR="00CE5F8B" w:rsidRPr="00D00188">
        <w:rPr>
          <w:rFonts w:ascii="Fira Sans" w:hAnsi="Fira Sans" w:cs="Times New Roman"/>
          <w:sz w:val="19"/>
          <w:szCs w:val="19"/>
        </w:rPr>
        <w:t xml:space="preserve"> </w:t>
      </w:r>
      <w:r w:rsidR="007A5BA0" w:rsidRPr="00D00188">
        <w:rPr>
          <w:rFonts w:ascii="Fira Sans" w:hAnsi="Fira Sans" w:cs="Times New Roman"/>
          <w:sz w:val="19"/>
          <w:szCs w:val="19"/>
        </w:rPr>
        <w:t xml:space="preserve">podmiotów w rejestrze </w:t>
      </w:r>
      <w:r w:rsidR="002529D0">
        <w:rPr>
          <w:rFonts w:ascii="Fira Sans" w:hAnsi="Fira Sans" w:cs="Times New Roman"/>
          <w:sz w:val="19"/>
          <w:szCs w:val="19"/>
        </w:rPr>
        <w:t xml:space="preserve">REGON </w:t>
      </w:r>
      <w:r w:rsidR="007A5BA0" w:rsidRPr="00D00188">
        <w:rPr>
          <w:rFonts w:ascii="Fira Sans" w:hAnsi="Fira Sans" w:cs="Times New Roman"/>
          <w:sz w:val="19"/>
          <w:szCs w:val="19"/>
        </w:rPr>
        <w:t>miał</w:t>
      </w:r>
      <w:r w:rsidR="003F3CB9" w:rsidRPr="00D00188">
        <w:rPr>
          <w:rFonts w:ascii="Fira Sans" w:hAnsi="Fira Sans" w:cs="Times New Roman"/>
          <w:sz w:val="19"/>
          <w:szCs w:val="19"/>
        </w:rPr>
        <w:t>o</w:t>
      </w:r>
      <w:r w:rsidR="007A5BA0" w:rsidRPr="00D00188">
        <w:rPr>
          <w:rFonts w:ascii="Fira Sans" w:hAnsi="Fira Sans" w:cs="Times New Roman"/>
          <w:sz w:val="19"/>
          <w:szCs w:val="19"/>
        </w:rPr>
        <w:t xml:space="preserve"> na koniec </w:t>
      </w:r>
      <w:r w:rsidR="00D00188" w:rsidRPr="00D00188">
        <w:rPr>
          <w:rFonts w:ascii="Fira Sans" w:hAnsi="Fira Sans" w:cs="Times New Roman"/>
          <w:sz w:val="19"/>
          <w:szCs w:val="19"/>
        </w:rPr>
        <w:t xml:space="preserve">marca </w:t>
      </w:r>
      <w:r w:rsidR="007A5BA0" w:rsidRPr="00D00188">
        <w:rPr>
          <w:rFonts w:ascii="Fira Sans" w:hAnsi="Fira Sans" w:cs="Times New Roman"/>
          <w:sz w:val="19"/>
          <w:szCs w:val="19"/>
        </w:rPr>
        <w:t>202</w:t>
      </w:r>
      <w:r w:rsidR="00D00188" w:rsidRPr="00D00188">
        <w:rPr>
          <w:rFonts w:ascii="Fira Sans" w:hAnsi="Fira Sans" w:cs="Times New Roman"/>
          <w:sz w:val="19"/>
          <w:szCs w:val="19"/>
        </w:rPr>
        <w:t>6</w:t>
      </w:r>
      <w:r w:rsidR="007A5BA0" w:rsidRPr="00D00188">
        <w:rPr>
          <w:rFonts w:ascii="Fira Sans" w:hAnsi="Fira Sans" w:cs="Times New Roman"/>
          <w:sz w:val="19"/>
          <w:szCs w:val="19"/>
        </w:rPr>
        <w:t xml:space="preserve"> r. zawieszoną działalność gospodarczą. Było ich o </w:t>
      </w:r>
      <w:r w:rsidR="0017773A" w:rsidRPr="00D00188">
        <w:rPr>
          <w:rFonts w:ascii="Fira Sans" w:hAnsi="Fira Sans" w:cs="Times New Roman"/>
          <w:sz w:val="19"/>
          <w:szCs w:val="19"/>
        </w:rPr>
        <w:t>4,</w:t>
      </w:r>
      <w:r w:rsidR="00D00188" w:rsidRPr="00D00188">
        <w:rPr>
          <w:rFonts w:ascii="Fira Sans" w:hAnsi="Fira Sans" w:cs="Times New Roman"/>
          <w:sz w:val="19"/>
          <w:szCs w:val="19"/>
        </w:rPr>
        <w:t>0</w:t>
      </w:r>
      <w:r w:rsidR="007A5BA0" w:rsidRPr="00D00188">
        <w:rPr>
          <w:rFonts w:ascii="Fira Sans" w:hAnsi="Fira Sans" w:cs="Times New Roman"/>
          <w:sz w:val="19"/>
          <w:szCs w:val="19"/>
        </w:rPr>
        <w:t>% więcej niż rok wcześniej</w:t>
      </w:r>
      <w:r w:rsidR="00F64262" w:rsidRPr="00D00188">
        <w:rPr>
          <w:rFonts w:ascii="Fira Sans" w:hAnsi="Fira Sans" w:cs="Times New Roman"/>
          <w:sz w:val="19"/>
          <w:szCs w:val="19"/>
        </w:rPr>
        <w:t>.</w:t>
      </w:r>
      <w:r w:rsidR="00D00188" w:rsidRPr="00D00188">
        <w:rPr>
          <w:rFonts w:ascii="Fira Sans" w:hAnsi="Fira Sans" w:cs="Times New Roman"/>
          <w:sz w:val="19"/>
          <w:szCs w:val="19"/>
        </w:rPr>
        <w:t xml:space="preserve"> Ponad 97% </w:t>
      </w:r>
      <w:r w:rsidR="002529D0">
        <w:rPr>
          <w:rFonts w:ascii="Fira Sans" w:hAnsi="Fira Sans" w:cs="Times New Roman"/>
          <w:sz w:val="19"/>
          <w:szCs w:val="19"/>
        </w:rPr>
        <w:t xml:space="preserve">tych podmiotów </w:t>
      </w:r>
      <w:r w:rsidR="00D00188" w:rsidRPr="00D00188">
        <w:rPr>
          <w:rFonts w:ascii="Fira Sans" w:hAnsi="Fira Sans" w:cs="Times New Roman"/>
          <w:sz w:val="19"/>
          <w:szCs w:val="19"/>
        </w:rPr>
        <w:t>stanowiły osoby fizyczne</w:t>
      </w:r>
      <w:r w:rsidR="009173F5" w:rsidRPr="00D00188">
        <w:rPr>
          <w:rFonts w:ascii="Fira Sans" w:hAnsi="Fira Sans" w:cs="Times New Roman"/>
          <w:sz w:val="19"/>
          <w:szCs w:val="19"/>
        </w:rPr>
        <w:t>.</w:t>
      </w:r>
    </w:p>
    <w:p w14:paraId="5C1324CE" w14:textId="49DEE240" w:rsidR="00FC2477" w:rsidRPr="00F64262" w:rsidRDefault="00F64262" w:rsidP="00211C2E">
      <w:pPr>
        <w:pStyle w:val="NormalnyArial"/>
        <w:spacing w:before="240" w:after="120"/>
        <w:jc w:val="left"/>
        <w:rPr>
          <w:rFonts w:ascii="Fira Sans" w:hAnsi="Fira Sans" w:cs="Times New Roman"/>
          <w:color w:val="001D77"/>
          <w:spacing w:val="-2"/>
          <w:sz w:val="19"/>
          <w:szCs w:val="19"/>
        </w:rPr>
      </w:pPr>
      <w:r w:rsidRPr="00F64262">
        <w:rPr>
          <w:rFonts w:ascii="Fira Sans" w:hAnsi="Fira Sans"/>
          <w:b/>
          <w:color w:val="001D77"/>
          <w:sz w:val="19"/>
          <w:szCs w:val="19"/>
        </w:rPr>
        <w:t xml:space="preserve">Podmioty w </w:t>
      </w:r>
      <w:r w:rsidR="007A5BA0">
        <w:rPr>
          <w:rFonts w:ascii="Fira Sans" w:hAnsi="Fira Sans"/>
          <w:b/>
          <w:color w:val="001D77"/>
          <w:sz w:val="19"/>
          <w:szCs w:val="19"/>
        </w:rPr>
        <w:t>powiatach</w:t>
      </w:r>
    </w:p>
    <w:p w14:paraId="798EC55F" w14:textId="241A2C18" w:rsidR="003211CD" w:rsidRDefault="00036DAD" w:rsidP="00AA69E9">
      <w:pPr>
        <w:pStyle w:val="NormalnyArial"/>
        <w:spacing w:before="120" w:after="120" w:line="288" w:lineRule="auto"/>
        <w:jc w:val="left"/>
        <w:rPr>
          <w:rFonts w:ascii="Fira Sans" w:hAnsi="Fira Sans" w:cs="Times New Roman"/>
          <w:sz w:val="19"/>
          <w:szCs w:val="19"/>
        </w:rPr>
      </w:pPr>
      <w:r w:rsidRPr="009607C0">
        <w:rPr>
          <w:rFonts w:ascii="Fira Sans" w:hAnsi="Fira Sans"/>
          <w:sz w:val="19"/>
          <w:szCs w:val="19"/>
        </w:rPr>
        <w:t>W województwie warmińsko-mazurskim widoczne było zróżnicowanie liczby podmiotów w</w:t>
      </w:r>
      <w:r w:rsidR="00966675" w:rsidRPr="009607C0">
        <w:rPr>
          <w:rFonts w:ascii="Fira Sans" w:hAnsi="Fira Sans"/>
          <w:sz w:val="19"/>
          <w:szCs w:val="19"/>
        </w:rPr>
        <w:t> </w:t>
      </w:r>
      <w:r w:rsidRPr="009607C0">
        <w:rPr>
          <w:rFonts w:ascii="Fira Sans" w:hAnsi="Fira Sans"/>
          <w:sz w:val="19"/>
          <w:szCs w:val="19"/>
        </w:rPr>
        <w:t xml:space="preserve">ujęciu terytorialnym. </w:t>
      </w:r>
      <w:r w:rsidR="009607C0" w:rsidRPr="009607C0">
        <w:rPr>
          <w:rFonts w:ascii="Fira Sans" w:hAnsi="Fira Sans"/>
          <w:sz w:val="19"/>
          <w:szCs w:val="19"/>
        </w:rPr>
        <w:t xml:space="preserve">Biorąc pod uwagę wskaźnik przedsiębiorczości (wyrażony liczbą podmiotów na 1000 ludności), </w:t>
      </w:r>
      <w:r w:rsidR="009607C0" w:rsidRPr="009607C0">
        <w:rPr>
          <w:rFonts w:ascii="Fira Sans" w:hAnsi="Fira Sans" w:cs="Times New Roman"/>
          <w:sz w:val="19"/>
          <w:szCs w:val="19"/>
        </w:rPr>
        <w:t xml:space="preserve">największą aktywność gospodarczą zanotowano w Olsztynie (160), natomiast najniższą </w:t>
      </w:r>
      <w:r w:rsidR="009607C0" w:rsidRPr="009607C0">
        <w:t xml:space="preserve">– </w:t>
      </w:r>
      <w:r w:rsidR="009607C0" w:rsidRPr="009607C0">
        <w:rPr>
          <w:rFonts w:ascii="Fira Sans" w:hAnsi="Fira Sans" w:cs="Times New Roman"/>
          <w:sz w:val="19"/>
          <w:szCs w:val="19"/>
        </w:rPr>
        <w:t>w powiecie działdowskim (86).</w:t>
      </w:r>
    </w:p>
    <w:p w14:paraId="1B1A5ADB" w14:textId="77777777" w:rsidR="003211CD" w:rsidRDefault="003211CD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cs="Times New Roman"/>
          <w:szCs w:val="19"/>
        </w:rPr>
        <w:br w:type="page"/>
      </w:r>
    </w:p>
    <w:p w14:paraId="1BD503C5" w14:textId="09F0A7A7" w:rsidR="00036DAD" w:rsidRPr="00FC4741" w:rsidRDefault="00036DAD" w:rsidP="00FC4741">
      <w:pPr>
        <w:pStyle w:val="NormalnyArial"/>
        <w:spacing w:before="240" w:after="120" w:line="240" w:lineRule="exact"/>
        <w:ind w:left="680" w:hanging="680"/>
        <w:jc w:val="left"/>
        <w:rPr>
          <w:rFonts w:ascii="Fira Sans" w:hAnsi="Fira Sans"/>
          <w:sz w:val="19"/>
          <w:szCs w:val="19"/>
          <w:shd w:val="clear" w:color="auto" w:fill="FFFFFF"/>
        </w:rPr>
      </w:pPr>
      <w:r w:rsidRPr="00FC4741">
        <w:rPr>
          <w:b/>
          <w:strike/>
          <w:noProof/>
          <w:spacing w:val="-2"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3504" behindDoc="0" locked="0" layoutInCell="1" allowOverlap="1" wp14:anchorId="182F994E" wp14:editId="743208BD">
                <wp:simplePos x="0" y="0"/>
                <wp:positionH relativeFrom="column">
                  <wp:posOffset>5253355</wp:posOffset>
                </wp:positionH>
                <wp:positionV relativeFrom="paragraph">
                  <wp:posOffset>462280</wp:posOffset>
                </wp:positionV>
                <wp:extent cx="1724025" cy="1045845"/>
                <wp:effectExtent l="0" t="0" r="0" b="1905"/>
                <wp:wrapNone/>
                <wp:docPr id="5" name="Pole tekstowe 5" descr="Najwięcej podmiotów (w przeliczeniu na 1000 ludności) prowadziło działalność w Olsztynie, najmniej w powiecie działdow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D6067" w14:textId="1908E16D" w:rsidR="00AF1B5F" w:rsidRPr="00C608F7" w:rsidRDefault="00AF1B5F" w:rsidP="00AF1B5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6"/>
                                <w:szCs w:val="18"/>
                                <w:lang w:eastAsia="pl-PL"/>
                              </w:rPr>
                            </w:pPr>
                            <w:r w:rsidRPr="00C608F7">
                              <w:rPr>
                                <w:rFonts w:cs="Times New Roman"/>
                                <w:color w:val="001D77"/>
                                <w:sz w:val="18"/>
                                <w:szCs w:val="19"/>
                              </w:rPr>
                              <w:t xml:space="preserve">Najwięcej podmiotów </w:t>
                            </w:r>
                            <w:r>
                              <w:rPr>
                                <w:rFonts w:cs="Times New Roman"/>
                                <w:color w:val="001D77"/>
                                <w:sz w:val="18"/>
                                <w:szCs w:val="19"/>
                              </w:rPr>
                              <w:t xml:space="preserve">(w przeliczeniu na 1000 ludności) </w:t>
                            </w:r>
                            <w:r w:rsidRPr="00C608F7">
                              <w:rPr>
                                <w:rFonts w:cs="Times New Roman"/>
                                <w:color w:val="001D77"/>
                                <w:sz w:val="18"/>
                                <w:szCs w:val="19"/>
                              </w:rPr>
                              <w:t>prowadziło działalność w</w:t>
                            </w:r>
                            <w:r>
                              <w:rPr>
                                <w:rFonts w:cs="Times New Roman"/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Pr="00C608F7">
                              <w:rPr>
                                <w:rFonts w:cs="Times New Roman"/>
                                <w:color w:val="001D77"/>
                                <w:sz w:val="18"/>
                                <w:szCs w:val="19"/>
                              </w:rPr>
                              <w:t>Olsztynie, najmniej w</w:t>
                            </w:r>
                            <w:r>
                              <w:rPr>
                                <w:rFonts w:cs="Times New Roman"/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Pr="00C608F7">
                              <w:rPr>
                                <w:rFonts w:cs="Times New Roman"/>
                                <w:color w:val="001D77"/>
                                <w:sz w:val="18"/>
                                <w:szCs w:val="19"/>
                              </w:rPr>
                              <w:t xml:space="preserve">powiecie </w:t>
                            </w:r>
                            <w:r>
                              <w:rPr>
                                <w:rFonts w:cs="Times New Roman"/>
                                <w:color w:val="001D77"/>
                                <w:sz w:val="18"/>
                                <w:szCs w:val="19"/>
                              </w:rPr>
                              <w:t>działdowskim</w:t>
                            </w:r>
                          </w:p>
                          <w:p w14:paraId="35093FAE" w14:textId="2B9C8169" w:rsidR="009D44EC" w:rsidRPr="00C13B0A" w:rsidRDefault="009D44EC" w:rsidP="00FA7750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F994E" id="Pole tekstowe 5" o:spid="_x0000_s1033" type="#_x0000_t202" alt="Najwięcej podmiotów (w przeliczeniu na 1000 ludności) prowadziło działalność w Olsztynie, najmniej w powiecie działdowskim" style="position:absolute;left:0;text-align:left;margin-left:413.65pt;margin-top:36.4pt;width:135.75pt;height:82.35pt;z-index:25173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" filled="f" stroked="f">
                <v:textbox>
                  <w:txbxContent>
                    <w:p w14:paraId="2E1D6067" w14:textId="1908E16D" w:rsidR="00AF1B5F" w:rsidRPr="00C608F7" w:rsidRDefault="00AF1B5F" w:rsidP="00AF1B5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6"/>
                          <w:szCs w:val="18"/>
                          <w:lang w:eastAsia="pl-PL"/>
                        </w:rPr>
                      </w:pPr>
                      <w:r w:rsidRPr="00C608F7">
                        <w:rPr>
                          <w:rFonts w:cs="Times New Roman"/>
                          <w:color w:val="001D77"/>
                          <w:sz w:val="18"/>
                          <w:szCs w:val="19"/>
                        </w:rPr>
                        <w:t xml:space="preserve">Najwięcej podmiotów </w:t>
                      </w:r>
                      <w:r>
                        <w:rPr>
                          <w:rFonts w:cs="Times New Roman"/>
                          <w:color w:val="001D77"/>
                          <w:sz w:val="18"/>
                          <w:szCs w:val="19"/>
                        </w:rPr>
                        <w:t xml:space="preserve">(w przeliczeniu na 1000 ludności) </w:t>
                      </w:r>
                      <w:r w:rsidRPr="00C608F7">
                        <w:rPr>
                          <w:rFonts w:cs="Times New Roman"/>
                          <w:color w:val="001D77"/>
                          <w:sz w:val="18"/>
                          <w:szCs w:val="19"/>
                        </w:rPr>
                        <w:t>prowadziło działalność w</w:t>
                      </w:r>
                      <w:r>
                        <w:rPr>
                          <w:rFonts w:cs="Times New Roman"/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Pr="00C608F7">
                        <w:rPr>
                          <w:rFonts w:cs="Times New Roman"/>
                          <w:color w:val="001D77"/>
                          <w:sz w:val="18"/>
                          <w:szCs w:val="19"/>
                        </w:rPr>
                        <w:t>Olsztynie, najmniej w</w:t>
                      </w:r>
                      <w:r>
                        <w:rPr>
                          <w:rFonts w:cs="Times New Roman"/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Pr="00C608F7">
                        <w:rPr>
                          <w:rFonts w:cs="Times New Roman"/>
                          <w:color w:val="001D77"/>
                          <w:sz w:val="18"/>
                          <w:szCs w:val="19"/>
                        </w:rPr>
                        <w:t xml:space="preserve">powiecie </w:t>
                      </w:r>
                      <w:r>
                        <w:rPr>
                          <w:rFonts w:cs="Times New Roman"/>
                          <w:color w:val="001D77"/>
                          <w:sz w:val="18"/>
                          <w:szCs w:val="19"/>
                        </w:rPr>
                        <w:t>działdowskim</w:t>
                      </w:r>
                    </w:p>
                    <w:p w14:paraId="35093FAE" w14:textId="2B9C8169" w:rsidR="009D44EC" w:rsidRPr="00C13B0A" w:rsidRDefault="009D44EC" w:rsidP="00FA7750">
                      <w:pPr>
                        <w:pStyle w:val="tekstzboku"/>
                        <w:spacing w:before="0"/>
                      </w:pPr>
                    </w:p>
                  </w:txbxContent>
                </v:textbox>
              </v:shape>
            </w:pict>
          </mc:Fallback>
        </mc:AlternateContent>
      </w:r>
      <w:r w:rsidR="007C1884" w:rsidRPr="00FC4741">
        <w:rPr>
          <w:rFonts w:ascii="Fira Sans" w:hAnsi="Fira Sans"/>
          <w:b/>
          <w:spacing w:val="-2"/>
          <w:sz w:val="19"/>
          <w:szCs w:val="19"/>
        </w:rPr>
        <w:t xml:space="preserve">Mapa </w:t>
      </w:r>
      <w:r w:rsidR="00FC4741">
        <w:rPr>
          <w:rFonts w:ascii="Fira Sans" w:hAnsi="Fira Sans"/>
          <w:b/>
          <w:spacing w:val="-2"/>
          <w:sz w:val="19"/>
          <w:szCs w:val="19"/>
        </w:rPr>
        <w:t xml:space="preserve">1. </w:t>
      </w:r>
      <w:r w:rsidRPr="00FC4741">
        <w:rPr>
          <w:rFonts w:ascii="Fira Sans" w:hAnsi="Fira Sans"/>
          <w:b/>
          <w:spacing w:val="-2"/>
          <w:sz w:val="19"/>
          <w:szCs w:val="19"/>
        </w:rPr>
        <w:t xml:space="preserve">Podmioty gospodarki narodowej na 1000 </w:t>
      </w:r>
      <w:proofErr w:type="spellStart"/>
      <w:r w:rsidRPr="00FC4741">
        <w:rPr>
          <w:rFonts w:ascii="Fira Sans" w:hAnsi="Fira Sans"/>
          <w:b/>
          <w:spacing w:val="-2"/>
          <w:sz w:val="19"/>
          <w:szCs w:val="19"/>
        </w:rPr>
        <w:t>ludności</w:t>
      </w:r>
      <w:r w:rsidRPr="00FC4741">
        <w:rPr>
          <w:rFonts w:ascii="Fira Sans" w:hAnsi="Fira Sans"/>
          <w:b/>
          <w:spacing w:val="-2"/>
          <w:sz w:val="19"/>
          <w:szCs w:val="19"/>
          <w:vertAlign w:val="superscript"/>
        </w:rPr>
        <w:t>a</w:t>
      </w:r>
      <w:proofErr w:type="spellEnd"/>
      <w:r w:rsidRPr="00FC4741">
        <w:rPr>
          <w:rFonts w:ascii="Fira Sans" w:hAnsi="Fira Sans"/>
          <w:b/>
          <w:spacing w:val="-2"/>
          <w:sz w:val="19"/>
          <w:szCs w:val="19"/>
        </w:rPr>
        <w:t xml:space="preserve"> według powiatów </w:t>
      </w:r>
      <w:r w:rsidR="00FC4741">
        <w:rPr>
          <w:rFonts w:ascii="Fira Sans" w:hAnsi="Fira Sans"/>
          <w:b/>
          <w:spacing w:val="-2"/>
          <w:sz w:val="19"/>
          <w:szCs w:val="19"/>
        </w:rPr>
        <w:br/>
      </w:r>
      <w:r w:rsidRPr="00FC4741">
        <w:rPr>
          <w:rFonts w:ascii="Fira Sans" w:hAnsi="Fira Sans"/>
          <w:b/>
          <w:spacing w:val="-2"/>
          <w:sz w:val="19"/>
          <w:szCs w:val="19"/>
        </w:rPr>
        <w:t xml:space="preserve">w </w:t>
      </w:r>
      <w:r w:rsidR="00615CEF" w:rsidRPr="00FC4741">
        <w:rPr>
          <w:rFonts w:ascii="Fira Sans" w:hAnsi="Fira Sans"/>
          <w:b/>
          <w:spacing w:val="-2"/>
          <w:sz w:val="19"/>
          <w:szCs w:val="19"/>
        </w:rPr>
        <w:t xml:space="preserve">1 kwartale </w:t>
      </w:r>
      <w:r w:rsidRPr="00FC4741">
        <w:rPr>
          <w:rFonts w:ascii="Fira Sans" w:hAnsi="Fira Sans"/>
          <w:b/>
          <w:spacing w:val="-2"/>
          <w:sz w:val="19"/>
          <w:szCs w:val="19"/>
        </w:rPr>
        <w:t>202</w:t>
      </w:r>
      <w:r w:rsidR="009607C0" w:rsidRPr="00FC4741">
        <w:rPr>
          <w:rFonts w:ascii="Fira Sans" w:hAnsi="Fira Sans"/>
          <w:b/>
          <w:spacing w:val="-2"/>
          <w:sz w:val="19"/>
          <w:szCs w:val="19"/>
        </w:rPr>
        <w:t>6</w:t>
      </w:r>
      <w:r w:rsidRPr="00FC4741">
        <w:rPr>
          <w:rFonts w:ascii="Fira Sans" w:hAnsi="Fira Sans"/>
          <w:b/>
          <w:spacing w:val="-2"/>
          <w:sz w:val="19"/>
          <w:szCs w:val="19"/>
        </w:rPr>
        <w:t xml:space="preserve"> r.</w:t>
      </w:r>
      <w:r w:rsidRPr="00FC4741">
        <w:rPr>
          <w:rFonts w:ascii="Fira Sans" w:hAnsi="Fira Sans"/>
          <w:b/>
          <w:spacing w:val="-2"/>
          <w:sz w:val="19"/>
          <w:szCs w:val="19"/>
        </w:rPr>
        <w:br/>
      </w:r>
      <w:r w:rsidRPr="00FC4741">
        <w:rPr>
          <w:rFonts w:ascii="Fira Sans" w:hAnsi="Fira Sans"/>
          <w:spacing w:val="-2"/>
          <w:sz w:val="19"/>
          <w:szCs w:val="19"/>
          <w:shd w:val="clear" w:color="auto" w:fill="FFFFFF"/>
        </w:rPr>
        <w:t xml:space="preserve">Stan w dniu 31 </w:t>
      </w:r>
      <w:r w:rsidR="009607C0" w:rsidRPr="00FC4741">
        <w:rPr>
          <w:rFonts w:ascii="Fira Sans" w:hAnsi="Fira Sans"/>
          <w:sz w:val="19"/>
          <w:szCs w:val="19"/>
          <w:shd w:val="clear" w:color="auto" w:fill="FFFFFF"/>
        </w:rPr>
        <w:t>marca</w:t>
      </w:r>
    </w:p>
    <w:p w14:paraId="77A71BB5" w14:textId="0A775846" w:rsidR="00036DAD" w:rsidRPr="00F8783F" w:rsidRDefault="00800987" w:rsidP="00800987">
      <w:pPr>
        <w:pStyle w:val="NormalnyArial"/>
        <w:spacing w:before="720" w:after="120" w:line="240" w:lineRule="exact"/>
        <w:ind w:left="652" w:hanging="652"/>
        <w:jc w:val="left"/>
        <w:rPr>
          <w:rFonts w:cs="Segoe UI"/>
          <w:szCs w:val="19"/>
        </w:rPr>
      </w:pPr>
      <w:r w:rsidRPr="002A69BB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1752960" behindDoc="0" locked="0" layoutInCell="1" allowOverlap="1" wp14:anchorId="277A2883" wp14:editId="0B9BA8AF">
            <wp:simplePos x="0" y="0"/>
            <wp:positionH relativeFrom="column">
              <wp:posOffset>3658</wp:posOffset>
            </wp:positionH>
            <wp:positionV relativeFrom="paragraph">
              <wp:posOffset>-4267</wp:posOffset>
            </wp:positionV>
            <wp:extent cx="5122545" cy="2317750"/>
            <wp:effectExtent l="0" t="0" r="1905" b="6350"/>
            <wp:wrapTopAndBottom/>
            <wp:docPr id="7" name="Obraz 7" descr="Mapa prezentuje pomioty gospodarki narodowej w przeliczeniu na 1000 ludności według powiatów województwa warmińsko-mazurskiego w 1 kwartale 2026 r. (stan w dniu 31 mar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pa_podmioty na 1000 ludnosci_sygnalna_krzywe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6DAD" w:rsidRPr="002A69BB">
        <w:rPr>
          <w:rFonts w:ascii="Fira Sans" w:hAnsi="Fira Sans" w:cs="Segoe UI"/>
          <w:sz w:val="19"/>
          <w:szCs w:val="19"/>
        </w:rPr>
        <w:t>Tablice Excel</w:t>
      </w:r>
      <w:r w:rsidR="002A69BB">
        <w:rPr>
          <w:rFonts w:ascii="Fira Sans" w:hAnsi="Fira Sans" w:cs="Segoe UI"/>
          <w:sz w:val="19"/>
          <w:szCs w:val="19"/>
        </w:rPr>
        <w:t>:</w:t>
      </w:r>
    </w:p>
    <w:p w14:paraId="58027D6E" w14:textId="77777777" w:rsidR="004C23AF" w:rsidRPr="00ED36DB" w:rsidRDefault="005812A4" w:rsidP="002A69B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cs="Segoe UI"/>
          <w:szCs w:val="19"/>
        </w:rPr>
      </w:pPr>
      <w:hyperlink r:id="rId13" w:anchor="'1.'!A1" w:history="1"/>
      <w:hyperlink r:id="rId14" w:anchor="RANGE!A1" w:history="1">
        <w:r w:rsidR="004C23AF" w:rsidRPr="00ED36DB">
          <w:rPr>
            <w:rFonts w:eastAsia="Times New Roman" w:cs="Arial"/>
            <w:szCs w:val="19"/>
            <w:lang w:eastAsia="pl-PL"/>
          </w:rPr>
          <w:t>Podmioty gospodarki narodowej w rejestrze REGON według sekcji PKD</w:t>
        </w:r>
      </w:hyperlink>
      <w:r w:rsidR="004C23AF" w:rsidRPr="00ED36DB">
        <w:rPr>
          <w:rFonts w:eastAsia="Times New Roman" w:cs="Arial"/>
          <w:szCs w:val="19"/>
          <w:lang w:eastAsia="pl-PL"/>
        </w:rPr>
        <w:t xml:space="preserve"> w 2026 r</w:t>
      </w:r>
      <w:r w:rsidR="004C23AF">
        <w:rPr>
          <w:rFonts w:eastAsia="Times New Roman" w:cs="Arial"/>
          <w:szCs w:val="19"/>
          <w:lang w:eastAsia="pl-PL"/>
        </w:rPr>
        <w:t>.</w:t>
      </w:r>
    </w:p>
    <w:p w14:paraId="035B0864" w14:textId="77777777" w:rsidR="004C23AF" w:rsidRPr="00ED36DB" w:rsidRDefault="004C23AF" w:rsidP="002A69B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357" w:hanging="357"/>
        <w:contextualSpacing w:val="0"/>
        <w:rPr>
          <w:rFonts w:cs="Segoe UI"/>
          <w:szCs w:val="19"/>
        </w:rPr>
      </w:pPr>
      <w:r w:rsidRPr="008969A5">
        <w:rPr>
          <w:rFonts w:eastAsia="Times New Roman" w:cs="Arial CE"/>
          <w:szCs w:val="19"/>
          <w:lang w:eastAsia="pl-PL"/>
        </w:rPr>
        <w:t xml:space="preserve">Podmioty gospodarki narodowej według </w:t>
      </w:r>
      <w:r>
        <w:rPr>
          <w:rFonts w:eastAsia="Times New Roman" w:cs="Arial CE"/>
          <w:szCs w:val="19"/>
          <w:lang w:eastAsia="pl-PL"/>
        </w:rPr>
        <w:t xml:space="preserve">wybranych form prawnych </w:t>
      </w:r>
      <w:r w:rsidRPr="008969A5">
        <w:rPr>
          <w:rFonts w:eastAsia="Times New Roman" w:cs="Arial CE"/>
          <w:szCs w:val="19"/>
          <w:lang w:eastAsia="pl-PL"/>
        </w:rPr>
        <w:t xml:space="preserve">oraz sekcji </w:t>
      </w:r>
      <w:r>
        <w:rPr>
          <w:rFonts w:eastAsia="Times New Roman" w:cs="Arial CE"/>
          <w:szCs w:val="19"/>
          <w:lang w:eastAsia="pl-PL"/>
        </w:rPr>
        <w:t>PKD</w:t>
      </w:r>
      <w:r w:rsidRPr="008969A5">
        <w:rPr>
          <w:rFonts w:eastAsia="Times New Roman" w:cs="Arial CE"/>
          <w:szCs w:val="19"/>
          <w:lang w:eastAsia="pl-PL"/>
        </w:rPr>
        <w:t xml:space="preserve"> </w:t>
      </w:r>
      <w:r>
        <w:rPr>
          <w:rFonts w:eastAsia="Times New Roman" w:cs="Arial CE"/>
          <w:szCs w:val="19"/>
          <w:lang w:eastAsia="pl-PL"/>
        </w:rPr>
        <w:br/>
        <w:t>w 2026 r.</w:t>
      </w:r>
    </w:p>
    <w:p w14:paraId="5CFAA983" w14:textId="77777777" w:rsidR="004C23AF" w:rsidRPr="00ED36DB" w:rsidRDefault="004C23AF" w:rsidP="002A69B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357" w:hanging="357"/>
        <w:contextualSpacing w:val="0"/>
        <w:rPr>
          <w:rFonts w:cs="Segoe UI"/>
          <w:szCs w:val="19"/>
        </w:rPr>
      </w:pPr>
      <w:r w:rsidRPr="008969A5">
        <w:rPr>
          <w:rFonts w:eastAsia="Times New Roman" w:cs="Arial"/>
          <w:szCs w:val="19"/>
          <w:lang w:eastAsia="pl-PL"/>
        </w:rPr>
        <w:t>Podmioty gospodarki narodowej według przewidywanej liczby pracujących</w:t>
      </w:r>
      <w:r>
        <w:rPr>
          <w:rFonts w:eastAsia="Times New Roman" w:cs="Arial"/>
          <w:szCs w:val="19"/>
          <w:lang w:eastAsia="pl-PL"/>
        </w:rPr>
        <w:t xml:space="preserve"> oraz sekcji PKD w 2026 r.</w:t>
      </w:r>
    </w:p>
    <w:p w14:paraId="6E3B7394" w14:textId="77777777" w:rsidR="004C23AF" w:rsidRPr="00ED36DB" w:rsidRDefault="004C23AF" w:rsidP="002A69B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357" w:hanging="357"/>
        <w:contextualSpacing w:val="0"/>
        <w:rPr>
          <w:rFonts w:cs="Segoe UI"/>
          <w:szCs w:val="19"/>
        </w:rPr>
      </w:pPr>
      <w:r w:rsidRPr="008969A5">
        <w:rPr>
          <w:rFonts w:eastAsia="Times New Roman" w:cs="Arial"/>
          <w:szCs w:val="19"/>
          <w:lang w:eastAsia="pl-PL"/>
        </w:rPr>
        <w:t>Podmioty gospodarki narodowej według przewidywanej liczby pracujących</w:t>
      </w:r>
      <w:r>
        <w:rPr>
          <w:rFonts w:eastAsia="Times New Roman" w:cs="Arial"/>
          <w:szCs w:val="19"/>
          <w:lang w:eastAsia="pl-PL"/>
        </w:rPr>
        <w:t>, podstawowej formy prawnej oraz sekcji PKD w 2026 r.</w:t>
      </w:r>
    </w:p>
    <w:p w14:paraId="6CD4247E" w14:textId="77777777" w:rsidR="004C23AF" w:rsidRPr="00ED36DB" w:rsidRDefault="004C23AF" w:rsidP="002A69B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cs="Segoe UI"/>
          <w:szCs w:val="19"/>
        </w:rPr>
      </w:pPr>
      <w:r w:rsidRPr="008969A5">
        <w:t xml:space="preserve">Spółki handlowe według form prawnych oraz sekcji </w:t>
      </w:r>
      <w:r>
        <w:t>PKD w 2026 r.</w:t>
      </w:r>
    </w:p>
    <w:p w14:paraId="1E8AC6FC" w14:textId="77777777" w:rsidR="004C23AF" w:rsidRPr="00ED36DB" w:rsidRDefault="004C23AF" w:rsidP="002A69B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cs="Segoe UI"/>
          <w:szCs w:val="19"/>
        </w:rPr>
      </w:pPr>
      <w:r w:rsidRPr="008969A5">
        <w:t xml:space="preserve">Spółki handlowe według rodzaju kapitału oraz </w:t>
      </w:r>
      <w:r>
        <w:t>sekcji PKD w 2026 r.</w:t>
      </w:r>
    </w:p>
    <w:p w14:paraId="2350076E" w14:textId="77777777" w:rsidR="004C23AF" w:rsidRPr="00ED36DB" w:rsidRDefault="004C23AF" w:rsidP="002A69B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357" w:hanging="357"/>
        <w:contextualSpacing w:val="0"/>
        <w:rPr>
          <w:rFonts w:cs="Segoe UI"/>
          <w:szCs w:val="19"/>
        </w:rPr>
      </w:pPr>
      <w:r w:rsidRPr="008969A5">
        <w:rPr>
          <w:rFonts w:eastAsia="Times New Roman" w:cs="Arial"/>
          <w:szCs w:val="19"/>
          <w:lang w:eastAsia="pl-PL"/>
        </w:rPr>
        <w:t xml:space="preserve">Podmioty gospodarki narodowej </w:t>
      </w:r>
      <w:r>
        <w:rPr>
          <w:rFonts w:eastAsia="Times New Roman" w:cs="Arial"/>
          <w:szCs w:val="19"/>
          <w:lang w:eastAsia="pl-PL"/>
        </w:rPr>
        <w:t xml:space="preserve">w rejestrze REGON </w:t>
      </w:r>
      <w:r w:rsidRPr="008969A5">
        <w:rPr>
          <w:rFonts w:eastAsia="Times New Roman" w:cs="Arial"/>
          <w:szCs w:val="19"/>
          <w:lang w:eastAsia="pl-PL"/>
        </w:rPr>
        <w:t>według podregionów</w:t>
      </w:r>
      <w:r>
        <w:rPr>
          <w:rFonts w:eastAsia="Times New Roman" w:cs="Arial"/>
          <w:szCs w:val="19"/>
          <w:lang w:eastAsia="pl-PL"/>
        </w:rPr>
        <w:t xml:space="preserve"> i</w:t>
      </w:r>
      <w:r w:rsidRPr="008969A5">
        <w:rPr>
          <w:rFonts w:eastAsia="Times New Roman" w:cs="Arial"/>
          <w:szCs w:val="19"/>
          <w:lang w:eastAsia="pl-PL"/>
        </w:rPr>
        <w:t xml:space="preserve"> powiatów</w:t>
      </w:r>
      <w:r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  <w:t>w 2026 r.</w:t>
      </w:r>
    </w:p>
    <w:p w14:paraId="565556F2" w14:textId="77777777" w:rsidR="004C23AF" w:rsidRPr="00ED36DB" w:rsidRDefault="004C23AF" w:rsidP="002A69B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357" w:hanging="357"/>
        <w:contextualSpacing w:val="0"/>
        <w:rPr>
          <w:rFonts w:cs="Segoe UI"/>
          <w:szCs w:val="19"/>
        </w:rPr>
      </w:pPr>
      <w:r w:rsidRPr="008969A5">
        <w:t>Podmioty gospodarki narodowej nowo zarejestrowane</w:t>
      </w:r>
      <w:r>
        <w:t xml:space="preserve">, </w:t>
      </w:r>
      <w:r w:rsidRPr="008969A5">
        <w:rPr>
          <w:rFonts w:eastAsia="Times New Roman" w:cs="Arial"/>
          <w:szCs w:val="19"/>
          <w:lang w:eastAsia="pl-PL"/>
        </w:rPr>
        <w:t>wyrejestrowane</w:t>
      </w:r>
      <w:r>
        <w:rPr>
          <w:rFonts w:eastAsia="Times New Roman" w:cs="Arial"/>
          <w:szCs w:val="19"/>
          <w:lang w:eastAsia="pl-PL"/>
        </w:rPr>
        <w:t xml:space="preserve"> i </w:t>
      </w:r>
      <w:r w:rsidRPr="008969A5">
        <w:rPr>
          <w:rFonts w:eastAsia="Times New Roman" w:cs="Arial"/>
          <w:szCs w:val="19"/>
          <w:lang w:eastAsia="pl-PL"/>
        </w:rPr>
        <w:t>z zawieszoną działalnością</w:t>
      </w:r>
      <w:r w:rsidRPr="008969A5">
        <w:t xml:space="preserve"> według </w:t>
      </w:r>
      <w:r w:rsidRPr="008969A5">
        <w:rPr>
          <w:rFonts w:eastAsia="Times New Roman" w:cs="Arial"/>
          <w:szCs w:val="19"/>
          <w:lang w:eastAsia="pl-PL"/>
        </w:rPr>
        <w:t>podregionów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8969A5">
        <w:rPr>
          <w:rFonts w:eastAsia="Times New Roman" w:cs="Arial"/>
          <w:szCs w:val="19"/>
          <w:lang w:eastAsia="pl-PL"/>
        </w:rPr>
        <w:t xml:space="preserve"> powiatów</w:t>
      </w:r>
      <w:r>
        <w:rPr>
          <w:rFonts w:eastAsia="Times New Roman" w:cs="Arial"/>
          <w:szCs w:val="19"/>
          <w:lang w:eastAsia="pl-PL"/>
        </w:rPr>
        <w:t xml:space="preserve"> w 2026 r.</w:t>
      </w:r>
    </w:p>
    <w:p w14:paraId="05186AE5" w14:textId="4B0188E2" w:rsidR="00BB29FC" w:rsidRPr="00343721" w:rsidRDefault="005F1CEA" w:rsidP="003211CD">
      <w:pPr>
        <w:spacing w:before="4800" w:after="0"/>
        <w:rPr>
          <w:noProof/>
          <w:szCs w:val="19"/>
        </w:rPr>
        <w:sectPr w:rsidR="00BB29FC" w:rsidRPr="00343721" w:rsidSect="001448A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7156FF">
        <w:rPr>
          <w:szCs w:val="19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 podstawie danych GUS</w:t>
      </w:r>
      <w:r>
        <w:rPr>
          <w:szCs w:val="19"/>
        </w:rPr>
        <w:t>”</w:t>
      </w:r>
      <w:r w:rsidR="003516A6">
        <w:rPr>
          <w:szCs w:val="19"/>
        </w:rPr>
        <w:t>.</w:t>
      </w:r>
    </w:p>
    <w:p w14:paraId="757776B7" w14:textId="1BA225B0" w:rsidR="00132E47" w:rsidRDefault="00132E47">
      <w:pPr>
        <w:spacing w:before="0" w:after="160" w:line="259" w:lineRule="auto"/>
        <w:rPr>
          <w:sz w:val="16"/>
          <w:szCs w:val="16"/>
        </w:r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</w:tblPr>
      <w:tblGrid>
        <w:gridCol w:w="5239"/>
        <w:gridCol w:w="5216"/>
      </w:tblGrid>
      <w:tr w:rsidR="000470AA" w:rsidRPr="000E6739" w14:paraId="599BDF48" w14:textId="77777777" w:rsidTr="006227F7">
        <w:trPr>
          <w:trHeight w:val="1912"/>
        </w:trPr>
        <w:tc>
          <w:tcPr>
            <w:tcW w:w="5239" w:type="dxa"/>
          </w:tcPr>
          <w:p w14:paraId="6A98F350" w14:textId="77777777" w:rsidR="000470AA" w:rsidRPr="007B745A" w:rsidRDefault="000470AA" w:rsidP="00D83D4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B745A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08BB2E8A" w14:textId="77777777" w:rsidR="00FB06F3" w:rsidRPr="007B745A" w:rsidRDefault="00270D15" w:rsidP="00D83D41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7B745A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Urząd Statystyczny w Olsztynie</w:t>
            </w:r>
          </w:p>
          <w:p w14:paraId="0FF51BE2" w14:textId="77777777" w:rsidR="00DF543A" w:rsidRPr="007B745A" w:rsidRDefault="008D75ED" w:rsidP="00DF543A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7B745A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4036BC" w:rsidRPr="007B745A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Mar</w:t>
            </w:r>
            <w:r w:rsidR="00270D15" w:rsidRPr="007B745A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ek Morze</w:t>
            </w:r>
          </w:p>
          <w:p w14:paraId="493B65F9" w14:textId="77777777" w:rsidR="000470AA" w:rsidRPr="007B745A" w:rsidRDefault="00FB06F3" w:rsidP="008D75ED">
            <w:pPr>
              <w:pStyle w:val="Nagwek3"/>
              <w:rPr>
                <w:rFonts w:ascii="Fira Sans" w:hAnsi="Fira Sans"/>
                <w:color w:val="000000" w:themeColor="text1"/>
                <w:sz w:val="20"/>
                <w:szCs w:val="20"/>
              </w:rPr>
            </w:pPr>
            <w:r w:rsidRPr="007B745A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T</w:t>
            </w:r>
            <w:r w:rsidR="00DF543A" w:rsidRPr="007B745A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el.: </w:t>
            </w:r>
            <w:r w:rsidR="008D75ED" w:rsidRPr="007B745A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89 524 36 66</w:t>
            </w:r>
          </w:p>
        </w:tc>
        <w:tc>
          <w:tcPr>
            <w:tcW w:w="5216" w:type="dxa"/>
          </w:tcPr>
          <w:p w14:paraId="06C3D621" w14:textId="77777777" w:rsidR="003166CB" w:rsidRPr="007B745A" w:rsidRDefault="003166CB" w:rsidP="00D83D4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7B745A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21FA6D35" w14:textId="77777777" w:rsidR="00FB06F3" w:rsidRPr="007B745A" w:rsidRDefault="00FB06F3" w:rsidP="00D83D41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 w:rsidRPr="007B745A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>Warmińsko-Mazurski Ośrodek Badań Regionalnych</w:t>
            </w:r>
          </w:p>
          <w:p w14:paraId="1F3C4D18" w14:textId="56EA5AB7" w:rsidR="003166CB" w:rsidRPr="007B745A" w:rsidRDefault="00EB37BE" w:rsidP="00DF543A">
            <w:pPr>
              <w:pStyle w:val="Nagwek3"/>
              <w:spacing w:before="0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proofErr w:type="spellStart"/>
            <w:r w:rsidRPr="007B745A">
              <w:rPr>
                <w:rFonts w:ascii="Fira Sans" w:hAnsi="Fira Sans" w:cs="Segoe UI"/>
                <w:b/>
                <w:bCs/>
                <w:color w:val="000000"/>
                <w:sz w:val="20"/>
                <w:szCs w:val="20"/>
              </w:rPr>
              <w:t>Informatorium</w:t>
            </w:r>
            <w:proofErr w:type="spellEnd"/>
            <w:r w:rsidRPr="007B745A">
              <w:rPr>
                <w:rFonts w:ascii="Fira Sans" w:hAnsi="Fira Sans" w:cs="Segoe UI"/>
                <w:b/>
                <w:bCs/>
                <w:color w:val="000000"/>
                <w:sz w:val="20"/>
                <w:szCs w:val="20"/>
              </w:rPr>
              <w:t xml:space="preserve"> Statystyczne</w:t>
            </w:r>
          </w:p>
          <w:p w14:paraId="67664617" w14:textId="77777777" w:rsidR="000470AA" w:rsidRPr="007B745A" w:rsidRDefault="00FB06F3" w:rsidP="006227F7">
            <w:pPr>
              <w:pStyle w:val="Nagwek3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7B745A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T</w:t>
            </w:r>
            <w:r w:rsidR="003166CB" w:rsidRPr="007B745A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el.: </w:t>
            </w:r>
            <w:r w:rsidR="003166CB" w:rsidRPr="007B745A">
              <w:rPr>
                <w:rFonts w:ascii="Fira Sans" w:hAnsi="Fira Sans" w:cs="Arial"/>
                <w:color w:val="auto"/>
                <w:sz w:val="20"/>
                <w:szCs w:val="20"/>
              </w:rPr>
              <w:t>89 524 36 16</w:t>
            </w:r>
          </w:p>
        </w:tc>
      </w:tr>
    </w:tbl>
    <w:p w14:paraId="4BD1C1D2" w14:textId="77777777" w:rsidR="000470AA" w:rsidRPr="000E6739" w:rsidRDefault="000470AA" w:rsidP="00433B07">
      <w:pPr>
        <w:spacing w:before="0" w:after="0" w:line="120" w:lineRule="exact"/>
        <w:rPr>
          <w:sz w:val="20"/>
        </w:rPr>
      </w:pPr>
    </w:p>
    <w:tbl>
      <w:tblPr>
        <w:tblW w:w="5009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66"/>
        <w:gridCol w:w="740"/>
        <w:gridCol w:w="4479"/>
      </w:tblGrid>
      <w:tr w:rsidR="00C01250" w:rsidRPr="000E6739" w14:paraId="4DABFDF8" w14:textId="77777777" w:rsidTr="00C01250">
        <w:trPr>
          <w:trHeight w:val="344"/>
        </w:trPr>
        <w:tc>
          <w:tcPr>
            <w:tcW w:w="2511" w:type="pct"/>
            <w:vMerge w:val="restart"/>
            <w:tcMar>
              <w:left w:w="108" w:type="dxa"/>
              <w:right w:w="108" w:type="dxa"/>
            </w:tcMar>
          </w:tcPr>
          <w:p w14:paraId="62B73563" w14:textId="25DE61BC" w:rsidR="00C01250" w:rsidRPr="007B745A" w:rsidRDefault="00EB37BE" w:rsidP="00F52662">
            <w:pPr>
              <w:spacing w:before="130" w:after="0" w:line="276" w:lineRule="auto"/>
              <w:rPr>
                <w:rFonts w:cs="Arial"/>
                <w:b/>
                <w:sz w:val="20"/>
                <w:szCs w:val="20"/>
              </w:rPr>
            </w:pPr>
            <w:r w:rsidRPr="007B745A">
              <w:rPr>
                <w:rFonts w:cs="Segoe UI"/>
                <w:b/>
                <w:bCs/>
                <w:color w:val="000000"/>
                <w:sz w:val="20"/>
                <w:szCs w:val="20"/>
              </w:rPr>
              <w:t>Osoba do kontaktu z mediami</w:t>
            </w:r>
            <w:r w:rsidRPr="007B745A">
              <w:rPr>
                <w:rFonts w:cs="Segoe UI"/>
                <w:b/>
                <w:bCs/>
                <w:color w:val="000000"/>
                <w:sz w:val="20"/>
                <w:szCs w:val="20"/>
              </w:rPr>
              <w:br/>
              <w:t>w Urzędzie Statystycznym w Olsztynie</w:t>
            </w:r>
            <w:r w:rsidRPr="007B745A">
              <w:rPr>
                <w:rFonts w:cs="Arial"/>
                <w:sz w:val="20"/>
                <w:szCs w:val="20"/>
              </w:rPr>
              <w:t>:</w:t>
            </w:r>
          </w:p>
          <w:p w14:paraId="2987F5E7" w14:textId="652E5363" w:rsidR="00C01250" w:rsidRPr="008823C3" w:rsidRDefault="00C01250" w:rsidP="00F52662">
            <w:pPr>
              <w:spacing w:before="40" w:after="0" w:line="276" w:lineRule="auto"/>
              <w:rPr>
                <w:sz w:val="20"/>
                <w:szCs w:val="20"/>
                <w:lang w:val="en-US"/>
              </w:rPr>
            </w:pPr>
            <w:r w:rsidRPr="008823C3">
              <w:rPr>
                <w:sz w:val="20"/>
                <w:szCs w:val="20"/>
                <w:lang w:val="en-US"/>
              </w:rPr>
              <w:t>Tel.: 89 524 36 14</w:t>
            </w:r>
          </w:p>
          <w:p w14:paraId="5FF157B6" w14:textId="3C71EE66" w:rsidR="00C01250" w:rsidRPr="008823C3" w:rsidRDefault="00C01250" w:rsidP="00F52662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8823C3">
              <w:rPr>
                <w:b/>
                <w:sz w:val="20"/>
                <w:szCs w:val="20"/>
                <w:lang w:val="en-US"/>
              </w:rPr>
              <w:t xml:space="preserve">e-mail: </w:t>
            </w:r>
            <w:r w:rsidR="005812A4">
              <w:fldChar w:fldCharType="begin"/>
            </w:r>
            <w:r w:rsidR="005812A4" w:rsidRPr="005812A4">
              <w:rPr>
                <w:lang w:val="en-US"/>
              </w:rPr>
              <w:instrText xml:space="preserve"> HYPERLINK "mailto:J.Balcerzak@stat.gov.pl" </w:instrText>
            </w:r>
            <w:r w:rsidR="005812A4">
              <w:fldChar w:fldCharType="separate"/>
            </w:r>
            <w:r w:rsidRPr="008823C3">
              <w:rPr>
                <w:rStyle w:val="Hipercze"/>
                <w:rFonts w:cstheme="minorBidi"/>
                <w:b/>
                <w:color w:val="auto"/>
                <w:sz w:val="20"/>
                <w:szCs w:val="20"/>
                <w:lang w:val="en-US"/>
              </w:rPr>
              <w:t>J.Balcerzak</w:t>
            </w:r>
            <w:r w:rsidRPr="008823C3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  <w:t>@stat.gov.pl</w:t>
            </w:r>
            <w:r w:rsidR="005812A4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53" w:type="pct"/>
            <w:vAlign w:val="center"/>
          </w:tcPr>
          <w:p w14:paraId="48BED52E" w14:textId="70C4DCDD" w:rsidR="00C01250" w:rsidRPr="008823C3" w:rsidRDefault="007B023B" w:rsidP="00F52662">
            <w:pPr>
              <w:tabs>
                <w:tab w:val="left" w:pos="5387"/>
              </w:tabs>
              <w:rPr>
                <w:sz w:val="18"/>
                <w:lang w:val="en-US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4288" behindDoc="0" locked="0" layoutInCell="1" allowOverlap="1" wp14:anchorId="4B22FC1D" wp14:editId="7AB73BEA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3" name="Obraz 3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6" w:type="pct"/>
            <w:vAlign w:val="center"/>
          </w:tcPr>
          <w:p w14:paraId="5C052D69" w14:textId="77777777" w:rsidR="00C01250" w:rsidRPr="000E6739" w:rsidRDefault="005812A4" w:rsidP="00F5266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20" w:history="1">
              <w:r w:rsidR="00C0125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C01250" w:rsidRPr="000E6739" w14:paraId="603D7267" w14:textId="77777777" w:rsidTr="003C38BC">
        <w:trPr>
          <w:trHeight w:val="344"/>
        </w:trPr>
        <w:tc>
          <w:tcPr>
            <w:tcW w:w="2511" w:type="pct"/>
            <w:vMerge/>
            <w:tcMar>
              <w:left w:w="108" w:type="dxa"/>
              <w:right w:w="108" w:type="dxa"/>
            </w:tcMar>
          </w:tcPr>
          <w:p w14:paraId="0BB57A7A" w14:textId="77777777" w:rsidR="00C01250" w:rsidRPr="000E6739" w:rsidRDefault="00C01250" w:rsidP="00F5266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353" w:type="pct"/>
            <w:vAlign w:val="center"/>
          </w:tcPr>
          <w:p w14:paraId="4C284EEB" w14:textId="5C9EB605" w:rsidR="00C01250" w:rsidRPr="000E6739" w:rsidRDefault="00CF081F" w:rsidP="00F5266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745792" behindDoc="0" locked="0" layoutInCell="1" allowOverlap="1" wp14:anchorId="0A487B53" wp14:editId="427E1EFA">
                  <wp:simplePos x="0" y="0"/>
                  <wp:positionH relativeFrom="column">
                    <wp:posOffset>68580</wp:posOffset>
                  </wp:positionH>
                  <wp:positionV relativeFrom="page">
                    <wp:posOffset>76200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6" w:type="pct"/>
            <w:vAlign w:val="center"/>
          </w:tcPr>
          <w:p w14:paraId="41687AD7" w14:textId="4D5BD86A" w:rsidR="00C01250" w:rsidRPr="000E6739" w:rsidRDefault="005812A4" w:rsidP="00F52662">
            <w:pPr>
              <w:tabs>
                <w:tab w:val="left" w:pos="5387"/>
              </w:tabs>
              <w:spacing w:before="0" w:after="0"/>
            </w:pPr>
            <w:hyperlink r:id="rId22" w:history="1">
              <w:r w:rsidR="00C0125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C0125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433B07" w:rsidRPr="000E6739" w14:paraId="6202103B" w14:textId="77777777" w:rsidTr="00F52662">
        <w:trPr>
          <w:trHeight w:val="510"/>
        </w:trPr>
        <w:tc>
          <w:tcPr>
            <w:tcW w:w="2511" w:type="pct"/>
            <w:vAlign w:val="center"/>
          </w:tcPr>
          <w:p w14:paraId="5A3AF15A" w14:textId="77777777" w:rsidR="00433B07" w:rsidRPr="000E6739" w:rsidRDefault="00433B07" w:rsidP="00F5266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353" w:type="pct"/>
            <w:vAlign w:val="center"/>
          </w:tcPr>
          <w:p w14:paraId="2249F6DE" w14:textId="4FB9B675" w:rsidR="00433B07" w:rsidRPr="000E6739" w:rsidRDefault="00EB37BE" w:rsidP="00F52662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8384" behindDoc="0" locked="0" layoutInCell="1" allowOverlap="1" wp14:anchorId="1794DFB0" wp14:editId="426F3585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53975</wp:posOffset>
                  </wp:positionV>
                  <wp:extent cx="251460" cy="251460"/>
                  <wp:effectExtent l="0" t="0" r="0" b="0"/>
                  <wp:wrapNone/>
                  <wp:docPr id="35" name="Obraz 3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6" w:type="pct"/>
            <w:vAlign w:val="center"/>
          </w:tcPr>
          <w:p w14:paraId="0A906F14" w14:textId="3F95CF8E" w:rsidR="00433B07" w:rsidRPr="000E6739" w:rsidRDefault="005812A4" w:rsidP="00F52662">
            <w:pPr>
              <w:pStyle w:val="Nagwek2"/>
              <w:tabs>
                <w:tab w:val="left" w:pos="5387"/>
              </w:tabs>
              <w:spacing w:before="0"/>
              <w:rPr>
                <w:rFonts w:ascii="Fira Sans" w:hAnsi="Fira Sans"/>
                <w:color w:val="auto"/>
                <w:sz w:val="20"/>
                <w:szCs w:val="20"/>
              </w:rPr>
            </w:pPr>
            <w:hyperlink r:id="rId24" w:history="1">
              <w:r w:rsidR="00CE2F5C" w:rsidRPr="000E6739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CE2F5C" w:rsidRPr="000E6739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433B07" w:rsidRPr="000E6739" w14:paraId="7B003879" w14:textId="77777777" w:rsidTr="00F52662">
        <w:trPr>
          <w:trHeight w:val="510"/>
        </w:trPr>
        <w:tc>
          <w:tcPr>
            <w:tcW w:w="2511" w:type="pct"/>
            <w:vAlign w:val="center"/>
          </w:tcPr>
          <w:p w14:paraId="04358998" w14:textId="77777777" w:rsidR="00433B07" w:rsidRPr="000E6739" w:rsidRDefault="00433B07" w:rsidP="00F5266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353" w:type="pct"/>
            <w:vAlign w:val="center"/>
          </w:tcPr>
          <w:p w14:paraId="14EC3DC0" w14:textId="572EDB3F" w:rsidR="00433B07" w:rsidRPr="000E6739" w:rsidRDefault="00433B07" w:rsidP="00F52662">
            <w:pPr>
              <w:rPr>
                <w:sz w:val="18"/>
              </w:rPr>
            </w:pPr>
          </w:p>
        </w:tc>
        <w:tc>
          <w:tcPr>
            <w:tcW w:w="2136" w:type="pct"/>
            <w:vAlign w:val="center"/>
          </w:tcPr>
          <w:p w14:paraId="4609A4B3" w14:textId="478BB241" w:rsidR="00433B07" w:rsidRPr="000E6739" w:rsidRDefault="00433B07" w:rsidP="00F52662">
            <w:pPr>
              <w:spacing w:before="0" w:after="0"/>
              <w:rPr>
                <w:sz w:val="20"/>
              </w:rPr>
            </w:pPr>
          </w:p>
        </w:tc>
      </w:tr>
    </w:tbl>
    <w:p w14:paraId="3CC67DAC" w14:textId="3F42B293" w:rsidR="00D261A2" w:rsidRPr="000E6739" w:rsidRDefault="003C38BC" w:rsidP="00E76D26">
      <w:pPr>
        <w:rPr>
          <w:sz w:val="18"/>
        </w:rPr>
      </w:pPr>
      <w:r w:rsidRPr="000E673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2B07E378" wp14:editId="0157702F">
                <wp:simplePos x="0" y="0"/>
                <wp:positionH relativeFrom="margin">
                  <wp:posOffset>-4369</wp:posOffset>
                </wp:positionH>
                <wp:positionV relativeFrom="paragraph">
                  <wp:posOffset>162560</wp:posOffset>
                </wp:positionV>
                <wp:extent cx="6645600" cy="4442400"/>
                <wp:effectExtent l="0" t="0" r="22225" b="15875"/>
                <wp:wrapNone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600" cy="444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BFF36" w14:textId="77777777" w:rsidR="009D44EC" w:rsidRDefault="009D44EC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1FA7E80" w14:textId="77777777" w:rsidR="009D44EC" w:rsidRDefault="009D44EC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6456CAB5" w14:textId="4CD970F1" w:rsidR="009D44EC" w:rsidRPr="000A680A" w:rsidRDefault="005812A4" w:rsidP="004F730C">
                            <w:pPr>
                              <w:pStyle w:val="Link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5" w:tooltip="Zmiany strukturalne grup podmiotów gospodarki narodowej w rejestrze REGON, 2021 r." w:history="1">
                              <w:r w:rsidR="00DB622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Zmiany strukturalne grup podmiotów gospodarki narodowej w rejestrze REGON, 2025 r.</w:t>
                              </w:r>
                            </w:hyperlink>
                          </w:p>
                          <w:p w14:paraId="66279E58" w14:textId="1308F11A" w:rsidR="009D44EC" w:rsidRPr="00673E27" w:rsidRDefault="005812A4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tooltip="Biuletyn Statystyczny Województwa Warmińsko-Mazurskiego – 3 kwartał 2022 r." w:history="1">
                              <w:r w:rsidR="00FD6CB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 Województwa Warmińsko-Mazurskiego – 1 kwartał 2026 r.</w:t>
                              </w:r>
                            </w:hyperlink>
                          </w:p>
                          <w:p w14:paraId="2A250DF0" w14:textId="30432C07" w:rsidR="009D44EC" w:rsidRDefault="005812A4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tooltip="Raport o sytuacji społeczno-gospodarczej województwa warmińsko-mazurskiego 2022" w:history="1">
                              <w:r w:rsidR="00DB622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Raport o sytuacji społeczno-gospodarczej województwa warmińsko-mazurskiego 2025</w:t>
                              </w:r>
                            </w:hyperlink>
                          </w:p>
                          <w:p w14:paraId="6A9481C8" w14:textId="14D51852" w:rsidR="009D44EC" w:rsidRPr="00A51979" w:rsidRDefault="005812A4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tooltip="Warunki życia ludności w województwie warmińsko-mazurskim w latach 2019–2021" w:history="1">
                              <w:r w:rsidR="00DB622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Warunki życia ludności w województwie warmińsko-mazurskim w latach 2022–2024</w:t>
                              </w:r>
                            </w:hyperlink>
                          </w:p>
                          <w:p w14:paraId="5E43CE70" w14:textId="77777777" w:rsidR="009D44EC" w:rsidRDefault="009D44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A539765" w14:textId="77777777" w:rsidR="009D44EC" w:rsidRPr="00505A92" w:rsidRDefault="009D44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3E3EF6F" w14:textId="2D15A0C6" w:rsidR="009D44EC" w:rsidRPr="00913E8E" w:rsidRDefault="005812A4" w:rsidP="002A485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tooltip="Link do strony z Bankiem Danych Lokalnych (BDL" w:history="1">
                              <w:r w:rsidR="009D44EC" w:rsidRPr="00913E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7A6544D2" w14:textId="77777777" w:rsidR="009D44EC" w:rsidRDefault="009D44E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A0E21C7" w14:textId="77777777" w:rsidR="009D44EC" w:rsidRDefault="009D44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B32A1F1" w14:textId="53BADCD0" w:rsidR="009D44EC" w:rsidRPr="00C76E81" w:rsidRDefault="009D44E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76E8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"http://stat.gov.pl/metainformacje/slownik-pojec/pojecia-stosowane-w-statystyce-publicznej/814,pojecie.html" \o "Link do strony z Podmiotami gospodarki narodowej"</w:instrText>
                            </w:r>
                            <w:r w:rsidRPr="00C76E8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76E8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Podmiot gospodarki narodowej</w:t>
                            </w:r>
                          </w:p>
                          <w:p w14:paraId="507B5B70" w14:textId="77777777" w:rsidR="009D44EC" w:rsidRPr="00505A92" w:rsidRDefault="009D44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76E8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684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7E378" id="_x0000_s1034" type="#_x0000_t202" style="position:absolute;margin-left:-.35pt;margin-top:12.8pt;width:523.3pt;height:349.8pt;z-index:25163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" fillcolor="#f2f2f2 [3052]" strokecolor="white [3212]">
                <v:textbox inset="1.9mm,,0">
                  <w:txbxContent>
                    <w:p w14:paraId="2A7BFF36" w14:textId="77777777" w:rsidR="009D44EC" w:rsidRDefault="009D44EC" w:rsidP="00AB6D25">
                      <w:pPr>
                        <w:rPr>
                          <w:b/>
                        </w:rPr>
                      </w:pPr>
                    </w:p>
                    <w:p w14:paraId="71FA7E80" w14:textId="77777777" w:rsidR="009D44EC" w:rsidRDefault="009D44EC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6456CAB5" w14:textId="4CD970F1" w:rsidR="009D44EC" w:rsidRPr="000A680A" w:rsidRDefault="005812A4" w:rsidP="004F730C">
                      <w:pPr>
                        <w:pStyle w:val="Link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0" w:tooltip="Zmiany strukturalne grup podmiotów gospodarki narodowej w rejestrze REGON, 2021 r." w:history="1">
                        <w:r w:rsidR="00DB622C">
                          <w:rPr>
                            <w:rStyle w:val="Hipercze"/>
                            <w:rFonts w:cstheme="minorBidi"/>
                            <w:color w:val="001D77"/>
                          </w:rPr>
                          <w:t>Zmiany strukturalne grup podmiotów gospodarki narodowej w rejestrze REGON, 2025 r.</w:t>
                        </w:r>
                      </w:hyperlink>
                    </w:p>
                    <w:p w14:paraId="66279E58" w14:textId="1308F11A" w:rsidR="009D44EC" w:rsidRPr="00673E27" w:rsidRDefault="005812A4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1" w:tooltip="Biuletyn Statystyczny Województwa Warmińsko-Mazurskiego – 3 kwartał 2022 r." w:history="1">
                        <w:r w:rsidR="00FD6CB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 Województwa Warmińsko-Mazurskiego – 1 kwartał 2026 r.</w:t>
                        </w:r>
                      </w:hyperlink>
                    </w:p>
                    <w:p w14:paraId="2A250DF0" w14:textId="30432C07" w:rsidR="009D44EC" w:rsidRDefault="005812A4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tooltip="Raport o sytuacji społeczno-gospodarczej województwa warmińsko-mazurskiego 2022" w:history="1">
                        <w:r w:rsidR="00DB622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Raport o sytuacji społeczno-gospodarczej województwa warmińsko-mazurskiego 2025</w:t>
                        </w:r>
                      </w:hyperlink>
                    </w:p>
                    <w:p w14:paraId="6A9481C8" w14:textId="14D51852" w:rsidR="009D44EC" w:rsidRPr="00A51979" w:rsidRDefault="005812A4" w:rsidP="00AB6D25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tooltip="Warunki życia ludności w województwie warmińsko-mazurskim w latach 2019–2021" w:history="1">
                        <w:r w:rsidR="00DB622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Warunki życia ludności w województwie warmińsko-mazurskim w latach 2022–2024</w:t>
                        </w:r>
                      </w:hyperlink>
                    </w:p>
                    <w:p w14:paraId="5E43CE70" w14:textId="77777777" w:rsidR="009D44EC" w:rsidRDefault="009D44E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A539765" w14:textId="77777777" w:rsidR="009D44EC" w:rsidRPr="00505A92" w:rsidRDefault="009D44E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3E3EF6F" w14:textId="2D15A0C6" w:rsidR="009D44EC" w:rsidRPr="00913E8E" w:rsidRDefault="005812A4" w:rsidP="002A485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tooltip="Link do strony z Bankiem Danych Lokalnych (BDL" w:history="1">
                        <w:r w:rsidR="009D44EC" w:rsidRPr="00913E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7A6544D2" w14:textId="77777777" w:rsidR="009D44EC" w:rsidRDefault="009D44E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A0E21C7" w14:textId="77777777" w:rsidR="009D44EC" w:rsidRDefault="009D44E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B32A1F1" w14:textId="53BADCD0" w:rsidR="009D44EC" w:rsidRPr="00C76E81" w:rsidRDefault="009D44EC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76E8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"http://stat.gov.pl/metainformacje/slownik-pojec/pojecia-stosowane-w-statystyce-publicznej/814,pojecie.html" \o "Link do strony z Podmiotami gospodarki narodowej"</w:instrText>
                      </w:r>
                      <w:r w:rsidRPr="00C76E8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76E8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Podmiot gospodarki narodowej</w:t>
                      </w:r>
                    </w:p>
                    <w:p w14:paraId="507B5B70" w14:textId="77777777" w:rsidR="009D44EC" w:rsidRPr="00505A92" w:rsidRDefault="009D44E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76E8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61A2" w:rsidRPr="000E6739" w:rsidSect="009B16A8">
      <w:headerReference w:type="default" r:id="rId35"/>
      <w:pgSz w:w="11906" w:h="16838"/>
      <w:pgMar w:top="720" w:right="720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4CA61" w14:textId="77777777" w:rsidR="00FE49E1" w:rsidRDefault="00FE49E1" w:rsidP="000662E2">
      <w:pPr>
        <w:spacing w:after="0" w:line="240" w:lineRule="auto"/>
      </w:pPr>
      <w:r>
        <w:separator/>
      </w:r>
    </w:p>
  </w:endnote>
  <w:endnote w:type="continuationSeparator" w:id="0">
    <w:p w14:paraId="10F9BD49" w14:textId="77777777" w:rsidR="00FE49E1" w:rsidRDefault="00FE49E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2B4C0BD-1CBE-4BEF-8664-EE1C8B646C64}"/>
    <w:embedBold r:id="rId2" w:fontKey="{1734661B-E2DC-49DB-ABFD-9B09DEFEC8C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054A554-C40F-4ED7-8C0B-97ACBC984031}"/>
    <w:embedBold r:id="rId4" w:fontKey="{BEC69B0D-6303-4F22-B41B-A0D7FC49B692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A21C4A8-40F5-4F4E-B3C7-E4637214127B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164F829-3D57-4D84-ABA8-EE11A8EB9E14}"/>
    <w:embedItalic r:id="rId7" w:fontKey="{AE989D85-8B5D-4D5C-86BF-25FA2273535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2DAA927-2632-4582-84C5-756AF6829719}"/>
    <w:embedBold r:id="rId9" w:fontKey="{1D689145-AA7A-43E1-9CCA-3A32921EEF03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0441562-4DA8-46C2-BF3B-8DECBBE394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06A2B6F6-500F-4BE0-BEB6-EA5604E59A57}"/>
    <w:embedBold r:id="rId12" w:fontKey="{A6C32BEA-1939-419B-86A1-0D4717CDA5E3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3" w:fontKey="{524E7ABB-895D-4C1F-885D-3DE36C24F5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9782204"/>
      <w:docPartObj>
        <w:docPartGallery w:val="Page Numbers (Bottom of Page)"/>
        <w:docPartUnique/>
      </w:docPartObj>
    </w:sdtPr>
    <w:sdtEndPr/>
    <w:sdtContent>
      <w:p w14:paraId="17FBED40" w14:textId="77777777" w:rsidR="009D44EC" w:rsidRDefault="009D44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C3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9302292"/>
      <w:docPartObj>
        <w:docPartGallery w:val="Page Numbers (Bottom of Page)"/>
        <w:docPartUnique/>
      </w:docPartObj>
    </w:sdtPr>
    <w:sdtEndPr/>
    <w:sdtContent>
      <w:p w14:paraId="2C4E9B85" w14:textId="77777777" w:rsidR="009D44EC" w:rsidRDefault="009D44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C3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1442E" w14:textId="77777777" w:rsidR="00FE49E1" w:rsidRDefault="00FE49E1" w:rsidP="000662E2">
      <w:pPr>
        <w:spacing w:after="0" w:line="240" w:lineRule="auto"/>
      </w:pPr>
      <w:r>
        <w:separator/>
      </w:r>
    </w:p>
  </w:footnote>
  <w:footnote w:type="continuationSeparator" w:id="0">
    <w:p w14:paraId="618193BA" w14:textId="77777777" w:rsidR="00FE49E1" w:rsidRDefault="00FE49E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6482B" w14:textId="77777777" w:rsidR="009D44EC" w:rsidRDefault="009D44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F71068" wp14:editId="664ABA3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28623B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FCF9D" w14:textId="5343F1EA" w:rsidR="009D44EC" w:rsidRDefault="009D44EC">
    <w:pPr>
      <w:pStyle w:val="Nagwek"/>
      <w:rPr>
        <w:noProof/>
        <w:lang w:eastAsia="pl-PL"/>
      </w:rPr>
    </w:pPr>
    <w:r w:rsidRPr="00787ABC">
      <w:rPr>
        <w:noProof/>
        <w:lang w:eastAsia="pl-PL"/>
      </w:rPr>
      <w:drawing>
        <wp:inline distT="0" distB="0" distL="0" distR="0" wp14:anchorId="70A47C31" wp14:editId="16E9735F">
          <wp:extent cx="1393190" cy="431800"/>
          <wp:effectExtent l="0" t="0" r="0" b="6350"/>
          <wp:docPr id="39" name="Obraz 39" descr="Logo Urzędu Statystycznego w Olszty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Logo Urzędu Statystycznego w Olszty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C6955E" wp14:editId="2E008FB1">
              <wp:simplePos x="0" y="0"/>
              <wp:positionH relativeFrom="column">
                <wp:posOffset>5039833</wp:posOffset>
              </wp:positionH>
              <wp:positionV relativeFrom="paragraph">
                <wp:posOffset>202432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68B294" w14:textId="77777777" w:rsidR="009D44EC" w:rsidRPr="003C6C8D" w:rsidRDefault="009D44E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C6955E" id="Schemat blokowy: opóźnienie 6" o:spid="_x0000_s1035" alt="Napis &quot;Informacja sygnalna&quot;." style="position:absolute;margin-left:396.85pt;margin-top:15.95pt;width:162.25pt;height:28.1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68B294" w14:textId="77777777" w:rsidR="009D44EC" w:rsidRPr="003C6C8D" w:rsidRDefault="009D44E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2B54AFC0" wp14:editId="2DD883F3">
              <wp:simplePos x="0" y="0"/>
              <wp:positionH relativeFrom="column">
                <wp:posOffset>5220970</wp:posOffset>
              </wp:positionH>
              <wp:positionV relativeFrom="paragraph">
                <wp:posOffset>511175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BC51A9" id="Prostokąt 10" o:spid="_x0000_s1026" style="position:absolute;margin-left:411.1pt;margin-top:40.25pt;width:147.4pt;height:1803.7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" fillcolor="#f2f2f2" stroked="f" strokeweight="1pt">
              <w10:wrap type="tight"/>
            </v:rect>
          </w:pict>
        </mc:Fallback>
      </mc:AlternateContent>
    </w:r>
  </w:p>
  <w:p w14:paraId="04AC9826" w14:textId="38B030BC" w:rsidR="009D44EC" w:rsidRDefault="009D44E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A4A78D5" wp14:editId="5B92060E">
              <wp:simplePos x="0" y="0"/>
              <wp:positionH relativeFrom="column">
                <wp:posOffset>5220335</wp:posOffset>
              </wp:positionH>
              <wp:positionV relativeFrom="paragraph">
                <wp:posOffset>190830</wp:posOffset>
              </wp:positionV>
              <wp:extent cx="1432293" cy="336589"/>
              <wp:effectExtent l="0" t="0" r="0" b="6350"/>
              <wp:wrapNone/>
              <wp:docPr id="8" name="Pole tekstowe 2" descr="15 lutego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853CF" w14:textId="79759D4A" w:rsidR="009D44EC" w:rsidRPr="00653176" w:rsidRDefault="00643F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</w:t>
                          </w:r>
                          <w:r w:rsidR="00220935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</w:t>
                          </w:r>
                          <w:r w:rsidR="0009465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="009D44EC" w:rsidRPr="00653176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="009D44EC" w:rsidRPr="00653176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A78D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15 lutego 2024 rok" style="position:absolute;margin-left:411.05pt;margin-top:15.05pt;width:112.8pt;height:2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" filled="f" stroked="f">
              <v:textbox>
                <w:txbxContent>
                  <w:p w14:paraId="19F853CF" w14:textId="79759D4A" w:rsidR="009D44EC" w:rsidRPr="00653176" w:rsidRDefault="00643F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3</w:t>
                    </w:r>
                    <w:r w:rsidR="00220935">
                      <w:rPr>
                        <w:rFonts w:ascii="Fira Sans SemiBold" w:hAnsi="Fira Sans SemiBold"/>
                        <w:color w:val="001D77"/>
                        <w:sz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.0</w:t>
                    </w:r>
                    <w:r w:rsidR="0009465A"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="009D44EC" w:rsidRPr="00653176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="009D44EC" w:rsidRPr="00653176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7498" w14:textId="77777777" w:rsidR="009D44EC" w:rsidRDefault="009D44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4pt;height:126.6pt;visibility:visible;mso-wrap-style:square" o:bullet="t">
        <v:imagedata r:id="rId1" o:title=""/>
      </v:shape>
    </w:pict>
  </w:numPicBullet>
  <w:numPicBullet w:numPicBulletId="1">
    <w:pict>
      <v:shape id="_x0000_i1027" type="#_x0000_t75" style="width:125.4pt;height:126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66B28EE"/>
    <w:multiLevelType w:val="hybridMultilevel"/>
    <w:tmpl w:val="DCA07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71D0D35"/>
    <w:multiLevelType w:val="hybridMultilevel"/>
    <w:tmpl w:val="C7E06B4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C21"/>
    <w:rsid w:val="000018F4"/>
    <w:rsid w:val="00001C5B"/>
    <w:rsid w:val="00001D82"/>
    <w:rsid w:val="00003157"/>
    <w:rsid w:val="00003437"/>
    <w:rsid w:val="00006CC3"/>
    <w:rsid w:val="0000709F"/>
    <w:rsid w:val="000108B8"/>
    <w:rsid w:val="00010C11"/>
    <w:rsid w:val="00012476"/>
    <w:rsid w:val="000130C8"/>
    <w:rsid w:val="000152F5"/>
    <w:rsid w:val="00015915"/>
    <w:rsid w:val="00015A7A"/>
    <w:rsid w:val="00015E3D"/>
    <w:rsid w:val="00016672"/>
    <w:rsid w:val="0001738A"/>
    <w:rsid w:val="00017C67"/>
    <w:rsid w:val="000216C7"/>
    <w:rsid w:val="00023DDD"/>
    <w:rsid w:val="00023F9C"/>
    <w:rsid w:val="00027100"/>
    <w:rsid w:val="00027BF2"/>
    <w:rsid w:val="00030510"/>
    <w:rsid w:val="0003096B"/>
    <w:rsid w:val="00030C6A"/>
    <w:rsid w:val="000347DC"/>
    <w:rsid w:val="00036DAD"/>
    <w:rsid w:val="00040948"/>
    <w:rsid w:val="00040DFF"/>
    <w:rsid w:val="00042771"/>
    <w:rsid w:val="0004582E"/>
    <w:rsid w:val="000462D0"/>
    <w:rsid w:val="00046A19"/>
    <w:rsid w:val="000470AA"/>
    <w:rsid w:val="00050120"/>
    <w:rsid w:val="00051738"/>
    <w:rsid w:val="00051EAB"/>
    <w:rsid w:val="00052E38"/>
    <w:rsid w:val="00054CB8"/>
    <w:rsid w:val="000574BC"/>
    <w:rsid w:val="00057CA1"/>
    <w:rsid w:val="00064D12"/>
    <w:rsid w:val="000662E2"/>
    <w:rsid w:val="00066883"/>
    <w:rsid w:val="0007145E"/>
    <w:rsid w:val="0007172E"/>
    <w:rsid w:val="00072E0D"/>
    <w:rsid w:val="00074710"/>
    <w:rsid w:val="00074DD8"/>
    <w:rsid w:val="000750A4"/>
    <w:rsid w:val="00075367"/>
    <w:rsid w:val="000806F7"/>
    <w:rsid w:val="00086168"/>
    <w:rsid w:val="00086E05"/>
    <w:rsid w:val="0009254E"/>
    <w:rsid w:val="00092A8E"/>
    <w:rsid w:val="0009465A"/>
    <w:rsid w:val="00094D10"/>
    <w:rsid w:val="000A2265"/>
    <w:rsid w:val="000A680A"/>
    <w:rsid w:val="000B0727"/>
    <w:rsid w:val="000B22C5"/>
    <w:rsid w:val="000B2EDE"/>
    <w:rsid w:val="000B4510"/>
    <w:rsid w:val="000C0C80"/>
    <w:rsid w:val="000C135D"/>
    <w:rsid w:val="000C16A4"/>
    <w:rsid w:val="000C1DD5"/>
    <w:rsid w:val="000C3CA5"/>
    <w:rsid w:val="000C6902"/>
    <w:rsid w:val="000C7407"/>
    <w:rsid w:val="000D1783"/>
    <w:rsid w:val="000D1D43"/>
    <w:rsid w:val="000D225C"/>
    <w:rsid w:val="000D2A5C"/>
    <w:rsid w:val="000D31A1"/>
    <w:rsid w:val="000D4768"/>
    <w:rsid w:val="000E0176"/>
    <w:rsid w:val="000E0918"/>
    <w:rsid w:val="000E40CC"/>
    <w:rsid w:val="000E519B"/>
    <w:rsid w:val="000E5C7E"/>
    <w:rsid w:val="000E5CD6"/>
    <w:rsid w:val="000E5D53"/>
    <w:rsid w:val="000E6739"/>
    <w:rsid w:val="000E6DEE"/>
    <w:rsid w:val="000F15C0"/>
    <w:rsid w:val="000F395A"/>
    <w:rsid w:val="000F5E77"/>
    <w:rsid w:val="000F5EB3"/>
    <w:rsid w:val="000F62AE"/>
    <w:rsid w:val="001011C3"/>
    <w:rsid w:val="0010121D"/>
    <w:rsid w:val="0010532B"/>
    <w:rsid w:val="00110A9A"/>
    <w:rsid w:val="00110D87"/>
    <w:rsid w:val="001145C8"/>
    <w:rsid w:val="00114DB9"/>
    <w:rsid w:val="00116087"/>
    <w:rsid w:val="00117366"/>
    <w:rsid w:val="00117DDE"/>
    <w:rsid w:val="00120CC0"/>
    <w:rsid w:val="00122A6E"/>
    <w:rsid w:val="00123CBD"/>
    <w:rsid w:val="00130296"/>
    <w:rsid w:val="00132E47"/>
    <w:rsid w:val="00137795"/>
    <w:rsid w:val="001406A3"/>
    <w:rsid w:val="001423B6"/>
    <w:rsid w:val="001448A7"/>
    <w:rsid w:val="001452F0"/>
    <w:rsid w:val="001465C9"/>
    <w:rsid w:val="00146621"/>
    <w:rsid w:val="00152273"/>
    <w:rsid w:val="00153E8C"/>
    <w:rsid w:val="00155EAE"/>
    <w:rsid w:val="00162325"/>
    <w:rsid w:val="0016245A"/>
    <w:rsid w:val="001664AD"/>
    <w:rsid w:val="00167A13"/>
    <w:rsid w:val="00167B6D"/>
    <w:rsid w:val="0017772E"/>
    <w:rsid w:val="0017773A"/>
    <w:rsid w:val="00183968"/>
    <w:rsid w:val="00185007"/>
    <w:rsid w:val="0018786C"/>
    <w:rsid w:val="00190FDD"/>
    <w:rsid w:val="001917AA"/>
    <w:rsid w:val="00192502"/>
    <w:rsid w:val="001951DA"/>
    <w:rsid w:val="00196585"/>
    <w:rsid w:val="0019731C"/>
    <w:rsid w:val="001A0E1C"/>
    <w:rsid w:val="001A2776"/>
    <w:rsid w:val="001A5F9A"/>
    <w:rsid w:val="001A70D3"/>
    <w:rsid w:val="001B03C6"/>
    <w:rsid w:val="001B1F25"/>
    <w:rsid w:val="001B1F73"/>
    <w:rsid w:val="001C3269"/>
    <w:rsid w:val="001C6DFE"/>
    <w:rsid w:val="001D12F1"/>
    <w:rsid w:val="001D1DB4"/>
    <w:rsid w:val="001D3CB6"/>
    <w:rsid w:val="001D4FA0"/>
    <w:rsid w:val="001E1159"/>
    <w:rsid w:val="001E4E80"/>
    <w:rsid w:val="001E5E49"/>
    <w:rsid w:val="001E7828"/>
    <w:rsid w:val="001E7B13"/>
    <w:rsid w:val="001F3CBF"/>
    <w:rsid w:val="001F6FFB"/>
    <w:rsid w:val="001F7426"/>
    <w:rsid w:val="002004A8"/>
    <w:rsid w:val="00200FE4"/>
    <w:rsid w:val="0020303B"/>
    <w:rsid w:val="00203234"/>
    <w:rsid w:val="00210B0D"/>
    <w:rsid w:val="00210F16"/>
    <w:rsid w:val="00210F21"/>
    <w:rsid w:val="00211C2E"/>
    <w:rsid w:val="00213FBE"/>
    <w:rsid w:val="00214E34"/>
    <w:rsid w:val="00216689"/>
    <w:rsid w:val="00217064"/>
    <w:rsid w:val="00220935"/>
    <w:rsid w:val="00224BF5"/>
    <w:rsid w:val="0022618C"/>
    <w:rsid w:val="0023040A"/>
    <w:rsid w:val="00232C2B"/>
    <w:rsid w:val="002334A3"/>
    <w:rsid w:val="00235D01"/>
    <w:rsid w:val="00235D71"/>
    <w:rsid w:val="002360F5"/>
    <w:rsid w:val="002369FC"/>
    <w:rsid w:val="00237B2E"/>
    <w:rsid w:val="00237D41"/>
    <w:rsid w:val="00241101"/>
    <w:rsid w:val="00244A97"/>
    <w:rsid w:val="002468D8"/>
    <w:rsid w:val="00251998"/>
    <w:rsid w:val="002529D0"/>
    <w:rsid w:val="002531EC"/>
    <w:rsid w:val="002555CF"/>
    <w:rsid w:val="00255FDE"/>
    <w:rsid w:val="002574F9"/>
    <w:rsid w:val="00265B79"/>
    <w:rsid w:val="002660D2"/>
    <w:rsid w:val="002662EA"/>
    <w:rsid w:val="00266756"/>
    <w:rsid w:val="00267747"/>
    <w:rsid w:val="00270D15"/>
    <w:rsid w:val="00276811"/>
    <w:rsid w:val="002811A3"/>
    <w:rsid w:val="00282699"/>
    <w:rsid w:val="00287A6A"/>
    <w:rsid w:val="002922EA"/>
    <w:rsid w:val="002926DF"/>
    <w:rsid w:val="00294B87"/>
    <w:rsid w:val="00296697"/>
    <w:rsid w:val="00297241"/>
    <w:rsid w:val="002A02E2"/>
    <w:rsid w:val="002A3655"/>
    <w:rsid w:val="002A485E"/>
    <w:rsid w:val="002A5FC4"/>
    <w:rsid w:val="002A69BB"/>
    <w:rsid w:val="002B0106"/>
    <w:rsid w:val="002B0472"/>
    <w:rsid w:val="002B1A92"/>
    <w:rsid w:val="002B1B55"/>
    <w:rsid w:val="002B24A6"/>
    <w:rsid w:val="002B3347"/>
    <w:rsid w:val="002B357B"/>
    <w:rsid w:val="002B44B7"/>
    <w:rsid w:val="002B5412"/>
    <w:rsid w:val="002B5910"/>
    <w:rsid w:val="002B65A3"/>
    <w:rsid w:val="002B6866"/>
    <w:rsid w:val="002B6B12"/>
    <w:rsid w:val="002C1606"/>
    <w:rsid w:val="002C1B97"/>
    <w:rsid w:val="002D779B"/>
    <w:rsid w:val="002E1BA0"/>
    <w:rsid w:val="002E2B2D"/>
    <w:rsid w:val="002E351C"/>
    <w:rsid w:val="002E53E7"/>
    <w:rsid w:val="002E5E0A"/>
    <w:rsid w:val="002E6140"/>
    <w:rsid w:val="002E6624"/>
    <w:rsid w:val="002E6985"/>
    <w:rsid w:val="002E71B6"/>
    <w:rsid w:val="002E740C"/>
    <w:rsid w:val="002F09DC"/>
    <w:rsid w:val="002F0E96"/>
    <w:rsid w:val="002F2B46"/>
    <w:rsid w:val="002F77C8"/>
    <w:rsid w:val="002F77E4"/>
    <w:rsid w:val="00301A25"/>
    <w:rsid w:val="00302EA4"/>
    <w:rsid w:val="00304F22"/>
    <w:rsid w:val="00305144"/>
    <w:rsid w:val="003057AB"/>
    <w:rsid w:val="00306C7C"/>
    <w:rsid w:val="0030789A"/>
    <w:rsid w:val="003161E7"/>
    <w:rsid w:val="003166CB"/>
    <w:rsid w:val="003211CD"/>
    <w:rsid w:val="003227E6"/>
    <w:rsid w:val="00322EDD"/>
    <w:rsid w:val="00323822"/>
    <w:rsid w:val="00323DD3"/>
    <w:rsid w:val="00327A32"/>
    <w:rsid w:val="00327DBF"/>
    <w:rsid w:val="0033033A"/>
    <w:rsid w:val="00332320"/>
    <w:rsid w:val="003346A7"/>
    <w:rsid w:val="00334C3B"/>
    <w:rsid w:val="00335C2D"/>
    <w:rsid w:val="00341655"/>
    <w:rsid w:val="00341CFC"/>
    <w:rsid w:val="00342CDD"/>
    <w:rsid w:val="00343721"/>
    <w:rsid w:val="003461CF"/>
    <w:rsid w:val="003467F6"/>
    <w:rsid w:val="003476A4"/>
    <w:rsid w:val="00347D72"/>
    <w:rsid w:val="003516A6"/>
    <w:rsid w:val="00352BE0"/>
    <w:rsid w:val="003555AD"/>
    <w:rsid w:val="00355A7F"/>
    <w:rsid w:val="00357611"/>
    <w:rsid w:val="003606E9"/>
    <w:rsid w:val="00360ADB"/>
    <w:rsid w:val="00363F9A"/>
    <w:rsid w:val="00365B54"/>
    <w:rsid w:val="00366141"/>
    <w:rsid w:val="00367040"/>
    <w:rsid w:val="003670F2"/>
    <w:rsid w:val="00367237"/>
    <w:rsid w:val="0037077F"/>
    <w:rsid w:val="00370A26"/>
    <w:rsid w:val="00370C1C"/>
    <w:rsid w:val="00373882"/>
    <w:rsid w:val="003746E1"/>
    <w:rsid w:val="0038036F"/>
    <w:rsid w:val="003806CD"/>
    <w:rsid w:val="00382EA7"/>
    <w:rsid w:val="00383017"/>
    <w:rsid w:val="00383078"/>
    <w:rsid w:val="003837DC"/>
    <w:rsid w:val="003843DB"/>
    <w:rsid w:val="00386189"/>
    <w:rsid w:val="00391D54"/>
    <w:rsid w:val="00392803"/>
    <w:rsid w:val="00392D27"/>
    <w:rsid w:val="00393761"/>
    <w:rsid w:val="00394A46"/>
    <w:rsid w:val="003956D7"/>
    <w:rsid w:val="00397D18"/>
    <w:rsid w:val="003A1B36"/>
    <w:rsid w:val="003A4D3E"/>
    <w:rsid w:val="003A7755"/>
    <w:rsid w:val="003B1454"/>
    <w:rsid w:val="003C0274"/>
    <w:rsid w:val="003C0FED"/>
    <w:rsid w:val="003C2BE4"/>
    <w:rsid w:val="003C33F6"/>
    <w:rsid w:val="003C38BC"/>
    <w:rsid w:val="003C59E0"/>
    <w:rsid w:val="003C5BAC"/>
    <w:rsid w:val="003C6C8D"/>
    <w:rsid w:val="003D0CEA"/>
    <w:rsid w:val="003D2D9C"/>
    <w:rsid w:val="003D496D"/>
    <w:rsid w:val="003D4F95"/>
    <w:rsid w:val="003D5F42"/>
    <w:rsid w:val="003D60A9"/>
    <w:rsid w:val="003D6565"/>
    <w:rsid w:val="003D6E51"/>
    <w:rsid w:val="003D705F"/>
    <w:rsid w:val="003E0AD9"/>
    <w:rsid w:val="003E177C"/>
    <w:rsid w:val="003E3769"/>
    <w:rsid w:val="003F0505"/>
    <w:rsid w:val="003F3CB9"/>
    <w:rsid w:val="003F4C97"/>
    <w:rsid w:val="003F7FE6"/>
    <w:rsid w:val="00400193"/>
    <w:rsid w:val="00401A99"/>
    <w:rsid w:val="0040286C"/>
    <w:rsid w:val="004036BC"/>
    <w:rsid w:val="00403D39"/>
    <w:rsid w:val="00411743"/>
    <w:rsid w:val="004177AB"/>
    <w:rsid w:val="00417F1B"/>
    <w:rsid w:val="004212E7"/>
    <w:rsid w:val="004243A9"/>
    <w:rsid w:val="0042446D"/>
    <w:rsid w:val="004252BC"/>
    <w:rsid w:val="00425B89"/>
    <w:rsid w:val="00427BF8"/>
    <w:rsid w:val="00427DD9"/>
    <w:rsid w:val="004301B3"/>
    <w:rsid w:val="004306C7"/>
    <w:rsid w:val="00431C02"/>
    <w:rsid w:val="00432AC9"/>
    <w:rsid w:val="00433B07"/>
    <w:rsid w:val="004346FC"/>
    <w:rsid w:val="00437395"/>
    <w:rsid w:val="00440BA2"/>
    <w:rsid w:val="0044299B"/>
    <w:rsid w:val="00442B32"/>
    <w:rsid w:val="00445047"/>
    <w:rsid w:val="00445100"/>
    <w:rsid w:val="004465FF"/>
    <w:rsid w:val="00451A3D"/>
    <w:rsid w:val="0045323C"/>
    <w:rsid w:val="00453362"/>
    <w:rsid w:val="004547AB"/>
    <w:rsid w:val="004576A9"/>
    <w:rsid w:val="00457D63"/>
    <w:rsid w:val="00460041"/>
    <w:rsid w:val="00460F85"/>
    <w:rsid w:val="004635BC"/>
    <w:rsid w:val="00463E39"/>
    <w:rsid w:val="004657FC"/>
    <w:rsid w:val="0046680C"/>
    <w:rsid w:val="0047232A"/>
    <w:rsid w:val="00473165"/>
    <w:rsid w:val="004733F6"/>
    <w:rsid w:val="0047418F"/>
    <w:rsid w:val="00474E69"/>
    <w:rsid w:val="0047790A"/>
    <w:rsid w:val="00485139"/>
    <w:rsid w:val="0049621B"/>
    <w:rsid w:val="004A0F11"/>
    <w:rsid w:val="004A3292"/>
    <w:rsid w:val="004A5811"/>
    <w:rsid w:val="004A5D5A"/>
    <w:rsid w:val="004A5F44"/>
    <w:rsid w:val="004A6796"/>
    <w:rsid w:val="004A6C2C"/>
    <w:rsid w:val="004B1A46"/>
    <w:rsid w:val="004B2F60"/>
    <w:rsid w:val="004B4275"/>
    <w:rsid w:val="004B4C7F"/>
    <w:rsid w:val="004B5A58"/>
    <w:rsid w:val="004B5C84"/>
    <w:rsid w:val="004B6691"/>
    <w:rsid w:val="004B77C9"/>
    <w:rsid w:val="004B7F73"/>
    <w:rsid w:val="004C1895"/>
    <w:rsid w:val="004C23AF"/>
    <w:rsid w:val="004C2DB0"/>
    <w:rsid w:val="004C4268"/>
    <w:rsid w:val="004C6D40"/>
    <w:rsid w:val="004C6F97"/>
    <w:rsid w:val="004C7CBE"/>
    <w:rsid w:val="004D1B84"/>
    <w:rsid w:val="004D32C7"/>
    <w:rsid w:val="004D5D5E"/>
    <w:rsid w:val="004E013D"/>
    <w:rsid w:val="004E1BC1"/>
    <w:rsid w:val="004E2913"/>
    <w:rsid w:val="004F04E2"/>
    <w:rsid w:val="004F0C3C"/>
    <w:rsid w:val="004F1329"/>
    <w:rsid w:val="004F1918"/>
    <w:rsid w:val="004F5EED"/>
    <w:rsid w:val="004F63FC"/>
    <w:rsid w:val="004F719F"/>
    <w:rsid w:val="004F730C"/>
    <w:rsid w:val="00504BF1"/>
    <w:rsid w:val="00505A92"/>
    <w:rsid w:val="00505CB9"/>
    <w:rsid w:val="005075DA"/>
    <w:rsid w:val="00511A2B"/>
    <w:rsid w:val="0051227D"/>
    <w:rsid w:val="005138B6"/>
    <w:rsid w:val="00515084"/>
    <w:rsid w:val="005203F1"/>
    <w:rsid w:val="00521BC3"/>
    <w:rsid w:val="00521D00"/>
    <w:rsid w:val="0052300A"/>
    <w:rsid w:val="005239E4"/>
    <w:rsid w:val="00524094"/>
    <w:rsid w:val="00525B3C"/>
    <w:rsid w:val="005261F6"/>
    <w:rsid w:val="00526F37"/>
    <w:rsid w:val="00532FBB"/>
    <w:rsid w:val="00532FD3"/>
    <w:rsid w:val="00533632"/>
    <w:rsid w:val="0053476C"/>
    <w:rsid w:val="00536419"/>
    <w:rsid w:val="0054251F"/>
    <w:rsid w:val="00544596"/>
    <w:rsid w:val="00544ED3"/>
    <w:rsid w:val="00547119"/>
    <w:rsid w:val="00547809"/>
    <w:rsid w:val="005478C5"/>
    <w:rsid w:val="00550022"/>
    <w:rsid w:val="00550618"/>
    <w:rsid w:val="00550C50"/>
    <w:rsid w:val="005516A9"/>
    <w:rsid w:val="00551AC6"/>
    <w:rsid w:val="005520D8"/>
    <w:rsid w:val="005549F7"/>
    <w:rsid w:val="00556CF1"/>
    <w:rsid w:val="00560962"/>
    <w:rsid w:val="005641D8"/>
    <w:rsid w:val="005663B5"/>
    <w:rsid w:val="0057054A"/>
    <w:rsid w:val="00570B5C"/>
    <w:rsid w:val="00570BC3"/>
    <w:rsid w:val="00575086"/>
    <w:rsid w:val="00575BD3"/>
    <w:rsid w:val="00576200"/>
    <w:rsid w:val="005762A7"/>
    <w:rsid w:val="0057635A"/>
    <w:rsid w:val="005812A4"/>
    <w:rsid w:val="0058166F"/>
    <w:rsid w:val="00583FC3"/>
    <w:rsid w:val="005916D7"/>
    <w:rsid w:val="00597A8C"/>
    <w:rsid w:val="005A1FFF"/>
    <w:rsid w:val="005A5577"/>
    <w:rsid w:val="005A698C"/>
    <w:rsid w:val="005A77CF"/>
    <w:rsid w:val="005B6001"/>
    <w:rsid w:val="005B7EFE"/>
    <w:rsid w:val="005C1763"/>
    <w:rsid w:val="005C38C2"/>
    <w:rsid w:val="005C3BD3"/>
    <w:rsid w:val="005C43AE"/>
    <w:rsid w:val="005C5AFA"/>
    <w:rsid w:val="005D0737"/>
    <w:rsid w:val="005D0771"/>
    <w:rsid w:val="005D0B34"/>
    <w:rsid w:val="005D26D8"/>
    <w:rsid w:val="005D2905"/>
    <w:rsid w:val="005D5D39"/>
    <w:rsid w:val="005D61C1"/>
    <w:rsid w:val="005E0799"/>
    <w:rsid w:val="005E0816"/>
    <w:rsid w:val="005E4708"/>
    <w:rsid w:val="005E59FE"/>
    <w:rsid w:val="005F0587"/>
    <w:rsid w:val="005F18F4"/>
    <w:rsid w:val="005F1CEA"/>
    <w:rsid w:val="005F2F24"/>
    <w:rsid w:val="005F361F"/>
    <w:rsid w:val="005F4E4B"/>
    <w:rsid w:val="005F5A80"/>
    <w:rsid w:val="005F6964"/>
    <w:rsid w:val="005F7915"/>
    <w:rsid w:val="00601F9C"/>
    <w:rsid w:val="00603887"/>
    <w:rsid w:val="00604082"/>
    <w:rsid w:val="006044FF"/>
    <w:rsid w:val="00605451"/>
    <w:rsid w:val="00605AB1"/>
    <w:rsid w:val="00605FAA"/>
    <w:rsid w:val="00606B49"/>
    <w:rsid w:val="00607CC5"/>
    <w:rsid w:val="00607E51"/>
    <w:rsid w:val="006116BD"/>
    <w:rsid w:val="00613727"/>
    <w:rsid w:val="0061429B"/>
    <w:rsid w:val="0061435C"/>
    <w:rsid w:val="00615CEF"/>
    <w:rsid w:val="00616091"/>
    <w:rsid w:val="006224A2"/>
    <w:rsid w:val="006227F7"/>
    <w:rsid w:val="00626BF3"/>
    <w:rsid w:val="00627483"/>
    <w:rsid w:val="00627502"/>
    <w:rsid w:val="00633014"/>
    <w:rsid w:val="0063437B"/>
    <w:rsid w:val="00636B53"/>
    <w:rsid w:val="006410A4"/>
    <w:rsid w:val="00643DF0"/>
    <w:rsid w:val="00643F1E"/>
    <w:rsid w:val="00644408"/>
    <w:rsid w:val="00645671"/>
    <w:rsid w:val="00645AA2"/>
    <w:rsid w:val="006506B1"/>
    <w:rsid w:val="00651A1D"/>
    <w:rsid w:val="00653176"/>
    <w:rsid w:val="0065329D"/>
    <w:rsid w:val="00665137"/>
    <w:rsid w:val="006673CA"/>
    <w:rsid w:val="0067149D"/>
    <w:rsid w:val="00673C26"/>
    <w:rsid w:val="00673E27"/>
    <w:rsid w:val="00674077"/>
    <w:rsid w:val="006768EF"/>
    <w:rsid w:val="006812AF"/>
    <w:rsid w:val="00681F1D"/>
    <w:rsid w:val="0068327D"/>
    <w:rsid w:val="00683534"/>
    <w:rsid w:val="006865C0"/>
    <w:rsid w:val="00690EE8"/>
    <w:rsid w:val="0069291B"/>
    <w:rsid w:val="00694AF0"/>
    <w:rsid w:val="00694E27"/>
    <w:rsid w:val="006972B0"/>
    <w:rsid w:val="006A1566"/>
    <w:rsid w:val="006A19C3"/>
    <w:rsid w:val="006A584A"/>
    <w:rsid w:val="006B0E9E"/>
    <w:rsid w:val="006B2E7F"/>
    <w:rsid w:val="006B5AE4"/>
    <w:rsid w:val="006B6FE7"/>
    <w:rsid w:val="006C07A9"/>
    <w:rsid w:val="006C0D49"/>
    <w:rsid w:val="006C3103"/>
    <w:rsid w:val="006C432E"/>
    <w:rsid w:val="006D38CA"/>
    <w:rsid w:val="006D39C2"/>
    <w:rsid w:val="006D4054"/>
    <w:rsid w:val="006E02EC"/>
    <w:rsid w:val="006E03AA"/>
    <w:rsid w:val="006E21F4"/>
    <w:rsid w:val="006E430F"/>
    <w:rsid w:val="006E4A6A"/>
    <w:rsid w:val="006E53C6"/>
    <w:rsid w:val="006E6EF4"/>
    <w:rsid w:val="006E7145"/>
    <w:rsid w:val="006E7EDB"/>
    <w:rsid w:val="006F1789"/>
    <w:rsid w:val="006F238D"/>
    <w:rsid w:val="006F2EF9"/>
    <w:rsid w:val="006F300D"/>
    <w:rsid w:val="006F58C0"/>
    <w:rsid w:val="006F60F8"/>
    <w:rsid w:val="006F6638"/>
    <w:rsid w:val="0070064E"/>
    <w:rsid w:val="00701D78"/>
    <w:rsid w:val="0070375D"/>
    <w:rsid w:val="0070510A"/>
    <w:rsid w:val="007062FB"/>
    <w:rsid w:val="0070671E"/>
    <w:rsid w:val="007071B6"/>
    <w:rsid w:val="007073DA"/>
    <w:rsid w:val="00710294"/>
    <w:rsid w:val="00711E30"/>
    <w:rsid w:val="00712101"/>
    <w:rsid w:val="00713D60"/>
    <w:rsid w:val="007143D1"/>
    <w:rsid w:val="0071457D"/>
    <w:rsid w:val="00715A78"/>
    <w:rsid w:val="00715A97"/>
    <w:rsid w:val="007211B1"/>
    <w:rsid w:val="00725F6C"/>
    <w:rsid w:val="00731704"/>
    <w:rsid w:val="0073360A"/>
    <w:rsid w:val="0073375F"/>
    <w:rsid w:val="0073452B"/>
    <w:rsid w:val="007405F8"/>
    <w:rsid w:val="00740B3F"/>
    <w:rsid w:val="00741817"/>
    <w:rsid w:val="00741F86"/>
    <w:rsid w:val="0074312F"/>
    <w:rsid w:val="00744075"/>
    <w:rsid w:val="00746187"/>
    <w:rsid w:val="007546CA"/>
    <w:rsid w:val="00755FC4"/>
    <w:rsid w:val="007608D2"/>
    <w:rsid w:val="0076254F"/>
    <w:rsid w:val="007647E0"/>
    <w:rsid w:val="00765D2D"/>
    <w:rsid w:val="00766433"/>
    <w:rsid w:val="00766CAD"/>
    <w:rsid w:val="00770275"/>
    <w:rsid w:val="0077082D"/>
    <w:rsid w:val="00772217"/>
    <w:rsid w:val="00772E98"/>
    <w:rsid w:val="00777044"/>
    <w:rsid w:val="007801F5"/>
    <w:rsid w:val="0078057A"/>
    <w:rsid w:val="00783313"/>
    <w:rsid w:val="00783CA4"/>
    <w:rsid w:val="007842FB"/>
    <w:rsid w:val="00784EF5"/>
    <w:rsid w:val="00786124"/>
    <w:rsid w:val="00790E9C"/>
    <w:rsid w:val="0079514B"/>
    <w:rsid w:val="00797F71"/>
    <w:rsid w:val="007A0CA1"/>
    <w:rsid w:val="007A2DC1"/>
    <w:rsid w:val="007A363C"/>
    <w:rsid w:val="007A3713"/>
    <w:rsid w:val="007A42CA"/>
    <w:rsid w:val="007A4584"/>
    <w:rsid w:val="007A50C7"/>
    <w:rsid w:val="007A5BA0"/>
    <w:rsid w:val="007A6DA9"/>
    <w:rsid w:val="007A6F2F"/>
    <w:rsid w:val="007A7139"/>
    <w:rsid w:val="007A7185"/>
    <w:rsid w:val="007B023B"/>
    <w:rsid w:val="007B27F3"/>
    <w:rsid w:val="007B689A"/>
    <w:rsid w:val="007B745A"/>
    <w:rsid w:val="007C0E20"/>
    <w:rsid w:val="007C1636"/>
    <w:rsid w:val="007C1708"/>
    <w:rsid w:val="007C1884"/>
    <w:rsid w:val="007C60B5"/>
    <w:rsid w:val="007C7D28"/>
    <w:rsid w:val="007D11BB"/>
    <w:rsid w:val="007D3319"/>
    <w:rsid w:val="007D335D"/>
    <w:rsid w:val="007D383E"/>
    <w:rsid w:val="007D3A54"/>
    <w:rsid w:val="007D4273"/>
    <w:rsid w:val="007E1010"/>
    <w:rsid w:val="007E1A6C"/>
    <w:rsid w:val="007E3314"/>
    <w:rsid w:val="007E39F4"/>
    <w:rsid w:val="007E4B03"/>
    <w:rsid w:val="007E5DF8"/>
    <w:rsid w:val="007E6212"/>
    <w:rsid w:val="007E73EE"/>
    <w:rsid w:val="007F0204"/>
    <w:rsid w:val="007F0E3C"/>
    <w:rsid w:val="007F19DB"/>
    <w:rsid w:val="007F324B"/>
    <w:rsid w:val="007F4752"/>
    <w:rsid w:val="007F4B74"/>
    <w:rsid w:val="0080082C"/>
    <w:rsid w:val="00800987"/>
    <w:rsid w:val="00800E96"/>
    <w:rsid w:val="0080104E"/>
    <w:rsid w:val="008037DB"/>
    <w:rsid w:val="00804B75"/>
    <w:rsid w:val="0080553C"/>
    <w:rsid w:val="00805913"/>
    <w:rsid w:val="00805B46"/>
    <w:rsid w:val="00810E08"/>
    <w:rsid w:val="00811C2E"/>
    <w:rsid w:val="008156CE"/>
    <w:rsid w:val="00816D2A"/>
    <w:rsid w:val="00822DE8"/>
    <w:rsid w:val="008231EE"/>
    <w:rsid w:val="00825DC2"/>
    <w:rsid w:val="00825FCC"/>
    <w:rsid w:val="00826FE9"/>
    <w:rsid w:val="00827355"/>
    <w:rsid w:val="008332AA"/>
    <w:rsid w:val="00834264"/>
    <w:rsid w:val="00834AD3"/>
    <w:rsid w:val="00843795"/>
    <w:rsid w:val="008444A0"/>
    <w:rsid w:val="00847F0F"/>
    <w:rsid w:val="00850061"/>
    <w:rsid w:val="00850A25"/>
    <w:rsid w:val="0085112A"/>
    <w:rsid w:val="00852448"/>
    <w:rsid w:val="0085456E"/>
    <w:rsid w:val="00855F00"/>
    <w:rsid w:val="00860873"/>
    <w:rsid w:val="00863744"/>
    <w:rsid w:val="008654F6"/>
    <w:rsid w:val="00866AB8"/>
    <w:rsid w:val="0087087D"/>
    <w:rsid w:val="008708EF"/>
    <w:rsid w:val="008733B0"/>
    <w:rsid w:val="008751C1"/>
    <w:rsid w:val="0087771E"/>
    <w:rsid w:val="008823C3"/>
    <w:rsid w:val="0088258A"/>
    <w:rsid w:val="00883733"/>
    <w:rsid w:val="0088427B"/>
    <w:rsid w:val="00884CF3"/>
    <w:rsid w:val="00886332"/>
    <w:rsid w:val="00890C73"/>
    <w:rsid w:val="00890F87"/>
    <w:rsid w:val="00893BEE"/>
    <w:rsid w:val="00894588"/>
    <w:rsid w:val="008956A8"/>
    <w:rsid w:val="00896614"/>
    <w:rsid w:val="008969A5"/>
    <w:rsid w:val="00896C18"/>
    <w:rsid w:val="008A1168"/>
    <w:rsid w:val="008A26D9"/>
    <w:rsid w:val="008A2C72"/>
    <w:rsid w:val="008A2CBD"/>
    <w:rsid w:val="008A5246"/>
    <w:rsid w:val="008A5E01"/>
    <w:rsid w:val="008B147F"/>
    <w:rsid w:val="008B31BE"/>
    <w:rsid w:val="008B6132"/>
    <w:rsid w:val="008B6D48"/>
    <w:rsid w:val="008B77B0"/>
    <w:rsid w:val="008B78C1"/>
    <w:rsid w:val="008B7B14"/>
    <w:rsid w:val="008C0C29"/>
    <w:rsid w:val="008C2B0E"/>
    <w:rsid w:val="008C5329"/>
    <w:rsid w:val="008C6124"/>
    <w:rsid w:val="008C6CFC"/>
    <w:rsid w:val="008D3964"/>
    <w:rsid w:val="008D75ED"/>
    <w:rsid w:val="008E2798"/>
    <w:rsid w:val="008E3387"/>
    <w:rsid w:val="008E52A1"/>
    <w:rsid w:val="008E5E22"/>
    <w:rsid w:val="008E5FB7"/>
    <w:rsid w:val="008E72C4"/>
    <w:rsid w:val="008F27D6"/>
    <w:rsid w:val="008F3638"/>
    <w:rsid w:val="008F419F"/>
    <w:rsid w:val="008F6F31"/>
    <w:rsid w:val="008F74DF"/>
    <w:rsid w:val="00901B24"/>
    <w:rsid w:val="00902365"/>
    <w:rsid w:val="009032D3"/>
    <w:rsid w:val="009058B4"/>
    <w:rsid w:val="009107E1"/>
    <w:rsid w:val="009126B1"/>
    <w:rsid w:val="009127BA"/>
    <w:rsid w:val="00912EB1"/>
    <w:rsid w:val="00915DE0"/>
    <w:rsid w:val="009173F5"/>
    <w:rsid w:val="009217D5"/>
    <w:rsid w:val="009227A6"/>
    <w:rsid w:val="00923022"/>
    <w:rsid w:val="00924082"/>
    <w:rsid w:val="0092432A"/>
    <w:rsid w:val="00924E1D"/>
    <w:rsid w:val="0092552E"/>
    <w:rsid w:val="0092655F"/>
    <w:rsid w:val="00927757"/>
    <w:rsid w:val="00927C3B"/>
    <w:rsid w:val="00933252"/>
    <w:rsid w:val="00933A52"/>
    <w:rsid w:val="00933EC1"/>
    <w:rsid w:val="00934E01"/>
    <w:rsid w:val="00934F1F"/>
    <w:rsid w:val="00937E4B"/>
    <w:rsid w:val="00943462"/>
    <w:rsid w:val="00946C30"/>
    <w:rsid w:val="00951343"/>
    <w:rsid w:val="009530DB"/>
    <w:rsid w:val="00953676"/>
    <w:rsid w:val="00957FB0"/>
    <w:rsid w:val="009607C0"/>
    <w:rsid w:val="009665C0"/>
    <w:rsid w:val="00966675"/>
    <w:rsid w:val="009705EE"/>
    <w:rsid w:val="00970FF9"/>
    <w:rsid w:val="00971158"/>
    <w:rsid w:val="00971459"/>
    <w:rsid w:val="00972119"/>
    <w:rsid w:val="00973AB1"/>
    <w:rsid w:val="00974691"/>
    <w:rsid w:val="00975841"/>
    <w:rsid w:val="009765FA"/>
    <w:rsid w:val="00976A95"/>
    <w:rsid w:val="00977927"/>
    <w:rsid w:val="0098135C"/>
    <w:rsid w:val="0098156A"/>
    <w:rsid w:val="0098598D"/>
    <w:rsid w:val="009859A7"/>
    <w:rsid w:val="0098792C"/>
    <w:rsid w:val="009904D9"/>
    <w:rsid w:val="00990B2A"/>
    <w:rsid w:val="00990D39"/>
    <w:rsid w:val="00991BAC"/>
    <w:rsid w:val="00995682"/>
    <w:rsid w:val="009957BF"/>
    <w:rsid w:val="009978ED"/>
    <w:rsid w:val="009A2676"/>
    <w:rsid w:val="009A3DB3"/>
    <w:rsid w:val="009A4045"/>
    <w:rsid w:val="009A482E"/>
    <w:rsid w:val="009A69B7"/>
    <w:rsid w:val="009A6EA0"/>
    <w:rsid w:val="009B085C"/>
    <w:rsid w:val="009B1452"/>
    <w:rsid w:val="009B16A8"/>
    <w:rsid w:val="009B2DF1"/>
    <w:rsid w:val="009B3EA8"/>
    <w:rsid w:val="009B3F7A"/>
    <w:rsid w:val="009B4AD7"/>
    <w:rsid w:val="009C02E7"/>
    <w:rsid w:val="009C06E4"/>
    <w:rsid w:val="009C1335"/>
    <w:rsid w:val="009C1AB2"/>
    <w:rsid w:val="009C420A"/>
    <w:rsid w:val="009C5E95"/>
    <w:rsid w:val="009C7251"/>
    <w:rsid w:val="009D1D3A"/>
    <w:rsid w:val="009D3214"/>
    <w:rsid w:val="009D32C9"/>
    <w:rsid w:val="009D4370"/>
    <w:rsid w:val="009D44EC"/>
    <w:rsid w:val="009E015E"/>
    <w:rsid w:val="009E1119"/>
    <w:rsid w:val="009E2E91"/>
    <w:rsid w:val="009E38DD"/>
    <w:rsid w:val="009F0659"/>
    <w:rsid w:val="009F1E1C"/>
    <w:rsid w:val="009F4293"/>
    <w:rsid w:val="009F4861"/>
    <w:rsid w:val="00A05FEB"/>
    <w:rsid w:val="00A0697C"/>
    <w:rsid w:val="00A1036A"/>
    <w:rsid w:val="00A108EE"/>
    <w:rsid w:val="00A139F5"/>
    <w:rsid w:val="00A148C0"/>
    <w:rsid w:val="00A14ABA"/>
    <w:rsid w:val="00A20FF0"/>
    <w:rsid w:val="00A213C8"/>
    <w:rsid w:val="00A21A35"/>
    <w:rsid w:val="00A22F35"/>
    <w:rsid w:val="00A27AE5"/>
    <w:rsid w:val="00A30A90"/>
    <w:rsid w:val="00A33089"/>
    <w:rsid w:val="00A33493"/>
    <w:rsid w:val="00A34F36"/>
    <w:rsid w:val="00A35E47"/>
    <w:rsid w:val="00A365F4"/>
    <w:rsid w:val="00A37A3C"/>
    <w:rsid w:val="00A427B9"/>
    <w:rsid w:val="00A42FC5"/>
    <w:rsid w:val="00A43D39"/>
    <w:rsid w:val="00A450D4"/>
    <w:rsid w:val="00A4769D"/>
    <w:rsid w:val="00A47D80"/>
    <w:rsid w:val="00A51979"/>
    <w:rsid w:val="00A53132"/>
    <w:rsid w:val="00A536F6"/>
    <w:rsid w:val="00A5470B"/>
    <w:rsid w:val="00A563F2"/>
    <w:rsid w:val="00A566E8"/>
    <w:rsid w:val="00A61B83"/>
    <w:rsid w:val="00A623F5"/>
    <w:rsid w:val="00A62C83"/>
    <w:rsid w:val="00A63A38"/>
    <w:rsid w:val="00A647C7"/>
    <w:rsid w:val="00A65129"/>
    <w:rsid w:val="00A6549A"/>
    <w:rsid w:val="00A66278"/>
    <w:rsid w:val="00A673E4"/>
    <w:rsid w:val="00A747F3"/>
    <w:rsid w:val="00A810F9"/>
    <w:rsid w:val="00A81D8D"/>
    <w:rsid w:val="00A82A47"/>
    <w:rsid w:val="00A83145"/>
    <w:rsid w:val="00A85FB8"/>
    <w:rsid w:val="00A86291"/>
    <w:rsid w:val="00A86ECC"/>
    <w:rsid w:val="00A86FCC"/>
    <w:rsid w:val="00A90A37"/>
    <w:rsid w:val="00A96928"/>
    <w:rsid w:val="00AA03E6"/>
    <w:rsid w:val="00AA068F"/>
    <w:rsid w:val="00AA2546"/>
    <w:rsid w:val="00AA5517"/>
    <w:rsid w:val="00AA69E9"/>
    <w:rsid w:val="00AA710D"/>
    <w:rsid w:val="00AB09EE"/>
    <w:rsid w:val="00AB37E0"/>
    <w:rsid w:val="00AB654C"/>
    <w:rsid w:val="00AB6D25"/>
    <w:rsid w:val="00AC12FD"/>
    <w:rsid w:val="00AC2936"/>
    <w:rsid w:val="00AC4D44"/>
    <w:rsid w:val="00AC4FE2"/>
    <w:rsid w:val="00AC580E"/>
    <w:rsid w:val="00AC5860"/>
    <w:rsid w:val="00AC5BF9"/>
    <w:rsid w:val="00AC7C83"/>
    <w:rsid w:val="00AD0E0C"/>
    <w:rsid w:val="00AD31F4"/>
    <w:rsid w:val="00AE01B1"/>
    <w:rsid w:val="00AE2D4B"/>
    <w:rsid w:val="00AE4F99"/>
    <w:rsid w:val="00AE5DEF"/>
    <w:rsid w:val="00AE7CDB"/>
    <w:rsid w:val="00AF1B5F"/>
    <w:rsid w:val="00AF5A89"/>
    <w:rsid w:val="00B006FF"/>
    <w:rsid w:val="00B0129F"/>
    <w:rsid w:val="00B01ACD"/>
    <w:rsid w:val="00B03320"/>
    <w:rsid w:val="00B03BC7"/>
    <w:rsid w:val="00B03FA9"/>
    <w:rsid w:val="00B04F84"/>
    <w:rsid w:val="00B059AB"/>
    <w:rsid w:val="00B07704"/>
    <w:rsid w:val="00B148C8"/>
    <w:rsid w:val="00B14952"/>
    <w:rsid w:val="00B1634F"/>
    <w:rsid w:val="00B17A03"/>
    <w:rsid w:val="00B20464"/>
    <w:rsid w:val="00B318D0"/>
    <w:rsid w:val="00B31E5A"/>
    <w:rsid w:val="00B32955"/>
    <w:rsid w:val="00B32CD2"/>
    <w:rsid w:val="00B3306C"/>
    <w:rsid w:val="00B33085"/>
    <w:rsid w:val="00B4122D"/>
    <w:rsid w:val="00B42417"/>
    <w:rsid w:val="00B4274A"/>
    <w:rsid w:val="00B43134"/>
    <w:rsid w:val="00B5099C"/>
    <w:rsid w:val="00B56CB0"/>
    <w:rsid w:val="00B56D7F"/>
    <w:rsid w:val="00B56E12"/>
    <w:rsid w:val="00B653AB"/>
    <w:rsid w:val="00B65F9E"/>
    <w:rsid w:val="00B66B19"/>
    <w:rsid w:val="00B71624"/>
    <w:rsid w:val="00B746FE"/>
    <w:rsid w:val="00B864FA"/>
    <w:rsid w:val="00B914E9"/>
    <w:rsid w:val="00B92C65"/>
    <w:rsid w:val="00B956EE"/>
    <w:rsid w:val="00B95CE5"/>
    <w:rsid w:val="00B96655"/>
    <w:rsid w:val="00B96784"/>
    <w:rsid w:val="00B969ED"/>
    <w:rsid w:val="00B96BDD"/>
    <w:rsid w:val="00B9729D"/>
    <w:rsid w:val="00BA0128"/>
    <w:rsid w:val="00BA0991"/>
    <w:rsid w:val="00BA0F85"/>
    <w:rsid w:val="00BA1D6F"/>
    <w:rsid w:val="00BA2BA1"/>
    <w:rsid w:val="00BA7E04"/>
    <w:rsid w:val="00BB29FC"/>
    <w:rsid w:val="00BB47D9"/>
    <w:rsid w:val="00BB4F09"/>
    <w:rsid w:val="00BB7D4C"/>
    <w:rsid w:val="00BC0FF5"/>
    <w:rsid w:val="00BC1576"/>
    <w:rsid w:val="00BC3310"/>
    <w:rsid w:val="00BD1F4D"/>
    <w:rsid w:val="00BD2970"/>
    <w:rsid w:val="00BD4E33"/>
    <w:rsid w:val="00BD4EA8"/>
    <w:rsid w:val="00BD62D8"/>
    <w:rsid w:val="00BD763C"/>
    <w:rsid w:val="00BE0FC0"/>
    <w:rsid w:val="00BE3F90"/>
    <w:rsid w:val="00BE40A1"/>
    <w:rsid w:val="00BE4FBB"/>
    <w:rsid w:val="00BE7E39"/>
    <w:rsid w:val="00BF01A1"/>
    <w:rsid w:val="00BF2A84"/>
    <w:rsid w:val="00C003A6"/>
    <w:rsid w:val="00C00793"/>
    <w:rsid w:val="00C01250"/>
    <w:rsid w:val="00C030DE"/>
    <w:rsid w:val="00C0451E"/>
    <w:rsid w:val="00C0761D"/>
    <w:rsid w:val="00C1008A"/>
    <w:rsid w:val="00C10994"/>
    <w:rsid w:val="00C13B0A"/>
    <w:rsid w:val="00C14239"/>
    <w:rsid w:val="00C14378"/>
    <w:rsid w:val="00C155AB"/>
    <w:rsid w:val="00C16D54"/>
    <w:rsid w:val="00C22105"/>
    <w:rsid w:val="00C22A87"/>
    <w:rsid w:val="00C244B6"/>
    <w:rsid w:val="00C24937"/>
    <w:rsid w:val="00C27945"/>
    <w:rsid w:val="00C31274"/>
    <w:rsid w:val="00C3127B"/>
    <w:rsid w:val="00C31281"/>
    <w:rsid w:val="00C315C4"/>
    <w:rsid w:val="00C326CF"/>
    <w:rsid w:val="00C3702F"/>
    <w:rsid w:val="00C410E2"/>
    <w:rsid w:val="00C45ABD"/>
    <w:rsid w:val="00C46277"/>
    <w:rsid w:val="00C471B7"/>
    <w:rsid w:val="00C5011B"/>
    <w:rsid w:val="00C5461A"/>
    <w:rsid w:val="00C556AC"/>
    <w:rsid w:val="00C608F7"/>
    <w:rsid w:val="00C620E5"/>
    <w:rsid w:val="00C63074"/>
    <w:rsid w:val="00C64A37"/>
    <w:rsid w:val="00C64B09"/>
    <w:rsid w:val="00C64F99"/>
    <w:rsid w:val="00C656CC"/>
    <w:rsid w:val="00C6696B"/>
    <w:rsid w:val="00C7146F"/>
    <w:rsid w:val="00C7158E"/>
    <w:rsid w:val="00C7191E"/>
    <w:rsid w:val="00C71A31"/>
    <w:rsid w:val="00C7222D"/>
    <w:rsid w:val="00C7250B"/>
    <w:rsid w:val="00C726BA"/>
    <w:rsid w:val="00C72894"/>
    <w:rsid w:val="00C7346B"/>
    <w:rsid w:val="00C73595"/>
    <w:rsid w:val="00C756C5"/>
    <w:rsid w:val="00C76E81"/>
    <w:rsid w:val="00C7757B"/>
    <w:rsid w:val="00C77C0E"/>
    <w:rsid w:val="00C8062A"/>
    <w:rsid w:val="00C80FC7"/>
    <w:rsid w:val="00C91687"/>
    <w:rsid w:val="00C91BE3"/>
    <w:rsid w:val="00C924A8"/>
    <w:rsid w:val="00C93D33"/>
    <w:rsid w:val="00C945FE"/>
    <w:rsid w:val="00C95735"/>
    <w:rsid w:val="00C96FAA"/>
    <w:rsid w:val="00C97A04"/>
    <w:rsid w:val="00C97FEA"/>
    <w:rsid w:val="00CA107B"/>
    <w:rsid w:val="00CA1584"/>
    <w:rsid w:val="00CA31EF"/>
    <w:rsid w:val="00CA3CFB"/>
    <w:rsid w:val="00CA484D"/>
    <w:rsid w:val="00CA7383"/>
    <w:rsid w:val="00CB2BB5"/>
    <w:rsid w:val="00CB2F6A"/>
    <w:rsid w:val="00CB321C"/>
    <w:rsid w:val="00CB485A"/>
    <w:rsid w:val="00CB7441"/>
    <w:rsid w:val="00CC0A7E"/>
    <w:rsid w:val="00CC17D1"/>
    <w:rsid w:val="00CC340C"/>
    <w:rsid w:val="00CC49F6"/>
    <w:rsid w:val="00CC739E"/>
    <w:rsid w:val="00CC7821"/>
    <w:rsid w:val="00CD1B11"/>
    <w:rsid w:val="00CD2914"/>
    <w:rsid w:val="00CD58B7"/>
    <w:rsid w:val="00CD5C4D"/>
    <w:rsid w:val="00CD75F2"/>
    <w:rsid w:val="00CD7960"/>
    <w:rsid w:val="00CE2F5C"/>
    <w:rsid w:val="00CE5C64"/>
    <w:rsid w:val="00CE5F8B"/>
    <w:rsid w:val="00CF081F"/>
    <w:rsid w:val="00CF4099"/>
    <w:rsid w:val="00CF7F04"/>
    <w:rsid w:val="00D00188"/>
    <w:rsid w:val="00D00796"/>
    <w:rsid w:val="00D0282E"/>
    <w:rsid w:val="00D0364C"/>
    <w:rsid w:val="00D0403D"/>
    <w:rsid w:val="00D04C58"/>
    <w:rsid w:val="00D056F2"/>
    <w:rsid w:val="00D05A01"/>
    <w:rsid w:val="00D11CBE"/>
    <w:rsid w:val="00D1227D"/>
    <w:rsid w:val="00D14664"/>
    <w:rsid w:val="00D176F5"/>
    <w:rsid w:val="00D20A20"/>
    <w:rsid w:val="00D20A91"/>
    <w:rsid w:val="00D23675"/>
    <w:rsid w:val="00D23F85"/>
    <w:rsid w:val="00D255C1"/>
    <w:rsid w:val="00D25D27"/>
    <w:rsid w:val="00D261A2"/>
    <w:rsid w:val="00D2716D"/>
    <w:rsid w:val="00D3346D"/>
    <w:rsid w:val="00D36A52"/>
    <w:rsid w:val="00D37075"/>
    <w:rsid w:val="00D40619"/>
    <w:rsid w:val="00D4171F"/>
    <w:rsid w:val="00D43D69"/>
    <w:rsid w:val="00D46750"/>
    <w:rsid w:val="00D50B89"/>
    <w:rsid w:val="00D55490"/>
    <w:rsid w:val="00D60882"/>
    <w:rsid w:val="00D6105C"/>
    <w:rsid w:val="00D616D2"/>
    <w:rsid w:val="00D62729"/>
    <w:rsid w:val="00D63B5F"/>
    <w:rsid w:val="00D66940"/>
    <w:rsid w:val="00D70EF7"/>
    <w:rsid w:val="00D71064"/>
    <w:rsid w:val="00D7239C"/>
    <w:rsid w:val="00D73B2B"/>
    <w:rsid w:val="00D744FC"/>
    <w:rsid w:val="00D779D6"/>
    <w:rsid w:val="00D81254"/>
    <w:rsid w:val="00D81988"/>
    <w:rsid w:val="00D81E3F"/>
    <w:rsid w:val="00D81F9C"/>
    <w:rsid w:val="00D82A41"/>
    <w:rsid w:val="00D8397C"/>
    <w:rsid w:val="00D83D41"/>
    <w:rsid w:val="00D84AD8"/>
    <w:rsid w:val="00D85C8B"/>
    <w:rsid w:val="00D91D6C"/>
    <w:rsid w:val="00D9209B"/>
    <w:rsid w:val="00D94EED"/>
    <w:rsid w:val="00D9580D"/>
    <w:rsid w:val="00D96026"/>
    <w:rsid w:val="00D9732B"/>
    <w:rsid w:val="00D97964"/>
    <w:rsid w:val="00DA183E"/>
    <w:rsid w:val="00DA21DD"/>
    <w:rsid w:val="00DA32E8"/>
    <w:rsid w:val="00DA7C1C"/>
    <w:rsid w:val="00DA7F8F"/>
    <w:rsid w:val="00DB00DD"/>
    <w:rsid w:val="00DB1287"/>
    <w:rsid w:val="00DB147A"/>
    <w:rsid w:val="00DB1880"/>
    <w:rsid w:val="00DB1B7A"/>
    <w:rsid w:val="00DB1CC4"/>
    <w:rsid w:val="00DB2C1F"/>
    <w:rsid w:val="00DB622C"/>
    <w:rsid w:val="00DB785D"/>
    <w:rsid w:val="00DC12B5"/>
    <w:rsid w:val="00DC3D54"/>
    <w:rsid w:val="00DC4507"/>
    <w:rsid w:val="00DC4E71"/>
    <w:rsid w:val="00DC5E33"/>
    <w:rsid w:val="00DC6708"/>
    <w:rsid w:val="00DC72EC"/>
    <w:rsid w:val="00DD301E"/>
    <w:rsid w:val="00DD7604"/>
    <w:rsid w:val="00DE28A9"/>
    <w:rsid w:val="00DE635C"/>
    <w:rsid w:val="00DE6FB8"/>
    <w:rsid w:val="00DE78AB"/>
    <w:rsid w:val="00DF33C8"/>
    <w:rsid w:val="00DF543A"/>
    <w:rsid w:val="00DF7089"/>
    <w:rsid w:val="00E00B6C"/>
    <w:rsid w:val="00E01436"/>
    <w:rsid w:val="00E045BD"/>
    <w:rsid w:val="00E06D29"/>
    <w:rsid w:val="00E0793D"/>
    <w:rsid w:val="00E07C5A"/>
    <w:rsid w:val="00E10291"/>
    <w:rsid w:val="00E117F2"/>
    <w:rsid w:val="00E12263"/>
    <w:rsid w:val="00E1326C"/>
    <w:rsid w:val="00E151D4"/>
    <w:rsid w:val="00E17B77"/>
    <w:rsid w:val="00E20EB1"/>
    <w:rsid w:val="00E21C2C"/>
    <w:rsid w:val="00E23337"/>
    <w:rsid w:val="00E259EA"/>
    <w:rsid w:val="00E25AD3"/>
    <w:rsid w:val="00E2766A"/>
    <w:rsid w:val="00E32061"/>
    <w:rsid w:val="00E32FD9"/>
    <w:rsid w:val="00E33516"/>
    <w:rsid w:val="00E42198"/>
    <w:rsid w:val="00E42FF9"/>
    <w:rsid w:val="00E455C6"/>
    <w:rsid w:val="00E457E6"/>
    <w:rsid w:val="00E46193"/>
    <w:rsid w:val="00E4714C"/>
    <w:rsid w:val="00E50A92"/>
    <w:rsid w:val="00E515D9"/>
    <w:rsid w:val="00E51AEB"/>
    <w:rsid w:val="00E522A7"/>
    <w:rsid w:val="00E54452"/>
    <w:rsid w:val="00E547F0"/>
    <w:rsid w:val="00E60C72"/>
    <w:rsid w:val="00E61F2E"/>
    <w:rsid w:val="00E636EF"/>
    <w:rsid w:val="00E64755"/>
    <w:rsid w:val="00E664C5"/>
    <w:rsid w:val="00E665F1"/>
    <w:rsid w:val="00E671A2"/>
    <w:rsid w:val="00E70D2D"/>
    <w:rsid w:val="00E70E93"/>
    <w:rsid w:val="00E71BD0"/>
    <w:rsid w:val="00E725A7"/>
    <w:rsid w:val="00E76D26"/>
    <w:rsid w:val="00E86A45"/>
    <w:rsid w:val="00E975AC"/>
    <w:rsid w:val="00EA01E0"/>
    <w:rsid w:val="00EA59AF"/>
    <w:rsid w:val="00EA6197"/>
    <w:rsid w:val="00EA673B"/>
    <w:rsid w:val="00EB1390"/>
    <w:rsid w:val="00EB18CD"/>
    <w:rsid w:val="00EB2C71"/>
    <w:rsid w:val="00EB37BE"/>
    <w:rsid w:val="00EB4340"/>
    <w:rsid w:val="00EB4793"/>
    <w:rsid w:val="00EB552E"/>
    <w:rsid w:val="00EB556D"/>
    <w:rsid w:val="00EB5A7D"/>
    <w:rsid w:val="00EB7380"/>
    <w:rsid w:val="00EC23F2"/>
    <w:rsid w:val="00EC6AA1"/>
    <w:rsid w:val="00EC739C"/>
    <w:rsid w:val="00ED0F3B"/>
    <w:rsid w:val="00ED1A3D"/>
    <w:rsid w:val="00ED496C"/>
    <w:rsid w:val="00ED55C0"/>
    <w:rsid w:val="00ED5A40"/>
    <w:rsid w:val="00ED682B"/>
    <w:rsid w:val="00ED68D7"/>
    <w:rsid w:val="00ED7076"/>
    <w:rsid w:val="00EE1E14"/>
    <w:rsid w:val="00EE41D5"/>
    <w:rsid w:val="00EE4B48"/>
    <w:rsid w:val="00EE5ECF"/>
    <w:rsid w:val="00EE7D22"/>
    <w:rsid w:val="00EF2058"/>
    <w:rsid w:val="00EF31A3"/>
    <w:rsid w:val="00EF33DF"/>
    <w:rsid w:val="00EF3D68"/>
    <w:rsid w:val="00EF6EAB"/>
    <w:rsid w:val="00EF7F61"/>
    <w:rsid w:val="00F03330"/>
    <w:rsid w:val="00F037A4"/>
    <w:rsid w:val="00F056FE"/>
    <w:rsid w:val="00F10108"/>
    <w:rsid w:val="00F101FB"/>
    <w:rsid w:val="00F10F5D"/>
    <w:rsid w:val="00F160F7"/>
    <w:rsid w:val="00F21A3C"/>
    <w:rsid w:val="00F24C09"/>
    <w:rsid w:val="00F252FC"/>
    <w:rsid w:val="00F25685"/>
    <w:rsid w:val="00F27C8F"/>
    <w:rsid w:val="00F306AC"/>
    <w:rsid w:val="00F32749"/>
    <w:rsid w:val="00F37172"/>
    <w:rsid w:val="00F37AD0"/>
    <w:rsid w:val="00F4165F"/>
    <w:rsid w:val="00F42C1F"/>
    <w:rsid w:val="00F42D59"/>
    <w:rsid w:val="00F4477E"/>
    <w:rsid w:val="00F45071"/>
    <w:rsid w:val="00F516E2"/>
    <w:rsid w:val="00F52662"/>
    <w:rsid w:val="00F558B8"/>
    <w:rsid w:val="00F60169"/>
    <w:rsid w:val="00F60F3E"/>
    <w:rsid w:val="00F64262"/>
    <w:rsid w:val="00F66786"/>
    <w:rsid w:val="00F67D8F"/>
    <w:rsid w:val="00F70E52"/>
    <w:rsid w:val="00F70F6C"/>
    <w:rsid w:val="00F72C1E"/>
    <w:rsid w:val="00F76D9E"/>
    <w:rsid w:val="00F802BE"/>
    <w:rsid w:val="00F833A0"/>
    <w:rsid w:val="00F85400"/>
    <w:rsid w:val="00F85EB2"/>
    <w:rsid w:val="00F86024"/>
    <w:rsid w:val="00F8611A"/>
    <w:rsid w:val="00F90B6D"/>
    <w:rsid w:val="00F912AD"/>
    <w:rsid w:val="00F91895"/>
    <w:rsid w:val="00F925F0"/>
    <w:rsid w:val="00F94061"/>
    <w:rsid w:val="00F9536D"/>
    <w:rsid w:val="00F96B01"/>
    <w:rsid w:val="00FA2676"/>
    <w:rsid w:val="00FA289D"/>
    <w:rsid w:val="00FA3E2D"/>
    <w:rsid w:val="00FA41B2"/>
    <w:rsid w:val="00FA5128"/>
    <w:rsid w:val="00FA5ABB"/>
    <w:rsid w:val="00FA5FD6"/>
    <w:rsid w:val="00FA63C7"/>
    <w:rsid w:val="00FA7750"/>
    <w:rsid w:val="00FB0092"/>
    <w:rsid w:val="00FB06F3"/>
    <w:rsid w:val="00FB2E3B"/>
    <w:rsid w:val="00FB3977"/>
    <w:rsid w:val="00FB42D4"/>
    <w:rsid w:val="00FB5906"/>
    <w:rsid w:val="00FB6096"/>
    <w:rsid w:val="00FB762F"/>
    <w:rsid w:val="00FB78A8"/>
    <w:rsid w:val="00FC2477"/>
    <w:rsid w:val="00FC2AED"/>
    <w:rsid w:val="00FC2D5E"/>
    <w:rsid w:val="00FC4502"/>
    <w:rsid w:val="00FC4562"/>
    <w:rsid w:val="00FC4741"/>
    <w:rsid w:val="00FD1604"/>
    <w:rsid w:val="00FD1EA1"/>
    <w:rsid w:val="00FD3C8B"/>
    <w:rsid w:val="00FD51FF"/>
    <w:rsid w:val="00FD5EA7"/>
    <w:rsid w:val="00FD6CB9"/>
    <w:rsid w:val="00FE08CD"/>
    <w:rsid w:val="00FE3281"/>
    <w:rsid w:val="00FE49E1"/>
    <w:rsid w:val="00FE4E5C"/>
    <w:rsid w:val="00FF01EB"/>
    <w:rsid w:val="00FF1C7E"/>
    <w:rsid w:val="00FF2726"/>
    <w:rsid w:val="00FF4B4D"/>
    <w:rsid w:val="00FF5266"/>
    <w:rsid w:val="00FF6582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FFF5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paragraph" w:customStyle="1" w:styleId="Link">
    <w:name w:val="Link"/>
    <w:basedOn w:val="Normalny"/>
    <w:link w:val="LinkZnak"/>
    <w:qFormat/>
    <w:rsid w:val="004F730C"/>
    <w:rPr>
      <w:color w:val="001D77"/>
      <w:sz w:val="18"/>
      <w:szCs w:val="18"/>
    </w:rPr>
  </w:style>
  <w:style w:type="character" w:customStyle="1" w:styleId="LinkZnak">
    <w:name w:val="Link Znak"/>
    <w:basedOn w:val="Domylnaczcionkaakapitu"/>
    <w:link w:val="Link"/>
    <w:rsid w:val="004F730C"/>
    <w:rPr>
      <w:rFonts w:ascii="Fira Sans" w:hAnsi="Fira Sans"/>
      <w:color w:val="001D77"/>
      <w:sz w:val="18"/>
      <w:szCs w:val="18"/>
    </w:rPr>
  </w:style>
  <w:style w:type="paragraph" w:customStyle="1" w:styleId="Ikonawskanika">
    <w:name w:val="Ikona wskaźnika"/>
    <w:basedOn w:val="Normalny"/>
    <w:link w:val="IkonawskanikaZnak"/>
    <w:qFormat/>
    <w:rsid w:val="00AB37E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AB37E0"/>
    <w:rPr>
      <w:rFonts w:ascii="Fira Sans SemiBold" w:hAnsi="Fira Sans SemiBold"/>
      <w:color w:val="66AFDE"/>
      <w:sz w:val="60"/>
      <w:szCs w:val="6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704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73E27"/>
    <w:rPr>
      <w:color w:val="605E5C"/>
      <w:shd w:val="clear" w:color="auto" w:fill="E1DFDD"/>
    </w:rPr>
  </w:style>
  <w:style w:type="paragraph" w:customStyle="1" w:styleId="Default">
    <w:name w:val="Default"/>
    <w:rsid w:val="00FC247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2302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CA1584"/>
    <w:rPr>
      <w:color w:val="808080"/>
    </w:rPr>
  </w:style>
  <w:style w:type="character" w:customStyle="1" w:styleId="Heading4Char">
    <w:name w:val="Heading 4 Char"/>
    <w:semiHidden/>
    <w:locked/>
    <w:rsid w:val="00CF081F"/>
    <w:rPr>
      <w:rFonts w:ascii="Calibri" w:hAnsi="Calibri" w:cs="Calibri"/>
      <w:b/>
      <w:bCs/>
      <w:sz w:val="28"/>
      <w:szCs w:val="28"/>
    </w:rPr>
  </w:style>
  <w:style w:type="paragraph" w:customStyle="1" w:styleId="Tablicagwka">
    <w:name w:val="Tablica główka"/>
    <w:basedOn w:val="Akapitzlist"/>
    <w:link w:val="TablicagwkaZnak"/>
    <w:qFormat/>
    <w:rsid w:val="00A42FC5"/>
    <w:rPr>
      <w:rFonts w:eastAsia="Times New Roman" w:cs="Calibri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A42FC5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A42FC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A42FC5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A42FC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A42FC5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A42FC5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A42FC5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Stankiewiczm\AppData\Local\Microsoft\Windows\INetCache\Content.MSO\679375AC.xlsx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olsztyn.stat.gov.pl/opracowania-biezace/komunikaty-i-biuletyny/inne-opracowania/biuletyn-statystyczny-wojewodztwa-warminsko-mazurskiego-1-kwartal-2026-r-,4,62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5-r-,1,30.html" TargetMode="External"/><Relationship Id="rId33" Type="http://schemas.openxmlformats.org/officeDocument/2006/relationships/hyperlink" Target="https://olsztyn.stat.gov.pl/publikacje-i-foldery/warunki-zycia/warunki-zycia-ludnosci-w-wojewodztwie-warminsko-mazurskim-w-latach-20222024,1,6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olsztyn.stat.gov.pl/" TargetMode="Externa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ww.facebook.com/UrzadStatystycznyOlsztyn" TargetMode="External"/><Relationship Id="rId32" Type="http://schemas.openxmlformats.org/officeDocument/2006/relationships/hyperlink" Target="https://olsztyn.stat.gov.pl/publikacje-i-foldery/warunki-zycia/raport-o-sytuacji-spoleczno-gospodarczej-wojewodztwa-warminsko-mazurskiego-2026,2,15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olsztyn.stat.gov.pl/publikacje-i-foldery/warunki-zycia/warunki-zycia-ludnosci-w-wojewodztwie-warminsko-mazurskim-w-latach-20222024,1,6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olsztyn.stat.gov.pl/opracowania-biezace/komunikaty-i-biuletyny/inne-opracowania/biuletyn-statystyczny-wojewodztwa-warminsko-mazurskiego-1-kwartal-2026-r-,4,6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Stankiewiczm\AppData\Local\Microsoft\Windows\INetCache\Content.MSO\679375AC.xlsx" TargetMode="External"/><Relationship Id="rId22" Type="http://schemas.openxmlformats.org/officeDocument/2006/relationships/hyperlink" Target="https://twitter.com/Olsztyn_STAT" TargetMode="External"/><Relationship Id="rId27" Type="http://schemas.openxmlformats.org/officeDocument/2006/relationships/hyperlink" Target="https://olsztyn.stat.gov.pl/publikacje-i-foldery/warunki-zycia/raport-o-sytuacji-spoleczno-gospodarczej-wojewodztwa-warminsko-mazurskiego-2026,2,15.html" TargetMode="External"/><Relationship Id="rId30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5-r-,1,30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5B76AD-38FC-4A3C-8B3D-E0B50DE83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7151</TotalTime>
  <Pages>4</Pages>
  <Words>957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gospodarki narodowej w rejestrze REGON w województwie warmińsko-mazurskim Stan na koniec 2024 roku</vt:lpstr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gospodarki narodowej w rejestrze REGON w województwie warmińsko-mazurskim Stan na koniec 2024 roku</dc:title>
  <dc:subject/>
  <dc:creator>Zawistowska Beata</dc:creator>
  <cp:keywords/>
  <dc:description/>
  <cp:lastModifiedBy>Kardasińska Mariola</cp:lastModifiedBy>
  <cp:revision>555</cp:revision>
  <cp:lastPrinted>2026-03-11T13:55:00Z</cp:lastPrinted>
  <dcterms:created xsi:type="dcterms:W3CDTF">2018-02-14T06:53:00Z</dcterms:created>
  <dcterms:modified xsi:type="dcterms:W3CDTF">2026-06-25T08:58:00Z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