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D34F3" w14:textId="5D1BE381" w:rsidR="003B5DFD" w:rsidRPr="009711F5" w:rsidRDefault="003B5DFD" w:rsidP="00D110E9">
      <w:pPr>
        <w:pStyle w:val="tytuinformacji"/>
        <w:spacing w:after="600"/>
        <w:contextualSpacing/>
        <w:rPr>
          <w:shd w:val="clear" w:color="auto" w:fill="FFFFFF"/>
        </w:rPr>
      </w:pPr>
      <w:r w:rsidRPr="00BB4154">
        <w:rPr>
          <w:shd w:val="clear" w:color="auto" w:fill="FFFFFF"/>
        </w:rPr>
        <w:t>Wyniki finansowe towarzy</w:t>
      </w:r>
      <w:bookmarkStart w:id="0" w:name="_GoBack"/>
      <w:bookmarkEnd w:id="0"/>
      <w:r w:rsidRPr="00BB4154">
        <w:rPr>
          <w:shd w:val="clear" w:color="auto" w:fill="FFFFFF"/>
        </w:rPr>
        <w:t>stw</w:t>
      </w:r>
      <w:r w:rsidR="00A55351">
        <w:rPr>
          <w:shd w:val="clear" w:color="auto" w:fill="FFFFFF"/>
        </w:rPr>
        <w:t xml:space="preserve"> funduszy </w:t>
      </w:r>
      <w:r w:rsidR="00A55351">
        <w:rPr>
          <w:shd w:val="clear" w:color="auto" w:fill="FFFFFF"/>
        </w:rPr>
        <w:br/>
        <w:t>inwestycyjnych w 202</w:t>
      </w:r>
      <w:r w:rsidR="00B33995">
        <w:rPr>
          <w:shd w:val="clear" w:color="auto" w:fill="FFFFFF"/>
        </w:rPr>
        <w:t>5</w:t>
      </w:r>
      <w:r w:rsidRPr="00BB4154">
        <w:rPr>
          <w:shd w:val="clear" w:color="auto" w:fill="FFFFFF"/>
        </w:rPr>
        <w:t xml:space="preserve"> r.</w:t>
      </w:r>
    </w:p>
    <w:p w14:paraId="7B67B607" w14:textId="6DBFA653" w:rsidR="00FF02D6" w:rsidRPr="00D110E9" w:rsidRDefault="00364AA2" w:rsidP="00D110E9">
      <w:pPr>
        <w:pStyle w:val="Tytuinfomacjisygnalnej"/>
        <w:spacing w:before="360" w:after="120" w:line="240" w:lineRule="exact"/>
        <w:rPr>
          <w:rFonts w:ascii="Fira Sans" w:hAnsi="Fira Sans"/>
          <w:sz w:val="19"/>
          <w:szCs w:val="19"/>
        </w:rPr>
      </w:pPr>
      <w:r w:rsidRPr="00A36FF6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CC9091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70000"/>
                <wp:effectExtent l="0" t="0" r="5715" b="6350"/>
                <wp:wrapSquare wrapText="bothSides"/>
                <wp:docPr id="6" name="Pole tekstowe 2" descr="wskaźnik główny&#10;&#10;Opis wskaźnika: Wzrost wartości aktywów towarzystw funduszy inwestycyjnych o 4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7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53C709B" w:rsidR="00313F5C" w:rsidRPr="002C278B" w:rsidRDefault="00D63E5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>⇧</w:t>
                            </w:r>
                            <w:r w:rsidR="006D7409" w:rsidRPr="002C278B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7022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E2620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7022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4B4292" w:rsidRPr="002C278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3F3F79D" w:rsidR="005C0CAC" w:rsidRPr="008C7306" w:rsidRDefault="0020248D" w:rsidP="008C7306">
                            <w:pPr>
                              <w:pStyle w:val="Opiswskanika"/>
                              <w:spacing w:before="120"/>
                            </w:pPr>
                            <w:r w:rsidRPr="008C7306">
                              <w:t>Wzrost</w:t>
                            </w:r>
                            <w:r w:rsidR="00AF1564" w:rsidRPr="008C7306">
                              <w:t xml:space="preserve"> wartości aktywów towarzystw funduszy inwestycyjnych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główny&#10;&#10;Opis wskaźnika: Wzrost wartości aktywów towarzystw funduszy inwestycyjnych o 4,9%" style="position:absolute;margin-left:0;margin-top:.65pt;width:173.55pt;height:100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" fillcolor="#001d77" stroked="f">
                <v:stroke joinstyle="miter"/>
                <v:textbox>
                  <w:txbxContent>
                    <w:p w14:paraId="56D1096E" w14:textId="253C709B" w:rsidR="00313F5C" w:rsidRPr="002C278B" w:rsidRDefault="00D63E5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t>⇧</w:t>
                      </w:r>
                      <w:r w:rsidR="006D7409" w:rsidRPr="002C278B">
                        <w:rPr>
                          <w:rStyle w:val="WartowskanikaZnak"/>
                        </w:rPr>
                        <w:t xml:space="preserve"> </w:t>
                      </w:r>
                      <w:r w:rsidR="0070228A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E2620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70228A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4B4292" w:rsidRPr="002C278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3F3F79D" w:rsidR="005C0CAC" w:rsidRPr="008C7306" w:rsidRDefault="0020248D" w:rsidP="008C7306">
                      <w:pPr>
                        <w:pStyle w:val="Opiswskanika"/>
                        <w:spacing w:before="120"/>
                      </w:pPr>
                      <w:r w:rsidRPr="008C7306">
                        <w:t>Wzrost</w:t>
                      </w:r>
                      <w:r w:rsidR="00AF1564" w:rsidRPr="008C7306">
                        <w:t xml:space="preserve"> wartości aktywów towarzystw funduszy inwestycyjnych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D09FC" w:rsidRPr="00A36FF6">
        <w:rPr>
          <w:rFonts w:ascii="Fira Sans" w:hAnsi="Fira Sans"/>
          <w:b/>
          <w:sz w:val="19"/>
          <w:szCs w:val="19"/>
        </w:rPr>
        <w:t>Wartość aktywów</w:t>
      </w:r>
      <w:r w:rsidR="00FF02D6" w:rsidRPr="00A36FF6">
        <w:rPr>
          <w:rFonts w:ascii="Fira Sans" w:hAnsi="Fira Sans"/>
          <w:b/>
          <w:sz w:val="19"/>
          <w:szCs w:val="19"/>
        </w:rPr>
        <w:t xml:space="preserve"> zgromadzonych przez towarzystwa fundus</w:t>
      </w:r>
      <w:r w:rsidR="004D7A7A" w:rsidRPr="00A36FF6">
        <w:rPr>
          <w:rFonts w:ascii="Fira Sans" w:hAnsi="Fira Sans"/>
          <w:b/>
          <w:sz w:val="19"/>
          <w:szCs w:val="19"/>
        </w:rPr>
        <w:t>zy inwestycyjnych na koniec 202</w:t>
      </w:r>
      <w:r w:rsidR="0070228A">
        <w:rPr>
          <w:rFonts w:ascii="Fira Sans" w:hAnsi="Fira Sans"/>
          <w:b/>
          <w:sz w:val="19"/>
          <w:szCs w:val="19"/>
        </w:rPr>
        <w:t>5</w:t>
      </w:r>
      <w:r w:rsidR="004D7A7A" w:rsidRPr="00A36FF6">
        <w:rPr>
          <w:rFonts w:ascii="Fira Sans" w:hAnsi="Fira Sans"/>
          <w:b/>
          <w:sz w:val="19"/>
          <w:szCs w:val="19"/>
        </w:rPr>
        <w:t xml:space="preserve"> r. wyniosła </w:t>
      </w:r>
      <w:r w:rsidR="0070228A">
        <w:rPr>
          <w:rFonts w:ascii="Fira Sans" w:hAnsi="Fira Sans"/>
          <w:b/>
          <w:sz w:val="19"/>
          <w:szCs w:val="19"/>
        </w:rPr>
        <w:t>4</w:t>
      </w:r>
      <w:r w:rsidR="004D7A7A" w:rsidRPr="00A36FF6">
        <w:rPr>
          <w:rFonts w:ascii="Fira Sans" w:hAnsi="Fira Sans"/>
          <w:b/>
          <w:sz w:val="19"/>
          <w:szCs w:val="19"/>
        </w:rPr>
        <w:t>,</w:t>
      </w:r>
      <w:r w:rsidR="0070228A">
        <w:rPr>
          <w:rFonts w:ascii="Fira Sans" w:hAnsi="Fira Sans"/>
          <w:b/>
          <w:sz w:val="19"/>
          <w:szCs w:val="19"/>
        </w:rPr>
        <w:t>0</w:t>
      </w:r>
      <w:r w:rsidR="00BC4387" w:rsidRPr="00A36FF6">
        <w:rPr>
          <w:rFonts w:ascii="Fira Sans" w:hAnsi="Fira Sans"/>
          <w:b/>
          <w:sz w:val="19"/>
          <w:szCs w:val="19"/>
        </w:rPr>
        <w:t> mld z</w:t>
      </w:r>
      <w:r w:rsidR="00EA3DDE" w:rsidRPr="00A36FF6">
        <w:rPr>
          <w:rFonts w:ascii="Fira Sans" w:hAnsi="Fira Sans"/>
          <w:b/>
          <w:sz w:val="19"/>
          <w:szCs w:val="19"/>
        </w:rPr>
        <w:t>ł</w:t>
      </w:r>
      <w:r w:rsidR="003A0D8A" w:rsidRPr="00A36FF6">
        <w:rPr>
          <w:rFonts w:ascii="Fira Sans" w:hAnsi="Fira Sans"/>
          <w:b/>
          <w:sz w:val="19"/>
          <w:szCs w:val="19"/>
        </w:rPr>
        <w:t xml:space="preserve"> i była wyższa</w:t>
      </w:r>
      <w:r w:rsidR="003164BC" w:rsidRPr="00A36FF6">
        <w:rPr>
          <w:rFonts w:ascii="Fira Sans" w:hAnsi="Fira Sans"/>
          <w:b/>
          <w:sz w:val="19"/>
          <w:szCs w:val="19"/>
        </w:rPr>
        <w:t xml:space="preserve"> o </w:t>
      </w:r>
      <w:r w:rsidR="0070228A">
        <w:rPr>
          <w:rFonts w:ascii="Fira Sans" w:hAnsi="Fira Sans"/>
          <w:b/>
          <w:sz w:val="19"/>
          <w:szCs w:val="19"/>
        </w:rPr>
        <w:t>4</w:t>
      </w:r>
      <w:r w:rsidR="003164BC" w:rsidRPr="00A36FF6">
        <w:rPr>
          <w:rFonts w:ascii="Fira Sans" w:hAnsi="Fira Sans"/>
          <w:b/>
          <w:sz w:val="19"/>
          <w:szCs w:val="19"/>
        </w:rPr>
        <w:t>,</w:t>
      </w:r>
      <w:r w:rsidR="0070228A">
        <w:rPr>
          <w:rFonts w:ascii="Fira Sans" w:hAnsi="Fira Sans"/>
          <w:b/>
          <w:sz w:val="19"/>
          <w:szCs w:val="19"/>
        </w:rPr>
        <w:t>9</w:t>
      </w:r>
      <w:r w:rsidR="00FF02D6" w:rsidRPr="00A36FF6">
        <w:rPr>
          <w:rFonts w:ascii="Fira Sans" w:hAnsi="Fira Sans"/>
          <w:b/>
          <w:sz w:val="19"/>
          <w:szCs w:val="19"/>
        </w:rPr>
        <w:t>% w</w:t>
      </w:r>
      <w:r w:rsidR="002F5BF3">
        <w:rPr>
          <w:rFonts w:ascii="Fira Sans" w:hAnsi="Fira Sans"/>
          <w:b/>
          <w:sz w:val="19"/>
          <w:szCs w:val="19"/>
        </w:rPr>
        <w:t> </w:t>
      </w:r>
      <w:r w:rsidR="00FF02D6" w:rsidRPr="00A36FF6">
        <w:rPr>
          <w:rFonts w:ascii="Fira Sans" w:hAnsi="Fira Sans"/>
          <w:b/>
          <w:sz w:val="19"/>
          <w:szCs w:val="19"/>
        </w:rPr>
        <w:t xml:space="preserve">stosunku do </w:t>
      </w:r>
      <w:r w:rsidR="00DF31BA" w:rsidRPr="00A36FF6">
        <w:rPr>
          <w:rFonts w:ascii="Fira Sans" w:hAnsi="Fira Sans"/>
          <w:b/>
          <w:sz w:val="19"/>
          <w:szCs w:val="19"/>
        </w:rPr>
        <w:t xml:space="preserve">wartości z </w:t>
      </w:r>
      <w:r w:rsidR="00FF02D6" w:rsidRPr="00A36FF6">
        <w:rPr>
          <w:rFonts w:ascii="Fira Sans" w:hAnsi="Fira Sans"/>
          <w:b/>
          <w:sz w:val="19"/>
          <w:szCs w:val="19"/>
        </w:rPr>
        <w:t>końca</w:t>
      </w:r>
      <w:r w:rsidR="00FF02D6" w:rsidRPr="00D110E9">
        <w:rPr>
          <w:rFonts w:ascii="Fira Sans" w:hAnsi="Fira Sans"/>
          <w:b/>
          <w:sz w:val="19"/>
          <w:szCs w:val="19"/>
        </w:rPr>
        <w:t xml:space="preserve"> poprzedniego</w:t>
      </w:r>
      <w:r w:rsidR="001F4C3A">
        <w:rPr>
          <w:rFonts w:ascii="Fira Sans" w:hAnsi="Fira Sans"/>
          <w:b/>
          <w:sz w:val="19"/>
          <w:szCs w:val="19"/>
        </w:rPr>
        <w:t xml:space="preserve"> roku</w:t>
      </w:r>
      <w:r w:rsidR="00FF02D6" w:rsidRPr="00D110E9">
        <w:rPr>
          <w:rFonts w:ascii="Fira Sans" w:hAnsi="Fira Sans"/>
          <w:sz w:val="19"/>
          <w:szCs w:val="19"/>
        </w:rPr>
        <w:t>.</w:t>
      </w:r>
    </w:p>
    <w:p w14:paraId="666C5FAC" w14:textId="72E41138" w:rsidR="006D7409" w:rsidRPr="008C7306" w:rsidRDefault="006D7409" w:rsidP="006D7409">
      <w:pPr>
        <w:pStyle w:val="Lead"/>
      </w:pPr>
    </w:p>
    <w:p w14:paraId="3DB10F9F" w14:textId="726D4F37" w:rsidR="00E95B8E" w:rsidRPr="008C7306" w:rsidRDefault="00E95B8E" w:rsidP="00FB7150">
      <w:pPr>
        <w:pStyle w:val="Nagwek1"/>
        <w:rPr>
          <w:rFonts w:ascii="Fira Sans" w:hAnsi="Fira Sans"/>
          <w:b/>
          <w:color w:val="auto"/>
          <w:szCs w:val="19"/>
        </w:rPr>
      </w:pPr>
    </w:p>
    <w:p w14:paraId="4E9C185B" w14:textId="7669AC53" w:rsidR="00D110E9" w:rsidRDefault="00D110E9" w:rsidP="00E8041A">
      <w:pPr>
        <w:spacing w:before="0" w:after="0" w:line="288" w:lineRule="auto"/>
        <w:rPr>
          <w:lang w:eastAsia="pl-PL"/>
        </w:rPr>
      </w:pPr>
    </w:p>
    <w:p w14:paraId="154A04CF" w14:textId="66B89C44" w:rsidR="00DE78FA" w:rsidRPr="007660D6" w:rsidRDefault="00FF6E16" w:rsidP="00D110E9">
      <w:pPr>
        <w:spacing w:line="288" w:lineRule="auto"/>
      </w:pPr>
      <w:r>
        <w:rPr>
          <w:lang w:eastAsia="pl-PL"/>
        </w:rPr>
        <w:t>Na koniec</w:t>
      </w:r>
      <w:r w:rsidR="00327343" w:rsidRPr="005C4DFB">
        <w:rPr>
          <w:lang w:eastAsia="pl-PL"/>
        </w:rPr>
        <w:t xml:space="preserve"> grudnia 202</w:t>
      </w:r>
      <w:r w:rsidR="00F66DFA" w:rsidRPr="005C4DFB">
        <w:rPr>
          <w:lang w:eastAsia="pl-PL"/>
        </w:rPr>
        <w:t>5</w:t>
      </w:r>
      <w:r w:rsidR="00F936F0" w:rsidRPr="005C4DFB">
        <w:rPr>
          <w:lang w:eastAsia="pl-PL"/>
        </w:rPr>
        <w:t> r.</w:t>
      </w:r>
      <w:r w:rsidR="00AD5C9E" w:rsidRPr="005C4DFB">
        <w:rPr>
          <w:lang w:eastAsia="pl-PL"/>
        </w:rPr>
        <w:t xml:space="preserve"> </w:t>
      </w:r>
      <w:r w:rsidR="00271AC5" w:rsidRPr="005C4DFB">
        <w:rPr>
          <w:lang w:eastAsia="pl-PL"/>
        </w:rPr>
        <w:t xml:space="preserve">działalność </w:t>
      </w:r>
      <w:r w:rsidR="00671765" w:rsidRPr="005C4DFB">
        <w:rPr>
          <w:lang w:eastAsia="pl-PL"/>
        </w:rPr>
        <w:t xml:space="preserve">operacyjną </w:t>
      </w:r>
      <w:r w:rsidR="00271AC5" w:rsidRPr="005C4DFB">
        <w:rPr>
          <w:lang w:eastAsia="pl-PL"/>
        </w:rPr>
        <w:t xml:space="preserve">prowadziło </w:t>
      </w:r>
      <w:r w:rsidR="00327343" w:rsidRPr="005C4DFB">
        <w:rPr>
          <w:lang w:eastAsia="pl-PL"/>
        </w:rPr>
        <w:t>55</w:t>
      </w:r>
      <w:r w:rsidR="00706914" w:rsidRPr="005C4DFB">
        <w:rPr>
          <w:lang w:eastAsia="pl-PL"/>
        </w:rPr>
        <w:t xml:space="preserve"> towarzystw funduszy inwestycyjnych (TFI)</w:t>
      </w:r>
      <w:r w:rsidR="000F253D" w:rsidRPr="005C4DFB">
        <w:rPr>
          <w:lang w:eastAsia="pl-PL"/>
        </w:rPr>
        <w:t>.</w:t>
      </w:r>
      <w:r w:rsidR="00CD2DFE" w:rsidRPr="005C4DFB">
        <w:rPr>
          <w:lang w:eastAsia="pl-PL"/>
        </w:rPr>
        <w:t xml:space="preserve"> Zarządzały one łącznie 4</w:t>
      </w:r>
      <w:r w:rsidR="005C4DFB" w:rsidRPr="005C4DFB">
        <w:rPr>
          <w:lang w:eastAsia="pl-PL"/>
        </w:rPr>
        <w:t>1</w:t>
      </w:r>
      <w:r w:rsidR="00CD2DFE" w:rsidRPr="005C4DFB">
        <w:rPr>
          <w:lang w:eastAsia="pl-PL"/>
        </w:rPr>
        <w:t>1</w:t>
      </w:r>
      <w:r w:rsidR="000F253D" w:rsidRPr="005C4DFB">
        <w:rPr>
          <w:rStyle w:val="Odwoanieprzypisudolnego"/>
          <w:lang w:eastAsia="pl-PL"/>
        </w:rPr>
        <w:footnoteReference w:id="1"/>
      </w:r>
      <w:r w:rsidR="000F253D" w:rsidRPr="005C4DFB">
        <w:rPr>
          <w:lang w:eastAsia="pl-PL"/>
        </w:rPr>
        <w:t xml:space="preserve"> funduszami inwestycyjnymi (bez funduszy w likwidacji).</w:t>
      </w:r>
      <w:r w:rsidR="00EA4E7E" w:rsidRPr="005C4DFB">
        <w:rPr>
          <w:lang w:eastAsia="pl-PL"/>
        </w:rPr>
        <w:t xml:space="preserve"> </w:t>
      </w:r>
    </w:p>
    <w:p w14:paraId="02D22593" w14:textId="07E7056F" w:rsidR="00B63E83" w:rsidRPr="004F450D" w:rsidRDefault="00B63E83" w:rsidP="00AB3325">
      <w:pPr>
        <w:spacing w:before="360"/>
        <w:rPr>
          <w:b/>
          <w:color w:val="001D77"/>
          <w:lang w:eastAsia="pl-PL"/>
        </w:rPr>
      </w:pPr>
      <w:r w:rsidRPr="004F450D">
        <w:rPr>
          <w:b/>
          <w:color w:val="001D77"/>
          <w:lang w:eastAsia="pl-PL"/>
        </w:rPr>
        <w:t>Bilans</w:t>
      </w:r>
      <w:r w:rsidR="009A6E0F" w:rsidRPr="004F450D">
        <w:rPr>
          <w:b/>
          <w:color w:val="001D77"/>
          <w:lang w:eastAsia="pl-PL"/>
        </w:rPr>
        <w:t>e</w:t>
      </w:r>
      <w:r w:rsidRPr="004F450D">
        <w:rPr>
          <w:b/>
          <w:color w:val="001D77"/>
          <w:lang w:eastAsia="pl-PL"/>
        </w:rPr>
        <w:t xml:space="preserve">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781E12D8" w14:textId="406C0F7C" w:rsidR="00F05F20" w:rsidRPr="00A36FF6" w:rsidRDefault="00081C04" w:rsidP="00D110E9">
      <w:pPr>
        <w:spacing w:line="288" w:lineRule="auto"/>
        <w:rPr>
          <w:lang w:eastAsia="pl-PL"/>
        </w:rPr>
      </w:pPr>
      <w:r w:rsidRPr="00400A7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EFC10DC">
                <wp:simplePos x="0" y="0"/>
                <wp:positionH relativeFrom="column">
                  <wp:posOffset>5280660</wp:posOffset>
                </wp:positionH>
                <wp:positionV relativeFrom="paragraph">
                  <wp:posOffset>59690</wp:posOffset>
                </wp:positionV>
                <wp:extent cx="1725295" cy="1079500"/>
                <wp:effectExtent l="0" t="0" r="0" b="6350"/>
                <wp:wrapTight wrapText="bothSides">
                  <wp:wrapPolygon edited="0">
                    <wp:start x="715" y="0"/>
                    <wp:lineTo x="715" y="21346"/>
                    <wp:lineTo x="20749" y="21346"/>
                    <wp:lineTo x="20749" y="0"/>
                    <wp:lineTo x="715" y="0"/>
                  </wp:wrapPolygon>
                </wp:wrapTight>
                <wp:docPr id="2" name="Pole tekstowe 2" descr="Wartość aktywów towarzystw funduszy inwestycyjnych wzrosła w ciągu roku o 4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5F2B87C" w:rsidR="00D616D2" w:rsidRPr="00283803" w:rsidRDefault="00081C04" w:rsidP="00283803">
                            <w:pPr>
                              <w:pStyle w:val="tekstzboku"/>
                            </w:pPr>
                            <w:r>
                              <w:t>Wartość aktywów</w:t>
                            </w:r>
                            <w:r w:rsidR="00ED674A">
                              <w:t xml:space="preserve"> towarzystw funduszy inwestycyjnych</w:t>
                            </w:r>
                            <w:r>
                              <w:t xml:space="preserve"> wzrosła w ciągu roku o 4,9%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artość aktywów towarzystw funduszy inwestycyjnych wzrosła w ciągu roku o 4,9%" style="position:absolute;margin-left:415.8pt;margin-top:4.7pt;width:135.85pt;height: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" filled="f" stroked="f">
                <v:textbox>
                  <w:txbxContent>
                    <w:p w14:paraId="66113316" w14:textId="15F2B87C" w:rsidR="00D616D2" w:rsidRPr="00283803" w:rsidRDefault="00081C04" w:rsidP="00283803">
                      <w:pPr>
                        <w:pStyle w:val="tekstzboku"/>
                      </w:pPr>
                      <w:r>
                        <w:t>Wartość aktywów</w:t>
                      </w:r>
                      <w:r w:rsidR="00ED674A">
                        <w:t xml:space="preserve"> towarzystw funduszy inwestycyjnych</w:t>
                      </w:r>
                      <w:r>
                        <w:t xml:space="preserve"> wzrosła w ciągu roku o 4,9%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5F20" w:rsidRPr="00A36FF6">
        <w:rPr>
          <w:lang w:eastAsia="pl-PL"/>
        </w:rPr>
        <w:t>Aktywa towarzystw fu</w:t>
      </w:r>
      <w:r w:rsidR="00C73137" w:rsidRPr="00A36FF6">
        <w:rPr>
          <w:lang w:eastAsia="pl-PL"/>
        </w:rPr>
        <w:t>nduszy inwestycyjnych</w:t>
      </w:r>
      <w:r w:rsidR="003C515D" w:rsidRPr="00A36FF6">
        <w:rPr>
          <w:rStyle w:val="Odwoanieprzypisudolnego"/>
          <w:lang w:eastAsia="pl-PL"/>
        </w:rPr>
        <w:footnoteReference w:id="2"/>
      </w:r>
      <w:r w:rsidR="002A027B" w:rsidRPr="00A36FF6">
        <w:rPr>
          <w:lang w:eastAsia="pl-PL"/>
        </w:rPr>
        <w:t xml:space="preserve"> wyniosły </w:t>
      </w:r>
      <w:r w:rsidR="00BF1034">
        <w:rPr>
          <w:lang w:eastAsia="pl-PL"/>
        </w:rPr>
        <w:t>4</w:t>
      </w:r>
      <w:r w:rsidR="002A027B" w:rsidRPr="00A36FF6">
        <w:rPr>
          <w:lang w:eastAsia="pl-PL"/>
        </w:rPr>
        <w:t> </w:t>
      </w:r>
      <w:r w:rsidR="00330D26">
        <w:rPr>
          <w:lang w:eastAsia="pl-PL"/>
        </w:rPr>
        <w:t>022</w:t>
      </w:r>
      <w:r w:rsidR="002A027B" w:rsidRPr="00A36FF6">
        <w:rPr>
          <w:lang w:eastAsia="pl-PL"/>
        </w:rPr>
        <w:t>,</w:t>
      </w:r>
      <w:r w:rsidR="00BF1034">
        <w:rPr>
          <w:lang w:eastAsia="pl-PL"/>
        </w:rPr>
        <w:t>7</w:t>
      </w:r>
      <w:r w:rsidR="001875D0" w:rsidRPr="00A36FF6">
        <w:rPr>
          <w:lang w:eastAsia="pl-PL"/>
        </w:rPr>
        <w:t xml:space="preserve"> mln zł (o </w:t>
      </w:r>
      <w:r w:rsidR="00BF1034">
        <w:rPr>
          <w:lang w:eastAsia="pl-PL"/>
        </w:rPr>
        <w:t>4</w:t>
      </w:r>
      <w:r w:rsidR="001875D0" w:rsidRPr="00A36FF6">
        <w:rPr>
          <w:lang w:eastAsia="pl-PL"/>
        </w:rPr>
        <w:t>,</w:t>
      </w:r>
      <w:r w:rsidR="00BF1034">
        <w:rPr>
          <w:lang w:eastAsia="pl-PL"/>
        </w:rPr>
        <w:t>9</w:t>
      </w:r>
      <w:r w:rsidR="00C73137" w:rsidRPr="00A36FF6">
        <w:rPr>
          <w:lang w:eastAsia="pl-PL"/>
        </w:rPr>
        <w:t>% więc</w:t>
      </w:r>
      <w:r w:rsidR="00F05F20" w:rsidRPr="00A36FF6">
        <w:rPr>
          <w:lang w:eastAsia="pl-PL"/>
        </w:rPr>
        <w:t>ej ni</w:t>
      </w:r>
      <w:r w:rsidR="001875D0" w:rsidRPr="00A36FF6">
        <w:rPr>
          <w:lang w:eastAsia="pl-PL"/>
        </w:rPr>
        <w:t>ż na koniec grudnia 202</w:t>
      </w:r>
      <w:r w:rsidR="00BF1034">
        <w:rPr>
          <w:lang w:eastAsia="pl-PL"/>
        </w:rPr>
        <w:t>4</w:t>
      </w:r>
      <w:r w:rsidR="00F05F20" w:rsidRPr="00A36FF6">
        <w:rPr>
          <w:lang w:eastAsia="pl-PL"/>
        </w:rPr>
        <w:t> r.), w tym aktywa ob</w:t>
      </w:r>
      <w:r w:rsidR="00D42258" w:rsidRPr="00A36FF6">
        <w:rPr>
          <w:lang w:eastAsia="pl-PL"/>
        </w:rPr>
        <w:t>rotowe osiągnęły wartość 3 </w:t>
      </w:r>
      <w:r w:rsidR="00FE3EAF">
        <w:rPr>
          <w:lang w:eastAsia="pl-PL"/>
        </w:rPr>
        <w:t>102</w:t>
      </w:r>
      <w:r w:rsidR="00D42258" w:rsidRPr="00A36FF6">
        <w:rPr>
          <w:lang w:eastAsia="pl-PL"/>
        </w:rPr>
        <w:t>,</w:t>
      </w:r>
      <w:r w:rsidR="00FE3EAF">
        <w:rPr>
          <w:lang w:eastAsia="pl-PL"/>
        </w:rPr>
        <w:t>6</w:t>
      </w:r>
      <w:r w:rsidR="00F05F20" w:rsidRPr="00A36FF6">
        <w:rPr>
          <w:lang w:eastAsia="pl-PL"/>
        </w:rPr>
        <w:t xml:space="preserve"> mln zł </w:t>
      </w:r>
      <w:r w:rsidR="00D42258" w:rsidRPr="00A36FF6">
        <w:rPr>
          <w:lang w:eastAsia="pl-PL"/>
        </w:rPr>
        <w:t>(wzrost o</w:t>
      </w:r>
      <w:r w:rsidR="002F5BF3">
        <w:rPr>
          <w:lang w:eastAsia="pl-PL"/>
        </w:rPr>
        <w:t> </w:t>
      </w:r>
      <w:r w:rsidR="00D42258" w:rsidRPr="00A36FF6">
        <w:rPr>
          <w:lang w:eastAsia="pl-PL"/>
        </w:rPr>
        <w:t>2,</w:t>
      </w:r>
      <w:r w:rsidR="00FE3EAF">
        <w:rPr>
          <w:lang w:eastAsia="pl-PL"/>
        </w:rPr>
        <w:t>7</w:t>
      </w:r>
      <w:r w:rsidR="008747A3" w:rsidRPr="00A36FF6">
        <w:rPr>
          <w:lang w:eastAsia="pl-PL"/>
        </w:rPr>
        <w:t xml:space="preserve">%) </w:t>
      </w:r>
      <w:r w:rsidR="00F05F20" w:rsidRPr="00A36FF6">
        <w:rPr>
          <w:lang w:eastAsia="pl-PL"/>
        </w:rPr>
        <w:t>i stanowiły</w:t>
      </w:r>
      <w:r w:rsidR="004556F9" w:rsidRPr="00A36FF6">
        <w:rPr>
          <w:lang w:eastAsia="pl-PL"/>
        </w:rPr>
        <w:t xml:space="preserve"> 7</w:t>
      </w:r>
      <w:r w:rsidR="00FE3EAF">
        <w:rPr>
          <w:lang w:eastAsia="pl-PL"/>
        </w:rPr>
        <w:t>7</w:t>
      </w:r>
      <w:r w:rsidR="004556F9" w:rsidRPr="00A36FF6">
        <w:rPr>
          <w:lang w:eastAsia="pl-PL"/>
        </w:rPr>
        <w:t>,</w:t>
      </w:r>
      <w:r w:rsidR="00FE3EAF">
        <w:rPr>
          <w:lang w:eastAsia="pl-PL"/>
        </w:rPr>
        <w:t>1</w:t>
      </w:r>
      <w:r w:rsidR="00F05F20" w:rsidRPr="00A36FF6">
        <w:rPr>
          <w:lang w:eastAsia="pl-PL"/>
        </w:rPr>
        <w:t xml:space="preserve">% aktywów ogółem. Aktywa obrotowe składały się głównie z </w:t>
      </w:r>
      <w:r w:rsidR="00F05F20" w:rsidRPr="004F4766">
        <w:rPr>
          <w:lang w:eastAsia="pl-PL"/>
        </w:rPr>
        <w:t>finansowych inwestycji krótkoterminowych, któr</w:t>
      </w:r>
      <w:r w:rsidR="00A14634" w:rsidRPr="004F4766">
        <w:rPr>
          <w:lang w:eastAsia="pl-PL"/>
        </w:rPr>
        <w:t xml:space="preserve">e zwiększyły się </w:t>
      </w:r>
      <w:r w:rsidR="00FF6E16">
        <w:rPr>
          <w:lang w:eastAsia="pl-PL"/>
        </w:rPr>
        <w:t xml:space="preserve">o 16,7% </w:t>
      </w:r>
      <w:r w:rsidR="00A14634" w:rsidRPr="004F4766">
        <w:rPr>
          <w:lang w:eastAsia="pl-PL"/>
        </w:rPr>
        <w:t xml:space="preserve">do </w:t>
      </w:r>
      <w:r w:rsidR="00FE3EAF" w:rsidRPr="004F4766">
        <w:rPr>
          <w:lang w:eastAsia="pl-PL"/>
        </w:rPr>
        <w:t>2</w:t>
      </w:r>
      <w:r w:rsidR="00A14634" w:rsidRPr="004F4766">
        <w:rPr>
          <w:lang w:eastAsia="pl-PL"/>
        </w:rPr>
        <w:t> </w:t>
      </w:r>
      <w:r w:rsidR="00FE3EAF" w:rsidRPr="004F4766">
        <w:rPr>
          <w:lang w:eastAsia="pl-PL"/>
        </w:rPr>
        <w:t>301</w:t>
      </w:r>
      <w:r w:rsidR="00A14634" w:rsidRPr="004F4766">
        <w:rPr>
          <w:lang w:eastAsia="pl-PL"/>
        </w:rPr>
        <w:t>,</w:t>
      </w:r>
      <w:r w:rsidR="00FE3EAF" w:rsidRPr="004F4766">
        <w:rPr>
          <w:lang w:eastAsia="pl-PL"/>
        </w:rPr>
        <w:t>8</w:t>
      </w:r>
      <w:r w:rsidR="00F05F20" w:rsidRPr="004F4766">
        <w:rPr>
          <w:lang w:eastAsia="pl-PL"/>
        </w:rPr>
        <w:t xml:space="preserve"> mln zł</w:t>
      </w:r>
      <w:r w:rsidR="00A9704B" w:rsidRPr="004F4766">
        <w:rPr>
          <w:lang w:eastAsia="pl-PL"/>
        </w:rPr>
        <w:t xml:space="preserve">. </w:t>
      </w:r>
      <w:r w:rsidR="007161E6" w:rsidRPr="004F4766">
        <w:rPr>
          <w:lang w:eastAsia="pl-PL"/>
        </w:rPr>
        <w:t>Aktywa trwałe stanowiły 22,8 % aktywów ogółem i wzrosły o 12,8 % w porównaniu z 2024 r.</w:t>
      </w:r>
      <w:r w:rsidR="00533110" w:rsidRPr="004F4766">
        <w:rPr>
          <w:lang w:eastAsia="pl-PL"/>
        </w:rPr>
        <w:t xml:space="preserve"> do 918,7 mln zł</w:t>
      </w:r>
      <w:r w:rsidR="007161E6" w:rsidRPr="004F4766">
        <w:rPr>
          <w:lang w:eastAsia="pl-PL"/>
        </w:rPr>
        <w:t xml:space="preserve">. </w:t>
      </w:r>
      <w:r w:rsidR="00F05F20" w:rsidRPr="004F4766">
        <w:rPr>
          <w:lang w:eastAsia="pl-PL"/>
        </w:rPr>
        <w:t xml:space="preserve">W strukturze aktywów </w:t>
      </w:r>
      <w:r w:rsidR="00330D26">
        <w:rPr>
          <w:lang w:eastAsia="pl-PL"/>
        </w:rPr>
        <w:t>trwałych</w:t>
      </w:r>
      <w:r w:rsidR="00330D26" w:rsidRPr="004F4766">
        <w:rPr>
          <w:lang w:eastAsia="pl-PL"/>
        </w:rPr>
        <w:t xml:space="preserve"> </w:t>
      </w:r>
      <w:r w:rsidR="00F05F20" w:rsidRPr="004F4766">
        <w:rPr>
          <w:lang w:eastAsia="pl-PL"/>
        </w:rPr>
        <w:t xml:space="preserve">największy udział </w:t>
      </w:r>
      <w:r w:rsidR="00FF6E16">
        <w:rPr>
          <w:lang w:eastAsia="pl-PL"/>
        </w:rPr>
        <w:t xml:space="preserve">(73,6%) </w:t>
      </w:r>
      <w:r w:rsidR="00F05F20" w:rsidRPr="004F4766">
        <w:rPr>
          <w:lang w:eastAsia="pl-PL"/>
        </w:rPr>
        <w:t xml:space="preserve">miały </w:t>
      </w:r>
      <w:r w:rsidR="00533110" w:rsidRPr="004F4766">
        <w:rPr>
          <w:lang w:eastAsia="pl-PL"/>
        </w:rPr>
        <w:t>inwestycje długoterminowe.</w:t>
      </w:r>
    </w:p>
    <w:p w14:paraId="6FE57040" w14:textId="0C9AD800" w:rsidR="00175B06" w:rsidRPr="00A36FF6" w:rsidRDefault="00175B06" w:rsidP="00D110E9">
      <w:pPr>
        <w:spacing w:line="288" w:lineRule="auto"/>
        <w:rPr>
          <w:lang w:eastAsia="pl-PL"/>
        </w:rPr>
      </w:pPr>
      <w:r w:rsidRPr="00A36FF6">
        <w:rPr>
          <w:lang w:eastAsia="pl-PL"/>
        </w:rPr>
        <w:t>W pasywach towarzystw funduszy inwestycyjnych kapitały (f</w:t>
      </w:r>
      <w:r w:rsidR="00C92600" w:rsidRPr="00A36FF6">
        <w:rPr>
          <w:lang w:eastAsia="pl-PL"/>
        </w:rPr>
        <w:t xml:space="preserve">undusze) własne wyniosły </w:t>
      </w:r>
      <w:r w:rsidR="005F4538">
        <w:rPr>
          <w:lang w:eastAsia="pl-PL"/>
        </w:rPr>
        <w:t>3</w:t>
      </w:r>
      <w:r w:rsidR="00C92600" w:rsidRPr="00A36FF6">
        <w:rPr>
          <w:lang w:eastAsia="pl-PL"/>
        </w:rPr>
        <w:t> </w:t>
      </w:r>
      <w:r w:rsidR="005F4538">
        <w:rPr>
          <w:lang w:eastAsia="pl-PL"/>
        </w:rPr>
        <w:t>068</w:t>
      </w:r>
      <w:r w:rsidR="00C92600" w:rsidRPr="00A36FF6">
        <w:rPr>
          <w:lang w:eastAsia="pl-PL"/>
        </w:rPr>
        <w:t>,</w:t>
      </w:r>
      <w:r w:rsidR="005F4538">
        <w:rPr>
          <w:lang w:eastAsia="pl-PL"/>
        </w:rPr>
        <w:t>6</w:t>
      </w:r>
      <w:r w:rsidRPr="00A36FF6">
        <w:rPr>
          <w:lang w:eastAsia="pl-PL"/>
        </w:rPr>
        <w:t> mln zł</w:t>
      </w:r>
      <w:r w:rsidR="00C92600" w:rsidRPr="00A36FF6">
        <w:rPr>
          <w:lang w:eastAsia="pl-PL"/>
        </w:rPr>
        <w:t xml:space="preserve"> (wzrost o 1</w:t>
      </w:r>
      <w:r w:rsidR="005F4538">
        <w:rPr>
          <w:lang w:eastAsia="pl-PL"/>
        </w:rPr>
        <w:t>7</w:t>
      </w:r>
      <w:r w:rsidR="00C92600" w:rsidRPr="00A36FF6">
        <w:rPr>
          <w:lang w:eastAsia="pl-PL"/>
        </w:rPr>
        <w:t>,</w:t>
      </w:r>
      <w:r w:rsidR="005F4538">
        <w:rPr>
          <w:lang w:eastAsia="pl-PL"/>
        </w:rPr>
        <w:t>0</w:t>
      </w:r>
      <w:r w:rsidR="00C92600" w:rsidRPr="00A36FF6">
        <w:rPr>
          <w:lang w:eastAsia="pl-PL"/>
        </w:rPr>
        <w:t xml:space="preserve">% w porównaniu </w:t>
      </w:r>
      <w:r w:rsidR="00E84CF5">
        <w:rPr>
          <w:lang w:eastAsia="pl-PL"/>
        </w:rPr>
        <w:t>z</w:t>
      </w:r>
      <w:r w:rsidR="00E84CF5" w:rsidRPr="00A36FF6">
        <w:rPr>
          <w:lang w:eastAsia="pl-PL"/>
        </w:rPr>
        <w:t xml:space="preserve"> </w:t>
      </w:r>
      <w:r w:rsidR="00C92600" w:rsidRPr="00A36FF6">
        <w:rPr>
          <w:lang w:eastAsia="pl-PL"/>
        </w:rPr>
        <w:t>202</w:t>
      </w:r>
      <w:r w:rsidR="005F4538">
        <w:rPr>
          <w:lang w:eastAsia="pl-PL"/>
        </w:rPr>
        <w:t>4</w:t>
      </w:r>
      <w:r w:rsidRPr="00A36FF6">
        <w:rPr>
          <w:lang w:eastAsia="pl-PL"/>
        </w:rPr>
        <w:t> r.) i sta</w:t>
      </w:r>
      <w:r w:rsidR="00C164AF" w:rsidRPr="00A36FF6">
        <w:rPr>
          <w:lang w:eastAsia="pl-PL"/>
        </w:rPr>
        <w:t xml:space="preserve">nowiły </w:t>
      </w:r>
      <w:r w:rsidR="00197FC9" w:rsidRPr="00A36FF6">
        <w:rPr>
          <w:lang w:eastAsia="pl-PL"/>
        </w:rPr>
        <w:t xml:space="preserve">największą część </w:t>
      </w:r>
      <w:r w:rsidR="00FF6E16">
        <w:rPr>
          <w:lang w:eastAsia="pl-PL"/>
        </w:rPr>
        <w:t xml:space="preserve">pasywów </w:t>
      </w:r>
      <w:r w:rsidR="00C55C82" w:rsidRPr="00A36FF6">
        <w:rPr>
          <w:lang w:eastAsia="pl-PL"/>
        </w:rPr>
        <w:t>(</w:t>
      </w:r>
      <w:r w:rsidR="00B26AD4">
        <w:rPr>
          <w:lang w:eastAsia="pl-PL"/>
        </w:rPr>
        <w:t>7</w:t>
      </w:r>
      <w:r w:rsidR="00C55C82" w:rsidRPr="00A36FF6">
        <w:rPr>
          <w:lang w:eastAsia="pl-PL"/>
        </w:rPr>
        <w:t>6,</w:t>
      </w:r>
      <w:r w:rsidR="00B26AD4">
        <w:rPr>
          <w:lang w:eastAsia="pl-PL"/>
        </w:rPr>
        <w:t>3</w:t>
      </w:r>
      <w:r w:rsidRPr="00A36FF6">
        <w:rPr>
          <w:lang w:eastAsia="pl-PL"/>
        </w:rPr>
        <w:t>%). Wartość ka</w:t>
      </w:r>
      <w:r w:rsidR="00C92600" w:rsidRPr="00A36FF6">
        <w:rPr>
          <w:lang w:eastAsia="pl-PL"/>
        </w:rPr>
        <w:t>pitału podstawowego wynosiła 7</w:t>
      </w:r>
      <w:r w:rsidR="00B26AD4">
        <w:rPr>
          <w:lang w:eastAsia="pl-PL"/>
        </w:rPr>
        <w:t>43</w:t>
      </w:r>
      <w:r w:rsidR="00C92600" w:rsidRPr="00A36FF6">
        <w:rPr>
          <w:lang w:eastAsia="pl-PL"/>
        </w:rPr>
        <w:t>,</w:t>
      </w:r>
      <w:r w:rsidR="00B26AD4">
        <w:rPr>
          <w:lang w:eastAsia="pl-PL"/>
        </w:rPr>
        <w:t>3</w:t>
      </w:r>
      <w:r w:rsidRPr="00A36FF6">
        <w:rPr>
          <w:lang w:eastAsia="pl-PL"/>
        </w:rPr>
        <w:t xml:space="preserve"> mln zł</w:t>
      </w:r>
      <w:r w:rsidR="00C92600" w:rsidRPr="00A36FF6">
        <w:rPr>
          <w:lang w:eastAsia="pl-PL"/>
        </w:rPr>
        <w:t xml:space="preserve"> (wzrost o </w:t>
      </w:r>
      <w:r w:rsidR="00B26AD4">
        <w:rPr>
          <w:lang w:eastAsia="pl-PL"/>
        </w:rPr>
        <w:t>5</w:t>
      </w:r>
      <w:r w:rsidR="00C92600" w:rsidRPr="00A36FF6">
        <w:rPr>
          <w:lang w:eastAsia="pl-PL"/>
        </w:rPr>
        <w:t>,</w:t>
      </w:r>
      <w:r w:rsidR="00B26AD4">
        <w:rPr>
          <w:lang w:eastAsia="pl-PL"/>
        </w:rPr>
        <w:t>5</w:t>
      </w:r>
      <w:r w:rsidR="00C92600" w:rsidRPr="00A36FF6">
        <w:rPr>
          <w:lang w:eastAsia="pl-PL"/>
        </w:rPr>
        <w:t>% w stosunku do 202</w:t>
      </w:r>
      <w:r w:rsidR="00B26AD4">
        <w:rPr>
          <w:lang w:eastAsia="pl-PL"/>
        </w:rPr>
        <w:t>4</w:t>
      </w:r>
      <w:r w:rsidR="008C7306" w:rsidRPr="00A36FF6">
        <w:rPr>
          <w:lang w:eastAsia="pl-PL"/>
        </w:rPr>
        <w:t> </w:t>
      </w:r>
      <w:r w:rsidRPr="00A36FF6">
        <w:rPr>
          <w:lang w:eastAsia="pl-PL"/>
        </w:rPr>
        <w:t>r.).</w:t>
      </w:r>
    </w:p>
    <w:p w14:paraId="50102B47" w14:textId="60F71FE0" w:rsidR="00175B06" w:rsidRDefault="00175B06" w:rsidP="00D110E9">
      <w:pPr>
        <w:spacing w:line="288" w:lineRule="auto"/>
        <w:rPr>
          <w:lang w:eastAsia="pl-PL"/>
        </w:rPr>
      </w:pPr>
      <w:r w:rsidRPr="007161E6">
        <w:rPr>
          <w:lang w:eastAsia="pl-PL"/>
        </w:rPr>
        <w:t xml:space="preserve">Wartość kapitału zagranicznego </w:t>
      </w:r>
      <w:r w:rsidR="000704FC" w:rsidRPr="007161E6">
        <w:rPr>
          <w:lang w:eastAsia="pl-PL"/>
        </w:rPr>
        <w:t>w ka</w:t>
      </w:r>
      <w:r w:rsidR="009C289E" w:rsidRPr="007161E6">
        <w:rPr>
          <w:lang w:eastAsia="pl-PL"/>
        </w:rPr>
        <w:t xml:space="preserve">pitale podstawowym TFI </w:t>
      </w:r>
      <w:r w:rsidR="00150A7C" w:rsidRPr="007161E6">
        <w:rPr>
          <w:lang w:eastAsia="pl-PL"/>
        </w:rPr>
        <w:t xml:space="preserve">zmniejszyła się do </w:t>
      </w:r>
      <w:r w:rsidR="000704FC" w:rsidRPr="007161E6">
        <w:rPr>
          <w:lang w:eastAsia="pl-PL"/>
        </w:rPr>
        <w:t>1</w:t>
      </w:r>
      <w:r w:rsidR="00150A7C" w:rsidRPr="007161E6">
        <w:rPr>
          <w:lang w:eastAsia="pl-PL"/>
        </w:rPr>
        <w:t>5</w:t>
      </w:r>
      <w:r w:rsidR="000704FC" w:rsidRPr="007161E6">
        <w:rPr>
          <w:lang w:eastAsia="pl-PL"/>
        </w:rPr>
        <w:t>6,</w:t>
      </w:r>
      <w:r w:rsidR="00135934">
        <w:rPr>
          <w:lang w:eastAsia="pl-PL"/>
        </w:rPr>
        <w:t>7</w:t>
      </w:r>
      <w:r w:rsidR="00135934" w:rsidRPr="007161E6">
        <w:rPr>
          <w:lang w:eastAsia="pl-PL"/>
        </w:rPr>
        <w:t> </w:t>
      </w:r>
      <w:r w:rsidRPr="007161E6">
        <w:rPr>
          <w:lang w:eastAsia="pl-PL"/>
        </w:rPr>
        <w:t>mln</w:t>
      </w:r>
      <w:r w:rsidR="008C7306" w:rsidRPr="007161E6">
        <w:rPr>
          <w:lang w:eastAsia="pl-PL"/>
        </w:rPr>
        <w:t> </w:t>
      </w:r>
      <w:r w:rsidRPr="007161E6">
        <w:rPr>
          <w:lang w:eastAsia="pl-PL"/>
        </w:rPr>
        <w:t xml:space="preserve">zł (udział inwestorów zagranicznych </w:t>
      </w:r>
      <w:r w:rsidR="000704FC" w:rsidRPr="007161E6">
        <w:rPr>
          <w:lang w:eastAsia="pl-PL"/>
        </w:rPr>
        <w:t>zmniejszył s</w:t>
      </w:r>
      <w:r w:rsidR="00043A08" w:rsidRPr="007161E6">
        <w:rPr>
          <w:lang w:eastAsia="pl-PL"/>
        </w:rPr>
        <w:t xml:space="preserve">ię o </w:t>
      </w:r>
      <w:r w:rsidR="00150A7C" w:rsidRPr="007161E6">
        <w:rPr>
          <w:lang w:eastAsia="pl-PL"/>
        </w:rPr>
        <w:t>2</w:t>
      </w:r>
      <w:r w:rsidR="00043A08" w:rsidRPr="007161E6">
        <w:rPr>
          <w:lang w:eastAsia="pl-PL"/>
        </w:rPr>
        <w:t>,</w:t>
      </w:r>
      <w:r w:rsidR="00150A7C" w:rsidRPr="007161E6">
        <w:rPr>
          <w:lang w:eastAsia="pl-PL"/>
        </w:rPr>
        <w:t>6</w:t>
      </w:r>
      <w:r w:rsidR="000704FC" w:rsidRPr="007161E6">
        <w:rPr>
          <w:lang w:eastAsia="pl-PL"/>
        </w:rPr>
        <w:t xml:space="preserve"> pkt. proc.</w:t>
      </w:r>
      <w:r w:rsidR="00F95394" w:rsidRPr="007161E6">
        <w:rPr>
          <w:lang w:eastAsia="pl-PL"/>
        </w:rPr>
        <w:t>,</w:t>
      </w:r>
      <w:r w:rsidR="00372A61" w:rsidRPr="007161E6">
        <w:rPr>
          <w:lang w:eastAsia="pl-PL"/>
        </w:rPr>
        <w:t xml:space="preserve"> do 2</w:t>
      </w:r>
      <w:r w:rsidR="00150A7C" w:rsidRPr="007161E6">
        <w:rPr>
          <w:lang w:eastAsia="pl-PL"/>
        </w:rPr>
        <w:t>1</w:t>
      </w:r>
      <w:r w:rsidR="00372A61" w:rsidRPr="007161E6">
        <w:rPr>
          <w:lang w:eastAsia="pl-PL"/>
        </w:rPr>
        <w:t>,</w:t>
      </w:r>
      <w:r w:rsidR="00150A7C" w:rsidRPr="007161E6">
        <w:rPr>
          <w:lang w:eastAsia="pl-PL"/>
        </w:rPr>
        <w:t>1</w:t>
      </w:r>
      <w:r w:rsidR="000704FC" w:rsidRPr="007161E6">
        <w:rPr>
          <w:lang w:eastAsia="pl-PL"/>
        </w:rPr>
        <w:t xml:space="preserve">%). </w:t>
      </w:r>
      <w:r w:rsidR="00B64621">
        <w:rPr>
          <w:lang w:eastAsia="pl-PL"/>
        </w:rPr>
        <w:t>W 10</w:t>
      </w:r>
      <w:r w:rsidR="00B64621" w:rsidRPr="007161E6">
        <w:rPr>
          <w:lang w:eastAsia="pl-PL"/>
        </w:rPr>
        <w:t xml:space="preserve"> towarzystwach funduszy inwestycyjnych </w:t>
      </w:r>
      <w:r w:rsidR="00B64621">
        <w:rPr>
          <w:lang w:eastAsia="pl-PL"/>
        </w:rPr>
        <w:t xml:space="preserve">zanotowano </w:t>
      </w:r>
      <w:r w:rsidR="00B64621" w:rsidRPr="007161E6">
        <w:rPr>
          <w:lang w:eastAsia="pl-PL"/>
        </w:rPr>
        <w:t>udział kapitału zagranicznego</w:t>
      </w:r>
      <w:r w:rsidR="00B64621">
        <w:rPr>
          <w:lang w:eastAsia="pl-PL"/>
        </w:rPr>
        <w:t>, z czego w</w:t>
      </w:r>
      <w:r w:rsidR="00E84CF5" w:rsidRPr="007161E6">
        <w:rPr>
          <w:lang w:eastAsia="pl-PL"/>
        </w:rPr>
        <w:t> </w:t>
      </w:r>
      <w:r w:rsidR="00150A7C" w:rsidRPr="007161E6">
        <w:rPr>
          <w:lang w:eastAsia="pl-PL"/>
        </w:rPr>
        <w:t>8</w:t>
      </w:r>
      <w:r w:rsidR="00E84CF5" w:rsidRPr="007161E6">
        <w:rPr>
          <w:lang w:eastAsia="pl-PL"/>
        </w:rPr>
        <w:t> </w:t>
      </w:r>
      <w:r w:rsidRPr="007161E6">
        <w:rPr>
          <w:lang w:eastAsia="pl-PL"/>
        </w:rPr>
        <w:t>towarzystwach udział kapitału zagranicznego przekraczał 50%</w:t>
      </w:r>
      <w:r w:rsidR="007161E6" w:rsidRPr="007161E6">
        <w:rPr>
          <w:lang w:eastAsia="pl-PL"/>
        </w:rPr>
        <w:t>, w jednym udział kapitału zagranicznego i polskiego był równy (po 50%)</w:t>
      </w:r>
      <w:r w:rsidR="00FB1461">
        <w:rPr>
          <w:lang w:eastAsia="pl-PL"/>
        </w:rPr>
        <w:t>, a w jednym mniejszy niż 50%</w:t>
      </w:r>
      <w:r w:rsidRPr="007161E6">
        <w:rPr>
          <w:lang w:eastAsia="pl-PL"/>
        </w:rPr>
        <w:t>.</w:t>
      </w:r>
    </w:p>
    <w:p w14:paraId="1DA81D7F" w14:textId="77777777" w:rsidR="00AF1F7F" w:rsidRDefault="00AF1F7F" w:rsidP="00D110E9">
      <w:pPr>
        <w:spacing w:line="288" w:lineRule="auto"/>
        <w:rPr>
          <w:lang w:eastAsia="pl-PL"/>
        </w:rPr>
      </w:pPr>
    </w:p>
    <w:p w14:paraId="55806069" w14:textId="77777777" w:rsidR="00AF1F7F" w:rsidRDefault="00AF1F7F" w:rsidP="00D110E9">
      <w:pPr>
        <w:spacing w:line="288" w:lineRule="auto"/>
        <w:rPr>
          <w:lang w:eastAsia="pl-PL"/>
        </w:rPr>
      </w:pPr>
    </w:p>
    <w:p w14:paraId="6FEFA0E1" w14:textId="77777777" w:rsidR="002338B3" w:rsidRPr="00974A05" w:rsidRDefault="002338B3" w:rsidP="00D110E9">
      <w:pPr>
        <w:spacing w:line="288" w:lineRule="auto"/>
        <w:rPr>
          <w:lang w:eastAsia="pl-PL"/>
        </w:rPr>
      </w:pPr>
    </w:p>
    <w:p w14:paraId="06B78031" w14:textId="6B64F0AB" w:rsidR="00176956" w:rsidRPr="00AB3325" w:rsidRDefault="00176956" w:rsidP="00176956">
      <w:pPr>
        <w:pStyle w:val="Tytutablicy"/>
      </w:pPr>
      <w:r w:rsidRPr="00A36FF6">
        <w:lastRenderedPageBreak/>
        <w:t xml:space="preserve">Tablica 1. </w:t>
      </w:r>
      <w:r w:rsidRPr="00A36FF6">
        <w:rPr>
          <w:spacing w:val="-2"/>
          <w:shd w:val="clear" w:color="auto" w:fill="FFFFFF"/>
        </w:rPr>
        <w:t>Wybrane pozycje z</w:t>
      </w:r>
      <w:r w:rsidR="00D6173F" w:rsidRPr="00A36FF6">
        <w:rPr>
          <w:spacing w:val="-2"/>
          <w:shd w:val="clear" w:color="auto" w:fill="FFFFFF"/>
        </w:rPr>
        <w:t xml:space="preserve"> bilansów towarzystw funduszy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pozycje z bilansów towarzystw funduszy inwestycyjnych"/>
        <w:tblDescription w:val="Wybrane pozycje z bilansów towarzystw funduszy inwestycyjnych: aktywa, pasywa i porównanie danych za rok 2024 i 2025 oraz procentowe zmiany rok do roku. Zdecydowana większość z zaprezentowanych pozycji wzrosła względem wartości z 2024. "/>
      </w:tblPr>
      <w:tblGrid>
        <w:gridCol w:w="3686"/>
        <w:gridCol w:w="1417"/>
        <w:gridCol w:w="1417"/>
        <w:gridCol w:w="1418"/>
      </w:tblGrid>
      <w:tr w:rsidR="00176956" w14:paraId="39975886" w14:textId="77777777" w:rsidTr="00930B5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8BD8415" w14:textId="77777777" w:rsidR="00176956" w:rsidRPr="00F049AB" w:rsidRDefault="00176956" w:rsidP="001C2052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98100E2" w14:textId="1B1F8653" w:rsidR="00176956" w:rsidRDefault="00347364" w:rsidP="001C2052">
            <w:pPr>
              <w:pStyle w:val="Tablicagwkarodek"/>
            </w:pPr>
            <w:r>
              <w:t>202</w:t>
            </w:r>
            <w:r w:rsidR="005F4538"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550B9D1E" w14:textId="3DE41418" w:rsidR="00176956" w:rsidRDefault="00347364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5F4538">
              <w:rPr>
                <w:rFonts w:eastAsia="Fira Sans Light" w:cs="Times New Roman"/>
              </w:rPr>
              <w:t>5</w:t>
            </w:r>
          </w:p>
        </w:tc>
      </w:tr>
      <w:tr w:rsidR="00176956" w14:paraId="2C1C6A6E" w14:textId="77777777" w:rsidTr="00930B5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E2BD13C" w14:textId="77777777" w:rsidR="00176956" w:rsidRDefault="00176956" w:rsidP="001C2052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206F2B7" w14:textId="77777777" w:rsidR="00176956" w:rsidRDefault="00176956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0F9A4381" w14:textId="491E6F44" w:rsidR="00176956" w:rsidRDefault="00347364" w:rsidP="001C205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5F4538">
              <w:rPr>
                <w:rFonts w:eastAsia="Fira Sans Light" w:cs="Times New Roman"/>
              </w:rPr>
              <w:t>4</w:t>
            </w:r>
            <w:r w:rsidR="00176956">
              <w:rPr>
                <w:rFonts w:eastAsia="Fira Sans Light" w:cs="Times New Roman"/>
              </w:rPr>
              <w:t>=100</w:t>
            </w:r>
          </w:p>
        </w:tc>
      </w:tr>
      <w:tr w:rsidR="00A9704B" w14:paraId="48E4D929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592BCB23" w14:textId="16072F1E" w:rsidR="00A9704B" w:rsidRPr="00B74600" w:rsidRDefault="00A9704B" w:rsidP="00A9704B">
            <w:pPr>
              <w:pStyle w:val="Tablicaboczek"/>
            </w:pPr>
            <w:r w:rsidRPr="00B74600">
              <w:t>Aktywa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1CDB01" w14:textId="689BFEEF" w:rsidR="00A9704B" w:rsidRPr="00B74600" w:rsidRDefault="00A9704B" w:rsidP="00A9704B">
            <w:pPr>
              <w:pStyle w:val="Tablicadanerodek"/>
            </w:pPr>
            <w:r w:rsidRPr="00B74600">
              <w:t>3 836,5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A6E4E" w14:textId="67DA69AD" w:rsidR="00A9704B" w:rsidRPr="00B74600" w:rsidRDefault="003E43C9" w:rsidP="00A9704B">
            <w:pPr>
              <w:pStyle w:val="Tablicadanerodek"/>
            </w:pPr>
            <w:r w:rsidRPr="00B74600">
              <w:t>4</w:t>
            </w:r>
            <w:r w:rsidR="00A9704B" w:rsidRPr="00B74600">
              <w:t> </w:t>
            </w:r>
            <w:r w:rsidRPr="00B74600">
              <w:t>022</w:t>
            </w:r>
            <w:r w:rsidR="00A9704B" w:rsidRPr="00B74600">
              <w:t>,</w:t>
            </w:r>
            <w:r w:rsidRPr="00B74600"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136A857" w14:textId="60DD20ED" w:rsidR="00A9704B" w:rsidRPr="00B74600" w:rsidRDefault="00A9704B" w:rsidP="00A9704B">
            <w:pPr>
              <w:pStyle w:val="Tablicadanerodek"/>
            </w:pPr>
            <w:r w:rsidRPr="00B74600">
              <w:t>1</w:t>
            </w:r>
            <w:r w:rsidR="003E43C9" w:rsidRPr="00B74600">
              <w:t>04</w:t>
            </w:r>
            <w:r w:rsidRPr="00B74600">
              <w:t>,</w:t>
            </w:r>
            <w:r w:rsidR="003E43C9" w:rsidRPr="00B74600">
              <w:t>9</w:t>
            </w:r>
          </w:p>
        </w:tc>
      </w:tr>
      <w:tr w:rsidR="00A9704B" w14:paraId="6E35E05F" w14:textId="77777777" w:rsidTr="00B7460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E6BE5A5" w14:textId="77C136B1" w:rsidR="00A9704B" w:rsidRDefault="00A9704B" w:rsidP="00B74600">
            <w:pPr>
              <w:pStyle w:val="Tablicaboczek"/>
              <w:ind w:left="113"/>
            </w:pPr>
            <w:r>
              <w:t>Aktywa trwałe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55A60F" w14:textId="0823EC7D" w:rsidR="00A9704B" w:rsidRDefault="00A9704B" w:rsidP="00A9704B">
            <w:pPr>
              <w:pStyle w:val="Tablicadanerodek"/>
            </w:pPr>
            <w:r>
              <w:t>814,1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D0735A" w14:textId="5E9D10E5" w:rsidR="00A9704B" w:rsidRPr="00A25F64" w:rsidRDefault="003E43C9" w:rsidP="00A9704B">
            <w:pPr>
              <w:pStyle w:val="Tablicadanerodek"/>
            </w:pPr>
            <w:r>
              <w:t>918</w:t>
            </w:r>
            <w:r w:rsidR="00A9704B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E61EBC" w14:textId="6AB84900" w:rsidR="00A9704B" w:rsidRPr="00EA7014" w:rsidRDefault="003E43C9" w:rsidP="00A9704B">
            <w:pPr>
              <w:pStyle w:val="Tablicadanerodek"/>
            </w:pPr>
            <w:r>
              <w:t>112</w:t>
            </w:r>
            <w:r w:rsidR="00A9704B">
              <w:t>,8</w:t>
            </w:r>
          </w:p>
        </w:tc>
      </w:tr>
      <w:tr w:rsidR="003E43C9" w14:paraId="10D270D1" w14:textId="77777777" w:rsidTr="00B7460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EA1DF18" w14:textId="78DA7887" w:rsidR="003E43C9" w:rsidRPr="00102460" w:rsidRDefault="003E43C9" w:rsidP="00B74600">
            <w:pPr>
              <w:pStyle w:val="Nagwek8"/>
              <w:tabs>
                <w:tab w:val="right" w:leader="dot" w:pos="4156"/>
              </w:tabs>
              <w:spacing w:before="120" w:after="120"/>
              <w:ind w:left="397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02460">
              <w:rPr>
                <w:rFonts w:ascii="Fira Sans" w:hAnsi="Fira Sans"/>
                <w:color w:val="000000" w:themeColor="text1"/>
                <w:sz w:val="19"/>
                <w:szCs w:val="19"/>
              </w:rPr>
              <w:t>w tym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87615" w14:textId="77777777" w:rsidR="003E43C9" w:rsidRDefault="003E43C9" w:rsidP="00A9704B">
            <w:pPr>
              <w:pStyle w:val="Tablicadanerodek"/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D6DFB7" w14:textId="77777777" w:rsidR="003E43C9" w:rsidRDefault="003E43C9" w:rsidP="00A9704B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E515262" w14:textId="77777777" w:rsidR="003E43C9" w:rsidRDefault="003E43C9" w:rsidP="00A9704B">
            <w:pPr>
              <w:pStyle w:val="Tablicadanerodek"/>
            </w:pPr>
          </w:p>
        </w:tc>
      </w:tr>
      <w:tr w:rsidR="00A9704B" w14:paraId="7E108D4C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23ED80B1" w14:textId="572DB26F" w:rsidR="00A9704B" w:rsidRDefault="00A9704B" w:rsidP="00B74600">
            <w:pPr>
              <w:pStyle w:val="Nagwek8"/>
              <w:tabs>
                <w:tab w:val="right" w:leader="dot" w:pos="4156"/>
              </w:tabs>
              <w:spacing w:before="120" w:after="120"/>
              <w:ind w:left="227"/>
              <w:contextualSpacing/>
            </w:pPr>
            <w:r w:rsidRPr="00E41A24">
              <w:rPr>
                <w:rFonts w:ascii="Fira Sans" w:hAnsi="Fira Sans"/>
                <w:color w:val="000000" w:themeColor="text1"/>
                <w:sz w:val="19"/>
                <w:szCs w:val="19"/>
              </w:rPr>
              <w:t>inwestycje długoterminowe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EDA98" w14:textId="1D557887" w:rsidR="00A9704B" w:rsidRDefault="00A9704B" w:rsidP="00A9704B">
            <w:pPr>
              <w:pStyle w:val="Tablicadanerodek"/>
            </w:pPr>
            <w:r>
              <w:t>552,9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4E052" w14:textId="44558AFA" w:rsidR="00A9704B" w:rsidRPr="00A25F64" w:rsidRDefault="003E43C9" w:rsidP="00A9704B">
            <w:pPr>
              <w:pStyle w:val="Tablicadanerodek"/>
            </w:pPr>
            <w:r>
              <w:t>676</w:t>
            </w:r>
            <w:r w:rsidR="00A9704B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7DE813C" w14:textId="62B3DA0A" w:rsidR="00A9704B" w:rsidRPr="00EA7014" w:rsidRDefault="003E43C9" w:rsidP="00A9704B">
            <w:pPr>
              <w:pStyle w:val="Tablicadanerodek"/>
            </w:pPr>
            <w:r>
              <w:t>122</w:t>
            </w:r>
            <w:r w:rsidR="00A9704B">
              <w:t>,</w:t>
            </w:r>
            <w:r>
              <w:t>3</w:t>
            </w:r>
          </w:p>
        </w:tc>
      </w:tr>
      <w:tr w:rsidR="00A9704B" w14:paraId="0AD9FE3B" w14:textId="77777777" w:rsidTr="00B7460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C0986C8" w14:textId="77013344" w:rsidR="00A9704B" w:rsidRDefault="00A9704B" w:rsidP="00B74600">
            <w:pPr>
              <w:pStyle w:val="Tablicaboczekwcicie1"/>
              <w:ind w:left="113" w:firstLine="0"/>
              <w:rPr>
                <w:rFonts w:eastAsia="Times New Roman" w:cs="Calibri"/>
                <w:lang w:eastAsia="pl-PL"/>
              </w:rPr>
            </w:pPr>
            <w:r>
              <w:t>Aktywa obrotowe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848F54" w14:textId="04E7796E" w:rsidR="00A9704B" w:rsidRDefault="00A9704B" w:rsidP="00A9704B">
            <w:pPr>
              <w:pStyle w:val="Tablicadanerodek"/>
            </w:pPr>
            <w:r>
              <w:t>3 019,9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7B8034" w14:textId="77054D69" w:rsidR="00A9704B" w:rsidRPr="00A25F64" w:rsidRDefault="00A9704B" w:rsidP="00A9704B">
            <w:pPr>
              <w:pStyle w:val="Tablicadanerodek"/>
            </w:pPr>
            <w:r>
              <w:t>3 </w:t>
            </w:r>
            <w:r w:rsidR="003E43C9">
              <w:t>102</w:t>
            </w:r>
            <w:r>
              <w:t>,</w:t>
            </w:r>
            <w:r w:rsidR="003E43C9">
              <w:t>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F219F1" w14:textId="00D92E8A" w:rsidR="00A9704B" w:rsidRPr="00EA7014" w:rsidRDefault="00A9704B" w:rsidP="00A9704B">
            <w:pPr>
              <w:pStyle w:val="Tablicadanerodek"/>
            </w:pPr>
            <w:r>
              <w:t>1</w:t>
            </w:r>
            <w:r w:rsidR="003E43C9">
              <w:t>02</w:t>
            </w:r>
            <w:r>
              <w:t>,</w:t>
            </w:r>
            <w:r w:rsidR="003E43C9">
              <w:t>7</w:t>
            </w:r>
          </w:p>
        </w:tc>
      </w:tr>
      <w:tr w:rsidR="003E43C9" w14:paraId="110EAB79" w14:textId="77777777" w:rsidTr="00B74600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CEC4F19" w14:textId="70188CB2" w:rsidR="003E43C9" w:rsidRPr="00102460" w:rsidRDefault="003E43C9" w:rsidP="00B74600">
            <w:pPr>
              <w:pStyle w:val="Nagwek8"/>
              <w:tabs>
                <w:tab w:val="right" w:leader="dot" w:pos="4156"/>
              </w:tabs>
              <w:spacing w:before="120" w:after="120"/>
              <w:ind w:left="397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02460">
              <w:rPr>
                <w:rFonts w:ascii="Fira Sans" w:hAnsi="Fira Sans"/>
                <w:color w:val="000000" w:themeColor="text1"/>
                <w:sz w:val="19"/>
                <w:szCs w:val="19"/>
              </w:rPr>
              <w:t>w tym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A31E23" w14:textId="77777777" w:rsidR="003E43C9" w:rsidRDefault="003E43C9" w:rsidP="00A9704B">
            <w:pPr>
              <w:pStyle w:val="Tablicadanerodek"/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C81D6C" w14:textId="77777777" w:rsidR="003E43C9" w:rsidRDefault="003E43C9" w:rsidP="00A9704B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41DA9FA" w14:textId="77777777" w:rsidR="003E43C9" w:rsidRDefault="003E43C9" w:rsidP="00A9704B">
            <w:pPr>
              <w:pStyle w:val="Tablicadanerodek"/>
            </w:pPr>
          </w:p>
        </w:tc>
      </w:tr>
      <w:tr w:rsidR="00A9704B" w14:paraId="66CB7843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7FAE271" w14:textId="76EF50F1" w:rsidR="00A9704B" w:rsidRDefault="00A9704B" w:rsidP="00B74600">
            <w:pPr>
              <w:pStyle w:val="Nagwek8"/>
              <w:tabs>
                <w:tab w:val="right" w:leader="dot" w:pos="4156"/>
              </w:tabs>
              <w:spacing w:before="120" w:after="120"/>
              <w:ind w:left="227"/>
              <w:contextualSpacing/>
              <w:rPr>
                <w:rFonts w:eastAsia="Times New Roman" w:cs="Calibri"/>
                <w:lang w:eastAsia="pl-PL"/>
              </w:rPr>
            </w:pPr>
            <w:r w:rsidRPr="00BE6AEA">
              <w:rPr>
                <w:rFonts w:ascii="Fira Sans" w:hAnsi="Fira Sans"/>
                <w:color w:val="000000" w:themeColor="text1"/>
                <w:sz w:val="19"/>
                <w:szCs w:val="19"/>
              </w:rPr>
              <w:t>inwestycje krótkoterminowe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DEE0E" w14:textId="4E40744F" w:rsidR="00A9704B" w:rsidRDefault="00A9704B" w:rsidP="00A9704B">
            <w:pPr>
              <w:pStyle w:val="Tablicadanerodek"/>
            </w:pPr>
            <w:r>
              <w:t>1 972,4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2633B" w14:textId="4C47E9D2" w:rsidR="00A9704B" w:rsidRPr="00A25F64" w:rsidRDefault="003E43C9" w:rsidP="00A9704B">
            <w:pPr>
              <w:pStyle w:val="Tablicadanerodek"/>
            </w:pPr>
            <w:r>
              <w:t>2</w:t>
            </w:r>
            <w:r w:rsidR="00A9704B">
              <w:t> </w:t>
            </w:r>
            <w:r>
              <w:t>301</w:t>
            </w:r>
            <w:r w:rsidR="00A9704B">
              <w:t>,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115A798" w14:textId="78A80E4E" w:rsidR="00A9704B" w:rsidRPr="00EA7014" w:rsidRDefault="00A9704B" w:rsidP="00A9704B">
            <w:pPr>
              <w:pStyle w:val="Tablicadanerodek"/>
            </w:pPr>
            <w:r>
              <w:t>1</w:t>
            </w:r>
            <w:r w:rsidR="003E43C9">
              <w:t>16</w:t>
            </w:r>
            <w:r>
              <w:t>,</w:t>
            </w:r>
            <w:r w:rsidR="003E43C9">
              <w:t>7</w:t>
            </w:r>
          </w:p>
        </w:tc>
      </w:tr>
      <w:tr w:rsidR="00A9704B" w:rsidRPr="00B74600" w14:paraId="36ED6D10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6D1A0E5" w14:textId="18980612" w:rsidR="00A9704B" w:rsidRPr="00B74600" w:rsidRDefault="00A9704B" w:rsidP="00A9704B">
            <w:pPr>
              <w:pStyle w:val="Tablicaboczekwcicie2"/>
              <w:ind w:left="0"/>
            </w:pPr>
            <w:r w:rsidRPr="00B74600">
              <w:t>Pasywa 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64303" w14:textId="2F110876" w:rsidR="00A9704B" w:rsidRPr="00B74600" w:rsidRDefault="00A9704B" w:rsidP="00A9704B">
            <w:pPr>
              <w:pStyle w:val="Tablicadanerodek"/>
            </w:pPr>
            <w:r w:rsidRPr="00B74600">
              <w:t>3 836,5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15B16B" w14:textId="2A60F498" w:rsidR="00A9704B" w:rsidRPr="00B74600" w:rsidRDefault="003E43C9" w:rsidP="00A9704B">
            <w:pPr>
              <w:pStyle w:val="Tablicadanerodek"/>
            </w:pPr>
            <w:r w:rsidRPr="00B74600">
              <w:t>4</w:t>
            </w:r>
            <w:r w:rsidR="00A9704B" w:rsidRPr="00B74600">
              <w:t> </w:t>
            </w:r>
            <w:r w:rsidRPr="00B74600">
              <w:t>022</w:t>
            </w:r>
            <w:r w:rsidR="00A9704B" w:rsidRPr="00B74600">
              <w:t>,</w:t>
            </w:r>
            <w:r w:rsidRPr="00B74600"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3441BDB" w14:textId="312BBF71" w:rsidR="00A9704B" w:rsidRPr="00B74600" w:rsidRDefault="00A9704B" w:rsidP="00A9704B">
            <w:pPr>
              <w:pStyle w:val="Tablicadanerodek"/>
            </w:pPr>
            <w:r w:rsidRPr="00B74600">
              <w:t>1</w:t>
            </w:r>
            <w:r w:rsidR="003E43C9" w:rsidRPr="00B74600">
              <w:t>04</w:t>
            </w:r>
            <w:r w:rsidRPr="00B74600">
              <w:t>,</w:t>
            </w:r>
            <w:r w:rsidR="003E43C9" w:rsidRPr="00B74600">
              <w:t>9</w:t>
            </w:r>
          </w:p>
        </w:tc>
      </w:tr>
      <w:tr w:rsidR="00A9704B" w14:paraId="5D5867D4" w14:textId="77777777" w:rsidTr="00930B5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D7DC3BF" w14:textId="2D629E95" w:rsidR="00A9704B" w:rsidRDefault="00A9704B" w:rsidP="00B74600">
            <w:pPr>
              <w:pStyle w:val="Tablicaboczekwcicie2"/>
              <w:ind w:left="113"/>
            </w:pPr>
            <w:r>
              <w:t>Kapitał własny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CB546B" w14:textId="7BE1EAFE" w:rsidR="00A9704B" w:rsidRDefault="00A9704B" w:rsidP="00A9704B">
            <w:pPr>
              <w:pStyle w:val="Tablicadanerodek"/>
            </w:pPr>
            <w:r>
              <w:t>2 622,7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28B80" w14:textId="1998E7D8" w:rsidR="00A9704B" w:rsidRPr="00A25F64" w:rsidRDefault="003E43C9" w:rsidP="00A9704B">
            <w:pPr>
              <w:pStyle w:val="Tablicadanerodek"/>
            </w:pPr>
            <w:r>
              <w:t>3</w:t>
            </w:r>
            <w:r w:rsidR="00A9704B">
              <w:t> </w:t>
            </w:r>
            <w:r>
              <w:t>0</w:t>
            </w:r>
            <w:r w:rsidR="00A9704B">
              <w:t>6</w:t>
            </w:r>
            <w:r>
              <w:t>8</w:t>
            </w:r>
            <w:r w:rsidR="00A9704B">
              <w:t>,</w:t>
            </w:r>
            <w:r>
              <w:t>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85E8670" w14:textId="43462043" w:rsidR="00A9704B" w:rsidRPr="00EA7014" w:rsidRDefault="00A9704B" w:rsidP="00A9704B">
            <w:pPr>
              <w:pStyle w:val="Tablicadanerodek"/>
            </w:pPr>
            <w:r>
              <w:t>11</w:t>
            </w:r>
            <w:r w:rsidR="005F4538">
              <w:t>7</w:t>
            </w:r>
            <w:r>
              <w:t>,</w:t>
            </w:r>
            <w:r w:rsidR="005F4538">
              <w:t>0</w:t>
            </w:r>
          </w:p>
        </w:tc>
      </w:tr>
      <w:tr w:rsidR="00B74600" w14:paraId="19596258" w14:textId="77777777" w:rsidTr="00AF7DD8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7EC2E1B" w14:textId="05DB443D" w:rsidR="00B74600" w:rsidRDefault="00B74600" w:rsidP="009348A9">
            <w:pPr>
              <w:pStyle w:val="Nagwek8"/>
              <w:tabs>
                <w:tab w:val="right" w:leader="dot" w:pos="4156"/>
              </w:tabs>
              <w:spacing w:before="120" w:after="120"/>
              <w:ind w:left="397"/>
              <w:contextualSpacing/>
            </w:pPr>
            <w:r w:rsidRPr="00102460">
              <w:rPr>
                <w:rFonts w:ascii="Fira Sans" w:hAnsi="Fira Sans"/>
                <w:color w:val="000000" w:themeColor="text1"/>
                <w:sz w:val="19"/>
                <w:szCs w:val="19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3DD022D" w14:textId="77777777" w:rsidR="00B74600" w:rsidRDefault="00B74600" w:rsidP="00A9704B">
            <w:pPr>
              <w:pStyle w:val="Tablicadanerodek"/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A943BA" w14:textId="77777777" w:rsidR="00B74600" w:rsidRDefault="00B74600" w:rsidP="00A9704B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02E3FFB" w14:textId="1DDBC9E4" w:rsidR="00B74600" w:rsidRDefault="00B74600" w:rsidP="00A9704B">
            <w:pPr>
              <w:pStyle w:val="Tablicadanerodek"/>
            </w:pPr>
          </w:p>
        </w:tc>
      </w:tr>
      <w:tr w:rsidR="00A9704B" w14:paraId="2780B3A2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39414A5" w14:textId="02AFDC64" w:rsidR="00A9704B" w:rsidRPr="00BE6AEA" w:rsidRDefault="00A9704B" w:rsidP="00B74600">
            <w:pPr>
              <w:pStyle w:val="Nagwek8"/>
              <w:tabs>
                <w:tab w:val="right" w:leader="dot" w:pos="4156"/>
              </w:tabs>
              <w:spacing w:before="120" w:after="120"/>
              <w:ind w:left="227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BE6AEA">
              <w:rPr>
                <w:rFonts w:ascii="Fira Sans" w:hAnsi="Fira Sans"/>
                <w:color w:val="000000" w:themeColor="text1"/>
                <w:sz w:val="19"/>
                <w:szCs w:val="19"/>
              </w:rPr>
              <w:t>kapitał podstawowy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E8D59D" w14:textId="3E247119" w:rsidR="00A9704B" w:rsidRDefault="00A9704B" w:rsidP="00A9704B">
            <w:pPr>
              <w:pStyle w:val="Tablicadanerodek"/>
            </w:pPr>
            <w:r>
              <w:t>704,4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78914" w14:textId="28FB7332" w:rsidR="00A9704B" w:rsidRPr="00A25F64" w:rsidRDefault="00A9704B" w:rsidP="00A9704B">
            <w:pPr>
              <w:pStyle w:val="Tablicadanerodek"/>
            </w:pPr>
            <w:r>
              <w:t>74</w:t>
            </w:r>
            <w:r w:rsidR="005F4538">
              <w:t>3</w:t>
            </w:r>
            <w:r>
              <w:t>,</w:t>
            </w:r>
            <w:r w:rsidR="005F4538">
              <w:t>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E32A213" w14:textId="15A0ACDB" w:rsidR="00A9704B" w:rsidRPr="00EA7014" w:rsidRDefault="00A9704B" w:rsidP="00A9704B">
            <w:pPr>
              <w:pStyle w:val="Tablicadanerodek"/>
            </w:pPr>
            <w:r>
              <w:t>10</w:t>
            </w:r>
            <w:r w:rsidR="005F4538">
              <w:t>5</w:t>
            </w:r>
            <w:r>
              <w:t>,</w:t>
            </w:r>
            <w:r w:rsidR="005F4538">
              <w:t>5</w:t>
            </w:r>
          </w:p>
        </w:tc>
      </w:tr>
      <w:tr w:rsidR="00A9704B" w14:paraId="12711C16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noWrap/>
          </w:tcPr>
          <w:p w14:paraId="0F7803BA" w14:textId="6677DC5B" w:rsidR="00A9704B" w:rsidRPr="00BE6AEA" w:rsidRDefault="00A9704B" w:rsidP="00B74600">
            <w:pPr>
              <w:pStyle w:val="Nagwek8"/>
              <w:tabs>
                <w:tab w:val="right" w:leader="dot" w:pos="4156"/>
              </w:tabs>
              <w:spacing w:before="120" w:after="120"/>
              <w:ind w:left="227"/>
              <w:contextualSpacing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BE6AEA">
              <w:rPr>
                <w:rFonts w:ascii="Fira Sans" w:hAnsi="Fira Sans"/>
                <w:color w:val="000000" w:themeColor="text1"/>
                <w:sz w:val="19"/>
                <w:szCs w:val="19"/>
              </w:rPr>
              <w:t>kapitał zapasowy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A33C10D" w14:textId="6897777B" w:rsidR="00A9704B" w:rsidRDefault="00A9704B" w:rsidP="00A9704B">
            <w:pPr>
              <w:pStyle w:val="Tablicadanerodek"/>
            </w:pPr>
            <w:r>
              <w:t>984,6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E81D853" w14:textId="2C65A619" w:rsidR="00A9704B" w:rsidRPr="00A25F64" w:rsidRDefault="005F4538" w:rsidP="00A9704B">
            <w:pPr>
              <w:pStyle w:val="Tablicadanerodek"/>
            </w:pPr>
            <w:r>
              <w:t>1 002</w:t>
            </w:r>
            <w:r w:rsidR="00A9704B">
              <w:t>,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noWrap/>
            <w:vAlign w:val="center"/>
          </w:tcPr>
          <w:p w14:paraId="5654E8BA" w14:textId="4CFA8C44" w:rsidR="00A9704B" w:rsidRPr="00EA7014" w:rsidRDefault="00A9704B" w:rsidP="00A9704B">
            <w:pPr>
              <w:pStyle w:val="Tablicadanerodek"/>
            </w:pPr>
            <w:r>
              <w:t>101,</w:t>
            </w:r>
            <w:r w:rsidR="005F4538">
              <w:t>8</w:t>
            </w:r>
          </w:p>
        </w:tc>
      </w:tr>
      <w:tr w:rsidR="00A9704B" w14:paraId="399669E8" w14:textId="77777777" w:rsidTr="00B10C2D">
        <w:trPr>
          <w:trHeight w:val="300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14:paraId="184F3CC7" w14:textId="77777777" w:rsidR="00A9704B" w:rsidRDefault="00A9704B" w:rsidP="00B74600">
            <w:pPr>
              <w:pStyle w:val="Tablicaboczekwcicie2"/>
              <w:ind w:left="113"/>
            </w:pPr>
            <w:r>
              <w:t>Zobowiązania i rezerwy na zobowiązania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B6E64" w14:textId="58457733" w:rsidR="00A9704B" w:rsidRDefault="00A9704B" w:rsidP="00A9704B">
            <w:pPr>
              <w:pStyle w:val="Tablicadanerodek"/>
            </w:pPr>
            <w:r>
              <w:t>1 213,8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6D2D6" w14:textId="3B550255" w:rsidR="00A9704B" w:rsidRPr="00A25F64" w:rsidRDefault="005F4538" w:rsidP="00A9704B">
            <w:pPr>
              <w:pStyle w:val="Tablicadanerodek"/>
            </w:pPr>
            <w:r>
              <w:t>954</w:t>
            </w:r>
            <w:r w:rsidR="00A9704B">
              <w:t>,</w:t>
            </w: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77333C9" w14:textId="4FBEA845" w:rsidR="00A9704B" w:rsidRPr="00EA7014" w:rsidRDefault="005F4538" w:rsidP="00A9704B">
            <w:pPr>
              <w:pStyle w:val="Tablicadanerodek"/>
            </w:pPr>
            <w:r>
              <w:t>78</w:t>
            </w:r>
            <w:r w:rsidR="00A9704B">
              <w:t>,</w:t>
            </w:r>
            <w:r>
              <w:t>6</w:t>
            </w:r>
          </w:p>
        </w:tc>
      </w:tr>
    </w:tbl>
    <w:p w14:paraId="05C67EF1" w14:textId="23973C67" w:rsidR="002A1C35" w:rsidRPr="00D110E9" w:rsidRDefault="006A67BD" w:rsidP="00DF1615">
      <w:pPr>
        <w:spacing w:before="360"/>
        <w:rPr>
          <w:b/>
          <w:color w:val="002060"/>
          <w:lang w:eastAsia="pl-PL"/>
        </w:rPr>
      </w:pPr>
      <w:r w:rsidRPr="004F450D">
        <w:rPr>
          <w:noProof/>
          <w:color w:val="001D77"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52E7C97" wp14:editId="2EE55297">
                <wp:simplePos x="0" y="0"/>
                <wp:positionH relativeFrom="column">
                  <wp:posOffset>5219700</wp:posOffset>
                </wp:positionH>
                <wp:positionV relativeFrom="paragraph">
                  <wp:posOffset>375285</wp:posOffset>
                </wp:positionV>
                <wp:extent cx="1725295" cy="693420"/>
                <wp:effectExtent l="0" t="0" r="0" b="0"/>
                <wp:wrapTight wrapText="bothSides">
                  <wp:wrapPolygon edited="0">
                    <wp:start x="715" y="0"/>
                    <wp:lineTo x="715" y="20769"/>
                    <wp:lineTo x="20749" y="20769"/>
                    <wp:lineTo x="20749" y="0"/>
                    <wp:lineTo x="715" y="0"/>
                  </wp:wrapPolygon>
                </wp:wrapTight>
                <wp:docPr id="5" name="Pole tekstowe 5" descr="Wynik z działalności operacyjnej TFI w 2025 r. wyniósł 1,6 mld zł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3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51BC" w14:textId="2B8F0EF9" w:rsidR="006A67BD" w:rsidRPr="008C7306" w:rsidRDefault="006A67BD" w:rsidP="006A67BD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>Wynik z dzi</w:t>
                            </w:r>
                            <w:r w:rsidR="00A05F9B">
                              <w:t>ałalności operacyjnej TFI w 202</w:t>
                            </w:r>
                            <w:r w:rsidR="00B62959">
                              <w:t>5</w:t>
                            </w:r>
                            <w:r w:rsidR="00A05F9B">
                              <w:t xml:space="preserve"> r. wyniósł 1,</w:t>
                            </w:r>
                            <w:r w:rsidR="00B62959">
                              <w:t>6</w:t>
                            </w:r>
                            <w:r w:rsidRPr="008C7306">
                              <w:t xml:space="preserve"> mld zł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E7C97" id="Pole tekstowe 5" o:spid="_x0000_s1028" type="#_x0000_t202" alt="Wynik z działalności operacyjnej TFI w 2025 r. wyniósł 1,6 mld zł  " style="position:absolute;margin-left:411pt;margin-top:29.55pt;width:135.85pt;height:54.6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" filled="f" stroked="f">
                <v:textbox>
                  <w:txbxContent>
                    <w:p w14:paraId="3AFD51BC" w14:textId="2B8F0EF9" w:rsidR="006A67BD" w:rsidRPr="008C7306" w:rsidRDefault="006A67BD" w:rsidP="006A67BD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>Wynik z dzi</w:t>
                      </w:r>
                      <w:r w:rsidR="00A05F9B">
                        <w:t>ałalności operacyjnej TFI w 202</w:t>
                      </w:r>
                      <w:r w:rsidR="00B62959">
                        <w:t>5</w:t>
                      </w:r>
                      <w:r w:rsidR="00A05F9B">
                        <w:t xml:space="preserve"> r. wyniósł 1,</w:t>
                      </w:r>
                      <w:r w:rsidR="00B62959">
                        <w:t>6</w:t>
                      </w:r>
                      <w:r w:rsidRPr="008C7306">
                        <w:t xml:space="preserve"> mld zł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1C35" w:rsidRPr="004F450D">
        <w:rPr>
          <w:b/>
          <w:color w:val="001D77"/>
          <w:lang w:eastAsia="pl-PL"/>
        </w:rPr>
        <w:t xml:space="preserve">Rachunek wyniku </w:t>
      </w:r>
      <w:r w:rsidR="00DE78FA" w:rsidRPr="004F450D">
        <w:rPr>
          <w:b/>
          <w:color w:val="001D77"/>
          <w:lang w:eastAsia="pl-PL"/>
        </w:rPr>
        <w:t>towarzystw funduszy inwestycyjnych</w:t>
      </w:r>
    </w:p>
    <w:p w14:paraId="17592F84" w14:textId="1D314882" w:rsidR="00175B06" w:rsidRPr="00A36FF6" w:rsidRDefault="00266D1B" w:rsidP="00D110E9">
      <w:pPr>
        <w:spacing w:line="288" w:lineRule="auto"/>
        <w:rPr>
          <w:lang w:eastAsia="pl-PL"/>
        </w:rPr>
      </w:pPr>
      <w:r w:rsidRPr="00A36FF6">
        <w:rPr>
          <w:lang w:eastAsia="pl-PL"/>
        </w:rPr>
        <w:t>W 202</w:t>
      </w:r>
      <w:r w:rsidR="006C42FF">
        <w:rPr>
          <w:lang w:eastAsia="pl-PL"/>
        </w:rPr>
        <w:t>5</w:t>
      </w:r>
      <w:r w:rsidR="008C7306" w:rsidRPr="00A36FF6">
        <w:rPr>
          <w:lang w:eastAsia="pl-PL"/>
        </w:rPr>
        <w:t> </w:t>
      </w:r>
      <w:r w:rsidR="002A1C35" w:rsidRPr="00A36FF6">
        <w:rPr>
          <w:lang w:eastAsia="pl-PL"/>
        </w:rPr>
        <w:t>r. przychody z działal</w:t>
      </w:r>
      <w:r w:rsidRPr="00A36FF6">
        <w:rPr>
          <w:lang w:eastAsia="pl-PL"/>
        </w:rPr>
        <w:t>ności operacyjnej TFI wyniosły 4 </w:t>
      </w:r>
      <w:r w:rsidR="00B62959">
        <w:rPr>
          <w:lang w:eastAsia="pl-PL"/>
        </w:rPr>
        <w:t>832</w:t>
      </w:r>
      <w:r w:rsidR="002A1C35" w:rsidRPr="00A36FF6">
        <w:rPr>
          <w:lang w:eastAsia="pl-PL"/>
        </w:rPr>
        <w:t>,</w:t>
      </w:r>
      <w:r w:rsidR="00B62959">
        <w:rPr>
          <w:lang w:eastAsia="pl-PL"/>
        </w:rPr>
        <w:t>4</w:t>
      </w:r>
      <w:r w:rsidR="008C7306" w:rsidRPr="00A36FF6">
        <w:rPr>
          <w:lang w:eastAsia="pl-PL"/>
        </w:rPr>
        <w:t> </w:t>
      </w:r>
      <w:r w:rsidR="002A1C35" w:rsidRPr="00A36FF6">
        <w:rPr>
          <w:lang w:eastAsia="pl-PL"/>
        </w:rPr>
        <w:t>mln</w:t>
      </w:r>
      <w:r w:rsidR="008C7306" w:rsidRPr="00A36FF6">
        <w:rPr>
          <w:lang w:eastAsia="pl-PL"/>
        </w:rPr>
        <w:t> </w:t>
      </w:r>
      <w:r w:rsidRPr="00A36FF6">
        <w:rPr>
          <w:lang w:eastAsia="pl-PL"/>
        </w:rPr>
        <w:t>zł i były wyższe o</w:t>
      </w:r>
      <w:r w:rsidR="00511D96">
        <w:rPr>
          <w:lang w:eastAsia="pl-PL"/>
        </w:rPr>
        <w:t> </w:t>
      </w:r>
      <w:r w:rsidRPr="00A36FF6">
        <w:rPr>
          <w:lang w:eastAsia="pl-PL"/>
        </w:rPr>
        <w:t>1</w:t>
      </w:r>
      <w:r w:rsidR="00B62959">
        <w:rPr>
          <w:lang w:eastAsia="pl-PL"/>
        </w:rPr>
        <w:t>5</w:t>
      </w:r>
      <w:r w:rsidRPr="00A36FF6">
        <w:rPr>
          <w:lang w:eastAsia="pl-PL"/>
        </w:rPr>
        <w:t>,</w:t>
      </w:r>
      <w:r w:rsidR="00B62959">
        <w:rPr>
          <w:lang w:eastAsia="pl-PL"/>
        </w:rPr>
        <w:t>4</w:t>
      </w:r>
      <w:r w:rsidR="002A1C35" w:rsidRPr="00A36FF6">
        <w:rPr>
          <w:lang w:eastAsia="pl-PL"/>
        </w:rPr>
        <w:t xml:space="preserve">% względem wartości odnotowanej w poprzednim roku. </w:t>
      </w:r>
      <w:r w:rsidR="00FF6E16">
        <w:rPr>
          <w:lang w:eastAsia="pl-PL"/>
        </w:rPr>
        <w:t>N</w:t>
      </w:r>
      <w:r w:rsidR="00654B15" w:rsidRPr="00A36FF6">
        <w:rPr>
          <w:lang w:eastAsia="pl-PL"/>
        </w:rPr>
        <w:t xml:space="preserve">ajwiększy wpływ </w:t>
      </w:r>
      <w:r w:rsidR="00FF6E16">
        <w:rPr>
          <w:lang w:eastAsia="pl-PL"/>
        </w:rPr>
        <w:t xml:space="preserve">na wzrost </w:t>
      </w:r>
      <w:r w:rsidR="00654B15" w:rsidRPr="00A36FF6">
        <w:rPr>
          <w:lang w:eastAsia="pl-PL"/>
        </w:rPr>
        <w:t>miał</w:t>
      </w:r>
      <w:r w:rsidR="00B57365" w:rsidRPr="00A36FF6">
        <w:rPr>
          <w:lang w:eastAsia="pl-PL"/>
        </w:rPr>
        <w:t>a zmiana</w:t>
      </w:r>
      <w:r w:rsidR="00654B15" w:rsidRPr="00A36FF6">
        <w:rPr>
          <w:lang w:eastAsia="pl-PL"/>
        </w:rPr>
        <w:t xml:space="preserve"> przychodów z tytułu zarządzania funduszami inwestycyjnymi</w:t>
      </w:r>
      <w:r w:rsidR="00D06604" w:rsidRPr="00A36FF6">
        <w:rPr>
          <w:lang w:eastAsia="pl-PL"/>
        </w:rPr>
        <w:t>, których wartość wyniosła 4 </w:t>
      </w:r>
      <w:r w:rsidR="00B62959">
        <w:rPr>
          <w:lang w:eastAsia="pl-PL"/>
        </w:rPr>
        <w:t>695</w:t>
      </w:r>
      <w:r w:rsidR="005806C1" w:rsidRPr="00A36FF6">
        <w:rPr>
          <w:lang w:eastAsia="pl-PL"/>
        </w:rPr>
        <w:t>,</w:t>
      </w:r>
      <w:r w:rsidR="00B62959">
        <w:rPr>
          <w:lang w:eastAsia="pl-PL"/>
        </w:rPr>
        <w:t>9</w:t>
      </w:r>
      <w:r w:rsidR="008C7306" w:rsidRPr="00A36FF6">
        <w:rPr>
          <w:lang w:eastAsia="pl-PL"/>
        </w:rPr>
        <w:t> </w:t>
      </w:r>
      <w:r w:rsidR="00297F6D" w:rsidRPr="00A36FF6">
        <w:rPr>
          <w:lang w:eastAsia="pl-PL"/>
        </w:rPr>
        <w:t>mln</w:t>
      </w:r>
      <w:r w:rsidR="008C7306" w:rsidRPr="00A36FF6">
        <w:rPr>
          <w:lang w:eastAsia="pl-PL"/>
        </w:rPr>
        <w:t> </w:t>
      </w:r>
      <w:r w:rsidR="00297F6D" w:rsidRPr="00A36FF6">
        <w:rPr>
          <w:lang w:eastAsia="pl-PL"/>
        </w:rPr>
        <w:t>zł i była</w:t>
      </w:r>
      <w:r w:rsidR="00C54929" w:rsidRPr="00A36FF6">
        <w:rPr>
          <w:lang w:eastAsia="pl-PL"/>
        </w:rPr>
        <w:t xml:space="preserve"> wyższa o 16,</w:t>
      </w:r>
      <w:r w:rsidR="00B62959">
        <w:rPr>
          <w:lang w:eastAsia="pl-PL"/>
        </w:rPr>
        <w:t>3</w:t>
      </w:r>
      <w:r w:rsidR="00297F6D" w:rsidRPr="00A36FF6">
        <w:rPr>
          <w:lang w:eastAsia="pl-PL"/>
        </w:rPr>
        <w:t>%.</w:t>
      </w:r>
      <w:r w:rsidR="007606AE" w:rsidRPr="00A36FF6">
        <w:rPr>
          <w:lang w:eastAsia="pl-PL"/>
        </w:rPr>
        <w:t xml:space="preserve"> </w:t>
      </w:r>
      <w:r w:rsidR="00654B15" w:rsidRPr="00A36FF6">
        <w:rPr>
          <w:lang w:eastAsia="pl-PL"/>
        </w:rPr>
        <w:t xml:space="preserve">Koszty </w:t>
      </w:r>
      <w:r w:rsidR="00DA5855" w:rsidRPr="00A36FF6">
        <w:rPr>
          <w:lang w:eastAsia="pl-PL"/>
        </w:rPr>
        <w:t>działalności</w:t>
      </w:r>
      <w:r w:rsidR="00654B15" w:rsidRPr="00A36FF6">
        <w:rPr>
          <w:lang w:eastAsia="pl-PL"/>
        </w:rPr>
        <w:t xml:space="preserve"> operacyjnej TFI na koniec 202</w:t>
      </w:r>
      <w:r w:rsidR="00B62959">
        <w:rPr>
          <w:lang w:eastAsia="pl-PL"/>
        </w:rPr>
        <w:t>5</w:t>
      </w:r>
      <w:r w:rsidR="008C7306" w:rsidRPr="00A36FF6">
        <w:rPr>
          <w:lang w:eastAsia="pl-PL"/>
        </w:rPr>
        <w:t> </w:t>
      </w:r>
      <w:r w:rsidR="00FB320B" w:rsidRPr="00A36FF6">
        <w:rPr>
          <w:lang w:eastAsia="pl-PL"/>
        </w:rPr>
        <w:t>r. wyniosły 3 </w:t>
      </w:r>
      <w:r w:rsidR="00B62959">
        <w:rPr>
          <w:lang w:eastAsia="pl-PL"/>
        </w:rPr>
        <w:t>267</w:t>
      </w:r>
      <w:r w:rsidR="00FB320B" w:rsidRPr="00A36FF6">
        <w:rPr>
          <w:lang w:eastAsia="pl-PL"/>
        </w:rPr>
        <w:t>,</w:t>
      </w:r>
      <w:r w:rsidR="00B62959">
        <w:rPr>
          <w:lang w:eastAsia="pl-PL"/>
        </w:rPr>
        <w:t>1</w:t>
      </w:r>
      <w:r w:rsidR="008C7306" w:rsidRPr="00A36FF6">
        <w:rPr>
          <w:lang w:eastAsia="pl-PL"/>
        </w:rPr>
        <w:t> </w:t>
      </w:r>
      <w:r w:rsidR="00654B15" w:rsidRPr="00A36FF6">
        <w:rPr>
          <w:lang w:eastAsia="pl-PL"/>
        </w:rPr>
        <w:t>mln</w:t>
      </w:r>
      <w:r w:rsidR="008C7306" w:rsidRPr="00A36FF6">
        <w:rPr>
          <w:lang w:eastAsia="pl-PL"/>
        </w:rPr>
        <w:t> </w:t>
      </w:r>
      <w:r w:rsidR="00654B15" w:rsidRPr="00A36FF6">
        <w:rPr>
          <w:lang w:eastAsia="pl-PL"/>
        </w:rPr>
        <w:t>zł i były w</w:t>
      </w:r>
      <w:r w:rsidR="000A50D4" w:rsidRPr="00A36FF6">
        <w:rPr>
          <w:lang w:eastAsia="pl-PL"/>
        </w:rPr>
        <w:t xml:space="preserve">yższe o </w:t>
      </w:r>
      <w:r w:rsidR="00B62959">
        <w:rPr>
          <w:lang w:eastAsia="pl-PL"/>
        </w:rPr>
        <w:t>5</w:t>
      </w:r>
      <w:r w:rsidR="000A50D4" w:rsidRPr="00A36FF6">
        <w:rPr>
          <w:lang w:eastAsia="pl-PL"/>
        </w:rPr>
        <w:t>,</w:t>
      </w:r>
      <w:r w:rsidR="00B62959">
        <w:rPr>
          <w:lang w:eastAsia="pl-PL"/>
        </w:rPr>
        <w:t>8</w:t>
      </w:r>
      <w:r w:rsidR="00654B15" w:rsidRPr="00A36FF6">
        <w:rPr>
          <w:lang w:eastAsia="pl-PL"/>
        </w:rPr>
        <w:t xml:space="preserve">% względem roku poprzedniego. W strukturze </w:t>
      </w:r>
      <w:r w:rsidR="00DA5855" w:rsidRPr="00A36FF6">
        <w:rPr>
          <w:lang w:eastAsia="pl-PL"/>
        </w:rPr>
        <w:t>kosztów</w:t>
      </w:r>
      <w:r w:rsidR="00A413E5" w:rsidRPr="00A36FF6">
        <w:rPr>
          <w:lang w:eastAsia="pl-PL"/>
        </w:rPr>
        <w:t xml:space="preserve"> z d</w:t>
      </w:r>
      <w:r w:rsidR="00887E6B" w:rsidRPr="00A36FF6">
        <w:rPr>
          <w:lang w:eastAsia="pl-PL"/>
        </w:rPr>
        <w:t>ziałalności</w:t>
      </w:r>
      <w:r w:rsidR="00A413E5" w:rsidRPr="00A36FF6">
        <w:rPr>
          <w:lang w:eastAsia="pl-PL"/>
        </w:rPr>
        <w:t xml:space="preserve"> operacyjnej</w:t>
      </w:r>
      <w:r w:rsidR="00F25220" w:rsidRPr="00A36FF6">
        <w:rPr>
          <w:lang w:eastAsia="pl-PL"/>
        </w:rPr>
        <w:t xml:space="preserve"> </w:t>
      </w:r>
      <w:r w:rsidR="00654B15" w:rsidRPr="00A36FF6">
        <w:rPr>
          <w:lang w:eastAsia="pl-PL"/>
        </w:rPr>
        <w:t>główną pozycję stanowiły usługi obce</w:t>
      </w:r>
      <w:r w:rsidR="00DA5855" w:rsidRPr="00A36FF6">
        <w:rPr>
          <w:lang w:eastAsia="pl-PL"/>
        </w:rPr>
        <w:t xml:space="preserve"> (</w:t>
      </w:r>
      <w:r w:rsidR="005559A6" w:rsidRPr="00A36FF6">
        <w:rPr>
          <w:lang w:eastAsia="pl-PL"/>
        </w:rPr>
        <w:t>5</w:t>
      </w:r>
      <w:r w:rsidR="00B62959">
        <w:rPr>
          <w:lang w:eastAsia="pl-PL"/>
        </w:rPr>
        <w:t>7</w:t>
      </w:r>
      <w:r w:rsidR="005559A6" w:rsidRPr="00A36FF6">
        <w:rPr>
          <w:lang w:eastAsia="pl-PL"/>
        </w:rPr>
        <w:t>,</w:t>
      </w:r>
      <w:r w:rsidR="00B62959">
        <w:rPr>
          <w:lang w:eastAsia="pl-PL"/>
        </w:rPr>
        <w:t>9</w:t>
      </w:r>
      <w:r w:rsidR="00654B15" w:rsidRPr="00A36FF6">
        <w:rPr>
          <w:lang w:eastAsia="pl-PL"/>
        </w:rPr>
        <w:t>%</w:t>
      </w:r>
      <w:r w:rsidR="00B10FA2" w:rsidRPr="00A36FF6">
        <w:rPr>
          <w:lang w:eastAsia="pl-PL"/>
        </w:rPr>
        <w:t xml:space="preserve"> wartości), które wzrosły o </w:t>
      </w:r>
      <w:r w:rsidR="00B62959">
        <w:rPr>
          <w:lang w:eastAsia="pl-PL"/>
        </w:rPr>
        <w:t>5</w:t>
      </w:r>
      <w:r w:rsidR="00B10FA2" w:rsidRPr="00A36FF6">
        <w:rPr>
          <w:lang w:eastAsia="pl-PL"/>
        </w:rPr>
        <w:t>,</w:t>
      </w:r>
      <w:r w:rsidR="00B62959">
        <w:rPr>
          <w:lang w:eastAsia="pl-PL"/>
        </w:rPr>
        <w:t>3</w:t>
      </w:r>
      <w:r w:rsidR="00E90FFD" w:rsidRPr="00A36FF6">
        <w:rPr>
          <w:lang w:eastAsia="pl-PL"/>
        </w:rPr>
        <w:t>% oraz wyn</w:t>
      </w:r>
      <w:r w:rsidR="00A32785" w:rsidRPr="00A36FF6">
        <w:rPr>
          <w:lang w:eastAsia="pl-PL"/>
        </w:rPr>
        <w:t>agrodzenia wraz z pochodnymi (18</w:t>
      </w:r>
      <w:r w:rsidR="00E90FFD" w:rsidRPr="00A36FF6">
        <w:rPr>
          <w:lang w:eastAsia="pl-PL"/>
        </w:rPr>
        <w:t>,</w:t>
      </w:r>
      <w:r w:rsidR="00B62959">
        <w:rPr>
          <w:lang w:eastAsia="pl-PL"/>
        </w:rPr>
        <w:t>1</w:t>
      </w:r>
      <w:r w:rsidR="00E90FFD" w:rsidRPr="00A36FF6">
        <w:rPr>
          <w:lang w:eastAsia="pl-PL"/>
        </w:rPr>
        <w:t>%</w:t>
      </w:r>
      <w:r w:rsidR="009F5AA4" w:rsidRPr="00A36FF6">
        <w:rPr>
          <w:lang w:eastAsia="pl-PL"/>
        </w:rPr>
        <w:t xml:space="preserve"> </w:t>
      </w:r>
      <w:r w:rsidR="0039143C" w:rsidRPr="00A36FF6">
        <w:rPr>
          <w:lang w:eastAsia="pl-PL"/>
        </w:rPr>
        <w:t>wartości</w:t>
      </w:r>
      <w:r w:rsidR="00DA5855" w:rsidRPr="00A36FF6">
        <w:rPr>
          <w:lang w:eastAsia="pl-PL"/>
        </w:rPr>
        <w:t>)</w:t>
      </w:r>
      <w:r w:rsidR="00B10FA2" w:rsidRPr="00A36FF6">
        <w:rPr>
          <w:lang w:eastAsia="pl-PL"/>
        </w:rPr>
        <w:t>, których wzrost w 202</w:t>
      </w:r>
      <w:r w:rsidR="00B62959">
        <w:rPr>
          <w:lang w:eastAsia="pl-PL"/>
        </w:rPr>
        <w:t>5</w:t>
      </w:r>
      <w:r w:rsidR="008C7306" w:rsidRPr="00A36FF6">
        <w:rPr>
          <w:lang w:eastAsia="pl-PL"/>
        </w:rPr>
        <w:t> </w:t>
      </w:r>
      <w:r w:rsidR="0039143C" w:rsidRPr="00A36FF6">
        <w:rPr>
          <w:lang w:eastAsia="pl-PL"/>
        </w:rPr>
        <w:t xml:space="preserve">r. </w:t>
      </w:r>
      <w:r w:rsidR="00E90FFD" w:rsidRPr="00A36FF6">
        <w:rPr>
          <w:lang w:eastAsia="pl-PL"/>
        </w:rPr>
        <w:t xml:space="preserve">wyniósł </w:t>
      </w:r>
      <w:r w:rsidR="00B62959">
        <w:rPr>
          <w:lang w:eastAsia="pl-PL"/>
        </w:rPr>
        <w:t>3</w:t>
      </w:r>
      <w:r w:rsidR="00B10FA2" w:rsidRPr="00A36FF6">
        <w:rPr>
          <w:lang w:eastAsia="pl-PL"/>
        </w:rPr>
        <w:t>,</w:t>
      </w:r>
      <w:r w:rsidR="00B62959">
        <w:rPr>
          <w:lang w:eastAsia="pl-PL"/>
        </w:rPr>
        <w:t>6</w:t>
      </w:r>
      <w:r w:rsidR="00E23F71" w:rsidRPr="00A36FF6">
        <w:rPr>
          <w:lang w:eastAsia="pl-PL"/>
        </w:rPr>
        <w:t>%.</w:t>
      </w:r>
      <w:r w:rsidR="007606AE" w:rsidRPr="00A36FF6">
        <w:rPr>
          <w:lang w:eastAsia="pl-PL"/>
        </w:rPr>
        <w:t xml:space="preserve"> </w:t>
      </w:r>
      <w:r w:rsidR="00297F6D" w:rsidRPr="00A36FF6">
        <w:rPr>
          <w:lang w:eastAsia="pl-PL"/>
        </w:rPr>
        <w:t>Wynik</w:t>
      </w:r>
      <w:r w:rsidR="00654B15" w:rsidRPr="00A36FF6">
        <w:rPr>
          <w:lang w:eastAsia="pl-PL"/>
        </w:rPr>
        <w:t xml:space="preserve"> z </w:t>
      </w:r>
      <w:r w:rsidR="00DA5855" w:rsidRPr="00A36FF6">
        <w:rPr>
          <w:lang w:eastAsia="pl-PL"/>
        </w:rPr>
        <w:t>dzi</w:t>
      </w:r>
      <w:r w:rsidR="00297F6D" w:rsidRPr="00A36FF6">
        <w:rPr>
          <w:lang w:eastAsia="pl-PL"/>
        </w:rPr>
        <w:t>ałal</w:t>
      </w:r>
      <w:r w:rsidR="00DA5855" w:rsidRPr="00A36FF6">
        <w:rPr>
          <w:lang w:eastAsia="pl-PL"/>
        </w:rPr>
        <w:t>ności</w:t>
      </w:r>
      <w:r w:rsidR="00B10FA2" w:rsidRPr="00A36FF6">
        <w:rPr>
          <w:lang w:eastAsia="pl-PL"/>
        </w:rPr>
        <w:t xml:space="preserve"> operacyjnej TFI w 202</w:t>
      </w:r>
      <w:r w:rsidR="00B62959">
        <w:rPr>
          <w:lang w:eastAsia="pl-PL"/>
        </w:rPr>
        <w:t>5</w:t>
      </w:r>
      <w:r w:rsidR="008C7306" w:rsidRPr="00A36FF6">
        <w:rPr>
          <w:lang w:eastAsia="pl-PL"/>
        </w:rPr>
        <w:t> </w:t>
      </w:r>
      <w:r w:rsidR="00B10FA2" w:rsidRPr="00A36FF6">
        <w:rPr>
          <w:lang w:eastAsia="pl-PL"/>
        </w:rPr>
        <w:t>r. wyniósł 1 </w:t>
      </w:r>
      <w:r w:rsidR="00B62959">
        <w:rPr>
          <w:lang w:eastAsia="pl-PL"/>
        </w:rPr>
        <w:t>575</w:t>
      </w:r>
      <w:r w:rsidR="00B10FA2" w:rsidRPr="00A36FF6">
        <w:rPr>
          <w:lang w:eastAsia="pl-PL"/>
        </w:rPr>
        <w:t>,</w:t>
      </w:r>
      <w:r w:rsidR="00B62959">
        <w:rPr>
          <w:lang w:eastAsia="pl-PL"/>
        </w:rPr>
        <w:t>5</w:t>
      </w:r>
      <w:r w:rsidR="008C7306" w:rsidRPr="00A36FF6">
        <w:rPr>
          <w:lang w:eastAsia="pl-PL"/>
        </w:rPr>
        <w:t> </w:t>
      </w:r>
      <w:r w:rsidR="00654B15" w:rsidRPr="00A36FF6">
        <w:rPr>
          <w:lang w:eastAsia="pl-PL"/>
        </w:rPr>
        <w:t>mln</w:t>
      </w:r>
      <w:r w:rsidR="008C7306" w:rsidRPr="00A36FF6">
        <w:rPr>
          <w:lang w:eastAsia="pl-PL"/>
        </w:rPr>
        <w:t> zł</w:t>
      </w:r>
      <w:r w:rsidR="000036DD" w:rsidRPr="00A36FF6">
        <w:rPr>
          <w:lang w:eastAsia="pl-PL"/>
        </w:rPr>
        <w:t xml:space="preserve"> i był o </w:t>
      </w:r>
      <w:r w:rsidR="0056371C">
        <w:rPr>
          <w:lang w:eastAsia="pl-PL"/>
        </w:rPr>
        <w:t>38,0</w:t>
      </w:r>
      <w:r w:rsidR="00654B15" w:rsidRPr="00A36FF6">
        <w:rPr>
          <w:lang w:eastAsia="pl-PL"/>
        </w:rPr>
        <w:t>% wyższy w stosunku do roku poprzedniego.</w:t>
      </w:r>
    </w:p>
    <w:p w14:paraId="049AD225" w14:textId="2451A9CB" w:rsidR="00D6173F" w:rsidRDefault="00D6173F" w:rsidP="008A6544">
      <w:pPr>
        <w:pStyle w:val="Tytutablicy"/>
      </w:pPr>
      <w:r w:rsidRPr="008C7306">
        <w:lastRenderedPageBreak/>
        <w:t>Wykres 1. Wybrane</w:t>
      </w:r>
      <w:r w:rsidR="008B6E53">
        <w:t xml:space="preserve"> dane finansowe TFI </w:t>
      </w:r>
    </w:p>
    <w:p w14:paraId="39145E0A" w14:textId="767090CA" w:rsidR="00BE7854" w:rsidRPr="008C7306" w:rsidRDefault="005F4538" w:rsidP="008A6544">
      <w:pPr>
        <w:pStyle w:val="Tytutablicy"/>
        <w:spacing w:before="0"/>
      </w:pPr>
      <w:r>
        <w:rPr>
          <w:noProof/>
        </w:rPr>
        <w:drawing>
          <wp:inline distT="0" distB="0" distL="0" distR="0" wp14:anchorId="050BAD05" wp14:editId="2CE49E27">
            <wp:extent cx="4846955" cy="2983668"/>
            <wp:effectExtent l="0" t="0" r="0" b="7620"/>
            <wp:docPr id="3" name="Obraz 3" descr="Wykres 1. Wybrane dane finansowe TFI&#10;Dane do Wykresu 1. znajdują się w pliku XLSX pod nazwą: Wyniki finansowe TFI  w 2025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597" cy="3000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FBE85" w14:textId="77777777" w:rsidR="00BE7854" w:rsidRDefault="00BE7854" w:rsidP="004E3AB8">
      <w:pPr>
        <w:spacing w:line="288" w:lineRule="auto"/>
        <w:rPr>
          <w:lang w:eastAsia="pl-PL"/>
        </w:rPr>
      </w:pPr>
    </w:p>
    <w:p w14:paraId="6ECE41CB" w14:textId="756F4E51" w:rsidR="008E0CF2" w:rsidRDefault="008E0CF2" w:rsidP="004E3AB8">
      <w:pPr>
        <w:spacing w:line="288" w:lineRule="auto"/>
        <w:rPr>
          <w:lang w:eastAsia="pl-PL"/>
        </w:rPr>
      </w:pPr>
      <w:r w:rsidRPr="00A36FF6">
        <w:rPr>
          <w:lang w:eastAsia="pl-PL"/>
        </w:rPr>
        <w:t>W</w:t>
      </w:r>
      <w:r w:rsidR="004C6CEB" w:rsidRPr="00A36FF6">
        <w:rPr>
          <w:lang w:eastAsia="pl-PL"/>
        </w:rPr>
        <w:t>ynik finansowy brutto TFI w 202</w:t>
      </w:r>
      <w:r w:rsidR="00B62959">
        <w:rPr>
          <w:lang w:eastAsia="pl-PL"/>
        </w:rPr>
        <w:t>5</w:t>
      </w:r>
      <w:r w:rsidR="004C6CEB" w:rsidRPr="00A36FF6">
        <w:rPr>
          <w:lang w:eastAsia="pl-PL"/>
        </w:rPr>
        <w:t> r. wyniósł 1</w:t>
      </w:r>
      <w:r w:rsidR="00B62959">
        <w:rPr>
          <w:lang w:eastAsia="pl-PL"/>
        </w:rPr>
        <w:t> 694,4</w:t>
      </w:r>
      <w:r w:rsidR="00E6237A" w:rsidRPr="00A36FF6">
        <w:rPr>
          <w:lang w:eastAsia="pl-PL"/>
        </w:rPr>
        <w:t xml:space="preserve"> mln zł i był </w:t>
      </w:r>
      <w:r w:rsidR="00271AC5" w:rsidRPr="00A36FF6">
        <w:rPr>
          <w:lang w:eastAsia="pl-PL"/>
        </w:rPr>
        <w:t xml:space="preserve">wyższy </w:t>
      </w:r>
      <w:r w:rsidR="00E6237A" w:rsidRPr="00A36FF6">
        <w:rPr>
          <w:lang w:eastAsia="pl-PL"/>
        </w:rPr>
        <w:t xml:space="preserve">o </w:t>
      </w:r>
      <w:r w:rsidR="00B62959">
        <w:rPr>
          <w:lang w:eastAsia="pl-PL"/>
        </w:rPr>
        <w:t>37</w:t>
      </w:r>
      <w:r w:rsidR="004C6CEB" w:rsidRPr="00A36FF6">
        <w:rPr>
          <w:lang w:eastAsia="pl-PL"/>
        </w:rPr>
        <w:t>,</w:t>
      </w:r>
      <w:r w:rsidR="00B62959">
        <w:rPr>
          <w:lang w:eastAsia="pl-PL"/>
        </w:rPr>
        <w:t>7</w:t>
      </w:r>
      <w:r w:rsidRPr="00A36FF6">
        <w:rPr>
          <w:lang w:eastAsia="pl-PL"/>
        </w:rPr>
        <w:t>% w stosunku do roku poprzedniego. Na wynik f</w:t>
      </w:r>
      <w:r w:rsidR="004C6CEB" w:rsidRPr="00A36FF6">
        <w:rPr>
          <w:lang w:eastAsia="pl-PL"/>
        </w:rPr>
        <w:t xml:space="preserve">inansowy netto w wysokości </w:t>
      </w:r>
      <w:r w:rsidR="00B62959">
        <w:rPr>
          <w:lang w:eastAsia="pl-PL"/>
        </w:rPr>
        <w:t>1 371</w:t>
      </w:r>
      <w:r w:rsidR="00803271" w:rsidRPr="00A36FF6">
        <w:rPr>
          <w:lang w:eastAsia="pl-PL"/>
        </w:rPr>
        <w:t>,</w:t>
      </w:r>
      <w:r w:rsidR="00B62959">
        <w:rPr>
          <w:lang w:eastAsia="pl-PL"/>
        </w:rPr>
        <w:t>3</w:t>
      </w:r>
      <w:r w:rsidRPr="00A36FF6">
        <w:rPr>
          <w:lang w:eastAsia="pl-PL"/>
        </w:rPr>
        <w:t xml:space="preserve"> mln zł złożyły </w:t>
      </w:r>
      <w:r w:rsidRPr="00CE43E8">
        <w:rPr>
          <w:lang w:eastAsia="pl-PL"/>
        </w:rPr>
        <w:t>się zyski</w:t>
      </w:r>
      <w:r w:rsidR="00F81DF1" w:rsidRPr="00CE43E8">
        <w:rPr>
          <w:lang w:eastAsia="pl-PL"/>
        </w:rPr>
        <w:t xml:space="preserve"> 4</w:t>
      </w:r>
      <w:r w:rsidR="00371E89" w:rsidRPr="00CE43E8">
        <w:rPr>
          <w:lang w:eastAsia="pl-PL"/>
        </w:rPr>
        <w:t>6</w:t>
      </w:r>
      <w:r w:rsidR="007A37A0" w:rsidRPr="00CE43E8">
        <w:rPr>
          <w:lang w:eastAsia="pl-PL"/>
        </w:rPr>
        <w:t> </w:t>
      </w:r>
      <w:r w:rsidRPr="00CE43E8">
        <w:rPr>
          <w:lang w:eastAsia="pl-PL"/>
        </w:rPr>
        <w:t>towarzystw funduszy inwe</w:t>
      </w:r>
      <w:r w:rsidR="00790C2D" w:rsidRPr="00CE43E8">
        <w:rPr>
          <w:lang w:eastAsia="pl-PL"/>
        </w:rPr>
        <w:t>stycyjnych o łącznej w</w:t>
      </w:r>
      <w:r w:rsidR="004E4F26" w:rsidRPr="00CE43E8">
        <w:rPr>
          <w:lang w:eastAsia="pl-PL"/>
        </w:rPr>
        <w:t xml:space="preserve">artości </w:t>
      </w:r>
      <w:r w:rsidR="00CE43E8" w:rsidRPr="00CE43E8">
        <w:rPr>
          <w:lang w:eastAsia="pl-PL"/>
        </w:rPr>
        <w:t>1</w:t>
      </w:r>
      <w:r w:rsidR="004E4F26" w:rsidRPr="00CE43E8">
        <w:rPr>
          <w:lang w:eastAsia="pl-PL"/>
        </w:rPr>
        <w:t> </w:t>
      </w:r>
      <w:r w:rsidR="00CE43E8" w:rsidRPr="00CE43E8">
        <w:rPr>
          <w:lang w:eastAsia="pl-PL"/>
        </w:rPr>
        <w:t>394</w:t>
      </w:r>
      <w:r w:rsidR="004E4F26" w:rsidRPr="00CE43E8">
        <w:rPr>
          <w:lang w:eastAsia="pl-PL"/>
        </w:rPr>
        <w:t>,</w:t>
      </w:r>
      <w:r w:rsidR="00CE43E8" w:rsidRPr="00CE43E8">
        <w:rPr>
          <w:lang w:eastAsia="pl-PL"/>
        </w:rPr>
        <w:t>2</w:t>
      </w:r>
      <w:r w:rsidR="008A0DBC" w:rsidRPr="00CE43E8">
        <w:rPr>
          <w:lang w:eastAsia="pl-PL"/>
        </w:rPr>
        <w:t> mln zł i straty 10</w:t>
      </w:r>
      <w:r w:rsidRPr="00CE43E8">
        <w:rPr>
          <w:lang w:eastAsia="pl-PL"/>
        </w:rPr>
        <w:t xml:space="preserve"> towarzystw fun</w:t>
      </w:r>
      <w:r w:rsidR="00651AC9" w:rsidRPr="00CE43E8">
        <w:rPr>
          <w:lang w:eastAsia="pl-PL"/>
        </w:rPr>
        <w:t>duszy inwestycyjnych w kwocie 2</w:t>
      </w:r>
      <w:r w:rsidR="009555D7" w:rsidRPr="00CE43E8">
        <w:rPr>
          <w:lang w:eastAsia="pl-PL"/>
        </w:rPr>
        <w:t>2</w:t>
      </w:r>
      <w:r w:rsidR="00651AC9" w:rsidRPr="00CE43E8">
        <w:rPr>
          <w:lang w:eastAsia="pl-PL"/>
        </w:rPr>
        <w:t>,</w:t>
      </w:r>
      <w:r w:rsidR="009555D7" w:rsidRPr="00CE43E8">
        <w:rPr>
          <w:lang w:eastAsia="pl-PL"/>
        </w:rPr>
        <w:t>8</w:t>
      </w:r>
      <w:r w:rsidRPr="00CE43E8">
        <w:rPr>
          <w:lang w:eastAsia="pl-PL"/>
        </w:rPr>
        <w:t> mln zł.</w:t>
      </w:r>
    </w:p>
    <w:p w14:paraId="2D172ACA" w14:textId="22B47736" w:rsidR="007B226F" w:rsidRPr="00DF1615" w:rsidRDefault="000029C4" w:rsidP="007B226F">
      <w:pPr>
        <w:pStyle w:val="Tytutablicy"/>
      </w:pPr>
      <w:r w:rsidRPr="00A36FF6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605E180" wp14:editId="46E62124">
                <wp:simplePos x="0" y="0"/>
                <wp:positionH relativeFrom="column">
                  <wp:posOffset>5242560</wp:posOffset>
                </wp:positionH>
                <wp:positionV relativeFrom="paragraph">
                  <wp:posOffset>334010</wp:posOffset>
                </wp:positionV>
                <wp:extent cx="1725295" cy="1203960"/>
                <wp:effectExtent l="0" t="0" r="0" b="0"/>
                <wp:wrapTight wrapText="bothSides">
                  <wp:wrapPolygon edited="0">
                    <wp:start x="715" y="0"/>
                    <wp:lineTo x="715" y="21190"/>
                    <wp:lineTo x="20749" y="21190"/>
                    <wp:lineTo x="20749" y="0"/>
                    <wp:lineTo x="715" y="0"/>
                  </wp:wrapPolygon>
                </wp:wrapTight>
                <wp:docPr id="15" name="Pole tekstowe 15" descr="Wynik finansowy netto TFI w 2025 r. wyniósł 1,4 mld zł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2290" w14:textId="4D6FB7A6" w:rsidR="00606623" w:rsidRPr="008C7306" w:rsidRDefault="00606623" w:rsidP="0060662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8C7306">
                              <w:t>Wynik fina</w:t>
                            </w:r>
                            <w:r w:rsidR="003B1CED">
                              <w:t>nsowy netto TFI w 202</w:t>
                            </w:r>
                            <w:r w:rsidR="009C0248">
                              <w:t>5</w:t>
                            </w:r>
                            <w:r w:rsidR="003B1CED">
                              <w:t xml:space="preserve"> r. wyniósł 1,</w:t>
                            </w:r>
                            <w:r w:rsidR="009C0248">
                              <w:t>4</w:t>
                            </w:r>
                            <w:r w:rsidR="00BE6E4B" w:rsidRPr="008C7306">
                              <w:t xml:space="preserve"> mld </w:t>
                            </w:r>
                            <w:r w:rsidR="00D945E0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E180" id="Pole tekstowe 15" o:spid="_x0000_s1029" type="#_x0000_t202" alt="Wynik finansowy netto TFI w 2025 r. wyniósł 1,4 mld zł  " style="position:absolute;margin-left:412.8pt;margin-top:26.3pt;width:135.85pt;height:94.8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" filled="f" stroked="f">
                <v:textbox>
                  <w:txbxContent>
                    <w:p w14:paraId="25D12290" w14:textId="4D6FB7A6" w:rsidR="00606623" w:rsidRPr="008C7306" w:rsidRDefault="00606623" w:rsidP="0060662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8C7306">
                        <w:t>Wynik fina</w:t>
                      </w:r>
                      <w:r w:rsidR="003B1CED">
                        <w:t>nsowy netto TFI w 202</w:t>
                      </w:r>
                      <w:r w:rsidR="009C0248">
                        <w:t>5</w:t>
                      </w:r>
                      <w:r w:rsidR="003B1CED">
                        <w:t xml:space="preserve"> r. wyniósł 1,</w:t>
                      </w:r>
                      <w:r w:rsidR="009C0248">
                        <w:t>4</w:t>
                      </w:r>
                      <w:r w:rsidR="00BE6E4B" w:rsidRPr="008C7306">
                        <w:t xml:space="preserve"> mld </w:t>
                      </w:r>
                      <w:r w:rsidR="00D945E0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B226F" w:rsidRPr="00A36FF6">
        <w:t xml:space="preserve">Tablica </w:t>
      </w:r>
      <w:r w:rsidR="00D6173F" w:rsidRPr="00A36FF6">
        <w:t>2</w:t>
      </w:r>
      <w:r w:rsidR="007B226F" w:rsidRPr="00A36FF6">
        <w:t xml:space="preserve">. </w:t>
      </w:r>
      <w:r w:rsidR="007B226F" w:rsidRPr="00A36FF6">
        <w:rPr>
          <w:spacing w:val="-2"/>
          <w:shd w:val="clear" w:color="auto" w:fill="FFFFFF"/>
        </w:rPr>
        <w:t xml:space="preserve">Wybrane pozycje z </w:t>
      </w:r>
      <w:r w:rsidR="00D6173F" w:rsidRPr="00A36FF6">
        <w:rPr>
          <w:spacing w:val="-2"/>
          <w:shd w:val="clear" w:color="auto" w:fill="FFFFFF"/>
        </w:rPr>
        <w:t xml:space="preserve">rachunków </w:t>
      </w:r>
      <w:r w:rsidR="00D508C6" w:rsidRPr="00A36FF6">
        <w:rPr>
          <w:spacing w:val="-2"/>
          <w:shd w:val="clear" w:color="auto" w:fill="FFFFFF"/>
        </w:rPr>
        <w:t xml:space="preserve">zysków </w:t>
      </w:r>
      <w:r w:rsidR="00D6173F" w:rsidRPr="00A36FF6">
        <w:rPr>
          <w:spacing w:val="-2"/>
          <w:shd w:val="clear" w:color="auto" w:fill="FFFFFF"/>
        </w:rPr>
        <w:t>i strat towarzystw funduszy</w:t>
      </w:r>
      <w:r w:rsidR="00D6173F" w:rsidRPr="00DF1615">
        <w:rPr>
          <w:spacing w:val="-2"/>
          <w:shd w:val="clear" w:color="auto" w:fill="FFFFFF"/>
        </w:rPr>
        <w:t xml:space="preserve"> inwestycyjnych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Wybrane pozycje z rachunków zysków i strat towarzystw funduszy inwestycyjnych"/>
        <w:tblDescription w:val="Wybrane pozycje z rachunków zysków i strat towarzystw funduszy inwestycyjnych: przychody, koszty oraz zysk/strata; porównanie danych za rok 2024 i 2025 oraz procentowe zmiany rok do roku. Wszystkie pozycje wzrosły względem 2024 r."/>
      </w:tblPr>
      <w:tblGrid>
        <w:gridCol w:w="3969"/>
        <w:gridCol w:w="1276"/>
        <w:gridCol w:w="1275"/>
        <w:gridCol w:w="1418"/>
      </w:tblGrid>
      <w:tr w:rsidR="007B226F" w14:paraId="5C25F190" w14:textId="77777777" w:rsidTr="00BC3BF2">
        <w:trPr>
          <w:trHeight w:val="456"/>
        </w:trPr>
        <w:tc>
          <w:tcPr>
            <w:tcW w:w="396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CD16437" w14:textId="77777777" w:rsidR="007B226F" w:rsidRPr="00F049AB" w:rsidRDefault="007B226F" w:rsidP="007729AA">
            <w:pPr>
              <w:pStyle w:val="Tablicagwka"/>
              <w:ind w:left="0"/>
              <w:jc w:val="center"/>
            </w:pPr>
            <w:r w:rsidRPr="00F049AB">
              <w:t>Wyszczególnienie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7FE9435" w14:textId="3073202E" w:rsidR="007B226F" w:rsidRDefault="0032637E" w:rsidP="007729AA">
            <w:pPr>
              <w:pStyle w:val="Tablicagwkarodek"/>
            </w:pPr>
            <w:r>
              <w:t>202</w:t>
            </w:r>
            <w:r w:rsidR="009C0248"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C888368" w14:textId="144EA3FE" w:rsidR="007B226F" w:rsidRDefault="0032637E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</w:t>
            </w:r>
            <w:r w:rsidR="009C0248">
              <w:rPr>
                <w:rFonts w:eastAsia="Fira Sans Light" w:cs="Times New Roman"/>
              </w:rPr>
              <w:t>25</w:t>
            </w:r>
          </w:p>
        </w:tc>
      </w:tr>
      <w:tr w:rsidR="007B226F" w14:paraId="6CDD48D1" w14:textId="77777777" w:rsidTr="00BC3BF2">
        <w:trPr>
          <w:trHeight w:val="456"/>
        </w:trPr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6B117C6" w14:textId="77777777" w:rsidR="007B226F" w:rsidRDefault="007B226F" w:rsidP="007729AA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2E9E770" w14:textId="77777777" w:rsidR="007B226F" w:rsidRDefault="007B226F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mln zł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22608BBB" w14:textId="6B28C01A" w:rsidR="007B226F" w:rsidRDefault="0032637E" w:rsidP="007729AA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</w:t>
            </w:r>
            <w:r w:rsidR="009C0248">
              <w:rPr>
                <w:rFonts w:eastAsia="Fira Sans Light" w:cs="Times New Roman"/>
              </w:rPr>
              <w:t>4</w:t>
            </w:r>
            <w:r w:rsidR="007B226F">
              <w:rPr>
                <w:rFonts w:eastAsia="Fira Sans Light" w:cs="Times New Roman"/>
              </w:rPr>
              <w:t>=100</w:t>
            </w:r>
          </w:p>
        </w:tc>
      </w:tr>
      <w:tr w:rsidR="009C0248" w14:paraId="78736203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05849D8" w14:textId="73CDB1C6" w:rsidR="009C0248" w:rsidRDefault="009C0248" w:rsidP="009C0248">
            <w:pPr>
              <w:pStyle w:val="Tablicaboczekwcicie2"/>
              <w:ind w:left="0"/>
            </w:pPr>
            <w:r>
              <w:t>Przychody z działalności operacyjnej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5A422" w14:textId="327F4E52" w:rsidR="009C0248" w:rsidRDefault="009C0248" w:rsidP="009C0248">
            <w:pPr>
              <w:pStyle w:val="Tablicadanerodek"/>
            </w:pPr>
            <w:r>
              <w:t>4 186,7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67CD4" w14:textId="7C935DFE" w:rsidR="009C0248" w:rsidRPr="00A25F64" w:rsidRDefault="009C0248" w:rsidP="009C0248">
            <w:pPr>
              <w:pStyle w:val="Tablicadanerodek"/>
            </w:pPr>
            <w:r>
              <w:t>4 832,4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62F87A3" w14:textId="59932463" w:rsidR="009C0248" w:rsidRPr="00EA7014" w:rsidRDefault="009C0248" w:rsidP="009C0248">
            <w:pPr>
              <w:pStyle w:val="Tablicadanerodek"/>
            </w:pPr>
            <w:r>
              <w:t>115,4</w:t>
            </w:r>
          </w:p>
        </w:tc>
      </w:tr>
      <w:tr w:rsidR="009348A9" w14:paraId="748A7684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314419E" w14:textId="2B78650F" w:rsidR="009348A9" w:rsidRPr="00102460" w:rsidRDefault="009348A9" w:rsidP="009348A9">
            <w:pPr>
              <w:pStyle w:val="Tablicaboczekwcicie2"/>
              <w:ind w:left="340"/>
              <w:rPr>
                <w:color w:val="000000" w:themeColor="text1"/>
              </w:rPr>
            </w:pPr>
            <w:r w:rsidRPr="00102460">
              <w:rPr>
                <w:color w:val="000000" w:themeColor="text1"/>
              </w:rPr>
              <w:t>w tym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260D03" w14:textId="77777777" w:rsidR="009348A9" w:rsidRDefault="009348A9" w:rsidP="009C0248">
            <w:pPr>
              <w:pStyle w:val="Tablicadanerodek"/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CE08EC" w14:textId="77777777" w:rsidR="009348A9" w:rsidRDefault="009348A9" w:rsidP="009C0248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43947F6" w14:textId="77777777" w:rsidR="009348A9" w:rsidRDefault="009348A9" w:rsidP="009C0248">
            <w:pPr>
              <w:pStyle w:val="Tablicadanerodek"/>
            </w:pPr>
          </w:p>
        </w:tc>
      </w:tr>
      <w:tr w:rsidR="009C0248" w14:paraId="128D9922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D83F935" w14:textId="145862B2" w:rsidR="009C0248" w:rsidRDefault="009C0248" w:rsidP="009348A9">
            <w:pPr>
              <w:pStyle w:val="Tablicaboczekwcicie2"/>
              <w:ind w:left="170"/>
            </w:pPr>
            <w:r>
              <w:t>wynagrodzenie za zarządzanie funduszami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FC6AA7" w14:textId="03C37E80" w:rsidR="009C0248" w:rsidRDefault="009C0248" w:rsidP="009C0248">
            <w:pPr>
              <w:pStyle w:val="Tablicadanerodek"/>
            </w:pPr>
            <w:r>
              <w:t>4 037,2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46102" w14:textId="21E021B0" w:rsidR="009C0248" w:rsidRPr="00A25F64" w:rsidRDefault="009C0248" w:rsidP="009C0248">
            <w:pPr>
              <w:pStyle w:val="Tablicadanerodek"/>
            </w:pPr>
            <w:r>
              <w:t>4 695,9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A697C" w14:textId="14B1A1CE" w:rsidR="009C0248" w:rsidRPr="00EA7014" w:rsidRDefault="009C0248" w:rsidP="009C0248">
            <w:pPr>
              <w:pStyle w:val="Tablicadanerodek"/>
            </w:pPr>
            <w:r>
              <w:t>116,3</w:t>
            </w:r>
          </w:p>
        </w:tc>
      </w:tr>
      <w:tr w:rsidR="009C0248" w14:paraId="7648DD9B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D387415" w14:textId="43165979" w:rsidR="009C0248" w:rsidRDefault="009C0248" w:rsidP="009C0248">
            <w:pPr>
              <w:pStyle w:val="Tablicaboczekwcicie2"/>
              <w:ind w:left="0"/>
            </w:pPr>
            <w:r>
              <w:t>Koszty działalności operacyjnej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A3573" w14:textId="7A7D6154" w:rsidR="009C0248" w:rsidRDefault="009C0248" w:rsidP="009C0248">
            <w:pPr>
              <w:pStyle w:val="Tablicadanerodek"/>
            </w:pPr>
            <w:r>
              <w:t>3 089,3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1653A" w14:textId="18DBBC31" w:rsidR="009C0248" w:rsidRPr="00A25F64" w:rsidRDefault="009C0248" w:rsidP="009C0248">
            <w:pPr>
              <w:pStyle w:val="Tablicadanerodek"/>
            </w:pPr>
            <w:r>
              <w:t>3 267,1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24543DA" w14:textId="2C4EF98B" w:rsidR="009C0248" w:rsidRPr="00EA7014" w:rsidRDefault="009C0248" w:rsidP="009C0248">
            <w:pPr>
              <w:pStyle w:val="Tablicadanerodek"/>
            </w:pPr>
            <w:r>
              <w:t>105,8</w:t>
            </w:r>
          </w:p>
        </w:tc>
      </w:tr>
      <w:tr w:rsidR="009348A9" w14:paraId="12B6E52C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759E065" w14:textId="59EA58D2" w:rsidR="009348A9" w:rsidRPr="00102460" w:rsidRDefault="009348A9" w:rsidP="009348A9">
            <w:pPr>
              <w:pStyle w:val="Tablicaboczekwcicie2"/>
              <w:ind w:left="340"/>
              <w:rPr>
                <w:color w:val="000000" w:themeColor="text1"/>
              </w:rPr>
            </w:pPr>
            <w:r w:rsidRPr="00102460">
              <w:rPr>
                <w:color w:val="000000" w:themeColor="text1"/>
              </w:rPr>
              <w:t>w tym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23D22" w14:textId="77777777" w:rsidR="009348A9" w:rsidRDefault="009348A9" w:rsidP="009C0248">
            <w:pPr>
              <w:pStyle w:val="Tablicadanerodek"/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03543" w14:textId="77777777" w:rsidR="009348A9" w:rsidRDefault="009348A9" w:rsidP="009C0248">
            <w:pPr>
              <w:pStyle w:val="Tablicadanerodek"/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8384B8B" w14:textId="77777777" w:rsidR="009348A9" w:rsidRDefault="009348A9" w:rsidP="009C0248">
            <w:pPr>
              <w:pStyle w:val="Tablicadanerodek"/>
            </w:pPr>
          </w:p>
        </w:tc>
      </w:tr>
      <w:tr w:rsidR="009C0248" w14:paraId="2B341294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646A7439" w14:textId="5B8EE82D" w:rsidR="009C0248" w:rsidRDefault="009C0248" w:rsidP="009348A9">
            <w:pPr>
              <w:pStyle w:val="Tablicaboczekwcicie2"/>
              <w:ind w:left="170"/>
            </w:pPr>
            <w:r>
              <w:t>usługi obce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9A4B8" w14:textId="58CF2DBB" w:rsidR="009C0248" w:rsidRDefault="009C0248" w:rsidP="009C0248">
            <w:pPr>
              <w:pStyle w:val="Tablicadanerodek"/>
            </w:pPr>
            <w:r>
              <w:t>1 794,8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103E8" w14:textId="07E8FCBE" w:rsidR="009C0248" w:rsidRPr="00A25F64" w:rsidRDefault="009C0248" w:rsidP="009C0248">
            <w:pPr>
              <w:pStyle w:val="Tablicadanerodek"/>
            </w:pPr>
            <w:r>
              <w:t>1 890,3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96FA5AF" w14:textId="200FA74B" w:rsidR="009C0248" w:rsidRPr="00EA7014" w:rsidRDefault="009C0248" w:rsidP="009C0248">
            <w:pPr>
              <w:pStyle w:val="Tablicadanerodek"/>
            </w:pPr>
            <w:r>
              <w:t>105,3</w:t>
            </w:r>
          </w:p>
        </w:tc>
      </w:tr>
      <w:tr w:rsidR="009C0248" w14:paraId="56182686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1801823" w14:textId="44912F66" w:rsidR="009C0248" w:rsidRDefault="009C0248" w:rsidP="009C0248">
            <w:pPr>
              <w:pStyle w:val="Tablicaboczekwcicie2"/>
              <w:ind w:left="0"/>
            </w:pPr>
            <w:r>
              <w:t>Wynik finansowy brutto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AF5A4" w14:textId="4F0BD28E" w:rsidR="009C0248" w:rsidRDefault="009C0248" w:rsidP="009C0248">
            <w:pPr>
              <w:pStyle w:val="Tablicadanerodek"/>
            </w:pPr>
            <w:r>
              <w:t>1 230,2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E8964" w14:textId="03ACE32B" w:rsidR="009C0248" w:rsidRDefault="009C0248" w:rsidP="009C0248">
            <w:pPr>
              <w:pStyle w:val="Tablicadanerodek"/>
            </w:pPr>
            <w:r>
              <w:t>1 694,4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789A1FC" w14:textId="446AA1BC" w:rsidR="009C0248" w:rsidRDefault="009C0248" w:rsidP="009C0248">
            <w:pPr>
              <w:pStyle w:val="Tablicadanerodek"/>
            </w:pPr>
            <w:r>
              <w:t>137,7</w:t>
            </w:r>
          </w:p>
        </w:tc>
      </w:tr>
      <w:tr w:rsidR="009C0248" w14:paraId="6D502853" w14:textId="77777777" w:rsidTr="00BC3BF2">
        <w:trPr>
          <w:trHeight w:val="300"/>
        </w:trPr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07B96FBE" w14:textId="77777777" w:rsidR="009C0248" w:rsidRDefault="009C0248" w:rsidP="009C0248">
            <w:pPr>
              <w:pStyle w:val="Tablicaboczek"/>
            </w:pPr>
            <w:r>
              <w:t>Wynik finansowy netto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000736F" w14:textId="7F05EE6A" w:rsidR="009C0248" w:rsidRDefault="009C0248" w:rsidP="009C0248">
            <w:pPr>
              <w:pStyle w:val="Tablicadanerodek"/>
            </w:pPr>
            <w:r>
              <w:t>995,0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5957FE" w14:textId="18A9A0D8" w:rsidR="009C0248" w:rsidRPr="00A25F64" w:rsidRDefault="009C0248" w:rsidP="009C0248">
            <w:pPr>
              <w:pStyle w:val="Tablicadanerodek"/>
            </w:pPr>
            <w:r>
              <w:t>1 371,3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6A91900D" w14:textId="5DCED163" w:rsidR="009C0248" w:rsidRPr="00EA7014" w:rsidRDefault="009C0248" w:rsidP="009C0248">
            <w:pPr>
              <w:pStyle w:val="Tablicadanerodek"/>
            </w:pPr>
            <w:r>
              <w:t>137,8</w:t>
            </w:r>
          </w:p>
        </w:tc>
      </w:tr>
    </w:tbl>
    <w:p w14:paraId="06BF4103" w14:textId="6095D8F8" w:rsidR="000870DB" w:rsidRDefault="000870D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6FB187D8" w14:textId="08B55CF0" w:rsidR="00CE43E8" w:rsidRDefault="00CE43E8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30BB1338" w14:textId="77777777" w:rsidR="00CE43E8" w:rsidRDefault="00CE43E8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5F10B63A" w14:textId="0639EC0C" w:rsidR="000870DB" w:rsidRPr="008C7306" w:rsidRDefault="000870DB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B4154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8C7306" w:rsidRDefault="00DA331D" w:rsidP="00DA331D">
      <w:pPr>
        <w:spacing w:before="360"/>
        <w:rPr>
          <w:sz w:val="18"/>
        </w:rPr>
        <w:sectPr w:rsidR="00DA331D" w:rsidRPr="008C730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23F09" w14:paraId="198C3514" w14:textId="77777777" w:rsidTr="000D75C7">
        <w:trPr>
          <w:trHeight w:val="1626"/>
        </w:trPr>
        <w:tc>
          <w:tcPr>
            <w:tcW w:w="4926" w:type="dxa"/>
          </w:tcPr>
          <w:p w14:paraId="1FB7B2F0" w14:textId="77777777" w:rsidR="00223F09" w:rsidRPr="006A0F8F" w:rsidRDefault="00223F09" w:rsidP="00223F09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4D0B74F9" w14:textId="77777777" w:rsidR="00014039" w:rsidRPr="00986DBD" w:rsidRDefault="00014039" w:rsidP="000140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986DBD">
              <w:rPr>
                <w:rFonts w:cs="Arial"/>
                <w:sz w:val="20"/>
              </w:rPr>
              <w:t>Opracowanie merytoryczne:</w:t>
            </w:r>
          </w:p>
          <w:p w14:paraId="4B93478D" w14:textId="77777777" w:rsidR="00014039" w:rsidRPr="00986DBD" w:rsidRDefault="00014039" w:rsidP="0001403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86DBD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6C2CD6EB" w14:textId="77777777" w:rsidR="00014039" w:rsidRPr="00986DBD" w:rsidRDefault="00014039" w:rsidP="00014039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86DBD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Katarzyna Walkowska-Macias</w:t>
            </w:r>
          </w:p>
          <w:p w14:paraId="3989B3D8" w14:textId="3CE429BA" w:rsidR="00223F09" w:rsidRPr="00E11E0E" w:rsidRDefault="00223F09" w:rsidP="00223F09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A0F8F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22 608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35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 </w:t>
            </w:r>
            <w:r w:rsidRPr="006453E2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4927" w:type="dxa"/>
          </w:tcPr>
          <w:p w14:paraId="18218DC7" w14:textId="77777777" w:rsidR="00223F09" w:rsidRPr="006A0F8F" w:rsidRDefault="00223F09" w:rsidP="00223F09">
            <w:pPr>
              <w:spacing w:line="276" w:lineRule="auto"/>
              <w:rPr>
                <w:rFonts w:cs="Arial"/>
                <w:sz w:val="20"/>
              </w:rPr>
            </w:pPr>
          </w:p>
          <w:p w14:paraId="5A48D087" w14:textId="77777777" w:rsidR="00223F09" w:rsidRPr="006A0F8F" w:rsidRDefault="00223F09" w:rsidP="00223F09">
            <w:pPr>
              <w:spacing w:line="276" w:lineRule="auto"/>
              <w:rPr>
                <w:rFonts w:cs="Arial"/>
                <w:b/>
                <w:sz w:val="20"/>
              </w:rPr>
            </w:pPr>
            <w:r w:rsidRPr="006A0F8F">
              <w:rPr>
                <w:rFonts w:cs="Arial"/>
                <w:sz w:val="20"/>
              </w:rPr>
              <w:t>Rozpowszechnianie:</w:t>
            </w:r>
            <w:r w:rsidRPr="006A0F8F">
              <w:rPr>
                <w:rFonts w:cs="Arial"/>
                <w:sz w:val="20"/>
              </w:rPr>
              <w:br/>
            </w:r>
            <w:r w:rsidRPr="006A0F8F">
              <w:rPr>
                <w:rFonts w:cs="Arial"/>
                <w:b/>
                <w:sz w:val="20"/>
              </w:rPr>
              <w:t xml:space="preserve">Wydział </w:t>
            </w:r>
            <w:r>
              <w:rPr>
                <w:rFonts w:cs="Arial"/>
                <w:b/>
                <w:sz w:val="20"/>
              </w:rPr>
              <w:t>Prasowy</w:t>
            </w:r>
          </w:p>
          <w:p w14:paraId="36749E97" w14:textId="77777777" w:rsidR="00223F09" w:rsidRPr="006A0F8F" w:rsidRDefault="00223F09" w:rsidP="00223F09">
            <w:pPr>
              <w:rPr>
                <w:szCs w:val="19"/>
              </w:rPr>
            </w:pPr>
            <w:r w:rsidRPr="006A0F8F">
              <w:rPr>
                <w:szCs w:val="19"/>
              </w:rPr>
              <w:t>Tel. komórkowy: +48 695 255 032</w:t>
            </w:r>
          </w:p>
          <w:p w14:paraId="32F4CEA3" w14:textId="77777777" w:rsidR="00223F09" w:rsidRPr="00903B11" w:rsidRDefault="00223F09" w:rsidP="00223F09">
            <w:pPr>
              <w:ind w:left="1491" w:hanging="1491"/>
              <w:rPr>
                <w:szCs w:val="19"/>
                <w:lang w:val="it-IT"/>
              </w:rPr>
            </w:pPr>
            <w:r w:rsidRPr="00903B11">
              <w:rPr>
                <w:szCs w:val="19"/>
                <w:lang w:val="it-IT"/>
              </w:rPr>
              <w:t>Tel. stacjonarne: +48 22 608 38 04, +48 22 449 41 45,     +48 22 608 30 09</w:t>
            </w:r>
          </w:p>
          <w:p w14:paraId="74A81D80" w14:textId="77777777" w:rsidR="00223F09" w:rsidRPr="007B5343" w:rsidRDefault="00223F09" w:rsidP="00223F09">
            <w:pPr>
              <w:rPr>
                <w:sz w:val="20"/>
                <w:szCs w:val="20"/>
                <w:lang w:val="it-IT"/>
              </w:rPr>
            </w:pPr>
            <w:r w:rsidRPr="007B5343">
              <w:rPr>
                <w:b/>
                <w:sz w:val="20"/>
                <w:szCs w:val="20"/>
                <w:lang w:val="it-IT"/>
              </w:rPr>
              <w:t>e-mail:</w:t>
            </w:r>
            <w:r w:rsidRPr="007B5343">
              <w:rPr>
                <w:sz w:val="20"/>
                <w:szCs w:val="20"/>
                <w:lang w:val="it-IT"/>
              </w:rPr>
              <w:t xml:space="preserve"> </w:t>
            </w:r>
            <w:hyperlink r:id="rId16" w:history="1">
              <w:r w:rsidRPr="007B534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  <w:p w14:paraId="50F31C29" w14:textId="71C8B83D" w:rsidR="00223F09" w:rsidRDefault="00223F09" w:rsidP="00223F09">
            <w:pPr>
              <w:rPr>
                <w:sz w:val="18"/>
              </w:rPr>
            </w:pPr>
          </w:p>
        </w:tc>
      </w:tr>
      <w:tr w:rsidR="005D71CF" w14:paraId="4269A624" w14:textId="77777777" w:rsidTr="000D75C7">
        <w:trPr>
          <w:trHeight w:val="418"/>
        </w:trPr>
        <w:tc>
          <w:tcPr>
            <w:tcW w:w="4926" w:type="dxa"/>
            <w:vMerge w:val="restart"/>
          </w:tcPr>
          <w:p w14:paraId="27642D41" w14:textId="3536019A" w:rsidR="005D71CF" w:rsidRPr="00F05FC7" w:rsidRDefault="005D71CF" w:rsidP="005D71C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928EF1A" w14:textId="519FDE6E" w:rsidR="005D71CF" w:rsidRDefault="005D71CF" w:rsidP="005D71C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D24FE92" wp14:editId="0F4714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D71CF" w14:paraId="04B024C3" w14:textId="77777777" w:rsidTr="000D75C7">
        <w:trPr>
          <w:trHeight w:val="418"/>
        </w:trPr>
        <w:tc>
          <w:tcPr>
            <w:tcW w:w="4926" w:type="dxa"/>
            <w:vMerge/>
          </w:tcPr>
          <w:p w14:paraId="6A1789EB" w14:textId="77777777" w:rsidR="005D71CF" w:rsidRPr="00C91687" w:rsidRDefault="005D71CF" w:rsidP="005D71C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412EA38" w14:textId="4C9FC5FA" w:rsidR="005D71CF" w:rsidRDefault="005D71CF" w:rsidP="005D71C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287AE69B" wp14:editId="0DED998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D71CF" w14:paraId="03658A62" w14:textId="77777777" w:rsidTr="000D75C7">
        <w:trPr>
          <w:trHeight w:val="476"/>
        </w:trPr>
        <w:tc>
          <w:tcPr>
            <w:tcW w:w="4926" w:type="dxa"/>
            <w:vMerge/>
          </w:tcPr>
          <w:p w14:paraId="747F0C14" w14:textId="77777777" w:rsidR="005D71CF" w:rsidRPr="00C91687" w:rsidRDefault="005D71CF" w:rsidP="005D7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FF40CB" w14:textId="64D75948" w:rsidR="005D71CF" w:rsidRDefault="00680AED" w:rsidP="005D71CF">
            <w:pPr>
              <w:ind w:firstLine="680"/>
              <w:rPr>
                <w:sz w:val="18"/>
              </w:rPr>
            </w:pPr>
            <w:hyperlink r:id="rId21" w:history="1">
              <w:r w:rsidR="005D71CF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82144" behindDoc="0" locked="0" layoutInCell="1" allowOverlap="1" wp14:anchorId="34890F2D" wp14:editId="0917FA08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D71CF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5D71CF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5D71C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D71CF" w14:paraId="2D3C1482" w14:textId="77777777" w:rsidTr="000D75C7">
        <w:trPr>
          <w:trHeight w:val="426"/>
        </w:trPr>
        <w:tc>
          <w:tcPr>
            <w:tcW w:w="4926" w:type="dxa"/>
          </w:tcPr>
          <w:p w14:paraId="697A94E3" w14:textId="77777777" w:rsidR="005D71CF" w:rsidRPr="00C91687" w:rsidRDefault="005D71CF" w:rsidP="005D7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AEA6A7" w14:textId="5DCB0C99" w:rsidR="005D71CF" w:rsidRDefault="005D71CF" w:rsidP="005D71C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1AF351A" wp14:editId="499519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5D71CF" w14:paraId="3164FDEE" w14:textId="77777777" w:rsidTr="000D75C7">
        <w:trPr>
          <w:trHeight w:val="504"/>
        </w:trPr>
        <w:tc>
          <w:tcPr>
            <w:tcW w:w="4926" w:type="dxa"/>
          </w:tcPr>
          <w:p w14:paraId="74EB8FC6" w14:textId="77777777" w:rsidR="005D71CF" w:rsidRPr="00C91687" w:rsidRDefault="005D71CF" w:rsidP="005D7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F782E3" w14:textId="0EA33C91" w:rsidR="005D71CF" w:rsidRDefault="005D71CF" w:rsidP="005D71C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75738F4" wp14:editId="5830BD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5D71CF" w14:paraId="6F7F5DBF" w14:textId="77777777" w:rsidTr="000D75C7">
        <w:trPr>
          <w:trHeight w:val="1546"/>
        </w:trPr>
        <w:tc>
          <w:tcPr>
            <w:tcW w:w="4926" w:type="dxa"/>
          </w:tcPr>
          <w:p w14:paraId="0A6E6789" w14:textId="77777777" w:rsidR="005D71CF" w:rsidRPr="00C91687" w:rsidRDefault="005D71CF" w:rsidP="005D71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869E9A" w14:textId="4DAFD31E" w:rsidR="005D71CF" w:rsidRDefault="00680AED" w:rsidP="005D71CF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5D71CF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5D71C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6D4303A2" wp14:editId="3EEF40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6" name="Obraz 1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5AAE" w:rsidRPr="009B2A4A" w14:paraId="4EA4E2B1" w14:textId="77777777" w:rsidTr="000D75C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3C667F" w14:textId="77777777" w:rsidR="00EF5AAE" w:rsidRPr="00876479" w:rsidRDefault="00EF5AAE" w:rsidP="000D75C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C34BE3A" w14:textId="01B7B11F" w:rsidR="00EF5AAE" w:rsidRPr="00CF18EE" w:rsidRDefault="00EF5AAE" w:rsidP="000D75C7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5D71CF">
              <w:rPr>
                <w:rFonts w:cs="Times New Roman"/>
              </w:rPr>
              <w:instrText>HYPERLINK "https://publikacje.new.stat.gov.pl/portal-publikacje/wyniki-finansowe-towarzystw-funduszy-inwestycyjnych-w-2024-r" \o "Link do opracowań Wyniki finansowe towarzystw funduszy inwestycyjnych"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Informacje sygnalne.</w:t>
            </w:r>
            <w:r w:rsidRPr="00CF18EE">
              <w:rPr>
                <w:rStyle w:val="Hipercze"/>
              </w:rPr>
              <w:t xml:space="preserve"> </w:t>
            </w:r>
            <w:r>
              <w:rPr>
                <w:rStyle w:val="Hipercze"/>
              </w:rPr>
              <w:t xml:space="preserve">Wyniki finansowe </w:t>
            </w:r>
            <w:r w:rsidR="005D71CF">
              <w:rPr>
                <w:rStyle w:val="Hipercze"/>
              </w:rPr>
              <w:t xml:space="preserve">towarzystw </w:t>
            </w:r>
            <w:r>
              <w:rPr>
                <w:rStyle w:val="Hipercze"/>
              </w:rPr>
              <w:t>funduszy inwestycyjnych</w:t>
            </w:r>
          </w:p>
          <w:p w14:paraId="2E72715E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7773E2C2" w14:textId="77777777" w:rsidR="00EF5AAE" w:rsidRPr="004E3AB8" w:rsidRDefault="00EF5AAE" w:rsidP="000D75C7">
            <w:pPr>
              <w:rPr>
                <w:rStyle w:val="Hipercze"/>
                <w:color w:val="auto"/>
              </w:rPr>
            </w:pPr>
            <w:r w:rsidRPr="004E3AB8">
              <w:rPr>
                <w:rFonts w:cs="Times New Roman"/>
              </w:rPr>
              <w:fldChar w:fldCharType="end"/>
            </w: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"Linko do opracowania pt...."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33CF34D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2B32CA" w14:textId="02B8B23B" w:rsidR="00EF5AAE" w:rsidRPr="00CF18EE" w:rsidRDefault="00EF5AAE" w:rsidP="000D75C7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F75F8">
              <w:rPr>
                <w:rFonts w:cs="Times New Roman"/>
              </w:rPr>
              <w:instrText>HYPERLINK "https://bdm.stat.gov.pl/" \o "Link do danych w bazie Bank Danych Makroekonomicznych"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Bank Danych Makroekonomicznych</w:t>
            </w:r>
          </w:p>
          <w:p w14:paraId="27482D93" w14:textId="039B8388" w:rsidR="00EF5AAE" w:rsidRPr="004E3AB8" w:rsidRDefault="00EF5AAE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r>
              <w:rPr>
                <w:rFonts w:cs="Times New Roman"/>
              </w:rPr>
              <w:fldChar w:fldCharType="end"/>
            </w:r>
          </w:p>
          <w:p w14:paraId="1709311A" w14:textId="290017BD" w:rsidR="00EF5AAE" w:rsidRPr="004E3AB8" w:rsidRDefault="00EF5AAE" w:rsidP="000D75C7">
            <w:pPr>
              <w:rPr>
                <w:rStyle w:val="Hipercze"/>
                <w:rFonts w:cstheme="minorBidi"/>
                <w:color w:val="auto"/>
              </w:rPr>
            </w:pPr>
            <w:r w:rsidRPr="004E3AB8">
              <w:rPr>
                <w:rFonts w:cs="Times New Roman"/>
              </w:rPr>
              <w:fldChar w:fldCharType="begin"/>
            </w:r>
            <w:r w:rsidRPr="004E3AB8">
              <w:rPr>
                <w:rFonts w:cs="Times New Roman"/>
              </w:rPr>
              <w:instrText xml:space="preserve"> HYPERLINK "https://stat.gov.pl/" \o "Link do danych w bazie..." </w:instrText>
            </w:r>
            <w:r w:rsidRPr="004E3AB8">
              <w:rPr>
                <w:rFonts w:cs="Times New Roman"/>
              </w:rPr>
              <w:fldChar w:fldCharType="separate"/>
            </w:r>
          </w:p>
          <w:p w14:paraId="56AD7DF9" w14:textId="77777777" w:rsidR="00EF5AAE" w:rsidRPr="00694D63" w:rsidRDefault="00EF5AAE" w:rsidP="000D75C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E3AB8"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8C696E4" w14:textId="7D7B8184" w:rsidR="00EF5AAE" w:rsidRPr="004E3AB8" w:rsidRDefault="00680AED" w:rsidP="000D75C7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pojęcia Fundusz inwestycyjny w słowniku pojęć" w:history="1">
              <w:r w:rsidR="00EF5AAE" w:rsidRPr="004E3AB8">
                <w:rPr>
                  <w:rStyle w:val="Hipercze"/>
                </w:rPr>
                <w:t xml:space="preserve">Fundusz Inwestycyjny  </w:t>
              </w:r>
            </w:hyperlink>
          </w:p>
          <w:p w14:paraId="55979613" w14:textId="57F747DF" w:rsidR="00EF5AAE" w:rsidRPr="004E3AB8" w:rsidRDefault="00EF5AAE" w:rsidP="000D75C7">
            <w:pPr>
              <w:rPr>
                <w:rStyle w:val="Hipercze"/>
                <w:rFonts w:cstheme="minorBidi"/>
              </w:rPr>
            </w:pPr>
            <w:r w:rsidRPr="004E3AB8">
              <w:rPr>
                <w:rFonts w:cs="Times New Roman"/>
              </w:rPr>
              <w:fldChar w:fldCharType="begin"/>
            </w:r>
            <w:r w:rsidR="007118D1">
              <w:rPr>
                <w:rFonts w:cs="Times New Roman"/>
              </w:rPr>
              <w:instrText>HYPERLINK "https://stat.gov.pl/metainformacje/slownik-pojec/pojecia-stosowane-w-statystyce-publicznej/1646,pojecie.html" \o "Link do pojęcia Towarzystwo Funduszy Inwestycyjnych w słowniku pojęć"</w:instrText>
            </w:r>
            <w:r w:rsidRPr="004E3AB8">
              <w:rPr>
                <w:rFonts w:cs="Times New Roman"/>
              </w:rPr>
              <w:fldChar w:fldCharType="separate"/>
            </w:r>
            <w:r w:rsidRPr="004E3AB8">
              <w:rPr>
                <w:rStyle w:val="Hipercze"/>
              </w:rPr>
              <w:t>Towarzystwo Funduszy Inwestycyjnych</w:t>
            </w:r>
          </w:p>
          <w:p w14:paraId="72D6CDAA" w14:textId="77777777" w:rsidR="007118D1" w:rsidRDefault="00EF5AAE" w:rsidP="000D75C7">
            <w:pPr>
              <w:rPr>
                <w:rFonts w:cs="Times New Roman"/>
              </w:rPr>
            </w:pPr>
            <w:r w:rsidRPr="004E3AB8">
              <w:rPr>
                <w:rFonts w:cs="Times New Roman"/>
              </w:rPr>
              <w:fldChar w:fldCharType="end"/>
            </w:r>
          </w:p>
          <w:p w14:paraId="62102E74" w14:textId="77777777" w:rsidR="007118D1" w:rsidRDefault="007118D1" w:rsidP="000D75C7">
            <w:pPr>
              <w:rPr>
                <w:rFonts w:cs="Times New Roman"/>
              </w:rPr>
            </w:pPr>
          </w:p>
          <w:p w14:paraId="371AFF04" w14:textId="77777777" w:rsidR="007118D1" w:rsidRDefault="007118D1" w:rsidP="000D75C7">
            <w:pPr>
              <w:rPr>
                <w:rFonts w:cs="Times New Roman"/>
              </w:rPr>
            </w:pPr>
          </w:p>
          <w:p w14:paraId="5945323B" w14:textId="77777777" w:rsidR="00EF5AAE" w:rsidRPr="00876479" w:rsidRDefault="00EF5AAE" w:rsidP="000D75C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699714D" w14:textId="77777777" w:rsidR="00EF5AAE" w:rsidRPr="009B2A4A" w:rsidRDefault="00EF5AAE" w:rsidP="00EF5AAE">
      <w:pPr>
        <w:rPr>
          <w:sz w:val="18"/>
          <w:lang w:val="en-GB"/>
        </w:rPr>
      </w:pPr>
    </w:p>
    <w:p w14:paraId="679C5802" w14:textId="77777777" w:rsidR="00EF5AAE" w:rsidRPr="009B2A4A" w:rsidRDefault="00EF5AAE" w:rsidP="00EF5AAE">
      <w:pPr>
        <w:rPr>
          <w:sz w:val="20"/>
          <w:lang w:val="en-GB"/>
        </w:rPr>
      </w:pPr>
    </w:p>
    <w:p w14:paraId="73E9380A" w14:textId="77777777" w:rsidR="00EF5AAE" w:rsidRPr="009B2A4A" w:rsidRDefault="00EF5AAE" w:rsidP="00EF5AAE">
      <w:pPr>
        <w:rPr>
          <w:sz w:val="18"/>
          <w:lang w:val="en-GB"/>
        </w:rPr>
      </w:pPr>
    </w:p>
    <w:p w14:paraId="21FA20E4" w14:textId="77777777" w:rsidR="00EF5AAE" w:rsidRPr="009B2A4A" w:rsidRDefault="00EF5AAE" w:rsidP="00AD0E56">
      <w:pPr>
        <w:rPr>
          <w:sz w:val="18"/>
          <w:lang w:val="en-GB"/>
        </w:rPr>
      </w:pPr>
    </w:p>
    <w:sectPr w:rsidR="00EF5AAE" w:rsidRPr="009B2A4A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C67BF" w14:textId="77777777" w:rsidR="00680AED" w:rsidRDefault="00680AED" w:rsidP="000662E2">
      <w:pPr>
        <w:spacing w:after="0" w:line="240" w:lineRule="auto"/>
      </w:pPr>
      <w:r>
        <w:separator/>
      </w:r>
    </w:p>
  </w:endnote>
  <w:endnote w:type="continuationSeparator" w:id="0">
    <w:p w14:paraId="5150DF89" w14:textId="77777777" w:rsidR="00680AED" w:rsidRDefault="00680A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CB11C9-F236-421E-81CC-BB542D8753E0}"/>
    <w:embedBold r:id="rId2" w:fontKey="{1022F398-9567-4CF4-8B2B-545CE23162B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68B4141-E6E3-4B01-AEF5-A22BA4DF5DF2}"/>
    <w:embedBold r:id="rId4" w:fontKey="{62CC768A-4EFC-433C-AEBE-8E56606A3A6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3F10A74-F44C-415B-A5E8-BE0B56015AF4}"/>
    <w:embedBold r:id="rId6" w:fontKey="{713D750A-327E-45B8-9A4F-12840D4FBAA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BB32510-91FB-41FF-A85C-5F9CCEC1C418}"/>
    <w:embedItalic r:id="rId8" w:fontKey="{914C3B18-C304-4597-B70D-51A00E7AE60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6DBBC99-9C14-42B4-8F47-0034C45A95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3C57239-2B11-4601-89EE-5E3078F15F7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6F944D60-38C5-4F03-9A5C-8F9FA665BD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6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6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2A6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8D959" w14:textId="77777777" w:rsidR="00680AED" w:rsidRDefault="00680AED" w:rsidP="000662E2">
      <w:pPr>
        <w:spacing w:after="0" w:line="240" w:lineRule="auto"/>
      </w:pPr>
      <w:r>
        <w:separator/>
      </w:r>
    </w:p>
  </w:footnote>
  <w:footnote w:type="continuationSeparator" w:id="0">
    <w:p w14:paraId="4ED71A95" w14:textId="77777777" w:rsidR="00680AED" w:rsidRDefault="00680AED" w:rsidP="000662E2">
      <w:pPr>
        <w:spacing w:after="0" w:line="240" w:lineRule="auto"/>
      </w:pPr>
      <w:r>
        <w:continuationSeparator/>
      </w:r>
    </w:p>
  </w:footnote>
  <w:footnote w:id="1">
    <w:p w14:paraId="0AAC6A3E" w14:textId="3E98F88E" w:rsidR="000F253D" w:rsidRPr="00CE4BC8" w:rsidRDefault="000F253D" w:rsidP="000F253D">
      <w:pPr>
        <w:pStyle w:val="Tekstprzypisudolnego"/>
        <w:rPr>
          <w:sz w:val="19"/>
          <w:szCs w:val="19"/>
        </w:rPr>
      </w:pPr>
      <w:r w:rsidRPr="00CE4BC8">
        <w:rPr>
          <w:rStyle w:val="Odwoanieprzypisudolnego"/>
          <w:sz w:val="19"/>
          <w:szCs w:val="19"/>
        </w:rPr>
        <w:footnoteRef/>
      </w:r>
      <w:r w:rsidRPr="00CE4BC8">
        <w:rPr>
          <w:sz w:val="19"/>
          <w:szCs w:val="19"/>
        </w:rPr>
        <w:t xml:space="preserve"> Zgodnie z danymi przekazanymi przez KNF w dniu </w:t>
      </w:r>
      <w:r w:rsidR="00B64621">
        <w:rPr>
          <w:sz w:val="19"/>
          <w:szCs w:val="19"/>
        </w:rPr>
        <w:t>0</w:t>
      </w:r>
      <w:r w:rsidR="00B64621" w:rsidRPr="00CE4BC8">
        <w:rPr>
          <w:sz w:val="19"/>
          <w:szCs w:val="19"/>
        </w:rPr>
        <w:t>3</w:t>
      </w:r>
      <w:r w:rsidR="0081001C" w:rsidRPr="00CE4BC8">
        <w:rPr>
          <w:sz w:val="19"/>
          <w:szCs w:val="19"/>
        </w:rPr>
        <w:t>.03.</w:t>
      </w:r>
      <w:r w:rsidR="00FF6E16" w:rsidRPr="00CE4BC8">
        <w:rPr>
          <w:sz w:val="19"/>
          <w:szCs w:val="19"/>
        </w:rPr>
        <w:t>202</w:t>
      </w:r>
      <w:r w:rsidR="00FF6E16">
        <w:rPr>
          <w:sz w:val="19"/>
          <w:szCs w:val="19"/>
        </w:rPr>
        <w:t>6</w:t>
      </w:r>
      <w:r w:rsidR="00FF6E16" w:rsidRPr="00CE4BC8">
        <w:rPr>
          <w:sz w:val="19"/>
          <w:szCs w:val="19"/>
        </w:rPr>
        <w:t> </w:t>
      </w:r>
      <w:r w:rsidRPr="00CE4BC8">
        <w:rPr>
          <w:sz w:val="19"/>
          <w:szCs w:val="19"/>
        </w:rPr>
        <w:t>r.</w:t>
      </w:r>
      <w:r w:rsidR="0081001C" w:rsidRPr="00CE4BC8">
        <w:rPr>
          <w:sz w:val="19"/>
          <w:szCs w:val="19"/>
        </w:rPr>
        <w:t xml:space="preserve"> l</w:t>
      </w:r>
      <w:r w:rsidRPr="00CE4BC8">
        <w:rPr>
          <w:sz w:val="19"/>
          <w:szCs w:val="19"/>
        </w:rPr>
        <w:t>iczba ws</w:t>
      </w:r>
      <w:r w:rsidR="00916692" w:rsidRPr="00CE4BC8">
        <w:rPr>
          <w:sz w:val="19"/>
          <w:szCs w:val="19"/>
        </w:rPr>
        <w:t>zystkich funduszy na koniec 202</w:t>
      </w:r>
      <w:r w:rsidR="003F75F8" w:rsidRPr="00CE4BC8">
        <w:rPr>
          <w:sz w:val="19"/>
          <w:szCs w:val="19"/>
        </w:rPr>
        <w:t>5</w:t>
      </w:r>
      <w:r w:rsidRPr="00CE4BC8">
        <w:rPr>
          <w:sz w:val="19"/>
          <w:szCs w:val="19"/>
        </w:rPr>
        <w:t> r. (z uwzględnieniem fun</w:t>
      </w:r>
      <w:r w:rsidR="00916692" w:rsidRPr="00CE4BC8">
        <w:rPr>
          <w:sz w:val="19"/>
          <w:szCs w:val="19"/>
        </w:rPr>
        <w:t xml:space="preserve">duszy w likwidacji) wyniosła </w:t>
      </w:r>
      <w:r w:rsidR="005C4DFB" w:rsidRPr="00CE4BC8">
        <w:rPr>
          <w:sz w:val="19"/>
          <w:szCs w:val="19"/>
        </w:rPr>
        <w:t>559</w:t>
      </w:r>
      <w:r w:rsidR="00FF6E16">
        <w:rPr>
          <w:sz w:val="19"/>
          <w:szCs w:val="19"/>
        </w:rPr>
        <w:t xml:space="preserve"> wobec</w:t>
      </w:r>
      <w:r w:rsidR="004276CD" w:rsidRPr="00CE4BC8">
        <w:rPr>
          <w:sz w:val="19"/>
          <w:szCs w:val="19"/>
        </w:rPr>
        <w:t xml:space="preserve"> 6</w:t>
      </w:r>
      <w:r w:rsidR="003F75F8" w:rsidRPr="00CE4BC8">
        <w:rPr>
          <w:sz w:val="19"/>
          <w:szCs w:val="19"/>
        </w:rPr>
        <w:t>05</w:t>
      </w:r>
      <w:r w:rsidR="004276CD" w:rsidRPr="00CE4BC8">
        <w:rPr>
          <w:sz w:val="19"/>
          <w:szCs w:val="19"/>
        </w:rPr>
        <w:t xml:space="preserve"> funduszy na koniec 202</w:t>
      </w:r>
      <w:r w:rsidR="003F75F8" w:rsidRPr="00CE4BC8">
        <w:rPr>
          <w:sz w:val="19"/>
          <w:szCs w:val="19"/>
        </w:rPr>
        <w:t>4</w:t>
      </w:r>
      <w:r w:rsidRPr="00CE4BC8">
        <w:rPr>
          <w:sz w:val="19"/>
          <w:szCs w:val="19"/>
        </w:rPr>
        <w:t> r.</w:t>
      </w:r>
      <w:r w:rsidR="009F77D2" w:rsidRPr="00CE4BC8">
        <w:rPr>
          <w:sz w:val="19"/>
          <w:szCs w:val="19"/>
        </w:rPr>
        <w:t xml:space="preserve"> </w:t>
      </w:r>
      <w:r w:rsidR="00553E21" w:rsidRPr="00CE4BC8">
        <w:rPr>
          <w:sz w:val="19"/>
          <w:szCs w:val="19"/>
        </w:rPr>
        <w:t>Spadek liczby funduszy wynikał przede wszystkim z likwidacji funduszy inwestycyjnych zamkniętych.</w:t>
      </w:r>
    </w:p>
  </w:footnote>
  <w:footnote w:id="2">
    <w:p w14:paraId="77D6F583" w14:textId="14ACE88F" w:rsidR="003C515D" w:rsidRPr="002577BD" w:rsidRDefault="003C515D">
      <w:pPr>
        <w:pStyle w:val="Tekstprzypisudolnego"/>
        <w:rPr>
          <w:sz w:val="19"/>
          <w:szCs w:val="19"/>
        </w:rPr>
      </w:pPr>
      <w:r w:rsidRPr="00CE4BC8">
        <w:rPr>
          <w:rStyle w:val="Odwoanieprzypisudolnego"/>
        </w:rPr>
        <w:footnoteRef/>
      </w:r>
      <w:r w:rsidRPr="00CE4BC8">
        <w:t xml:space="preserve"> </w:t>
      </w:r>
      <w:r w:rsidRPr="00CE4BC8">
        <w:rPr>
          <w:sz w:val="19"/>
          <w:szCs w:val="19"/>
        </w:rPr>
        <w:t>Dane finansowe zaprezentowane w niniejszej informacji sygnalnej dotyczą 56 podmiotów, w</w:t>
      </w:r>
      <w:r w:rsidR="002F5BF3" w:rsidRPr="00CE4BC8">
        <w:rPr>
          <w:sz w:val="19"/>
          <w:szCs w:val="19"/>
        </w:rPr>
        <w:t> </w:t>
      </w:r>
      <w:r w:rsidRPr="00CE4BC8">
        <w:rPr>
          <w:sz w:val="19"/>
          <w:szCs w:val="19"/>
        </w:rPr>
        <w:t xml:space="preserve">tym również jednego TFI </w:t>
      </w:r>
      <w:r w:rsidR="003F75F8" w:rsidRPr="00CE4BC8">
        <w:rPr>
          <w:sz w:val="19"/>
          <w:szCs w:val="19"/>
        </w:rPr>
        <w:t>przejętego przez inn</w:t>
      </w:r>
      <w:r w:rsidR="003D234B">
        <w:rPr>
          <w:sz w:val="19"/>
          <w:szCs w:val="19"/>
        </w:rPr>
        <w:t>y</w:t>
      </w:r>
      <w:r w:rsidRPr="00CE4BC8">
        <w:rPr>
          <w:sz w:val="19"/>
          <w:szCs w:val="19"/>
        </w:rPr>
        <w:t xml:space="preserve"> w 202</w:t>
      </w:r>
      <w:r w:rsidR="003F75F8" w:rsidRPr="00CE4BC8">
        <w:rPr>
          <w:sz w:val="19"/>
          <w:szCs w:val="19"/>
        </w:rPr>
        <w:t>5</w:t>
      </w:r>
      <w:r w:rsidRPr="00CE4BC8">
        <w:rPr>
          <w:sz w:val="19"/>
          <w:szCs w:val="19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521E0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3FA640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&#10;&#10;Data publikacji informacji sygnalnej: 26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86D5336" w:rsidR="00F37172" w:rsidRPr="00A01B40" w:rsidRDefault="00F81DF1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33995">
                            <w:t>6</w:t>
                          </w:r>
                          <w:r>
                            <w:t>.06.202</w:t>
                          </w:r>
                          <w:r w:rsidR="00B33995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&#10;&#10;Data publikacji informacji sygnalnej: 26.06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TdjAEkQCAABT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14:paraId="71967FEA" w14:textId="186D5336" w:rsidR="00F37172" w:rsidRPr="00A01B40" w:rsidRDefault="00F81DF1" w:rsidP="00F049AB">
                    <w:pPr>
                      <w:pStyle w:val="Datainformacjisygnalnej"/>
                    </w:pPr>
                    <w:r>
                      <w:t>2</w:t>
                    </w:r>
                    <w:r w:rsidR="00B33995">
                      <w:t>6</w:t>
                    </w:r>
                    <w:r>
                      <w:t>.06.202</w:t>
                    </w:r>
                    <w:r w:rsidR="00B33995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8pt;height:125.4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5.4pt;visibility:visible;mso-wrap-style:square" o:bullet="t">
        <v:imagedata r:id="rId2" o:title=""/>
      </v:shape>
    </w:pict>
  </w:numPicBullet>
  <w:numPicBullet w:numPicBulletId="2">
    <w:pict>
      <v:shape id="_x0000_i1032" type="#_x0000_t75" style="width:21pt;height:21pt;visibility:visible;mso-wrap-style:square" o:bullet="t">
        <v:imagedata r:id="rId3" o:title=""/>
      </v:shape>
    </w:pict>
  </w:numPicBullet>
  <w:numPicBullet w:numPicBulletId="3">
    <w:pict>
      <v:shape id="_x0000_i1033" type="#_x0000_t75" style="width:21pt;height:2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F90"/>
    <w:rsid w:val="000027FA"/>
    <w:rsid w:val="000029C4"/>
    <w:rsid w:val="00003437"/>
    <w:rsid w:val="000036DD"/>
    <w:rsid w:val="0000709F"/>
    <w:rsid w:val="000108B8"/>
    <w:rsid w:val="00011A8E"/>
    <w:rsid w:val="00012759"/>
    <w:rsid w:val="00014039"/>
    <w:rsid w:val="000152F5"/>
    <w:rsid w:val="000320B5"/>
    <w:rsid w:val="00033A4F"/>
    <w:rsid w:val="00036950"/>
    <w:rsid w:val="00037D34"/>
    <w:rsid w:val="00043A08"/>
    <w:rsid w:val="0004582E"/>
    <w:rsid w:val="000470AA"/>
    <w:rsid w:val="00057CA1"/>
    <w:rsid w:val="00060ECB"/>
    <w:rsid w:val="000647A9"/>
    <w:rsid w:val="000662E2"/>
    <w:rsid w:val="00066883"/>
    <w:rsid w:val="000704FC"/>
    <w:rsid w:val="00071B39"/>
    <w:rsid w:val="00074DD8"/>
    <w:rsid w:val="00075759"/>
    <w:rsid w:val="00075BD4"/>
    <w:rsid w:val="00076DFE"/>
    <w:rsid w:val="000806F7"/>
    <w:rsid w:val="000819B4"/>
    <w:rsid w:val="00081C04"/>
    <w:rsid w:val="000870DB"/>
    <w:rsid w:val="00097840"/>
    <w:rsid w:val="000A50D4"/>
    <w:rsid w:val="000B0727"/>
    <w:rsid w:val="000B14D0"/>
    <w:rsid w:val="000C0657"/>
    <w:rsid w:val="000C135D"/>
    <w:rsid w:val="000C15CF"/>
    <w:rsid w:val="000C1695"/>
    <w:rsid w:val="000D1D43"/>
    <w:rsid w:val="000D225C"/>
    <w:rsid w:val="000D2A5C"/>
    <w:rsid w:val="000D39F0"/>
    <w:rsid w:val="000E0918"/>
    <w:rsid w:val="000E1E1F"/>
    <w:rsid w:val="000E79A9"/>
    <w:rsid w:val="000F253D"/>
    <w:rsid w:val="000F45F6"/>
    <w:rsid w:val="001011C3"/>
    <w:rsid w:val="00106DA3"/>
    <w:rsid w:val="00110214"/>
    <w:rsid w:val="00110D87"/>
    <w:rsid w:val="00111CF4"/>
    <w:rsid w:val="00112399"/>
    <w:rsid w:val="00113D44"/>
    <w:rsid w:val="00114DB9"/>
    <w:rsid w:val="00116087"/>
    <w:rsid w:val="0011622D"/>
    <w:rsid w:val="00117711"/>
    <w:rsid w:val="001228A6"/>
    <w:rsid w:val="00130296"/>
    <w:rsid w:val="00130FD0"/>
    <w:rsid w:val="00132CC2"/>
    <w:rsid w:val="00133E7B"/>
    <w:rsid w:val="00134145"/>
    <w:rsid w:val="00135934"/>
    <w:rsid w:val="00136736"/>
    <w:rsid w:val="00136740"/>
    <w:rsid w:val="00136D67"/>
    <w:rsid w:val="001423B6"/>
    <w:rsid w:val="001448A7"/>
    <w:rsid w:val="00145625"/>
    <w:rsid w:val="001460ED"/>
    <w:rsid w:val="001463F0"/>
    <w:rsid w:val="00146621"/>
    <w:rsid w:val="00150A7C"/>
    <w:rsid w:val="00150BFE"/>
    <w:rsid w:val="00157B09"/>
    <w:rsid w:val="001617E3"/>
    <w:rsid w:val="00162325"/>
    <w:rsid w:val="00164039"/>
    <w:rsid w:val="0017284A"/>
    <w:rsid w:val="00175B06"/>
    <w:rsid w:val="00176956"/>
    <w:rsid w:val="001875D0"/>
    <w:rsid w:val="001878EA"/>
    <w:rsid w:val="001951DA"/>
    <w:rsid w:val="00197FC9"/>
    <w:rsid w:val="001A1781"/>
    <w:rsid w:val="001B053D"/>
    <w:rsid w:val="001B2C5F"/>
    <w:rsid w:val="001B36BB"/>
    <w:rsid w:val="001C2052"/>
    <w:rsid w:val="001C27B6"/>
    <w:rsid w:val="001C3269"/>
    <w:rsid w:val="001C7354"/>
    <w:rsid w:val="001D09FC"/>
    <w:rsid w:val="001D1780"/>
    <w:rsid w:val="001D19B6"/>
    <w:rsid w:val="001D1DB4"/>
    <w:rsid w:val="001D23F1"/>
    <w:rsid w:val="001D25F9"/>
    <w:rsid w:val="001D61ED"/>
    <w:rsid w:val="001E5B2D"/>
    <w:rsid w:val="001F002F"/>
    <w:rsid w:val="001F4C3A"/>
    <w:rsid w:val="0020156C"/>
    <w:rsid w:val="0020248D"/>
    <w:rsid w:val="002161D1"/>
    <w:rsid w:val="00216634"/>
    <w:rsid w:val="00223F09"/>
    <w:rsid w:val="00224806"/>
    <w:rsid w:val="002338B3"/>
    <w:rsid w:val="002419FC"/>
    <w:rsid w:val="0024289C"/>
    <w:rsid w:val="00242D31"/>
    <w:rsid w:val="00253AB6"/>
    <w:rsid w:val="0025481E"/>
    <w:rsid w:val="002574F9"/>
    <w:rsid w:val="002577BD"/>
    <w:rsid w:val="00262B61"/>
    <w:rsid w:val="00262CC6"/>
    <w:rsid w:val="00263E08"/>
    <w:rsid w:val="00264390"/>
    <w:rsid w:val="00266D1B"/>
    <w:rsid w:val="0027183C"/>
    <w:rsid w:val="00271AC5"/>
    <w:rsid w:val="002762FD"/>
    <w:rsid w:val="00276811"/>
    <w:rsid w:val="00282699"/>
    <w:rsid w:val="00283803"/>
    <w:rsid w:val="002916EB"/>
    <w:rsid w:val="002926DF"/>
    <w:rsid w:val="00293152"/>
    <w:rsid w:val="002958A4"/>
    <w:rsid w:val="00296697"/>
    <w:rsid w:val="00297F6D"/>
    <w:rsid w:val="002A027B"/>
    <w:rsid w:val="002A1C35"/>
    <w:rsid w:val="002A4632"/>
    <w:rsid w:val="002A4B97"/>
    <w:rsid w:val="002B0472"/>
    <w:rsid w:val="002B6B12"/>
    <w:rsid w:val="002B6B23"/>
    <w:rsid w:val="002C21F0"/>
    <w:rsid w:val="002C278B"/>
    <w:rsid w:val="002C6631"/>
    <w:rsid w:val="002D01DF"/>
    <w:rsid w:val="002D7449"/>
    <w:rsid w:val="002E31C6"/>
    <w:rsid w:val="002E3EB3"/>
    <w:rsid w:val="002E6140"/>
    <w:rsid w:val="002E6985"/>
    <w:rsid w:val="002E70AE"/>
    <w:rsid w:val="002E71B6"/>
    <w:rsid w:val="002F35F6"/>
    <w:rsid w:val="002F5BF3"/>
    <w:rsid w:val="002F77C8"/>
    <w:rsid w:val="002F7CBF"/>
    <w:rsid w:val="00304F22"/>
    <w:rsid w:val="00306C7C"/>
    <w:rsid w:val="00313F5C"/>
    <w:rsid w:val="00314900"/>
    <w:rsid w:val="00314F86"/>
    <w:rsid w:val="003162D5"/>
    <w:rsid w:val="003164BC"/>
    <w:rsid w:val="00317F4D"/>
    <w:rsid w:val="00321845"/>
    <w:rsid w:val="00322159"/>
    <w:rsid w:val="00322EDD"/>
    <w:rsid w:val="0032637E"/>
    <w:rsid w:val="00327343"/>
    <w:rsid w:val="003309FA"/>
    <w:rsid w:val="00330D26"/>
    <w:rsid w:val="00331135"/>
    <w:rsid w:val="00332320"/>
    <w:rsid w:val="003339DF"/>
    <w:rsid w:val="00336434"/>
    <w:rsid w:val="00340F5D"/>
    <w:rsid w:val="00347364"/>
    <w:rsid w:val="00347D72"/>
    <w:rsid w:val="00353F45"/>
    <w:rsid w:val="00357611"/>
    <w:rsid w:val="00360199"/>
    <w:rsid w:val="00360329"/>
    <w:rsid w:val="0036432A"/>
    <w:rsid w:val="00364AA2"/>
    <w:rsid w:val="00364AF9"/>
    <w:rsid w:val="003660DD"/>
    <w:rsid w:val="00367237"/>
    <w:rsid w:val="0037077F"/>
    <w:rsid w:val="00371E89"/>
    <w:rsid w:val="00372411"/>
    <w:rsid w:val="00372A61"/>
    <w:rsid w:val="003733A7"/>
    <w:rsid w:val="00373848"/>
    <w:rsid w:val="00373882"/>
    <w:rsid w:val="003843DB"/>
    <w:rsid w:val="00387863"/>
    <w:rsid w:val="0039008A"/>
    <w:rsid w:val="00390FB2"/>
    <w:rsid w:val="0039143C"/>
    <w:rsid w:val="00391F41"/>
    <w:rsid w:val="00393761"/>
    <w:rsid w:val="003937A5"/>
    <w:rsid w:val="00394E26"/>
    <w:rsid w:val="00396691"/>
    <w:rsid w:val="00397D18"/>
    <w:rsid w:val="003A0580"/>
    <w:rsid w:val="003A0D8A"/>
    <w:rsid w:val="003A1B36"/>
    <w:rsid w:val="003B1454"/>
    <w:rsid w:val="003B18B6"/>
    <w:rsid w:val="003B1CED"/>
    <w:rsid w:val="003B5DFD"/>
    <w:rsid w:val="003B70F1"/>
    <w:rsid w:val="003B71D1"/>
    <w:rsid w:val="003C161B"/>
    <w:rsid w:val="003C1919"/>
    <w:rsid w:val="003C515D"/>
    <w:rsid w:val="003C59E0"/>
    <w:rsid w:val="003C6C8D"/>
    <w:rsid w:val="003D234B"/>
    <w:rsid w:val="003D2656"/>
    <w:rsid w:val="003D4F95"/>
    <w:rsid w:val="003D5182"/>
    <w:rsid w:val="003D5F42"/>
    <w:rsid w:val="003D60A9"/>
    <w:rsid w:val="003E4367"/>
    <w:rsid w:val="003E43C9"/>
    <w:rsid w:val="003E5AB0"/>
    <w:rsid w:val="003F0BD9"/>
    <w:rsid w:val="003F4C97"/>
    <w:rsid w:val="003F666D"/>
    <w:rsid w:val="003F6759"/>
    <w:rsid w:val="003F75F8"/>
    <w:rsid w:val="003F7FE6"/>
    <w:rsid w:val="00400140"/>
    <w:rsid w:val="00400193"/>
    <w:rsid w:val="00400A7E"/>
    <w:rsid w:val="00410AE8"/>
    <w:rsid w:val="004128E0"/>
    <w:rsid w:val="00416EAF"/>
    <w:rsid w:val="004212E7"/>
    <w:rsid w:val="00422EE5"/>
    <w:rsid w:val="00423C88"/>
    <w:rsid w:val="0042446D"/>
    <w:rsid w:val="004262AD"/>
    <w:rsid w:val="00426437"/>
    <w:rsid w:val="004276CD"/>
    <w:rsid w:val="00427BF8"/>
    <w:rsid w:val="00431C02"/>
    <w:rsid w:val="0043706A"/>
    <w:rsid w:val="00437395"/>
    <w:rsid w:val="00444AC3"/>
    <w:rsid w:val="00445047"/>
    <w:rsid w:val="00446749"/>
    <w:rsid w:val="00450FC7"/>
    <w:rsid w:val="00453EB7"/>
    <w:rsid w:val="004556F9"/>
    <w:rsid w:val="00463E39"/>
    <w:rsid w:val="004657FC"/>
    <w:rsid w:val="00472EBD"/>
    <w:rsid w:val="004733F6"/>
    <w:rsid w:val="00473E08"/>
    <w:rsid w:val="00474E69"/>
    <w:rsid w:val="00483E9F"/>
    <w:rsid w:val="00484445"/>
    <w:rsid w:val="00485A2C"/>
    <w:rsid w:val="00485B72"/>
    <w:rsid w:val="00490EA6"/>
    <w:rsid w:val="0049621B"/>
    <w:rsid w:val="004A1D19"/>
    <w:rsid w:val="004A3051"/>
    <w:rsid w:val="004B2088"/>
    <w:rsid w:val="004B4292"/>
    <w:rsid w:val="004C1895"/>
    <w:rsid w:val="004C6CEB"/>
    <w:rsid w:val="004C6D40"/>
    <w:rsid w:val="004D448C"/>
    <w:rsid w:val="004D7A7A"/>
    <w:rsid w:val="004E3AB8"/>
    <w:rsid w:val="004E3FC3"/>
    <w:rsid w:val="004E4F26"/>
    <w:rsid w:val="004E6A7A"/>
    <w:rsid w:val="004E6AA8"/>
    <w:rsid w:val="004F0C3C"/>
    <w:rsid w:val="004F2280"/>
    <w:rsid w:val="004F23BB"/>
    <w:rsid w:val="004F338E"/>
    <w:rsid w:val="004F3D76"/>
    <w:rsid w:val="004F450D"/>
    <w:rsid w:val="004F4766"/>
    <w:rsid w:val="004F63FC"/>
    <w:rsid w:val="004F7932"/>
    <w:rsid w:val="00505A92"/>
    <w:rsid w:val="00506C1B"/>
    <w:rsid w:val="00506D22"/>
    <w:rsid w:val="00510D94"/>
    <w:rsid w:val="00511D96"/>
    <w:rsid w:val="005203F1"/>
    <w:rsid w:val="00521BC3"/>
    <w:rsid w:val="00531873"/>
    <w:rsid w:val="00533110"/>
    <w:rsid w:val="00533632"/>
    <w:rsid w:val="00534013"/>
    <w:rsid w:val="00540182"/>
    <w:rsid w:val="00540C5C"/>
    <w:rsid w:val="00541E6E"/>
    <w:rsid w:val="0054251F"/>
    <w:rsid w:val="00550A4D"/>
    <w:rsid w:val="005520D8"/>
    <w:rsid w:val="00553507"/>
    <w:rsid w:val="00553C42"/>
    <w:rsid w:val="00553E21"/>
    <w:rsid w:val="005559A6"/>
    <w:rsid w:val="00555CFB"/>
    <w:rsid w:val="00556ADB"/>
    <w:rsid w:val="00556CF1"/>
    <w:rsid w:val="0056371C"/>
    <w:rsid w:val="00563F78"/>
    <w:rsid w:val="00566643"/>
    <w:rsid w:val="005762A7"/>
    <w:rsid w:val="005763D9"/>
    <w:rsid w:val="005806C1"/>
    <w:rsid w:val="00587CEE"/>
    <w:rsid w:val="005916D7"/>
    <w:rsid w:val="00593972"/>
    <w:rsid w:val="0059427F"/>
    <w:rsid w:val="00594D34"/>
    <w:rsid w:val="005A686D"/>
    <w:rsid w:val="005A698C"/>
    <w:rsid w:val="005B4AB4"/>
    <w:rsid w:val="005B50CF"/>
    <w:rsid w:val="005B68AB"/>
    <w:rsid w:val="005C0CAC"/>
    <w:rsid w:val="005C1D9E"/>
    <w:rsid w:val="005C4DFB"/>
    <w:rsid w:val="005C51A4"/>
    <w:rsid w:val="005C5B38"/>
    <w:rsid w:val="005D062E"/>
    <w:rsid w:val="005D2F6B"/>
    <w:rsid w:val="005D334E"/>
    <w:rsid w:val="005D4C74"/>
    <w:rsid w:val="005D4E46"/>
    <w:rsid w:val="005D6D1C"/>
    <w:rsid w:val="005D71CF"/>
    <w:rsid w:val="005E0799"/>
    <w:rsid w:val="005E10F9"/>
    <w:rsid w:val="005E1200"/>
    <w:rsid w:val="005F21D4"/>
    <w:rsid w:val="005F4538"/>
    <w:rsid w:val="005F45EE"/>
    <w:rsid w:val="005F5A80"/>
    <w:rsid w:val="005F7611"/>
    <w:rsid w:val="006044FF"/>
    <w:rsid w:val="00606623"/>
    <w:rsid w:val="00606911"/>
    <w:rsid w:val="00607CC5"/>
    <w:rsid w:val="0061179B"/>
    <w:rsid w:val="006125F9"/>
    <w:rsid w:val="006136CD"/>
    <w:rsid w:val="00620F8F"/>
    <w:rsid w:val="00632ECB"/>
    <w:rsid w:val="00633014"/>
    <w:rsid w:val="0063437B"/>
    <w:rsid w:val="0063660D"/>
    <w:rsid w:val="006379C5"/>
    <w:rsid w:val="0064017E"/>
    <w:rsid w:val="00651006"/>
    <w:rsid w:val="00651AC9"/>
    <w:rsid w:val="00654B15"/>
    <w:rsid w:val="00654BB6"/>
    <w:rsid w:val="00664ADD"/>
    <w:rsid w:val="006673CA"/>
    <w:rsid w:val="006701D4"/>
    <w:rsid w:val="006705A0"/>
    <w:rsid w:val="00671765"/>
    <w:rsid w:val="00673C26"/>
    <w:rsid w:val="006741D9"/>
    <w:rsid w:val="00674DE5"/>
    <w:rsid w:val="006764A2"/>
    <w:rsid w:val="00677ACA"/>
    <w:rsid w:val="00680AED"/>
    <w:rsid w:val="00680C14"/>
    <w:rsid w:val="006812AF"/>
    <w:rsid w:val="0068327D"/>
    <w:rsid w:val="00691534"/>
    <w:rsid w:val="006924FE"/>
    <w:rsid w:val="006937DD"/>
    <w:rsid w:val="00693880"/>
    <w:rsid w:val="00694AF0"/>
    <w:rsid w:val="006A4686"/>
    <w:rsid w:val="006A67BD"/>
    <w:rsid w:val="006A6E30"/>
    <w:rsid w:val="006B0E05"/>
    <w:rsid w:val="006B0E9E"/>
    <w:rsid w:val="006B3778"/>
    <w:rsid w:val="006B4709"/>
    <w:rsid w:val="006B486D"/>
    <w:rsid w:val="006B5AE4"/>
    <w:rsid w:val="006B72E0"/>
    <w:rsid w:val="006C42FF"/>
    <w:rsid w:val="006D1507"/>
    <w:rsid w:val="006D1608"/>
    <w:rsid w:val="006D4054"/>
    <w:rsid w:val="006D71BF"/>
    <w:rsid w:val="006D7409"/>
    <w:rsid w:val="006E02EC"/>
    <w:rsid w:val="006E2DC1"/>
    <w:rsid w:val="006E2EF9"/>
    <w:rsid w:val="006E3C4F"/>
    <w:rsid w:val="006E6F41"/>
    <w:rsid w:val="006E73E6"/>
    <w:rsid w:val="006F12E6"/>
    <w:rsid w:val="006F67D7"/>
    <w:rsid w:val="0070228A"/>
    <w:rsid w:val="00706201"/>
    <w:rsid w:val="00706914"/>
    <w:rsid w:val="00710E54"/>
    <w:rsid w:val="007118D1"/>
    <w:rsid w:val="007161E6"/>
    <w:rsid w:val="007211B1"/>
    <w:rsid w:val="00723B59"/>
    <w:rsid w:val="007277DA"/>
    <w:rsid w:val="00731D27"/>
    <w:rsid w:val="007357EB"/>
    <w:rsid w:val="007408D6"/>
    <w:rsid w:val="00741A68"/>
    <w:rsid w:val="00746187"/>
    <w:rsid w:val="007606AE"/>
    <w:rsid w:val="00762129"/>
    <w:rsid w:val="0076254F"/>
    <w:rsid w:val="007660D6"/>
    <w:rsid w:val="00776D89"/>
    <w:rsid w:val="007801F5"/>
    <w:rsid w:val="00783CA4"/>
    <w:rsid w:val="007842FB"/>
    <w:rsid w:val="00786124"/>
    <w:rsid w:val="00790C2D"/>
    <w:rsid w:val="007923ED"/>
    <w:rsid w:val="0079514B"/>
    <w:rsid w:val="00795252"/>
    <w:rsid w:val="007A0824"/>
    <w:rsid w:val="007A2DC1"/>
    <w:rsid w:val="007A37A0"/>
    <w:rsid w:val="007A4749"/>
    <w:rsid w:val="007B226F"/>
    <w:rsid w:val="007C1C9B"/>
    <w:rsid w:val="007D0869"/>
    <w:rsid w:val="007D14C4"/>
    <w:rsid w:val="007D1CC6"/>
    <w:rsid w:val="007D3319"/>
    <w:rsid w:val="007D335D"/>
    <w:rsid w:val="007D605C"/>
    <w:rsid w:val="007E3314"/>
    <w:rsid w:val="007E3514"/>
    <w:rsid w:val="007E4B03"/>
    <w:rsid w:val="007E5F9C"/>
    <w:rsid w:val="007F0A94"/>
    <w:rsid w:val="007F324B"/>
    <w:rsid w:val="007F3B64"/>
    <w:rsid w:val="00803271"/>
    <w:rsid w:val="00804695"/>
    <w:rsid w:val="0080553C"/>
    <w:rsid w:val="00805B46"/>
    <w:rsid w:val="00805DB4"/>
    <w:rsid w:val="0081001C"/>
    <w:rsid w:val="00816BDF"/>
    <w:rsid w:val="00820C95"/>
    <w:rsid w:val="0082157D"/>
    <w:rsid w:val="00823593"/>
    <w:rsid w:val="00823928"/>
    <w:rsid w:val="00825DC2"/>
    <w:rsid w:val="00826379"/>
    <w:rsid w:val="00826FB4"/>
    <w:rsid w:val="0082738A"/>
    <w:rsid w:val="00833134"/>
    <w:rsid w:val="00834AD3"/>
    <w:rsid w:val="00836996"/>
    <w:rsid w:val="00842C73"/>
    <w:rsid w:val="00843795"/>
    <w:rsid w:val="00847F0F"/>
    <w:rsid w:val="00852448"/>
    <w:rsid w:val="00852E27"/>
    <w:rsid w:val="00870089"/>
    <w:rsid w:val="008747A3"/>
    <w:rsid w:val="00877F6C"/>
    <w:rsid w:val="008811B2"/>
    <w:rsid w:val="0088258A"/>
    <w:rsid w:val="00886332"/>
    <w:rsid w:val="00887E6B"/>
    <w:rsid w:val="008925F0"/>
    <w:rsid w:val="0089292F"/>
    <w:rsid w:val="00893588"/>
    <w:rsid w:val="008938CA"/>
    <w:rsid w:val="0089448A"/>
    <w:rsid w:val="00897877"/>
    <w:rsid w:val="008A0CC7"/>
    <w:rsid w:val="008A0DBC"/>
    <w:rsid w:val="008A26D9"/>
    <w:rsid w:val="008A6544"/>
    <w:rsid w:val="008A7B5B"/>
    <w:rsid w:val="008B12D2"/>
    <w:rsid w:val="008B1536"/>
    <w:rsid w:val="008B39C7"/>
    <w:rsid w:val="008B6E53"/>
    <w:rsid w:val="008C0C29"/>
    <w:rsid w:val="008C7306"/>
    <w:rsid w:val="008D02DA"/>
    <w:rsid w:val="008D5C36"/>
    <w:rsid w:val="008D5CE9"/>
    <w:rsid w:val="008D76BC"/>
    <w:rsid w:val="008E0CF2"/>
    <w:rsid w:val="008E7DBA"/>
    <w:rsid w:val="008F0829"/>
    <w:rsid w:val="008F3638"/>
    <w:rsid w:val="008F4441"/>
    <w:rsid w:val="008F6B20"/>
    <w:rsid w:val="008F6F31"/>
    <w:rsid w:val="008F74DF"/>
    <w:rsid w:val="00902274"/>
    <w:rsid w:val="009059BF"/>
    <w:rsid w:val="009127BA"/>
    <w:rsid w:val="0091298F"/>
    <w:rsid w:val="0091571B"/>
    <w:rsid w:val="0091606B"/>
    <w:rsid w:val="00916692"/>
    <w:rsid w:val="00916B54"/>
    <w:rsid w:val="00916FD6"/>
    <w:rsid w:val="00920AAE"/>
    <w:rsid w:val="009227A6"/>
    <w:rsid w:val="009243AB"/>
    <w:rsid w:val="009255FB"/>
    <w:rsid w:val="00933112"/>
    <w:rsid w:val="00933EC1"/>
    <w:rsid w:val="00933F82"/>
    <w:rsid w:val="009343D7"/>
    <w:rsid w:val="00934887"/>
    <w:rsid w:val="009348A9"/>
    <w:rsid w:val="00937958"/>
    <w:rsid w:val="009446AD"/>
    <w:rsid w:val="009530DB"/>
    <w:rsid w:val="00953676"/>
    <w:rsid w:val="009555D7"/>
    <w:rsid w:val="00956F30"/>
    <w:rsid w:val="0096155C"/>
    <w:rsid w:val="009664F7"/>
    <w:rsid w:val="00966C9A"/>
    <w:rsid w:val="00967527"/>
    <w:rsid w:val="009705EE"/>
    <w:rsid w:val="00970B7A"/>
    <w:rsid w:val="00974A05"/>
    <w:rsid w:val="00977927"/>
    <w:rsid w:val="0098135C"/>
    <w:rsid w:val="0098156A"/>
    <w:rsid w:val="00987087"/>
    <w:rsid w:val="00991BAC"/>
    <w:rsid w:val="00992201"/>
    <w:rsid w:val="009A6371"/>
    <w:rsid w:val="009A69EB"/>
    <w:rsid w:val="009A6E0F"/>
    <w:rsid w:val="009A6EA0"/>
    <w:rsid w:val="009A6F2E"/>
    <w:rsid w:val="009A7EBF"/>
    <w:rsid w:val="009B1F6B"/>
    <w:rsid w:val="009B2A4A"/>
    <w:rsid w:val="009B77DF"/>
    <w:rsid w:val="009C0248"/>
    <w:rsid w:val="009C0CB0"/>
    <w:rsid w:val="009C11DA"/>
    <w:rsid w:val="009C1335"/>
    <w:rsid w:val="009C1AB2"/>
    <w:rsid w:val="009C289E"/>
    <w:rsid w:val="009C2C49"/>
    <w:rsid w:val="009C7251"/>
    <w:rsid w:val="009D0892"/>
    <w:rsid w:val="009D360F"/>
    <w:rsid w:val="009E2E91"/>
    <w:rsid w:val="009F2856"/>
    <w:rsid w:val="009F5AA4"/>
    <w:rsid w:val="009F617C"/>
    <w:rsid w:val="009F77D2"/>
    <w:rsid w:val="009F7EAC"/>
    <w:rsid w:val="00A01B40"/>
    <w:rsid w:val="00A05F9B"/>
    <w:rsid w:val="00A139F5"/>
    <w:rsid w:val="00A14634"/>
    <w:rsid w:val="00A248A5"/>
    <w:rsid w:val="00A32785"/>
    <w:rsid w:val="00A32E16"/>
    <w:rsid w:val="00A365F4"/>
    <w:rsid w:val="00A36FF6"/>
    <w:rsid w:val="00A413E5"/>
    <w:rsid w:val="00A460CD"/>
    <w:rsid w:val="00A47D80"/>
    <w:rsid w:val="00A53132"/>
    <w:rsid w:val="00A55351"/>
    <w:rsid w:val="00A563F2"/>
    <w:rsid w:val="00A566E8"/>
    <w:rsid w:val="00A61BBA"/>
    <w:rsid w:val="00A66347"/>
    <w:rsid w:val="00A7149B"/>
    <w:rsid w:val="00A810F9"/>
    <w:rsid w:val="00A82D31"/>
    <w:rsid w:val="00A85E7E"/>
    <w:rsid w:val="00A86ECC"/>
    <w:rsid w:val="00A86FCC"/>
    <w:rsid w:val="00A90A6D"/>
    <w:rsid w:val="00A90E7D"/>
    <w:rsid w:val="00A92B87"/>
    <w:rsid w:val="00A9704B"/>
    <w:rsid w:val="00A971E5"/>
    <w:rsid w:val="00AA02D9"/>
    <w:rsid w:val="00AA6FE2"/>
    <w:rsid w:val="00AA710D"/>
    <w:rsid w:val="00AB1F20"/>
    <w:rsid w:val="00AB3325"/>
    <w:rsid w:val="00AB5481"/>
    <w:rsid w:val="00AB64F3"/>
    <w:rsid w:val="00AB6D25"/>
    <w:rsid w:val="00AC177E"/>
    <w:rsid w:val="00AC72C9"/>
    <w:rsid w:val="00AC7D75"/>
    <w:rsid w:val="00AD0E56"/>
    <w:rsid w:val="00AD1EAC"/>
    <w:rsid w:val="00AD5C9E"/>
    <w:rsid w:val="00AE10E5"/>
    <w:rsid w:val="00AE229B"/>
    <w:rsid w:val="00AE255D"/>
    <w:rsid w:val="00AE2D4B"/>
    <w:rsid w:val="00AE4F99"/>
    <w:rsid w:val="00AF1564"/>
    <w:rsid w:val="00AF1F7F"/>
    <w:rsid w:val="00B003C9"/>
    <w:rsid w:val="00B01DA6"/>
    <w:rsid w:val="00B01FB3"/>
    <w:rsid w:val="00B07A46"/>
    <w:rsid w:val="00B10C2D"/>
    <w:rsid w:val="00B10FA2"/>
    <w:rsid w:val="00B11B69"/>
    <w:rsid w:val="00B14952"/>
    <w:rsid w:val="00B1532C"/>
    <w:rsid w:val="00B16871"/>
    <w:rsid w:val="00B22AEC"/>
    <w:rsid w:val="00B25B45"/>
    <w:rsid w:val="00B26AD4"/>
    <w:rsid w:val="00B31155"/>
    <w:rsid w:val="00B31E5A"/>
    <w:rsid w:val="00B33995"/>
    <w:rsid w:val="00B419AC"/>
    <w:rsid w:val="00B423E8"/>
    <w:rsid w:val="00B46735"/>
    <w:rsid w:val="00B47359"/>
    <w:rsid w:val="00B474FC"/>
    <w:rsid w:val="00B56572"/>
    <w:rsid w:val="00B57365"/>
    <w:rsid w:val="00B62959"/>
    <w:rsid w:val="00B63E83"/>
    <w:rsid w:val="00B64621"/>
    <w:rsid w:val="00B653AB"/>
    <w:rsid w:val="00B65F9E"/>
    <w:rsid w:val="00B66B19"/>
    <w:rsid w:val="00B71989"/>
    <w:rsid w:val="00B736C5"/>
    <w:rsid w:val="00B7386E"/>
    <w:rsid w:val="00B74600"/>
    <w:rsid w:val="00B84C43"/>
    <w:rsid w:val="00B90AB1"/>
    <w:rsid w:val="00B914E9"/>
    <w:rsid w:val="00B956EE"/>
    <w:rsid w:val="00B959D3"/>
    <w:rsid w:val="00B96632"/>
    <w:rsid w:val="00BA0336"/>
    <w:rsid w:val="00BA2BA1"/>
    <w:rsid w:val="00BA3447"/>
    <w:rsid w:val="00BA3562"/>
    <w:rsid w:val="00BA5D03"/>
    <w:rsid w:val="00BB1FD3"/>
    <w:rsid w:val="00BB4154"/>
    <w:rsid w:val="00BB476B"/>
    <w:rsid w:val="00BB4F09"/>
    <w:rsid w:val="00BB54B5"/>
    <w:rsid w:val="00BC1FEA"/>
    <w:rsid w:val="00BC3BF2"/>
    <w:rsid w:val="00BC4387"/>
    <w:rsid w:val="00BD1493"/>
    <w:rsid w:val="00BD1A62"/>
    <w:rsid w:val="00BD4E33"/>
    <w:rsid w:val="00BD5443"/>
    <w:rsid w:val="00BD7E3C"/>
    <w:rsid w:val="00BE6AEA"/>
    <w:rsid w:val="00BE6E4B"/>
    <w:rsid w:val="00BE758C"/>
    <w:rsid w:val="00BE7854"/>
    <w:rsid w:val="00BF1034"/>
    <w:rsid w:val="00BF40CA"/>
    <w:rsid w:val="00BF6106"/>
    <w:rsid w:val="00C030DE"/>
    <w:rsid w:val="00C051A8"/>
    <w:rsid w:val="00C164AF"/>
    <w:rsid w:val="00C22105"/>
    <w:rsid w:val="00C244B6"/>
    <w:rsid w:val="00C279C4"/>
    <w:rsid w:val="00C27BF1"/>
    <w:rsid w:val="00C310E6"/>
    <w:rsid w:val="00C3702F"/>
    <w:rsid w:val="00C4500A"/>
    <w:rsid w:val="00C47756"/>
    <w:rsid w:val="00C52FB2"/>
    <w:rsid w:val="00C54929"/>
    <w:rsid w:val="00C55C82"/>
    <w:rsid w:val="00C56712"/>
    <w:rsid w:val="00C62238"/>
    <w:rsid w:val="00C64264"/>
    <w:rsid w:val="00C64A37"/>
    <w:rsid w:val="00C64EE5"/>
    <w:rsid w:val="00C65475"/>
    <w:rsid w:val="00C65E31"/>
    <w:rsid w:val="00C7158E"/>
    <w:rsid w:val="00C7250B"/>
    <w:rsid w:val="00C73137"/>
    <w:rsid w:val="00C7346B"/>
    <w:rsid w:val="00C74273"/>
    <w:rsid w:val="00C77C0E"/>
    <w:rsid w:val="00C80262"/>
    <w:rsid w:val="00C8407B"/>
    <w:rsid w:val="00C91687"/>
    <w:rsid w:val="00C924A8"/>
    <w:rsid w:val="00C92600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C7979"/>
    <w:rsid w:val="00CD1EBB"/>
    <w:rsid w:val="00CD28CF"/>
    <w:rsid w:val="00CD2DFE"/>
    <w:rsid w:val="00CD58B7"/>
    <w:rsid w:val="00CD7967"/>
    <w:rsid w:val="00CE43E8"/>
    <w:rsid w:val="00CE4BC8"/>
    <w:rsid w:val="00CE6A09"/>
    <w:rsid w:val="00CF0502"/>
    <w:rsid w:val="00CF18EE"/>
    <w:rsid w:val="00CF30BD"/>
    <w:rsid w:val="00CF4099"/>
    <w:rsid w:val="00CF4CEE"/>
    <w:rsid w:val="00CF6C83"/>
    <w:rsid w:val="00D00796"/>
    <w:rsid w:val="00D06604"/>
    <w:rsid w:val="00D06B8B"/>
    <w:rsid w:val="00D110E9"/>
    <w:rsid w:val="00D1374C"/>
    <w:rsid w:val="00D261A2"/>
    <w:rsid w:val="00D3771E"/>
    <w:rsid w:val="00D421A8"/>
    <w:rsid w:val="00D42258"/>
    <w:rsid w:val="00D45078"/>
    <w:rsid w:val="00D508C6"/>
    <w:rsid w:val="00D51A05"/>
    <w:rsid w:val="00D616D2"/>
    <w:rsid w:val="00D6173F"/>
    <w:rsid w:val="00D62F51"/>
    <w:rsid w:val="00D63B5F"/>
    <w:rsid w:val="00D63E53"/>
    <w:rsid w:val="00D70528"/>
    <w:rsid w:val="00D70EF7"/>
    <w:rsid w:val="00D731A8"/>
    <w:rsid w:val="00D82C9E"/>
    <w:rsid w:val="00D8397C"/>
    <w:rsid w:val="00D91888"/>
    <w:rsid w:val="00D945E0"/>
    <w:rsid w:val="00D94EED"/>
    <w:rsid w:val="00D96026"/>
    <w:rsid w:val="00D96579"/>
    <w:rsid w:val="00D972F6"/>
    <w:rsid w:val="00D97C20"/>
    <w:rsid w:val="00DA30D6"/>
    <w:rsid w:val="00DA331D"/>
    <w:rsid w:val="00DA34F5"/>
    <w:rsid w:val="00DA4055"/>
    <w:rsid w:val="00DA5855"/>
    <w:rsid w:val="00DA7C1C"/>
    <w:rsid w:val="00DB05C8"/>
    <w:rsid w:val="00DB147A"/>
    <w:rsid w:val="00DB1B7A"/>
    <w:rsid w:val="00DB706E"/>
    <w:rsid w:val="00DC66AF"/>
    <w:rsid w:val="00DC6708"/>
    <w:rsid w:val="00DC6B86"/>
    <w:rsid w:val="00DD011A"/>
    <w:rsid w:val="00DD0E6B"/>
    <w:rsid w:val="00DD5015"/>
    <w:rsid w:val="00DE2400"/>
    <w:rsid w:val="00DE58EB"/>
    <w:rsid w:val="00DE58F1"/>
    <w:rsid w:val="00DE6B58"/>
    <w:rsid w:val="00DE78FA"/>
    <w:rsid w:val="00DF0282"/>
    <w:rsid w:val="00DF1615"/>
    <w:rsid w:val="00DF26E4"/>
    <w:rsid w:val="00DF31BA"/>
    <w:rsid w:val="00DF5E32"/>
    <w:rsid w:val="00DF6FCD"/>
    <w:rsid w:val="00E01436"/>
    <w:rsid w:val="00E03E79"/>
    <w:rsid w:val="00E045BD"/>
    <w:rsid w:val="00E04D6C"/>
    <w:rsid w:val="00E11E0E"/>
    <w:rsid w:val="00E17B77"/>
    <w:rsid w:val="00E231AB"/>
    <w:rsid w:val="00E23337"/>
    <w:rsid w:val="00E23F71"/>
    <w:rsid w:val="00E24372"/>
    <w:rsid w:val="00E259EA"/>
    <w:rsid w:val="00E25D33"/>
    <w:rsid w:val="00E25FD5"/>
    <w:rsid w:val="00E26201"/>
    <w:rsid w:val="00E26518"/>
    <w:rsid w:val="00E2752C"/>
    <w:rsid w:val="00E32061"/>
    <w:rsid w:val="00E33F48"/>
    <w:rsid w:val="00E37609"/>
    <w:rsid w:val="00E406DB"/>
    <w:rsid w:val="00E41A24"/>
    <w:rsid w:val="00E42FF9"/>
    <w:rsid w:val="00E44790"/>
    <w:rsid w:val="00E4714C"/>
    <w:rsid w:val="00E50BE7"/>
    <w:rsid w:val="00E5178D"/>
    <w:rsid w:val="00E51AEB"/>
    <w:rsid w:val="00E522A7"/>
    <w:rsid w:val="00E5349E"/>
    <w:rsid w:val="00E54452"/>
    <w:rsid w:val="00E54531"/>
    <w:rsid w:val="00E6237A"/>
    <w:rsid w:val="00E630AC"/>
    <w:rsid w:val="00E63B0C"/>
    <w:rsid w:val="00E65C52"/>
    <w:rsid w:val="00E664C5"/>
    <w:rsid w:val="00E671A2"/>
    <w:rsid w:val="00E67FE0"/>
    <w:rsid w:val="00E71846"/>
    <w:rsid w:val="00E76D26"/>
    <w:rsid w:val="00E76DDE"/>
    <w:rsid w:val="00E76E53"/>
    <w:rsid w:val="00E76EE5"/>
    <w:rsid w:val="00E77D2D"/>
    <w:rsid w:val="00E8041A"/>
    <w:rsid w:val="00E81546"/>
    <w:rsid w:val="00E84CF5"/>
    <w:rsid w:val="00E90FFD"/>
    <w:rsid w:val="00E95036"/>
    <w:rsid w:val="00E95B8E"/>
    <w:rsid w:val="00EA3DDE"/>
    <w:rsid w:val="00EA4E7E"/>
    <w:rsid w:val="00EB1390"/>
    <w:rsid w:val="00EB2C71"/>
    <w:rsid w:val="00EB3333"/>
    <w:rsid w:val="00EB345A"/>
    <w:rsid w:val="00EB4340"/>
    <w:rsid w:val="00EB556D"/>
    <w:rsid w:val="00EB5A7D"/>
    <w:rsid w:val="00EB5DFD"/>
    <w:rsid w:val="00EC22E9"/>
    <w:rsid w:val="00EC3F70"/>
    <w:rsid w:val="00EC6C69"/>
    <w:rsid w:val="00EC72B5"/>
    <w:rsid w:val="00ED15A4"/>
    <w:rsid w:val="00ED55C0"/>
    <w:rsid w:val="00ED674A"/>
    <w:rsid w:val="00ED682B"/>
    <w:rsid w:val="00EE41D5"/>
    <w:rsid w:val="00EE7568"/>
    <w:rsid w:val="00EF5AAE"/>
    <w:rsid w:val="00F0166F"/>
    <w:rsid w:val="00F037A4"/>
    <w:rsid w:val="00F03D62"/>
    <w:rsid w:val="00F049AB"/>
    <w:rsid w:val="00F05F20"/>
    <w:rsid w:val="00F142DB"/>
    <w:rsid w:val="00F17BED"/>
    <w:rsid w:val="00F20692"/>
    <w:rsid w:val="00F25220"/>
    <w:rsid w:val="00F27C8F"/>
    <w:rsid w:val="00F32749"/>
    <w:rsid w:val="00F34A88"/>
    <w:rsid w:val="00F37172"/>
    <w:rsid w:val="00F37727"/>
    <w:rsid w:val="00F40033"/>
    <w:rsid w:val="00F42A91"/>
    <w:rsid w:val="00F443B3"/>
    <w:rsid w:val="00F4477E"/>
    <w:rsid w:val="00F46269"/>
    <w:rsid w:val="00F505B5"/>
    <w:rsid w:val="00F50EAA"/>
    <w:rsid w:val="00F53E01"/>
    <w:rsid w:val="00F565A6"/>
    <w:rsid w:val="00F60A35"/>
    <w:rsid w:val="00F60BA8"/>
    <w:rsid w:val="00F62BB7"/>
    <w:rsid w:val="00F65A5A"/>
    <w:rsid w:val="00F66DFA"/>
    <w:rsid w:val="00F67D8F"/>
    <w:rsid w:val="00F73ACE"/>
    <w:rsid w:val="00F74739"/>
    <w:rsid w:val="00F74B64"/>
    <w:rsid w:val="00F7571F"/>
    <w:rsid w:val="00F75E8B"/>
    <w:rsid w:val="00F7623E"/>
    <w:rsid w:val="00F802BE"/>
    <w:rsid w:val="00F80E93"/>
    <w:rsid w:val="00F81DF1"/>
    <w:rsid w:val="00F86024"/>
    <w:rsid w:val="00F8611A"/>
    <w:rsid w:val="00F90384"/>
    <w:rsid w:val="00F9290C"/>
    <w:rsid w:val="00F936F0"/>
    <w:rsid w:val="00F93CB5"/>
    <w:rsid w:val="00F95394"/>
    <w:rsid w:val="00FA3E6A"/>
    <w:rsid w:val="00FA5128"/>
    <w:rsid w:val="00FB082F"/>
    <w:rsid w:val="00FB1461"/>
    <w:rsid w:val="00FB3083"/>
    <w:rsid w:val="00FB320B"/>
    <w:rsid w:val="00FB42D4"/>
    <w:rsid w:val="00FB5906"/>
    <w:rsid w:val="00FB7150"/>
    <w:rsid w:val="00FB762F"/>
    <w:rsid w:val="00FC2AED"/>
    <w:rsid w:val="00FD08AE"/>
    <w:rsid w:val="00FD45D4"/>
    <w:rsid w:val="00FD5EA7"/>
    <w:rsid w:val="00FE2CF3"/>
    <w:rsid w:val="00FE36CF"/>
    <w:rsid w:val="00FE3EAF"/>
    <w:rsid w:val="00FF0246"/>
    <w:rsid w:val="00FF02D6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70B7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E31C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metainformacje/slownik-pojec/pojecia-stosowane-w-statystyce-publicznej/152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5FAE3D83-6695-45F9-B57C-52F650D79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890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towarzystw funduszy inwestycyjnych </vt:lpstr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towarzystw funduszy inwestycyjnych </dc:title>
  <dc:subject/>
  <dc:creator>Główny Urząd Statystyczny</dc:creator>
  <cp:keywords/>
  <dc:description/>
  <cp:lastModifiedBy>Nowińska Agnieszka</cp:lastModifiedBy>
  <cp:revision>27</cp:revision>
  <cp:lastPrinted>2019-02-21T09:45:00Z</cp:lastPrinted>
  <dcterms:created xsi:type="dcterms:W3CDTF">2025-06-24T12:28:00Z</dcterms:created>
  <dcterms:modified xsi:type="dcterms:W3CDTF">2026-06-23T11:52:00Z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