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09396" w14:textId="63E556D7" w:rsidR="00A33735" w:rsidRPr="00A33735" w:rsidRDefault="001876F7" w:rsidP="005444AE">
      <w:pPr>
        <w:pStyle w:val="tytuinformacji"/>
        <w:spacing w:after="600"/>
        <w:rPr>
          <w:shd w:val="clear" w:color="auto" w:fill="FFFFFF"/>
        </w:rPr>
      </w:pPr>
      <w:r w:rsidRPr="00BF0EF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4A42E5E9" wp14:editId="19A4590D">
                <wp:simplePos x="0" y="0"/>
                <wp:positionH relativeFrom="column">
                  <wp:posOffset>5248275</wp:posOffset>
                </wp:positionH>
                <wp:positionV relativeFrom="paragraph">
                  <wp:posOffset>6985</wp:posOffset>
                </wp:positionV>
                <wp:extent cx="1725295" cy="320040"/>
                <wp:effectExtent l="0" t="0" r="0" b="3810"/>
                <wp:wrapTight wrapText="bothSides">
                  <wp:wrapPolygon edited="0">
                    <wp:start x="715" y="0"/>
                    <wp:lineTo x="715" y="20571"/>
                    <wp:lineTo x="20749" y="20571"/>
                    <wp:lineTo x="20749" y="0"/>
                    <wp:lineTo x="715" y="0"/>
                  </wp:wrapPolygon>
                </wp:wrapTight>
                <wp:docPr id="18" name="Pole tekstowe 18" descr="Pole tekstowe: data publikacji - 26.06.2026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9CDAE" w14:textId="69FB40A0" w:rsidR="000008C1" w:rsidRPr="00E43887" w:rsidRDefault="0095640B" w:rsidP="000008C1">
                            <w:pPr>
                              <w:pStyle w:val="tekstzboku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2</w:t>
                            </w:r>
                            <w:r w:rsidR="000D5165">
                              <w:rPr>
                                <w:rFonts w:ascii="Fira Sans SemiBold" w:hAnsi="Fira Sans SemiBold"/>
                              </w:rPr>
                              <w:t>6</w:t>
                            </w:r>
                            <w:r w:rsidR="000008C1">
                              <w:rPr>
                                <w:rFonts w:ascii="Fira Sans SemiBold" w:hAnsi="Fira Sans SemiBold"/>
                              </w:rPr>
                              <w:t>.0</w:t>
                            </w:r>
                            <w:r w:rsidR="00F4551F">
                              <w:rPr>
                                <w:rFonts w:ascii="Fira Sans SemiBold" w:hAnsi="Fira Sans SemiBold"/>
                              </w:rPr>
                              <w:t>6</w:t>
                            </w:r>
                            <w:r w:rsidR="000008C1">
                              <w:rPr>
                                <w:rFonts w:ascii="Fira Sans SemiBold" w:hAnsi="Fira Sans SemiBold"/>
                              </w:rPr>
                              <w:t>.</w:t>
                            </w:r>
                            <w:r w:rsidR="000008C1" w:rsidRPr="00E43887">
                              <w:rPr>
                                <w:rFonts w:ascii="Fira Sans SemiBold" w:hAnsi="Fira Sans SemiBold"/>
                              </w:rPr>
                              <w:t>20</w:t>
                            </w:r>
                            <w:r w:rsidR="000008C1">
                              <w:rPr>
                                <w:rFonts w:ascii="Fira Sans SemiBold" w:hAnsi="Fira Sans SemiBold"/>
                              </w:rPr>
                              <w:t>2</w:t>
                            </w:r>
                            <w:r w:rsidR="00146CA9">
                              <w:rPr>
                                <w:rFonts w:ascii="Fira Sans SemiBold" w:hAnsi="Fira Sans SemiBold"/>
                              </w:rPr>
                              <w:t>6</w:t>
                            </w:r>
                            <w:r w:rsidR="000008C1" w:rsidRPr="00E43887">
                              <w:rPr>
                                <w:rFonts w:ascii="Fira Sans SemiBold" w:hAnsi="Fira Sans SemiBold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A42E5E9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alt="Pole tekstowe: data publikacji - 26.06.2026 r. " style="position:absolute;margin-left:413.25pt;margin-top:.55pt;width:135.85pt;height:25.2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" filled="f" stroked="f">
                <v:textbox>
                  <w:txbxContent>
                    <w:p w14:paraId="3679CDAE" w14:textId="69FB40A0" w:rsidR="000008C1" w:rsidRPr="00E43887" w:rsidRDefault="0095640B" w:rsidP="000008C1">
                      <w:pPr>
                        <w:pStyle w:val="tekstzboku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2</w:t>
                      </w:r>
                      <w:r w:rsidR="000D5165">
                        <w:rPr>
                          <w:rFonts w:ascii="Fira Sans SemiBold" w:hAnsi="Fira Sans SemiBold"/>
                        </w:rPr>
                        <w:t>6</w:t>
                      </w:r>
                      <w:r w:rsidR="000008C1">
                        <w:rPr>
                          <w:rFonts w:ascii="Fira Sans SemiBold" w:hAnsi="Fira Sans SemiBold"/>
                        </w:rPr>
                        <w:t>.0</w:t>
                      </w:r>
                      <w:r w:rsidR="00F4551F">
                        <w:rPr>
                          <w:rFonts w:ascii="Fira Sans SemiBold" w:hAnsi="Fira Sans SemiBold"/>
                        </w:rPr>
                        <w:t>6</w:t>
                      </w:r>
                      <w:r w:rsidR="000008C1">
                        <w:rPr>
                          <w:rFonts w:ascii="Fira Sans SemiBold" w:hAnsi="Fira Sans SemiBold"/>
                        </w:rPr>
                        <w:t>.</w:t>
                      </w:r>
                      <w:r w:rsidR="000008C1" w:rsidRPr="00E43887">
                        <w:rPr>
                          <w:rFonts w:ascii="Fira Sans SemiBold" w:hAnsi="Fira Sans SemiBold"/>
                        </w:rPr>
                        <w:t>20</w:t>
                      </w:r>
                      <w:r w:rsidR="000008C1">
                        <w:rPr>
                          <w:rFonts w:ascii="Fira Sans SemiBold" w:hAnsi="Fira Sans SemiBold"/>
                        </w:rPr>
                        <w:t>2</w:t>
                      </w:r>
                      <w:r w:rsidR="00146CA9">
                        <w:rPr>
                          <w:rFonts w:ascii="Fira Sans SemiBold" w:hAnsi="Fira Sans SemiBold"/>
                        </w:rPr>
                        <w:t>6</w:t>
                      </w:r>
                      <w:r w:rsidR="000008C1" w:rsidRPr="00E43887">
                        <w:rPr>
                          <w:rFonts w:ascii="Fira Sans SemiBold" w:hAnsi="Fira Sans SemiBold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4BDF" w:rsidRPr="00BF0EF6">
        <w:rPr>
          <w:shd w:val="clear" w:color="auto" w:fill="FFFFFF"/>
        </w:rPr>
        <w:t xml:space="preserve">Wykorzystanie technologii informacyjno-komunikacyjnych w </w:t>
      </w:r>
      <w:r w:rsidR="00032ECD" w:rsidRPr="00BF0EF6">
        <w:rPr>
          <w:shd w:val="clear" w:color="auto" w:fill="FFFFFF"/>
        </w:rPr>
        <w:t>przedsiębiorstw</w:t>
      </w:r>
      <w:r w:rsidR="00384BDF" w:rsidRPr="00BF0EF6">
        <w:rPr>
          <w:shd w:val="clear" w:color="auto" w:fill="FFFFFF"/>
        </w:rPr>
        <w:t>ach</w:t>
      </w:r>
      <w:r w:rsidR="00ED746B" w:rsidRPr="00BF0EF6">
        <w:rPr>
          <w:rStyle w:val="Odwoanieprzypisudolnego"/>
          <w:shd w:val="clear" w:color="auto" w:fill="FFFFFF"/>
        </w:rPr>
        <w:footnoteReference w:id="1"/>
      </w:r>
      <w:r w:rsidR="00230CC7" w:rsidRPr="00BF0EF6">
        <w:rPr>
          <w:shd w:val="clear" w:color="auto" w:fill="FFFFFF"/>
        </w:rPr>
        <w:t xml:space="preserve"> w </w:t>
      </w:r>
      <w:r w:rsidR="00226FCD" w:rsidRPr="00BF0EF6">
        <w:rPr>
          <w:shd w:val="clear" w:color="auto" w:fill="FFFFFF"/>
        </w:rPr>
        <w:t>województwie dolnośląskim w 20</w:t>
      </w:r>
      <w:r w:rsidR="00B0045E" w:rsidRPr="00BF0EF6">
        <w:rPr>
          <w:shd w:val="clear" w:color="auto" w:fill="FFFFFF"/>
        </w:rPr>
        <w:t>2</w:t>
      </w:r>
      <w:r w:rsidR="00146CA9">
        <w:rPr>
          <w:shd w:val="clear" w:color="auto" w:fill="FFFFFF"/>
        </w:rPr>
        <w:t>5</w:t>
      </w:r>
      <w:r w:rsidR="00226FCD" w:rsidRPr="00BF0EF6">
        <w:rPr>
          <w:shd w:val="clear" w:color="auto" w:fill="FFFFFF"/>
        </w:rPr>
        <w:t xml:space="preserve"> r.</w:t>
      </w:r>
    </w:p>
    <w:p w14:paraId="60AA2B5C" w14:textId="2CCF3222" w:rsidR="009542DC" w:rsidRPr="009542DC" w:rsidRDefault="009542DC" w:rsidP="002570ED">
      <w:pPr>
        <w:pStyle w:val="LID"/>
        <w:spacing w:after="240"/>
        <w:rPr>
          <w:b w:val="0"/>
        </w:rPr>
      </w:pPr>
      <w:r w:rsidRPr="00147307"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31B0E6CF" wp14:editId="347E87DB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2954020" cy="1663065"/>
                <wp:effectExtent l="0" t="3810" r="8255" b="0"/>
                <wp:wrapSquare wrapText="bothSides"/>
                <wp:docPr id="17" name="Pole tekstowe 2" descr="Niebieski prostokąt zaokrąglony: strzałka w górę oznaczająca wzrost o 3,5 p.proc. odsetka przedsiębiorstw  korzystających z maksymalnej prędkości (minimum 500Mbit/s) połączenia internetoweg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4020" cy="166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A18C5" w14:textId="5DC6BAD7" w:rsidR="000943B3" w:rsidRPr="00DF2A7D" w:rsidRDefault="00E850B3" w:rsidP="00DF2A7D">
                            <w:pPr>
                              <w:spacing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247439">
                              <w:rPr>
                                <w:rFonts w:ascii="Fira Sans SemiBold" w:hAnsi="Fira Sans SemiBold"/>
                                <w:color w:val="FFFFFF" w:themeColor="background1"/>
                                <w:sz w:val="69"/>
                                <w:szCs w:val="69"/>
                              </w:rPr>
                              <w:t>3,5</w:t>
                            </w:r>
                            <w:r w:rsidR="00F875E6" w:rsidRPr="000D5165">
                              <w:rPr>
                                <w:rFonts w:ascii="Fira Sans SemiBold" w:hAnsi="Fira Sans SemiBold"/>
                                <w:color w:val="FFFFFF" w:themeColor="background1"/>
                                <w:sz w:val="69"/>
                                <w:szCs w:val="69"/>
                              </w:rPr>
                              <w:t xml:space="preserve"> </w:t>
                            </w:r>
                            <w:proofErr w:type="spellStart"/>
                            <w:r w:rsidR="00F875E6" w:rsidRPr="000D5165">
                              <w:rPr>
                                <w:rFonts w:ascii="Fira Sans SemiBold" w:hAnsi="Fira Sans SemiBold"/>
                                <w:color w:val="FFFFFF" w:themeColor="background1"/>
                                <w:sz w:val="69"/>
                                <w:szCs w:val="69"/>
                              </w:rPr>
                              <w:t>p</w:t>
                            </w:r>
                            <w:r w:rsidR="00292908" w:rsidRPr="000D5165">
                              <w:rPr>
                                <w:rFonts w:ascii="Fira Sans SemiBold" w:hAnsi="Fira Sans SemiBold"/>
                                <w:color w:val="FFFFFF" w:themeColor="background1"/>
                                <w:sz w:val="69"/>
                                <w:szCs w:val="69"/>
                              </w:rPr>
                              <w:t>.</w:t>
                            </w:r>
                            <w:r w:rsidR="00F875E6" w:rsidRPr="000D5165">
                              <w:rPr>
                                <w:rFonts w:ascii="Fira Sans SemiBold" w:hAnsi="Fira Sans SemiBold"/>
                                <w:color w:val="FFFFFF" w:themeColor="background1"/>
                                <w:sz w:val="69"/>
                                <w:szCs w:val="69"/>
                              </w:rPr>
                              <w:t>p</w:t>
                            </w:r>
                            <w:r w:rsidR="00292908" w:rsidRPr="000D5165">
                              <w:rPr>
                                <w:rFonts w:ascii="Fira Sans SemiBold" w:hAnsi="Fira Sans SemiBold"/>
                                <w:color w:val="FFFFFF" w:themeColor="background1"/>
                                <w:sz w:val="69"/>
                                <w:szCs w:val="69"/>
                              </w:rPr>
                              <w:t>roc</w:t>
                            </w:r>
                            <w:proofErr w:type="spellEnd"/>
                            <w:r w:rsidR="00292908" w:rsidRPr="000D5165">
                              <w:rPr>
                                <w:rFonts w:ascii="Fira Sans SemiBold" w:hAnsi="Fira Sans SemiBold"/>
                                <w:color w:val="FFFFFF" w:themeColor="background1"/>
                                <w:sz w:val="69"/>
                                <w:szCs w:val="69"/>
                              </w:rPr>
                              <w:t>.</w:t>
                            </w:r>
                          </w:p>
                          <w:p w14:paraId="4604F803" w14:textId="77777777" w:rsidR="00F875E6" w:rsidRPr="000D5165" w:rsidRDefault="00F875E6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0D5165">
                              <w:rPr>
                                <w:color w:val="FFFFFF" w:themeColor="background1"/>
                              </w:rPr>
                              <w:t xml:space="preserve">Wzrost odsetka przedsiębiorstw </w:t>
                            </w:r>
                            <w:r w:rsidR="00130B82" w:rsidRPr="000D5165">
                              <w:rPr>
                                <w:color w:val="FFFFFF" w:themeColor="background1"/>
                              </w:rPr>
                              <w:t>k</w:t>
                            </w:r>
                            <w:r w:rsidR="00AF6314" w:rsidRPr="000D5165">
                              <w:rPr>
                                <w:color w:val="FFFFFF" w:themeColor="background1"/>
                              </w:rPr>
                              <w:t xml:space="preserve">orzystających </w:t>
                            </w:r>
                            <w:r w:rsidR="00130B82" w:rsidRPr="000D5165">
                              <w:rPr>
                                <w:color w:val="FFFFFF" w:themeColor="background1"/>
                              </w:rPr>
                              <w:t xml:space="preserve">z </w:t>
                            </w:r>
                            <w:r w:rsidR="00370CE6" w:rsidRPr="000D5165">
                              <w:rPr>
                                <w:color w:val="FFFFFF" w:themeColor="background1"/>
                              </w:rPr>
                              <w:t>maksymalnej prędkości</w:t>
                            </w:r>
                            <w:r w:rsidR="00130B82" w:rsidRPr="000D5165">
                              <w:rPr>
                                <w:color w:val="FFFFFF" w:themeColor="background1"/>
                              </w:rPr>
                              <w:t xml:space="preserve"> (minimum 500Mbit/s) połączenia internetowego </w:t>
                            </w:r>
                          </w:p>
                          <w:p w14:paraId="47AB58A4" w14:textId="77777777" w:rsidR="00130B82" w:rsidRPr="000D5165" w:rsidRDefault="00130B82">
                            <w:pPr>
                              <w:rPr>
                                <w:color w:val="A8D08D" w:themeColor="accent6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1B0E6CF" id="Pole tekstowe 2" o:spid="_x0000_s1027" alt="Niebieski prostokąt zaokrąglony: strzałka w górę oznaczająca wzrost o 3,5 p.proc. odsetka przedsiębiorstw  korzystających z maksymalnej prędkości (minimum 500Mbit/s) połączenia internetowego " style="position:absolute;margin-left:0;margin-top:6.3pt;width:232.6pt;height:130.95pt;z-index:251651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" fillcolor="#001d77" stroked="f">
                <v:textbox>
                  <w:txbxContent>
                    <w:p w14:paraId="0C2A18C5" w14:textId="5DC6BAD7" w:rsidR="000943B3" w:rsidRPr="00DF2A7D" w:rsidRDefault="00E850B3" w:rsidP="00DF2A7D">
                      <w:pPr>
                        <w:spacing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247439">
                        <w:rPr>
                          <w:rFonts w:ascii="Fira Sans SemiBold" w:hAnsi="Fira Sans SemiBold"/>
                          <w:color w:val="FFFFFF" w:themeColor="background1"/>
                          <w:sz w:val="69"/>
                          <w:szCs w:val="69"/>
                        </w:rPr>
                        <w:t>3,5</w:t>
                      </w:r>
                      <w:r w:rsidR="00F875E6" w:rsidRPr="000D5165">
                        <w:rPr>
                          <w:rFonts w:ascii="Fira Sans SemiBold" w:hAnsi="Fira Sans SemiBold"/>
                          <w:color w:val="FFFFFF" w:themeColor="background1"/>
                          <w:sz w:val="69"/>
                          <w:szCs w:val="69"/>
                        </w:rPr>
                        <w:t xml:space="preserve"> </w:t>
                      </w:r>
                      <w:proofErr w:type="spellStart"/>
                      <w:r w:rsidR="00F875E6" w:rsidRPr="000D5165">
                        <w:rPr>
                          <w:rFonts w:ascii="Fira Sans SemiBold" w:hAnsi="Fira Sans SemiBold"/>
                          <w:color w:val="FFFFFF" w:themeColor="background1"/>
                          <w:sz w:val="69"/>
                          <w:szCs w:val="69"/>
                        </w:rPr>
                        <w:t>p</w:t>
                      </w:r>
                      <w:r w:rsidR="00292908" w:rsidRPr="000D5165">
                        <w:rPr>
                          <w:rFonts w:ascii="Fira Sans SemiBold" w:hAnsi="Fira Sans SemiBold"/>
                          <w:color w:val="FFFFFF" w:themeColor="background1"/>
                          <w:sz w:val="69"/>
                          <w:szCs w:val="69"/>
                        </w:rPr>
                        <w:t>.</w:t>
                      </w:r>
                      <w:r w:rsidR="00F875E6" w:rsidRPr="000D5165">
                        <w:rPr>
                          <w:rFonts w:ascii="Fira Sans SemiBold" w:hAnsi="Fira Sans SemiBold"/>
                          <w:color w:val="FFFFFF" w:themeColor="background1"/>
                          <w:sz w:val="69"/>
                          <w:szCs w:val="69"/>
                        </w:rPr>
                        <w:t>p</w:t>
                      </w:r>
                      <w:r w:rsidR="00292908" w:rsidRPr="000D5165">
                        <w:rPr>
                          <w:rFonts w:ascii="Fira Sans SemiBold" w:hAnsi="Fira Sans SemiBold"/>
                          <w:color w:val="FFFFFF" w:themeColor="background1"/>
                          <w:sz w:val="69"/>
                          <w:szCs w:val="69"/>
                        </w:rPr>
                        <w:t>roc</w:t>
                      </w:r>
                      <w:proofErr w:type="spellEnd"/>
                      <w:r w:rsidR="00292908" w:rsidRPr="000D5165">
                        <w:rPr>
                          <w:rFonts w:ascii="Fira Sans SemiBold" w:hAnsi="Fira Sans SemiBold"/>
                          <w:color w:val="FFFFFF" w:themeColor="background1"/>
                          <w:sz w:val="69"/>
                          <w:szCs w:val="69"/>
                        </w:rPr>
                        <w:t>.</w:t>
                      </w:r>
                    </w:p>
                    <w:p w14:paraId="4604F803" w14:textId="77777777" w:rsidR="00F875E6" w:rsidRPr="000D5165" w:rsidRDefault="00F875E6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0D5165">
                        <w:rPr>
                          <w:color w:val="FFFFFF" w:themeColor="background1"/>
                        </w:rPr>
                        <w:t xml:space="preserve">Wzrost odsetka przedsiębiorstw </w:t>
                      </w:r>
                      <w:r w:rsidR="00130B82" w:rsidRPr="000D5165">
                        <w:rPr>
                          <w:color w:val="FFFFFF" w:themeColor="background1"/>
                        </w:rPr>
                        <w:t>k</w:t>
                      </w:r>
                      <w:r w:rsidR="00AF6314" w:rsidRPr="000D5165">
                        <w:rPr>
                          <w:color w:val="FFFFFF" w:themeColor="background1"/>
                        </w:rPr>
                        <w:t xml:space="preserve">orzystających </w:t>
                      </w:r>
                      <w:r w:rsidR="00130B82" w:rsidRPr="000D5165">
                        <w:rPr>
                          <w:color w:val="FFFFFF" w:themeColor="background1"/>
                        </w:rPr>
                        <w:t xml:space="preserve">z </w:t>
                      </w:r>
                      <w:r w:rsidR="00370CE6" w:rsidRPr="000D5165">
                        <w:rPr>
                          <w:color w:val="FFFFFF" w:themeColor="background1"/>
                        </w:rPr>
                        <w:t>maksymalnej prędkości</w:t>
                      </w:r>
                      <w:r w:rsidR="00130B82" w:rsidRPr="000D5165">
                        <w:rPr>
                          <w:color w:val="FFFFFF" w:themeColor="background1"/>
                        </w:rPr>
                        <w:t xml:space="preserve"> (minimum 500Mbit/s) połączenia internetowego </w:t>
                      </w:r>
                    </w:p>
                    <w:p w14:paraId="47AB58A4" w14:textId="77777777" w:rsidR="00130B82" w:rsidRPr="000D5165" w:rsidRDefault="00130B82">
                      <w:pPr>
                        <w:rPr>
                          <w:color w:val="A8D08D" w:themeColor="accent6" w:themeTint="99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746B" w:rsidRPr="00147307">
        <w:t xml:space="preserve">W </w:t>
      </w:r>
      <w:r w:rsidR="002A5000" w:rsidRPr="00147307">
        <w:t>202</w:t>
      </w:r>
      <w:r w:rsidR="005B2F4F" w:rsidRPr="00147307">
        <w:t>5</w:t>
      </w:r>
      <w:r w:rsidR="002A5000" w:rsidRPr="00147307">
        <w:t xml:space="preserve"> r. w </w:t>
      </w:r>
      <w:r w:rsidR="00ED746B" w:rsidRPr="00147307">
        <w:t>województwie</w:t>
      </w:r>
      <w:r w:rsidR="00C61BD0" w:rsidRPr="00147307">
        <w:t xml:space="preserve"> dolnośląskim</w:t>
      </w:r>
      <w:r w:rsidR="00ED746B" w:rsidRPr="00147307">
        <w:t xml:space="preserve"> </w:t>
      </w:r>
      <w:r w:rsidR="005E10E2" w:rsidRPr="00147307">
        <w:t>dostęp do</w:t>
      </w:r>
      <w:r w:rsidR="00936BB3" w:rsidRPr="00147307">
        <w:t> </w:t>
      </w:r>
      <w:r w:rsidR="002A5000" w:rsidRPr="00147307">
        <w:t>s</w:t>
      </w:r>
      <w:r w:rsidR="00681BD0" w:rsidRPr="00147307">
        <w:t>zerokopasmo</w:t>
      </w:r>
      <w:r w:rsidR="00F35034" w:rsidRPr="00147307">
        <w:t xml:space="preserve">wego </w:t>
      </w:r>
      <w:r w:rsidR="005E10E2" w:rsidRPr="00147307">
        <w:t xml:space="preserve">Internetu </w:t>
      </w:r>
      <w:r w:rsidR="001A7481" w:rsidRPr="00147307">
        <w:t xml:space="preserve">poprzez stałe łącze </w:t>
      </w:r>
      <w:r w:rsidR="005A7BE4">
        <w:t>miało</w:t>
      </w:r>
      <w:r w:rsidR="000943B3" w:rsidRPr="00147307">
        <w:t xml:space="preserve"> </w:t>
      </w:r>
      <w:r w:rsidR="005B2F4F" w:rsidRPr="00147307">
        <w:t>94,0</w:t>
      </w:r>
      <w:r w:rsidR="005E10E2" w:rsidRPr="00147307">
        <w:t>%</w:t>
      </w:r>
      <w:r w:rsidR="00EF14BA" w:rsidRPr="00147307">
        <w:t xml:space="preserve"> </w:t>
      </w:r>
      <w:r w:rsidR="000943B3" w:rsidRPr="00147307">
        <w:t>przedsiębiorstw</w:t>
      </w:r>
      <w:r w:rsidR="00EF14BA" w:rsidRPr="00147307">
        <w:t>.</w:t>
      </w:r>
      <w:r w:rsidR="000943B3" w:rsidRPr="00147307">
        <w:rPr>
          <w:color w:val="FF0000"/>
        </w:rPr>
        <w:t xml:space="preserve"> </w:t>
      </w:r>
      <w:r w:rsidR="00995C94" w:rsidRPr="00147307">
        <w:t>Ponad</w:t>
      </w:r>
      <w:r w:rsidR="00DF308B" w:rsidRPr="00147307">
        <w:t>to</w:t>
      </w:r>
      <w:r w:rsidR="00582E60" w:rsidRPr="00147307">
        <w:t>,</w:t>
      </w:r>
      <w:r w:rsidR="00DF308B" w:rsidRPr="00147307">
        <w:t xml:space="preserve"> </w:t>
      </w:r>
      <w:r w:rsidR="00344E0B" w:rsidRPr="00147307">
        <w:t>69,2</w:t>
      </w:r>
      <w:r w:rsidR="00DF308B" w:rsidRPr="00147307">
        <w:t xml:space="preserve">% </w:t>
      </w:r>
      <w:r w:rsidR="00A553EE" w:rsidRPr="00147307">
        <w:t>posiadało własną stronę internetową</w:t>
      </w:r>
      <w:r w:rsidR="00DF308B" w:rsidRPr="00147307">
        <w:t>,</w:t>
      </w:r>
      <w:r w:rsidRPr="00147307">
        <w:t xml:space="preserve"> </w:t>
      </w:r>
      <w:r w:rsidR="00A553EE" w:rsidRPr="00147307">
        <w:t>58,3</w:t>
      </w:r>
      <w:r w:rsidRPr="00147307">
        <w:t xml:space="preserve">% </w:t>
      </w:r>
      <w:r w:rsidR="00A553EE" w:rsidRPr="00147307">
        <w:t>korzystało z</w:t>
      </w:r>
      <w:r w:rsidR="008B4BA5" w:rsidRPr="00147307">
        <w:t> </w:t>
      </w:r>
      <w:r w:rsidR="00A553EE" w:rsidRPr="00147307">
        <w:t>płatnych usług w chmurze obliczeniowej</w:t>
      </w:r>
      <w:r w:rsidRPr="00147307">
        <w:t xml:space="preserve">, </w:t>
      </w:r>
      <w:r w:rsidR="00DF308B" w:rsidRPr="00147307">
        <w:t xml:space="preserve">a </w:t>
      </w:r>
      <w:r w:rsidR="00A553EE" w:rsidRPr="00147307">
        <w:t>10,3</w:t>
      </w:r>
      <w:r w:rsidR="00DF308B" w:rsidRPr="00147307">
        <w:t>% badanych przedsiębiorstw wykorzystywało technologie sztucznej inteligencji</w:t>
      </w:r>
      <w:r w:rsidR="00DF308B" w:rsidRPr="00147307">
        <w:rPr>
          <w:b w:val="0"/>
        </w:rPr>
        <w:t>.</w:t>
      </w:r>
      <w:r w:rsidR="00DF308B" w:rsidRPr="009542DC">
        <w:rPr>
          <w:b w:val="0"/>
        </w:rPr>
        <w:t xml:space="preserve"> </w:t>
      </w:r>
    </w:p>
    <w:p w14:paraId="4A2E40C8" w14:textId="45273038" w:rsidR="005A2C9C" w:rsidRPr="00BF0EF6" w:rsidRDefault="00327491" w:rsidP="00CB2656">
      <w:pPr>
        <w:spacing w:before="360"/>
        <w:rPr>
          <w:b/>
          <w:color w:val="001D77"/>
          <w:shd w:val="clear" w:color="auto" w:fill="FFFFFF"/>
        </w:rPr>
      </w:pPr>
      <w:r w:rsidRPr="00BF0EF6">
        <w:rPr>
          <w:b/>
          <w:color w:val="001D77"/>
        </w:rPr>
        <w:t xml:space="preserve">Dostęp do </w:t>
      </w:r>
      <w:r w:rsidR="00026E85" w:rsidRPr="00BF0EF6">
        <w:rPr>
          <w:b/>
          <w:color w:val="001D77"/>
        </w:rPr>
        <w:t xml:space="preserve">szerokopasmowego </w:t>
      </w:r>
      <w:r w:rsidRPr="00BF0EF6">
        <w:rPr>
          <w:b/>
          <w:color w:val="001D77"/>
        </w:rPr>
        <w:t>Internetu</w:t>
      </w:r>
    </w:p>
    <w:p w14:paraId="6B780AA0" w14:textId="7E8F0C18" w:rsidR="00A612D8" w:rsidRPr="00DF308B" w:rsidRDefault="00B27807" w:rsidP="00EC0FFF">
      <w:pPr>
        <w:autoSpaceDE w:val="0"/>
        <w:autoSpaceDN w:val="0"/>
        <w:adjustRightInd w:val="0"/>
        <w:spacing w:line="240" w:lineRule="auto"/>
        <w:rPr>
          <w:noProof/>
          <w:szCs w:val="19"/>
          <w:lang w:eastAsia="pl-PL"/>
        </w:rPr>
      </w:pPr>
      <w:r w:rsidRPr="00147307">
        <w:rPr>
          <w:noProof/>
          <w:szCs w:val="19"/>
          <w:lang w:eastAsia="pl-PL"/>
        </w:rPr>
        <w:t>W 202</w:t>
      </w:r>
      <w:r w:rsidR="009D18E1" w:rsidRPr="00147307">
        <w:rPr>
          <w:noProof/>
          <w:szCs w:val="19"/>
          <w:lang w:eastAsia="pl-PL"/>
        </w:rPr>
        <w:t>5</w:t>
      </w:r>
      <w:r w:rsidR="009A1D04" w:rsidRPr="00147307">
        <w:rPr>
          <w:noProof/>
          <w:szCs w:val="19"/>
          <w:lang w:eastAsia="pl-PL"/>
        </w:rPr>
        <w:t xml:space="preserve"> </w:t>
      </w:r>
      <w:r w:rsidRPr="00147307">
        <w:rPr>
          <w:noProof/>
          <w:szCs w:val="19"/>
          <w:lang w:eastAsia="pl-PL"/>
        </w:rPr>
        <w:t xml:space="preserve">r. </w:t>
      </w:r>
      <w:r w:rsidR="000D5165" w:rsidRPr="00147307">
        <w:rPr>
          <w:noProof/>
          <w:szCs w:val="19"/>
          <w:lang w:eastAsia="pl-PL"/>
        </w:rPr>
        <w:t>9</w:t>
      </w:r>
      <w:r w:rsidR="00616C00" w:rsidRPr="00147307">
        <w:rPr>
          <w:noProof/>
          <w:szCs w:val="19"/>
          <w:lang w:eastAsia="pl-PL"/>
        </w:rPr>
        <w:t>4,0</w:t>
      </w:r>
      <w:r w:rsidRPr="00147307">
        <w:rPr>
          <w:noProof/>
          <w:szCs w:val="19"/>
          <w:lang w:eastAsia="pl-PL"/>
        </w:rPr>
        <w:t>% przedsiębiorstw w województwie dolnośląskim posiadało szerokopasmowy dostęp do Internetu</w:t>
      </w:r>
      <w:r w:rsidR="001A7481" w:rsidRPr="00147307">
        <w:rPr>
          <w:noProof/>
          <w:szCs w:val="19"/>
          <w:lang w:eastAsia="pl-PL"/>
        </w:rPr>
        <w:t xml:space="preserve"> poprzez stałe łącze</w:t>
      </w:r>
      <w:r w:rsidRPr="00147307">
        <w:rPr>
          <w:noProof/>
          <w:szCs w:val="19"/>
          <w:lang w:eastAsia="pl-PL"/>
        </w:rPr>
        <w:t xml:space="preserve"> (</w:t>
      </w:r>
      <w:r w:rsidR="00CB60EB">
        <w:rPr>
          <w:noProof/>
          <w:szCs w:val="19"/>
          <w:lang w:eastAsia="pl-PL"/>
        </w:rPr>
        <w:t>wobec</w:t>
      </w:r>
      <w:r w:rsidRPr="00147307">
        <w:rPr>
          <w:noProof/>
          <w:szCs w:val="19"/>
          <w:lang w:eastAsia="pl-PL"/>
        </w:rPr>
        <w:t xml:space="preserve"> </w:t>
      </w:r>
      <w:r w:rsidR="00616C00" w:rsidRPr="00147307">
        <w:rPr>
          <w:noProof/>
          <w:szCs w:val="19"/>
          <w:lang w:eastAsia="pl-PL"/>
        </w:rPr>
        <w:t>91,6</w:t>
      </w:r>
      <w:r w:rsidRPr="00147307">
        <w:rPr>
          <w:noProof/>
          <w:szCs w:val="19"/>
          <w:lang w:eastAsia="pl-PL"/>
        </w:rPr>
        <w:t>% w 202</w:t>
      </w:r>
      <w:r w:rsidR="00616C00" w:rsidRPr="00147307">
        <w:rPr>
          <w:noProof/>
          <w:szCs w:val="19"/>
          <w:lang w:eastAsia="pl-PL"/>
        </w:rPr>
        <w:t>4</w:t>
      </w:r>
      <w:r w:rsidRPr="00147307">
        <w:rPr>
          <w:noProof/>
          <w:szCs w:val="19"/>
          <w:lang w:eastAsia="pl-PL"/>
        </w:rPr>
        <w:t xml:space="preserve"> r.)</w:t>
      </w:r>
      <w:r w:rsidR="00031E1A" w:rsidRPr="00147307">
        <w:rPr>
          <w:noProof/>
          <w:szCs w:val="19"/>
          <w:lang w:eastAsia="pl-PL"/>
        </w:rPr>
        <w:t xml:space="preserve"> i było to</w:t>
      </w:r>
      <w:r w:rsidRPr="00147307">
        <w:rPr>
          <w:noProof/>
          <w:szCs w:val="19"/>
          <w:lang w:eastAsia="pl-PL"/>
        </w:rPr>
        <w:t xml:space="preserve"> </w:t>
      </w:r>
      <w:r w:rsidR="00DF308B" w:rsidRPr="00147307">
        <w:rPr>
          <w:noProof/>
          <w:szCs w:val="19"/>
          <w:lang w:eastAsia="pl-PL"/>
        </w:rPr>
        <w:t xml:space="preserve">o </w:t>
      </w:r>
      <w:r w:rsidR="00616C00" w:rsidRPr="00147307">
        <w:rPr>
          <w:noProof/>
          <w:szCs w:val="19"/>
          <w:lang w:eastAsia="pl-PL"/>
        </w:rPr>
        <w:t>2,2</w:t>
      </w:r>
      <w:r w:rsidR="00DF308B" w:rsidRPr="00147307">
        <w:rPr>
          <w:noProof/>
          <w:szCs w:val="19"/>
          <w:lang w:eastAsia="pl-PL"/>
        </w:rPr>
        <w:t xml:space="preserve"> p.proc. </w:t>
      </w:r>
      <w:r w:rsidR="00616C00" w:rsidRPr="00147307">
        <w:rPr>
          <w:noProof/>
          <w:szCs w:val="19"/>
          <w:lang w:eastAsia="pl-PL"/>
        </w:rPr>
        <w:t>więcej</w:t>
      </w:r>
      <w:r w:rsidR="00031E1A" w:rsidRPr="00147307">
        <w:rPr>
          <w:noProof/>
          <w:szCs w:val="19"/>
          <w:lang w:eastAsia="pl-PL"/>
        </w:rPr>
        <w:t xml:space="preserve"> niż</w:t>
      </w:r>
      <w:r w:rsidR="0072182C" w:rsidRPr="00147307">
        <w:rPr>
          <w:noProof/>
          <w:szCs w:val="19"/>
          <w:lang w:eastAsia="pl-PL"/>
        </w:rPr>
        <w:t> </w:t>
      </w:r>
      <w:r w:rsidR="00031E1A" w:rsidRPr="00147307">
        <w:rPr>
          <w:noProof/>
          <w:szCs w:val="19"/>
          <w:lang w:eastAsia="pl-PL"/>
        </w:rPr>
        <w:t>w</w:t>
      </w:r>
      <w:r w:rsidR="00C179B0" w:rsidRPr="00147307">
        <w:rPr>
          <w:noProof/>
          <w:szCs w:val="19"/>
          <w:lang w:eastAsia="pl-PL"/>
        </w:rPr>
        <w:t xml:space="preserve"> </w:t>
      </w:r>
      <w:r w:rsidR="00031E1A" w:rsidRPr="00147307">
        <w:rPr>
          <w:noProof/>
          <w:szCs w:val="19"/>
          <w:lang w:eastAsia="pl-PL"/>
        </w:rPr>
        <w:t>kraju</w:t>
      </w:r>
      <w:r w:rsidR="00DF308B" w:rsidRPr="00147307">
        <w:rPr>
          <w:noProof/>
          <w:szCs w:val="19"/>
          <w:lang w:eastAsia="pl-PL"/>
        </w:rPr>
        <w:t xml:space="preserve"> – </w:t>
      </w:r>
      <w:r w:rsidR="000D5165" w:rsidRPr="00147307">
        <w:rPr>
          <w:noProof/>
          <w:szCs w:val="19"/>
          <w:lang w:eastAsia="pl-PL"/>
        </w:rPr>
        <w:t>91,</w:t>
      </w:r>
      <w:r w:rsidR="00616C00" w:rsidRPr="00147307">
        <w:rPr>
          <w:noProof/>
          <w:szCs w:val="19"/>
          <w:lang w:eastAsia="pl-PL"/>
        </w:rPr>
        <w:t>8</w:t>
      </w:r>
      <w:r w:rsidR="00DF308B" w:rsidRPr="00147307">
        <w:rPr>
          <w:noProof/>
          <w:szCs w:val="19"/>
          <w:lang w:eastAsia="pl-PL"/>
        </w:rPr>
        <w:t>%.</w:t>
      </w:r>
      <w:r w:rsidR="00DF308B" w:rsidRPr="00DF308B">
        <w:rPr>
          <w:noProof/>
          <w:szCs w:val="19"/>
          <w:lang w:eastAsia="pl-PL"/>
        </w:rPr>
        <w:t xml:space="preserve"> </w:t>
      </w:r>
    </w:p>
    <w:p w14:paraId="773C9162" w14:textId="169E07A0" w:rsidR="000D29FB" w:rsidRPr="00697666" w:rsidRDefault="002745EB" w:rsidP="00CB2656">
      <w:pPr>
        <w:spacing w:before="360"/>
        <w:ind w:left="851" w:hanging="851"/>
        <w:rPr>
          <w:b/>
          <w:szCs w:val="19"/>
        </w:rPr>
      </w:pPr>
      <w:r w:rsidRPr="00DF308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08E22131" wp14:editId="107CF0F2">
                <wp:simplePos x="0" y="0"/>
                <wp:positionH relativeFrom="column">
                  <wp:posOffset>5288280</wp:posOffset>
                </wp:positionH>
                <wp:positionV relativeFrom="paragraph">
                  <wp:posOffset>228600</wp:posOffset>
                </wp:positionV>
                <wp:extent cx="1725295" cy="1488440"/>
                <wp:effectExtent l="0" t="63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" name="Pole tekstowe 2" descr="Pole tekstowe: W 2025 r. odsetek przedsiębiorstw posiadających szerokopasmowy dostęp do Internetu poprzez stałe łącze wynosił 94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2431" w14:textId="37CA8748" w:rsidR="002745EB" w:rsidRDefault="002745EB" w:rsidP="002745EB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672550">
                              <w:t>5</w:t>
                            </w:r>
                            <w:r>
                              <w:t xml:space="preserve"> r. odsetek przedsiębiorstw posiadających szerokopasmowy dostęp do Internetu poprzez stałe łącze wynosił 9</w:t>
                            </w:r>
                            <w:r w:rsidR="00672550">
                              <w:t>4,0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8E22131" id="_x0000_s1028" type="#_x0000_t202" alt="Pole tekstowe: W 2025 r. odsetek przedsiębiorstw posiadających szerokopasmowy dostęp do Internetu poprzez stałe łącze wynosił 94,0%" style="position:absolute;left:0;text-align:left;margin-left:416.4pt;margin-top:18pt;width:135.85pt;height:117.2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" filled="f" stroked="f">
                <v:textbox>
                  <w:txbxContent>
                    <w:p w14:paraId="35532431" w14:textId="37CA8748" w:rsidR="002745EB" w:rsidRDefault="002745EB" w:rsidP="002745EB">
                      <w:pPr>
                        <w:pStyle w:val="tekstzboku"/>
                      </w:pPr>
                      <w:r>
                        <w:t>W 202</w:t>
                      </w:r>
                      <w:r w:rsidR="00672550">
                        <w:t>5</w:t>
                      </w:r>
                      <w:r>
                        <w:t xml:space="preserve"> r. odsetek przedsiębiorstw posiadających szerokopasmowy dostęp do Internetu poprzez stałe łącze wynosił 9</w:t>
                      </w:r>
                      <w:r w:rsidR="00672550">
                        <w:t>4,0</w:t>
                      </w:r>
                      <w: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702F" w:rsidRPr="006C099F">
        <w:rPr>
          <w:b/>
          <w:szCs w:val="19"/>
        </w:rPr>
        <w:t xml:space="preserve">Wykres 1. </w:t>
      </w:r>
      <w:r w:rsidR="0043702F" w:rsidRPr="00697666">
        <w:rPr>
          <w:b/>
          <w:szCs w:val="19"/>
        </w:rPr>
        <w:t xml:space="preserve">Prędkości stałych szerokopasmowych połączeń internetowych wykorzystywanych </w:t>
      </w:r>
      <w:r w:rsidR="006C2830" w:rsidRPr="00697666">
        <w:rPr>
          <w:b/>
        </w:rPr>
        <w:t xml:space="preserve">w % ogółu </w:t>
      </w:r>
      <w:r w:rsidR="00697666">
        <w:rPr>
          <w:b/>
        </w:rPr>
        <w:t>badanych przedsiębiorstw</w:t>
      </w:r>
    </w:p>
    <w:p w14:paraId="69A26724" w14:textId="23E3B07E" w:rsidR="00FB2BE8" w:rsidRPr="00CF2331" w:rsidRDefault="00FB2BE8" w:rsidP="00AE2C99">
      <w:pPr>
        <w:pStyle w:val="Brakstyluakapitowego"/>
        <w:rPr>
          <w:shd w:val="clear" w:color="auto" w:fill="FFFFFF"/>
          <w:lang w:val="pl-PL"/>
        </w:rPr>
      </w:pPr>
    </w:p>
    <w:p w14:paraId="165BCABD" w14:textId="70F6A95D" w:rsidR="00D654B8" w:rsidRDefault="00994091" w:rsidP="00AE2C99">
      <w:pPr>
        <w:rPr>
          <w:color w:val="C00000"/>
          <w:shd w:val="clear" w:color="auto" w:fill="FFFFFF"/>
        </w:rPr>
      </w:pPr>
      <w:r>
        <w:rPr>
          <w:noProof/>
          <w:color w:val="C00000"/>
          <w:shd w:val="clear" w:color="auto" w:fill="FFFFFF"/>
        </w:rPr>
        <w:drawing>
          <wp:anchor distT="0" distB="0" distL="114300" distR="114300" simplePos="0" relativeHeight="251686400" behindDoc="1" locked="0" layoutInCell="1" allowOverlap="1" wp14:anchorId="5DB35443" wp14:editId="62424467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4587240" cy="2286000"/>
            <wp:effectExtent l="0" t="0" r="3810" b="0"/>
            <wp:wrapNone/>
            <wp:docPr id="5" name="Obraz 5" descr="Wykres 1. Prędkości stałych szerokopasmowych połączeń internetowych wykorzystywanych w % ogółu badanych przedsiębiorstw&#10;&#10;Wykres słupkowy: przedstawia stałe szerokopasmowe połączenia internetowe wykorzystywane w dolnośląskich przedsiębiorstwach w latach 2024-2025 według 4 stopniowej skali prędkości: mniej niż 30 Mbit/s, przynajmniej 30, ale mniej niż 100 Mbit/s, przynajmniej 100, ale mniej niż 500 Mbit/s oraz przynajmniej 500 Mbit/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D7566" w14:textId="4D7504E6" w:rsidR="00D654B8" w:rsidRDefault="00D654B8" w:rsidP="00AE2C99">
      <w:pPr>
        <w:rPr>
          <w:color w:val="C00000"/>
          <w:shd w:val="clear" w:color="auto" w:fill="FFFFFF"/>
        </w:rPr>
      </w:pPr>
    </w:p>
    <w:p w14:paraId="1A0DA180" w14:textId="389C2F11" w:rsidR="00D654B8" w:rsidRDefault="00D654B8" w:rsidP="00AE2C99">
      <w:pPr>
        <w:rPr>
          <w:color w:val="C00000"/>
          <w:shd w:val="clear" w:color="auto" w:fill="FFFFFF"/>
        </w:rPr>
      </w:pPr>
    </w:p>
    <w:p w14:paraId="17F95E01" w14:textId="6572D743" w:rsidR="00D654B8" w:rsidRDefault="00D654B8" w:rsidP="00AE2C99">
      <w:pPr>
        <w:rPr>
          <w:color w:val="C00000"/>
          <w:shd w:val="clear" w:color="auto" w:fill="FFFFFF"/>
        </w:rPr>
      </w:pPr>
    </w:p>
    <w:p w14:paraId="5498102C" w14:textId="60ABC779" w:rsidR="00D654B8" w:rsidRDefault="00D654B8" w:rsidP="00AE2C99">
      <w:pPr>
        <w:rPr>
          <w:color w:val="C00000"/>
          <w:shd w:val="clear" w:color="auto" w:fill="FFFFFF"/>
        </w:rPr>
      </w:pPr>
    </w:p>
    <w:p w14:paraId="68B15095" w14:textId="3508AB43" w:rsidR="00D654B8" w:rsidRDefault="00D654B8" w:rsidP="00AE2C99">
      <w:pPr>
        <w:rPr>
          <w:color w:val="C00000"/>
          <w:shd w:val="clear" w:color="auto" w:fill="FFFFFF"/>
        </w:rPr>
      </w:pPr>
    </w:p>
    <w:p w14:paraId="756D53D8" w14:textId="1B22267A" w:rsidR="00D654B8" w:rsidRDefault="00D654B8" w:rsidP="00AD6B7C">
      <w:pPr>
        <w:ind w:firstLine="708"/>
        <w:rPr>
          <w:color w:val="C00000"/>
          <w:shd w:val="clear" w:color="auto" w:fill="FFFFFF"/>
        </w:rPr>
      </w:pPr>
    </w:p>
    <w:p w14:paraId="7E367F00" w14:textId="5FDEA4A8" w:rsidR="00D654B8" w:rsidRDefault="00D654B8" w:rsidP="00AE2C99">
      <w:pPr>
        <w:rPr>
          <w:color w:val="C00000"/>
          <w:shd w:val="clear" w:color="auto" w:fill="FFFFFF"/>
        </w:rPr>
      </w:pPr>
    </w:p>
    <w:p w14:paraId="0BB314D2" w14:textId="77777777" w:rsidR="00D654B8" w:rsidRDefault="00D654B8" w:rsidP="00AE2C99">
      <w:pPr>
        <w:rPr>
          <w:color w:val="C00000"/>
          <w:shd w:val="clear" w:color="auto" w:fill="FFFFFF"/>
        </w:rPr>
      </w:pPr>
    </w:p>
    <w:p w14:paraId="70326C77" w14:textId="36FB7C70" w:rsidR="004C4426" w:rsidRPr="007E2EA9" w:rsidRDefault="00D654B8" w:rsidP="00AE2C99">
      <w:pPr>
        <w:rPr>
          <w:color w:val="000000" w:themeColor="text1"/>
          <w:shd w:val="clear" w:color="auto" w:fill="FFFFFF"/>
        </w:rPr>
      </w:pPr>
      <w:r>
        <w:rPr>
          <w:color w:val="C00000"/>
          <w:shd w:val="clear" w:color="auto" w:fill="FFFFFF"/>
        </w:rPr>
        <w:br/>
      </w:r>
      <w:r>
        <w:rPr>
          <w:color w:val="C00000"/>
          <w:shd w:val="clear" w:color="auto" w:fill="FFFFFF"/>
        </w:rPr>
        <w:br/>
      </w:r>
      <w:r>
        <w:rPr>
          <w:color w:val="C00000"/>
          <w:shd w:val="clear" w:color="auto" w:fill="FFFFFF"/>
        </w:rPr>
        <w:br/>
      </w:r>
      <w:r>
        <w:rPr>
          <w:color w:val="C00000"/>
          <w:shd w:val="clear" w:color="auto" w:fill="FFFFFF"/>
        </w:rPr>
        <w:br/>
      </w:r>
      <w:r w:rsidR="009D2E5E" w:rsidRPr="00147307">
        <w:rPr>
          <w:shd w:val="clear" w:color="auto" w:fill="FFFFFF"/>
        </w:rPr>
        <w:t>W celu efektywnego wykorzystania Internetu potrzebne są odpowiednie łącza o dużej szybkości. W 20</w:t>
      </w:r>
      <w:r w:rsidR="00DB2F09" w:rsidRPr="00147307">
        <w:rPr>
          <w:shd w:val="clear" w:color="auto" w:fill="FFFFFF"/>
        </w:rPr>
        <w:t>2</w:t>
      </w:r>
      <w:r w:rsidR="00544C7C">
        <w:rPr>
          <w:shd w:val="clear" w:color="auto" w:fill="FFFFFF"/>
        </w:rPr>
        <w:t>5</w:t>
      </w:r>
      <w:r w:rsidR="009D2E5E" w:rsidRPr="00147307">
        <w:rPr>
          <w:shd w:val="clear" w:color="auto" w:fill="FFFFFF"/>
        </w:rPr>
        <w:t xml:space="preserve"> r. w województwie dolnośląskim </w:t>
      </w:r>
      <w:r w:rsidR="00EE1DDE" w:rsidRPr="00147307">
        <w:rPr>
          <w:shd w:val="clear" w:color="auto" w:fill="FFFFFF"/>
        </w:rPr>
        <w:t xml:space="preserve">odsetek przedsiębiorstw, w których prędkość połączenia internetowego określona została w umowie z operatorem na poziomie przynajmniej 500 </w:t>
      </w:r>
      <w:proofErr w:type="spellStart"/>
      <w:r w:rsidR="00EE1DDE" w:rsidRPr="00147307">
        <w:rPr>
          <w:shd w:val="clear" w:color="auto" w:fill="FFFFFF"/>
        </w:rPr>
        <w:t>Mbit</w:t>
      </w:r>
      <w:proofErr w:type="spellEnd"/>
      <w:r w:rsidR="00EE1DDE" w:rsidRPr="00147307">
        <w:rPr>
          <w:shd w:val="clear" w:color="auto" w:fill="FFFFFF"/>
        </w:rPr>
        <w:t>/s</w:t>
      </w:r>
      <w:r w:rsidR="004F4597">
        <w:rPr>
          <w:shd w:val="clear" w:color="auto" w:fill="FFFFFF"/>
        </w:rPr>
        <w:t xml:space="preserve">, </w:t>
      </w:r>
      <w:r w:rsidR="00EE1DDE" w:rsidRPr="00147307">
        <w:rPr>
          <w:shd w:val="clear" w:color="auto" w:fill="FFFFFF"/>
        </w:rPr>
        <w:t xml:space="preserve">uległ dalszemu zwiększeniu – do wielkości </w:t>
      </w:r>
      <w:r w:rsidR="008D4299" w:rsidRPr="00147307">
        <w:rPr>
          <w:shd w:val="clear" w:color="auto" w:fill="FFFFFF"/>
        </w:rPr>
        <w:t>3</w:t>
      </w:r>
      <w:r w:rsidR="000962FB" w:rsidRPr="00147307">
        <w:rPr>
          <w:shd w:val="clear" w:color="auto" w:fill="FFFFFF"/>
        </w:rPr>
        <w:t>4,2</w:t>
      </w:r>
      <w:r w:rsidR="00EE1DDE" w:rsidRPr="00147307">
        <w:rPr>
          <w:shd w:val="clear" w:color="auto" w:fill="FFFFFF"/>
        </w:rPr>
        <w:t>% (wobec</w:t>
      </w:r>
      <w:r w:rsidR="00B935FF" w:rsidRPr="00147307">
        <w:rPr>
          <w:shd w:val="clear" w:color="auto" w:fill="FFFFFF"/>
        </w:rPr>
        <w:t> </w:t>
      </w:r>
      <w:r w:rsidR="000962FB" w:rsidRPr="00147307">
        <w:rPr>
          <w:shd w:val="clear" w:color="auto" w:fill="FFFFFF"/>
        </w:rPr>
        <w:t>30,7</w:t>
      </w:r>
      <w:r w:rsidR="00EE1DDE" w:rsidRPr="00147307">
        <w:rPr>
          <w:shd w:val="clear" w:color="auto" w:fill="FFFFFF"/>
        </w:rPr>
        <w:t>%</w:t>
      </w:r>
      <w:r w:rsidR="00B935FF" w:rsidRPr="00147307">
        <w:rPr>
          <w:shd w:val="clear" w:color="auto" w:fill="FFFFFF"/>
        </w:rPr>
        <w:t> </w:t>
      </w:r>
      <w:r w:rsidR="00EE1DDE" w:rsidRPr="00147307">
        <w:rPr>
          <w:shd w:val="clear" w:color="auto" w:fill="FFFFFF"/>
        </w:rPr>
        <w:t>w</w:t>
      </w:r>
      <w:r w:rsidR="001A10D1" w:rsidRPr="00147307">
        <w:rPr>
          <w:shd w:val="clear" w:color="auto" w:fill="FFFFFF"/>
        </w:rPr>
        <w:t> </w:t>
      </w:r>
      <w:r w:rsidR="00EE1DDE" w:rsidRPr="00147307">
        <w:rPr>
          <w:shd w:val="clear" w:color="auto" w:fill="FFFFFF"/>
        </w:rPr>
        <w:t>20</w:t>
      </w:r>
      <w:r w:rsidR="006B445A" w:rsidRPr="00147307">
        <w:rPr>
          <w:shd w:val="clear" w:color="auto" w:fill="FFFFFF"/>
        </w:rPr>
        <w:t>2</w:t>
      </w:r>
      <w:r w:rsidR="000962FB" w:rsidRPr="00147307">
        <w:rPr>
          <w:shd w:val="clear" w:color="auto" w:fill="FFFFFF"/>
        </w:rPr>
        <w:t>4</w:t>
      </w:r>
      <w:r w:rsidR="00F9617D" w:rsidRPr="00147307">
        <w:rPr>
          <w:shd w:val="clear" w:color="auto" w:fill="FFFFFF"/>
        </w:rPr>
        <w:t xml:space="preserve"> </w:t>
      </w:r>
      <w:r w:rsidR="00EE1DDE" w:rsidRPr="00147307">
        <w:rPr>
          <w:shd w:val="clear" w:color="auto" w:fill="FFFFFF"/>
        </w:rPr>
        <w:t>r.)</w:t>
      </w:r>
      <w:r w:rsidR="004F4597">
        <w:rPr>
          <w:shd w:val="clear" w:color="auto" w:fill="FFFFFF"/>
        </w:rPr>
        <w:t>. Z</w:t>
      </w:r>
      <w:r w:rsidR="007E2EA9" w:rsidRPr="00147307">
        <w:rPr>
          <w:shd w:val="clear" w:color="auto" w:fill="FFFFFF"/>
        </w:rPr>
        <w:t xml:space="preserve">mniejszeniu </w:t>
      </w:r>
      <w:r w:rsidR="00222209" w:rsidRPr="00147307">
        <w:rPr>
          <w:color w:val="000000" w:themeColor="text1"/>
          <w:shd w:val="clear" w:color="auto" w:fill="FFFFFF"/>
        </w:rPr>
        <w:t xml:space="preserve">natomiast </w:t>
      </w:r>
      <w:r w:rsidR="007E2EA9" w:rsidRPr="00147307">
        <w:rPr>
          <w:color w:val="000000" w:themeColor="text1"/>
          <w:shd w:val="clear" w:color="auto" w:fill="FFFFFF"/>
        </w:rPr>
        <w:t xml:space="preserve">uległ </w:t>
      </w:r>
      <w:r w:rsidR="00222209" w:rsidRPr="00147307">
        <w:rPr>
          <w:color w:val="000000" w:themeColor="text1"/>
          <w:shd w:val="clear" w:color="auto" w:fill="FFFFFF"/>
        </w:rPr>
        <w:t xml:space="preserve">odsetek przedsiębiorstw </w:t>
      </w:r>
      <w:r w:rsidR="00DF1C00" w:rsidRPr="00147307">
        <w:rPr>
          <w:noProof/>
          <w:color w:val="C00000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59BCA57D" wp14:editId="6D804AEA">
                <wp:simplePos x="0" y="0"/>
                <wp:positionH relativeFrom="column">
                  <wp:posOffset>5324475</wp:posOffset>
                </wp:positionH>
                <wp:positionV relativeFrom="paragraph">
                  <wp:posOffset>332740</wp:posOffset>
                </wp:positionV>
                <wp:extent cx="1725295" cy="1323975"/>
                <wp:effectExtent l="0" t="0" r="0" b="9525"/>
                <wp:wrapTight wrapText="bothSides">
                  <wp:wrapPolygon edited="0">
                    <wp:start x="477" y="0"/>
                    <wp:lineTo x="477" y="21445"/>
                    <wp:lineTo x="20749" y="21445"/>
                    <wp:lineTo x="20749" y="0"/>
                    <wp:lineTo x="477" y="0"/>
                  </wp:wrapPolygon>
                </wp:wrapTight>
                <wp:docPr id="14" name="Pole tekstowe 2" descr="Pole tekstowe: W 2025 r. odsetek przedsiębiorstw posiadających własną stronę internetową wyniósł 69,2%. Był to wynik o 1,7 p. proc. wyższy niż przeciętna krajowa (67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850AF" w14:textId="4C73A91A" w:rsidR="00790F97" w:rsidRPr="00904C02" w:rsidRDefault="00DF1C00" w:rsidP="00904C02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F1C0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DF1C0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odsetek przedsiębiorstw posiadających własną stronę internetową wyniósł 6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9,2</w:t>
                            </w:r>
                            <w:r w:rsidRPr="00DF1C0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%. Był to wynik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1,7 p. proc. </w:t>
                            </w:r>
                            <w:r w:rsidRPr="00DF1C0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niż przeciętna krajowa (67,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DF1C0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9BCA57D" id="_x0000_s1029" type="#_x0000_t202" alt="Pole tekstowe: W 2025 r. odsetek przedsiębiorstw posiadających własną stronę internetową wyniósł 69,2%. Był to wynik o 1,7 p. proc. wyższy niż przeciętna krajowa (67,5%)" style="position:absolute;margin-left:419.25pt;margin-top:26.2pt;width:135.85pt;height:104.2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" filled="f" stroked="f">
                <v:textbox>
                  <w:txbxContent>
                    <w:p w14:paraId="3B6850AF" w14:textId="4C73A91A" w:rsidR="00790F97" w:rsidRPr="00904C02" w:rsidRDefault="00DF1C00" w:rsidP="00904C02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F1C0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DF1C0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odsetek przedsiębiorstw posiadających własną stronę internetową wyniósł 6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9,2</w:t>
                      </w:r>
                      <w:r w:rsidRPr="00DF1C0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%. Był to wynik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1,7 p. proc. </w:t>
                      </w:r>
                      <w:r w:rsidRPr="00DF1C0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niż przeciętna krajowa (67,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DF1C0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2209" w:rsidRPr="00147307">
        <w:rPr>
          <w:color w:val="000000" w:themeColor="text1"/>
          <w:shd w:val="clear" w:color="auto" w:fill="FFFFFF"/>
        </w:rPr>
        <w:t>wykorzystujących łącza o</w:t>
      </w:r>
      <w:r w:rsidR="001A10D1" w:rsidRPr="00147307">
        <w:rPr>
          <w:color w:val="000000" w:themeColor="text1"/>
          <w:shd w:val="clear" w:color="auto" w:fill="FFFFFF"/>
        </w:rPr>
        <w:t> </w:t>
      </w:r>
      <w:r w:rsidR="00222209" w:rsidRPr="00147307">
        <w:rPr>
          <w:color w:val="000000" w:themeColor="text1"/>
          <w:shd w:val="clear" w:color="auto" w:fill="FFFFFF"/>
        </w:rPr>
        <w:t xml:space="preserve">prędkości </w:t>
      </w:r>
      <w:r w:rsidR="000962FB" w:rsidRPr="00147307">
        <w:rPr>
          <w:color w:val="000000" w:themeColor="text1"/>
          <w:shd w:val="clear" w:color="auto" w:fill="FFFFFF"/>
        </w:rPr>
        <w:t>mnie</w:t>
      </w:r>
      <w:r w:rsidR="007E2EA9" w:rsidRPr="00147307">
        <w:rPr>
          <w:color w:val="000000" w:themeColor="text1"/>
          <w:shd w:val="clear" w:color="auto" w:fill="FFFFFF"/>
        </w:rPr>
        <w:t>j</w:t>
      </w:r>
      <w:r w:rsidR="004F4597">
        <w:rPr>
          <w:color w:val="000000" w:themeColor="text1"/>
          <w:shd w:val="clear" w:color="auto" w:fill="FFFFFF"/>
        </w:rPr>
        <w:t>szej</w:t>
      </w:r>
      <w:r w:rsidR="000962FB" w:rsidRPr="00147307">
        <w:rPr>
          <w:color w:val="000000" w:themeColor="text1"/>
          <w:shd w:val="clear" w:color="auto" w:fill="FFFFFF"/>
        </w:rPr>
        <w:t xml:space="preserve"> niż</w:t>
      </w:r>
      <w:r w:rsidR="007E2EA9" w:rsidRPr="00147307">
        <w:rPr>
          <w:color w:val="000000" w:themeColor="text1"/>
          <w:shd w:val="clear" w:color="auto" w:fill="FFFFFF"/>
        </w:rPr>
        <w:t xml:space="preserve"> 30</w:t>
      </w:r>
      <w:r w:rsidR="000962FB" w:rsidRPr="00147307">
        <w:rPr>
          <w:color w:val="000000" w:themeColor="text1"/>
          <w:shd w:val="clear" w:color="auto" w:fill="FFFFFF"/>
        </w:rPr>
        <w:t xml:space="preserve"> </w:t>
      </w:r>
      <w:proofErr w:type="spellStart"/>
      <w:r w:rsidR="000962FB" w:rsidRPr="00147307">
        <w:rPr>
          <w:color w:val="000000" w:themeColor="text1"/>
          <w:shd w:val="clear" w:color="auto" w:fill="FFFFFF"/>
        </w:rPr>
        <w:t>Mbit</w:t>
      </w:r>
      <w:proofErr w:type="spellEnd"/>
      <w:r w:rsidR="000962FB" w:rsidRPr="00147307">
        <w:rPr>
          <w:color w:val="000000" w:themeColor="text1"/>
          <w:shd w:val="clear" w:color="auto" w:fill="FFFFFF"/>
        </w:rPr>
        <w:t xml:space="preserve">/s </w:t>
      </w:r>
      <w:r w:rsidR="007E2EA9" w:rsidRPr="00147307">
        <w:rPr>
          <w:color w:val="000000" w:themeColor="text1"/>
          <w:shd w:val="clear" w:color="auto" w:fill="FFFFFF"/>
        </w:rPr>
        <w:t xml:space="preserve">– z wartości </w:t>
      </w:r>
      <w:r w:rsidR="000962FB" w:rsidRPr="00147307">
        <w:rPr>
          <w:color w:val="000000" w:themeColor="text1"/>
          <w:shd w:val="clear" w:color="auto" w:fill="FFFFFF"/>
        </w:rPr>
        <w:t>10,4</w:t>
      </w:r>
      <w:r w:rsidR="007E2EA9" w:rsidRPr="00147307">
        <w:rPr>
          <w:color w:val="000000" w:themeColor="text1"/>
          <w:shd w:val="clear" w:color="auto" w:fill="FFFFFF"/>
        </w:rPr>
        <w:t>% w 202</w:t>
      </w:r>
      <w:r w:rsidR="000962FB" w:rsidRPr="00147307">
        <w:rPr>
          <w:color w:val="000000" w:themeColor="text1"/>
          <w:shd w:val="clear" w:color="auto" w:fill="FFFFFF"/>
        </w:rPr>
        <w:t>4</w:t>
      </w:r>
      <w:r w:rsidR="007E2EA9" w:rsidRPr="00147307">
        <w:rPr>
          <w:color w:val="000000" w:themeColor="text1"/>
          <w:shd w:val="clear" w:color="auto" w:fill="FFFFFF"/>
        </w:rPr>
        <w:t xml:space="preserve"> r. do </w:t>
      </w:r>
      <w:r w:rsidR="000962FB" w:rsidRPr="00147307">
        <w:rPr>
          <w:color w:val="000000" w:themeColor="text1"/>
          <w:shd w:val="clear" w:color="auto" w:fill="FFFFFF"/>
        </w:rPr>
        <w:t>8,3</w:t>
      </w:r>
      <w:r w:rsidR="004C4426" w:rsidRPr="00147307">
        <w:rPr>
          <w:color w:val="000000" w:themeColor="text1"/>
          <w:shd w:val="clear" w:color="auto" w:fill="FFFFFF"/>
        </w:rPr>
        <w:t>%</w:t>
      </w:r>
      <w:r w:rsidR="006B445A" w:rsidRPr="00147307">
        <w:rPr>
          <w:color w:val="000000" w:themeColor="text1"/>
          <w:shd w:val="clear" w:color="auto" w:fill="FFFFFF"/>
        </w:rPr>
        <w:t xml:space="preserve"> </w:t>
      </w:r>
      <w:r w:rsidR="007E2EA9" w:rsidRPr="00147307">
        <w:rPr>
          <w:color w:val="000000" w:themeColor="text1"/>
          <w:shd w:val="clear" w:color="auto" w:fill="FFFFFF"/>
        </w:rPr>
        <w:t>w</w:t>
      </w:r>
      <w:r w:rsidR="00583D03" w:rsidRPr="00147307">
        <w:rPr>
          <w:color w:val="000000" w:themeColor="text1"/>
          <w:shd w:val="clear" w:color="auto" w:fill="FFFFFF"/>
        </w:rPr>
        <w:t> </w:t>
      </w:r>
      <w:r w:rsidR="007E2EA9" w:rsidRPr="00147307">
        <w:rPr>
          <w:color w:val="000000" w:themeColor="text1"/>
          <w:shd w:val="clear" w:color="auto" w:fill="FFFFFF"/>
        </w:rPr>
        <w:t>202</w:t>
      </w:r>
      <w:r w:rsidR="000962FB" w:rsidRPr="00147307">
        <w:rPr>
          <w:color w:val="000000" w:themeColor="text1"/>
          <w:shd w:val="clear" w:color="auto" w:fill="FFFFFF"/>
        </w:rPr>
        <w:t>5</w:t>
      </w:r>
      <w:r w:rsidR="007E2EA9" w:rsidRPr="00147307">
        <w:rPr>
          <w:color w:val="000000" w:themeColor="text1"/>
          <w:shd w:val="clear" w:color="auto" w:fill="FFFFFF"/>
        </w:rPr>
        <w:t xml:space="preserve"> r.</w:t>
      </w:r>
    </w:p>
    <w:p w14:paraId="59780990" w14:textId="18538DAD" w:rsidR="00AF01B6" w:rsidRDefault="006C0CA9" w:rsidP="0016123C">
      <w:pPr>
        <w:pStyle w:val="Nagwek1"/>
        <w:spacing w:before="360"/>
        <w:rPr>
          <w:b/>
        </w:rPr>
      </w:pPr>
      <w:r>
        <w:rPr>
          <w:b/>
        </w:rPr>
        <w:t>Strona internetowa</w:t>
      </w:r>
    </w:p>
    <w:p w14:paraId="6EFC0C1A" w14:textId="467CC5F2" w:rsidR="00DF1C00" w:rsidRPr="00DF1C00" w:rsidRDefault="00DF1C00" w:rsidP="00DF1C00">
      <w:pPr>
        <w:rPr>
          <w:lang w:eastAsia="pl-PL"/>
        </w:rPr>
      </w:pPr>
      <w:r w:rsidRPr="00147307">
        <w:rPr>
          <w:lang w:eastAsia="pl-PL"/>
        </w:rPr>
        <w:t>Przedsiębiorstwa w województwie dolnośląskim, które w 2025 r. posiadały własną stronę internetową stanowiły 69,2% badanych przedsiębiorstw, dla porównania w kraju odsetek ten wyniósł 67,5%.</w:t>
      </w:r>
    </w:p>
    <w:p w14:paraId="2BEE8140" w14:textId="3EAA2C99" w:rsidR="00E343DE" w:rsidRPr="005D22FC" w:rsidRDefault="00E343DE" w:rsidP="00EF021D">
      <w:pPr>
        <w:spacing w:before="360"/>
        <w:ind w:left="851" w:hanging="851"/>
        <w:rPr>
          <w:b/>
        </w:rPr>
      </w:pPr>
      <w:r w:rsidRPr="005D22FC">
        <w:rPr>
          <w:b/>
          <w:szCs w:val="19"/>
        </w:rPr>
        <w:t xml:space="preserve">Wykres 2. </w:t>
      </w:r>
      <w:r w:rsidR="00365794">
        <w:rPr>
          <w:b/>
          <w:szCs w:val="19"/>
        </w:rPr>
        <w:t>Przeznaczenie stron internetowych w przedsiębiorstwach w % ogółu badanych przedsiębiorstw w 2025 r.</w:t>
      </w:r>
    </w:p>
    <w:p w14:paraId="77E13968" w14:textId="69FA6F0C" w:rsidR="00FB2BE8" w:rsidRPr="00CF2331" w:rsidRDefault="00994091" w:rsidP="00AE2C99">
      <w:pPr>
        <w:pStyle w:val="Brakstyluakapitowego"/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87424" behindDoc="1" locked="0" layoutInCell="1" allowOverlap="1" wp14:anchorId="47830C74" wp14:editId="2969FE01">
            <wp:simplePos x="0" y="0"/>
            <wp:positionH relativeFrom="margin">
              <wp:align>center</wp:align>
            </wp:positionH>
            <wp:positionV relativeFrom="paragraph">
              <wp:posOffset>2637</wp:posOffset>
            </wp:positionV>
            <wp:extent cx="4456185" cy="2618237"/>
            <wp:effectExtent l="0" t="0" r="1905" b="0"/>
            <wp:wrapNone/>
            <wp:docPr id="12" name="Obraz 12" descr="Wykres 2. Przeznaczenie stron internetowych w przedsiębiorstwach w % ogółu badanych przedsiębiorstw w 2025 r.&#10;&#10;Wykres kolumnowy przedstawia przeznaczenie stron internetowych w przedsiębiorstwach w % ogółu badanych przedsiębiorstw w Polsce i województwie dolnośląskim według kategorii: umożliwienie użytkownikom zamawiania produktów lub usług według własnej specyfikacji, sprawdzenie stanu realizacji zamówienia on-line, personalizacja zawartości strony dla częstych/ stałych użytkowników, zamieszczanie informacji o wolnych stanowiskach pracy lub możliwość przesyłania dokumentów aplikacyjnych, prezentacja produktów, towarów lub usług oraz cenników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85" cy="261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43DB9" w14:textId="77777777" w:rsidR="00D654B8" w:rsidRPr="00CF2331" w:rsidRDefault="00D654B8" w:rsidP="00AE2C99">
      <w:pPr>
        <w:pStyle w:val="Brakstyluakapitowego"/>
        <w:rPr>
          <w:lang w:val="pl-PL"/>
        </w:rPr>
      </w:pPr>
    </w:p>
    <w:p w14:paraId="1EA0AE43" w14:textId="77777777" w:rsidR="00D654B8" w:rsidRPr="00CF2331" w:rsidRDefault="00D654B8" w:rsidP="00AE2C99">
      <w:pPr>
        <w:pStyle w:val="Brakstyluakapitowego"/>
        <w:rPr>
          <w:lang w:val="pl-PL"/>
        </w:rPr>
      </w:pPr>
    </w:p>
    <w:p w14:paraId="154A01D5" w14:textId="3CE27778" w:rsidR="00D654B8" w:rsidRPr="00CF2331" w:rsidRDefault="00D654B8" w:rsidP="00AE2C99">
      <w:pPr>
        <w:pStyle w:val="Brakstyluakapitowego"/>
        <w:rPr>
          <w:lang w:val="pl-PL"/>
        </w:rPr>
      </w:pPr>
    </w:p>
    <w:p w14:paraId="5334F26A" w14:textId="77777777" w:rsidR="00D654B8" w:rsidRPr="00CF2331" w:rsidRDefault="00D654B8" w:rsidP="00AE2C99">
      <w:pPr>
        <w:pStyle w:val="Brakstyluakapitowego"/>
        <w:rPr>
          <w:lang w:val="pl-PL"/>
        </w:rPr>
      </w:pPr>
    </w:p>
    <w:p w14:paraId="3144A287" w14:textId="77777777" w:rsidR="00D654B8" w:rsidRPr="00CF2331" w:rsidRDefault="00D654B8" w:rsidP="00AE2C99">
      <w:pPr>
        <w:pStyle w:val="Brakstyluakapitowego"/>
        <w:rPr>
          <w:lang w:val="pl-PL"/>
        </w:rPr>
      </w:pPr>
    </w:p>
    <w:p w14:paraId="311BDC9A" w14:textId="77777777" w:rsidR="00D654B8" w:rsidRPr="00CF2331" w:rsidRDefault="00D654B8" w:rsidP="00AE2C99">
      <w:pPr>
        <w:pStyle w:val="Brakstyluakapitowego"/>
        <w:rPr>
          <w:lang w:val="pl-PL"/>
        </w:rPr>
      </w:pPr>
    </w:p>
    <w:p w14:paraId="14EAC555" w14:textId="77777777" w:rsidR="00D654B8" w:rsidRPr="00CF2331" w:rsidRDefault="00D654B8" w:rsidP="00AE2C99">
      <w:pPr>
        <w:pStyle w:val="Brakstyluakapitowego"/>
        <w:rPr>
          <w:lang w:val="pl-PL"/>
        </w:rPr>
      </w:pPr>
    </w:p>
    <w:p w14:paraId="0DA10900" w14:textId="77777777" w:rsidR="00D654B8" w:rsidRPr="00CF2331" w:rsidRDefault="00D654B8" w:rsidP="00AE2C99">
      <w:pPr>
        <w:pStyle w:val="Brakstyluakapitowego"/>
        <w:rPr>
          <w:lang w:val="pl-PL"/>
        </w:rPr>
      </w:pPr>
    </w:p>
    <w:p w14:paraId="75E30489" w14:textId="6716C704" w:rsidR="00D654B8" w:rsidRPr="00CF2331" w:rsidRDefault="00D654B8" w:rsidP="00AE2C99">
      <w:pPr>
        <w:pStyle w:val="Brakstyluakapitowego"/>
        <w:rPr>
          <w:lang w:val="pl-PL"/>
        </w:rPr>
      </w:pPr>
    </w:p>
    <w:p w14:paraId="1263AA79" w14:textId="4CD4CAAC" w:rsidR="00C17E01" w:rsidRDefault="00C17E01" w:rsidP="00130DC5">
      <w:pPr>
        <w:rPr>
          <w:rFonts w:ascii="Fira Sans SemiBold" w:eastAsia="Times New Roman" w:hAnsi="Fira Sans SemiBold"/>
          <w:b/>
          <w:bCs/>
          <w:color w:val="001D77"/>
          <w:szCs w:val="24"/>
          <w:lang w:eastAsia="pl-PL"/>
        </w:rPr>
      </w:pPr>
    </w:p>
    <w:p w14:paraId="6401CB60" w14:textId="77777777" w:rsidR="00C17E01" w:rsidRDefault="00C17E01" w:rsidP="00130DC5">
      <w:pPr>
        <w:rPr>
          <w:rFonts w:cs="Fira Sans"/>
          <w:szCs w:val="19"/>
        </w:rPr>
      </w:pPr>
    </w:p>
    <w:p w14:paraId="15CA4F23" w14:textId="47B84A72" w:rsidR="00130DC5" w:rsidRDefault="00C17E01" w:rsidP="002C7261">
      <w:pPr>
        <w:spacing w:before="240"/>
        <w:rPr>
          <w:rFonts w:cs="Fira Sans"/>
          <w:szCs w:val="19"/>
        </w:rPr>
      </w:pPr>
      <w:r w:rsidRPr="00147307">
        <w:rPr>
          <w:rFonts w:cs="Fira Sans"/>
          <w:szCs w:val="19"/>
        </w:rPr>
        <w:t>Analizując przeznaczenie posiadanych stron internetowych stwierdzono, że najczęściej przedsiębiorcy wykorzystywali ją w celu prezentacji produktów, towarów lub usług oraz cenników. Z tej możliwości korzystało 69,1% dolnośląskich przedsiębiorstw, przy przeciętnej wielkości w skali Polski na poziomie 67,5%. W następnej kolejności chętnie stosowanym zabiegiem było zamieszczanie na stronie internetowej informacji o wolnych stanowiskach pracy lub możliwość przesyłania dokumentów aplikacyjnych – 22,1% (wobec 18,2% w skali kraju). Najrzadziej natomiast strony internetowe służyły przedsiębiorcom do umożliwiania użytkownikom zamawiania produktów według własnej specyfikacji – 6,7% (wobec 8,0% w</w:t>
      </w:r>
      <w:r w:rsidR="004F4597">
        <w:rPr>
          <w:rFonts w:cs="Fira Sans"/>
          <w:szCs w:val="19"/>
        </w:rPr>
        <w:t> </w:t>
      </w:r>
      <w:r w:rsidRPr="00147307">
        <w:rPr>
          <w:rFonts w:cs="Fira Sans"/>
          <w:szCs w:val="19"/>
        </w:rPr>
        <w:t>skali kraju).</w:t>
      </w:r>
    </w:p>
    <w:p w14:paraId="4A0E7EB7" w14:textId="7B24EC71" w:rsidR="00DF2A7D" w:rsidRPr="00CB2656" w:rsidRDefault="006723E1" w:rsidP="00CB2656">
      <w:pPr>
        <w:pStyle w:val="Nagwek1"/>
        <w:spacing w:before="360"/>
      </w:pPr>
      <w:r>
        <w:t>Bezpieczeństwo ICT</w:t>
      </w:r>
      <w:bookmarkStart w:id="0" w:name="_Hlk169605246"/>
    </w:p>
    <w:p w14:paraId="56F01C65" w14:textId="6D5C470F" w:rsidR="00D654B8" w:rsidRPr="005D22FC" w:rsidRDefault="001D3A90" w:rsidP="00CB2656">
      <w:pPr>
        <w:ind w:left="851" w:hanging="851"/>
        <w:rPr>
          <w:b/>
          <w:szCs w:val="19"/>
        </w:rPr>
      </w:pPr>
      <w:r>
        <w:rPr>
          <w:b/>
          <w:szCs w:val="19"/>
        </w:rPr>
        <w:t>Wykres 3</w:t>
      </w:r>
      <w:r w:rsidR="00D654B8" w:rsidRPr="00B519DE">
        <w:rPr>
          <w:b/>
          <w:szCs w:val="19"/>
        </w:rPr>
        <w:t>.</w:t>
      </w:r>
      <w:r w:rsidR="00D654B8" w:rsidRPr="00B519DE">
        <w:rPr>
          <w:szCs w:val="19"/>
        </w:rPr>
        <w:t xml:space="preserve"> </w:t>
      </w:r>
      <w:r w:rsidR="00365794">
        <w:rPr>
          <w:b/>
          <w:szCs w:val="19"/>
        </w:rPr>
        <w:t xml:space="preserve">Przedsiębiorstwa stosujące środki bezpieczeństwa ICT według </w:t>
      </w:r>
      <w:r w:rsidR="001A7052">
        <w:rPr>
          <w:b/>
          <w:szCs w:val="19"/>
        </w:rPr>
        <w:t xml:space="preserve">wybranych </w:t>
      </w:r>
      <w:r w:rsidR="00365794">
        <w:rPr>
          <w:b/>
          <w:szCs w:val="19"/>
        </w:rPr>
        <w:t>rodzajów środków bezpieczeństwa w % ogółu badanych przedsiębiorstw</w:t>
      </w:r>
      <w:r w:rsidR="00A546EA">
        <w:rPr>
          <w:b/>
          <w:szCs w:val="19"/>
        </w:rPr>
        <w:t xml:space="preserve"> w 2025 r.</w:t>
      </w:r>
    </w:p>
    <w:bookmarkEnd w:id="0"/>
    <w:p w14:paraId="547E38F0" w14:textId="008FAB62" w:rsidR="00D654B8" w:rsidRDefault="002E43A9" w:rsidP="000D29FB">
      <w:pPr>
        <w:ind w:left="868" w:hanging="868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208" behindDoc="1" locked="0" layoutInCell="1" allowOverlap="1" wp14:anchorId="5E837B7A" wp14:editId="1BA44C3C">
                <wp:simplePos x="0" y="0"/>
                <wp:positionH relativeFrom="page">
                  <wp:posOffset>5753100</wp:posOffset>
                </wp:positionH>
                <wp:positionV relativeFrom="paragraph">
                  <wp:posOffset>95250</wp:posOffset>
                </wp:positionV>
                <wp:extent cx="1725295" cy="1447800"/>
                <wp:effectExtent l="0" t="0" r="0" b="0"/>
                <wp:wrapTight wrapText="bothSides">
                  <wp:wrapPolygon edited="0">
                    <wp:start x="477" y="0"/>
                    <wp:lineTo x="477" y="21316"/>
                    <wp:lineTo x="20749" y="21316"/>
                    <wp:lineTo x="20749" y="0"/>
                    <wp:lineTo x="477" y="0"/>
                  </wp:wrapPolygon>
                </wp:wrapTight>
                <wp:docPr id="6" name="Pole tekstowe 2" descr="Pole tekstowe: W 2025 r. najwięcej dolnośląskich przedsiębiorstw używała identyfikacji i uwierzytelniania silnym hasłem jako środek bezpieczeństwa ICT – 80,0%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FBBFF" w14:textId="3A3504FA" w:rsidR="001F12BA" w:rsidRDefault="00E1321B" w:rsidP="001F12BA">
                            <w:pPr>
                              <w:pStyle w:val="tekstzboku"/>
                            </w:pPr>
                            <w:r>
                              <w:t>W 2025 r. najwięcej dolnośląskich przedsiębiorstw używała identyfikacji i</w:t>
                            </w:r>
                            <w:r w:rsidR="00254F30">
                              <w:t> </w:t>
                            </w:r>
                            <w:r>
                              <w:t>uwierzytelniania silnym hasłem jako</w:t>
                            </w:r>
                            <w:r w:rsidR="002E43A9">
                              <w:t xml:space="preserve"> środek bezpieczeństwa ICT</w:t>
                            </w:r>
                            <w:r w:rsidR="000460E2">
                              <w:t xml:space="preserve"> – 80,0%</w:t>
                            </w:r>
                            <w:r w:rsidR="002E43A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837B7A" id="_x0000_s1030" type="#_x0000_t202" alt="Pole tekstowe: W 2025 r. najwięcej dolnośląskich przedsiębiorstw używała identyfikacji i uwierzytelniania silnym hasłem jako środek bezpieczeństwa ICT – 80,0%.&#10;" style="position:absolute;left:0;text-align:left;margin-left:453pt;margin-top:7.5pt;width:135.85pt;height:114pt;z-index:-251638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" filled="f" stroked="f">
                <v:textbox>
                  <w:txbxContent>
                    <w:p w14:paraId="5A8FBBFF" w14:textId="3A3504FA" w:rsidR="001F12BA" w:rsidRDefault="00E1321B" w:rsidP="001F12BA">
                      <w:pPr>
                        <w:pStyle w:val="tekstzboku"/>
                      </w:pPr>
                      <w:r>
                        <w:t>W 2025 r. najwięcej dolnośląskich przedsiębiorstw używała identyfikacji i</w:t>
                      </w:r>
                      <w:r w:rsidR="00254F30">
                        <w:t> </w:t>
                      </w:r>
                      <w:r>
                        <w:t>uwierzytelniania silnym hasłem jako</w:t>
                      </w:r>
                      <w:r w:rsidR="002E43A9">
                        <w:t xml:space="preserve"> środek bezpieczeństwa ICT</w:t>
                      </w:r>
                      <w:r w:rsidR="000460E2">
                        <w:t xml:space="preserve"> – 80,0%</w:t>
                      </w:r>
                      <w:r w:rsidR="002E43A9"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95B3EC2" w14:textId="22AE8155" w:rsidR="00D654B8" w:rsidRDefault="00E76464" w:rsidP="000D29FB">
      <w:pPr>
        <w:ind w:left="868" w:hanging="868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1694592" behindDoc="1" locked="0" layoutInCell="1" allowOverlap="1" wp14:anchorId="6C756EE7" wp14:editId="67B3546B">
            <wp:simplePos x="0" y="0"/>
            <wp:positionH relativeFrom="margin">
              <wp:align>center</wp:align>
            </wp:positionH>
            <wp:positionV relativeFrom="paragraph">
              <wp:posOffset>63909</wp:posOffset>
            </wp:positionV>
            <wp:extent cx="4648209" cy="2359157"/>
            <wp:effectExtent l="0" t="0" r="0" b="3175"/>
            <wp:wrapNone/>
            <wp:docPr id="9" name="Obraz 9" descr="Wykres 3. Przedsiębiorstwa stosujące środki bezpieczeństwa ICT według wybranych rodzajów środków bezpieczeństwa w % ogółu badanych przedsiębiorstw w 2025 r.&#10;&#10;Wykres kolumnowy prezentuje dane o Polsce i województwie dolnośląskim według siedmiu katego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9" cy="235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35DB7" w14:textId="233C84FC" w:rsidR="00D654B8" w:rsidRDefault="00D654B8" w:rsidP="000D29FB">
      <w:pPr>
        <w:ind w:left="868" w:hanging="868"/>
        <w:rPr>
          <w:b/>
          <w:szCs w:val="19"/>
        </w:rPr>
      </w:pPr>
    </w:p>
    <w:p w14:paraId="26AEE2AA" w14:textId="77777777" w:rsidR="00D654B8" w:rsidRDefault="00D654B8" w:rsidP="000D29FB">
      <w:pPr>
        <w:ind w:left="868" w:hanging="868"/>
        <w:rPr>
          <w:b/>
          <w:szCs w:val="19"/>
        </w:rPr>
      </w:pPr>
    </w:p>
    <w:p w14:paraId="1E3A5B8B" w14:textId="77777777" w:rsidR="00D654B8" w:rsidRDefault="00D654B8" w:rsidP="000D29FB">
      <w:pPr>
        <w:ind w:left="868" w:hanging="868"/>
        <w:rPr>
          <w:b/>
          <w:szCs w:val="19"/>
        </w:rPr>
      </w:pPr>
    </w:p>
    <w:p w14:paraId="3FD6976C" w14:textId="77777777" w:rsidR="00D654B8" w:rsidRDefault="00D654B8" w:rsidP="000D29FB">
      <w:pPr>
        <w:ind w:left="868" w:hanging="868"/>
        <w:rPr>
          <w:b/>
          <w:szCs w:val="19"/>
        </w:rPr>
      </w:pPr>
      <w:bookmarkStart w:id="1" w:name="_GoBack"/>
      <w:bookmarkEnd w:id="1"/>
    </w:p>
    <w:p w14:paraId="267BDF5B" w14:textId="77777777" w:rsidR="00D654B8" w:rsidRDefault="00D654B8" w:rsidP="000D29FB">
      <w:pPr>
        <w:ind w:left="868" w:hanging="868"/>
        <w:rPr>
          <w:b/>
          <w:szCs w:val="19"/>
        </w:rPr>
      </w:pPr>
    </w:p>
    <w:p w14:paraId="793466B8" w14:textId="77777777" w:rsidR="00D654B8" w:rsidRDefault="00D654B8" w:rsidP="000D29FB">
      <w:pPr>
        <w:ind w:left="868" w:hanging="868"/>
        <w:rPr>
          <w:b/>
          <w:szCs w:val="19"/>
        </w:rPr>
      </w:pPr>
    </w:p>
    <w:p w14:paraId="6A5597AE" w14:textId="77777777" w:rsidR="00D654B8" w:rsidRDefault="00D654B8" w:rsidP="000D29FB">
      <w:pPr>
        <w:ind w:left="868" w:hanging="868"/>
        <w:rPr>
          <w:b/>
          <w:szCs w:val="19"/>
        </w:rPr>
      </w:pPr>
    </w:p>
    <w:p w14:paraId="702F1DD4" w14:textId="77777777" w:rsidR="00CD1234" w:rsidRDefault="00CD1234" w:rsidP="006723E1">
      <w:pPr>
        <w:rPr>
          <w:b/>
          <w:szCs w:val="19"/>
        </w:rPr>
      </w:pPr>
    </w:p>
    <w:p w14:paraId="7FAFF9B0" w14:textId="77777777" w:rsidR="00785388" w:rsidRDefault="00785388" w:rsidP="00712945"/>
    <w:p w14:paraId="424F4708" w14:textId="2D3F055E" w:rsidR="00785388" w:rsidRDefault="00E374A2" w:rsidP="00DE5736">
      <w:pPr>
        <w:autoSpaceDE w:val="0"/>
        <w:autoSpaceDN w:val="0"/>
        <w:adjustRightInd w:val="0"/>
        <w:spacing w:before="840" w:after="360" w:line="240" w:lineRule="auto"/>
        <w:rPr>
          <w:lang w:eastAsia="pl-PL"/>
        </w:rPr>
      </w:pPr>
      <w:r w:rsidRPr="00147307">
        <w:rPr>
          <w:lang w:eastAsia="pl-PL"/>
        </w:rPr>
        <w:lastRenderedPageBreak/>
        <w:t>Najcz</w:t>
      </w:r>
      <w:r w:rsidRPr="00147307">
        <w:rPr>
          <w:rFonts w:hint="eastAsia"/>
          <w:lang w:eastAsia="pl-PL"/>
        </w:rPr>
        <w:t>ęś</w:t>
      </w:r>
      <w:r w:rsidRPr="00147307">
        <w:rPr>
          <w:lang w:eastAsia="pl-PL"/>
        </w:rPr>
        <w:t xml:space="preserve">ciej stosowanymi </w:t>
      </w:r>
      <w:r w:rsidRPr="00147307">
        <w:rPr>
          <w:rFonts w:hint="eastAsia"/>
          <w:lang w:eastAsia="pl-PL"/>
        </w:rPr>
        <w:t>ś</w:t>
      </w:r>
      <w:r w:rsidRPr="00147307">
        <w:rPr>
          <w:lang w:eastAsia="pl-PL"/>
        </w:rPr>
        <w:t>rodkami bezpiecze</w:t>
      </w:r>
      <w:r w:rsidRPr="00147307">
        <w:rPr>
          <w:rFonts w:hint="eastAsia"/>
          <w:lang w:eastAsia="pl-PL"/>
        </w:rPr>
        <w:t>ń</w:t>
      </w:r>
      <w:r w:rsidRPr="00147307">
        <w:rPr>
          <w:lang w:eastAsia="pl-PL"/>
        </w:rPr>
        <w:t>stwa ICT w dolnośląskich przedsiębiorstwach, podobnie jak w całej Polsce było uwierzytelnianie silnym has</w:t>
      </w:r>
      <w:r w:rsidRPr="00147307">
        <w:rPr>
          <w:rFonts w:hint="eastAsia"/>
          <w:lang w:eastAsia="pl-PL"/>
        </w:rPr>
        <w:t>ł</w:t>
      </w:r>
      <w:r w:rsidRPr="00147307">
        <w:rPr>
          <w:lang w:eastAsia="pl-PL"/>
        </w:rPr>
        <w:t>em – 80,0% (w kraju – 81,0%), wykonywanie zapasowych kopii danych i przekazywanie ich do innych lokalizacji – 68,1%</w:t>
      </w:r>
      <w:r w:rsidR="0065397E">
        <w:rPr>
          <w:lang w:eastAsia="pl-PL"/>
        </w:rPr>
        <w:t xml:space="preserve"> </w:t>
      </w:r>
      <w:r w:rsidRPr="00147307">
        <w:rPr>
          <w:lang w:eastAsia="pl-PL"/>
        </w:rPr>
        <w:t>(w</w:t>
      </w:r>
      <w:r w:rsidR="0065397E">
        <w:rPr>
          <w:lang w:eastAsia="pl-PL"/>
        </w:rPr>
        <w:t> </w:t>
      </w:r>
      <w:r w:rsidRPr="00147307">
        <w:rPr>
          <w:lang w:eastAsia="pl-PL"/>
        </w:rPr>
        <w:t>kraju – 65,8%) oraz szyfrowanie danych, dokumentów, wiadomości e-mail – 50,8% (w kraju</w:t>
      </w:r>
      <w:r w:rsidR="0065397E">
        <w:rPr>
          <w:lang w:eastAsia="pl-PL"/>
        </w:rPr>
        <w:t> </w:t>
      </w:r>
      <w:r w:rsidRPr="00147307">
        <w:rPr>
          <w:lang w:eastAsia="pl-PL"/>
        </w:rPr>
        <w:t>– 48,6%). Zdecydowanie rzadziej korzystano z identyfikacji i uwierzytelniania użytkownika metodami biometrycznymi – 20,3% oraz systemu bezpieczeństwa ICT informującego</w:t>
      </w:r>
      <w:r w:rsidR="000460E2" w:rsidRPr="00147307">
        <w:rPr>
          <w:lang w:eastAsia="pl-PL"/>
        </w:rPr>
        <w:t xml:space="preserve"> </w:t>
      </w:r>
      <w:r w:rsidRPr="00147307">
        <w:rPr>
          <w:lang w:eastAsia="pl-PL"/>
        </w:rPr>
        <w:t>o</w:t>
      </w:r>
      <w:r w:rsidR="00967018" w:rsidRPr="00147307">
        <w:rPr>
          <w:lang w:eastAsia="pl-PL"/>
        </w:rPr>
        <w:t> </w:t>
      </w:r>
      <w:r w:rsidRPr="00147307">
        <w:rPr>
          <w:lang w:eastAsia="pl-PL"/>
        </w:rPr>
        <w:t>niebezpiecznych zdarzeniach innych niż oprogramowanie antywirusowe – 35,4% (wobec 18,6% i 34,0% w skali kraju).</w:t>
      </w:r>
    </w:p>
    <w:p w14:paraId="5A88D567" w14:textId="29E34EC8" w:rsidR="00D654B8" w:rsidRPr="00BD24D4" w:rsidRDefault="000D14E1" w:rsidP="00E374A2">
      <w:pPr>
        <w:pStyle w:val="Nagwek1"/>
        <w:spacing w:before="120"/>
      </w:pPr>
      <w:r>
        <w:t>Chmura obliczeniowa</w:t>
      </w:r>
    </w:p>
    <w:p w14:paraId="4E6FB6EB" w14:textId="58371361" w:rsidR="00993AA6" w:rsidRPr="00712945" w:rsidRDefault="003A4821" w:rsidP="00993AA6">
      <w:r w:rsidRPr="00AF7B7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2C229311" wp14:editId="2188E9F1">
                <wp:simplePos x="0" y="0"/>
                <wp:positionH relativeFrom="page">
                  <wp:posOffset>5777230</wp:posOffset>
                </wp:positionH>
                <wp:positionV relativeFrom="paragraph">
                  <wp:posOffset>201295</wp:posOffset>
                </wp:positionV>
                <wp:extent cx="1725295" cy="1974215"/>
                <wp:effectExtent l="0" t="0" r="0" b="6985"/>
                <wp:wrapTight wrapText="bothSides">
                  <wp:wrapPolygon edited="0">
                    <wp:start x="477" y="0"/>
                    <wp:lineTo x="477" y="21468"/>
                    <wp:lineTo x="20749" y="21468"/>
                    <wp:lineTo x="20749" y="0"/>
                    <wp:lineTo x="477" y="0"/>
                  </wp:wrapPolygon>
                </wp:wrapTight>
                <wp:docPr id="13" name="Pole tekstowe 2" descr="Pole tekstowe: W 2025 r. odsetek dolnośląskich przedsiębiorstw zakupujących wybrane rodzaje usług w chmurze obliczeniowej wyniósł 58,3%  i  był o 3,0 p.proc. wyższy niż   w skali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7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EA07A" w14:textId="2C7E20F3" w:rsidR="00803CDB" w:rsidRDefault="007A7B8C" w:rsidP="00674008">
                            <w:pPr>
                              <w:pStyle w:val="tekstzboku"/>
                            </w:pPr>
                            <w:r>
                              <w:t>W 2025 r. odsetek dolnośląskich przedsiębiorstw zakupujących wybrane rodzaje usług w chmurze obliczeniowej wyniósł 58,3% i</w:t>
                            </w:r>
                            <w:r w:rsidR="00501905">
                              <w:t> </w:t>
                            </w:r>
                            <w:r>
                              <w:t xml:space="preserve">był o 3,0 </w:t>
                            </w:r>
                            <w:r w:rsidR="00254F30">
                              <w:t>p. proc</w:t>
                            </w:r>
                            <w:r>
                              <w:t>. wyższy niż w skali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229311" id="_x0000_s1031" type="#_x0000_t202" alt="Pole tekstowe: W 2025 r. odsetek dolnośląskich przedsiębiorstw zakupujących wybrane rodzaje usług w chmurze obliczeniowej wyniósł 58,3%  i  był o 3,0 p.proc. wyższy niż   w skali kraju&#10;" style="position:absolute;margin-left:454.9pt;margin-top:15.85pt;width:135.85pt;height:155.4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" filled="f" stroked="f">
                <v:textbox>
                  <w:txbxContent>
                    <w:p w14:paraId="5A9EA07A" w14:textId="2C7E20F3" w:rsidR="00803CDB" w:rsidRDefault="007A7B8C" w:rsidP="00674008">
                      <w:pPr>
                        <w:pStyle w:val="tekstzboku"/>
                      </w:pPr>
                      <w:r>
                        <w:t>W 2025 r. odsetek dolnośląskich przedsiębiorstw zakupujących wybrane rodzaje usług w chmurze obliczeniowej wyniósł 58,3% i</w:t>
                      </w:r>
                      <w:r w:rsidR="00501905">
                        <w:t> </w:t>
                      </w:r>
                      <w:r>
                        <w:t xml:space="preserve">był o 3,0 </w:t>
                      </w:r>
                      <w:r w:rsidR="00254F30">
                        <w:t>p. proc</w:t>
                      </w:r>
                      <w:r>
                        <w:t>. wyższy niż w skali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958A7" w:rsidRPr="00AF7B74">
        <w:t>W 202</w:t>
      </w:r>
      <w:r w:rsidR="007A7B8C">
        <w:t>5</w:t>
      </w:r>
      <w:r w:rsidR="00993AA6" w:rsidRPr="00AF7B74">
        <w:t xml:space="preserve"> r.</w:t>
      </w:r>
      <w:r w:rsidR="006125F8">
        <w:rPr>
          <w:b/>
          <w:szCs w:val="19"/>
        </w:rPr>
        <w:t xml:space="preserve"> </w:t>
      </w:r>
      <w:r w:rsidR="007A7B8C">
        <w:rPr>
          <w:szCs w:val="19"/>
        </w:rPr>
        <w:t xml:space="preserve">z płatnych usług chmury obliczeniowej korzystało 58,3% dolnośląskich przedsiębiorstw. W skali kraju z takich usług korzystało natomiast 55,3% przedsiębiorstw. </w:t>
      </w:r>
    </w:p>
    <w:p w14:paraId="2EC941CB" w14:textId="56F99325" w:rsidR="00993AA6" w:rsidRDefault="007A0957" w:rsidP="00EF021D">
      <w:pPr>
        <w:spacing w:before="360"/>
        <w:ind w:left="697" w:hanging="697"/>
        <w:rPr>
          <w:b/>
          <w:szCs w:val="19"/>
        </w:rPr>
      </w:pPr>
      <w:r>
        <w:rPr>
          <w:b/>
          <w:szCs w:val="19"/>
        </w:rPr>
        <w:t>Mapa 1</w:t>
      </w:r>
      <w:r w:rsidR="00485926" w:rsidRPr="005D22FC">
        <w:rPr>
          <w:b/>
          <w:szCs w:val="19"/>
        </w:rPr>
        <w:t xml:space="preserve">. </w:t>
      </w:r>
      <w:r>
        <w:rPr>
          <w:b/>
          <w:szCs w:val="19"/>
        </w:rPr>
        <w:t xml:space="preserve">Przedsiębiorstwa </w:t>
      </w:r>
      <w:r w:rsidR="00365794">
        <w:rPr>
          <w:b/>
          <w:szCs w:val="19"/>
        </w:rPr>
        <w:t>kupujące usługi w chmurze obliczeniowej w % ogółu badanych przedsiębiorstw w 2025 r.</w:t>
      </w:r>
      <w:r>
        <w:rPr>
          <w:b/>
          <w:szCs w:val="19"/>
        </w:rPr>
        <w:t xml:space="preserve"> </w:t>
      </w:r>
    </w:p>
    <w:p w14:paraId="79EDDC37" w14:textId="54FA23A5" w:rsidR="00485926" w:rsidRDefault="00485926" w:rsidP="00993AA6">
      <w:pPr>
        <w:ind w:left="868" w:hanging="868"/>
        <w:rPr>
          <w:noProof/>
          <w:lang w:eastAsia="pl-PL"/>
        </w:rPr>
      </w:pPr>
    </w:p>
    <w:p w14:paraId="35261128" w14:textId="1B365799" w:rsidR="00EB3CF6" w:rsidRPr="00993AA6" w:rsidRDefault="00994091" w:rsidP="00993AA6">
      <w:pPr>
        <w:ind w:left="868" w:hanging="868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89472" behindDoc="1" locked="0" layoutInCell="1" allowOverlap="1" wp14:anchorId="38338D4E" wp14:editId="3624AC18">
            <wp:simplePos x="0" y="0"/>
            <wp:positionH relativeFrom="margin">
              <wp:align>center</wp:align>
            </wp:positionH>
            <wp:positionV relativeFrom="paragraph">
              <wp:posOffset>43940</wp:posOffset>
            </wp:positionV>
            <wp:extent cx="3575311" cy="2093980"/>
            <wp:effectExtent l="0" t="0" r="6350" b="1905"/>
            <wp:wrapNone/>
            <wp:docPr id="16" name="Obraz 16" descr="Mapa 1. Przedsiębiorstwa kupujące usługi w chmurze obliczeniowej w % ogółu badanych przedsiębiorstw w 2025 r. &#10;&#10;Mapa: Kartogram na poziomie województw, prezentujący przedsiębiorstwa kupujące usługi w chmurze obliczeniowej w % ogółu badanych przedsiębiorstw w 2025 r. &#10;Polska- 55,3%&#10;województwo dolnośląskie - 58,3%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11" cy="20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D0A05" w14:textId="77777777" w:rsidR="00FB2BE8" w:rsidRPr="00CF2331" w:rsidRDefault="00FB2BE8" w:rsidP="002676E5">
      <w:pPr>
        <w:pStyle w:val="Brakstyluakapitowego"/>
        <w:rPr>
          <w:lang w:val="pl-PL"/>
        </w:rPr>
      </w:pPr>
    </w:p>
    <w:p w14:paraId="4226172A" w14:textId="77777777" w:rsidR="00D654B8" w:rsidRPr="00CF2331" w:rsidRDefault="00D654B8" w:rsidP="002676E5">
      <w:pPr>
        <w:pStyle w:val="Brakstyluakapitowego"/>
        <w:rPr>
          <w:lang w:val="pl-PL"/>
        </w:rPr>
      </w:pPr>
    </w:p>
    <w:p w14:paraId="4A538CAF" w14:textId="77777777" w:rsidR="00D654B8" w:rsidRPr="00CF2331" w:rsidRDefault="00D654B8" w:rsidP="002676E5">
      <w:pPr>
        <w:pStyle w:val="Brakstyluakapitowego"/>
        <w:rPr>
          <w:lang w:val="pl-PL"/>
        </w:rPr>
      </w:pPr>
    </w:p>
    <w:p w14:paraId="582BE3B8" w14:textId="5EF1DD97" w:rsidR="00D654B8" w:rsidRPr="00CF2331" w:rsidRDefault="00D654B8" w:rsidP="0016123C">
      <w:pPr>
        <w:pStyle w:val="Brakstyluakapitowego"/>
        <w:spacing w:before="2520"/>
        <w:rPr>
          <w:lang w:val="pl-PL"/>
        </w:rPr>
      </w:pPr>
    </w:p>
    <w:p w14:paraId="664BE89B" w14:textId="379813F9" w:rsidR="001A6119" w:rsidRPr="00147307" w:rsidRDefault="001D663B" w:rsidP="001A6119">
      <w:r w:rsidRPr="00147307">
        <w:t xml:space="preserve">Spośród województw dolnośląskie </w:t>
      </w:r>
      <w:r w:rsidR="00712945" w:rsidRPr="00147307">
        <w:t xml:space="preserve">zajęło </w:t>
      </w:r>
      <w:r w:rsidR="007A7B8C" w:rsidRPr="00147307">
        <w:t>3</w:t>
      </w:r>
      <w:r w:rsidR="00712945" w:rsidRPr="00147307">
        <w:t xml:space="preserve">. lokatę w kraju </w:t>
      </w:r>
      <w:r w:rsidRPr="00147307">
        <w:t xml:space="preserve">co do odsetka przedsiębiorstw </w:t>
      </w:r>
      <w:r w:rsidR="007A7B8C" w:rsidRPr="00147307">
        <w:t>kupujących usługi w chmurze obliczeniowej</w:t>
      </w:r>
      <w:r w:rsidR="00712945" w:rsidRPr="00147307">
        <w:t xml:space="preserve">. </w:t>
      </w:r>
      <w:r w:rsidRPr="00147307">
        <w:t>Większy odsetek takich przedsiębiorstw został odnotowany tylko w województwie mazowieckim – 6</w:t>
      </w:r>
      <w:r w:rsidR="007A7B8C" w:rsidRPr="00147307">
        <w:t>1,1</w:t>
      </w:r>
      <w:r w:rsidRPr="00147307">
        <w:t>%</w:t>
      </w:r>
      <w:r w:rsidR="007A7B8C" w:rsidRPr="00147307">
        <w:t xml:space="preserve"> i pomorskim – 59,0%</w:t>
      </w:r>
      <w:r w:rsidRPr="00147307">
        <w:t>. Na ostatnim miejscu w kraju znalazł</w:t>
      </w:r>
      <w:r w:rsidR="0065397E">
        <w:t>o</w:t>
      </w:r>
      <w:r w:rsidRPr="00147307">
        <w:t xml:space="preserve"> się województw</w:t>
      </w:r>
      <w:r w:rsidR="0065397E">
        <w:t>o</w:t>
      </w:r>
      <w:r w:rsidRPr="00147307">
        <w:t xml:space="preserve"> </w:t>
      </w:r>
      <w:r w:rsidR="007A7B8C" w:rsidRPr="00147307">
        <w:t>świętokrzyskie</w:t>
      </w:r>
      <w:r w:rsidRPr="00147307">
        <w:t xml:space="preserve"> </w:t>
      </w:r>
      <w:r w:rsidR="0065397E">
        <w:t xml:space="preserve">– </w:t>
      </w:r>
      <w:r w:rsidR="007A7B8C" w:rsidRPr="00147307">
        <w:t xml:space="preserve">47,1%. </w:t>
      </w:r>
      <w:r w:rsidRPr="00147307">
        <w:t xml:space="preserve"> </w:t>
      </w:r>
    </w:p>
    <w:p w14:paraId="1741E6E0" w14:textId="5EC61ED5" w:rsidR="00E906B7" w:rsidRPr="008F33A6" w:rsidRDefault="00E906B7" w:rsidP="00DE5736">
      <w:pPr>
        <w:spacing w:before="360" w:after="480"/>
        <w:rPr>
          <w:b/>
          <w:szCs w:val="19"/>
        </w:rPr>
      </w:pPr>
      <w:r w:rsidRPr="00147307">
        <w:rPr>
          <w:szCs w:val="19"/>
        </w:rPr>
        <w:t>Spośród usług oferowanych w chmurze obliczeniowej najczęściej w województwie dolnośląskim kupowano te, które związane były z udostępnianiem poczty e-mail – 41,0% (wobec 37,3% w skali kraju). Podobna sytuacja miała miejsce w pozostałych województwach. Wysoki odsetek przedsiębiorstw korzystał również z udostępnianych w chmurze obliczeniowej oprogramowań biurowych – 32,7% (wobec 28,0% w skali kraju) oraz z</w:t>
      </w:r>
      <w:r w:rsidR="000460E2" w:rsidRPr="00147307">
        <w:rPr>
          <w:szCs w:val="19"/>
        </w:rPr>
        <w:t> </w:t>
      </w:r>
      <w:r w:rsidRPr="00147307">
        <w:rPr>
          <w:szCs w:val="19"/>
        </w:rPr>
        <w:t>możliwości przechowywania plików – 25,0% (wobec 21,8% w skali kraju). Najrzadziej natomiast dolnośląskie firmy korzystały z usług związanych z mocą obliczeniową (7,6% wobec 5,4% w skali kraju) oraz bazami danych 9,9% (wobec 8,8% w skali kraju).</w:t>
      </w:r>
    </w:p>
    <w:p w14:paraId="3531217B" w14:textId="77777777" w:rsidR="00E906B7" w:rsidRDefault="00E906B7" w:rsidP="00785388">
      <w:pPr>
        <w:spacing w:before="360"/>
        <w:rPr>
          <w:b/>
          <w:szCs w:val="19"/>
        </w:rPr>
      </w:pPr>
    </w:p>
    <w:p w14:paraId="3F3B3897" w14:textId="77777777" w:rsidR="00E906B7" w:rsidRDefault="00E906B7" w:rsidP="00785388">
      <w:pPr>
        <w:spacing w:before="360"/>
        <w:rPr>
          <w:b/>
          <w:szCs w:val="19"/>
        </w:rPr>
      </w:pPr>
    </w:p>
    <w:p w14:paraId="5EAAC31B" w14:textId="77777777" w:rsidR="00E906B7" w:rsidRDefault="00E906B7" w:rsidP="00785388">
      <w:pPr>
        <w:spacing w:before="360"/>
        <w:rPr>
          <w:b/>
          <w:szCs w:val="19"/>
        </w:rPr>
      </w:pPr>
    </w:p>
    <w:p w14:paraId="569B8F1A" w14:textId="77777777" w:rsidR="00E906B7" w:rsidRDefault="00E906B7" w:rsidP="00785388">
      <w:pPr>
        <w:spacing w:before="360"/>
        <w:rPr>
          <w:b/>
          <w:szCs w:val="19"/>
        </w:rPr>
      </w:pPr>
    </w:p>
    <w:p w14:paraId="4A59DC98" w14:textId="0F9CF390" w:rsidR="007C78A3" w:rsidRPr="00890050" w:rsidRDefault="00C92E91" w:rsidP="00286CFF">
      <w:pPr>
        <w:spacing w:before="360"/>
        <w:ind w:left="879" w:hanging="879"/>
        <w:rPr>
          <w:b/>
          <w:szCs w:val="19"/>
        </w:rPr>
      </w:pPr>
      <w:r w:rsidRPr="00C92E91">
        <w:rPr>
          <w:b/>
          <w:szCs w:val="19"/>
        </w:rPr>
        <w:t>Wykres 4.</w:t>
      </w:r>
      <w:r w:rsidRPr="00C92E91">
        <w:rPr>
          <w:szCs w:val="19"/>
        </w:rPr>
        <w:t xml:space="preserve"> </w:t>
      </w:r>
      <w:r w:rsidRPr="005D22FC">
        <w:rPr>
          <w:b/>
          <w:szCs w:val="19"/>
        </w:rPr>
        <w:t>Przedsiębiorstwa</w:t>
      </w:r>
      <w:r w:rsidR="00D22218">
        <w:rPr>
          <w:b/>
          <w:szCs w:val="19"/>
        </w:rPr>
        <w:t xml:space="preserve"> </w:t>
      </w:r>
      <w:r w:rsidR="00365794">
        <w:rPr>
          <w:b/>
          <w:szCs w:val="19"/>
        </w:rPr>
        <w:t xml:space="preserve">kupujące wybrane rodzaje usług w chmurze obliczeniowej w % badanych przedsiębiorstw w 2025 r. </w:t>
      </w:r>
    </w:p>
    <w:p w14:paraId="7470A050" w14:textId="61ACEFEE" w:rsidR="007C78A3" w:rsidRDefault="00994091" w:rsidP="002676E5">
      <w:pPr>
        <w:pStyle w:val="Brakstyluakapitowego"/>
        <w:rPr>
          <w:b/>
          <w:noProof/>
          <w:lang w:val="pl-PL"/>
        </w:rPr>
      </w:pPr>
      <w:r>
        <w:rPr>
          <w:b/>
          <w:noProof/>
          <w:lang w:val="pl-PL"/>
        </w:rPr>
        <w:lastRenderedPageBreak/>
        <w:drawing>
          <wp:anchor distT="0" distB="0" distL="114300" distR="114300" simplePos="0" relativeHeight="251690496" behindDoc="1" locked="0" layoutInCell="1" allowOverlap="1" wp14:anchorId="427D5D72" wp14:editId="65384819">
            <wp:simplePos x="0" y="0"/>
            <wp:positionH relativeFrom="column">
              <wp:posOffset>4713</wp:posOffset>
            </wp:positionH>
            <wp:positionV relativeFrom="paragraph">
              <wp:posOffset>786</wp:posOffset>
            </wp:positionV>
            <wp:extent cx="4971298" cy="3941072"/>
            <wp:effectExtent l="0" t="0" r="1270" b="2540"/>
            <wp:wrapNone/>
            <wp:docPr id="23" name="Obraz 23" descr="Wykres 4. Przedsiębiorstwa kupujące wybrane rodzaje usług w chmurze obliczeniowej w % badanych przedsiębiorstw w 2025 r. &#10;&#10;Wykres słupkowy, prezentujący dane o Polsce i województwie dolnośląskim według kategorii: e-mail, oprogramowanie biurowe, środowisko deweloperskie do testowania lub wdrożenia aplikacji, przechowywanie plików, oprogramowanie związane z bezpieczeństwem ICT, oprogramowanie finansowo-księgowe, oprogramowanie ERP, oprogramowanie CRM, baza danych, moc obliczeni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98" cy="394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308E3" w14:textId="575C220D" w:rsidR="007C78A3" w:rsidRDefault="007C78A3" w:rsidP="002676E5">
      <w:pPr>
        <w:pStyle w:val="Brakstyluakapitowego"/>
        <w:rPr>
          <w:b/>
          <w:noProof/>
          <w:lang w:val="pl-PL"/>
        </w:rPr>
      </w:pPr>
    </w:p>
    <w:p w14:paraId="1838AEA1" w14:textId="7A96B642" w:rsidR="007C78A3" w:rsidRDefault="007C78A3" w:rsidP="002676E5">
      <w:pPr>
        <w:pStyle w:val="Brakstyluakapitowego"/>
        <w:rPr>
          <w:b/>
          <w:noProof/>
          <w:lang w:val="pl-PL"/>
        </w:rPr>
      </w:pPr>
    </w:p>
    <w:p w14:paraId="519018E0" w14:textId="5459E0BF" w:rsidR="007C78A3" w:rsidRDefault="007C78A3" w:rsidP="002676E5">
      <w:pPr>
        <w:pStyle w:val="Brakstyluakapitowego"/>
        <w:rPr>
          <w:b/>
          <w:noProof/>
          <w:lang w:val="pl-PL"/>
        </w:rPr>
      </w:pPr>
    </w:p>
    <w:p w14:paraId="324D0B0D" w14:textId="67F006E1" w:rsidR="00890050" w:rsidRDefault="00890050" w:rsidP="002676E5">
      <w:pPr>
        <w:pStyle w:val="Brakstyluakapitowego"/>
        <w:rPr>
          <w:b/>
          <w:noProof/>
          <w:lang w:val="pl-PL"/>
        </w:rPr>
      </w:pPr>
    </w:p>
    <w:p w14:paraId="50ADBDC6" w14:textId="77777777" w:rsidR="00890050" w:rsidRDefault="00890050" w:rsidP="002676E5">
      <w:pPr>
        <w:pStyle w:val="Brakstyluakapitowego"/>
        <w:rPr>
          <w:b/>
          <w:noProof/>
          <w:lang w:val="pl-PL"/>
        </w:rPr>
      </w:pPr>
    </w:p>
    <w:p w14:paraId="34563CC8" w14:textId="77777777" w:rsidR="00890050" w:rsidRDefault="00890050" w:rsidP="002676E5">
      <w:pPr>
        <w:pStyle w:val="Brakstyluakapitowego"/>
        <w:rPr>
          <w:b/>
          <w:noProof/>
          <w:lang w:val="pl-PL"/>
        </w:rPr>
      </w:pPr>
    </w:p>
    <w:p w14:paraId="6B66950D" w14:textId="77777777" w:rsidR="00890050" w:rsidRDefault="00890050" w:rsidP="002676E5">
      <w:pPr>
        <w:pStyle w:val="Brakstyluakapitowego"/>
        <w:rPr>
          <w:b/>
          <w:noProof/>
          <w:lang w:val="pl-PL"/>
        </w:rPr>
      </w:pPr>
    </w:p>
    <w:p w14:paraId="5971101A" w14:textId="77777777" w:rsidR="00890050" w:rsidRDefault="00890050" w:rsidP="002676E5">
      <w:pPr>
        <w:pStyle w:val="Brakstyluakapitowego"/>
        <w:rPr>
          <w:b/>
          <w:noProof/>
          <w:lang w:val="pl-PL"/>
        </w:rPr>
      </w:pPr>
    </w:p>
    <w:p w14:paraId="6183A35D" w14:textId="3FE30F00" w:rsidR="00890050" w:rsidRDefault="00890050" w:rsidP="002676E5">
      <w:pPr>
        <w:pStyle w:val="Brakstyluakapitowego"/>
        <w:rPr>
          <w:b/>
          <w:noProof/>
          <w:lang w:val="pl-PL"/>
        </w:rPr>
      </w:pPr>
    </w:p>
    <w:p w14:paraId="121F1289" w14:textId="4692A223" w:rsidR="00890050" w:rsidRDefault="00890050" w:rsidP="002676E5">
      <w:pPr>
        <w:pStyle w:val="Brakstyluakapitowego"/>
        <w:rPr>
          <w:b/>
          <w:noProof/>
          <w:lang w:val="pl-PL"/>
        </w:rPr>
      </w:pPr>
    </w:p>
    <w:p w14:paraId="194E169C" w14:textId="77777777" w:rsidR="00994091" w:rsidRDefault="00994091" w:rsidP="002676E5">
      <w:pPr>
        <w:pStyle w:val="Brakstyluakapitowego"/>
        <w:rPr>
          <w:b/>
          <w:noProof/>
          <w:lang w:val="pl-PL"/>
        </w:rPr>
      </w:pPr>
    </w:p>
    <w:p w14:paraId="40629119" w14:textId="77777777" w:rsidR="00994091" w:rsidRDefault="00994091" w:rsidP="002676E5">
      <w:pPr>
        <w:pStyle w:val="Brakstyluakapitowego"/>
        <w:rPr>
          <w:b/>
          <w:noProof/>
          <w:lang w:val="pl-PL"/>
        </w:rPr>
      </w:pPr>
    </w:p>
    <w:p w14:paraId="683280AA" w14:textId="77777777" w:rsidR="00994091" w:rsidRDefault="00994091" w:rsidP="002676E5">
      <w:pPr>
        <w:pStyle w:val="Brakstyluakapitowego"/>
        <w:rPr>
          <w:b/>
          <w:noProof/>
          <w:lang w:val="pl-PL"/>
        </w:rPr>
      </w:pPr>
    </w:p>
    <w:p w14:paraId="41B358CE" w14:textId="77777777" w:rsidR="00994091" w:rsidRDefault="00994091" w:rsidP="002676E5">
      <w:pPr>
        <w:pStyle w:val="Brakstyluakapitowego"/>
        <w:rPr>
          <w:b/>
          <w:noProof/>
          <w:lang w:val="pl-PL"/>
        </w:rPr>
      </w:pPr>
    </w:p>
    <w:p w14:paraId="6B35A4E5" w14:textId="77777777" w:rsidR="00D60459" w:rsidRDefault="00D60459" w:rsidP="001D560B">
      <w:pPr>
        <w:pStyle w:val="Nagwek1"/>
        <w:rPr>
          <w:rFonts w:ascii="Fira Sans" w:eastAsia="Fira Sans Light" w:hAnsi="Fira Sans"/>
          <w:b/>
          <w:spacing w:val="-2"/>
          <w:szCs w:val="22"/>
          <w:lang w:eastAsia="en-US"/>
        </w:rPr>
      </w:pPr>
    </w:p>
    <w:p w14:paraId="23C38E08" w14:textId="77777777" w:rsidR="00D60459" w:rsidRDefault="00D60459" w:rsidP="001D560B">
      <w:pPr>
        <w:pStyle w:val="Nagwek1"/>
        <w:rPr>
          <w:rFonts w:ascii="Fira Sans" w:eastAsia="Fira Sans Light" w:hAnsi="Fira Sans"/>
          <w:b/>
          <w:spacing w:val="-2"/>
          <w:szCs w:val="22"/>
          <w:lang w:eastAsia="en-US"/>
        </w:rPr>
      </w:pPr>
    </w:p>
    <w:p w14:paraId="7EBF065D" w14:textId="7D78A8DD" w:rsidR="004C794D" w:rsidRDefault="00525CDC" w:rsidP="0016123C">
      <w:pPr>
        <w:pStyle w:val="Nagwek1"/>
        <w:spacing w:before="360"/>
        <w:rPr>
          <w:rFonts w:ascii="Fira Sans" w:eastAsia="Fira Sans Light" w:hAnsi="Fira Sans"/>
          <w:b/>
          <w:spacing w:val="-2"/>
          <w:szCs w:val="22"/>
          <w:lang w:eastAsia="en-US"/>
        </w:rPr>
      </w:pPr>
      <w:r>
        <w:rPr>
          <w:rFonts w:ascii="Fira Sans" w:eastAsia="Fira Sans Light" w:hAnsi="Fira Sans"/>
          <w:b/>
          <w:spacing w:val="-2"/>
          <w:szCs w:val="22"/>
          <w:lang w:eastAsia="en-US"/>
        </w:rPr>
        <w:t xml:space="preserve">Sztuczna inteligencja </w:t>
      </w:r>
    </w:p>
    <w:p w14:paraId="790D4296" w14:textId="428FCBC5" w:rsidR="00487067" w:rsidRPr="0016123C" w:rsidRDefault="004264AE" w:rsidP="00487067">
      <w:r w:rsidRPr="0014730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44BF8E5C" wp14:editId="225524FE">
                <wp:simplePos x="0" y="0"/>
                <wp:positionH relativeFrom="page">
                  <wp:posOffset>5758815</wp:posOffset>
                </wp:positionH>
                <wp:positionV relativeFrom="paragraph">
                  <wp:posOffset>640988</wp:posOffset>
                </wp:positionV>
                <wp:extent cx="1725295" cy="148844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11" name="Pole tekstowe 11" descr="Pole tekstowe: Spośród województw dolnośląskie zajęło 3. miejsce, co do odsetka przedsiębiorstw wykorzystujących technologie sztucznej inteligen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85613" w14:textId="10318097" w:rsidR="00390512" w:rsidRDefault="004264AE" w:rsidP="00390512">
                            <w:pPr>
                              <w:pStyle w:val="tekstzboku"/>
                            </w:pPr>
                            <w:r w:rsidRPr="00B75DC5">
                              <w:t xml:space="preserve">Spośród województw dolnośląskie </w:t>
                            </w:r>
                            <w:r>
                              <w:t xml:space="preserve">zajęło </w:t>
                            </w:r>
                            <w:r w:rsidR="00392174">
                              <w:t>3</w:t>
                            </w:r>
                            <w:r>
                              <w:t>. miejsce</w:t>
                            </w:r>
                            <w:r w:rsidRPr="00B75DC5">
                              <w:t>, co do</w:t>
                            </w:r>
                            <w:r>
                              <w:t xml:space="preserve"> odsetka przedsiębiorstw wykorzystujących technologie sztucznej inteligencji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BF8E5C" id="Pole tekstowe 11" o:spid="_x0000_s1032" type="#_x0000_t202" alt="Pole tekstowe: Spośród województw dolnośląskie zajęło 3. miejsce, co do odsetka przedsiębiorstw wykorzystujących technologie sztucznej inteligencji" style="position:absolute;margin-left:453.45pt;margin-top:50.45pt;width:135.85pt;height:117.2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" filled="f" stroked="f">
                <v:textbox>
                  <w:txbxContent>
                    <w:p w14:paraId="6CD85613" w14:textId="10318097" w:rsidR="00390512" w:rsidRDefault="004264AE" w:rsidP="00390512">
                      <w:pPr>
                        <w:pStyle w:val="tekstzboku"/>
                      </w:pPr>
                      <w:r w:rsidRPr="00B75DC5">
                        <w:t xml:space="preserve">Spośród województw dolnośląskie </w:t>
                      </w:r>
                      <w:r>
                        <w:t xml:space="preserve">zajęło </w:t>
                      </w:r>
                      <w:r w:rsidR="00392174">
                        <w:t>3</w:t>
                      </w:r>
                      <w:r>
                        <w:t>. miejsce</w:t>
                      </w:r>
                      <w:r w:rsidRPr="00B75DC5">
                        <w:t>, co do</w:t>
                      </w:r>
                      <w:r>
                        <w:t xml:space="preserve"> odsetka przedsiębiorstw wykorzystujących technologie sztucznej inteligencji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25CDC" w:rsidRPr="00147307">
        <w:t>W celu zwiększenia wydajności i produktywności przedsiębiorstw zaczęto posługiwać się narzędziami, które pozwalają na zautomatyzowanie procesów lub zadań w firmie. Takimi narzędziami są technologie sztucznej inteligencji, które w 202</w:t>
      </w:r>
      <w:r w:rsidR="000224C3" w:rsidRPr="00147307">
        <w:t>5</w:t>
      </w:r>
      <w:r w:rsidR="00525CDC" w:rsidRPr="00147307">
        <w:t xml:space="preserve"> r. w województwie dolnośląskim wykorzystywało </w:t>
      </w:r>
      <w:r w:rsidR="00392174" w:rsidRPr="00147307">
        <w:t>10,3</w:t>
      </w:r>
      <w:r w:rsidR="00525CDC" w:rsidRPr="00147307">
        <w:t xml:space="preserve">% badanych przedsiębiorstw (wobec </w:t>
      </w:r>
      <w:r w:rsidR="00392174" w:rsidRPr="00147307">
        <w:t>8,7</w:t>
      </w:r>
      <w:r w:rsidR="00525CDC" w:rsidRPr="00147307">
        <w:t>% w skali kraju).</w:t>
      </w:r>
    </w:p>
    <w:p w14:paraId="0CC05FA5" w14:textId="3E548EEF" w:rsidR="006E1D82" w:rsidRDefault="00AC3228" w:rsidP="0016123C">
      <w:pPr>
        <w:spacing w:before="360"/>
        <w:ind w:left="709" w:hanging="709"/>
        <w:rPr>
          <w:b/>
          <w:szCs w:val="19"/>
        </w:rPr>
      </w:pPr>
      <w:r w:rsidRPr="00B519DE">
        <w:rPr>
          <w:b/>
          <w:szCs w:val="19"/>
        </w:rPr>
        <w:t xml:space="preserve">Mapa </w:t>
      </w:r>
      <w:r>
        <w:rPr>
          <w:b/>
          <w:szCs w:val="19"/>
        </w:rPr>
        <w:t>2</w:t>
      </w:r>
      <w:r w:rsidRPr="00B519DE">
        <w:rPr>
          <w:b/>
          <w:szCs w:val="19"/>
        </w:rPr>
        <w:t>.</w:t>
      </w:r>
      <w:r w:rsidRPr="00B519DE">
        <w:rPr>
          <w:szCs w:val="19"/>
        </w:rPr>
        <w:t xml:space="preserve"> </w:t>
      </w:r>
      <w:r w:rsidRPr="005D22FC">
        <w:rPr>
          <w:b/>
          <w:szCs w:val="19"/>
        </w:rPr>
        <w:t xml:space="preserve">Przedsiębiorstwa </w:t>
      </w:r>
      <w:r w:rsidR="00B95693">
        <w:rPr>
          <w:b/>
          <w:szCs w:val="19"/>
        </w:rPr>
        <w:t>w</w:t>
      </w:r>
      <w:r w:rsidR="00746C1A">
        <w:rPr>
          <w:b/>
          <w:szCs w:val="19"/>
        </w:rPr>
        <w:t xml:space="preserve">ykorzystujące technologie sztucznej inteligencji w % </w:t>
      </w:r>
      <w:r w:rsidR="00504CC1">
        <w:rPr>
          <w:b/>
          <w:szCs w:val="19"/>
        </w:rPr>
        <w:t xml:space="preserve">ogółu </w:t>
      </w:r>
      <w:r w:rsidR="00746C1A">
        <w:rPr>
          <w:b/>
          <w:szCs w:val="19"/>
        </w:rPr>
        <w:t>badanych przedsiębiorstw w 202</w:t>
      </w:r>
      <w:r w:rsidR="00392174">
        <w:rPr>
          <w:b/>
          <w:szCs w:val="19"/>
        </w:rPr>
        <w:t>5</w:t>
      </w:r>
      <w:r w:rsidR="00746C1A">
        <w:rPr>
          <w:b/>
          <w:szCs w:val="19"/>
        </w:rPr>
        <w:t xml:space="preserve"> r. </w:t>
      </w:r>
    </w:p>
    <w:p w14:paraId="4B21F237" w14:textId="285E6CFE" w:rsidR="00D654B8" w:rsidRDefault="00D654B8" w:rsidP="00487067">
      <w:pPr>
        <w:rPr>
          <w:b/>
          <w:szCs w:val="19"/>
        </w:rPr>
      </w:pPr>
    </w:p>
    <w:p w14:paraId="70560770" w14:textId="49881F98" w:rsidR="00771C62" w:rsidRDefault="001000A0" w:rsidP="00487067">
      <w:pPr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1693568" behindDoc="1" locked="0" layoutInCell="1" allowOverlap="1" wp14:anchorId="42FB5C22" wp14:editId="1A8A4C25">
            <wp:simplePos x="0" y="0"/>
            <wp:positionH relativeFrom="margin">
              <wp:align>center</wp:align>
            </wp:positionH>
            <wp:positionV relativeFrom="paragraph">
              <wp:posOffset>10870</wp:posOffset>
            </wp:positionV>
            <wp:extent cx="3578359" cy="2093980"/>
            <wp:effectExtent l="0" t="0" r="3175" b="1905"/>
            <wp:wrapNone/>
            <wp:docPr id="7" name="Obraz 7" descr="Mapa 2. Przedsiębiorstwa wykorzystujące technologie sztucznej inteligencji w % badanych przedsiębiorstw w 2025 r. &#10;&#10;Mapa: Kartogram na poziomie województw, prezentujący przedsiębiorstwa wykorzystujące technologie sztucznej inteligencji w % badanych przedsiębiorstw w 2025 r. &#10;Polska - 8,7%&#10;województwo dolnośląskie - 10,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359" cy="20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83D43" w14:textId="77777777" w:rsidR="00771C62" w:rsidRDefault="00771C62" w:rsidP="00487067">
      <w:pPr>
        <w:rPr>
          <w:b/>
          <w:szCs w:val="19"/>
        </w:rPr>
      </w:pPr>
    </w:p>
    <w:p w14:paraId="4D030AA1" w14:textId="77777777" w:rsidR="00771C62" w:rsidRDefault="00771C62" w:rsidP="00487067">
      <w:pPr>
        <w:rPr>
          <w:b/>
          <w:szCs w:val="19"/>
        </w:rPr>
      </w:pPr>
    </w:p>
    <w:p w14:paraId="08BBB3C9" w14:textId="77777777" w:rsidR="00771C62" w:rsidRDefault="00771C62" w:rsidP="00487067">
      <w:pPr>
        <w:rPr>
          <w:b/>
          <w:szCs w:val="19"/>
        </w:rPr>
      </w:pPr>
    </w:p>
    <w:p w14:paraId="23ECCBB6" w14:textId="77777777" w:rsidR="00771C62" w:rsidRDefault="00771C62" w:rsidP="00487067">
      <w:pPr>
        <w:rPr>
          <w:b/>
          <w:szCs w:val="19"/>
        </w:rPr>
      </w:pPr>
    </w:p>
    <w:p w14:paraId="4E4FC69B" w14:textId="77777777" w:rsidR="00771C62" w:rsidRDefault="00771C62" w:rsidP="00487067">
      <w:pPr>
        <w:rPr>
          <w:b/>
          <w:szCs w:val="19"/>
        </w:rPr>
      </w:pPr>
    </w:p>
    <w:p w14:paraId="6582F8B4" w14:textId="77777777" w:rsidR="00771C62" w:rsidRDefault="00771C62" w:rsidP="00487067">
      <w:pPr>
        <w:rPr>
          <w:b/>
          <w:szCs w:val="19"/>
        </w:rPr>
      </w:pPr>
    </w:p>
    <w:p w14:paraId="6C8C0DC5" w14:textId="77777777" w:rsidR="00771C62" w:rsidRDefault="00771C62" w:rsidP="00487067">
      <w:pPr>
        <w:rPr>
          <w:b/>
          <w:szCs w:val="19"/>
        </w:rPr>
      </w:pPr>
    </w:p>
    <w:p w14:paraId="53F92C7C" w14:textId="77777777" w:rsidR="00771C62" w:rsidRDefault="00771C62" w:rsidP="00487067">
      <w:pPr>
        <w:rPr>
          <w:b/>
          <w:szCs w:val="19"/>
        </w:rPr>
      </w:pPr>
    </w:p>
    <w:p w14:paraId="192C7CDF" w14:textId="77777777" w:rsidR="00771C62" w:rsidRDefault="00771C62" w:rsidP="00487067">
      <w:pPr>
        <w:rPr>
          <w:b/>
          <w:szCs w:val="19"/>
        </w:rPr>
      </w:pPr>
    </w:p>
    <w:p w14:paraId="730107CB" w14:textId="2EB2A9C5" w:rsidR="0093239B" w:rsidRPr="0093239B" w:rsidRDefault="002356F2" w:rsidP="00365794">
      <w:pPr>
        <w:autoSpaceDE w:val="0"/>
        <w:autoSpaceDN w:val="0"/>
        <w:adjustRightInd w:val="0"/>
        <w:spacing w:before="240" w:after="1800" w:line="240" w:lineRule="auto"/>
        <w:rPr>
          <w:b/>
          <w:noProof/>
          <w:color w:val="001D77"/>
          <w:spacing w:val="-2"/>
          <w:szCs w:val="19"/>
        </w:rPr>
      </w:pPr>
      <w:r w:rsidRPr="00147307">
        <w:t>W porównaniu z pozostałymi województwami dolnośląskie przedsiębiorstwa częściej wykorzystywały wspomniane technologie. Większy odsetek takich przedsiębiorstw został odnotowany tylko w województwie mazowieckim (</w:t>
      </w:r>
      <w:r w:rsidR="00F23192" w:rsidRPr="00147307">
        <w:t>1</w:t>
      </w:r>
      <w:r w:rsidR="00392174" w:rsidRPr="00147307">
        <w:t>2,5</w:t>
      </w:r>
      <w:r w:rsidRPr="00147307">
        <w:t>%)</w:t>
      </w:r>
      <w:r w:rsidR="00392174" w:rsidRPr="00147307">
        <w:t xml:space="preserve"> oraz pomorskim (10,4%)</w:t>
      </w:r>
      <w:r w:rsidRPr="00147307">
        <w:t xml:space="preserve">. </w:t>
      </w:r>
      <w:r w:rsidR="00972F59" w:rsidRPr="00147307">
        <w:t>Najmniejszy</w:t>
      </w:r>
      <w:r w:rsidRPr="00147307">
        <w:t xml:space="preserve"> </w:t>
      </w:r>
      <w:r w:rsidR="00972F59" w:rsidRPr="00147307">
        <w:t xml:space="preserve">odsetek </w:t>
      </w:r>
      <w:r w:rsidRPr="00147307">
        <w:t xml:space="preserve">firm korzystających z technologii sztucznej inteligencji </w:t>
      </w:r>
      <w:r w:rsidR="00972F59" w:rsidRPr="00147307">
        <w:t xml:space="preserve">odnotowano </w:t>
      </w:r>
      <w:r w:rsidRPr="00147307">
        <w:t>natomiast w województ</w:t>
      </w:r>
      <w:r w:rsidR="00D66CB0" w:rsidRPr="00147307">
        <w:t>wach</w:t>
      </w:r>
      <w:r w:rsidR="00F23192" w:rsidRPr="00147307">
        <w:t>: warmińsko-mazurskim</w:t>
      </w:r>
      <w:r w:rsidRPr="00147307">
        <w:t xml:space="preserve"> (</w:t>
      </w:r>
      <w:r w:rsidR="00392174" w:rsidRPr="00147307">
        <w:t>5,1</w:t>
      </w:r>
      <w:r w:rsidRPr="00147307">
        <w:t>%)</w:t>
      </w:r>
      <w:r w:rsidR="00392174" w:rsidRPr="00147307">
        <w:t>, lubuskim (5,5%)</w:t>
      </w:r>
      <w:r w:rsidRPr="00147307">
        <w:t xml:space="preserve"> oraz</w:t>
      </w:r>
      <w:r w:rsidR="00F23192" w:rsidRPr="00147307">
        <w:t xml:space="preserve"> </w:t>
      </w:r>
      <w:r w:rsidR="00392174" w:rsidRPr="00147307">
        <w:t>podlaskim</w:t>
      </w:r>
      <w:r w:rsidRPr="00147307">
        <w:t xml:space="preserve"> (</w:t>
      </w:r>
      <w:r w:rsidR="00392174" w:rsidRPr="00147307">
        <w:t>5,6</w:t>
      </w:r>
      <w:r w:rsidRPr="00147307">
        <w:t>%).</w:t>
      </w:r>
      <w:r w:rsidR="007A1918" w:rsidRPr="00147307">
        <w:t xml:space="preserve"> </w:t>
      </w:r>
      <w:r w:rsidR="00936E91" w:rsidRPr="00147307">
        <w:t>W województwie dolnośląskim</w:t>
      </w:r>
      <w:r w:rsidR="006A07C5" w:rsidRPr="00147307">
        <w:t>,</w:t>
      </w:r>
      <w:r w:rsidR="00936E91" w:rsidRPr="00147307">
        <w:t xml:space="preserve"> w relacji do 202</w:t>
      </w:r>
      <w:r w:rsidR="00392174" w:rsidRPr="00147307">
        <w:t>4</w:t>
      </w:r>
      <w:r w:rsidR="00936E91" w:rsidRPr="00147307">
        <w:t xml:space="preserve"> r.</w:t>
      </w:r>
      <w:r w:rsidR="006A07C5" w:rsidRPr="00147307">
        <w:t>,</w:t>
      </w:r>
      <w:r w:rsidR="00936E91" w:rsidRPr="00147307">
        <w:t xml:space="preserve"> </w:t>
      </w:r>
      <w:r w:rsidR="007A1918" w:rsidRPr="00147307">
        <w:t>udział przedsiębiorstw wykorzystujących technologie sztucznej inteligencji w ogóle badanych przedsiębiorstw</w:t>
      </w:r>
      <w:r w:rsidR="006A07C5" w:rsidRPr="00147307">
        <w:t xml:space="preserve"> </w:t>
      </w:r>
      <w:r w:rsidR="007A1918" w:rsidRPr="00147307">
        <w:t>zwiększył się o</w:t>
      </w:r>
      <w:r w:rsidR="00936E91" w:rsidRPr="00147307">
        <w:t> </w:t>
      </w:r>
      <w:r w:rsidR="00392174" w:rsidRPr="00147307">
        <w:t>3,2</w:t>
      </w:r>
      <w:r w:rsidR="00936E91" w:rsidRPr="00147307">
        <w:t> </w:t>
      </w:r>
      <w:r w:rsidR="007A1918" w:rsidRPr="00147307">
        <w:t>p.</w:t>
      </w:r>
      <w:r w:rsidR="00936E91" w:rsidRPr="00147307">
        <w:t> </w:t>
      </w:r>
      <w:r w:rsidR="007A1918" w:rsidRPr="00147307">
        <w:t>proc.</w:t>
      </w:r>
      <w:r w:rsidR="00E60EC1" w:rsidRPr="00147307">
        <w:t xml:space="preserve"> </w:t>
      </w:r>
      <w:r w:rsidR="006D3C39" w:rsidRPr="00147307">
        <w:t>(</w:t>
      </w:r>
      <w:r w:rsidR="00E60EC1" w:rsidRPr="00147307">
        <w:t>w kraju o 2,</w:t>
      </w:r>
      <w:r w:rsidR="00392174" w:rsidRPr="00147307">
        <w:t>8</w:t>
      </w:r>
      <w:r w:rsidR="00E60EC1" w:rsidRPr="00147307">
        <w:t xml:space="preserve"> p. proc.</w:t>
      </w:r>
      <w:r w:rsidR="006D3C39" w:rsidRPr="00147307">
        <w:t>).</w:t>
      </w:r>
      <w:r w:rsidR="00E60EC1">
        <w:t xml:space="preserve"> </w:t>
      </w:r>
    </w:p>
    <w:p w14:paraId="3A2ED489" w14:textId="24F25815" w:rsidR="00771C62" w:rsidRPr="00D357F0" w:rsidRDefault="00F93776" w:rsidP="0016123C">
      <w:pPr>
        <w:pStyle w:val="Brakstyluakapitowego"/>
        <w:spacing w:before="360" w:after="120"/>
        <w:ind w:left="868" w:hanging="868"/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</w:pPr>
      <w:r w:rsidRPr="001E5E78"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  <w:lastRenderedPageBreak/>
        <w:t xml:space="preserve">Wykres </w:t>
      </w:r>
      <w:r w:rsidR="00D30B99" w:rsidRPr="001E5E78"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  <w:t>5</w:t>
      </w:r>
      <w:r w:rsidRPr="001E5E78"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  <w:t>.</w:t>
      </w:r>
      <w:r w:rsidRPr="001E5E78">
        <w:rPr>
          <w:rFonts w:ascii="Fira Sans" w:eastAsia="Fira Sans Light" w:hAnsi="Fira Sans"/>
          <w:color w:val="auto"/>
          <w:sz w:val="19"/>
          <w:szCs w:val="19"/>
          <w:lang w:val="pl-PL" w:eastAsia="en-US"/>
        </w:rPr>
        <w:t xml:space="preserve"> </w:t>
      </w:r>
      <w:r w:rsidRPr="005D22FC"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  <w:t xml:space="preserve">Przedsiębiorstwa </w:t>
      </w:r>
      <w:r w:rsidR="00450CDB"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  <w:t>wykorzystujące technologie sztucznej inteligencji według celu wykorzystania w % ogółu badanych przedsiębiorstw w 202</w:t>
      </w:r>
      <w:r w:rsidR="001F5E83"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  <w:t>5</w:t>
      </w:r>
      <w:r w:rsidR="00450CDB">
        <w:rPr>
          <w:rFonts w:ascii="Fira Sans" w:eastAsia="Fira Sans Light" w:hAnsi="Fira Sans"/>
          <w:b/>
          <w:color w:val="auto"/>
          <w:sz w:val="19"/>
          <w:szCs w:val="19"/>
          <w:lang w:val="pl-PL" w:eastAsia="en-US"/>
        </w:rPr>
        <w:t xml:space="preserve"> r. </w:t>
      </w:r>
    </w:p>
    <w:p w14:paraId="319C6982" w14:textId="78C48E3C" w:rsidR="00771C62" w:rsidRDefault="00771C62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</w:p>
    <w:p w14:paraId="58885C9E" w14:textId="279189BC" w:rsidR="00771C62" w:rsidRDefault="00D23921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2544" behindDoc="1" locked="0" layoutInCell="1" allowOverlap="1" wp14:anchorId="3D73BF84" wp14:editId="39329985">
            <wp:simplePos x="0" y="0"/>
            <wp:positionH relativeFrom="margin">
              <wp:align>center</wp:align>
            </wp:positionH>
            <wp:positionV relativeFrom="paragraph">
              <wp:posOffset>10880</wp:posOffset>
            </wp:positionV>
            <wp:extent cx="4818898" cy="2371349"/>
            <wp:effectExtent l="0" t="0" r="1270" b="0"/>
            <wp:wrapNone/>
            <wp:docPr id="28" name="Obraz 28" descr="Wykres 5. Przedsiębiorstwa wykorzystujące technologie sztucznej inteligencji według celu wykorzystania w % ogółu badanych przedsiębiorstw w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98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602AD" w14:textId="77777777" w:rsidR="00771C62" w:rsidRDefault="00771C62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</w:p>
    <w:p w14:paraId="38B16231" w14:textId="77777777" w:rsidR="00771C62" w:rsidRDefault="00771C62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</w:p>
    <w:p w14:paraId="0810C640" w14:textId="77777777" w:rsidR="00771C62" w:rsidRDefault="00771C62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</w:p>
    <w:p w14:paraId="06924491" w14:textId="77777777" w:rsidR="00771C62" w:rsidRDefault="00771C62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</w:p>
    <w:p w14:paraId="345D34CF" w14:textId="77777777" w:rsidR="00771C62" w:rsidRDefault="00771C62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</w:p>
    <w:p w14:paraId="76BFC3A2" w14:textId="77777777" w:rsidR="00771C62" w:rsidRDefault="00771C62" w:rsidP="00054717">
      <w:pPr>
        <w:autoSpaceDE w:val="0"/>
        <w:autoSpaceDN w:val="0"/>
        <w:adjustRightInd w:val="0"/>
        <w:spacing w:before="0" w:line="240" w:lineRule="auto"/>
        <w:jc w:val="both"/>
        <w:rPr>
          <w:lang w:eastAsia="pl-PL"/>
        </w:rPr>
      </w:pPr>
    </w:p>
    <w:p w14:paraId="35C12745" w14:textId="77777777" w:rsidR="00B6383F" w:rsidRDefault="00B6383F" w:rsidP="00F731FB">
      <w:pPr>
        <w:rPr>
          <w:color w:val="C00000"/>
        </w:rPr>
      </w:pPr>
    </w:p>
    <w:p w14:paraId="4E0C6100" w14:textId="77777777" w:rsidR="00B6383F" w:rsidRDefault="00B6383F" w:rsidP="00F731FB">
      <w:pPr>
        <w:rPr>
          <w:color w:val="C00000"/>
        </w:rPr>
      </w:pPr>
    </w:p>
    <w:p w14:paraId="04B594EC" w14:textId="77777777" w:rsidR="00B6383F" w:rsidRDefault="00B6383F" w:rsidP="00F731FB">
      <w:pPr>
        <w:rPr>
          <w:color w:val="C00000"/>
        </w:rPr>
      </w:pPr>
    </w:p>
    <w:p w14:paraId="452FFED4" w14:textId="47A971BE" w:rsidR="00DA538E" w:rsidRDefault="004264AE" w:rsidP="001268D1">
      <w:pPr>
        <w:autoSpaceDE w:val="0"/>
        <w:autoSpaceDN w:val="0"/>
        <w:adjustRightInd w:val="0"/>
        <w:spacing w:before="720" w:after="7440" w:line="240" w:lineRule="auto"/>
        <w:rPr>
          <w:rFonts w:cs="Fira Sans"/>
          <w:szCs w:val="19"/>
        </w:rPr>
      </w:pPr>
      <w:r w:rsidRPr="00147307">
        <w:rPr>
          <w:rFonts w:cs="Fira Sans"/>
          <w:szCs w:val="19"/>
        </w:rPr>
        <w:t xml:space="preserve">Najwięcej dolnośląskich przedsiębiorstw wykorzystywało technologie sztucznej inteligencji </w:t>
      </w:r>
      <w:r w:rsidR="00E321AD" w:rsidRPr="00147307">
        <w:rPr>
          <w:rFonts w:cs="Fira Sans"/>
          <w:szCs w:val="19"/>
        </w:rPr>
        <w:t>do</w:t>
      </w:r>
      <w:r w:rsidRPr="00147307">
        <w:rPr>
          <w:rFonts w:cs="Fira Sans"/>
          <w:szCs w:val="19"/>
        </w:rPr>
        <w:t xml:space="preserve"> wspomagania </w:t>
      </w:r>
      <w:r w:rsidR="00B2568A" w:rsidRPr="00147307">
        <w:rPr>
          <w:rFonts w:cs="Fira Sans"/>
          <w:szCs w:val="19"/>
        </w:rPr>
        <w:t xml:space="preserve">marketingu lub sprzedaży </w:t>
      </w:r>
      <w:r w:rsidRPr="00147307">
        <w:rPr>
          <w:rFonts w:cs="Fira Sans"/>
          <w:szCs w:val="19"/>
        </w:rPr>
        <w:t xml:space="preserve">– </w:t>
      </w:r>
      <w:r w:rsidR="006A2C3E" w:rsidRPr="00147307">
        <w:rPr>
          <w:rFonts w:cs="Fira Sans"/>
          <w:szCs w:val="19"/>
        </w:rPr>
        <w:t>5,1</w:t>
      </w:r>
      <w:r w:rsidRPr="00147307">
        <w:rPr>
          <w:rFonts w:cs="Fira Sans"/>
          <w:szCs w:val="19"/>
        </w:rPr>
        <w:t xml:space="preserve">% (wobec </w:t>
      </w:r>
      <w:r w:rsidR="006A2C3E" w:rsidRPr="00147307">
        <w:rPr>
          <w:rFonts w:cs="Fira Sans"/>
          <w:szCs w:val="19"/>
        </w:rPr>
        <w:t>5,0</w:t>
      </w:r>
      <w:r w:rsidRPr="00147307">
        <w:rPr>
          <w:rFonts w:cs="Fira Sans"/>
          <w:szCs w:val="19"/>
        </w:rPr>
        <w:t>% w skali kraju). Kolejnym</w:t>
      </w:r>
      <w:r w:rsidR="00B70683" w:rsidRPr="00147307">
        <w:rPr>
          <w:rFonts w:cs="Fira Sans"/>
          <w:szCs w:val="19"/>
        </w:rPr>
        <w:t>i</w:t>
      </w:r>
      <w:r w:rsidRPr="00147307">
        <w:rPr>
          <w:rFonts w:cs="Fira Sans"/>
          <w:szCs w:val="19"/>
        </w:rPr>
        <w:t xml:space="preserve"> cel</w:t>
      </w:r>
      <w:r w:rsidR="00B70683" w:rsidRPr="00147307">
        <w:rPr>
          <w:rFonts w:cs="Fira Sans"/>
          <w:szCs w:val="19"/>
        </w:rPr>
        <w:t xml:space="preserve">ami </w:t>
      </w:r>
      <w:r w:rsidRPr="00147307">
        <w:rPr>
          <w:rFonts w:cs="Fira Sans"/>
          <w:szCs w:val="19"/>
        </w:rPr>
        <w:t xml:space="preserve">jej stosowania były </w:t>
      </w:r>
      <w:r w:rsidR="00B44329" w:rsidRPr="00147307">
        <w:rPr>
          <w:rFonts w:cs="Fira Sans"/>
          <w:szCs w:val="19"/>
        </w:rPr>
        <w:t xml:space="preserve">prace biurowe, zarządzanie zasobami ludzkimi, zarządzanie przedsiębiorstwem – </w:t>
      </w:r>
      <w:r w:rsidR="006A2C3E" w:rsidRPr="00147307">
        <w:rPr>
          <w:rFonts w:cs="Fira Sans"/>
          <w:szCs w:val="19"/>
        </w:rPr>
        <w:t>4,7</w:t>
      </w:r>
      <w:r w:rsidR="00B44329" w:rsidRPr="00147307">
        <w:rPr>
          <w:rFonts w:cs="Fira Sans"/>
          <w:szCs w:val="19"/>
        </w:rPr>
        <w:t xml:space="preserve">% oraz </w:t>
      </w:r>
      <w:r w:rsidRPr="00147307">
        <w:rPr>
          <w:rFonts w:cs="Fira Sans"/>
          <w:szCs w:val="19"/>
        </w:rPr>
        <w:t>procesy związane z</w:t>
      </w:r>
      <w:r w:rsidR="00A825C2" w:rsidRPr="00147307">
        <w:rPr>
          <w:rFonts w:cs="Fira Sans"/>
          <w:szCs w:val="19"/>
        </w:rPr>
        <w:t>e</w:t>
      </w:r>
      <w:r w:rsidRPr="00147307">
        <w:rPr>
          <w:rFonts w:cs="Fira Sans"/>
          <w:szCs w:val="19"/>
        </w:rPr>
        <w:t xml:space="preserve"> </w:t>
      </w:r>
      <w:r w:rsidR="006A2C3E" w:rsidRPr="00147307">
        <w:rPr>
          <w:rFonts w:cs="Fira Sans"/>
          <w:szCs w:val="19"/>
        </w:rPr>
        <w:t>wspomaganiem procesu produkcji lub</w:t>
      </w:r>
      <w:r w:rsidR="000A1FA8">
        <w:rPr>
          <w:rFonts w:cs="Fira Sans"/>
          <w:szCs w:val="19"/>
        </w:rPr>
        <w:t> </w:t>
      </w:r>
      <w:r w:rsidR="006A2C3E" w:rsidRPr="00147307">
        <w:rPr>
          <w:rFonts w:cs="Fira Sans"/>
          <w:szCs w:val="19"/>
        </w:rPr>
        <w:t>świadczenia usług</w:t>
      </w:r>
      <w:r w:rsidR="00C41AEA">
        <w:rPr>
          <w:rFonts w:cs="Fira Sans"/>
          <w:szCs w:val="19"/>
        </w:rPr>
        <w:t xml:space="preserve"> </w:t>
      </w:r>
      <w:r w:rsidR="00B44329" w:rsidRPr="00147307">
        <w:rPr>
          <w:rFonts w:cs="Fira Sans"/>
          <w:szCs w:val="19"/>
        </w:rPr>
        <w:t xml:space="preserve">– </w:t>
      </w:r>
      <w:r w:rsidR="006A2C3E" w:rsidRPr="00147307">
        <w:rPr>
          <w:rFonts w:cs="Fira Sans"/>
          <w:szCs w:val="19"/>
        </w:rPr>
        <w:t>4,4</w:t>
      </w:r>
      <w:r w:rsidR="00B44329" w:rsidRPr="00147307">
        <w:rPr>
          <w:rFonts w:cs="Fira Sans"/>
          <w:szCs w:val="19"/>
        </w:rPr>
        <w:t xml:space="preserve">% (w kraju odpowiednio </w:t>
      </w:r>
      <w:r w:rsidR="006A2C3E" w:rsidRPr="00147307">
        <w:rPr>
          <w:rFonts w:cs="Fira Sans"/>
          <w:szCs w:val="19"/>
        </w:rPr>
        <w:t>3,7</w:t>
      </w:r>
      <w:r w:rsidR="00B44329" w:rsidRPr="00147307">
        <w:rPr>
          <w:rFonts w:cs="Fira Sans"/>
          <w:szCs w:val="19"/>
        </w:rPr>
        <w:t xml:space="preserve">% oraz </w:t>
      </w:r>
      <w:r w:rsidR="006A2C3E" w:rsidRPr="00147307">
        <w:rPr>
          <w:rFonts w:cs="Fira Sans"/>
          <w:szCs w:val="19"/>
        </w:rPr>
        <w:t>2,6</w:t>
      </w:r>
      <w:r w:rsidR="00B44329" w:rsidRPr="00147307">
        <w:rPr>
          <w:rFonts w:cs="Fira Sans"/>
          <w:szCs w:val="19"/>
        </w:rPr>
        <w:t>%</w:t>
      </w:r>
      <w:r w:rsidR="00EF021D" w:rsidRPr="00147307">
        <w:rPr>
          <w:rFonts w:cs="Fira Sans"/>
          <w:szCs w:val="19"/>
        </w:rPr>
        <w:t>). Najrzadziej</w:t>
      </w:r>
      <w:r w:rsidRPr="00147307">
        <w:rPr>
          <w:rFonts w:cs="Fira Sans"/>
          <w:szCs w:val="19"/>
        </w:rPr>
        <w:t xml:space="preserve"> natomiast, zarówno w</w:t>
      </w:r>
      <w:r w:rsidR="00CA4F7C" w:rsidRPr="00147307">
        <w:rPr>
          <w:rFonts w:cs="Fira Sans"/>
          <w:szCs w:val="19"/>
        </w:rPr>
        <w:t xml:space="preserve"> województwie</w:t>
      </w:r>
      <w:r w:rsidRPr="00147307">
        <w:rPr>
          <w:rFonts w:cs="Fira Sans"/>
          <w:szCs w:val="19"/>
        </w:rPr>
        <w:t xml:space="preserve"> (</w:t>
      </w:r>
      <w:r w:rsidR="006A2C3E" w:rsidRPr="00147307">
        <w:rPr>
          <w:rFonts w:cs="Fira Sans"/>
          <w:szCs w:val="19"/>
        </w:rPr>
        <w:t>0,9</w:t>
      </w:r>
      <w:r w:rsidRPr="00147307">
        <w:rPr>
          <w:rFonts w:cs="Fira Sans"/>
          <w:szCs w:val="19"/>
        </w:rPr>
        <w:t>%), jak i w kraju (0,</w:t>
      </w:r>
      <w:r w:rsidR="006A2C3E" w:rsidRPr="00147307">
        <w:rPr>
          <w:rFonts w:cs="Fira Sans"/>
          <w:szCs w:val="19"/>
        </w:rPr>
        <w:t>8</w:t>
      </w:r>
      <w:r w:rsidRPr="00147307">
        <w:rPr>
          <w:rFonts w:cs="Fira Sans"/>
          <w:szCs w:val="19"/>
        </w:rPr>
        <w:t xml:space="preserve">%) </w:t>
      </w:r>
      <w:r w:rsidR="00FB516C" w:rsidRPr="00147307">
        <w:rPr>
          <w:rFonts w:cs="Fira Sans"/>
          <w:szCs w:val="19"/>
        </w:rPr>
        <w:t xml:space="preserve">technologie sztucznej inteligencji </w:t>
      </w:r>
      <w:r w:rsidRPr="00147307">
        <w:rPr>
          <w:rFonts w:cs="Fira Sans"/>
          <w:szCs w:val="19"/>
        </w:rPr>
        <w:t>wykorzystywan</w:t>
      </w:r>
      <w:r w:rsidR="00FB516C" w:rsidRPr="00147307">
        <w:rPr>
          <w:rFonts w:cs="Fira Sans"/>
          <w:szCs w:val="19"/>
        </w:rPr>
        <w:t>e</w:t>
      </w:r>
      <w:r w:rsidRPr="00147307">
        <w:rPr>
          <w:rFonts w:cs="Fira Sans"/>
          <w:szCs w:val="19"/>
        </w:rPr>
        <w:t xml:space="preserve"> był</w:t>
      </w:r>
      <w:r w:rsidR="00FB516C" w:rsidRPr="00147307">
        <w:rPr>
          <w:rFonts w:cs="Fira Sans"/>
          <w:szCs w:val="19"/>
        </w:rPr>
        <w:t>y</w:t>
      </w:r>
      <w:r w:rsidRPr="00147307">
        <w:rPr>
          <w:rFonts w:cs="Fira Sans"/>
          <w:szCs w:val="19"/>
        </w:rPr>
        <w:t xml:space="preserve"> w dziedzinie logistyki</w:t>
      </w:r>
      <w:r w:rsidR="00DA538E" w:rsidRPr="00147307">
        <w:rPr>
          <w:rFonts w:cs="Fira Sans"/>
          <w:szCs w:val="19"/>
        </w:rPr>
        <w:t>.</w:t>
      </w:r>
    </w:p>
    <w:p w14:paraId="733C4218" w14:textId="1124DCB2" w:rsidR="00B124FC" w:rsidRPr="00C45471" w:rsidRDefault="00B124FC" w:rsidP="001268D1">
      <w:pPr>
        <w:autoSpaceDE w:val="0"/>
        <w:autoSpaceDN w:val="0"/>
        <w:adjustRightInd w:val="0"/>
        <w:spacing w:before="1440" w:after="10080" w:line="240" w:lineRule="auto"/>
        <w:rPr>
          <w:rFonts w:cs="Fira Sans"/>
          <w:szCs w:val="19"/>
        </w:rPr>
      </w:pPr>
      <w:r w:rsidRPr="00C45471">
        <w:rPr>
          <w:rFonts w:cs="Calibri"/>
          <w:szCs w:val="19"/>
        </w:rPr>
        <w:t>W przypadku cytowania danych Głównego Urzędu Statystycznego prosimy o</w:t>
      </w:r>
      <w:r w:rsidR="00E21F5A" w:rsidRPr="00C45471">
        <w:rPr>
          <w:rFonts w:cs="Calibri"/>
          <w:szCs w:val="19"/>
        </w:rPr>
        <w:t> </w:t>
      </w:r>
      <w:r w:rsidRPr="00C45471">
        <w:rPr>
          <w:rFonts w:cs="Calibri"/>
          <w:szCs w:val="19"/>
        </w:rPr>
        <w:t>zamieszczenie informacji: „Źródło: dane GUS”, a w przypadku publikowania obliczeń dokonanych na danych opublikowanych przez Urząd Statystyczny we Wrocławiu prosimy o</w:t>
      </w:r>
      <w:r w:rsidR="00E21F5A" w:rsidRPr="00C45471">
        <w:rPr>
          <w:rFonts w:cs="Calibri"/>
          <w:szCs w:val="19"/>
        </w:rPr>
        <w:t> </w:t>
      </w:r>
      <w:r w:rsidRPr="00C45471">
        <w:rPr>
          <w:rFonts w:cs="Calibri"/>
          <w:szCs w:val="19"/>
        </w:rPr>
        <w:t>zamieszczenie informacji: „Źródło: opracowanie własne na podstawie danych GUS”.</w:t>
      </w:r>
    </w:p>
    <w:p w14:paraId="69C07818" w14:textId="77777777" w:rsidR="007C6A34" w:rsidRDefault="007C6A34" w:rsidP="00333476">
      <w:pPr>
        <w:tabs>
          <w:tab w:val="left" w:pos="5103"/>
        </w:tabs>
        <w:spacing w:line="220" w:lineRule="exact"/>
        <w:rPr>
          <w:rFonts w:cs="Arial"/>
          <w:sz w:val="20"/>
        </w:rPr>
        <w:sectPr w:rsidR="007C6A34" w:rsidSect="000008C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170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5"/>
        <w:gridCol w:w="3852"/>
      </w:tblGrid>
      <w:tr w:rsidR="00CF2331" w:rsidRPr="00B107C9" w14:paraId="2170CBDC" w14:textId="77777777" w:rsidTr="00A45D4D">
        <w:trPr>
          <w:trHeight w:val="1912"/>
        </w:trPr>
        <w:tc>
          <w:tcPr>
            <w:tcW w:w="4215" w:type="dxa"/>
          </w:tcPr>
          <w:p w14:paraId="2927730B" w14:textId="77777777" w:rsidR="00CF2331" w:rsidRPr="008F3638" w:rsidRDefault="00CF2331" w:rsidP="00A45D4D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6975299C" w14:textId="77777777" w:rsidR="00CF2331" w:rsidRDefault="00CF2331" w:rsidP="00A45D4D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4ECA43DA" w14:textId="77777777" w:rsidR="00CF2331" w:rsidRPr="008F3638" w:rsidRDefault="00CF2331" w:rsidP="00A45D4D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Halina Woźniak</w:t>
            </w:r>
          </w:p>
          <w:p w14:paraId="4099D78A" w14:textId="77777777" w:rsidR="00CF2331" w:rsidRPr="008F3638" w:rsidRDefault="00CF2331" w:rsidP="00A45D4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71 3716 400</w:t>
            </w:r>
          </w:p>
          <w:p w14:paraId="68EE9EB3" w14:textId="77777777" w:rsidR="00CF2331" w:rsidRPr="008F3638" w:rsidRDefault="00CF2331" w:rsidP="00A45D4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52" w:type="dxa"/>
          </w:tcPr>
          <w:p w14:paraId="254B2381" w14:textId="77777777" w:rsidR="00CF2331" w:rsidRDefault="00CF2331" w:rsidP="00A45D4D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</w:p>
          <w:p w14:paraId="4E9DC39C" w14:textId="77777777" w:rsidR="00CF2331" w:rsidRPr="008F3638" w:rsidRDefault="00CF2331" w:rsidP="00A45D4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Informatorium</w:t>
            </w:r>
          </w:p>
          <w:p w14:paraId="156616E9" w14:textId="77777777" w:rsidR="00CF2331" w:rsidRPr="008F3638" w:rsidRDefault="00CF2331" w:rsidP="00A45D4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71 3716 362, 71 3716 455</w:t>
            </w:r>
          </w:p>
          <w:p w14:paraId="088996F4" w14:textId="77777777" w:rsidR="00CF2331" w:rsidRPr="000110A8" w:rsidRDefault="00CF2331" w:rsidP="00A45D4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ela-Siatka"/>
        <w:tblW w:w="51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5"/>
        <w:gridCol w:w="780"/>
        <w:gridCol w:w="3198"/>
      </w:tblGrid>
      <w:tr w:rsidR="00CF2331" w14:paraId="65AE033D" w14:textId="77777777" w:rsidTr="00CF2331">
        <w:trPr>
          <w:trHeight w:val="643"/>
        </w:trPr>
        <w:tc>
          <w:tcPr>
            <w:tcW w:w="2584" w:type="pct"/>
            <w:vMerge w:val="restart"/>
          </w:tcPr>
          <w:p w14:paraId="7F4979C1" w14:textId="77777777" w:rsidR="00CF2331" w:rsidRPr="00514887" w:rsidRDefault="00CF2331" w:rsidP="00A45D4D">
            <w:pPr>
              <w:spacing w:before="0" w:line="276" w:lineRule="auto"/>
              <w:rPr>
                <w:rFonts w:cs="Arial"/>
                <w:bCs/>
                <w:color w:val="000000" w:themeColor="text1"/>
                <w:sz w:val="20"/>
              </w:rPr>
            </w:pPr>
            <w:r w:rsidRPr="00514887">
              <w:rPr>
                <w:rFonts w:cs="Arial"/>
                <w:bCs/>
                <w:color w:val="000000" w:themeColor="text1"/>
                <w:sz w:val="20"/>
              </w:rPr>
              <w:t>Osoba do kontaktu z mediami w Urzędzie Statystycznym we Wrocławiu</w:t>
            </w:r>
          </w:p>
          <w:p w14:paraId="40D0E237" w14:textId="77777777" w:rsidR="00CF2331" w:rsidRPr="00C66F3B" w:rsidRDefault="00CF2331" w:rsidP="00A45D4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Alicja Pietrusiewicz</w:t>
            </w:r>
          </w:p>
          <w:p w14:paraId="2883309F" w14:textId="77777777" w:rsidR="00CF2331" w:rsidRDefault="00CF2331" w:rsidP="00A45D4D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66F3B">
              <w:rPr>
                <w:rFonts w:cs="Arial"/>
                <w:color w:val="000000" w:themeColor="text1"/>
                <w:sz w:val="20"/>
              </w:rPr>
              <w:t>Tel.: 71</w:t>
            </w:r>
            <w:r>
              <w:rPr>
                <w:rFonts w:cs="Arial"/>
                <w:color w:val="000000" w:themeColor="text1"/>
                <w:sz w:val="20"/>
              </w:rPr>
              <w:t> </w:t>
            </w:r>
            <w:r w:rsidRPr="00C66F3B">
              <w:rPr>
                <w:rFonts w:cs="Arial"/>
                <w:color w:val="000000" w:themeColor="text1"/>
                <w:sz w:val="20"/>
              </w:rPr>
              <w:t>371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C66F3B">
              <w:rPr>
                <w:rFonts w:cs="Arial"/>
                <w:color w:val="000000" w:themeColor="text1"/>
                <w:sz w:val="20"/>
              </w:rPr>
              <w:t>63</w:t>
            </w:r>
            <w:r>
              <w:rPr>
                <w:rFonts w:cs="Arial"/>
                <w:color w:val="000000" w:themeColor="text1"/>
                <w:sz w:val="20"/>
              </w:rPr>
              <w:t xml:space="preserve"> 63</w:t>
            </w:r>
          </w:p>
          <w:p w14:paraId="4BED1908" w14:textId="77777777" w:rsidR="00CF2331" w:rsidRPr="00CF2331" w:rsidRDefault="00CF2331" w:rsidP="00A45D4D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F2331">
              <w:rPr>
                <w:rFonts w:cs="Arial"/>
                <w:b/>
                <w:color w:val="000000" w:themeColor="text1"/>
                <w:sz w:val="20"/>
              </w:rPr>
              <w:t>e-mail</w:t>
            </w:r>
            <w:r w:rsidRPr="00CF2331">
              <w:rPr>
                <w:rFonts w:cs="Arial"/>
                <w:color w:val="000000" w:themeColor="text1"/>
                <w:sz w:val="20"/>
              </w:rPr>
              <w:t xml:space="preserve">: </w:t>
            </w:r>
            <w:hyperlink r:id="rId22" w:history="1">
              <w:r w:rsidRPr="00CF2331">
                <w:rPr>
                  <w:rStyle w:val="Hipercze"/>
                  <w:rFonts w:cs="Arial"/>
                  <w:b/>
                  <w:sz w:val="20"/>
                </w:rPr>
                <w:t>A.Pietrusiewicz@stat.gov.pl</w:t>
              </w:r>
            </w:hyperlink>
          </w:p>
        </w:tc>
        <w:tc>
          <w:tcPr>
            <w:tcW w:w="474" w:type="pct"/>
            <w:vAlign w:val="center"/>
          </w:tcPr>
          <w:p w14:paraId="61E61681" w14:textId="77777777" w:rsidR="00CF2331" w:rsidRPr="00CF2331" w:rsidRDefault="00CF2331" w:rsidP="00A45D4D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2304" behindDoc="0" locked="0" layoutInCell="1" allowOverlap="1" wp14:anchorId="73A1F99D" wp14:editId="3259C6F6">
                  <wp:simplePos x="0" y="0"/>
                  <wp:positionH relativeFrom="page">
                    <wp:align>center</wp:align>
                  </wp:positionH>
                  <wp:positionV relativeFrom="paragraph">
                    <wp:posOffset>56515</wp:posOffset>
                  </wp:positionV>
                  <wp:extent cx="252000" cy="252000"/>
                  <wp:effectExtent l="0" t="0" r="0" b="0"/>
                  <wp:wrapNone/>
                  <wp:docPr id="43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2" w:type="pct"/>
            <w:vAlign w:val="center"/>
          </w:tcPr>
          <w:p w14:paraId="52FA4175" w14:textId="441B61BA" w:rsidR="00CF2331" w:rsidRPr="00F10A62" w:rsidRDefault="00842C68" w:rsidP="00A45D4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Segoe UI"/>
                <w:sz w:val="21"/>
                <w:szCs w:val="21"/>
              </w:rPr>
            </w:pPr>
            <w:hyperlink r:id="rId24" w:tooltip="Strona Urzędu Statystycznego we Wrocławiu" w:history="1">
              <w:r w:rsidR="00CF2331">
                <w:rPr>
                  <w:rStyle w:val="Hipercze"/>
                  <w:rFonts w:cs="Segoe UI"/>
                  <w:sz w:val="20"/>
                  <w:szCs w:val="20"/>
                </w:rPr>
                <w:t>wroclaw.stat.gov.pl</w:t>
              </w:r>
            </w:hyperlink>
          </w:p>
        </w:tc>
      </w:tr>
      <w:tr w:rsidR="00CF2331" w14:paraId="54C9ECBA" w14:textId="77777777" w:rsidTr="00CF2331">
        <w:trPr>
          <w:trHeight w:val="459"/>
        </w:trPr>
        <w:tc>
          <w:tcPr>
            <w:tcW w:w="2584" w:type="pct"/>
            <w:vMerge/>
            <w:vAlign w:val="center"/>
          </w:tcPr>
          <w:p w14:paraId="5FBF1DEA" w14:textId="77777777" w:rsidR="00CF2331" w:rsidRDefault="00CF2331" w:rsidP="00A45D4D">
            <w:pPr>
              <w:rPr>
                <w:sz w:val="18"/>
              </w:rPr>
            </w:pPr>
          </w:p>
        </w:tc>
        <w:tc>
          <w:tcPr>
            <w:tcW w:w="474" w:type="pct"/>
            <w:vAlign w:val="center"/>
          </w:tcPr>
          <w:p w14:paraId="41EB8348" w14:textId="77777777" w:rsidR="00CF2331" w:rsidRDefault="00CF2331" w:rsidP="00A45D4D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3328" behindDoc="0" locked="0" layoutInCell="1" allowOverlap="1" wp14:anchorId="067283D9" wp14:editId="7238D885">
                  <wp:simplePos x="0" y="0"/>
                  <wp:positionH relativeFrom="page">
                    <wp:align>center</wp:align>
                  </wp:positionH>
                  <wp:positionV relativeFrom="paragraph">
                    <wp:posOffset>1270</wp:posOffset>
                  </wp:positionV>
                  <wp:extent cx="251460" cy="251460"/>
                  <wp:effectExtent l="0" t="0" r="0" b="0"/>
                  <wp:wrapNone/>
                  <wp:docPr id="38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2" w:type="pct"/>
          </w:tcPr>
          <w:p w14:paraId="031842DE" w14:textId="77777777" w:rsidR="00CF2331" w:rsidRDefault="00842C68" w:rsidP="00A45D4D">
            <w:pPr>
              <w:spacing w:before="100"/>
              <w:rPr>
                <w:sz w:val="18"/>
              </w:rPr>
            </w:pPr>
            <w:hyperlink r:id="rId26" w:tooltip="Profil Urzędu Statystycznego we Wrocławiu na X" w:history="1">
              <w:r w:rsidR="00CF2331" w:rsidRPr="0096375A">
                <w:rPr>
                  <w:rStyle w:val="Hipercze"/>
                  <w:rFonts w:cstheme="minorBidi"/>
                  <w:sz w:val="20"/>
                </w:rPr>
                <w:t>@Wroclaw_STAT</w:t>
              </w:r>
            </w:hyperlink>
          </w:p>
        </w:tc>
      </w:tr>
      <w:tr w:rsidR="00CF2331" w14:paraId="4ED244B0" w14:textId="77777777" w:rsidTr="00CF2331">
        <w:trPr>
          <w:trHeight w:val="459"/>
        </w:trPr>
        <w:tc>
          <w:tcPr>
            <w:tcW w:w="2584" w:type="pct"/>
            <w:vMerge/>
            <w:vAlign w:val="center"/>
          </w:tcPr>
          <w:p w14:paraId="618B909C" w14:textId="77777777" w:rsidR="00CF2331" w:rsidRDefault="00CF2331" w:rsidP="00A45D4D">
            <w:pPr>
              <w:rPr>
                <w:sz w:val="20"/>
              </w:rPr>
            </w:pPr>
          </w:p>
        </w:tc>
        <w:tc>
          <w:tcPr>
            <w:tcW w:w="474" w:type="pct"/>
            <w:vAlign w:val="center"/>
          </w:tcPr>
          <w:p w14:paraId="423796E0" w14:textId="77777777" w:rsidR="00CF2331" w:rsidRDefault="00CF2331" w:rsidP="00A45D4D">
            <w:pPr>
              <w:rPr>
                <w:sz w:val="18"/>
              </w:rPr>
            </w:pPr>
          </w:p>
        </w:tc>
        <w:tc>
          <w:tcPr>
            <w:tcW w:w="1942" w:type="pct"/>
          </w:tcPr>
          <w:p w14:paraId="69A3DFEC" w14:textId="77777777" w:rsidR="00CF2331" w:rsidRDefault="00CF2331" w:rsidP="00A45D4D">
            <w:pPr>
              <w:rPr>
                <w:sz w:val="20"/>
              </w:rPr>
            </w:pPr>
          </w:p>
        </w:tc>
      </w:tr>
    </w:tbl>
    <w:p w14:paraId="28832583" w14:textId="362A8EBA" w:rsidR="00D261A2" w:rsidRPr="0072182C" w:rsidRDefault="00CF2331" w:rsidP="00CF2331">
      <w:pPr>
        <w:tabs>
          <w:tab w:val="left" w:pos="5103"/>
        </w:tabs>
        <w:spacing w:line="220" w:lineRule="exact"/>
        <w:rPr>
          <w:color w:val="0000FF"/>
          <w:position w:val="6"/>
          <w:szCs w:val="19"/>
          <w:u w:val="single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19B235DD" wp14:editId="64C90CEA">
                <wp:simplePos x="0" y="0"/>
                <wp:positionH relativeFrom="margin">
                  <wp:posOffset>0</wp:posOffset>
                </wp:positionH>
                <wp:positionV relativeFrom="paragraph">
                  <wp:posOffset>342900</wp:posOffset>
                </wp:positionV>
                <wp:extent cx="6559550" cy="6427470"/>
                <wp:effectExtent l="0" t="0" r="12700" b="11430"/>
                <wp:wrapTopAndBottom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27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0C40" w14:textId="77777777" w:rsidR="00CF2331" w:rsidRPr="003D3A14" w:rsidRDefault="00CF2331" w:rsidP="00CF2331">
                            <w:pPr>
                              <w:rPr>
                                <w:b/>
                              </w:rPr>
                            </w:pPr>
                            <w:r w:rsidRPr="003D3A1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80934AE" w14:textId="72BF1B13" w:rsidR="00CF2331" w:rsidRDefault="00842C68" w:rsidP="00CF2331">
                            <w:hyperlink r:id="rId27" w:tooltip="Link do publikacji pt. Wykorzystanie technologii informacyjno-komunikacyjnych w przedsiębiorstwach i gospodarstwach domowych w 2025 r." w:history="1">
                              <w:r w:rsidR="00CB2656">
                                <w:rPr>
                                  <w:color w:val="0000FF"/>
                                  <w:u w:val="single"/>
                                </w:rPr>
                                <w:t>Wykorzystanie technologii informacyjno-komunikacyjnych w przedsiębiorstwach i gospodarstwach domowych w 2025 r.</w:t>
                              </w:r>
                            </w:hyperlink>
                          </w:p>
                          <w:p w14:paraId="287E8CAF" w14:textId="5D18ED58" w:rsidR="00CB2656" w:rsidRDefault="00842C68" w:rsidP="00F2500F">
                            <w:pPr>
                              <w:spacing w:after="36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8" w:tooltip="Link do publikacji pt.: Społeczeństwo informacyjne w Polsce w 2025 r." w:history="1">
                              <w:r w:rsidR="00CB2656">
                                <w:rPr>
                                  <w:color w:val="0000FF"/>
                                  <w:u w:val="single"/>
                                </w:rPr>
                                <w:t>Społeczeństwo informacyjne w Polsce w 2025 r.</w:t>
                              </w:r>
                            </w:hyperlink>
                          </w:p>
                          <w:p w14:paraId="7436D0AC" w14:textId="1122718E" w:rsidR="00CF2331" w:rsidRDefault="00CF2331" w:rsidP="00CF233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D3A1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F8837B4" w14:textId="5BDF3F72" w:rsidR="00CF2331" w:rsidRPr="00F2500F" w:rsidRDefault="00842C68" w:rsidP="00F2500F">
                            <w:pPr>
                              <w:spacing w:after="36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9" w:tooltip="Link do bazy danych: Bank Danych Lokalnych -&gt; Nauka i technika -&gt; Społeczeństwo informacyjne" w:history="1">
                              <w:r w:rsidR="00F2500F" w:rsidRPr="00E31E4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– Nauka i technika – Społeczeństwo informacyjne</w:t>
                              </w:r>
                            </w:hyperlink>
                          </w:p>
                          <w:p w14:paraId="4F16BBAC" w14:textId="55F3B221" w:rsidR="00CF2331" w:rsidRDefault="00CF2331" w:rsidP="00CF233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2748AB1" w14:textId="77777777" w:rsidR="00F2500F" w:rsidRPr="00E31E44" w:rsidRDefault="00842C68" w:rsidP="00F2500F">
                            <w:pPr>
                              <w:rPr>
                                <w:color w:val="0000FF"/>
                                <w:sz w:val="18"/>
                                <w:szCs w:val="24"/>
                              </w:rPr>
                            </w:pPr>
                            <w:hyperlink r:id="rId30" w:tooltip="Link do pojęcia: Bezpieczeństwo systemów ICT" w:history="1">
                              <w:r w:rsidR="00F2500F" w:rsidRPr="00E31E44">
                                <w:rPr>
                                  <w:rStyle w:val="Hipercze"/>
                                  <w:sz w:val="18"/>
                                  <w:szCs w:val="28"/>
                                </w:rPr>
                                <w:t>Bezpieczeństwo systemów ICT</w:t>
                              </w:r>
                            </w:hyperlink>
                          </w:p>
                          <w:p w14:paraId="6BF97B05" w14:textId="77777777" w:rsidR="00F2500F" w:rsidRPr="00E31E44" w:rsidRDefault="00842C68" w:rsidP="00F2500F">
                            <w:pPr>
                              <w:rPr>
                                <w:color w:val="0000FF"/>
                                <w:sz w:val="18"/>
                                <w:szCs w:val="24"/>
                              </w:rPr>
                            </w:pPr>
                            <w:hyperlink r:id="rId31" w:tooltip="Link do pojęcia: Internet" w:history="1">
                              <w:r w:rsidR="00F2500F" w:rsidRPr="00E31E44">
                                <w:rPr>
                                  <w:rStyle w:val="Hipercze"/>
                                  <w:sz w:val="18"/>
                                  <w:szCs w:val="24"/>
                                </w:rPr>
                                <w:t>Internet</w:t>
                              </w:r>
                            </w:hyperlink>
                          </w:p>
                          <w:p w14:paraId="5CF15D09" w14:textId="77777777" w:rsidR="00F2500F" w:rsidRPr="00E31E44" w:rsidRDefault="00842C68" w:rsidP="00F2500F">
                            <w:pPr>
                              <w:rPr>
                                <w:color w:val="0000FF"/>
                                <w:sz w:val="18"/>
                                <w:szCs w:val="24"/>
                              </w:rPr>
                            </w:pPr>
                            <w:hyperlink r:id="rId32" w:tooltip="Link do pojęcia: Łącze szerokopasmowe" w:history="1">
                              <w:r w:rsidR="00F2500F" w:rsidRPr="00E31E44">
                                <w:rPr>
                                  <w:rStyle w:val="Hipercze"/>
                                  <w:sz w:val="18"/>
                                  <w:szCs w:val="24"/>
                                </w:rPr>
                                <w:t>Łącze szerokopasmowe</w:t>
                              </w:r>
                            </w:hyperlink>
                          </w:p>
                          <w:p w14:paraId="328B039A" w14:textId="77777777" w:rsidR="00F2500F" w:rsidRPr="00E31E44" w:rsidRDefault="00842C68" w:rsidP="00F2500F">
                            <w:pPr>
                              <w:rPr>
                                <w:color w:val="0000FF"/>
                                <w:sz w:val="18"/>
                                <w:szCs w:val="24"/>
                              </w:rPr>
                            </w:pPr>
                            <w:hyperlink r:id="rId33" w:tooltip="Link do pojęcia: Mobilny dostęp do Internetu" w:history="1">
                              <w:r w:rsidR="00F2500F" w:rsidRPr="00E31E44">
                                <w:rPr>
                                  <w:rStyle w:val="Hipercze"/>
                                  <w:sz w:val="18"/>
                                  <w:szCs w:val="24"/>
                                </w:rPr>
                                <w:t>Mobilny dostęp do Internetu</w:t>
                              </w:r>
                            </w:hyperlink>
                          </w:p>
                          <w:p w14:paraId="1A1602EA" w14:textId="77777777" w:rsidR="00F2500F" w:rsidRPr="005444AE" w:rsidRDefault="00842C68" w:rsidP="00F2500F">
                            <w:pPr>
                              <w:rPr>
                                <w:color w:val="0000FF"/>
                                <w:sz w:val="18"/>
                                <w:szCs w:val="24"/>
                                <w:u w:val="single"/>
                              </w:rPr>
                            </w:pPr>
                            <w:hyperlink r:id="rId34" w:tooltip="Link do pojęcia: Społeczeństwo informacyjne" w:history="1">
                              <w:r w:rsidR="00F2500F" w:rsidRPr="00E31E44">
                                <w:rPr>
                                  <w:rStyle w:val="Hipercze"/>
                                  <w:sz w:val="18"/>
                                  <w:szCs w:val="24"/>
                                </w:rPr>
                                <w:t>Społeczeństwo informacyjne</w:t>
                              </w:r>
                            </w:hyperlink>
                          </w:p>
                          <w:p w14:paraId="01058664" w14:textId="77777777" w:rsidR="00F2500F" w:rsidRPr="00F2500F" w:rsidRDefault="00F2500F" w:rsidP="00CF233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B235DD" id="_x0000_s1033" type="#_x0000_t202" style="position:absolute;margin-left:0;margin-top:27pt;width:516.5pt;height:506.1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" fillcolor="#f2f2f2 [3052]" strokecolor="white [3212]">
                <v:textbox>
                  <w:txbxContent>
                    <w:p w14:paraId="334B0C40" w14:textId="77777777" w:rsidR="00CF2331" w:rsidRPr="003D3A14" w:rsidRDefault="00CF2331" w:rsidP="00CF2331">
                      <w:pPr>
                        <w:rPr>
                          <w:b/>
                        </w:rPr>
                      </w:pPr>
                      <w:r w:rsidRPr="003D3A14">
                        <w:rPr>
                          <w:b/>
                        </w:rPr>
                        <w:t>Powiązane opracowania</w:t>
                      </w:r>
                    </w:p>
                    <w:p w14:paraId="580934AE" w14:textId="72BF1B13" w:rsidR="00CF2331" w:rsidRDefault="00E76464" w:rsidP="00CF2331">
                      <w:hyperlink r:id="rId35" w:tooltip="Link do publikacji pt. Wykorzystanie technologii informacyjno-komunikacyjnych w przedsiębiorstwach i gospodarstwach domowych w 2025 r." w:history="1">
                        <w:r w:rsidR="00CB2656">
                          <w:rPr>
                            <w:color w:val="0000FF"/>
                            <w:u w:val="single"/>
                          </w:rPr>
                          <w:t>Wykorzystanie technologii informacyjno-komunikacyjnych w przedsiębiorstwach i gospodarstwach domowych w 2025 r.</w:t>
                        </w:r>
                      </w:hyperlink>
                    </w:p>
                    <w:p w14:paraId="287E8CAF" w14:textId="5D18ED58" w:rsidR="00CB2656" w:rsidRDefault="00E76464" w:rsidP="00F2500F">
                      <w:pPr>
                        <w:spacing w:after="360"/>
                        <w:rPr>
                          <w:color w:val="000000" w:themeColor="text1"/>
                          <w:szCs w:val="24"/>
                        </w:rPr>
                      </w:pPr>
                      <w:hyperlink r:id="rId36" w:tooltip="Link do publikacji pt.: Społeczeństwo informacyjne w Polsce w 2025 r." w:history="1">
                        <w:r w:rsidR="00CB2656">
                          <w:rPr>
                            <w:color w:val="0000FF"/>
                            <w:u w:val="single"/>
                          </w:rPr>
                          <w:t>Społeczeństwo informacyjne w Polsce w 2025 r.</w:t>
                        </w:r>
                      </w:hyperlink>
                    </w:p>
                    <w:p w14:paraId="7436D0AC" w14:textId="1122718E" w:rsidR="00CF2331" w:rsidRDefault="00CF2331" w:rsidP="00CF233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D3A1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F8837B4" w14:textId="5BDF3F72" w:rsidR="00CF2331" w:rsidRPr="00F2500F" w:rsidRDefault="00E76464" w:rsidP="00F2500F">
                      <w:pPr>
                        <w:spacing w:after="36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7" w:tooltip="Link do bazy danych: Bank Danych Lokalnych -&gt; Nauka i technika -&gt; Społeczeństwo informacyjne" w:history="1">
                        <w:r w:rsidR="00F2500F" w:rsidRPr="00E31E4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 – Nauka i technika – Społeczeństwo informacyjne</w:t>
                        </w:r>
                      </w:hyperlink>
                    </w:p>
                    <w:p w14:paraId="4F16BBAC" w14:textId="55F3B221" w:rsidR="00CF2331" w:rsidRDefault="00CF2331" w:rsidP="00CF233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2748AB1" w14:textId="77777777" w:rsidR="00F2500F" w:rsidRPr="00E31E44" w:rsidRDefault="00E76464" w:rsidP="00F2500F">
                      <w:pPr>
                        <w:rPr>
                          <w:color w:val="0000FF"/>
                          <w:sz w:val="18"/>
                          <w:szCs w:val="24"/>
                        </w:rPr>
                      </w:pPr>
                      <w:hyperlink r:id="rId38" w:tooltip="Link do pojęcia: Bezpieczeństwo systemów ICT" w:history="1">
                        <w:r w:rsidR="00F2500F" w:rsidRPr="00E31E44">
                          <w:rPr>
                            <w:rStyle w:val="Hipercze"/>
                            <w:sz w:val="18"/>
                            <w:szCs w:val="28"/>
                          </w:rPr>
                          <w:t>Bezpieczeństwo systemów ICT</w:t>
                        </w:r>
                      </w:hyperlink>
                    </w:p>
                    <w:p w14:paraId="6BF97B05" w14:textId="77777777" w:rsidR="00F2500F" w:rsidRPr="00E31E44" w:rsidRDefault="00E76464" w:rsidP="00F2500F">
                      <w:pPr>
                        <w:rPr>
                          <w:color w:val="0000FF"/>
                          <w:sz w:val="18"/>
                          <w:szCs w:val="24"/>
                        </w:rPr>
                      </w:pPr>
                      <w:hyperlink r:id="rId39" w:tooltip="Link do pojęcia: Internet" w:history="1">
                        <w:r w:rsidR="00F2500F" w:rsidRPr="00E31E44">
                          <w:rPr>
                            <w:rStyle w:val="Hipercze"/>
                            <w:sz w:val="18"/>
                            <w:szCs w:val="24"/>
                          </w:rPr>
                          <w:t>Internet</w:t>
                        </w:r>
                      </w:hyperlink>
                    </w:p>
                    <w:p w14:paraId="5CF15D09" w14:textId="77777777" w:rsidR="00F2500F" w:rsidRPr="00E31E44" w:rsidRDefault="00E76464" w:rsidP="00F2500F">
                      <w:pPr>
                        <w:rPr>
                          <w:color w:val="0000FF"/>
                          <w:sz w:val="18"/>
                          <w:szCs w:val="24"/>
                        </w:rPr>
                      </w:pPr>
                      <w:hyperlink r:id="rId40" w:tooltip="Link do pojęcia: Łącze szerokopasmowe" w:history="1">
                        <w:r w:rsidR="00F2500F" w:rsidRPr="00E31E44">
                          <w:rPr>
                            <w:rStyle w:val="Hipercze"/>
                            <w:sz w:val="18"/>
                            <w:szCs w:val="24"/>
                          </w:rPr>
                          <w:t>Łącze szerokopasmowe</w:t>
                        </w:r>
                      </w:hyperlink>
                    </w:p>
                    <w:p w14:paraId="328B039A" w14:textId="77777777" w:rsidR="00F2500F" w:rsidRPr="00E31E44" w:rsidRDefault="00E76464" w:rsidP="00F2500F">
                      <w:pPr>
                        <w:rPr>
                          <w:color w:val="0000FF"/>
                          <w:sz w:val="18"/>
                          <w:szCs w:val="24"/>
                        </w:rPr>
                      </w:pPr>
                      <w:hyperlink r:id="rId41" w:tooltip="Link do pojęcia: Mobilny dostęp do Internetu" w:history="1">
                        <w:r w:rsidR="00F2500F" w:rsidRPr="00E31E44">
                          <w:rPr>
                            <w:rStyle w:val="Hipercze"/>
                            <w:sz w:val="18"/>
                            <w:szCs w:val="24"/>
                          </w:rPr>
                          <w:t>Mobilny dostęp do Internetu</w:t>
                        </w:r>
                      </w:hyperlink>
                    </w:p>
                    <w:p w14:paraId="1A1602EA" w14:textId="77777777" w:rsidR="00F2500F" w:rsidRPr="005444AE" w:rsidRDefault="00E76464" w:rsidP="00F2500F">
                      <w:pPr>
                        <w:rPr>
                          <w:color w:val="0000FF"/>
                          <w:sz w:val="18"/>
                          <w:szCs w:val="24"/>
                          <w:u w:val="single"/>
                        </w:rPr>
                      </w:pPr>
                      <w:hyperlink r:id="rId42" w:tooltip="Link do pojęcia: Społeczeństwo informacyjne" w:history="1">
                        <w:r w:rsidR="00F2500F" w:rsidRPr="00E31E44">
                          <w:rPr>
                            <w:rStyle w:val="Hipercze"/>
                            <w:sz w:val="18"/>
                            <w:szCs w:val="24"/>
                          </w:rPr>
                          <w:t>Społeczeństwo informacyjne</w:t>
                        </w:r>
                      </w:hyperlink>
                    </w:p>
                    <w:p w14:paraId="01058664" w14:textId="77777777" w:rsidR="00F2500F" w:rsidRPr="00F2500F" w:rsidRDefault="00F2500F" w:rsidP="00CF233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D261A2" w:rsidRPr="0072182C" w:rsidSect="000008C1">
      <w:headerReference w:type="first" r:id="rId43"/>
      <w:pgSz w:w="11906" w:h="16838" w:code="9"/>
      <w:pgMar w:top="720" w:right="3119" w:bottom="720" w:left="720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75851" w14:textId="77777777" w:rsidR="00595306" w:rsidRDefault="00595306" w:rsidP="000662E2">
      <w:pPr>
        <w:spacing w:after="0" w:line="240" w:lineRule="auto"/>
      </w:pPr>
      <w:r>
        <w:separator/>
      </w:r>
    </w:p>
  </w:endnote>
  <w:endnote w:type="continuationSeparator" w:id="0">
    <w:p w14:paraId="68590BC3" w14:textId="77777777" w:rsidR="00595306" w:rsidRDefault="005953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46C5A2D-D718-48E1-9DEC-0267970915A4}"/>
    <w:embedBold r:id="rId2" w:fontKey="{CF40DE55-8D11-4920-9EBC-C4BDE1D443B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DBAFF96-6AF5-4374-8F7A-E4B7134DF5F4}"/>
    <w:embedBold r:id="rId4" w:fontKey="{C2A8ACD4-67E2-41EF-A7B0-F77DD2F6512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19CCAD3-79C2-473B-A324-90BDB01F9DE4}"/>
    <w:embedBold r:id="rId6" w:fontKey="{2A5EA52B-4082-4BC7-B5BA-E8BBD5DE36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EEA088F-DE96-46A8-AC7C-2C90E757B349}"/>
    <w:embedItalic r:id="rId8" w:fontKey="{D9CD465C-51C1-443E-BBA9-B40052670E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98C777F-A6E8-446E-AC55-4D844A8925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222BF31-084A-44BC-9B1A-83570A0F68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E2042A3-E4A6-4C00-BCA2-90CE9FCE7EC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D1117986-56BB-4E4E-B39B-74C502BD6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663BC" w14:textId="77777777" w:rsidR="00F875E6" w:rsidRDefault="00FD14BB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A735B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8325791"/>
      <w:docPartObj>
        <w:docPartGallery w:val="Page Numbers (Bottom of Page)"/>
        <w:docPartUnique/>
      </w:docPartObj>
    </w:sdtPr>
    <w:sdtEndPr/>
    <w:sdtContent>
      <w:p w14:paraId="1F7E7072" w14:textId="05B1BCF7" w:rsidR="00E67FFA" w:rsidRDefault="00E67F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950219" w14:textId="77777777" w:rsidR="00E67FFA" w:rsidRDefault="00E67F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15144" w14:textId="77777777" w:rsidR="00595306" w:rsidRDefault="00595306" w:rsidP="000662E2">
      <w:pPr>
        <w:spacing w:after="0" w:line="240" w:lineRule="auto"/>
      </w:pPr>
      <w:r>
        <w:separator/>
      </w:r>
    </w:p>
  </w:footnote>
  <w:footnote w:type="continuationSeparator" w:id="0">
    <w:p w14:paraId="65969799" w14:textId="77777777" w:rsidR="00595306" w:rsidRDefault="00595306" w:rsidP="000662E2">
      <w:pPr>
        <w:spacing w:after="0" w:line="240" w:lineRule="auto"/>
      </w:pPr>
      <w:r>
        <w:continuationSeparator/>
      </w:r>
    </w:p>
  </w:footnote>
  <w:footnote w:id="1">
    <w:p w14:paraId="751A5145" w14:textId="77777777" w:rsidR="00F875E6" w:rsidRDefault="00F875E6" w:rsidP="00692FEB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BF0EF6">
        <w:rPr>
          <w:sz w:val="16"/>
          <w:szCs w:val="16"/>
        </w:rPr>
        <w:t>Podstawowym źródłem prezentowanych danych jest roczne reprezentacyjne badanie przedsiębiorstw o</w:t>
      </w:r>
      <w:r w:rsidR="00567088" w:rsidRPr="00BF0EF6">
        <w:rPr>
          <w:sz w:val="16"/>
          <w:szCs w:val="16"/>
        </w:rPr>
        <w:t> </w:t>
      </w:r>
      <w:r w:rsidR="001B7BE9">
        <w:rPr>
          <w:sz w:val="16"/>
          <w:szCs w:val="16"/>
        </w:rPr>
        <w:t>liczbie pracujących 10</w:t>
      </w:r>
      <w:r w:rsidRPr="00BF0EF6">
        <w:rPr>
          <w:sz w:val="16"/>
          <w:szCs w:val="16"/>
        </w:rPr>
        <w:t xml:space="preserve"> osób </w:t>
      </w:r>
      <w:r w:rsidR="006773FC" w:rsidRPr="00BF0EF6">
        <w:rPr>
          <w:sz w:val="16"/>
          <w:szCs w:val="16"/>
        </w:rPr>
        <w:t>i więcej</w:t>
      </w:r>
      <w:r w:rsidR="006773FC">
        <w:rPr>
          <w:sz w:val="16"/>
          <w:szCs w:val="16"/>
        </w:rPr>
        <w:t xml:space="preserve"> </w:t>
      </w:r>
      <w:r w:rsidR="004F7EA4">
        <w:rPr>
          <w:sz w:val="16"/>
          <w:szCs w:val="16"/>
        </w:rPr>
        <w:t>na temat</w:t>
      </w:r>
      <w:r>
        <w:rPr>
          <w:sz w:val="16"/>
          <w:szCs w:val="16"/>
        </w:rPr>
        <w:t xml:space="preserve"> wykorzystania technologii informacyjno-telekomunikacyjnych przedsiębiorstw, realizo</w:t>
      </w:r>
      <w:r w:rsidRPr="00ED746B">
        <w:rPr>
          <w:sz w:val="16"/>
          <w:szCs w:val="16"/>
        </w:rPr>
        <w:t xml:space="preserve">wane na formularzu </w:t>
      </w:r>
      <w:r>
        <w:rPr>
          <w:sz w:val="16"/>
          <w:szCs w:val="16"/>
        </w:rPr>
        <w:t xml:space="preserve">SSI-01 (dla przedsiębiorstw spoza sektora finansowego) i SSI-02 (dla przedsiębiorstw finansowych).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614F4" w14:textId="77777777" w:rsidR="00F875E6" w:rsidRDefault="001876F7" w:rsidP="000F573E">
    <w:pPr>
      <w:pStyle w:val="Nagwek"/>
      <w:tabs>
        <w:tab w:val="clear" w:pos="4536"/>
        <w:tab w:val="clear" w:pos="9072"/>
        <w:tab w:val="left" w:pos="280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D128AAB" wp14:editId="0B5E9332">
              <wp:simplePos x="0" y="0"/>
              <wp:positionH relativeFrom="page">
                <wp:posOffset>5682615</wp:posOffset>
              </wp:positionH>
              <wp:positionV relativeFrom="paragraph">
                <wp:posOffset>-107950</wp:posOffset>
              </wp:positionV>
              <wp:extent cx="1871980" cy="10677525"/>
              <wp:effectExtent l="0" t="0" r="0" b="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1067752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3A2C11DE" id="Prostokąt 24" o:spid="_x0000_s1026" style="position:absolute;margin-left:447.45pt;margin-top:-8.5pt;width:147.4pt;height:840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4D933" w14:textId="77777777" w:rsidR="000008C1" w:rsidRDefault="001876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641AD2C" wp14:editId="609D39D0">
              <wp:simplePos x="0" y="0"/>
              <wp:positionH relativeFrom="column">
                <wp:posOffset>5219700</wp:posOffset>
              </wp:positionH>
              <wp:positionV relativeFrom="line">
                <wp:posOffset>415925</wp:posOffset>
              </wp:positionV>
              <wp:extent cx="1871980" cy="10368280"/>
              <wp:effectExtent l="0" t="0" r="4445" b="4445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1036828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ED0B961" id="Rectangle 6" o:spid="_x0000_s1026" style="position:absolute;margin-left:411pt;margin-top:32.75pt;width:147.4pt;height:81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" fillcolor="#f2f2f2" stroked="f">
              <w10:wrap anchory="lin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BFCFAF" wp14:editId="7B8F2E5C">
              <wp:simplePos x="0" y="0"/>
              <wp:positionH relativeFrom="page">
                <wp:posOffset>5501640</wp:posOffset>
              </wp:positionH>
              <wp:positionV relativeFrom="paragraph">
                <wp:posOffset>237490</wp:posOffset>
              </wp:positionV>
              <wp:extent cx="2058670" cy="356235"/>
              <wp:effectExtent l="5715" t="2540" r="2540" b="3175"/>
              <wp:wrapNone/>
              <wp:docPr id="1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0021 w 3527018"/>
                          <a:gd name="T3" fmla="*/ 0 h 612140"/>
                          <a:gd name="T4" fmla="*/ 2058670 w 3527018"/>
                          <a:gd name="T5" fmla="*/ 178118 h 612140"/>
                          <a:gd name="T6" fmla="*/ 1880021 w 3527018"/>
                          <a:gd name="T7" fmla="*/ 356235 h 612140"/>
                          <a:gd name="T8" fmla="*/ 0 w 3527018"/>
                          <a:gd name="T9" fmla="*/ 35623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F7570" w14:textId="77777777" w:rsidR="000008C1" w:rsidRPr="003C6C8D" w:rsidRDefault="000008C1" w:rsidP="000008C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9000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0ABFCFAF" id="Schemat blokowy: opóźnienie 6" o:spid="_x0000_s1034" alt="Seria: INFORMACJE SYGNALNE" style="position:absolute;margin-left:433.2pt;margin-top:18.7pt;width:162.1pt;height:28.0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7341,0;1201616,103656;1097341,207311;0,207311;0,0" o:connectangles="0,0,0,0,0,0" textboxrect="0,0,3527018,612140"/>
              <v:textbox inset=",2.5mm">
                <w:txbxContent>
                  <w:p w14:paraId="1F6F7570" w14:textId="77777777" w:rsidR="000008C1" w:rsidRPr="003C6C8D" w:rsidRDefault="000008C1" w:rsidP="000008C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D101C">
      <w:object w:dxaOrig="2693" w:dyaOrig="1177" w14:anchorId="3EF26B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Logo Urzędu Statystycznego we Wrocławiu przedstawiające dwa koła, jedno koloru zielonego, drugie niebieskiego, nachodzące na siebie pionowo. Obok napis Urząd Statystyczny we Wrocławiu." style="width:129pt;height:57pt">
          <v:imagedata r:id="rId1" o:title=""/>
        </v:shape>
        <o:OLEObject Type="Embed" ProgID="CorelDraw.Graphic.15" ShapeID="_x0000_i1027" DrawAspect="Content" ObjectID="_184311132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57368" w14:textId="77777777" w:rsidR="007C6A34" w:rsidRDefault="007C6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" o:bullet="t">
        <v:imagedata r:id="rId1" o:title=""/>
      </v:shape>
    </w:pict>
  </w:numPicBullet>
  <w:numPicBullet w:numPicBulletId="1">
    <w:pict>
      <v:shape id="_x0000_i1027" type="#_x0000_t75" style="width:123pt;height:123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430808"/>
    <w:multiLevelType w:val="hybridMultilevel"/>
    <w:tmpl w:val="B6E88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CF61F6"/>
    <w:multiLevelType w:val="hybridMultilevel"/>
    <w:tmpl w:val="A8BE2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F0468"/>
    <w:multiLevelType w:val="hybridMultilevel"/>
    <w:tmpl w:val="9076A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2A"/>
    <w:rsid w:val="000008C1"/>
    <w:rsid w:val="00001C5B"/>
    <w:rsid w:val="0000302D"/>
    <w:rsid w:val="00003437"/>
    <w:rsid w:val="00004B4D"/>
    <w:rsid w:val="00006DF1"/>
    <w:rsid w:val="00006E5E"/>
    <w:rsid w:val="0000709F"/>
    <w:rsid w:val="00007800"/>
    <w:rsid w:val="000108B8"/>
    <w:rsid w:val="0001134F"/>
    <w:rsid w:val="00011A48"/>
    <w:rsid w:val="00015240"/>
    <w:rsid w:val="000152F5"/>
    <w:rsid w:val="000175AB"/>
    <w:rsid w:val="000224C3"/>
    <w:rsid w:val="00023A29"/>
    <w:rsid w:val="00025DEA"/>
    <w:rsid w:val="00026402"/>
    <w:rsid w:val="00026E85"/>
    <w:rsid w:val="00031B9D"/>
    <w:rsid w:val="00031E1A"/>
    <w:rsid w:val="00032ECD"/>
    <w:rsid w:val="0004048B"/>
    <w:rsid w:val="000412CB"/>
    <w:rsid w:val="0004448B"/>
    <w:rsid w:val="0004582E"/>
    <w:rsid w:val="000460E2"/>
    <w:rsid w:val="000470AA"/>
    <w:rsid w:val="00054717"/>
    <w:rsid w:val="00057CA1"/>
    <w:rsid w:val="00065428"/>
    <w:rsid w:val="000662E2"/>
    <w:rsid w:val="00066883"/>
    <w:rsid w:val="0006782C"/>
    <w:rsid w:val="00067C05"/>
    <w:rsid w:val="000707C9"/>
    <w:rsid w:val="000707CF"/>
    <w:rsid w:val="0007121D"/>
    <w:rsid w:val="000712A7"/>
    <w:rsid w:val="00071B7E"/>
    <w:rsid w:val="00073334"/>
    <w:rsid w:val="00074DD8"/>
    <w:rsid w:val="00075870"/>
    <w:rsid w:val="000763C0"/>
    <w:rsid w:val="0007743D"/>
    <w:rsid w:val="000806F7"/>
    <w:rsid w:val="000872B6"/>
    <w:rsid w:val="000943B3"/>
    <w:rsid w:val="00094A9D"/>
    <w:rsid w:val="000962FB"/>
    <w:rsid w:val="0009784B"/>
    <w:rsid w:val="000A07CC"/>
    <w:rsid w:val="000A0995"/>
    <w:rsid w:val="000A1087"/>
    <w:rsid w:val="000A1E57"/>
    <w:rsid w:val="000A1FA8"/>
    <w:rsid w:val="000A2C7F"/>
    <w:rsid w:val="000A57F0"/>
    <w:rsid w:val="000B0727"/>
    <w:rsid w:val="000B18BC"/>
    <w:rsid w:val="000B4C94"/>
    <w:rsid w:val="000B4E67"/>
    <w:rsid w:val="000B5383"/>
    <w:rsid w:val="000B6014"/>
    <w:rsid w:val="000B7641"/>
    <w:rsid w:val="000C135D"/>
    <w:rsid w:val="000C1B6A"/>
    <w:rsid w:val="000C604E"/>
    <w:rsid w:val="000D0408"/>
    <w:rsid w:val="000D14E1"/>
    <w:rsid w:val="000D1673"/>
    <w:rsid w:val="000D1D43"/>
    <w:rsid w:val="000D1F8A"/>
    <w:rsid w:val="000D225C"/>
    <w:rsid w:val="000D29FB"/>
    <w:rsid w:val="000D2A5C"/>
    <w:rsid w:val="000D3097"/>
    <w:rsid w:val="000D30D3"/>
    <w:rsid w:val="000D5165"/>
    <w:rsid w:val="000E0918"/>
    <w:rsid w:val="000E234C"/>
    <w:rsid w:val="000E5B14"/>
    <w:rsid w:val="000E62D0"/>
    <w:rsid w:val="000E78EB"/>
    <w:rsid w:val="000F3B4E"/>
    <w:rsid w:val="000F573E"/>
    <w:rsid w:val="001000A0"/>
    <w:rsid w:val="001003DF"/>
    <w:rsid w:val="001011C3"/>
    <w:rsid w:val="00102DBD"/>
    <w:rsid w:val="00102E1F"/>
    <w:rsid w:val="00103BEE"/>
    <w:rsid w:val="00105F75"/>
    <w:rsid w:val="00110D87"/>
    <w:rsid w:val="001146E3"/>
    <w:rsid w:val="00114DB9"/>
    <w:rsid w:val="00116087"/>
    <w:rsid w:val="001162CB"/>
    <w:rsid w:val="0011774F"/>
    <w:rsid w:val="001216DA"/>
    <w:rsid w:val="00124822"/>
    <w:rsid w:val="00124C8D"/>
    <w:rsid w:val="001268D1"/>
    <w:rsid w:val="00127640"/>
    <w:rsid w:val="00130296"/>
    <w:rsid w:val="00130B82"/>
    <w:rsid w:val="00130DC5"/>
    <w:rsid w:val="0013293B"/>
    <w:rsid w:val="00133C1A"/>
    <w:rsid w:val="00134E67"/>
    <w:rsid w:val="00135056"/>
    <w:rsid w:val="0013524D"/>
    <w:rsid w:val="00135D3E"/>
    <w:rsid w:val="001423B6"/>
    <w:rsid w:val="001448A7"/>
    <w:rsid w:val="00145ADA"/>
    <w:rsid w:val="00146621"/>
    <w:rsid w:val="00146646"/>
    <w:rsid w:val="00146CA9"/>
    <w:rsid w:val="00147307"/>
    <w:rsid w:val="00147E5C"/>
    <w:rsid w:val="0016123C"/>
    <w:rsid w:val="00162325"/>
    <w:rsid w:val="00162364"/>
    <w:rsid w:val="00164E4D"/>
    <w:rsid w:val="00166378"/>
    <w:rsid w:val="001679AF"/>
    <w:rsid w:val="0017176E"/>
    <w:rsid w:val="001810EE"/>
    <w:rsid w:val="001848DD"/>
    <w:rsid w:val="00184E64"/>
    <w:rsid w:val="00186BD1"/>
    <w:rsid w:val="00186EEB"/>
    <w:rsid w:val="001876F7"/>
    <w:rsid w:val="00187FEE"/>
    <w:rsid w:val="0019005B"/>
    <w:rsid w:val="0019204C"/>
    <w:rsid w:val="00193C3A"/>
    <w:rsid w:val="001950E0"/>
    <w:rsid w:val="001951DA"/>
    <w:rsid w:val="0019592B"/>
    <w:rsid w:val="00197F10"/>
    <w:rsid w:val="001A10D1"/>
    <w:rsid w:val="001A122F"/>
    <w:rsid w:val="001A6119"/>
    <w:rsid w:val="001A7052"/>
    <w:rsid w:val="001A7481"/>
    <w:rsid w:val="001A769D"/>
    <w:rsid w:val="001B3A6D"/>
    <w:rsid w:val="001B7BE9"/>
    <w:rsid w:val="001C0140"/>
    <w:rsid w:val="001C01F3"/>
    <w:rsid w:val="001C29B5"/>
    <w:rsid w:val="001C3269"/>
    <w:rsid w:val="001D12D3"/>
    <w:rsid w:val="001D1DB4"/>
    <w:rsid w:val="001D3A90"/>
    <w:rsid w:val="001D560B"/>
    <w:rsid w:val="001D663B"/>
    <w:rsid w:val="001D7065"/>
    <w:rsid w:val="001D744A"/>
    <w:rsid w:val="001D7478"/>
    <w:rsid w:val="001E2F42"/>
    <w:rsid w:val="001E5E78"/>
    <w:rsid w:val="001E60F1"/>
    <w:rsid w:val="001E7233"/>
    <w:rsid w:val="001F12BA"/>
    <w:rsid w:val="001F322A"/>
    <w:rsid w:val="001F529B"/>
    <w:rsid w:val="001F5E83"/>
    <w:rsid w:val="00213B95"/>
    <w:rsid w:val="002160BA"/>
    <w:rsid w:val="00216D79"/>
    <w:rsid w:val="00217890"/>
    <w:rsid w:val="00222209"/>
    <w:rsid w:val="002258B6"/>
    <w:rsid w:val="00226FCD"/>
    <w:rsid w:val="00227699"/>
    <w:rsid w:val="00230CC7"/>
    <w:rsid w:val="002356F2"/>
    <w:rsid w:val="00235FFC"/>
    <w:rsid w:val="0023696A"/>
    <w:rsid w:val="00237F31"/>
    <w:rsid w:val="00242FA4"/>
    <w:rsid w:val="00243AF9"/>
    <w:rsid w:val="00243C29"/>
    <w:rsid w:val="00245D36"/>
    <w:rsid w:val="00247439"/>
    <w:rsid w:val="00250487"/>
    <w:rsid w:val="002528E0"/>
    <w:rsid w:val="002530F0"/>
    <w:rsid w:val="002549D0"/>
    <w:rsid w:val="00254F30"/>
    <w:rsid w:val="00256F4C"/>
    <w:rsid w:val="002570ED"/>
    <w:rsid w:val="002574F9"/>
    <w:rsid w:val="00262415"/>
    <w:rsid w:val="00262B61"/>
    <w:rsid w:val="00264189"/>
    <w:rsid w:val="002676E5"/>
    <w:rsid w:val="0027086F"/>
    <w:rsid w:val="00270FD5"/>
    <w:rsid w:val="0027267D"/>
    <w:rsid w:val="002745EB"/>
    <w:rsid w:val="00276811"/>
    <w:rsid w:val="0028041A"/>
    <w:rsid w:val="00282699"/>
    <w:rsid w:val="002833C6"/>
    <w:rsid w:val="00286CFF"/>
    <w:rsid w:val="002926DF"/>
    <w:rsid w:val="00292908"/>
    <w:rsid w:val="00296697"/>
    <w:rsid w:val="00296D20"/>
    <w:rsid w:val="00297D7B"/>
    <w:rsid w:val="002A0D63"/>
    <w:rsid w:val="002A11C6"/>
    <w:rsid w:val="002A2823"/>
    <w:rsid w:val="002A4613"/>
    <w:rsid w:val="002A5000"/>
    <w:rsid w:val="002A735B"/>
    <w:rsid w:val="002B0472"/>
    <w:rsid w:val="002B5CCC"/>
    <w:rsid w:val="002B5F61"/>
    <w:rsid w:val="002B6B12"/>
    <w:rsid w:val="002B7EC5"/>
    <w:rsid w:val="002C05E7"/>
    <w:rsid w:val="002C15F1"/>
    <w:rsid w:val="002C2D69"/>
    <w:rsid w:val="002C31D8"/>
    <w:rsid w:val="002C4414"/>
    <w:rsid w:val="002C7261"/>
    <w:rsid w:val="002C7D35"/>
    <w:rsid w:val="002D1445"/>
    <w:rsid w:val="002D350F"/>
    <w:rsid w:val="002D46E2"/>
    <w:rsid w:val="002D7BDD"/>
    <w:rsid w:val="002E0A17"/>
    <w:rsid w:val="002E25AE"/>
    <w:rsid w:val="002E43A9"/>
    <w:rsid w:val="002E6140"/>
    <w:rsid w:val="002E6985"/>
    <w:rsid w:val="002E6DFE"/>
    <w:rsid w:val="002E71B6"/>
    <w:rsid w:val="002F289C"/>
    <w:rsid w:val="002F322D"/>
    <w:rsid w:val="002F4EAD"/>
    <w:rsid w:val="002F4F02"/>
    <w:rsid w:val="002F5EE9"/>
    <w:rsid w:val="002F6A0D"/>
    <w:rsid w:val="002F77C8"/>
    <w:rsid w:val="00301643"/>
    <w:rsid w:val="00302D12"/>
    <w:rsid w:val="00302EF9"/>
    <w:rsid w:val="00304F22"/>
    <w:rsid w:val="00306C7C"/>
    <w:rsid w:val="0031596C"/>
    <w:rsid w:val="00315E58"/>
    <w:rsid w:val="0032004E"/>
    <w:rsid w:val="0032253E"/>
    <w:rsid w:val="00322EDD"/>
    <w:rsid w:val="00325A0A"/>
    <w:rsid w:val="00327491"/>
    <w:rsid w:val="00332320"/>
    <w:rsid w:val="00333476"/>
    <w:rsid w:val="00337C10"/>
    <w:rsid w:val="00337EE6"/>
    <w:rsid w:val="00340364"/>
    <w:rsid w:val="003427DF"/>
    <w:rsid w:val="00342CA1"/>
    <w:rsid w:val="00343C8A"/>
    <w:rsid w:val="00344E0B"/>
    <w:rsid w:val="00347D72"/>
    <w:rsid w:val="00350500"/>
    <w:rsid w:val="00351C71"/>
    <w:rsid w:val="00354BAF"/>
    <w:rsid w:val="00354BFC"/>
    <w:rsid w:val="00354C42"/>
    <w:rsid w:val="00357611"/>
    <w:rsid w:val="0036157F"/>
    <w:rsid w:val="00365794"/>
    <w:rsid w:val="00367237"/>
    <w:rsid w:val="0037077F"/>
    <w:rsid w:val="00370CE6"/>
    <w:rsid w:val="00370DF6"/>
    <w:rsid w:val="00371A58"/>
    <w:rsid w:val="00371D3F"/>
    <w:rsid w:val="00372411"/>
    <w:rsid w:val="003725FA"/>
    <w:rsid w:val="00372E4B"/>
    <w:rsid w:val="00373882"/>
    <w:rsid w:val="00374620"/>
    <w:rsid w:val="00375E05"/>
    <w:rsid w:val="00380DD3"/>
    <w:rsid w:val="003817D6"/>
    <w:rsid w:val="00382C3F"/>
    <w:rsid w:val="0038436A"/>
    <w:rsid w:val="003843DB"/>
    <w:rsid w:val="00384A0A"/>
    <w:rsid w:val="00384BDF"/>
    <w:rsid w:val="00385411"/>
    <w:rsid w:val="00390512"/>
    <w:rsid w:val="00390DCC"/>
    <w:rsid w:val="00392174"/>
    <w:rsid w:val="00393761"/>
    <w:rsid w:val="00394361"/>
    <w:rsid w:val="0039493A"/>
    <w:rsid w:val="003959F6"/>
    <w:rsid w:val="00396B76"/>
    <w:rsid w:val="00397D18"/>
    <w:rsid w:val="003A15DF"/>
    <w:rsid w:val="003A1ADA"/>
    <w:rsid w:val="003A1B36"/>
    <w:rsid w:val="003A26DA"/>
    <w:rsid w:val="003A3787"/>
    <w:rsid w:val="003A4821"/>
    <w:rsid w:val="003A6FBE"/>
    <w:rsid w:val="003B1454"/>
    <w:rsid w:val="003B18B6"/>
    <w:rsid w:val="003B4B58"/>
    <w:rsid w:val="003C2FC5"/>
    <w:rsid w:val="003C5867"/>
    <w:rsid w:val="003C59E0"/>
    <w:rsid w:val="003C6360"/>
    <w:rsid w:val="003C6C8D"/>
    <w:rsid w:val="003D0580"/>
    <w:rsid w:val="003D27F9"/>
    <w:rsid w:val="003D4F95"/>
    <w:rsid w:val="003D5F42"/>
    <w:rsid w:val="003D60A9"/>
    <w:rsid w:val="003E1477"/>
    <w:rsid w:val="003E215C"/>
    <w:rsid w:val="003E622F"/>
    <w:rsid w:val="003E6CB0"/>
    <w:rsid w:val="003E764D"/>
    <w:rsid w:val="003F2489"/>
    <w:rsid w:val="003F290A"/>
    <w:rsid w:val="003F364A"/>
    <w:rsid w:val="003F4C97"/>
    <w:rsid w:val="003F7FE6"/>
    <w:rsid w:val="00400193"/>
    <w:rsid w:val="0040093C"/>
    <w:rsid w:val="00404F8C"/>
    <w:rsid w:val="0040547D"/>
    <w:rsid w:val="004119E0"/>
    <w:rsid w:val="004212E7"/>
    <w:rsid w:val="0042446D"/>
    <w:rsid w:val="004264AE"/>
    <w:rsid w:val="0042725E"/>
    <w:rsid w:val="00427BF8"/>
    <w:rsid w:val="00430163"/>
    <w:rsid w:val="00430A5C"/>
    <w:rsid w:val="00430E08"/>
    <w:rsid w:val="00431C02"/>
    <w:rsid w:val="00435BAE"/>
    <w:rsid w:val="0043702F"/>
    <w:rsid w:val="00437395"/>
    <w:rsid w:val="00437A66"/>
    <w:rsid w:val="0044166B"/>
    <w:rsid w:val="0044489D"/>
    <w:rsid w:val="00445047"/>
    <w:rsid w:val="00446929"/>
    <w:rsid w:val="00447A72"/>
    <w:rsid w:val="00450CDB"/>
    <w:rsid w:val="004538BC"/>
    <w:rsid w:val="00453D90"/>
    <w:rsid w:val="00456A48"/>
    <w:rsid w:val="0046080C"/>
    <w:rsid w:val="00463E39"/>
    <w:rsid w:val="00465777"/>
    <w:rsid w:val="004657FC"/>
    <w:rsid w:val="00466621"/>
    <w:rsid w:val="004733F6"/>
    <w:rsid w:val="00474A70"/>
    <w:rsid w:val="00474E69"/>
    <w:rsid w:val="0047597C"/>
    <w:rsid w:val="00477BCF"/>
    <w:rsid w:val="00481E40"/>
    <w:rsid w:val="004850BA"/>
    <w:rsid w:val="00485926"/>
    <w:rsid w:val="00487067"/>
    <w:rsid w:val="00492795"/>
    <w:rsid w:val="0049621B"/>
    <w:rsid w:val="00496CDA"/>
    <w:rsid w:val="0049760A"/>
    <w:rsid w:val="00497811"/>
    <w:rsid w:val="004978A0"/>
    <w:rsid w:val="004A01F5"/>
    <w:rsid w:val="004A377D"/>
    <w:rsid w:val="004A753E"/>
    <w:rsid w:val="004A7D73"/>
    <w:rsid w:val="004B4869"/>
    <w:rsid w:val="004C1895"/>
    <w:rsid w:val="004C2DE3"/>
    <w:rsid w:val="004C303D"/>
    <w:rsid w:val="004C4426"/>
    <w:rsid w:val="004C6D40"/>
    <w:rsid w:val="004C794D"/>
    <w:rsid w:val="004D1C24"/>
    <w:rsid w:val="004D574B"/>
    <w:rsid w:val="004D5C37"/>
    <w:rsid w:val="004E0547"/>
    <w:rsid w:val="004E1AF2"/>
    <w:rsid w:val="004E5043"/>
    <w:rsid w:val="004E7DC4"/>
    <w:rsid w:val="004F0C3C"/>
    <w:rsid w:val="004F4597"/>
    <w:rsid w:val="004F6360"/>
    <w:rsid w:val="004F63FC"/>
    <w:rsid w:val="004F7020"/>
    <w:rsid w:val="004F7A17"/>
    <w:rsid w:val="004F7EA4"/>
    <w:rsid w:val="00501905"/>
    <w:rsid w:val="00503A46"/>
    <w:rsid w:val="00504CC1"/>
    <w:rsid w:val="00505A92"/>
    <w:rsid w:val="00506DC2"/>
    <w:rsid w:val="005135AD"/>
    <w:rsid w:val="00514F9F"/>
    <w:rsid w:val="00516113"/>
    <w:rsid w:val="005203F1"/>
    <w:rsid w:val="00521BC3"/>
    <w:rsid w:val="00525CDC"/>
    <w:rsid w:val="005267AA"/>
    <w:rsid w:val="0052689A"/>
    <w:rsid w:val="00530473"/>
    <w:rsid w:val="005329D1"/>
    <w:rsid w:val="0053328F"/>
    <w:rsid w:val="00533632"/>
    <w:rsid w:val="005358F1"/>
    <w:rsid w:val="00541E6E"/>
    <w:rsid w:val="0054251F"/>
    <w:rsid w:val="005444AE"/>
    <w:rsid w:val="00544C7C"/>
    <w:rsid w:val="005478C7"/>
    <w:rsid w:val="005520D8"/>
    <w:rsid w:val="00556CF1"/>
    <w:rsid w:val="00557F4A"/>
    <w:rsid w:val="0056033A"/>
    <w:rsid w:val="00563F4C"/>
    <w:rsid w:val="005651F8"/>
    <w:rsid w:val="00565ED3"/>
    <w:rsid w:val="00567088"/>
    <w:rsid w:val="00567E91"/>
    <w:rsid w:val="0057135A"/>
    <w:rsid w:val="00572B1A"/>
    <w:rsid w:val="00573FEC"/>
    <w:rsid w:val="00574EF2"/>
    <w:rsid w:val="005755D7"/>
    <w:rsid w:val="005762A7"/>
    <w:rsid w:val="00582A15"/>
    <w:rsid w:val="00582E60"/>
    <w:rsid w:val="00583D03"/>
    <w:rsid w:val="00585689"/>
    <w:rsid w:val="005856ED"/>
    <w:rsid w:val="00590CB3"/>
    <w:rsid w:val="005910F0"/>
    <w:rsid w:val="005916D7"/>
    <w:rsid w:val="00595306"/>
    <w:rsid w:val="00596DF4"/>
    <w:rsid w:val="005A128A"/>
    <w:rsid w:val="005A2C9C"/>
    <w:rsid w:val="005A698C"/>
    <w:rsid w:val="005A7BE4"/>
    <w:rsid w:val="005B019F"/>
    <w:rsid w:val="005B2F4F"/>
    <w:rsid w:val="005B469D"/>
    <w:rsid w:val="005B55BE"/>
    <w:rsid w:val="005B5A99"/>
    <w:rsid w:val="005B600A"/>
    <w:rsid w:val="005C1F7B"/>
    <w:rsid w:val="005C225E"/>
    <w:rsid w:val="005C3FFF"/>
    <w:rsid w:val="005C6800"/>
    <w:rsid w:val="005C6E63"/>
    <w:rsid w:val="005C7567"/>
    <w:rsid w:val="005D1395"/>
    <w:rsid w:val="005D22FC"/>
    <w:rsid w:val="005D299A"/>
    <w:rsid w:val="005D394F"/>
    <w:rsid w:val="005D4072"/>
    <w:rsid w:val="005D649C"/>
    <w:rsid w:val="005D6C5D"/>
    <w:rsid w:val="005E0799"/>
    <w:rsid w:val="005E10E2"/>
    <w:rsid w:val="005E22D0"/>
    <w:rsid w:val="005E2A22"/>
    <w:rsid w:val="005E4310"/>
    <w:rsid w:val="005E491C"/>
    <w:rsid w:val="005E58AE"/>
    <w:rsid w:val="005E62C3"/>
    <w:rsid w:val="005E641A"/>
    <w:rsid w:val="005E66DD"/>
    <w:rsid w:val="005E79E5"/>
    <w:rsid w:val="005F0362"/>
    <w:rsid w:val="005F50AD"/>
    <w:rsid w:val="005F5A80"/>
    <w:rsid w:val="006003BE"/>
    <w:rsid w:val="00600A5A"/>
    <w:rsid w:val="006022DB"/>
    <w:rsid w:val="0060293E"/>
    <w:rsid w:val="006044FF"/>
    <w:rsid w:val="00607CC5"/>
    <w:rsid w:val="0061213A"/>
    <w:rsid w:val="00612283"/>
    <w:rsid w:val="006125F8"/>
    <w:rsid w:val="00612948"/>
    <w:rsid w:val="00614CD6"/>
    <w:rsid w:val="00616C00"/>
    <w:rsid w:val="006207B1"/>
    <w:rsid w:val="00624509"/>
    <w:rsid w:val="0062674C"/>
    <w:rsid w:val="00633014"/>
    <w:rsid w:val="0063437B"/>
    <w:rsid w:val="006351E0"/>
    <w:rsid w:val="00635F9C"/>
    <w:rsid w:val="006375DE"/>
    <w:rsid w:val="0064282B"/>
    <w:rsid w:val="00643CF5"/>
    <w:rsid w:val="00645D2D"/>
    <w:rsid w:val="0064648E"/>
    <w:rsid w:val="00647CD7"/>
    <w:rsid w:val="00650B39"/>
    <w:rsid w:val="006513DF"/>
    <w:rsid w:val="0065161E"/>
    <w:rsid w:val="0065397E"/>
    <w:rsid w:val="00653BA4"/>
    <w:rsid w:val="00656706"/>
    <w:rsid w:val="006606D9"/>
    <w:rsid w:val="006673CA"/>
    <w:rsid w:val="006705D8"/>
    <w:rsid w:val="00670A0F"/>
    <w:rsid w:val="006723E1"/>
    <w:rsid w:val="00672550"/>
    <w:rsid w:val="00673C26"/>
    <w:rsid w:val="00674008"/>
    <w:rsid w:val="006773FC"/>
    <w:rsid w:val="006812AF"/>
    <w:rsid w:val="00681BD0"/>
    <w:rsid w:val="00682709"/>
    <w:rsid w:val="0068327D"/>
    <w:rsid w:val="006832A5"/>
    <w:rsid w:val="00683BF9"/>
    <w:rsid w:val="00687478"/>
    <w:rsid w:val="00692FEB"/>
    <w:rsid w:val="00694AF0"/>
    <w:rsid w:val="00696689"/>
    <w:rsid w:val="00697666"/>
    <w:rsid w:val="006A06CB"/>
    <w:rsid w:val="006A07C5"/>
    <w:rsid w:val="006A2C3E"/>
    <w:rsid w:val="006A4686"/>
    <w:rsid w:val="006A6E09"/>
    <w:rsid w:val="006A7706"/>
    <w:rsid w:val="006B0E9E"/>
    <w:rsid w:val="006B356B"/>
    <w:rsid w:val="006B445A"/>
    <w:rsid w:val="006B4C31"/>
    <w:rsid w:val="006B5885"/>
    <w:rsid w:val="006B5AE4"/>
    <w:rsid w:val="006C0641"/>
    <w:rsid w:val="006C099F"/>
    <w:rsid w:val="006C0BCD"/>
    <w:rsid w:val="006C0CA9"/>
    <w:rsid w:val="006C21D1"/>
    <w:rsid w:val="006C2830"/>
    <w:rsid w:val="006D1507"/>
    <w:rsid w:val="006D3B09"/>
    <w:rsid w:val="006D3C39"/>
    <w:rsid w:val="006D4054"/>
    <w:rsid w:val="006E02EC"/>
    <w:rsid w:val="006E0EBE"/>
    <w:rsid w:val="006E12BD"/>
    <w:rsid w:val="006E161E"/>
    <w:rsid w:val="006E1D82"/>
    <w:rsid w:val="006E6BDC"/>
    <w:rsid w:val="006F35B0"/>
    <w:rsid w:val="006F4E53"/>
    <w:rsid w:val="006F4F83"/>
    <w:rsid w:val="006F5656"/>
    <w:rsid w:val="0070415C"/>
    <w:rsid w:val="0070541B"/>
    <w:rsid w:val="0070566A"/>
    <w:rsid w:val="007058EE"/>
    <w:rsid w:val="0070756B"/>
    <w:rsid w:val="00710DBD"/>
    <w:rsid w:val="00712945"/>
    <w:rsid w:val="00713448"/>
    <w:rsid w:val="00714330"/>
    <w:rsid w:val="00720D20"/>
    <w:rsid w:val="007211B1"/>
    <w:rsid w:val="00721813"/>
    <w:rsid w:val="0072182C"/>
    <w:rsid w:val="00722F87"/>
    <w:rsid w:val="0072330D"/>
    <w:rsid w:val="007247C4"/>
    <w:rsid w:val="007258A0"/>
    <w:rsid w:val="00727BC8"/>
    <w:rsid w:val="00727CC9"/>
    <w:rsid w:val="00730EA0"/>
    <w:rsid w:val="00732A0A"/>
    <w:rsid w:val="00733320"/>
    <w:rsid w:val="007352EB"/>
    <w:rsid w:val="00740E87"/>
    <w:rsid w:val="0074278E"/>
    <w:rsid w:val="00744549"/>
    <w:rsid w:val="007447AF"/>
    <w:rsid w:val="00746187"/>
    <w:rsid w:val="00746C1A"/>
    <w:rsid w:val="00750F75"/>
    <w:rsid w:val="0075481B"/>
    <w:rsid w:val="00757FB2"/>
    <w:rsid w:val="0076254F"/>
    <w:rsid w:val="00764B94"/>
    <w:rsid w:val="00771C62"/>
    <w:rsid w:val="00772FA8"/>
    <w:rsid w:val="007734DB"/>
    <w:rsid w:val="00775619"/>
    <w:rsid w:val="0077662B"/>
    <w:rsid w:val="00776F4F"/>
    <w:rsid w:val="00777022"/>
    <w:rsid w:val="007771DF"/>
    <w:rsid w:val="00777547"/>
    <w:rsid w:val="007801F5"/>
    <w:rsid w:val="00783BF1"/>
    <w:rsid w:val="00783CA4"/>
    <w:rsid w:val="007842FB"/>
    <w:rsid w:val="007846C4"/>
    <w:rsid w:val="00785388"/>
    <w:rsid w:val="00785948"/>
    <w:rsid w:val="00785B8A"/>
    <w:rsid w:val="00786124"/>
    <w:rsid w:val="00786C1A"/>
    <w:rsid w:val="00786DE4"/>
    <w:rsid w:val="00790F97"/>
    <w:rsid w:val="00791115"/>
    <w:rsid w:val="00791638"/>
    <w:rsid w:val="00791D1B"/>
    <w:rsid w:val="007930F6"/>
    <w:rsid w:val="0079514B"/>
    <w:rsid w:val="007968FE"/>
    <w:rsid w:val="007A0957"/>
    <w:rsid w:val="007A17D3"/>
    <w:rsid w:val="007A1918"/>
    <w:rsid w:val="007A2DC1"/>
    <w:rsid w:val="007A6910"/>
    <w:rsid w:val="007A7B8C"/>
    <w:rsid w:val="007B2A34"/>
    <w:rsid w:val="007B38DD"/>
    <w:rsid w:val="007C1521"/>
    <w:rsid w:val="007C5301"/>
    <w:rsid w:val="007C6A34"/>
    <w:rsid w:val="007C78A3"/>
    <w:rsid w:val="007D14FD"/>
    <w:rsid w:val="007D18C0"/>
    <w:rsid w:val="007D2C95"/>
    <w:rsid w:val="007D3319"/>
    <w:rsid w:val="007D335D"/>
    <w:rsid w:val="007D3769"/>
    <w:rsid w:val="007E2EA9"/>
    <w:rsid w:val="007E3314"/>
    <w:rsid w:val="007E33C2"/>
    <w:rsid w:val="007E37D0"/>
    <w:rsid w:val="007E4B03"/>
    <w:rsid w:val="007E5D64"/>
    <w:rsid w:val="007E67E8"/>
    <w:rsid w:val="007E6CAE"/>
    <w:rsid w:val="007E6E32"/>
    <w:rsid w:val="007F0F44"/>
    <w:rsid w:val="007F324B"/>
    <w:rsid w:val="007F5718"/>
    <w:rsid w:val="00800C8C"/>
    <w:rsid w:val="0080139E"/>
    <w:rsid w:val="00803C7E"/>
    <w:rsid w:val="00803CDB"/>
    <w:rsid w:val="0080553C"/>
    <w:rsid w:val="00805B46"/>
    <w:rsid w:val="0082259E"/>
    <w:rsid w:val="00822E7C"/>
    <w:rsid w:val="00825DC2"/>
    <w:rsid w:val="00825FE7"/>
    <w:rsid w:val="00826A4E"/>
    <w:rsid w:val="008345D1"/>
    <w:rsid w:val="00834AD3"/>
    <w:rsid w:val="00836EDE"/>
    <w:rsid w:val="00840880"/>
    <w:rsid w:val="00840C57"/>
    <w:rsid w:val="008413C9"/>
    <w:rsid w:val="00841A4F"/>
    <w:rsid w:val="00842C68"/>
    <w:rsid w:val="00843795"/>
    <w:rsid w:val="00843EDC"/>
    <w:rsid w:val="0084636D"/>
    <w:rsid w:val="00847A41"/>
    <w:rsid w:val="00847F0F"/>
    <w:rsid w:val="00852448"/>
    <w:rsid w:val="00852F81"/>
    <w:rsid w:val="00854979"/>
    <w:rsid w:val="00857DF9"/>
    <w:rsid w:val="0086018C"/>
    <w:rsid w:val="0086152B"/>
    <w:rsid w:val="00862593"/>
    <w:rsid w:val="008633CC"/>
    <w:rsid w:val="00877BF7"/>
    <w:rsid w:val="00881FEE"/>
    <w:rsid w:val="0088258A"/>
    <w:rsid w:val="0088430D"/>
    <w:rsid w:val="00884506"/>
    <w:rsid w:val="008850DE"/>
    <w:rsid w:val="008851F6"/>
    <w:rsid w:val="00885210"/>
    <w:rsid w:val="00886332"/>
    <w:rsid w:val="008868A3"/>
    <w:rsid w:val="00886BCC"/>
    <w:rsid w:val="00887CF5"/>
    <w:rsid w:val="00887D6B"/>
    <w:rsid w:val="00890050"/>
    <w:rsid w:val="00890B4E"/>
    <w:rsid w:val="00892353"/>
    <w:rsid w:val="008927CB"/>
    <w:rsid w:val="008955D2"/>
    <w:rsid w:val="008A26D9"/>
    <w:rsid w:val="008A41AA"/>
    <w:rsid w:val="008B4BA5"/>
    <w:rsid w:val="008C0C29"/>
    <w:rsid w:val="008C1146"/>
    <w:rsid w:val="008C2403"/>
    <w:rsid w:val="008C3BF6"/>
    <w:rsid w:val="008C78C1"/>
    <w:rsid w:val="008D0352"/>
    <w:rsid w:val="008D101C"/>
    <w:rsid w:val="008D1518"/>
    <w:rsid w:val="008D4299"/>
    <w:rsid w:val="008D614E"/>
    <w:rsid w:val="008E083B"/>
    <w:rsid w:val="008E22CA"/>
    <w:rsid w:val="008E37E6"/>
    <w:rsid w:val="008E5CB5"/>
    <w:rsid w:val="008F33A6"/>
    <w:rsid w:val="008F3638"/>
    <w:rsid w:val="008F4441"/>
    <w:rsid w:val="008F6F31"/>
    <w:rsid w:val="008F74DF"/>
    <w:rsid w:val="0090182F"/>
    <w:rsid w:val="00902DB1"/>
    <w:rsid w:val="00903C17"/>
    <w:rsid w:val="00904272"/>
    <w:rsid w:val="00904C02"/>
    <w:rsid w:val="00905724"/>
    <w:rsid w:val="0090616D"/>
    <w:rsid w:val="00911CF7"/>
    <w:rsid w:val="009127BA"/>
    <w:rsid w:val="0091467C"/>
    <w:rsid w:val="00915834"/>
    <w:rsid w:val="00915E75"/>
    <w:rsid w:val="009175C2"/>
    <w:rsid w:val="009204EA"/>
    <w:rsid w:val="0092171E"/>
    <w:rsid w:val="00921CF2"/>
    <w:rsid w:val="00922277"/>
    <w:rsid w:val="009227A6"/>
    <w:rsid w:val="0092670C"/>
    <w:rsid w:val="0092724C"/>
    <w:rsid w:val="00927325"/>
    <w:rsid w:val="0093239B"/>
    <w:rsid w:val="00932439"/>
    <w:rsid w:val="00932549"/>
    <w:rsid w:val="0093310F"/>
    <w:rsid w:val="00933EC1"/>
    <w:rsid w:val="00936869"/>
    <w:rsid w:val="0093693B"/>
    <w:rsid w:val="00936BB3"/>
    <w:rsid w:val="00936E91"/>
    <w:rsid w:val="00940648"/>
    <w:rsid w:val="0094103D"/>
    <w:rsid w:val="00944250"/>
    <w:rsid w:val="009466D1"/>
    <w:rsid w:val="009473EC"/>
    <w:rsid w:val="00947B2D"/>
    <w:rsid w:val="009523A6"/>
    <w:rsid w:val="009530DB"/>
    <w:rsid w:val="00953676"/>
    <w:rsid w:val="009542DC"/>
    <w:rsid w:val="0095640B"/>
    <w:rsid w:val="00956A56"/>
    <w:rsid w:val="00956C44"/>
    <w:rsid w:val="009633CD"/>
    <w:rsid w:val="00965BAB"/>
    <w:rsid w:val="00967018"/>
    <w:rsid w:val="009705EE"/>
    <w:rsid w:val="00970EBB"/>
    <w:rsid w:val="0097266E"/>
    <w:rsid w:val="00972F59"/>
    <w:rsid w:val="009747D9"/>
    <w:rsid w:val="009758B0"/>
    <w:rsid w:val="009761BB"/>
    <w:rsid w:val="009763D0"/>
    <w:rsid w:val="0097644A"/>
    <w:rsid w:val="00976817"/>
    <w:rsid w:val="00977927"/>
    <w:rsid w:val="0098135C"/>
    <w:rsid w:val="0098156A"/>
    <w:rsid w:val="0098626A"/>
    <w:rsid w:val="0098781F"/>
    <w:rsid w:val="00987DFD"/>
    <w:rsid w:val="00987E5A"/>
    <w:rsid w:val="00991BAC"/>
    <w:rsid w:val="009931C2"/>
    <w:rsid w:val="0099343A"/>
    <w:rsid w:val="00993AA6"/>
    <w:rsid w:val="00994091"/>
    <w:rsid w:val="00994CFD"/>
    <w:rsid w:val="00995C94"/>
    <w:rsid w:val="00996F66"/>
    <w:rsid w:val="009A1D04"/>
    <w:rsid w:val="009A4F51"/>
    <w:rsid w:val="009A6EA0"/>
    <w:rsid w:val="009B31F7"/>
    <w:rsid w:val="009B66C2"/>
    <w:rsid w:val="009C1335"/>
    <w:rsid w:val="009C1AB2"/>
    <w:rsid w:val="009C22AC"/>
    <w:rsid w:val="009C6A9B"/>
    <w:rsid w:val="009C7251"/>
    <w:rsid w:val="009D18E1"/>
    <w:rsid w:val="009D2E5E"/>
    <w:rsid w:val="009D3935"/>
    <w:rsid w:val="009D4CF0"/>
    <w:rsid w:val="009D4FB2"/>
    <w:rsid w:val="009E2E91"/>
    <w:rsid w:val="009E5CE3"/>
    <w:rsid w:val="009F24A4"/>
    <w:rsid w:val="00A03F6D"/>
    <w:rsid w:val="00A10405"/>
    <w:rsid w:val="00A139F5"/>
    <w:rsid w:val="00A17490"/>
    <w:rsid w:val="00A2355D"/>
    <w:rsid w:val="00A26FCC"/>
    <w:rsid w:val="00A33735"/>
    <w:rsid w:val="00A3565E"/>
    <w:rsid w:val="00A365F4"/>
    <w:rsid w:val="00A36E6C"/>
    <w:rsid w:val="00A4138B"/>
    <w:rsid w:val="00A46A1E"/>
    <w:rsid w:val="00A47D80"/>
    <w:rsid w:val="00A507A3"/>
    <w:rsid w:val="00A50B90"/>
    <w:rsid w:val="00A50F6C"/>
    <w:rsid w:val="00A51A83"/>
    <w:rsid w:val="00A52B8E"/>
    <w:rsid w:val="00A5302E"/>
    <w:rsid w:val="00A53132"/>
    <w:rsid w:val="00A5422C"/>
    <w:rsid w:val="00A546EA"/>
    <w:rsid w:val="00A553EE"/>
    <w:rsid w:val="00A55E30"/>
    <w:rsid w:val="00A563F2"/>
    <w:rsid w:val="00A566E8"/>
    <w:rsid w:val="00A60EA7"/>
    <w:rsid w:val="00A612D8"/>
    <w:rsid w:val="00A66E0D"/>
    <w:rsid w:val="00A67A16"/>
    <w:rsid w:val="00A70144"/>
    <w:rsid w:val="00A72AA3"/>
    <w:rsid w:val="00A810F9"/>
    <w:rsid w:val="00A825C2"/>
    <w:rsid w:val="00A836DB"/>
    <w:rsid w:val="00A8653E"/>
    <w:rsid w:val="00A86ECC"/>
    <w:rsid w:val="00A86FCC"/>
    <w:rsid w:val="00A97675"/>
    <w:rsid w:val="00AA3DEA"/>
    <w:rsid w:val="00AA5F58"/>
    <w:rsid w:val="00AA710D"/>
    <w:rsid w:val="00AB0583"/>
    <w:rsid w:val="00AB260C"/>
    <w:rsid w:val="00AB4885"/>
    <w:rsid w:val="00AB628A"/>
    <w:rsid w:val="00AB6D25"/>
    <w:rsid w:val="00AC1C3E"/>
    <w:rsid w:val="00AC3228"/>
    <w:rsid w:val="00AC39DC"/>
    <w:rsid w:val="00AC7316"/>
    <w:rsid w:val="00AC7392"/>
    <w:rsid w:val="00AC7F74"/>
    <w:rsid w:val="00AD195C"/>
    <w:rsid w:val="00AD1C3E"/>
    <w:rsid w:val="00AD29CF"/>
    <w:rsid w:val="00AD3E65"/>
    <w:rsid w:val="00AD6B7C"/>
    <w:rsid w:val="00AD71E1"/>
    <w:rsid w:val="00AD7609"/>
    <w:rsid w:val="00AE0353"/>
    <w:rsid w:val="00AE2C99"/>
    <w:rsid w:val="00AE2D4B"/>
    <w:rsid w:val="00AE4F99"/>
    <w:rsid w:val="00AE7758"/>
    <w:rsid w:val="00AE79FA"/>
    <w:rsid w:val="00AF01B6"/>
    <w:rsid w:val="00AF08BF"/>
    <w:rsid w:val="00AF4B86"/>
    <w:rsid w:val="00AF618C"/>
    <w:rsid w:val="00AF6314"/>
    <w:rsid w:val="00AF6838"/>
    <w:rsid w:val="00AF6F91"/>
    <w:rsid w:val="00AF7764"/>
    <w:rsid w:val="00AF78C7"/>
    <w:rsid w:val="00AF7B74"/>
    <w:rsid w:val="00B0045E"/>
    <w:rsid w:val="00B014D3"/>
    <w:rsid w:val="00B02A75"/>
    <w:rsid w:val="00B03718"/>
    <w:rsid w:val="00B04E8C"/>
    <w:rsid w:val="00B079CD"/>
    <w:rsid w:val="00B111CC"/>
    <w:rsid w:val="00B11788"/>
    <w:rsid w:val="00B124FC"/>
    <w:rsid w:val="00B14952"/>
    <w:rsid w:val="00B16913"/>
    <w:rsid w:val="00B212FE"/>
    <w:rsid w:val="00B21CD2"/>
    <w:rsid w:val="00B2568A"/>
    <w:rsid w:val="00B27807"/>
    <w:rsid w:val="00B27C6C"/>
    <w:rsid w:val="00B31E5A"/>
    <w:rsid w:val="00B3457B"/>
    <w:rsid w:val="00B40FE3"/>
    <w:rsid w:val="00B44329"/>
    <w:rsid w:val="00B44B09"/>
    <w:rsid w:val="00B45C36"/>
    <w:rsid w:val="00B461D1"/>
    <w:rsid w:val="00B46F53"/>
    <w:rsid w:val="00B4747B"/>
    <w:rsid w:val="00B519DE"/>
    <w:rsid w:val="00B529B1"/>
    <w:rsid w:val="00B5785F"/>
    <w:rsid w:val="00B61FF7"/>
    <w:rsid w:val="00B622DA"/>
    <w:rsid w:val="00B6383F"/>
    <w:rsid w:val="00B653AB"/>
    <w:rsid w:val="00B65E84"/>
    <w:rsid w:val="00B65F9E"/>
    <w:rsid w:val="00B66B19"/>
    <w:rsid w:val="00B70683"/>
    <w:rsid w:val="00B72C74"/>
    <w:rsid w:val="00B73597"/>
    <w:rsid w:val="00B73647"/>
    <w:rsid w:val="00B75DC5"/>
    <w:rsid w:val="00B76235"/>
    <w:rsid w:val="00B82B0C"/>
    <w:rsid w:val="00B83566"/>
    <w:rsid w:val="00B84653"/>
    <w:rsid w:val="00B914E9"/>
    <w:rsid w:val="00B918AD"/>
    <w:rsid w:val="00B935FF"/>
    <w:rsid w:val="00B95693"/>
    <w:rsid w:val="00B956EE"/>
    <w:rsid w:val="00B96127"/>
    <w:rsid w:val="00B96129"/>
    <w:rsid w:val="00B9746A"/>
    <w:rsid w:val="00BA1162"/>
    <w:rsid w:val="00BA2BA1"/>
    <w:rsid w:val="00BA3F99"/>
    <w:rsid w:val="00BB3856"/>
    <w:rsid w:val="00BB3FDA"/>
    <w:rsid w:val="00BB4470"/>
    <w:rsid w:val="00BB4E76"/>
    <w:rsid w:val="00BB4F09"/>
    <w:rsid w:val="00BB56C4"/>
    <w:rsid w:val="00BC657F"/>
    <w:rsid w:val="00BC6641"/>
    <w:rsid w:val="00BC7433"/>
    <w:rsid w:val="00BD13B1"/>
    <w:rsid w:val="00BD24D4"/>
    <w:rsid w:val="00BD2A3F"/>
    <w:rsid w:val="00BD4E33"/>
    <w:rsid w:val="00BE7CB8"/>
    <w:rsid w:val="00BF0EF6"/>
    <w:rsid w:val="00BF1D26"/>
    <w:rsid w:val="00BF2302"/>
    <w:rsid w:val="00BF2562"/>
    <w:rsid w:val="00BF692F"/>
    <w:rsid w:val="00BF7ECA"/>
    <w:rsid w:val="00C030DE"/>
    <w:rsid w:val="00C0784B"/>
    <w:rsid w:val="00C11993"/>
    <w:rsid w:val="00C127E0"/>
    <w:rsid w:val="00C13C57"/>
    <w:rsid w:val="00C179B0"/>
    <w:rsid w:val="00C17E01"/>
    <w:rsid w:val="00C22105"/>
    <w:rsid w:val="00C2415C"/>
    <w:rsid w:val="00C244B6"/>
    <w:rsid w:val="00C31FCB"/>
    <w:rsid w:val="00C32511"/>
    <w:rsid w:val="00C341EF"/>
    <w:rsid w:val="00C34E04"/>
    <w:rsid w:val="00C35EDC"/>
    <w:rsid w:val="00C3702F"/>
    <w:rsid w:val="00C37CAD"/>
    <w:rsid w:val="00C41AEA"/>
    <w:rsid w:val="00C43A98"/>
    <w:rsid w:val="00C43D49"/>
    <w:rsid w:val="00C43E51"/>
    <w:rsid w:val="00C43EEE"/>
    <w:rsid w:val="00C45471"/>
    <w:rsid w:val="00C475CA"/>
    <w:rsid w:val="00C51D93"/>
    <w:rsid w:val="00C52B94"/>
    <w:rsid w:val="00C54EBD"/>
    <w:rsid w:val="00C56E9A"/>
    <w:rsid w:val="00C60EE2"/>
    <w:rsid w:val="00C610EA"/>
    <w:rsid w:val="00C61BD0"/>
    <w:rsid w:val="00C64A37"/>
    <w:rsid w:val="00C655C4"/>
    <w:rsid w:val="00C66229"/>
    <w:rsid w:val="00C67339"/>
    <w:rsid w:val="00C7158E"/>
    <w:rsid w:val="00C7250B"/>
    <w:rsid w:val="00C7346B"/>
    <w:rsid w:val="00C74F46"/>
    <w:rsid w:val="00C77494"/>
    <w:rsid w:val="00C774A1"/>
    <w:rsid w:val="00C77C0E"/>
    <w:rsid w:val="00C86E5B"/>
    <w:rsid w:val="00C87FCD"/>
    <w:rsid w:val="00C91687"/>
    <w:rsid w:val="00C924A8"/>
    <w:rsid w:val="00C92E91"/>
    <w:rsid w:val="00C945FE"/>
    <w:rsid w:val="00C966DD"/>
    <w:rsid w:val="00C96D96"/>
    <w:rsid w:val="00C96FAA"/>
    <w:rsid w:val="00C97A04"/>
    <w:rsid w:val="00CA107B"/>
    <w:rsid w:val="00CA1586"/>
    <w:rsid w:val="00CA484D"/>
    <w:rsid w:val="00CA4F7C"/>
    <w:rsid w:val="00CA4FB6"/>
    <w:rsid w:val="00CA7402"/>
    <w:rsid w:val="00CB2656"/>
    <w:rsid w:val="00CB60EB"/>
    <w:rsid w:val="00CB68D7"/>
    <w:rsid w:val="00CB7B40"/>
    <w:rsid w:val="00CC0B07"/>
    <w:rsid w:val="00CC416D"/>
    <w:rsid w:val="00CC426E"/>
    <w:rsid w:val="00CC606F"/>
    <w:rsid w:val="00CC739E"/>
    <w:rsid w:val="00CD1234"/>
    <w:rsid w:val="00CD34AF"/>
    <w:rsid w:val="00CD58B7"/>
    <w:rsid w:val="00CD652F"/>
    <w:rsid w:val="00CD7A07"/>
    <w:rsid w:val="00CE0353"/>
    <w:rsid w:val="00CE500C"/>
    <w:rsid w:val="00CE7587"/>
    <w:rsid w:val="00CF2331"/>
    <w:rsid w:val="00CF38F1"/>
    <w:rsid w:val="00CF3F41"/>
    <w:rsid w:val="00CF4099"/>
    <w:rsid w:val="00CF41F4"/>
    <w:rsid w:val="00CF56F2"/>
    <w:rsid w:val="00CF5A2D"/>
    <w:rsid w:val="00CF7484"/>
    <w:rsid w:val="00CF7E86"/>
    <w:rsid w:val="00D00796"/>
    <w:rsid w:val="00D01CBD"/>
    <w:rsid w:val="00D04948"/>
    <w:rsid w:val="00D074F5"/>
    <w:rsid w:val="00D13C59"/>
    <w:rsid w:val="00D1681D"/>
    <w:rsid w:val="00D22218"/>
    <w:rsid w:val="00D23921"/>
    <w:rsid w:val="00D23AD0"/>
    <w:rsid w:val="00D2426F"/>
    <w:rsid w:val="00D261A2"/>
    <w:rsid w:val="00D30B99"/>
    <w:rsid w:val="00D32B5C"/>
    <w:rsid w:val="00D33872"/>
    <w:rsid w:val="00D345E1"/>
    <w:rsid w:val="00D357F0"/>
    <w:rsid w:val="00D40174"/>
    <w:rsid w:val="00D406AA"/>
    <w:rsid w:val="00D45122"/>
    <w:rsid w:val="00D45FCE"/>
    <w:rsid w:val="00D460A5"/>
    <w:rsid w:val="00D50C49"/>
    <w:rsid w:val="00D60459"/>
    <w:rsid w:val="00D616D2"/>
    <w:rsid w:val="00D63B5F"/>
    <w:rsid w:val="00D654B8"/>
    <w:rsid w:val="00D6551C"/>
    <w:rsid w:val="00D66CB0"/>
    <w:rsid w:val="00D66E80"/>
    <w:rsid w:val="00D67055"/>
    <w:rsid w:val="00D70095"/>
    <w:rsid w:val="00D70EF7"/>
    <w:rsid w:val="00D71D02"/>
    <w:rsid w:val="00D8200C"/>
    <w:rsid w:val="00D82D4E"/>
    <w:rsid w:val="00D8397C"/>
    <w:rsid w:val="00D83C11"/>
    <w:rsid w:val="00D85686"/>
    <w:rsid w:val="00D925CE"/>
    <w:rsid w:val="00D92C05"/>
    <w:rsid w:val="00D94EED"/>
    <w:rsid w:val="00D958A7"/>
    <w:rsid w:val="00D96026"/>
    <w:rsid w:val="00D9799A"/>
    <w:rsid w:val="00D97C49"/>
    <w:rsid w:val="00DA176D"/>
    <w:rsid w:val="00DA22FB"/>
    <w:rsid w:val="00DA538E"/>
    <w:rsid w:val="00DA6168"/>
    <w:rsid w:val="00DA6614"/>
    <w:rsid w:val="00DA7C1C"/>
    <w:rsid w:val="00DB050D"/>
    <w:rsid w:val="00DB147A"/>
    <w:rsid w:val="00DB1B7A"/>
    <w:rsid w:val="00DB2F09"/>
    <w:rsid w:val="00DC01E2"/>
    <w:rsid w:val="00DC330B"/>
    <w:rsid w:val="00DC3DA2"/>
    <w:rsid w:val="00DC4048"/>
    <w:rsid w:val="00DC459F"/>
    <w:rsid w:val="00DC5232"/>
    <w:rsid w:val="00DC6708"/>
    <w:rsid w:val="00DC790D"/>
    <w:rsid w:val="00DC7A3E"/>
    <w:rsid w:val="00DD2355"/>
    <w:rsid w:val="00DD4BF4"/>
    <w:rsid w:val="00DD5BAE"/>
    <w:rsid w:val="00DE03A4"/>
    <w:rsid w:val="00DE13EA"/>
    <w:rsid w:val="00DE3099"/>
    <w:rsid w:val="00DE53FC"/>
    <w:rsid w:val="00DE5736"/>
    <w:rsid w:val="00DE6FD1"/>
    <w:rsid w:val="00DF1C00"/>
    <w:rsid w:val="00DF1E39"/>
    <w:rsid w:val="00DF27D9"/>
    <w:rsid w:val="00DF2A7D"/>
    <w:rsid w:val="00DF308B"/>
    <w:rsid w:val="00DF62A2"/>
    <w:rsid w:val="00E013BE"/>
    <w:rsid w:val="00E01436"/>
    <w:rsid w:val="00E045BD"/>
    <w:rsid w:val="00E049F7"/>
    <w:rsid w:val="00E04C38"/>
    <w:rsid w:val="00E04FD9"/>
    <w:rsid w:val="00E06D77"/>
    <w:rsid w:val="00E0717C"/>
    <w:rsid w:val="00E13210"/>
    <w:rsid w:val="00E1321B"/>
    <w:rsid w:val="00E13BB2"/>
    <w:rsid w:val="00E150BD"/>
    <w:rsid w:val="00E15E11"/>
    <w:rsid w:val="00E16073"/>
    <w:rsid w:val="00E17B77"/>
    <w:rsid w:val="00E2008E"/>
    <w:rsid w:val="00E215B2"/>
    <w:rsid w:val="00E21F5A"/>
    <w:rsid w:val="00E23337"/>
    <w:rsid w:val="00E2583F"/>
    <w:rsid w:val="00E259EA"/>
    <w:rsid w:val="00E27F90"/>
    <w:rsid w:val="00E30E59"/>
    <w:rsid w:val="00E31E44"/>
    <w:rsid w:val="00E31FF2"/>
    <w:rsid w:val="00E32061"/>
    <w:rsid w:val="00E321AD"/>
    <w:rsid w:val="00E32FE1"/>
    <w:rsid w:val="00E33A78"/>
    <w:rsid w:val="00E341DC"/>
    <w:rsid w:val="00E342E0"/>
    <w:rsid w:val="00E343DE"/>
    <w:rsid w:val="00E374A2"/>
    <w:rsid w:val="00E410E2"/>
    <w:rsid w:val="00E42FF9"/>
    <w:rsid w:val="00E461EC"/>
    <w:rsid w:val="00E46DD0"/>
    <w:rsid w:val="00E46F16"/>
    <w:rsid w:val="00E4714C"/>
    <w:rsid w:val="00E51AEB"/>
    <w:rsid w:val="00E522A7"/>
    <w:rsid w:val="00E54452"/>
    <w:rsid w:val="00E5466C"/>
    <w:rsid w:val="00E60EC1"/>
    <w:rsid w:val="00E61E7B"/>
    <w:rsid w:val="00E63CA6"/>
    <w:rsid w:val="00E64758"/>
    <w:rsid w:val="00E664C5"/>
    <w:rsid w:val="00E66EA7"/>
    <w:rsid w:val="00E66EE8"/>
    <w:rsid w:val="00E670AA"/>
    <w:rsid w:val="00E671A2"/>
    <w:rsid w:val="00E67FFA"/>
    <w:rsid w:val="00E7300B"/>
    <w:rsid w:val="00E74940"/>
    <w:rsid w:val="00E76372"/>
    <w:rsid w:val="00E76464"/>
    <w:rsid w:val="00E76D26"/>
    <w:rsid w:val="00E850B3"/>
    <w:rsid w:val="00E8526C"/>
    <w:rsid w:val="00E856DF"/>
    <w:rsid w:val="00E870FF"/>
    <w:rsid w:val="00E87FDE"/>
    <w:rsid w:val="00E906B7"/>
    <w:rsid w:val="00E930FC"/>
    <w:rsid w:val="00E955D0"/>
    <w:rsid w:val="00E96A90"/>
    <w:rsid w:val="00E96D0F"/>
    <w:rsid w:val="00EA17BE"/>
    <w:rsid w:val="00EA37BB"/>
    <w:rsid w:val="00EA5954"/>
    <w:rsid w:val="00EA5D66"/>
    <w:rsid w:val="00EA7DBD"/>
    <w:rsid w:val="00EB0832"/>
    <w:rsid w:val="00EB1390"/>
    <w:rsid w:val="00EB2C71"/>
    <w:rsid w:val="00EB3CF6"/>
    <w:rsid w:val="00EB4340"/>
    <w:rsid w:val="00EB556D"/>
    <w:rsid w:val="00EB5A7D"/>
    <w:rsid w:val="00EC0618"/>
    <w:rsid w:val="00EC0B98"/>
    <w:rsid w:val="00EC0FFF"/>
    <w:rsid w:val="00ED2C1A"/>
    <w:rsid w:val="00ED3F59"/>
    <w:rsid w:val="00ED55C0"/>
    <w:rsid w:val="00ED6021"/>
    <w:rsid w:val="00ED682B"/>
    <w:rsid w:val="00ED746B"/>
    <w:rsid w:val="00EE031A"/>
    <w:rsid w:val="00EE1DDE"/>
    <w:rsid w:val="00EE24F0"/>
    <w:rsid w:val="00EE32AE"/>
    <w:rsid w:val="00EE41D5"/>
    <w:rsid w:val="00EE767A"/>
    <w:rsid w:val="00EF021D"/>
    <w:rsid w:val="00EF14BA"/>
    <w:rsid w:val="00EF4AA4"/>
    <w:rsid w:val="00EF79CF"/>
    <w:rsid w:val="00EF7AB4"/>
    <w:rsid w:val="00F01DC1"/>
    <w:rsid w:val="00F02027"/>
    <w:rsid w:val="00F037A4"/>
    <w:rsid w:val="00F060AB"/>
    <w:rsid w:val="00F06EFC"/>
    <w:rsid w:val="00F1026B"/>
    <w:rsid w:val="00F12658"/>
    <w:rsid w:val="00F151BE"/>
    <w:rsid w:val="00F1576A"/>
    <w:rsid w:val="00F160DF"/>
    <w:rsid w:val="00F22F86"/>
    <w:rsid w:val="00F23192"/>
    <w:rsid w:val="00F23F36"/>
    <w:rsid w:val="00F2500F"/>
    <w:rsid w:val="00F2581D"/>
    <w:rsid w:val="00F27C8F"/>
    <w:rsid w:val="00F30BA6"/>
    <w:rsid w:val="00F32749"/>
    <w:rsid w:val="00F34345"/>
    <w:rsid w:val="00F35034"/>
    <w:rsid w:val="00F3512E"/>
    <w:rsid w:val="00F37172"/>
    <w:rsid w:val="00F4017B"/>
    <w:rsid w:val="00F410B5"/>
    <w:rsid w:val="00F422B9"/>
    <w:rsid w:val="00F42A30"/>
    <w:rsid w:val="00F4310F"/>
    <w:rsid w:val="00F44390"/>
    <w:rsid w:val="00F4477E"/>
    <w:rsid w:val="00F4551F"/>
    <w:rsid w:val="00F45996"/>
    <w:rsid w:val="00F45DEE"/>
    <w:rsid w:val="00F4611D"/>
    <w:rsid w:val="00F46C3F"/>
    <w:rsid w:val="00F5458B"/>
    <w:rsid w:val="00F632E6"/>
    <w:rsid w:val="00F63CEC"/>
    <w:rsid w:val="00F645C9"/>
    <w:rsid w:val="00F67D8F"/>
    <w:rsid w:val="00F70706"/>
    <w:rsid w:val="00F72340"/>
    <w:rsid w:val="00F72405"/>
    <w:rsid w:val="00F731FB"/>
    <w:rsid w:val="00F802BE"/>
    <w:rsid w:val="00F83F2E"/>
    <w:rsid w:val="00F86024"/>
    <w:rsid w:val="00F8611A"/>
    <w:rsid w:val="00F875E6"/>
    <w:rsid w:val="00F93776"/>
    <w:rsid w:val="00F9617D"/>
    <w:rsid w:val="00F9790F"/>
    <w:rsid w:val="00FA0136"/>
    <w:rsid w:val="00FA051C"/>
    <w:rsid w:val="00FA3D71"/>
    <w:rsid w:val="00FA5128"/>
    <w:rsid w:val="00FB1C05"/>
    <w:rsid w:val="00FB2465"/>
    <w:rsid w:val="00FB2A32"/>
    <w:rsid w:val="00FB2BE8"/>
    <w:rsid w:val="00FB30FA"/>
    <w:rsid w:val="00FB42D4"/>
    <w:rsid w:val="00FB516C"/>
    <w:rsid w:val="00FB5906"/>
    <w:rsid w:val="00FB762F"/>
    <w:rsid w:val="00FC1756"/>
    <w:rsid w:val="00FC2AED"/>
    <w:rsid w:val="00FC5CFD"/>
    <w:rsid w:val="00FD077F"/>
    <w:rsid w:val="00FD14BB"/>
    <w:rsid w:val="00FD205E"/>
    <w:rsid w:val="00FD517A"/>
    <w:rsid w:val="00FD5EA7"/>
    <w:rsid w:val="00FD7086"/>
    <w:rsid w:val="00FE1AFB"/>
    <w:rsid w:val="00FE249E"/>
    <w:rsid w:val="00FE31BD"/>
    <w:rsid w:val="00FE48A7"/>
    <w:rsid w:val="00FE64BE"/>
    <w:rsid w:val="00FF153D"/>
    <w:rsid w:val="00FF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C08BE5E"/>
  <w15:docId w15:val="{A572394A-8C7B-4CD0-9A84-C5E204BC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8538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22F87"/>
    <w:pPr>
      <w:ind w:left="851" w:hanging="851"/>
    </w:pPr>
    <w:rPr>
      <w:b/>
      <w:color w:val="001D77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AC73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826A4E"/>
    <w:rPr>
      <w:color w:val="605E5C"/>
      <w:shd w:val="clear" w:color="auto" w:fill="E1DFDD"/>
    </w:rPr>
  </w:style>
  <w:style w:type="paragraph" w:customStyle="1" w:styleId="tytumapy">
    <w:name w:val="tytuł mapy"/>
    <w:basedOn w:val="tytuwykresu"/>
    <w:qFormat/>
    <w:rsid w:val="007C5301"/>
    <w:pPr>
      <w:ind w:left="709" w:hanging="709"/>
    </w:pPr>
    <w:rPr>
      <w:lang w:eastAsia="pl-PL"/>
    </w:rPr>
  </w:style>
  <w:style w:type="character" w:styleId="Odwoaniedokomentarza">
    <w:name w:val="annotation reference"/>
    <w:uiPriority w:val="99"/>
    <w:semiHidden/>
    <w:unhideWhenUsed/>
    <w:rsid w:val="005C22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C22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5C225E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22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C225E"/>
    <w:rPr>
      <w:rFonts w:ascii="Fira Sans" w:hAnsi="Fira Sans"/>
      <w:b/>
      <w:bCs/>
      <w:lang w:eastAsia="en-US"/>
    </w:rPr>
  </w:style>
  <w:style w:type="character" w:styleId="UyteHipercze">
    <w:name w:val="FollowedHyperlink"/>
    <w:uiPriority w:val="99"/>
    <w:semiHidden/>
    <w:unhideWhenUsed/>
    <w:rsid w:val="00EA5954"/>
    <w:rPr>
      <w:color w:val="954F72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E850B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rsid w:val="00E850B3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Hipercza">
    <w:name w:val="Hiperłącza"/>
    <w:basedOn w:val="Normalny"/>
    <w:qFormat/>
    <w:rsid w:val="00333476"/>
    <w:rPr>
      <w:color w:val="001D77"/>
      <w:sz w:val="18"/>
      <w:szCs w:val="18"/>
      <w:u w:val="single"/>
    </w:rPr>
  </w:style>
  <w:style w:type="paragraph" w:customStyle="1" w:styleId="Wartowskanika">
    <w:name w:val="Wartość wskaźnika"/>
    <w:basedOn w:val="Normalny"/>
    <w:link w:val="WartowskanikaZnak"/>
    <w:qFormat/>
    <w:rsid w:val="00995C94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995C94"/>
    <w:rPr>
      <w:color w:val="FFFFFF"/>
    </w:rPr>
  </w:style>
  <w:style w:type="character" w:customStyle="1" w:styleId="WartowskanikaZnak">
    <w:name w:val="Wartość wskaźnika Znak"/>
    <w:link w:val="Wartowskanika"/>
    <w:rsid w:val="00995C94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995C94"/>
    <w:rPr>
      <w:rFonts w:ascii="Fira Sans" w:hAnsi="Fira Sans"/>
      <w:color w:val="FFFFFF"/>
      <w:szCs w:val="22"/>
      <w:lang w:eastAsia="en-US"/>
    </w:rPr>
  </w:style>
  <w:style w:type="paragraph" w:customStyle="1" w:styleId="Brakstyluakapitowego">
    <w:name w:val="[Brak stylu akapitowego]"/>
    <w:qFormat/>
    <w:rsid w:val="000872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twitter.com/Wroclaw_STAT" TargetMode="External"/><Relationship Id="rId39" Type="http://schemas.openxmlformats.org/officeDocument/2006/relationships/hyperlink" Target="https://stat.gov.pl/metainformacje/slownik-pojec/pojecia-stosowane-w-statystyce-publicznej/1800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1869,pojecie.html" TargetMode="External"/><Relationship Id="rId42" Type="http://schemas.openxmlformats.org/officeDocument/2006/relationships/hyperlink" Target="https://stat.gov.pl/metainformacje/slownik-pojec/pojecia-stosowane-w-statystyce-publicznej/1869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roclaw.stat.gov.pl/" TargetMode="External"/><Relationship Id="rId32" Type="http://schemas.openxmlformats.org/officeDocument/2006/relationships/hyperlink" Target="https://stat.gov.pl/metainformacje/slownik-pojec/pojecia-stosowane-w-statystyce-publicznej/1825,pojecie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1825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stat.gov.pl/obszary-tematyczne/nauka-i-technika-spoleczenstwo-informacyjne/spoleczenstwo-informacyjne/spoleczenstwo-informacyjne-w-polsce-w-2025-r-,1,19.html" TargetMode="External"/><Relationship Id="rId36" Type="http://schemas.openxmlformats.org/officeDocument/2006/relationships/hyperlink" Target="https://stat.gov.pl/obszary-tematyczne/nauka-i-technika-spoleczenstwo-informacyjne/spoleczenstwo-informacyjne/spoleczenstwo-informacyjne-w-polsce-w-2025-r-,1,19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1800,pojecie.htm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A.Pietrusiewicz@stat.gov.pl" TargetMode="External"/><Relationship Id="rId27" Type="http://schemas.openxmlformats.org/officeDocument/2006/relationships/hyperlink" Target="https://stat.gov.pl/obszary-tematyczne/nauka-i-technika-spoleczenstwo-informacyjne/spoleczenstwo-informacyjne/wykorzystanie-technologii-informacyjno-komunikacyjnych-w-przedsiebiorstwach-i-gospodarstwach-domowych-w-2025-r-,3,25.html" TargetMode="External"/><Relationship Id="rId30" Type="http://schemas.openxmlformats.org/officeDocument/2006/relationships/hyperlink" Target="https://stat.gov.pl/metainformacje/slownik-pojec/pojecia-stosowane-w-statystyce-publicznej/1757,pojecie.html" TargetMode="External"/><Relationship Id="rId35" Type="http://schemas.openxmlformats.org/officeDocument/2006/relationships/hyperlink" Target="https://stat.gov.pl/obszary-tematyczne/nauka-i-technika-spoleczenstwo-informacyjne/spoleczenstwo-informacyjne/wykorzystanie-technologii-informacyjno-komunikacyjnych-w-przedsiebiorstwach-i-gospodarstwach-domowych-w-2025-r-,3,25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103,pojecie.html" TargetMode="External"/><Relationship Id="rId38" Type="http://schemas.openxmlformats.org/officeDocument/2006/relationships/hyperlink" Target="https://stat.gov.pl/metainformacje/slownik-pojec/pojecia-stosowane-w-statystyce-publicznej/1757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310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8340C-235A-4E1C-984A-961B5ABC83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856DFA2-2D74-4425-8837-F5430516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6</Pages>
  <Words>1056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7383</CharactersWithSpaces>
  <SharedDoc>false</SharedDoc>
  <HLinks>
    <vt:vector size="78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6553663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https://stat.gov.pl/obszary-tematyczne/nauka-i-technika-spoleczenstwo-informacyjne/spoleczenstwo-informacyjne/zeszyt-metodologiczny-wskazniki-spoleczenstwa-informacyjnego-badania-wykorzystania-technologii-informacyjno-komunikacyjnych,8,2.html</vt:lpwstr>
      </vt:variant>
      <vt:variant>
        <vt:lpwstr/>
      </vt:variant>
      <vt:variant>
        <vt:i4>1572871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https://stat.gov.pl/metainformacje/slownik-pojec/pojecia-stosowane-w-statystyce-publicznej/1869,pojecie.html</vt:lpwstr>
      </vt:variant>
      <vt:variant>
        <vt:lpwstr/>
      </vt:variant>
      <vt:variant>
        <vt:i4>1835012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https://stat.gov.pl/metainformacje/slownik-pojec/pojecia-stosowane-w-statystyce-publicznej/3103,pojecie.html</vt:lpwstr>
      </vt:variant>
      <vt:variant>
        <vt:lpwstr/>
      </vt:variant>
      <vt:variant>
        <vt:i4>1835019</vt:i4>
      </vt:variant>
      <vt:variant>
        <vt:i4>15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https://stat.gov.pl/metainformacje/slownik-pojec/pojecia-stosowane-w-statystyce-publicznej/1825,pojecie.html</vt:lpwstr>
      </vt:variant>
      <vt:variant>
        <vt:lpwstr/>
      </vt:variant>
      <vt:variant>
        <vt:i4>1966094</vt:i4>
      </vt:variant>
      <vt:variant>
        <vt:i4>12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https://stat.gov.pl/metainformacje/slownik-pojec/pojecia-stosowane-w-statystyce-publicznej/1800,pojecie.html</vt:lpwstr>
      </vt:variant>
      <vt:variant>
        <vt:lpwstr/>
      </vt:variant>
      <vt:variant>
        <vt:i4>1769478</vt:i4>
      </vt:variant>
      <vt:variant>
        <vt:i4>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https://stat.gov.pl/metainformacje/slownik-pojec/pojecia-stosowane-w-statystyce-publicznej/1757,pojecie.html</vt:lpwstr>
      </vt:variant>
      <vt:variant>
        <vt:lpwstr/>
      </vt:variant>
      <vt:variant>
        <vt:i4>2162722</vt:i4>
      </vt:variant>
      <vt:variant>
        <vt:i4>6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2359402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https://stat.gov.pl/obszary-tematyczne/nauka-i-technika-spoleczenstwo-informacyjne/spoleczenstwo-informacyjne/spoleczenstwo-informacyjne-w-polsce-w-2023-roku,1,17.html</vt:lpwstr>
      </vt:variant>
      <vt:variant>
        <vt:lpwstr/>
      </vt:variant>
      <vt:variant>
        <vt:i4>2490470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https://stat.gov.pl/obszary-tematyczne/nauka-i-technika-spoleczenstwo-informacyjne/spoleczenstwo-informacyjne/wykorzystanie-technologii-informacyjno-komunikacyjnych-w-jednostkach-administracji-publicznej-przedsiebiorstwach-i-gospodarstwach-domowych-w-2023-roku,3,23.html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Michalska Aleksandra</cp:lastModifiedBy>
  <cp:revision>212</cp:revision>
  <cp:lastPrinted>2025-06-02T11:30:00Z</cp:lastPrinted>
  <dcterms:created xsi:type="dcterms:W3CDTF">2024-06-19T07:26:00Z</dcterms:created>
  <dcterms:modified xsi:type="dcterms:W3CDTF">2026-06-16T08:36:00Z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